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94205" w14:textId="1CFE9F1D" w:rsidR="00997363" w:rsidRDefault="00997363" w:rsidP="0037073F">
      <w:pPr>
        <w:jc w:val="both"/>
        <w:rPr>
          <w:rFonts w:ascii="Arial" w:hAnsi="Arial" w:cs="Arial"/>
        </w:rPr>
      </w:pPr>
      <w:r>
        <w:rPr>
          <w:rFonts w:ascii="Arial" w:hAnsi="Arial" w:cs="Arial"/>
        </w:rPr>
        <w:t xml:space="preserve">                                       </w:t>
      </w:r>
      <w:r>
        <w:rPr>
          <w:rFonts w:ascii="Arial" w:hAnsi="Arial" w:cs="Arial"/>
          <w:noProof/>
        </w:rPr>
        <w:drawing>
          <wp:inline distT="0" distB="0" distL="0" distR="0" wp14:anchorId="6F2ADCCC" wp14:editId="5A655FF7">
            <wp:extent cx="2950845" cy="762000"/>
            <wp:effectExtent l="0" t="0" r="1905" b="0"/>
            <wp:docPr id="969837305"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50845" cy="762000"/>
                    </a:xfrm>
                    <a:prstGeom prst="rect">
                      <a:avLst/>
                    </a:prstGeom>
                    <a:noFill/>
                  </pic:spPr>
                </pic:pic>
              </a:graphicData>
            </a:graphic>
          </wp:inline>
        </w:drawing>
      </w:r>
    </w:p>
    <w:p w14:paraId="6D1A2ABA" w14:textId="07CE9437" w:rsidR="00997363" w:rsidRDefault="00997363" w:rsidP="0037073F">
      <w:pPr>
        <w:jc w:val="both"/>
        <w:rPr>
          <w:rFonts w:ascii="Arial" w:hAnsi="Arial" w:cs="Arial"/>
        </w:rPr>
      </w:pPr>
    </w:p>
    <w:p w14:paraId="02076904" w14:textId="77777777" w:rsidR="00F82E6C" w:rsidRDefault="00F82E6C" w:rsidP="0037073F">
      <w:pPr>
        <w:jc w:val="both"/>
        <w:rPr>
          <w:rFonts w:ascii="Arial" w:hAnsi="Arial" w:cs="Arial"/>
        </w:rPr>
      </w:pPr>
    </w:p>
    <w:p w14:paraId="4F758B34" w14:textId="77777777" w:rsidR="00F82E6C" w:rsidRPr="007B48F2" w:rsidRDefault="00F82E6C" w:rsidP="0037073F">
      <w:pPr>
        <w:jc w:val="both"/>
        <w:rPr>
          <w:rFonts w:cstheme="minorHAnsi"/>
          <w:sz w:val="24"/>
          <w:szCs w:val="24"/>
        </w:rPr>
      </w:pPr>
    </w:p>
    <w:p w14:paraId="63AFBA2C" w14:textId="77777777" w:rsidR="00F82E6C" w:rsidRPr="007B48F2" w:rsidRDefault="00F82E6C" w:rsidP="0037073F">
      <w:pPr>
        <w:jc w:val="both"/>
        <w:rPr>
          <w:rFonts w:cstheme="minorHAnsi"/>
          <w:sz w:val="24"/>
          <w:szCs w:val="24"/>
        </w:rPr>
      </w:pPr>
    </w:p>
    <w:p w14:paraId="04E8E54C" w14:textId="77777777" w:rsidR="00F82E6C" w:rsidRPr="007B48F2" w:rsidRDefault="00F82E6C" w:rsidP="00F82E6C">
      <w:pPr>
        <w:jc w:val="center"/>
        <w:rPr>
          <w:rFonts w:cstheme="minorHAnsi"/>
          <w:sz w:val="24"/>
          <w:szCs w:val="24"/>
        </w:rPr>
      </w:pPr>
      <w:r w:rsidRPr="007B48F2">
        <w:rPr>
          <w:rFonts w:cstheme="minorHAnsi"/>
          <w:sz w:val="24"/>
          <w:szCs w:val="24"/>
        </w:rPr>
        <w:t>Name: Rodica Gabriela Parvu</w:t>
      </w:r>
    </w:p>
    <w:p w14:paraId="616298B5" w14:textId="75B140F7" w:rsidR="00B310DF" w:rsidRPr="007B48F2" w:rsidRDefault="00F82E6C" w:rsidP="00F82E6C">
      <w:pPr>
        <w:jc w:val="center"/>
        <w:rPr>
          <w:rFonts w:cstheme="minorHAnsi"/>
          <w:sz w:val="24"/>
          <w:szCs w:val="24"/>
        </w:rPr>
      </w:pPr>
      <w:r w:rsidRPr="007B48F2">
        <w:rPr>
          <w:rFonts w:cstheme="minorHAnsi"/>
          <w:sz w:val="24"/>
          <w:szCs w:val="24"/>
        </w:rPr>
        <w:t>Student number: 2316888</w:t>
      </w:r>
    </w:p>
    <w:p w14:paraId="38376CC4" w14:textId="77777777" w:rsidR="00997363" w:rsidRPr="007B48F2" w:rsidRDefault="00997363" w:rsidP="00F82E6C">
      <w:pPr>
        <w:jc w:val="center"/>
        <w:rPr>
          <w:rFonts w:cstheme="minorHAnsi"/>
          <w:sz w:val="24"/>
          <w:szCs w:val="24"/>
        </w:rPr>
      </w:pPr>
    </w:p>
    <w:p w14:paraId="2F2A6EB4" w14:textId="77777777" w:rsidR="00F82E6C" w:rsidRPr="007B48F2" w:rsidRDefault="00F82E6C" w:rsidP="00F82E6C">
      <w:pPr>
        <w:jc w:val="center"/>
        <w:rPr>
          <w:rFonts w:cstheme="minorHAnsi"/>
          <w:sz w:val="24"/>
          <w:szCs w:val="24"/>
        </w:rPr>
      </w:pPr>
    </w:p>
    <w:p w14:paraId="3413A858" w14:textId="77777777" w:rsidR="00F82E6C" w:rsidRPr="007B48F2" w:rsidRDefault="00F82E6C" w:rsidP="007B48F2">
      <w:pPr>
        <w:rPr>
          <w:rFonts w:cstheme="minorHAnsi"/>
          <w:sz w:val="24"/>
          <w:szCs w:val="24"/>
        </w:rPr>
      </w:pPr>
    </w:p>
    <w:p w14:paraId="0ED88A99" w14:textId="77777777" w:rsidR="00F82E6C" w:rsidRPr="007B48F2" w:rsidRDefault="00F82E6C" w:rsidP="00F82E6C">
      <w:pPr>
        <w:rPr>
          <w:rFonts w:cstheme="minorHAnsi"/>
          <w:sz w:val="24"/>
          <w:szCs w:val="24"/>
        </w:rPr>
      </w:pPr>
    </w:p>
    <w:p w14:paraId="5E8E4A83" w14:textId="77777777" w:rsidR="00997363" w:rsidRPr="007B48F2" w:rsidRDefault="00997363" w:rsidP="00F82E6C">
      <w:pPr>
        <w:jc w:val="center"/>
        <w:rPr>
          <w:rFonts w:cstheme="minorHAnsi"/>
          <w:sz w:val="24"/>
          <w:szCs w:val="24"/>
        </w:rPr>
      </w:pPr>
    </w:p>
    <w:p w14:paraId="07C5EC0E" w14:textId="7D259C12" w:rsidR="00997363" w:rsidRPr="007B48F2" w:rsidRDefault="00F82E6C" w:rsidP="00F82E6C">
      <w:pPr>
        <w:jc w:val="center"/>
        <w:rPr>
          <w:rFonts w:cstheme="minorHAnsi"/>
          <w:sz w:val="24"/>
          <w:szCs w:val="24"/>
        </w:rPr>
      </w:pPr>
      <w:r w:rsidRPr="007B48F2">
        <w:rPr>
          <w:rFonts w:cstheme="minorHAnsi"/>
          <w:sz w:val="24"/>
          <w:szCs w:val="24"/>
        </w:rPr>
        <w:t>‘</w:t>
      </w:r>
      <w:r w:rsidR="00997363" w:rsidRPr="007B48F2">
        <w:rPr>
          <w:rFonts w:cstheme="minorHAnsi"/>
          <w:sz w:val="24"/>
          <w:szCs w:val="24"/>
        </w:rPr>
        <w:t>Beyond the Mirror: a mixed study of body fat loss motivation, behaviours and challenges among regular gym goers</w:t>
      </w:r>
      <w:r w:rsidRPr="007B48F2">
        <w:rPr>
          <w:rFonts w:cstheme="minorHAnsi"/>
          <w:sz w:val="24"/>
          <w:szCs w:val="24"/>
        </w:rPr>
        <w:t>’</w:t>
      </w:r>
    </w:p>
    <w:p w14:paraId="565DFC72" w14:textId="77777777" w:rsidR="00F82E6C" w:rsidRPr="007B48F2" w:rsidRDefault="00F82E6C" w:rsidP="00F82E6C">
      <w:pPr>
        <w:rPr>
          <w:rFonts w:cstheme="minorHAnsi"/>
          <w:sz w:val="24"/>
          <w:szCs w:val="24"/>
        </w:rPr>
      </w:pPr>
    </w:p>
    <w:p w14:paraId="1E60F19D" w14:textId="77777777" w:rsidR="00F82E6C" w:rsidRPr="007B48F2" w:rsidRDefault="00F82E6C" w:rsidP="00F82E6C">
      <w:pPr>
        <w:jc w:val="center"/>
        <w:rPr>
          <w:rFonts w:cstheme="minorHAnsi"/>
          <w:sz w:val="24"/>
          <w:szCs w:val="24"/>
        </w:rPr>
      </w:pPr>
    </w:p>
    <w:p w14:paraId="15961FBE" w14:textId="77777777" w:rsidR="00F82E6C" w:rsidRPr="007B48F2" w:rsidRDefault="00F82E6C" w:rsidP="00F82E6C">
      <w:pPr>
        <w:jc w:val="center"/>
        <w:rPr>
          <w:rFonts w:cstheme="minorHAnsi"/>
          <w:sz w:val="24"/>
          <w:szCs w:val="24"/>
        </w:rPr>
      </w:pPr>
    </w:p>
    <w:p w14:paraId="0DDB63D5" w14:textId="349188E5" w:rsidR="00F82E6C" w:rsidRPr="007B48F2" w:rsidRDefault="00F82E6C" w:rsidP="00F82E6C">
      <w:pPr>
        <w:jc w:val="center"/>
        <w:rPr>
          <w:rFonts w:cstheme="minorHAnsi"/>
          <w:sz w:val="24"/>
          <w:szCs w:val="24"/>
        </w:rPr>
      </w:pPr>
      <w:r w:rsidRPr="007B48F2">
        <w:rPr>
          <w:rFonts w:cstheme="minorHAnsi"/>
          <w:sz w:val="24"/>
          <w:szCs w:val="24"/>
        </w:rPr>
        <w:t>Module BMOE7007</w:t>
      </w:r>
    </w:p>
    <w:p w14:paraId="4B927968" w14:textId="7002A614" w:rsidR="00F82E6C" w:rsidRPr="007B48F2" w:rsidRDefault="00F82E6C" w:rsidP="00F82E6C">
      <w:pPr>
        <w:jc w:val="center"/>
        <w:rPr>
          <w:rFonts w:cstheme="minorHAnsi"/>
          <w:sz w:val="24"/>
          <w:szCs w:val="24"/>
        </w:rPr>
      </w:pPr>
      <w:r w:rsidRPr="007B48F2">
        <w:rPr>
          <w:rFonts w:cstheme="minorHAnsi"/>
          <w:sz w:val="24"/>
          <w:szCs w:val="24"/>
        </w:rPr>
        <w:t>MSc Sport and Exercise Nutrition</w:t>
      </w:r>
    </w:p>
    <w:p w14:paraId="279555BD" w14:textId="35E5D2E3" w:rsidR="00F82E6C" w:rsidRPr="007B48F2" w:rsidRDefault="007F7D58" w:rsidP="007F7D58">
      <w:pPr>
        <w:jc w:val="center"/>
        <w:rPr>
          <w:rFonts w:cstheme="minorHAnsi"/>
          <w:sz w:val="24"/>
          <w:szCs w:val="24"/>
        </w:rPr>
      </w:pPr>
      <w:r>
        <w:rPr>
          <w:rFonts w:cstheme="minorHAnsi"/>
          <w:sz w:val="24"/>
          <w:szCs w:val="24"/>
        </w:rPr>
        <w:t>Word count:13662</w:t>
      </w:r>
    </w:p>
    <w:p w14:paraId="13B86FCE" w14:textId="77777777" w:rsidR="00F82E6C" w:rsidRPr="007B48F2" w:rsidRDefault="00F82E6C" w:rsidP="00F82E6C">
      <w:pPr>
        <w:jc w:val="both"/>
        <w:rPr>
          <w:rFonts w:cstheme="minorHAnsi"/>
          <w:sz w:val="24"/>
          <w:szCs w:val="24"/>
        </w:rPr>
      </w:pPr>
    </w:p>
    <w:p w14:paraId="7A64A57F" w14:textId="77777777" w:rsidR="00F82E6C" w:rsidRPr="007B48F2" w:rsidRDefault="00F82E6C" w:rsidP="00F82E6C">
      <w:pPr>
        <w:jc w:val="both"/>
        <w:rPr>
          <w:rFonts w:cstheme="minorHAnsi"/>
          <w:sz w:val="24"/>
          <w:szCs w:val="24"/>
        </w:rPr>
      </w:pPr>
    </w:p>
    <w:p w14:paraId="67F38463" w14:textId="77777777" w:rsidR="00F82E6C" w:rsidRPr="007B48F2" w:rsidRDefault="00F82E6C" w:rsidP="00F82E6C">
      <w:pPr>
        <w:jc w:val="both"/>
        <w:rPr>
          <w:rFonts w:cstheme="minorHAnsi"/>
          <w:sz w:val="24"/>
          <w:szCs w:val="24"/>
        </w:rPr>
      </w:pPr>
    </w:p>
    <w:p w14:paraId="77C5EEDC" w14:textId="77777777" w:rsidR="00F82E6C" w:rsidRPr="007B48F2" w:rsidRDefault="00F82E6C" w:rsidP="00F82E6C">
      <w:pPr>
        <w:jc w:val="both"/>
        <w:rPr>
          <w:rFonts w:cstheme="minorHAnsi"/>
          <w:sz w:val="24"/>
          <w:szCs w:val="24"/>
        </w:rPr>
      </w:pPr>
    </w:p>
    <w:p w14:paraId="54A938A7" w14:textId="734D540A" w:rsidR="00F82E6C" w:rsidRPr="007B48F2" w:rsidRDefault="00F82E6C" w:rsidP="00F82E6C">
      <w:pPr>
        <w:jc w:val="center"/>
        <w:rPr>
          <w:rFonts w:cstheme="minorHAnsi"/>
          <w:sz w:val="24"/>
          <w:szCs w:val="24"/>
        </w:rPr>
      </w:pPr>
      <w:r w:rsidRPr="007B48F2">
        <w:rPr>
          <w:rFonts w:cstheme="minorHAnsi"/>
          <w:sz w:val="24"/>
          <w:szCs w:val="24"/>
        </w:rPr>
        <w:t xml:space="preserve">Supervisor:  Dr Chris Cashin RD, MSc, </w:t>
      </w:r>
      <w:proofErr w:type="spellStart"/>
      <w:proofErr w:type="gramStart"/>
      <w:r w:rsidRPr="007B48F2">
        <w:rPr>
          <w:rFonts w:cstheme="minorHAnsi"/>
          <w:sz w:val="24"/>
          <w:szCs w:val="24"/>
        </w:rPr>
        <w:t>RNutr</w:t>
      </w:r>
      <w:proofErr w:type="spellEnd"/>
      <w:r w:rsidRPr="007B48F2">
        <w:rPr>
          <w:rFonts w:cstheme="minorHAnsi"/>
          <w:sz w:val="24"/>
          <w:szCs w:val="24"/>
        </w:rPr>
        <w:t>,  </w:t>
      </w:r>
      <w:proofErr w:type="spellStart"/>
      <w:r w:rsidRPr="007B48F2">
        <w:rPr>
          <w:rFonts w:cstheme="minorHAnsi"/>
          <w:sz w:val="24"/>
          <w:szCs w:val="24"/>
        </w:rPr>
        <w:t>SENr</w:t>
      </w:r>
      <w:proofErr w:type="spellEnd"/>
      <w:proofErr w:type="gramEnd"/>
      <w:r w:rsidRPr="007B48F2">
        <w:rPr>
          <w:rFonts w:cstheme="minorHAnsi"/>
          <w:sz w:val="24"/>
          <w:szCs w:val="24"/>
        </w:rPr>
        <w:t xml:space="preserve">, </w:t>
      </w:r>
      <w:proofErr w:type="spellStart"/>
      <w:r w:rsidRPr="007B48F2">
        <w:rPr>
          <w:rFonts w:cstheme="minorHAnsi"/>
          <w:sz w:val="24"/>
          <w:szCs w:val="24"/>
        </w:rPr>
        <w:t>DProf</w:t>
      </w:r>
      <w:proofErr w:type="spellEnd"/>
      <w:r w:rsidRPr="007B48F2">
        <w:rPr>
          <w:rFonts w:cstheme="minorHAnsi"/>
          <w:sz w:val="24"/>
          <w:szCs w:val="24"/>
        </w:rPr>
        <w:t>.</w:t>
      </w:r>
    </w:p>
    <w:p w14:paraId="4D136F84" w14:textId="058A3E38" w:rsidR="00F82E6C" w:rsidRPr="007B48F2" w:rsidRDefault="00F82E6C" w:rsidP="00F82E6C">
      <w:pPr>
        <w:jc w:val="both"/>
        <w:rPr>
          <w:rFonts w:cstheme="minorHAnsi"/>
          <w:sz w:val="24"/>
          <w:szCs w:val="24"/>
        </w:rPr>
      </w:pPr>
    </w:p>
    <w:p w14:paraId="30982CEC" w14:textId="77777777" w:rsidR="00997363" w:rsidRPr="007B48F2" w:rsidRDefault="00997363" w:rsidP="0037073F">
      <w:pPr>
        <w:jc w:val="both"/>
        <w:rPr>
          <w:rFonts w:cstheme="minorHAnsi"/>
          <w:sz w:val="24"/>
          <w:szCs w:val="24"/>
        </w:rPr>
      </w:pPr>
    </w:p>
    <w:p w14:paraId="22448929" w14:textId="77777777" w:rsidR="00997363" w:rsidRDefault="00997363" w:rsidP="0037073F">
      <w:pPr>
        <w:jc w:val="both"/>
        <w:rPr>
          <w:rFonts w:ascii="Arial" w:hAnsi="Arial" w:cs="Arial"/>
        </w:rPr>
      </w:pPr>
    </w:p>
    <w:p w14:paraId="76C9C23B" w14:textId="77777777" w:rsidR="00997363" w:rsidRDefault="00997363" w:rsidP="0037073F">
      <w:pPr>
        <w:jc w:val="both"/>
        <w:rPr>
          <w:rFonts w:ascii="Arial" w:hAnsi="Arial" w:cs="Arial"/>
        </w:rPr>
      </w:pPr>
    </w:p>
    <w:p w14:paraId="24404761" w14:textId="77777777" w:rsidR="00997363" w:rsidRDefault="00997363" w:rsidP="0037073F">
      <w:pPr>
        <w:jc w:val="both"/>
        <w:rPr>
          <w:rFonts w:ascii="Arial" w:hAnsi="Arial" w:cs="Arial"/>
        </w:rPr>
      </w:pPr>
    </w:p>
    <w:p w14:paraId="1E89320B" w14:textId="77777777" w:rsidR="00B310DF" w:rsidRDefault="00B310DF" w:rsidP="000D1478">
      <w:pPr>
        <w:jc w:val="center"/>
        <w:rPr>
          <w:b/>
        </w:rPr>
      </w:pPr>
      <w:r>
        <w:rPr>
          <w:b/>
        </w:rPr>
        <w:t>Postgraduate Dissertation Certificate</w:t>
      </w:r>
    </w:p>
    <w:p w14:paraId="1051A51E" w14:textId="77777777" w:rsidR="00B310DF" w:rsidRDefault="00B310DF" w:rsidP="0037073F">
      <w:pPr>
        <w:rPr>
          <w:b/>
          <w:sz w:val="28"/>
          <w:szCs w:val="28"/>
          <w:u w:val="single"/>
        </w:rPr>
      </w:pPr>
    </w:p>
    <w:p w14:paraId="27383090" w14:textId="77777777" w:rsidR="00B310DF" w:rsidRDefault="00B310DF" w:rsidP="000D1478">
      <w:pPr>
        <w:jc w:val="center"/>
        <w:rPr>
          <w:b/>
          <w:sz w:val="28"/>
          <w:szCs w:val="28"/>
          <w:u w:val="single"/>
        </w:rPr>
      </w:pPr>
      <w:r>
        <w:rPr>
          <w:rFonts w:ascii="Open Sans" w:hAnsi="Open Sans"/>
          <w:noProof/>
          <w:color w:val="777777"/>
          <w:sz w:val="21"/>
          <w:szCs w:val="21"/>
        </w:rPr>
        <w:drawing>
          <wp:inline distT="0" distB="0" distL="0" distR="0" wp14:anchorId="5AF0EAD9" wp14:editId="676E726D">
            <wp:extent cx="2952750" cy="762000"/>
            <wp:effectExtent l="0" t="0" r="0" b="0"/>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952750" cy="762000"/>
                    </a:xfrm>
                    <a:prstGeom prst="rect">
                      <a:avLst/>
                    </a:prstGeom>
                    <a:noFill/>
                    <a:ln>
                      <a:noFill/>
                    </a:ln>
                  </pic:spPr>
                </pic:pic>
              </a:graphicData>
            </a:graphic>
          </wp:inline>
        </w:drawing>
      </w:r>
    </w:p>
    <w:p w14:paraId="17DD346A" w14:textId="77777777" w:rsidR="00B310DF" w:rsidRDefault="00B310DF" w:rsidP="0037073F">
      <w:pPr>
        <w:rPr>
          <w:b/>
        </w:rPr>
      </w:pPr>
    </w:p>
    <w:p w14:paraId="22700038" w14:textId="683E6247" w:rsidR="00B310DF" w:rsidRDefault="00B310DF" w:rsidP="0037073F">
      <w:pPr>
        <w:rPr>
          <w:b/>
        </w:rPr>
      </w:pPr>
      <w:r>
        <w:rPr>
          <w:b/>
        </w:rPr>
        <w:t xml:space="preserve"> Master of Science: Sport and Exercise Nutrition</w:t>
      </w:r>
    </w:p>
    <w:p w14:paraId="78AC8430" w14:textId="77777777" w:rsidR="00997363" w:rsidRDefault="00997363" w:rsidP="0037073F">
      <w:pPr>
        <w:rPr>
          <w:b/>
        </w:rPr>
      </w:pPr>
    </w:p>
    <w:p w14:paraId="3DC52E39" w14:textId="39AE03E2" w:rsidR="00B310DF" w:rsidRDefault="00B310DF" w:rsidP="0037073F">
      <w:pPr>
        <w:rPr>
          <w:b/>
        </w:rPr>
      </w:pPr>
      <w:r>
        <w:rPr>
          <w:b/>
        </w:rPr>
        <w:t>Name of Student: RODICA GABRIELA PARVU</w:t>
      </w:r>
    </w:p>
    <w:p w14:paraId="59DA6F54" w14:textId="77777777" w:rsidR="00B310DF" w:rsidRDefault="00B310DF" w:rsidP="0037073F">
      <w:pPr>
        <w:rPr>
          <w:b/>
        </w:rPr>
      </w:pPr>
    </w:p>
    <w:p w14:paraId="2BEDCA79" w14:textId="77777777" w:rsidR="00B310DF" w:rsidRDefault="00B310DF" w:rsidP="0037073F">
      <w:pPr>
        <w:rPr>
          <w:b/>
        </w:rPr>
      </w:pPr>
      <w:r>
        <w:rPr>
          <w:b/>
        </w:rPr>
        <w:t>DECLARATION</w:t>
      </w:r>
    </w:p>
    <w:p w14:paraId="5C7D5F71" w14:textId="77777777" w:rsidR="00B310DF" w:rsidRDefault="00B310DF" w:rsidP="0037073F">
      <w:pPr>
        <w:rPr>
          <w:b/>
        </w:rPr>
      </w:pPr>
    </w:p>
    <w:p w14:paraId="50C369EF" w14:textId="77777777" w:rsidR="00B310DF" w:rsidRPr="00886D9C" w:rsidRDefault="00B310DF" w:rsidP="0037073F">
      <w:pPr>
        <w:rPr>
          <w:b/>
        </w:rPr>
      </w:pPr>
      <w:r w:rsidRPr="00886D9C">
        <w:rPr>
          <w:b/>
        </w:rPr>
        <w:t xml:space="preserve">I certify that the whole of this work is the result of my individual effort, and that all </w:t>
      </w:r>
      <w:r>
        <w:rPr>
          <w:b/>
        </w:rPr>
        <w:t>sources</w:t>
      </w:r>
      <w:r w:rsidRPr="00886D9C">
        <w:rPr>
          <w:b/>
        </w:rPr>
        <w:t xml:space="preserve"> have been acknowledged.</w:t>
      </w:r>
    </w:p>
    <w:p w14:paraId="73C3E7A3" w14:textId="77777777" w:rsidR="00B310DF" w:rsidRPr="00886D9C" w:rsidRDefault="00B310DF" w:rsidP="0037073F">
      <w:pPr>
        <w:rPr>
          <w:b/>
        </w:rPr>
      </w:pPr>
    </w:p>
    <w:p w14:paraId="3D9A550C" w14:textId="77777777" w:rsidR="00B310DF" w:rsidRDefault="00B310DF" w:rsidP="0037073F">
      <w:pPr>
        <w:rPr>
          <w:b/>
        </w:rPr>
      </w:pPr>
      <w:r w:rsidRPr="00886D9C">
        <w:rPr>
          <w:b/>
        </w:rPr>
        <w:t>Signed ............</w:t>
      </w:r>
      <w:r>
        <w:rPr>
          <w:b/>
        </w:rPr>
        <w:t>R Gabriela Parvu</w:t>
      </w:r>
      <w:r w:rsidRPr="00886D9C">
        <w:rPr>
          <w:b/>
        </w:rPr>
        <w:t>...................................................</w:t>
      </w:r>
      <w:r>
        <w:rPr>
          <w:b/>
        </w:rPr>
        <w:t xml:space="preserve"> (Student)</w:t>
      </w:r>
    </w:p>
    <w:p w14:paraId="64BD7883" w14:textId="77777777" w:rsidR="00B310DF" w:rsidRDefault="00B310DF" w:rsidP="0037073F">
      <w:pPr>
        <w:rPr>
          <w:b/>
        </w:rPr>
      </w:pPr>
    </w:p>
    <w:p w14:paraId="53C51A8C" w14:textId="77777777" w:rsidR="00B310DF" w:rsidRDefault="00B310DF" w:rsidP="0037073F">
      <w:pPr>
        <w:rPr>
          <w:b/>
        </w:rPr>
      </w:pPr>
      <w:r>
        <w:rPr>
          <w:b/>
        </w:rPr>
        <w:t>Date     ............03/04/2026...................................................</w:t>
      </w:r>
    </w:p>
    <w:p w14:paraId="4B984859" w14:textId="77777777" w:rsidR="00B310DF" w:rsidRDefault="00B310DF" w:rsidP="0037073F">
      <w:pPr>
        <w:rPr>
          <w:b/>
        </w:rPr>
      </w:pPr>
    </w:p>
    <w:p w14:paraId="2C1C4FDB" w14:textId="77777777" w:rsidR="00B310DF" w:rsidRDefault="00B310DF" w:rsidP="0037073F">
      <w:pPr>
        <w:rPr>
          <w:b/>
        </w:rPr>
      </w:pPr>
    </w:p>
    <w:p w14:paraId="55305003" w14:textId="77777777" w:rsidR="00B310DF" w:rsidRDefault="00B310DF" w:rsidP="0037073F">
      <w:pPr>
        <w:rPr>
          <w:b/>
        </w:rPr>
      </w:pPr>
    </w:p>
    <w:p w14:paraId="397A598F" w14:textId="77777777" w:rsidR="00B310DF" w:rsidRDefault="00B310DF" w:rsidP="0037073F">
      <w:pPr>
        <w:rPr>
          <w:b/>
        </w:rPr>
      </w:pPr>
    </w:p>
    <w:p w14:paraId="25CA8DF4" w14:textId="77777777" w:rsidR="00B310DF" w:rsidRDefault="00B310DF" w:rsidP="0037073F">
      <w:pPr>
        <w:rPr>
          <w:b/>
        </w:rPr>
      </w:pPr>
      <w:r>
        <w:rPr>
          <w:b/>
        </w:rPr>
        <w:t>DECLARATION</w:t>
      </w:r>
    </w:p>
    <w:p w14:paraId="66B49CA9" w14:textId="77777777" w:rsidR="00B310DF" w:rsidRDefault="00B310DF" w:rsidP="0037073F">
      <w:pPr>
        <w:rPr>
          <w:b/>
        </w:rPr>
      </w:pPr>
    </w:p>
    <w:p w14:paraId="39EAE320" w14:textId="77777777" w:rsidR="00B310DF" w:rsidRPr="00886D9C" w:rsidRDefault="00B310DF" w:rsidP="0037073F">
      <w:pPr>
        <w:rPr>
          <w:b/>
        </w:rPr>
      </w:pPr>
      <w:r w:rsidRPr="00886D9C">
        <w:rPr>
          <w:b/>
        </w:rPr>
        <w:t>I am satisfied that this work is the result of the Student’s effort.</w:t>
      </w:r>
    </w:p>
    <w:p w14:paraId="03181367" w14:textId="77777777" w:rsidR="00B310DF" w:rsidRDefault="00B310DF" w:rsidP="0037073F">
      <w:pPr>
        <w:rPr>
          <w:b/>
        </w:rPr>
      </w:pPr>
    </w:p>
    <w:p w14:paraId="4DAD028D" w14:textId="77777777" w:rsidR="00B310DF" w:rsidRDefault="00B310DF" w:rsidP="0037073F">
      <w:pPr>
        <w:rPr>
          <w:b/>
        </w:rPr>
      </w:pPr>
      <w:r>
        <w:rPr>
          <w:b/>
        </w:rPr>
        <w:t>Signed .............................................................. (Lecturer)</w:t>
      </w:r>
    </w:p>
    <w:p w14:paraId="0147B48B" w14:textId="77777777" w:rsidR="00B310DF" w:rsidRDefault="00B310DF" w:rsidP="0037073F">
      <w:pPr>
        <w:rPr>
          <w:b/>
        </w:rPr>
      </w:pPr>
    </w:p>
    <w:p w14:paraId="51FFAC1C" w14:textId="02EB766E" w:rsidR="00997363" w:rsidRPr="00343839" w:rsidRDefault="00B310DF" w:rsidP="008B3ACB">
      <w:pPr>
        <w:rPr>
          <w:b/>
        </w:rPr>
      </w:pPr>
      <w:r>
        <w:rPr>
          <w:b/>
        </w:rPr>
        <w:t>Date     ..............................................................</w:t>
      </w:r>
    </w:p>
    <w:p w14:paraId="10D001F1" w14:textId="1A267FC0" w:rsidR="008B3ACB" w:rsidRPr="008B3ACB" w:rsidRDefault="00DD318F" w:rsidP="003238C4">
      <w:pPr>
        <w:spacing w:line="360" w:lineRule="auto"/>
        <w:rPr>
          <w:sz w:val="24"/>
          <w:szCs w:val="24"/>
        </w:rPr>
      </w:pPr>
      <w:r>
        <w:rPr>
          <w:sz w:val="24"/>
          <w:szCs w:val="24"/>
        </w:rPr>
        <w:lastRenderedPageBreak/>
        <w:t xml:space="preserve">The </w:t>
      </w:r>
      <w:r w:rsidR="008B3ACB" w:rsidRPr="008B3ACB">
        <w:rPr>
          <w:sz w:val="24"/>
          <w:szCs w:val="24"/>
        </w:rPr>
        <w:t>Abstract</w:t>
      </w:r>
    </w:p>
    <w:p w14:paraId="16E746AE" w14:textId="5D1E767E" w:rsidR="008B3ACB" w:rsidRPr="008B3ACB" w:rsidRDefault="00DD318F" w:rsidP="003238C4">
      <w:pPr>
        <w:spacing w:line="360" w:lineRule="auto"/>
        <w:rPr>
          <w:sz w:val="24"/>
          <w:szCs w:val="24"/>
        </w:rPr>
      </w:pPr>
      <w:r>
        <w:rPr>
          <w:sz w:val="24"/>
          <w:szCs w:val="24"/>
        </w:rPr>
        <w:t xml:space="preserve">AIM: </w:t>
      </w:r>
      <w:r w:rsidR="008B3ACB" w:rsidRPr="008B3ACB">
        <w:rPr>
          <w:sz w:val="24"/>
          <w:szCs w:val="24"/>
        </w:rPr>
        <w:t>Th</w:t>
      </w:r>
      <w:r w:rsidR="00335C5E">
        <w:rPr>
          <w:sz w:val="24"/>
          <w:szCs w:val="24"/>
        </w:rPr>
        <w:t>e aim of this study is to explore</w:t>
      </w:r>
      <w:r w:rsidR="008B3ACB" w:rsidRPr="008B3ACB">
        <w:rPr>
          <w:sz w:val="24"/>
          <w:szCs w:val="24"/>
        </w:rPr>
        <w:t xml:space="preserve"> body fat loss motivation, behaviours and challenges in a particular sample population, the regular gym goers. </w:t>
      </w:r>
    </w:p>
    <w:p w14:paraId="418F49AB" w14:textId="7D2DF7F9" w:rsidR="008B3ACB" w:rsidRPr="008B3ACB" w:rsidRDefault="00DD318F" w:rsidP="003238C4">
      <w:pPr>
        <w:spacing w:line="360" w:lineRule="auto"/>
        <w:rPr>
          <w:sz w:val="24"/>
          <w:szCs w:val="24"/>
        </w:rPr>
      </w:pPr>
      <w:r>
        <w:rPr>
          <w:sz w:val="24"/>
          <w:szCs w:val="24"/>
        </w:rPr>
        <w:t xml:space="preserve">METHODS: </w:t>
      </w:r>
      <w:r w:rsidR="008B3ACB" w:rsidRPr="008B3ACB">
        <w:rPr>
          <w:sz w:val="24"/>
          <w:szCs w:val="24"/>
        </w:rPr>
        <w:t xml:space="preserve">To complete this study, both qualitative and quantitative data have been gathered and analysed. A research sample </w:t>
      </w:r>
      <w:r w:rsidR="00252A08">
        <w:rPr>
          <w:sz w:val="24"/>
          <w:szCs w:val="24"/>
        </w:rPr>
        <w:t>(</w:t>
      </w:r>
      <w:r w:rsidR="00252A08" w:rsidRPr="00252A08">
        <w:rPr>
          <w:i/>
          <w:iCs/>
          <w:sz w:val="24"/>
          <w:szCs w:val="24"/>
        </w:rPr>
        <w:t>n</w:t>
      </w:r>
      <w:r w:rsidR="00252A08">
        <w:rPr>
          <w:sz w:val="24"/>
          <w:szCs w:val="24"/>
        </w:rPr>
        <w:t xml:space="preserve">=15) </w:t>
      </w:r>
      <w:r w:rsidR="008B3ACB" w:rsidRPr="008B3ACB">
        <w:rPr>
          <w:sz w:val="24"/>
          <w:szCs w:val="24"/>
        </w:rPr>
        <w:t>has been identified</w:t>
      </w:r>
      <w:r w:rsidR="000E795C">
        <w:rPr>
          <w:sz w:val="24"/>
          <w:szCs w:val="24"/>
        </w:rPr>
        <w:t xml:space="preserve"> and asked to complete two validated questionnaires,</w:t>
      </w:r>
      <w:r w:rsidR="008B3ACB" w:rsidRPr="008B3ACB">
        <w:rPr>
          <w:sz w:val="24"/>
          <w:szCs w:val="24"/>
        </w:rPr>
        <w:t xml:space="preserve"> the General Nutrition Knowledge Questionnaire (GNKQ) (Parmenter and Waddle, 1999) and the Exercise Motivation Inventory-2 (EMI-2) (Markland and Hardy, 1993, revised 2004). </w:t>
      </w:r>
      <w:r w:rsidR="000E795C">
        <w:rPr>
          <w:sz w:val="24"/>
          <w:szCs w:val="24"/>
        </w:rPr>
        <w:t>T</w:t>
      </w:r>
      <w:r w:rsidR="008B3ACB" w:rsidRPr="008B3ACB">
        <w:rPr>
          <w:sz w:val="24"/>
          <w:szCs w:val="24"/>
        </w:rPr>
        <w:t>he information obtained was analysed using SPSS software</w:t>
      </w:r>
      <w:r w:rsidR="00AA49CE" w:rsidRPr="00AA49CE">
        <w:t xml:space="preserve"> </w:t>
      </w:r>
      <w:r w:rsidR="00AA49CE" w:rsidRPr="00AA49CE">
        <w:rPr>
          <w:sz w:val="24"/>
          <w:szCs w:val="24"/>
        </w:rPr>
        <w:t>(</w:t>
      </w:r>
      <w:proofErr w:type="spellStart"/>
      <w:r w:rsidR="00AA49CE" w:rsidRPr="00AA49CE">
        <w:rPr>
          <w:sz w:val="24"/>
          <w:szCs w:val="24"/>
        </w:rPr>
        <w:t>Masuadi</w:t>
      </w:r>
      <w:proofErr w:type="spellEnd"/>
      <w:r w:rsidR="00AA49CE" w:rsidRPr="00AA49CE">
        <w:rPr>
          <w:sz w:val="24"/>
          <w:szCs w:val="24"/>
        </w:rPr>
        <w:t xml:space="preserve"> </w:t>
      </w:r>
      <w:r w:rsidR="00AA49CE" w:rsidRPr="00AA49CE">
        <w:rPr>
          <w:i/>
          <w:sz w:val="24"/>
          <w:szCs w:val="24"/>
        </w:rPr>
        <w:t>et al.,</w:t>
      </w:r>
      <w:r w:rsidR="00AA49CE" w:rsidRPr="00AA49CE">
        <w:rPr>
          <w:sz w:val="24"/>
          <w:szCs w:val="24"/>
        </w:rPr>
        <w:t xml:space="preserve"> 2021)</w:t>
      </w:r>
      <w:r w:rsidR="008B3ACB" w:rsidRPr="008B3ACB">
        <w:rPr>
          <w:sz w:val="24"/>
          <w:szCs w:val="24"/>
        </w:rPr>
        <w:t xml:space="preserve">. </w:t>
      </w:r>
      <w:r w:rsidR="000E795C">
        <w:rPr>
          <w:sz w:val="24"/>
          <w:szCs w:val="24"/>
        </w:rPr>
        <w:t xml:space="preserve">This was followed by </w:t>
      </w:r>
      <w:r w:rsidR="008B3ACB" w:rsidRPr="008B3ACB">
        <w:rPr>
          <w:sz w:val="24"/>
          <w:szCs w:val="24"/>
        </w:rPr>
        <w:t xml:space="preserve">semi-structured interviews with focus on motivation, behaviour, challenges, personal reflections and social influences related to fat loss (Kunkel </w:t>
      </w:r>
      <w:r w:rsidR="008B3ACB" w:rsidRPr="00847040">
        <w:rPr>
          <w:i/>
          <w:sz w:val="24"/>
          <w:szCs w:val="24"/>
        </w:rPr>
        <w:t>et al</w:t>
      </w:r>
      <w:r w:rsidR="008B3ACB" w:rsidRPr="008B3ACB">
        <w:rPr>
          <w:sz w:val="24"/>
          <w:szCs w:val="24"/>
        </w:rPr>
        <w:t>., 2023)</w:t>
      </w:r>
      <w:r w:rsidR="000E795C">
        <w:rPr>
          <w:sz w:val="24"/>
          <w:szCs w:val="24"/>
        </w:rPr>
        <w:t xml:space="preserve">. The data obtained was </w:t>
      </w:r>
      <w:r w:rsidR="008B3ACB" w:rsidRPr="008B3ACB">
        <w:rPr>
          <w:sz w:val="24"/>
          <w:szCs w:val="24"/>
        </w:rPr>
        <w:t>analysed thematically using NVivo software</w:t>
      </w:r>
      <w:r w:rsidR="002D6112">
        <w:rPr>
          <w:sz w:val="24"/>
          <w:szCs w:val="24"/>
        </w:rPr>
        <w:t xml:space="preserve"> (Limna, 2023)</w:t>
      </w:r>
      <w:r w:rsidR="008B3ACB" w:rsidRPr="008B3ACB">
        <w:rPr>
          <w:sz w:val="24"/>
          <w:szCs w:val="24"/>
        </w:rPr>
        <w:t>. Initially, food diaries were proposed as well for data collection</w:t>
      </w:r>
      <w:r w:rsidR="00663336" w:rsidRPr="00663336">
        <w:t xml:space="preserve"> </w:t>
      </w:r>
      <w:r w:rsidR="00663336" w:rsidRPr="00663336">
        <w:rPr>
          <w:sz w:val="24"/>
          <w:szCs w:val="24"/>
        </w:rPr>
        <w:t>('Dietary assessment methods: dietary records,' 2015)</w:t>
      </w:r>
      <w:r w:rsidR="008B3ACB" w:rsidRPr="008B3ACB">
        <w:rPr>
          <w:sz w:val="24"/>
          <w:szCs w:val="24"/>
        </w:rPr>
        <w:t xml:space="preserve">, but the return rate was very low </w:t>
      </w:r>
      <w:r w:rsidR="00335C5E">
        <w:rPr>
          <w:sz w:val="24"/>
          <w:szCs w:val="24"/>
        </w:rPr>
        <w:t>(</w:t>
      </w:r>
      <w:r w:rsidR="00335C5E" w:rsidRPr="00335C5E">
        <w:rPr>
          <w:i/>
          <w:iCs/>
          <w:sz w:val="24"/>
          <w:szCs w:val="24"/>
        </w:rPr>
        <w:t>n=</w:t>
      </w:r>
      <w:r w:rsidR="00335C5E">
        <w:rPr>
          <w:sz w:val="24"/>
          <w:szCs w:val="24"/>
        </w:rPr>
        <w:t>4</w:t>
      </w:r>
      <w:proofErr w:type="gramStart"/>
      <w:r w:rsidR="00335C5E">
        <w:rPr>
          <w:sz w:val="24"/>
          <w:szCs w:val="24"/>
        </w:rPr>
        <w:t>)</w:t>
      </w:r>
      <w:proofErr w:type="gramEnd"/>
      <w:r w:rsidR="00335C5E">
        <w:rPr>
          <w:sz w:val="24"/>
          <w:szCs w:val="24"/>
        </w:rPr>
        <w:t xml:space="preserve"> and this</w:t>
      </w:r>
      <w:r w:rsidR="008B3ACB" w:rsidRPr="008B3ACB">
        <w:rPr>
          <w:sz w:val="24"/>
          <w:szCs w:val="24"/>
        </w:rPr>
        <w:t xml:space="preserve"> data collection method has been aborted. </w:t>
      </w:r>
    </w:p>
    <w:p w14:paraId="3109F166" w14:textId="287F43E7" w:rsidR="008B3ACB" w:rsidRPr="008B3ACB" w:rsidRDefault="008B3ACB" w:rsidP="003238C4">
      <w:pPr>
        <w:spacing w:line="360" w:lineRule="auto"/>
        <w:rPr>
          <w:sz w:val="24"/>
          <w:szCs w:val="24"/>
        </w:rPr>
      </w:pPr>
      <w:r w:rsidRPr="008B3ACB">
        <w:rPr>
          <w:sz w:val="24"/>
          <w:szCs w:val="24"/>
        </w:rPr>
        <w:t xml:space="preserve"> </w:t>
      </w:r>
      <w:r w:rsidR="00DD318F">
        <w:rPr>
          <w:sz w:val="24"/>
          <w:szCs w:val="24"/>
        </w:rPr>
        <w:t>RESULTS: This study</w:t>
      </w:r>
      <w:r w:rsidRPr="008B3ACB">
        <w:rPr>
          <w:sz w:val="24"/>
          <w:szCs w:val="24"/>
        </w:rPr>
        <w:t xml:space="preserve"> revealed inconsistencies in nutrition knowledge application, good exercise engagement and significant challenges such as psychological fatigue, social pressures and perceived plateaus. Gym culture and social media had a distinct role for some participants, motivating or undermining behaviour change efforts. </w:t>
      </w:r>
    </w:p>
    <w:p w14:paraId="657EAC72" w14:textId="2B2E344D" w:rsidR="008B3ACB" w:rsidRDefault="008B3ACB" w:rsidP="003238C4">
      <w:pPr>
        <w:spacing w:line="360" w:lineRule="auto"/>
        <w:rPr>
          <w:sz w:val="24"/>
          <w:szCs w:val="24"/>
        </w:rPr>
      </w:pPr>
      <w:r w:rsidRPr="008B3ACB">
        <w:rPr>
          <w:sz w:val="24"/>
          <w:szCs w:val="24"/>
        </w:rPr>
        <w:t xml:space="preserve"> </w:t>
      </w:r>
      <w:r w:rsidR="00DD318F">
        <w:rPr>
          <w:sz w:val="24"/>
          <w:szCs w:val="24"/>
        </w:rPr>
        <w:t xml:space="preserve">CONCLUSION: </w:t>
      </w:r>
      <w:r w:rsidRPr="008B3ACB">
        <w:rPr>
          <w:sz w:val="24"/>
          <w:szCs w:val="24"/>
        </w:rPr>
        <w:t>This study points out the importance of a holistic approach of the sports nutritionist when supporting the r</w:t>
      </w:r>
      <w:r w:rsidR="003F6045">
        <w:rPr>
          <w:sz w:val="24"/>
          <w:szCs w:val="24"/>
        </w:rPr>
        <w:t>egular gym goer</w:t>
      </w:r>
      <w:r w:rsidRPr="008B3ACB">
        <w:rPr>
          <w:sz w:val="24"/>
          <w:szCs w:val="24"/>
        </w:rPr>
        <w:t>:  psychological support, realistic expectations, behaviour change strategies combined with traditional nutritional education.</w:t>
      </w:r>
      <w:r w:rsidR="003F6045">
        <w:rPr>
          <w:sz w:val="24"/>
          <w:szCs w:val="24"/>
        </w:rPr>
        <w:t xml:space="preserve"> However, c</w:t>
      </w:r>
      <w:r w:rsidR="003F6045" w:rsidRPr="003F6045">
        <w:rPr>
          <w:sz w:val="24"/>
          <w:szCs w:val="24"/>
        </w:rPr>
        <w:t xml:space="preserve">onsidering the small sample </w:t>
      </w:r>
      <w:r w:rsidR="003F6045">
        <w:rPr>
          <w:sz w:val="24"/>
          <w:szCs w:val="24"/>
        </w:rPr>
        <w:t>(</w:t>
      </w:r>
      <w:r w:rsidR="003F6045" w:rsidRPr="003F6045">
        <w:rPr>
          <w:i/>
          <w:iCs/>
          <w:sz w:val="24"/>
          <w:szCs w:val="24"/>
        </w:rPr>
        <w:t>n=</w:t>
      </w:r>
      <w:r w:rsidR="003F6045" w:rsidRPr="003F6045">
        <w:rPr>
          <w:sz w:val="24"/>
          <w:szCs w:val="24"/>
        </w:rPr>
        <w:t>15</w:t>
      </w:r>
      <w:r w:rsidR="003F6045">
        <w:rPr>
          <w:sz w:val="24"/>
          <w:szCs w:val="24"/>
        </w:rPr>
        <w:t>)</w:t>
      </w:r>
      <w:r w:rsidR="003F6045" w:rsidRPr="003F6045">
        <w:rPr>
          <w:sz w:val="24"/>
          <w:szCs w:val="24"/>
        </w:rPr>
        <w:t xml:space="preserve"> (Andrade, 2020), more extensive studies are necessary</w:t>
      </w:r>
      <w:r w:rsidR="003F6045">
        <w:rPr>
          <w:sz w:val="24"/>
          <w:szCs w:val="24"/>
        </w:rPr>
        <w:t>.</w:t>
      </w:r>
    </w:p>
    <w:p w14:paraId="47AA7BD0" w14:textId="36685A93" w:rsidR="000B33EF" w:rsidRPr="00AD5197" w:rsidRDefault="00AD5197" w:rsidP="003238C4">
      <w:pPr>
        <w:spacing w:line="360" w:lineRule="auto"/>
        <w:rPr>
          <w:b/>
          <w:bCs/>
          <w:sz w:val="24"/>
          <w:szCs w:val="24"/>
        </w:rPr>
      </w:pPr>
      <w:r w:rsidRPr="00AD5197">
        <w:rPr>
          <w:b/>
          <w:bCs/>
          <w:sz w:val="24"/>
          <w:szCs w:val="24"/>
        </w:rPr>
        <w:t>Key words: regular gym goer, body fat loss motivation, body fat loss challenges, body fat loss behaviours.</w:t>
      </w:r>
    </w:p>
    <w:p w14:paraId="2BC058D5" w14:textId="77777777" w:rsidR="00626671" w:rsidRDefault="00626671" w:rsidP="000B33EF">
      <w:pPr>
        <w:rPr>
          <w:sz w:val="24"/>
          <w:szCs w:val="24"/>
        </w:rPr>
      </w:pPr>
    </w:p>
    <w:p w14:paraId="7B508A46" w14:textId="77777777" w:rsidR="00997363" w:rsidRDefault="00997363" w:rsidP="000B33EF">
      <w:pPr>
        <w:rPr>
          <w:sz w:val="24"/>
          <w:szCs w:val="24"/>
        </w:rPr>
      </w:pPr>
    </w:p>
    <w:p w14:paraId="7430D90D" w14:textId="77777777" w:rsidR="00343839" w:rsidRDefault="00343839" w:rsidP="000B33EF">
      <w:pPr>
        <w:rPr>
          <w:sz w:val="24"/>
          <w:szCs w:val="24"/>
        </w:rPr>
      </w:pPr>
    </w:p>
    <w:p w14:paraId="2C098ACE" w14:textId="77777777" w:rsidR="00997363" w:rsidRDefault="00997363" w:rsidP="000B33EF">
      <w:pPr>
        <w:rPr>
          <w:sz w:val="24"/>
          <w:szCs w:val="24"/>
        </w:rPr>
      </w:pPr>
    </w:p>
    <w:p w14:paraId="3B79445B" w14:textId="680495A2" w:rsidR="000F5F95" w:rsidRDefault="000F5F95" w:rsidP="000B33EF">
      <w:pPr>
        <w:rPr>
          <w:sz w:val="24"/>
          <w:szCs w:val="24"/>
        </w:rPr>
      </w:pPr>
      <w:r>
        <w:rPr>
          <w:sz w:val="24"/>
          <w:szCs w:val="24"/>
        </w:rPr>
        <w:lastRenderedPageBreak/>
        <w:t>Acknowledgments</w:t>
      </w:r>
    </w:p>
    <w:p w14:paraId="2B852384" w14:textId="1C6AB666" w:rsidR="00A764BA" w:rsidRDefault="00A764BA">
      <w:pPr>
        <w:rPr>
          <w:sz w:val="24"/>
          <w:szCs w:val="24"/>
        </w:rPr>
      </w:pPr>
    </w:p>
    <w:p w14:paraId="2741303E" w14:textId="76F2759B" w:rsidR="00A764BA" w:rsidRDefault="00B8196F">
      <w:pPr>
        <w:rPr>
          <w:sz w:val="24"/>
          <w:szCs w:val="24"/>
        </w:rPr>
      </w:pPr>
      <w:r>
        <w:rPr>
          <w:sz w:val="24"/>
          <w:szCs w:val="24"/>
        </w:rPr>
        <w:t>I would like to express my sincere gratitude to my academic supervisor, Dr Chris Cashin for the guidance, support and constructive feedback she has given me throughout the development of this dissertation. Her expertise and continuous encouragement were invaluable in shaping this research and refining my academic approach.</w:t>
      </w:r>
    </w:p>
    <w:p w14:paraId="04432958" w14:textId="7D94618B" w:rsidR="00B8196F" w:rsidRDefault="00B8196F">
      <w:pPr>
        <w:rPr>
          <w:sz w:val="24"/>
          <w:szCs w:val="24"/>
        </w:rPr>
      </w:pPr>
      <w:r>
        <w:rPr>
          <w:sz w:val="24"/>
          <w:szCs w:val="24"/>
        </w:rPr>
        <w:t>I am also grateful to all the tutors who shaped this three years course and to the University of Trinity Saint David for providing the academic resources and the learning environment that supported the completion of this course.</w:t>
      </w:r>
    </w:p>
    <w:p w14:paraId="00ECC76F" w14:textId="1AC6BD9B" w:rsidR="00B8196F" w:rsidRDefault="00B8196F">
      <w:pPr>
        <w:rPr>
          <w:sz w:val="24"/>
          <w:szCs w:val="24"/>
        </w:rPr>
      </w:pPr>
      <w:r>
        <w:rPr>
          <w:sz w:val="24"/>
          <w:szCs w:val="24"/>
        </w:rPr>
        <w:t xml:space="preserve">Special thanks are extended to all participants who generously gave their time and shared their experiences. </w:t>
      </w:r>
      <w:r w:rsidR="000B6323">
        <w:rPr>
          <w:sz w:val="24"/>
          <w:szCs w:val="24"/>
        </w:rPr>
        <w:t xml:space="preserve">Their willingness to share their experience as regular gym goers provided valuable insight into body fat loss motivation and behaviour, which are central to advancing knowledge within sports nutrition. </w:t>
      </w:r>
      <w:r>
        <w:rPr>
          <w:sz w:val="24"/>
          <w:szCs w:val="24"/>
        </w:rPr>
        <w:t>Without their contribution, this research would not have been possible.</w:t>
      </w:r>
    </w:p>
    <w:p w14:paraId="162342AA" w14:textId="350D6448" w:rsidR="00B8196F" w:rsidRDefault="00B8196F">
      <w:pPr>
        <w:rPr>
          <w:sz w:val="24"/>
          <w:szCs w:val="24"/>
        </w:rPr>
      </w:pPr>
      <w:r>
        <w:rPr>
          <w:sz w:val="24"/>
          <w:szCs w:val="24"/>
        </w:rPr>
        <w:t>Heartfelt thanks to The Fitness Studio gym for supporting me on my academic path</w:t>
      </w:r>
      <w:r w:rsidR="000B6323">
        <w:rPr>
          <w:sz w:val="24"/>
          <w:szCs w:val="24"/>
        </w:rPr>
        <w:t>.</w:t>
      </w:r>
    </w:p>
    <w:p w14:paraId="5411693E" w14:textId="0AB0CD84" w:rsidR="000B6323" w:rsidRDefault="000B6323">
      <w:pPr>
        <w:rPr>
          <w:sz w:val="24"/>
          <w:szCs w:val="24"/>
        </w:rPr>
      </w:pPr>
      <w:r>
        <w:rPr>
          <w:sz w:val="24"/>
          <w:szCs w:val="24"/>
        </w:rPr>
        <w:t>I would also like to acknowledge my family and my friends for their continued support, patience and encouragement throughout this process.</w:t>
      </w:r>
    </w:p>
    <w:p w14:paraId="70941FC9" w14:textId="77777777" w:rsidR="00B8196F" w:rsidRDefault="00B8196F">
      <w:pPr>
        <w:rPr>
          <w:sz w:val="24"/>
          <w:szCs w:val="24"/>
        </w:rPr>
      </w:pPr>
    </w:p>
    <w:p w14:paraId="7BB84100" w14:textId="77777777" w:rsidR="00A764BA" w:rsidRDefault="00A764BA">
      <w:pPr>
        <w:rPr>
          <w:sz w:val="24"/>
          <w:szCs w:val="24"/>
        </w:rPr>
      </w:pPr>
    </w:p>
    <w:p w14:paraId="06B50E3B" w14:textId="77777777" w:rsidR="00A764BA" w:rsidRDefault="00A764BA">
      <w:pPr>
        <w:rPr>
          <w:sz w:val="24"/>
          <w:szCs w:val="24"/>
        </w:rPr>
      </w:pPr>
    </w:p>
    <w:p w14:paraId="070DF009" w14:textId="77777777" w:rsidR="00A764BA" w:rsidRDefault="00A764BA">
      <w:pPr>
        <w:rPr>
          <w:sz w:val="24"/>
          <w:szCs w:val="24"/>
        </w:rPr>
      </w:pPr>
    </w:p>
    <w:p w14:paraId="67F10B48" w14:textId="77777777" w:rsidR="00A764BA" w:rsidRDefault="00A764BA">
      <w:pPr>
        <w:rPr>
          <w:sz w:val="24"/>
          <w:szCs w:val="24"/>
        </w:rPr>
      </w:pPr>
    </w:p>
    <w:p w14:paraId="3FFC2D07" w14:textId="77777777" w:rsidR="00A764BA" w:rsidRDefault="00A764BA">
      <w:pPr>
        <w:rPr>
          <w:sz w:val="24"/>
          <w:szCs w:val="24"/>
        </w:rPr>
      </w:pPr>
    </w:p>
    <w:p w14:paraId="7AF7B61E" w14:textId="77777777" w:rsidR="00A764BA" w:rsidRDefault="00A764BA">
      <w:pPr>
        <w:rPr>
          <w:sz w:val="24"/>
          <w:szCs w:val="24"/>
        </w:rPr>
      </w:pPr>
    </w:p>
    <w:p w14:paraId="400DCC9C" w14:textId="77777777" w:rsidR="00A764BA" w:rsidRDefault="00A764BA">
      <w:pPr>
        <w:rPr>
          <w:sz w:val="24"/>
          <w:szCs w:val="24"/>
        </w:rPr>
      </w:pPr>
    </w:p>
    <w:p w14:paraId="15A18E6C" w14:textId="77777777" w:rsidR="00A764BA" w:rsidRDefault="00A764BA">
      <w:pPr>
        <w:rPr>
          <w:sz w:val="24"/>
          <w:szCs w:val="24"/>
        </w:rPr>
      </w:pPr>
    </w:p>
    <w:p w14:paraId="1274655E" w14:textId="77777777" w:rsidR="005319A7" w:rsidRDefault="005319A7">
      <w:pPr>
        <w:rPr>
          <w:sz w:val="24"/>
          <w:szCs w:val="24"/>
        </w:rPr>
      </w:pPr>
    </w:p>
    <w:p w14:paraId="742B1567" w14:textId="77777777" w:rsidR="00A764BA" w:rsidRDefault="00A764BA">
      <w:pPr>
        <w:rPr>
          <w:sz w:val="24"/>
          <w:szCs w:val="24"/>
        </w:rPr>
      </w:pPr>
    </w:p>
    <w:p w14:paraId="5CBA7056" w14:textId="77777777" w:rsidR="00A764BA" w:rsidRDefault="00A764BA">
      <w:pPr>
        <w:rPr>
          <w:sz w:val="24"/>
          <w:szCs w:val="24"/>
        </w:rPr>
      </w:pPr>
    </w:p>
    <w:p w14:paraId="47CEB8B5" w14:textId="77777777" w:rsidR="00A764BA" w:rsidRDefault="00A764BA">
      <w:pPr>
        <w:rPr>
          <w:sz w:val="24"/>
          <w:szCs w:val="24"/>
        </w:rPr>
      </w:pPr>
    </w:p>
    <w:p w14:paraId="5F3D5087" w14:textId="77777777" w:rsidR="00343839" w:rsidRDefault="00343839">
      <w:pPr>
        <w:rPr>
          <w:sz w:val="24"/>
          <w:szCs w:val="24"/>
        </w:rPr>
      </w:pPr>
    </w:p>
    <w:p w14:paraId="2E9D47B4" w14:textId="77777777" w:rsidR="00A764BA" w:rsidRDefault="00A764BA">
      <w:pPr>
        <w:rPr>
          <w:sz w:val="24"/>
          <w:szCs w:val="24"/>
        </w:rPr>
      </w:pPr>
    </w:p>
    <w:p w14:paraId="4AC690A5" w14:textId="77777777" w:rsidR="006B0D5E" w:rsidRDefault="006B0D5E">
      <w:pPr>
        <w:rPr>
          <w:sz w:val="24"/>
          <w:szCs w:val="24"/>
        </w:rPr>
      </w:pPr>
    </w:p>
    <w:p w14:paraId="3511F609" w14:textId="4DFF0934" w:rsidR="00A764BA" w:rsidRPr="004743E0" w:rsidRDefault="001A55A7" w:rsidP="00480895">
      <w:pPr>
        <w:rPr>
          <w:sz w:val="24"/>
          <w:szCs w:val="24"/>
        </w:rPr>
      </w:pPr>
      <w:r>
        <w:rPr>
          <w:sz w:val="24"/>
          <w:szCs w:val="24"/>
        </w:rPr>
        <w:lastRenderedPageBreak/>
        <w:t>Table of contents</w:t>
      </w:r>
    </w:p>
    <w:p w14:paraId="2DB043E3" w14:textId="1D5E413F" w:rsidR="00A764BA" w:rsidRPr="004743E0" w:rsidRDefault="00A764BA" w:rsidP="009C53E9">
      <w:pPr>
        <w:spacing w:line="240" w:lineRule="auto"/>
        <w:jc w:val="both"/>
        <w:rPr>
          <w:sz w:val="24"/>
          <w:szCs w:val="24"/>
        </w:rPr>
      </w:pPr>
      <w:r w:rsidRPr="004743E0">
        <w:rPr>
          <w:sz w:val="24"/>
          <w:szCs w:val="24"/>
        </w:rPr>
        <w:t>DECLARATION</w:t>
      </w:r>
      <w:r w:rsidR="008209CD">
        <w:rPr>
          <w:sz w:val="24"/>
          <w:szCs w:val="24"/>
        </w:rPr>
        <w:t xml:space="preserve"> </w:t>
      </w:r>
      <w:r>
        <w:rPr>
          <w:sz w:val="24"/>
          <w:szCs w:val="24"/>
        </w:rPr>
        <w:t>…</w:t>
      </w:r>
      <w:r w:rsidR="008209CD">
        <w:rPr>
          <w:sz w:val="24"/>
          <w:szCs w:val="24"/>
        </w:rPr>
        <w:t>……………………………………………………………………………………………</w:t>
      </w:r>
      <w:r w:rsidR="00480895">
        <w:rPr>
          <w:sz w:val="24"/>
          <w:szCs w:val="24"/>
        </w:rPr>
        <w:t>……………</w:t>
      </w:r>
      <w:r w:rsidR="008209CD">
        <w:rPr>
          <w:sz w:val="24"/>
          <w:szCs w:val="24"/>
        </w:rPr>
        <w:t>……</w:t>
      </w:r>
      <w:r w:rsidR="005319A7">
        <w:rPr>
          <w:sz w:val="24"/>
          <w:szCs w:val="24"/>
        </w:rPr>
        <w:t>….</w:t>
      </w:r>
      <w:r w:rsidR="00343839">
        <w:rPr>
          <w:sz w:val="24"/>
          <w:szCs w:val="24"/>
        </w:rPr>
        <w:t>2</w:t>
      </w:r>
    </w:p>
    <w:p w14:paraId="5E293980" w14:textId="392D01F0" w:rsidR="00A764BA" w:rsidRPr="004743E0" w:rsidRDefault="00A764BA" w:rsidP="009C53E9">
      <w:pPr>
        <w:spacing w:line="240" w:lineRule="auto"/>
        <w:jc w:val="both"/>
        <w:rPr>
          <w:sz w:val="24"/>
          <w:szCs w:val="24"/>
        </w:rPr>
      </w:pPr>
      <w:r w:rsidRPr="004743E0">
        <w:rPr>
          <w:sz w:val="24"/>
          <w:szCs w:val="24"/>
        </w:rPr>
        <w:t>The Abstract</w:t>
      </w:r>
      <w:r w:rsidR="008209CD">
        <w:rPr>
          <w:sz w:val="24"/>
          <w:szCs w:val="24"/>
        </w:rPr>
        <w:t xml:space="preserve"> </w:t>
      </w:r>
      <w:r>
        <w:rPr>
          <w:sz w:val="24"/>
          <w:szCs w:val="24"/>
        </w:rPr>
        <w:t>…</w:t>
      </w:r>
      <w:r w:rsidR="008209CD">
        <w:rPr>
          <w:sz w:val="24"/>
          <w:szCs w:val="24"/>
        </w:rPr>
        <w:t>……………………………………………………………………………………………………</w:t>
      </w:r>
      <w:r w:rsidR="00480895">
        <w:rPr>
          <w:sz w:val="24"/>
          <w:szCs w:val="24"/>
        </w:rPr>
        <w:t>……………</w:t>
      </w:r>
      <w:r w:rsidR="00343839">
        <w:rPr>
          <w:sz w:val="24"/>
          <w:szCs w:val="24"/>
        </w:rPr>
        <w:t>....3</w:t>
      </w:r>
    </w:p>
    <w:p w14:paraId="6E8FBBC3" w14:textId="0A92DA41" w:rsidR="00A764BA" w:rsidRDefault="00A764BA" w:rsidP="009C53E9">
      <w:pPr>
        <w:spacing w:line="240" w:lineRule="auto"/>
        <w:jc w:val="both"/>
        <w:rPr>
          <w:sz w:val="24"/>
          <w:szCs w:val="24"/>
        </w:rPr>
      </w:pPr>
      <w:r w:rsidRPr="004743E0">
        <w:rPr>
          <w:sz w:val="24"/>
          <w:szCs w:val="24"/>
        </w:rPr>
        <w:t>A</w:t>
      </w:r>
      <w:r>
        <w:rPr>
          <w:sz w:val="24"/>
          <w:szCs w:val="24"/>
        </w:rPr>
        <w:t>cknowledgements</w:t>
      </w:r>
      <w:r w:rsidR="008209CD">
        <w:rPr>
          <w:sz w:val="24"/>
          <w:szCs w:val="24"/>
        </w:rPr>
        <w:t xml:space="preserve"> ……………………………………………………………………………………………</w:t>
      </w:r>
      <w:r w:rsidR="00480895">
        <w:rPr>
          <w:sz w:val="24"/>
          <w:szCs w:val="24"/>
        </w:rPr>
        <w:t>…………….</w:t>
      </w:r>
      <w:r>
        <w:rPr>
          <w:sz w:val="24"/>
          <w:szCs w:val="24"/>
        </w:rPr>
        <w:t>….</w:t>
      </w:r>
      <w:r w:rsidR="00343839">
        <w:rPr>
          <w:sz w:val="24"/>
          <w:szCs w:val="24"/>
        </w:rPr>
        <w:t>4</w:t>
      </w:r>
    </w:p>
    <w:p w14:paraId="1B2326FF" w14:textId="26814C6A" w:rsidR="00A764BA" w:rsidRDefault="00A764BA" w:rsidP="009C53E9">
      <w:pPr>
        <w:spacing w:line="240" w:lineRule="auto"/>
        <w:jc w:val="both"/>
        <w:rPr>
          <w:sz w:val="24"/>
          <w:szCs w:val="24"/>
        </w:rPr>
      </w:pPr>
      <w:r>
        <w:rPr>
          <w:sz w:val="24"/>
          <w:szCs w:val="24"/>
        </w:rPr>
        <w:t>Table of Contents</w:t>
      </w:r>
      <w:r w:rsidR="008209CD">
        <w:rPr>
          <w:sz w:val="24"/>
          <w:szCs w:val="24"/>
        </w:rPr>
        <w:t xml:space="preserve"> </w:t>
      </w:r>
      <w:r>
        <w:rPr>
          <w:sz w:val="24"/>
          <w:szCs w:val="24"/>
        </w:rPr>
        <w:t>…</w:t>
      </w:r>
      <w:r w:rsidR="008209CD">
        <w:rPr>
          <w:sz w:val="24"/>
          <w:szCs w:val="24"/>
        </w:rPr>
        <w:t>…………………………………………………………………………………………………</w:t>
      </w:r>
      <w:r w:rsidR="00480895">
        <w:rPr>
          <w:sz w:val="24"/>
          <w:szCs w:val="24"/>
        </w:rPr>
        <w:t>………</w:t>
      </w:r>
      <w:r w:rsidR="00B05A13">
        <w:rPr>
          <w:sz w:val="24"/>
          <w:szCs w:val="24"/>
        </w:rPr>
        <w:t>....</w:t>
      </w:r>
      <w:r w:rsidR="00343839">
        <w:rPr>
          <w:sz w:val="24"/>
          <w:szCs w:val="24"/>
        </w:rPr>
        <w:t>5</w:t>
      </w:r>
    </w:p>
    <w:p w14:paraId="2E9BC18E" w14:textId="316C5DBA" w:rsidR="00A764BA" w:rsidRDefault="00A764BA" w:rsidP="009C53E9">
      <w:pPr>
        <w:spacing w:line="240" w:lineRule="auto"/>
        <w:jc w:val="both"/>
        <w:rPr>
          <w:sz w:val="24"/>
          <w:szCs w:val="24"/>
        </w:rPr>
      </w:pPr>
      <w:r>
        <w:rPr>
          <w:sz w:val="24"/>
          <w:szCs w:val="24"/>
        </w:rPr>
        <w:t>Chapter One – Introduction</w:t>
      </w:r>
      <w:r w:rsidR="008209CD">
        <w:rPr>
          <w:sz w:val="24"/>
          <w:szCs w:val="24"/>
        </w:rPr>
        <w:t xml:space="preserve"> …………………………………………………………………………………</w:t>
      </w:r>
      <w:r w:rsidR="00480895">
        <w:rPr>
          <w:sz w:val="24"/>
          <w:szCs w:val="24"/>
        </w:rPr>
        <w:t>……….</w:t>
      </w:r>
      <w:r w:rsidR="008209CD">
        <w:rPr>
          <w:sz w:val="24"/>
          <w:szCs w:val="24"/>
        </w:rPr>
        <w:t>…</w:t>
      </w:r>
      <w:r>
        <w:rPr>
          <w:sz w:val="24"/>
          <w:szCs w:val="24"/>
        </w:rPr>
        <w:t>…</w:t>
      </w:r>
      <w:r w:rsidR="00343839">
        <w:rPr>
          <w:sz w:val="24"/>
          <w:szCs w:val="24"/>
        </w:rPr>
        <w:t>.9</w:t>
      </w:r>
    </w:p>
    <w:p w14:paraId="285D31EA" w14:textId="06A4E0A2" w:rsidR="00A764BA" w:rsidRDefault="00A764BA" w:rsidP="009C53E9">
      <w:pPr>
        <w:spacing w:after="120" w:line="240" w:lineRule="auto"/>
        <w:ind w:left="284"/>
        <w:jc w:val="both"/>
        <w:rPr>
          <w:sz w:val="24"/>
          <w:szCs w:val="24"/>
        </w:rPr>
      </w:pPr>
      <w:r>
        <w:rPr>
          <w:sz w:val="24"/>
          <w:szCs w:val="24"/>
        </w:rPr>
        <w:t>1.1 Purpose of the chapter</w:t>
      </w:r>
      <w:r w:rsidR="008209CD">
        <w:rPr>
          <w:sz w:val="24"/>
          <w:szCs w:val="24"/>
        </w:rPr>
        <w:t xml:space="preserve"> ……………………………………………………………………………………</w:t>
      </w:r>
      <w:r w:rsidR="00480895">
        <w:rPr>
          <w:sz w:val="24"/>
          <w:szCs w:val="24"/>
        </w:rPr>
        <w:t>……</w:t>
      </w:r>
      <w:r>
        <w:rPr>
          <w:sz w:val="24"/>
          <w:szCs w:val="24"/>
        </w:rPr>
        <w:t>…</w:t>
      </w:r>
      <w:r w:rsidR="00343839">
        <w:rPr>
          <w:sz w:val="24"/>
          <w:szCs w:val="24"/>
        </w:rPr>
        <w:t xml:space="preserve"> 9</w:t>
      </w:r>
    </w:p>
    <w:p w14:paraId="1A50A2DF" w14:textId="199986E7" w:rsidR="00A764BA" w:rsidRDefault="00A764BA" w:rsidP="009C53E9">
      <w:pPr>
        <w:spacing w:after="120" w:line="240" w:lineRule="auto"/>
        <w:ind w:left="284"/>
        <w:jc w:val="both"/>
        <w:rPr>
          <w:sz w:val="24"/>
          <w:szCs w:val="24"/>
        </w:rPr>
      </w:pPr>
      <w:r>
        <w:rPr>
          <w:sz w:val="24"/>
          <w:szCs w:val="24"/>
        </w:rPr>
        <w:t>1.2 Background</w:t>
      </w:r>
      <w:r w:rsidR="008209CD">
        <w:rPr>
          <w:sz w:val="24"/>
          <w:szCs w:val="24"/>
        </w:rPr>
        <w:t xml:space="preserve"> </w:t>
      </w:r>
      <w:r>
        <w:rPr>
          <w:sz w:val="24"/>
          <w:szCs w:val="24"/>
        </w:rPr>
        <w:t>…</w:t>
      </w:r>
      <w:r w:rsidR="008209CD">
        <w:rPr>
          <w:sz w:val="24"/>
          <w:szCs w:val="24"/>
        </w:rPr>
        <w:t>…………………………………………………………………………………………………</w:t>
      </w:r>
      <w:r w:rsidR="00480895">
        <w:rPr>
          <w:sz w:val="24"/>
          <w:szCs w:val="24"/>
        </w:rPr>
        <w:t>…</w:t>
      </w:r>
      <w:r w:rsidR="00343839">
        <w:rPr>
          <w:sz w:val="24"/>
          <w:szCs w:val="24"/>
        </w:rPr>
        <w:t>…. ….9</w:t>
      </w:r>
    </w:p>
    <w:p w14:paraId="2284F5B8" w14:textId="58650B0C" w:rsidR="00A764BA" w:rsidRDefault="00A764BA" w:rsidP="009C53E9">
      <w:pPr>
        <w:spacing w:after="120" w:line="240" w:lineRule="auto"/>
        <w:ind w:left="284"/>
        <w:jc w:val="both"/>
        <w:rPr>
          <w:sz w:val="24"/>
          <w:szCs w:val="24"/>
        </w:rPr>
      </w:pPr>
      <w:r>
        <w:rPr>
          <w:sz w:val="24"/>
          <w:szCs w:val="24"/>
        </w:rPr>
        <w:t>1.3 Study population and context</w:t>
      </w:r>
      <w:r w:rsidR="008209CD">
        <w:rPr>
          <w:sz w:val="24"/>
          <w:szCs w:val="24"/>
        </w:rPr>
        <w:t xml:space="preserve"> </w:t>
      </w:r>
      <w:r w:rsidR="006B0D5E">
        <w:rPr>
          <w:sz w:val="24"/>
          <w:szCs w:val="24"/>
        </w:rPr>
        <w:t>…</w:t>
      </w:r>
      <w:r w:rsidR="008209CD">
        <w:rPr>
          <w:sz w:val="24"/>
          <w:szCs w:val="24"/>
        </w:rPr>
        <w:t>………………………………………………………………………</w:t>
      </w:r>
      <w:r w:rsidR="00480895">
        <w:rPr>
          <w:sz w:val="24"/>
          <w:szCs w:val="24"/>
        </w:rPr>
        <w:t>……</w:t>
      </w:r>
      <w:r w:rsidR="00343839">
        <w:rPr>
          <w:sz w:val="24"/>
          <w:szCs w:val="24"/>
        </w:rPr>
        <w:t>….9</w:t>
      </w:r>
    </w:p>
    <w:p w14:paraId="61D349DE" w14:textId="515CE8C0" w:rsidR="00A764BA" w:rsidRDefault="00A764BA" w:rsidP="009C53E9">
      <w:pPr>
        <w:spacing w:after="120" w:line="240" w:lineRule="auto"/>
        <w:ind w:left="284"/>
        <w:jc w:val="both"/>
        <w:rPr>
          <w:sz w:val="24"/>
          <w:szCs w:val="24"/>
        </w:rPr>
      </w:pPr>
      <w:r>
        <w:rPr>
          <w:sz w:val="24"/>
          <w:szCs w:val="24"/>
        </w:rPr>
        <w:t>1.4 Rationale</w:t>
      </w:r>
      <w:r w:rsidR="008209CD">
        <w:rPr>
          <w:sz w:val="24"/>
          <w:szCs w:val="24"/>
        </w:rPr>
        <w:t xml:space="preserve"> </w:t>
      </w:r>
      <w:r w:rsidR="006B0D5E">
        <w:rPr>
          <w:sz w:val="24"/>
          <w:szCs w:val="24"/>
        </w:rPr>
        <w:t>…</w:t>
      </w:r>
      <w:r w:rsidR="008209CD">
        <w:rPr>
          <w:sz w:val="24"/>
          <w:szCs w:val="24"/>
        </w:rPr>
        <w:t>…………………………………………………………………………………………………</w:t>
      </w:r>
      <w:r w:rsidR="00480895">
        <w:rPr>
          <w:sz w:val="24"/>
          <w:szCs w:val="24"/>
        </w:rPr>
        <w:t>…………</w:t>
      </w:r>
      <w:r w:rsidR="008209CD">
        <w:rPr>
          <w:sz w:val="24"/>
          <w:szCs w:val="24"/>
        </w:rPr>
        <w:t>…</w:t>
      </w:r>
      <w:r w:rsidR="006B0D5E">
        <w:rPr>
          <w:sz w:val="24"/>
          <w:szCs w:val="24"/>
        </w:rPr>
        <w:t>1</w:t>
      </w:r>
      <w:r w:rsidR="00343839">
        <w:rPr>
          <w:sz w:val="24"/>
          <w:szCs w:val="24"/>
        </w:rPr>
        <w:t>0</w:t>
      </w:r>
    </w:p>
    <w:p w14:paraId="01C5A211" w14:textId="39AE8B2A" w:rsidR="00A764BA" w:rsidRDefault="00A764BA" w:rsidP="009C53E9">
      <w:pPr>
        <w:spacing w:after="120" w:line="240" w:lineRule="auto"/>
        <w:ind w:left="284"/>
        <w:jc w:val="both"/>
        <w:rPr>
          <w:sz w:val="24"/>
          <w:szCs w:val="24"/>
        </w:rPr>
      </w:pPr>
      <w:r w:rsidRPr="0007723C">
        <w:rPr>
          <w:sz w:val="24"/>
          <w:szCs w:val="24"/>
        </w:rPr>
        <w:t>1.</w:t>
      </w:r>
      <w:r>
        <w:rPr>
          <w:sz w:val="24"/>
          <w:szCs w:val="24"/>
        </w:rPr>
        <w:t>5</w:t>
      </w:r>
      <w:r w:rsidRPr="0007723C">
        <w:rPr>
          <w:sz w:val="24"/>
          <w:szCs w:val="24"/>
        </w:rPr>
        <w:t xml:space="preserve"> Research question</w:t>
      </w:r>
      <w:r w:rsidR="008209CD">
        <w:rPr>
          <w:sz w:val="24"/>
          <w:szCs w:val="24"/>
        </w:rPr>
        <w:t xml:space="preserve"> ………………………………</w:t>
      </w:r>
      <w:r w:rsidR="00480895">
        <w:rPr>
          <w:sz w:val="24"/>
          <w:szCs w:val="24"/>
        </w:rPr>
        <w:t>…………………………………………………………..</w:t>
      </w:r>
      <w:r w:rsidR="006B0D5E">
        <w:rPr>
          <w:sz w:val="24"/>
          <w:szCs w:val="24"/>
        </w:rPr>
        <w:t>.</w:t>
      </w:r>
      <w:r w:rsidR="00480895">
        <w:rPr>
          <w:sz w:val="24"/>
          <w:szCs w:val="24"/>
        </w:rPr>
        <w:t>.......</w:t>
      </w:r>
      <w:r w:rsidR="006B0D5E">
        <w:rPr>
          <w:sz w:val="24"/>
          <w:szCs w:val="24"/>
        </w:rPr>
        <w:t>1</w:t>
      </w:r>
      <w:r w:rsidR="00343839">
        <w:rPr>
          <w:sz w:val="24"/>
          <w:szCs w:val="24"/>
        </w:rPr>
        <w:t>1</w:t>
      </w:r>
    </w:p>
    <w:p w14:paraId="15E7268B" w14:textId="22A63658" w:rsidR="00A764BA" w:rsidRDefault="00A764BA" w:rsidP="009C53E9">
      <w:pPr>
        <w:spacing w:after="120" w:line="240" w:lineRule="auto"/>
        <w:ind w:left="284"/>
        <w:jc w:val="both"/>
        <w:rPr>
          <w:sz w:val="24"/>
          <w:szCs w:val="24"/>
        </w:rPr>
      </w:pPr>
      <w:r>
        <w:rPr>
          <w:sz w:val="24"/>
          <w:szCs w:val="24"/>
        </w:rPr>
        <w:t>1.6 Study’s aim and objectives</w:t>
      </w:r>
      <w:r w:rsidR="008209CD">
        <w:rPr>
          <w:sz w:val="24"/>
          <w:szCs w:val="24"/>
        </w:rPr>
        <w:t xml:space="preserve"> </w:t>
      </w:r>
      <w:r w:rsidR="006B0D5E">
        <w:rPr>
          <w:sz w:val="24"/>
          <w:szCs w:val="24"/>
        </w:rPr>
        <w:t>…</w:t>
      </w:r>
      <w:r w:rsidR="008209CD">
        <w:rPr>
          <w:sz w:val="24"/>
          <w:szCs w:val="24"/>
        </w:rPr>
        <w:t>……………………</w:t>
      </w:r>
      <w:r w:rsidR="00480895">
        <w:rPr>
          <w:sz w:val="24"/>
          <w:szCs w:val="24"/>
        </w:rPr>
        <w:t>………………………………………………</w:t>
      </w:r>
      <w:r w:rsidR="00B05A13">
        <w:rPr>
          <w:sz w:val="24"/>
          <w:szCs w:val="24"/>
        </w:rPr>
        <w:t>….</w:t>
      </w:r>
      <w:r w:rsidR="008209CD">
        <w:rPr>
          <w:sz w:val="24"/>
          <w:szCs w:val="24"/>
        </w:rPr>
        <w:t>…</w:t>
      </w:r>
      <w:r w:rsidR="00480895">
        <w:rPr>
          <w:sz w:val="24"/>
          <w:szCs w:val="24"/>
        </w:rPr>
        <w:t>……….</w:t>
      </w:r>
      <w:r w:rsidR="006B0D5E">
        <w:rPr>
          <w:sz w:val="24"/>
          <w:szCs w:val="24"/>
        </w:rPr>
        <w:t>1</w:t>
      </w:r>
      <w:r w:rsidR="00343839">
        <w:rPr>
          <w:sz w:val="24"/>
          <w:szCs w:val="24"/>
        </w:rPr>
        <w:t>1</w:t>
      </w:r>
    </w:p>
    <w:p w14:paraId="5FBE5719" w14:textId="030B1C42" w:rsidR="00A764BA" w:rsidRDefault="00A764BA" w:rsidP="009C53E9">
      <w:pPr>
        <w:spacing w:after="120" w:line="240" w:lineRule="auto"/>
        <w:ind w:left="284"/>
        <w:jc w:val="both"/>
        <w:rPr>
          <w:sz w:val="24"/>
          <w:szCs w:val="24"/>
        </w:rPr>
      </w:pPr>
      <w:r>
        <w:rPr>
          <w:sz w:val="24"/>
          <w:szCs w:val="24"/>
        </w:rPr>
        <w:t>1.7 Methodological overview</w:t>
      </w:r>
      <w:r w:rsidR="008209CD">
        <w:rPr>
          <w:sz w:val="24"/>
          <w:szCs w:val="24"/>
        </w:rPr>
        <w:t xml:space="preserve"> </w:t>
      </w:r>
      <w:r w:rsidR="006B0D5E">
        <w:rPr>
          <w:sz w:val="24"/>
          <w:szCs w:val="24"/>
        </w:rPr>
        <w:t>…</w:t>
      </w:r>
      <w:r w:rsidR="008209CD">
        <w:rPr>
          <w:sz w:val="24"/>
          <w:szCs w:val="24"/>
        </w:rPr>
        <w:t>…………………</w:t>
      </w:r>
      <w:r w:rsidR="00480895">
        <w:rPr>
          <w:sz w:val="24"/>
          <w:szCs w:val="24"/>
        </w:rPr>
        <w:t>………………………………………………….</w:t>
      </w:r>
      <w:r w:rsidR="008209CD">
        <w:rPr>
          <w:sz w:val="24"/>
          <w:szCs w:val="24"/>
        </w:rPr>
        <w:t>………</w:t>
      </w:r>
      <w:r w:rsidR="00480895">
        <w:rPr>
          <w:sz w:val="24"/>
          <w:szCs w:val="24"/>
        </w:rPr>
        <w:t>……….</w:t>
      </w:r>
      <w:r w:rsidR="006B0D5E">
        <w:rPr>
          <w:sz w:val="24"/>
          <w:szCs w:val="24"/>
        </w:rPr>
        <w:t>1</w:t>
      </w:r>
      <w:r w:rsidR="00343839">
        <w:rPr>
          <w:sz w:val="24"/>
          <w:szCs w:val="24"/>
        </w:rPr>
        <w:t>2</w:t>
      </w:r>
    </w:p>
    <w:p w14:paraId="24203832" w14:textId="4920A77C" w:rsidR="00A764BA" w:rsidRDefault="00A764BA" w:rsidP="009C53E9">
      <w:pPr>
        <w:spacing w:after="120" w:line="240" w:lineRule="auto"/>
        <w:ind w:left="284"/>
        <w:jc w:val="both"/>
        <w:rPr>
          <w:sz w:val="24"/>
          <w:szCs w:val="24"/>
        </w:rPr>
      </w:pPr>
      <w:r>
        <w:rPr>
          <w:sz w:val="24"/>
          <w:szCs w:val="24"/>
        </w:rPr>
        <w:t>1.8 Significance of the study</w:t>
      </w:r>
      <w:r w:rsidR="006B0D5E">
        <w:rPr>
          <w:sz w:val="24"/>
          <w:szCs w:val="24"/>
        </w:rPr>
        <w:t>…</w:t>
      </w:r>
      <w:r w:rsidR="008209CD">
        <w:rPr>
          <w:sz w:val="24"/>
          <w:szCs w:val="24"/>
        </w:rPr>
        <w:t>………………………</w:t>
      </w:r>
      <w:r w:rsidR="00480895">
        <w:rPr>
          <w:sz w:val="24"/>
          <w:szCs w:val="24"/>
        </w:rPr>
        <w:t>………………………………………</w:t>
      </w:r>
      <w:r w:rsidR="00B05A13">
        <w:rPr>
          <w:sz w:val="24"/>
          <w:szCs w:val="24"/>
        </w:rPr>
        <w:t>….</w:t>
      </w:r>
      <w:r w:rsidR="008209CD">
        <w:rPr>
          <w:sz w:val="24"/>
          <w:szCs w:val="24"/>
        </w:rPr>
        <w:t>…………</w:t>
      </w:r>
      <w:r w:rsidR="00F40072">
        <w:rPr>
          <w:sz w:val="24"/>
          <w:szCs w:val="24"/>
        </w:rPr>
        <w:t>….</w:t>
      </w:r>
      <w:r w:rsidR="00480895">
        <w:rPr>
          <w:sz w:val="24"/>
          <w:szCs w:val="24"/>
        </w:rPr>
        <w:t>………</w:t>
      </w:r>
      <w:r w:rsidR="006B0D5E">
        <w:rPr>
          <w:sz w:val="24"/>
          <w:szCs w:val="24"/>
        </w:rPr>
        <w:t>1</w:t>
      </w:r>
      <w:r w:rsidR="00343839">
        <w:rPr>
          <w:sz w:val="24"/>
          <w:szCs w:val="24"/>
        </w:rPr>
        <w:t>3</w:t>
      </w:r>
    </w:p>
    <w:p w14:paraId="03188F0A" w14:textId="3E8B6EC2" w:rsidR="00A764BA" w:rsidRDefault="00A764BA" w:rsidP="009C53E9">
      <w:pPr>
        <w:spacing w:after="120" w:line="240" w:lineRule="auto"/>
        <w:ind w:left="284"/>
        <w:jc w:val="both"/>
        <w:rPr>
          <w:sz w:val="24"/>
          <w:szCs w:val="24"/>
        </w:rPr>
      </w:pPr>
      <w:r>
        <w:rPr>
          <w:sz w:val="24"/>
          <w:szCs w:val="24"/>
        </w:rPr>
        <w:t>1.9 Structure of the study</w:t>
      </w:r>
      <w:r w:rsidR="006B0D5E">
        <w:rPr>
          <w:sz w:val="24"/>
          <w:szCs w:val="24"/>
        </w:rPr>
        <w:t>…</w:t>
      </w:r>
      <w:r w:rsidR="008209CD">
        <w:rPr>
          <w:sz w:val="24"/>
          <w:szCs w:val="24"/>
        </w:rPr>
        <w:t>………………………</w:t>
      </w:r>
      <w:r w:rsidR="00480895">
        <w:rPr>
          <w:sz w:val="24"/>
          <w:szCs w:val="24"/>
        </w:rPr>
        <w:t>…………………………………………</w:t>
      </w:r>
      <w:r w:rsidR="00B05A13">
        <w:rPr>
          <w:sz w:val="24"/>
          <w:szCs w:val="24"/>
        </w:rPr>
        <w:t>….</w:t>
      </w:r>
      <w:r w:rsidR="008209CD">
        <w:rPr>
          <w:sz w:val="24"/>
          <w:szCs w:val="24"/>
        </w:rPr>
        <w:t>…………..</w:t>
      </w:r>
      <w:r w:rsidR="006B0D5E">
        <w:rPr>
          <w:sz w:val="24"/>
          <w:szCs w:val="24"/>
        </w:rPr>
        <w:t>.</w:t>
      </w:r>
      <w:r w:rsidR="00480895">
        <w:rPr>
          <w:sz w:val="24"/>
          <w:szCs w:val="24"/>
        </w:rPr>
        <w:t>....</w:t>
      </w:r>
      <w:r w:rsidR="00F40072">
        <w:rPr>
          <w:sz w:val="24"/>
          <w:szCs w:val="24"/>
        </w:rPr>
        <w:t>..</w:t>
      </w:r>
      <w:r w:rsidR="00480895">
        <w:rPr>
          <w:sz w:val="24"/>
          <w:szCs w:val="24"/>
        </w:rPr>
        <w:t>.....</w:t>
      </w:r>
      <w:r w:rsidR="006B0D5E">
        <w:rPr>
          <w:sz w:val="24"/>
          <w:szCs w:val="24"/>
        </w:rPr>
        <w:t>1</w:t>
      </w:r>
      <w:r w:rsidR="00343839">
        <w:rPr>
          <w:sz w:val="24"/>
          <w:szCs w:val="24"/>
        </w:rPr>
        <w:t>3</w:t>
      </w:r>
    </w:p>
    <w:p w14:paraId="603420F0" w14:textId="0877F637" w:rsidR="00A764BA" w:rsidRDefault="00A764BA" w:rsidP="009C53E9">
      <w:pPr>
        <w:spacing w:line="240" w:lineRule="auto"/>
        <w:jc w:val="both"/>
        <w:rPr>
          <w:sz w:val="24"/>
          <w:szCs w:val="24"/>
        </w:rPr>
      </w:pPr>
      <w:r>
        <w:rPr>
          <w:sz w:val="24"/>
          <w:szCs w:val="24"/>
        </w:rPr>
        <w:t>Chapter Two – Literature review</w:t>
      </w:r>
      <w:r w:rsidR="006B0D5E">
        <w:rPr>
          <w:sz w:val="24"/>
          <w:szCs w:val="24"/>
        </w:rPr>
        <w:t>…</w:t>
      </w:r>
      <w:r w:rsidR="00480895">
        <w:rPr>
          <w:sz w:val="24"/>
          <w:szCs w:val="24"/>
        </w:rPr>
        <w:t>………………………………………………………………………………</w:t>
      </w:r>
      <w:r w:rsidR="00F40072">
        <w:rPr>
          <w:sz w:val="24"/>
          <w:szCs w:val="24"/>
        </w:rPr>
        <w:t>….</w:t>
      </w:r>
      <w:r w:rsidR="00B05A13">
        <w:rPr>
          <w:sz w:val="24"/>
          <w:szCs w:val="24"/>
        </w:rPr>
        <w:t>….</w:t>
      </w:r>
      <w:r w:rsidR="006B0D5E">
        <w:rPr>
          <w:sz w:val="24"/>
          <w:szCs w:val="24"/>
        </w:rPr>
        <w:t>1</w:t>
      </w:r>
      <w:r w:rsidR="00343839">
        <w:rPr>
          <w:sz w:val="24"/>
          <w:szCs w:val="24"/>
        </w:rPr>
        <w:t>4</w:t>
      </w:r>
    </w:p>
    <w:p w14:paraId="4AE07AC5" w14:textId="1E2F0915" w:rsidR="00A764BA" w:rsidRDefault="00A764BA" w:rsidP="009C53E9">
      <w:pPr>
        <w:spacing w:line="240" w:lineRule="auto"/>
        <w:ind w:left="284"/>
        <w:jc w:val="both"/>
        <w:rPr>
          <w:sz w:val="24"/>
          <w:szCs w:val="24"/>
        </w:rPr>
      </w:pPr>
      <w:r>
        <w:rPr>
          <w:sz w:val="24"/>
          <w:szCs w:val="24"/>
        </w:rPr>
        <w:t>2.1 Purpose of the chapter</w:t>
      </w:r>
      <w:r w:rsidR="006B0D5E">
        <w:rPr>
          <w:sz w:val="24"/>
          <w:szCs w:val="24"/>
        </w:rPr>
        <w:t>…</w:t>
      </w:r>
      <w:r w:rsidR="00480895">
        <w:rPr>
          <w:sz w:val="24"/>
          <w:szCs w:val="24"/>
        </w:rPr>
        <w:t>………………………………………………………………………………………</w:t>
      </w:r>
      <w:r w:rsidR="007B2199">
        <w:rPr>
          <w:sz w:val="24"/>
          <w:szCs w:val="24"/>
        </w:rPr>
        <w:t>.</w:t>
      </w:r>
      <w:r w:rsidR="00480895">
        <w:rPr>
          <w:sz w:val="24"/>
          <w:szCs w:val="24"/>
        </w:rPr>
        <w:t>…</w:t>
      </w:r>
      <w:r w:rsidR="006B0D5E">
        <w:rPr>
          <w:sz w:val="24"/>
          <w:szCs w:val="24"/>
        </w:rPr>
        <w:t>.1</w:t>
      </w:r>
      <w:r w:rsidR="00343839">
        <w:rPr>
          <w:sz w:val="24"/>
          <w:szCs w:val="24"/>
        </w:rPr>
        <w:t>4</w:t>
      </w:r>
    </w:p>
    <w:p w14:paraId="20D2B168" w14:textId="317F2256" w:rsidR="00A764BA" w:rsidRDefault="00A764BA" w:rsidP="009C53E9">
      <w:pPr>
        <w:spacing w:line="240" w:lineRule="auto"/>
        <w:ind w:left="284"/>
        <w:jc w:val="both"/>
        <w:rPr>
          <w:sz w:val="24"/>
          <w:szCs w:val="24"/>
        </w:rPr>
      </w:pPr>
      <w:r>
        <w:rPr>
          <w:sz w:val="24"/>
          <w:szCs w:val="24"/>
        </w:rPr>
        <w:t>2.2 Search strategy</w:t>
      </w:r>
      <w:r w:rsidR="006B0D5E">
        <w:rPr>
          <w:sz w:val="24"/>
          <w:szCs w:val="24"/>
        </w:rPr>
        <w:t>…</w:t>
      </w:r>
      <w:r w:rsidR="00480895">
        <w:rPr>
          <w:sz w:val="24"/>
          <w:szCs w:val="24"/>
        </w:rPr>
        <w:t>……………………………………………………………………………………………</w:t>
      </w:r>
      <w:r w:rsidR="00F40072">
        <w:rPr>
          <w:sz w:val="24"/>
          <w:szCs w:val="24"/>
        </w:rPr>
        <w:t>….</w:t>
      </w:r>
      <w:r w:rsidR="00480895">
        <w:rPr>
          <w:sz w:val="24"/>
          <w:szCs w:val="24"/>
        </w:rPr>
        <w:t>…</w:t>
      </w:r>
      <w:r w:rsidR="00B05A13">
        <w:rPr>
          <w:sz w:val="24"/>
          <w:szCs w:val="24"/>
        </w:rPr>
        <w:t>….</w:t>
      </w:r>
      <w:r w:rsidR="006B0D5E">
        <w:rPr>
          <w:sz w:val="24"/>
          <w:szCs w:val="24"/>
        </w:rPr>
        <w:t>1</w:t>
      </w:r>
      <w:r w:rsidR="00343839">
        <w:rPr>
          <w:sz w:val="24"/>
          <w:szCs w:val="24"/>
        </w:rPr>
        <w:t>4</w:t>
      </w:r>
    </w:p>
    <w:p w14:paraId="4DECB474" w14:textId="27395DBE" w:rsidR="00A764BA" w:rsidRDefault="00A764BA" w:rsidP="009C53E9">
      <w:pPr>
        <w:spacing w:line="240" w:lineRule="auto"/>
        <w:ind w:left="284"/>
        <w:jc w:val="both"/>
        <w:rPr>
          <w:sz w:val="24"/>
          <w:szCs w:val="24"/>
        </w:rPr>
      </w:pPr>
      <w:r>
        <w:rPr>
          <w:sz w:val="24"/>
          <w:szCs w:val="24"/>
        </w:rPr>
        <w:t>2.3 Study selection</w:t>
      </w:r>
      <w:r w:rsidR="006B0D5E">
        <w:rPr>
          <w:sz w:val="24"/>
          <w:szCs w:val="24"/>
        </w:rPr>
        <w:t>…</w:t>
      </w:r>
      <w:r w:rsidR="00480895">
        <w:rPr>
          <w:sz w:val="24"/>
          <w:szCs w:val="24"/>
        </w:rPr>
        <w:t>…………………………………………………………………………………………………</w:t>
      </w:r>
      <w:r w:rsidR="00B05A13">
        <w:rPr>
          <w:sz w:val="24"/>
          <w:szCs w:val="24"/>
        </w:rPr>
        <w:t>…</w:t>
      </w:r>
      <w:r w:rsidR="007B2199">
        <w:rPr>
          <w:sz w:val="24"/>
          <w:szCs w:val="24"/>
        </w:rPr>
        <w:t>..</w:t>
      </w:r>
      <w:r w:rsidR="00B05A13">
        <w:rPr>
          <w:sz w:val="24"/>
          <w:szCs w:val="24"/>
        </w:rPr>
        <w:t>.</w:t>
      </w:r>
      <w:r w:rsidR="006B0D5E">
        <w:rPr>
          <w:sz w:val="24"/>
          <w:szCs w:val="24"/>
        </w:rPr>
        <w:t>1</w:t>
      </w:r>
      <w:r w:rsidR="00343839">
        <w:rPr>
          <w:sz w:val="24"/>
          <w:szCs w:val="24"/>
        </w:rPr>
        <w:t>5</w:t>
      </w:r>
    </w:p>
    <w:p w14:paraId="0CD39F89" w14:textId="24CA598C" w:rsidR="00A764BA" w:rsidRDefault="00A764BA" w:rsidP="009C53E9">
      <w:pPr>
        <w:spacing w:line="240" w:lineRule="auto"/>
        <w:ind w:left="284"/>
        <w:jc w:val="both"/>
        <w:rPr>
          <w:sz w:val="24"/>
          <w:szCs w:val="24"/>
        </w:rPr>
      </w:pPr>
      <w:r>
        <w:rPr>
          <w:sz w:val="24"/>
          <w:szCs w:val="24"/>
        </w:rPr>
        <w:t>2.4 Healthy body composition in adults</w:t>
      </w:r>
      <w:r w:rsidR="006B0D5E">
        <w:rPr>
          <w:sz w:val="24"/>
          <w:szCs w:val="24"/>
        </w:rPr>
        <w:t>…</w:t>
      </w:r>
      <w:r w:rsidR="00480895">
        <w:rPr>
          <w:sz w:val="24"/>
          <w:szCs w:val="24"/>
        </w:rPr>
        <w:t>……………………………………………………………………..</w:t>
      </w:r>
      <w:r w:rsidR="006B0D5E">
        <w:rPr>
          <w:sz w:val="24"/>
          <w:szCs w:val="24"/>
        </w:rPr>
        <w:t>.1</w:t>
      </w:r>
      <w:r w:rsidR="00343839">
        <w:rPr>
          <w:sz w:val="24"/>
          <w:szCs w:val="24"/>
        </w:rPr>
        <w:t>5</w:t>
      </w:r>
    </w:p>
    <w:p w14:paraId="2D9BF2A2" w14:textId="248AE2BC" w:rsidR="00A764BA" w:rsidRDefault="00A764BA" w:rsidP="009C53E9">
      <w:pPr>
        <w:spacing w:line="240" w:lineRule="auto"/>
        <w:ind w:left="284"/>
        <w:jc w:val="both"/>
        <w:rPr>
          <w:sz w:val="24"/>
          <w:szCs w:val="24"/>
        </w:rPr>
      </w:pPr>
      <w:r>
        <w:rPr>
          <w:sz w:val="24"/>
          <w:szCs w:val="24"/>
        </w:rPr>
        <w:t>2.5 Body fat loss: beyond a physiological perspective</w:t>
      </w:r>
      <w:r w:rsidR="006B0D5E">
        <w:rPr>
          <w:sz w:val="24"/>
          <w:szCs w:val="24"/>
        </w:rPr>
        <w:t>…</w:t>
      </w:r>
      <w:r w:rsidR="00480895">
        <w:rPr>
          <w:sz w:val="24"/>
          <w:szCs w:val="24"/>
        </w:rPr>
        <w:t>………………………………………………….</w:t>
      </w:r>
      <w:r w:rsidR="006B0D5E">
        <w:rPr>
          <w:sz w:val="24"/>
          <w:szCs w:val="24"/>
        </w:rPr>
        <w:t>1</w:t>
      </w:r>
      <w:r w:rsidR="00343839">
        <w:rPr>
          <w:sz w:val="24"/>
          <w:szCs w:val="24"/>
        </w:rPr>
        <w:t>6</w:t>
      </w:r>
    </w:p>
    <w:p w14:paraId="52B7FC9A" w14:textId="4AC68584" w:rsidR="00A764BA" w:rsidRDefault="00A764BA" w:rsidP="009C53E9">
      <w:pPr>
        <w:spacing w:line="240" w:lineRule="auto"/>
        <w:ind w:left="284"/>
        <w:jc w:val="both"/>
        <w:rPr>
          <w:sz w:val="24"/>
          <w:szCs w:val="24"/>
        </w:rPr>
      </w:pPr>
      <w:r>
        <w:rPr>
          <w:sz w:val="24"/>
          <w:szCs w:val="24"/>
        </w:rPr>
        <w:t>2.6 Motivation for fat loss and exercise engagement in an under-researched population</w:t>
      </w:r>
      <w:r w:rsidR="006B0D5E">
        <w:rPr>
          <w:sz w:val="24"/>
          <w:szCs w:val="24"/>
        </w:rPr>
        <w:t>…</w:t>
      </w:r>
      <w:r w:rsidR="00480895">
        <w:rPr>
          <w:sz w:val="24"/>
          <w:szCs w:val="24"/>
        </w:rPr>
        <w:t>………………………………………………………</w:t>
      </w:r>
      <w:r w:rsidR="007B2199">
        <w:rPr>
          <w:sz w:val="24"/>
          <w:szCs w:val="24"/>
        </w:rPr>
        <w:t>……………………………………….</w:t>
      </w:r>
      <w:r w:rsidR="00480895">
        <w:rPr>
          <w:sz w:val="24"/>
          <w:szCs w:val="24"/>
        </w:rPr>
        <w:t>………………</w:t>
      </w:r>
      <w:r w:rsidR="00B05A13">
        <w:rPr>
          <w:sz w:val="24"/>
          <w:szCs w:val="24"/>
        </w:rPr>
        <w:t>….</w:t>
      </w:r>
      <w:r w:rsidR="006B0D5E">
        <w:rPr>
          <w:sz w:val="24"/>
          <w:szCs w:val="24"/>
        </w:rPr>
        <w:t>1</w:t>
      </w:r>
      <w:r w:rsidR="00343839">
        <w:rPr>
          <w:sz w:val="24"/>
          <w:szCs w:val="24"/>
        </w:rPr>
        <w:t>7</w:t>
      </w:r>
    </w:p>
    <w:p w14:paraId="77629248" w14:textId="3878086B" w:rsidR="00A764BA" w:rsidRDefault="00A764BA" w:rsidP="009C53E9">
      <w:pPr>
        <w:spacing w:after="120" w:line="240" w:lineRule="auto"/>
        <w:ind w:left="284"/>
        <w:jc w:val="both"/>
        <w:rPr>
          <w:sz w:val="24"/>
          <w:szCs w:val="24"/>
        </w:rPr>
      </w:pPr>
      <w:r>
        <w:rPr>
          <w:sz w:val="24"/>
          <w:szCs w:val="24"/>
        </w:rPr>
        <w:t>2.6.1 The Self-Determination Theory</w:t>
      </w:r>
      <w:r w:rsidR="006B0D5E">
        <w:rPr>
          <w:sz w:val="24"/>
          <w:szCs w:val="24"/>
        </w:rPr>
        <w:t>…</w:t>
      </w:r>
      <w:r w:rsidR="00480895">
        <w:rPr>
          <w:sz w:val="24"/>
          <w:szCs w:val="24"/>
        </w:rPr>
        <w:t>………………………………………………………………………</w:t>
      </w:r>
      <w:r w:rsidR="00B05A13">
        <w:rPr>
          <w:sz w:val="24"/>
          <w:szCs w:val="24"/>
        </w:rPr>
        <w:t>…</w:t>
      </w:r>
      <w:r w:rsidR="007B2199">
        <w:rPr>
          <w:sz w:val="24"/>
          <w:szCs w:val="24"/>
        </w:rPr>
        <w:t>..</w:t>
      </w:r>
      <w:r w:rsidR="00B05A13">
        <w:rPr>
          <w:sz w:val="24"/>
          <w:szCs w:val="24"/>
        </w:rPr>
        <w:t>.</w:t>
      </w:r>
      <w:r w:rsidR="006B0D5E">
        <w:rPr>
          <w:sz w:val="24"/>
          <w:szCs w:val="24"/>
        </w:rPr>
        <w:t>1</w:t>
      </w:r>
      <w:r w:rsidR="00343839">
        <w:rPr>
          <w:sz w:val="24"/>
          <w:szCs w:val="24"/>
        </w:rPr>
        <w:t>7</w:t>
      </w:r>
    </w:p>
    <w:p w14:paraId="1B92DB68" w14:textId="367290E4" w:rsidR="00A764BA" w:rsidRDefault="00A764BA" w:rsidP="009C53E9">
      <w:pPr>
        <w:spacing w:after="120" w:line="240" w:lineRule="auto"/>
        <w:ind w:left="284"/>
        <w:jc w:val="both"/>
        <w:rPr>
          <w:sz w:val="24"/>
          <w:szCs w:val="24"/>
        </w:rPr>
      </w:pPr>
      <w:r>
        <w:rPr>
          <w:sz w:val="24"/>
          <w:szCs w:val="24"/>
        </w:rPr>
        <w:t>2.6.2 Appearance, health and emotional motivations</w:t>
      </w:r>
      <w:r w:rsidR="006B0D5E">
        <w:rPr>
          <w:sz w:val="24"/>
          <w:szCs w:val="24"/>
        </w:rPr>
        <w:t>…</w:t>
      </w:r>
      <w:r w:rsidR="00480895">
        <w:rPr>
          <w:sz w:val="24"/>
          <w:szCs w:val="24"/>
        </w:rPr>
        <w:t>………………………………………………</w:t>
      </w:r>
      <w:r w:rsidR="007B2199">
        <w:rPr>
          <w:sz w:val="24"/>
          <w:szCs w:val="24"/>
        </w:rPr>
        <w:t>.</w:t>
      </w:r>
      <w:r w:rsidR="00480895">
        <w:rPr>
          <w:sz w:val="24"/>
          <w:szCs w:val="24"/>
        </w:rPr>
        <w:t>…</w:t>
      </w:r>
      <w:r w:rsidR="00343839">
        <w:rPr>
          <w:sz w:val="24"/>
          <w:szCs w:val="24"/>
        </w:rPr>
        <w:t>19</w:t>
      </w:r>
    </w:p>
    <w:p w14:paraId="02C288C9" w14:textId="520F77C5" w:rsidR="00A32B2E" w:rsidRDefault="00A764BA" w:rsidP="009C53E9">
      <w:pPr>
        <w:spacing w:line="240" w:lineRule="auto"/>
        <w:ind w:left="284"/>
        <w:jc w:val="both"/>
        <w:rPr>
          <w:sz w:val="24"/>
          <w:szCs w:val="24"/>
        </w:rPr>
      </w:pPr>
      <w:r>
        <w:rPr>
          <w:sz w:val="24"/>
          <w:szCs w:val="24"/>
        </w:rPr>
        <w:t>2.7 Behaviour change and fat loss sustainability</w:t>
      </w:r>
      <w:r w:rsidR="006B0D5E">
        <w:rPr>
          <w:sz w:val="24"/>
          <w:szCs w:val="24"/>
        </w:rPr>
        <w:t>…</w:t>
      </w:r>
      <w:r w:rsidR="00480895">
        <w:rPr>
          <w:sz w:val="24"/>
          <w:szCs w:val="24"/>
        </w:rPr>
        <w:t>………………………………………………………</w:t>
      </w:r>
      <w:r w:rsidR="007B2199">
        <w:rPr>
          <w:sz w:val="24"/>
          <w:szCs w:val="24"/>
        </w:rPr>
        <w:t>.</w:t>
      </w:r>
      <w:r w:rsidR="00480895">
        <w:rPr>
          <w:sz w:val="24"/>
          <w:szCs w:val="24"/>
        </w:rPr>
        <w:t>…</w:t>
      </w:r>
      <w:r w:rsidR="00343839">
        <w:rPr>
          <w:sz w:val="24"/>
          <w:szCs w:val="24"/>
        </w:rPr>
        <w:t>19</w:t>
      </w:r>
    </w:p>
    <w:p w14:paraId="1D66F6B4" w14:textId="6712A9F8" w:rsidR="00A764BA" w:rsidRDefault="00A764BA" w:rsidP="009C53E9">
      <w:pPr>
        <w:spacing w:line="240" w:lineRule="auto"/>
        <w:jc w:val="both"/>
        <w:rPr>
          <w:sz w:val="24"/>
          <w:szCs w:val="24"/>
        </w:rPr>
      </w:pPr>
      <w:r>
        <w:rPr>
          <w:sz w:val="24"/>
          <w:szCs w:val="24"/>
        </w:rPr>
        <w:t xml:space="preserve">   </w:t>
      </w:r>
      <w:r w:rsidR="00A32B2E">
        <w:rPr>
          <w:sz w:val="24"/>
          <w:szCs w:val="24"/>
        </w:rPr>
        <w:t xml:space="preserve">  </w:t>
      </w:r>
      <w:r>
        <w:rPr>
          <w:sz w:val="24"/>
          <w:szCs w:val="24"/>
        </w:rPr>
        <w:t>2.7.1 The Transtheoretical Model of Behaviour Change</w:t>
      </w:r>
      <w:r w:rsidR="006B0D5E">
        <w:rPr>
          <w:sz w:val="24"/>
          <w:szCs w:val="24"/>
        </w:rPr>
        <w:t>…</w:t>
      </w:r>
      <w:r w:rsidR="00480895">
        <w:rPr>
          <w:sz w:val="24"/>
          <w:szCs w:val="24"/>
        </w:rPr>
        <w:t>………………………………</w:t>
      </w:r>
      <w:r w:rsidR="00A32B2E">
        <w:rPr>
          <w:sz w:val="24"/>
          <w:szCs w:val="24"/>
        </w:rPr>
        <w:t>…………</w:t>
      </w:r>
      <w:r w:rsidR="007B2199">
        <w:rPr>
          <w:sz w:val="24"/>
          <w:szCs w:val="24"/>
        </w:rPr>
        <w:t>…</w:t>
      </w:r>
      <w:r w:rsidR="00480895">
        <w:rPr>
          <w:sz w:val="24"/>
          <w:szCs w:val="24"/>
        </w:rPr>
        <w:t>…</w:t>
      </w:r>
      <w:r w:rsidR="006B0D5E">
        <w:rPr>
          <w:sz w:val="24"/>
          <w:szCs w:val="24"/>
        </w:rPr>
        <w:t>.</w:t>
      </w:r>
      <w:r w:rsidR="00343839">
        <w:rPr>
          <w:sz w:val="24"/>
          <w:szCs w:val="24"/>
        </w:rPr>
        <w:t>19</w:t>
      </w:r>
    </w:p>
    <w:p w14:paraId="12131E5A" w14:textId="05F2A5E7" w:rsidR="00A764BA" w:rsidRDefault="00A764BA" w:rsidP="009C53E9">
      <w:pPr>
        <w:spacing w:line="240" w:lineRule="auto"/>
        <w:ind w:left="284"/>
        <w:jc w:val="both"/>
        <w:rPr>
          <w:sz w:val="24"/>
          <w:szCs w:val="24"/>
        </w:rPr>
      </w:pPr>
      <w:r>
        <w:rPr>
          <w:sz w:val="24"/>
          <w:szCs w:val="24"/>
        </w:rPr>
        <w:t>2.7.2 Behavioural strategies and self-regulation</w:t>
      </w:r>
      <w:r w:rsidR="006B0D5E">
        <w:rPr>
          <w:sz w:val="24"/>
          <w:szCs w:val="24"/>
        </w:rPr>
        <w:t>…</w:t>
      </w:r>
      <w:r w:rsidR="00480895">
        <w:rPr>
          <w:sz w:val="24"/>
          <w:szCs w:val="24"/>
        </w:rPr>
        <w:t>…………………………………………</w:t>
      </w:r>
      <w:r w:rsidR="00A32B2E">
        <w:rPr>
          <w:sz w:val="24"/>
          <w:szCs w:val="24"/>
        </w:rPr>
        <w:t>………</w:t>
      </w:r>
      <w:r w:rsidR="005E5379">
        <w:rPr>
          <w:sz w:val="24"/>
          <w:szCs w:val="24"/>
        </w:rPr>
        <w:t>…</w:t>
      </w:r>
      <w:r w:rsidR="007B2199">
        <w:rPr>
          <w:sz w:val="24"/>
          <w:szCs w:val="24"/>
        </w:rPr>
        <w:t>…</w:t>
      </w:r>
      <w:r w:rsidR="00480895">
        <w:rPr>
          <w:sz w:val="24"/>
          <w:szCs w:val="24"/>
        </w:rPr>
        <w:t>….</w:t>
      </w:r>
      <w:r w:rsidR="006B0D5E">
        <w:rPr>
          <w:sz w:val="24"/>
          <w:szCs w:val="24"/>
        </w:rPr>
        <w:t>2</w:t>
      </w:r>
      <w:r w:rsidR="00343839">
        <w:rPr>
          <w:sz w:val="24"/>
          <w:szCs w:val="24"/>
        </w:rPr>
        <w:t>0</w:t>
      </w:r>
    </w:p>
    <w:p w14:paraId="028016B3" w14:textId="46991304" w:rsidR="00A764BA" w:rsidRDefault="00A764BA" w:rsidP="009C53E9">
      <w:pPr>
        <w:spacing w:line="240" w:lineRule="auto"/>
        <w:ind w:left="284"/>
        <w:jc w:val="both"/>
        <w:rPr>
          <w:sz w:val="24"/>
          <w:szCs w:val="24"/>
        </w:rPr>
      </w:pPr>
      <w:r>
        <w:rPr>
          <w:sz w:val="24"/>
          <w:szCs w:val="24"/>
        </w:rPr>
        <w:t>2.8 Adult nutrition and UK dietary requirements</w:t>
      </w:r>
      <w:r w:rsidR="006B0D5E">
        <w:rPr>
          <w:sz w:val="24"/>
          <w:szCs w:val="24"/>
        </w:rPr>
        <w:t>…</w:t>
      </w:r>
      <w:r w:rsidR="00480895">
        <w:rPr>
          <w:sz w:val="24"/>
          <w:szCs w:val="24"/>
        </w:rPr>
        <w:t>…………………………………………………</w:t>
      </w:r>
      <w:r w:rsidR="007B2199">
        <w:rPr>
          <w:sz w:val="24"/>
          <w:szCs w:val="24"/>
        </w:rPr>
        <w:t>….</w:t>
      </w:r>
      <w:r w:rsidR="005E5379">
        <w:rPr>
          <w:sz w:val="24"/>
          <w:szCs w:val="24"/>
        </w:rPr>
        <w:t>….</w:t>
      </w:r>
      <w:r w:rsidR="006B0D5E">
        <w:rPr>
          <w:sz w:val="24"/>
          <w:szCs w:val="24"/>
        </w:rPr>
        <w:t>2</w:t>
      </w:r>
      <w:r w:rsidR="00343839">
        <w:rPr>
          <w:sz w:val="24"/>
          <w:szCs w:val="24"/>
        </w:rPr>
        <w:t>1</w:t>
      </w:r>
    </w:p>
    <w:p w14:paraId="06F386C1" w14:textId="5B213ED6" w:rsidR="00A764BA" w:rsidRDefault="00A764BA" w:rsidP="009C53E9">
      <w:pPr>
        <w:spacing w:line="240" w:lineRule="auto"/>
        <w:ind w:left="284"/>
        <w:jc w:val="both"/>
        <w:rPr>
          <w:sz w:val="24"/>
          <w:szCs w:val="24"/>
        </w:rPr>
      </w:pPr>
      <w:r>
        <w:rPr>
          <w:sz w:val="24"/>
          <w:szCs w:val="24"/>
        </w:rPr>
        <w:t>2.9 Applied nutrition knowledge</w:t>
      </w:r>
      <w:r w:rsidR="006B0D5E">
        <w:rPr>
          <w:sz w:val="24"/>
          <w:szCs w:val="24"/>
        </w:rPr>
        <w:t>…</w:t>
      </w:r>
      <w:r w:rsidR="00480895">
        <w:rPr>
          <w:sz w:val="24"/>
          <w:szCs w:val="24"/>
        </w:rPr>
        <w:t>…………………………………………………………………………………</w:t>
      </w:r>
      <w:r w:rsidR="006B0D5E">
        <w:rPr>
          <w:sz w:val="24"/>
          <w:szCs w:val="24"/>
        </w:rPr>
        <w:t>2</w:t>
      </w:r>
      <w:r w:rsidR="00343839">
        <w:rPr>
          <w:sz w:val="24"/>
          <w:szCs w:val="24"/>
        </w:rPr>
        <w:t>2</w:t>
      </w:r>
    </w:p>
    <w:p w14:paraId="478556A8" w14:textId="3C8D85E9" w:rsidR="00A764BA" w:rsidRDefault="00A764BA" w:rsidP="009C53E9">
      <w:pPr>
        <w:spacing w:line="240" w:lineRule="auto"/>
        <w:ind w:left="284"/>
        <w:jc w:val="both"/>
        <w:rPr>
          <w:sz w:val="24"/>
          <w:szCs w:val="24"/>
        </w:rPr>
      </w:pPr>
      <w:r>
        <w:rPr>
          <w:sz w:val="24"/>
          <w:szCs w:val="24"/>
        </w:rPr>
        <w:t>2.10 Social influence, gym culture and body image</w:t>
      </w:r>
      <w:r w:rsidR="006B0D5E">
        <w:rPr>
          <w:sz w:val="24"/>
          <w:szCs w:val="24"/>
        </w:rPr>
        <w:t>…</w:t>
      </w:r>
      <w:r w:rsidR="00480895">
        <w:rPr>
          <w:sz w:val="24"/>
          <w:szCs w:val="24"/>
        </w:rPr>
        <w:t>………………………………………</w:t>
      </w:r>
      <w:r w:rsidR="00F40072">
        <w:rPr>
          <w:sz w:val="24"/>
          <w:szCs w:val="24"/>
        </w:rPr>
        <w:t>….</w:t>
      </w:r>
      <w:r w:rsidR="00480895">
        <w:rPr>
          <w:sz w:val="24"/>
          <w:szCs w:val="24"/>
        </w:rPr>
        <w:t>………</w:t>
      </w:r>
      <w:r w:rsidR="005E5379">
        <w:rPr>
          <w:sz w:val="24"/>
          <w:szCs w:val="24"/>
        </w:rPr>
        <w:t>….</w:t>
      </w:r>
      <w:r w:rsidR="006B0D5E">
        <w:rPr>
          <w:sz w:val="24"/>
          <w:szCs w:val="24"/>
        </w:rPr>
        <w:t>2</w:t>
      </w:r>
      <w:r w:rsidR="00343839">
        <w:rPr>
          <w:sz w:val="24"/>
          <w:szCs w:val="24"/>
        </w:rPr>
        <w:t>3</w:t>
      </w:r>
    </w:p>
    <w:p w14:paraId="615A52DF" w14:textId="078C31E8" w:rsidR="00A764BA" w:rsidRDefault="00A764BA" w:rsidP="009C53E9">
      <w:pPr>
        <w:spacing w:line="240" w:lineRule="auto"/>
        <w:ind w:left="284"/>
        <w:jc w:val="both"/>
        <w:rPr>
          <w:sz w:val="24"/>
          <w:szCs w:val="24"/>
        </w:rPr>
      </w:pPr>
      <w:r>
        <w:rPr>
          <w:sz w:val="24"/>
          <w:szCs w:val="24"/>
        </w:rPr>
        <w:t>2.10.1 Social Comparison Theory</w:t>
      </w:r>
      <w:r w:rsidR="006B0D5E">
        <w:rPr>
          <w:sz w:val="24"/>
          <w:szCs w:val="24"/>
        </w:rPr>
        <w:t>…</w:t>
      </w:r>
      <w:r w:rsidR="00480895">
        <w:rPr>
          <w:sz w:val="24"/>
          <w:szCs w:val="24"/>
        </w:rPr>
        <w:t>………………………………………………………………………</w:t>
      </w:r>
      <w:r w:rsidR="00A32B2E">
        <w:rPr>
          <w:sz w:val="24"/>
          <w:szCs w:val="24"/>
        </w:rPr>
        <w:t>……</w:t>
      </w:r>
      <w:r w:rsidR="005E5379">
        <w:rPr>
          <w:sz w:val="24"/>
          <w:szCs w:val="24"/>
        </w:rPr>
        <w:t>…</w:t>
      </w:r>
      <w:r w:rsidR="00343839">
        <w:rPr>
          <w:sz w:val="24"/>
          <w:szCs w:val="24"/>
        </w:rPr>
        <w:t>…23</w:t>
      </w:r>
    </w:p>
    <w:p w14:paraId="612A1C7C" w14:textId="039974EB" w:rsidR="00A764BA" w:rsidRDefault="00A764BA" w:rsidP="009C53E9">
      <w:pPr>
        <w:spacing w:line="240" w:lineRule="auto"/>
        <w:ind w:left="284"/>
        <w:jc w:val="both"/>
        <w:rPr>
          <w:sz w:val="24"/>
          <w:szCs w:val="24"/>
        </w:rPr>
      </w:pPr>
      <w:r>
        <w:rPr>
          <w:sz w:val="24"/>
          <w:szCs w:val="24"/>
        </w:rPr>
        <w:lastRenderedPageBreak/>
        <w:t>2.10.2 Gym culture and social media</w:t>
      </w:r>
      <w:r w:rsidR="005E5379">
        <w:rPr>
          <w:sz w:val="24"/>
          <w:szCs w:val="24"/>
        </w:rPr>
        <w:t>…………………………………………………………………………</w:t>
      </w:r>
      <w:r w:rsidR="006B0D5E">
        <w:rPr>
          <w:sz w:val="24"/>
          <w:szCs w:val="24"/>
        </w:rPr>
        <w:t>….2</w:t>
      </w:r>
      <w:r w:rsidR="00343839">
        <w:rPr>
          <w:sz w:val="24"/>
          <w:szCs w:val="24"/>
        </w:rPr>
        <w:t>4</w:t>
      </w:r>
    </w:p>
    <w:p w14:paraId="2793BB55" w14:textId="442EF875" w:rsidR="00A764BA" w:rsidRDefault="00A764BA" w:rsidP="009C53E9">
      <w:pPr>
        <w:spacing w:line="240" w:lineRule="auto"/>
        <w:ind w:left="284"/>
        <w:jc w:val="both"/>
        <w:rPr>
          <w:sz w:val="24"/>
          <w:szCs w:val="24"/>
        </w:rPr>
      </w:pPr>
      <w:r>
        <w:rPr>
          <w:sz w:val="24"/>
          <w:szCs w:val="24"/>
        </w:rPr>
        <w:t>2.11 Integrating theories</w:t>
      </w:r>
      <w:r w:rsidR="005E5379">
        <w:rPr>
          <w:sz w:val="24"/>
          <w:szCs w:val="24"/>
        </w:rPr>
        <w:t>……………………………………………………………………………………………</w:t>
      </w:r>
      <w:r w:rsidR="006B0D5E">
        <w:rPr>
          <w:sz w:val="24"/>
          <w:szCs w:val="24"/>
        </w:rPr>
        <w:t>….2</w:t>
      </w:r>
      <w:r w:rsidR="00343839">
        <w:rPr>
          <w:sz w:val="24"/>
          <w:szCs w:val="24"/>
        </w:rPr>
        <w:t>4</w:t>
      </w:r>
    </w:p>
    <w:p w14:paraId="69867023" w14:textId="37999D45" w:rsidR="00A764BA" w:rsidRDefault="00A764BA" w:rsidP="009C53E9">
      <w:pPr>
        <w:spacing w:line="240" w:lineRule="auto"/>
        <w:ind w:left="284"/>
        <w:jc w:val="both"/>
        <w:rPr>
          <w:sz w:val="24"/>
          <w:szCs w:val="24"/>
        </w:rPr>
      </w:pPr>
      <w:r>
        <w:rPr>
          <w:sz w:val="24"/>
          <w:szCs w:val="24"/>
        </w:rPr>
        <w:t>2.12 Identified gaps and contributions of the study</w:t>
      </w:r>
      <w:r w:rsidR="006B0D5E">
        <w:rPr>
          <w:sz w:val="24"/>
          <w:szCs w:val="24"/>
        </w:rPr>
        <w:t>…</w:t>
      </w:r>
      <w:r w:rsidR="005E5379">
        <w:rPr>
          <w:sz w:val="24"/>
          <w:szCs w:val="24"/>
        </w:rPr>
        <w:t>…………………….………………………………</w:t>
      </w:r>
      <w:r w:rsidR="006B0D5E">
        <w:rPr>
          <w:sz w:val="24"/>
          <w:szCs w:val="24"/>
        </w:rPr>
        <w:t>2</w:t>
      </w:r>
      <w:r w:rsidR="00343839">
        <w:rPr>
          <w:sz w:val="24"/>
          <w:szCs w:val="24"/>
        </w:rPr>
        <w:t>4</w:t>
      </w:r>
    </w:p>
    <w:p w14:paraId="6588DAC2" w14:textId="13D49267" w:rsidR="00A764BA" w:rsidRDefault="00A764BA" w:rsidP="009C53E9">
      <w:pPr>
        <w:spacing w:line="240" w:lineRule="auto"/>
        <w:ind w:left="284"/>
        <w:jc w:val="both"/>
        <w:rPr>
          <w:sz w:val="24"/>
          <w:szCs w:val="24"/>
        </w:rPr>
      </w:pPr>
      <w:r>
        <w:rPr>
          <w:sz w:val="24"/>
          <w:szCs w:val="24"/>
        </w:rPr>
        <w:t>2.13 Chapter summary</w:t>
      </w:r>
      <w:r w:rsidR="006B0D5E">
        <w:rPr>
          <w:sz w:val="24"/>
          <w:szCs w:val="24"/>
        </w:rPr>
        <w:t>…</w:t>
      </w:r>
      <w:r w:rsidR="005E5379">
        <w:rPr>
          <w:sz w:val="24"/>
          <w:szCs w:val="24"/>
        </w:rPr>
        <w:t>……………………………………………………….……………………………………….</w:t>
      </w:r>
      <w:r w:rsidR="006B0D5E">
        <w:rPr>
          <w:sz w:val="24"/>
          <w:szCs w:val="24"/>
        </w:rPr>
        <w:t>2</w:t>
      </w:r>
      <w:r w:rsidR="00343839">
        <w:rPr>
          <w:sz w:val="24"/>
          <w:szCs w:val="24"/>
        </w:rPr>
        <w:t>5</w:t>
      </w:r>
    </w:p>
    <w:p w14:paraId="4E3D41D5" w14:textId="0FB70F4A" w:rsidR="00A764BA" w:rsidRDefault="00A764BA" w:rsidP="009C53E9">
      <w:pPr>
        <w:spacing w:line="240" w:lineRule="auto"/>
        <w:jc w:val="both"/>
        <w:rPr>
          <w:sz w:val="24"/>
          <w:szCs w:val="24"/>
        </w:rPr>
      </w:pPr>
      <w:r>
        <w:rPr>
          <w:sz w:val="24"/>
          <w:szCs w:val="24"/>
        </w:rPr>
        <w:t>Chapter Three – Methodology</w:t>
      </w:r>
      <w:r w:rsidR="006B0D5E">
        <w:rPr>
          <w:sz w:val="24"/>
          <w:szCs w:val="24"/>
        </w:rPr>
        <w:t>…</w:t>
      </w:r>
      <w:r w:rsidR="005E5379">
        <w:rPr>
          <w:sz w:val="24"/>
          <w:szCs w:val="24"/>
        </w:rPr>
        <w:t>……………………………………………………………………………………….</w:t>
      </w:r>
      <w:r w:rsidR="006B0D5E">
        <w:rPr>
          <w:sz w:val="24"/>
          <w:szCs w:val="24"/>
        </w:rPr>
        <w:t>..2</w:t>
      </w:r>
      <w:r w:rsidR="00343839">
        <w:rPr>
          <w:sz w:val="24"/>
          <w:szCs w:val="24"/>
        </w:rPr>
        <w:t>6</w:t>
      </w:r>
    </w:p>
    <w:p w14:paraId="1F135DCD" w14:textId="2C293A53" w:rsidR="00A764BA" w:rsidRDefault="00A764BA" w:rsidP="009C53E9">
      <w:pPr>
        <w:spacing w:line="240" w:lineRule="auto"/>
        <w:ind w:left="284"/>
        <w:jc w:val="both"/>
        <w:rPr>
          <w:sz w:val="24"/>
          <w:szCs w:val="24"/>
        </w:rPr>
      </w:pPr>
      <w:r>
        <w:rPr>
          <w:sz w:val="24"/>
          <w:szCs w:val="24"/>
        </w:rPr>
        <w:t>3.1 Purpose of the chapter</w:t>
      </w:r>
      <w:r w:rsidR="006B0D5E">
        <w:rPr>
          <w:sz w:val="24"/>
          <w:szCs w:val="24"/>
        </w:rPr>
        <w:t>…</w:t>
      </w:r>
      <w:r w:rsidR="005E5379">
        <w:rPr>
          <w:sz w:val="24"/>
          <w:szCs w:val="24"/>
        </w:rPr>
        <w:t>………………………………………………………………………………………….</w:t>
      </w:r>
      <w:r w:rsidR="006B0D5E">
        <w:rPr>
          <w:sz w:val="24"/>
          <w:szCs w:val="24"/>
        </w:rPr>
        <w:t>2</w:t>
      </w:r>
      <w:r w:rsidR="00343839">
        <w:rPr>
          <w:sz w:val="24"/>
          <w:szCs w:val="24"/>
        </w:rPr>
        <w:t>6</w:t>
      </w:r>
    </w:p>
    <w:p w14:paraId="450237A5" w14:textId="6F619022" w:rsidR="00A764BA" w:rsidRDefault="00A764BA" w:rsidP="009C53E9">
      <w:pPr>
        <w:spacing w:line="240" w:lineRule="auto"/>
        <w:ind w:left="284"/>
        <w:jc w:val="both"/>
        <w:rPr>
          <w:sz w:val="24"/>
          <w:szCs w:val="24"/>
        </w:rPr>
      </w:pPr>
      <w:r>
        <w:rPr>
          <w:sz w:val="24"/>
          <w:szCs w:val="24"/>
        </w:rPr>
        <w:t>3.2 Research paradigm and ontology</w:t>
      </w:r>
      <w:r w:rsidR="006B0D5E">
        <w:rPr>
          <w:sz w:val="24"/>
          <w:szCs w:val="24"/>
        </w:rPr>
        <w:t>…</w:t>
      </w:r>
      <w:r w:rsidR="005E5379">
        <w:rPr>
          <w:sz w:val="24"/>
          <w:szCs w:val="24"/>
        </w:rPr>
        <w:t>………………………………………………………………………</w:t>
      </w:r>
      <w:r w:rsidR="006E2D12">
        <w:rPr>
          <w:sz w:val="24"/>
          <w:szCs w:val="24"/>
        </w:rPr>
        <w:t>….</w:t>
      </w:r>
      <w:r w:rsidR="006B0D5E">
        <w:rPr>
          <w:sz w:val="24"/>
          <w:szCs w:val="24"/>
        </w:rPr>
        <w:t>2</w:t>
      </w:r>
      <w:r w:rsidR="00343839">
        <w:rPr>
          <w:sz w:val="24"/>
          <w:szCs w:val="24"/>
        </w:rPr>
        <w:t>6</w:t>
      </w:r>
    </w:p>
    <w:p w14:paraId="011D9B4C" w14:textId="3DE90E29" w:rsidR="00A764BA" w:rsidRDefault="00A764BA" w:rsidP="009C53E9">
      <w:pPr>
        <w:spacing w:line="240" w:lineRule="auto"/>
        <w:ind w:left="284"/>
        <w:jc w:val="both"/>
        <w:rPr>
          <w:sz w:val="24"/>
          <w:szCs w:val="24"/>
        </w:rPr>
      </w:pPr>
      <w:r>
        <w:rPr>
          <w:sz w:val="24"/>
          <w:szCs w:val="24"/>
        </w:rPr>
        <w:t>3.3 Research design</w:t>
      </w:r>
      <w:r w:rsidR="006B0D5E">
        <w:rPr>
          <w:sz w:val="24"/>
          <w:szCs w:val="24"/>
        </w:rPr>
        <w:t>…</w:t>
      </w:r>
      <w:r w:rsidR="005E5379">
        <w:rPr>
          <w:sz w:val="24"/>
          <w:szCs w:val="24"/>
        </w:rPr>
        <w:t>…………………………………………………………………………………………………….</w:t>
      </w:r>
      <w:r w:rsidR="006B0D5E">
        <w:rPr>
          <w:sz w:val="24"/>
          <w:szCs w:val="24"/>
        </w:rPr>
        <w:t>2</w:t>
      </w:r>
      <w:r w:rsidR="00343839">
        <w:rPr>
          <w:sz w:val="24"/>
          <w:szCs w:val="24"/>
        </w:rPr>
        <w:t>7</w:t>
      </w:r>
    </w:p>
    <w:p w14:paraId="67DB6ABB" w14:textId="5F4C0B05" w:rsidR="00A764BA" w:rsidRDefault="00A764BA" w:rsidP="009C53E9">
      <w:pPr>
        <w:spacing w:line="240" w:lineRule="auto"/>
        <w:ind w:left="284"/>
        <w:jc w:val="both"/>
        <w:rPr>
          <w:sz w:val="24"/>
          <w:szCs w:val="24"/>
        </w:rPr>
      </w:pPr>
      <w:r>
        <w:rPr>
          <w:sz w:val="24"/>
          <w:szCs w:val="24"/>
        </w:rPr>
        <w:t>3.4 Project timeframe</w:t>
      </w:r>
      <w:r w:rsidR="006B0D5E">
        <w:rPr>
          <w:sz w:val="24"/>
          <w:szCs w:val="24"/>
        </w:rPr>
        <w:t>…</w:t>
      </w:r>
      <w:r w:rsidR="005E5379">
        <w:rPr>
          <w:sz w:val="24"/>
          <w:szCs w:val="24"/>
        </w:rPr>
        <w:t>…………………………………………………………………………………………………</w:t>
      </w:r>
      <w:r w:rsidR="006B0D5E">
        <w:rPr>
          <w:sz w:val="24"/>
          <w:szCs w:val="24"/>
        </w:rPr>
        <w:t>2</w:t>
      </w:r>
      <w:r w:rsidR="00343839">
        <w:rPr>
          <w:sz w:val="24"/>
          <w:szCs w:val="24"/>
        </w:rPr>
        <w:t>7</w:t>
      </w:r>
    </w:p>
    <w:p w14:paraId="679A63A5" w14:textId="228B9515" w:rsidR="00A764BA" w:rsidRDefault="00A764BA" w:rsidP="009C53E9">
      <w:pPr>
        <w:spacing w:line="240" w:lineRule="auto"/>
        <w:ind w:left="284"/>
        <w:jc w:val="both"/>
        <w:rPr>
          <w:sz w:val="24"/>
          <w:szCs w:val="24"/>
        </w:rPr>
      </w:pPr>
      <w:r>
        <w:rPr>
          <w:sz w:val="24"/>
          <w:szCs w:val="24"/>
        </w:rPr>
        <w:t>3.5 Sample and sampling strategies</w:t>
      </w:r>
      <w:r w:rsidR="006B0D5E">
        <w:rPr>
          <w:sz w:val="24"/>
          <w:szCs w:val="24"/>
        </w:rPr>
        <w:t>…</w:t>
      </w:r>
      <w:r w:rsidR="005E5379">
        <w:rPr>
          <w:sz w:val="24"/>
          <w:szCs w:val="24"/>
        </w:rPr>
        <w:t>……………………………………………….……………………………</w:t>
      </w:r>
      <w:r w:rsidR="006B0D5E">
        <w:rPr>
          <w:sz w:val="24"/>
          <w:szCs w:val="24"/>
        </w:rPr>
        <w:t>2</w:t>
      </w:r>
      <w:r w:rsidR="00343839">
        <w:rPr>
          <w:sz w:val="24"/>
          <w:szCs w:val="24"/>
        </w:rPr>
        <w:t>8</w:t>
      </w:r>
    </w:p>
    <w:p w14:paraId="28EDA2D6" w14:textId="21F8029B" w:rsidR="00A764BA" w:rsidRDefault="00A764BA" w:rsidP="009C53E9">
      <w:pPr>
        <w:spacing w:line="240" w:lineRule="auto"/>
        <w:ind w:left="284"/>
        <w:jc w:val="both"/>
        <w:rPr>
          <w:sz w:val="24"/>
          <w:szCs w:val="24"/>
        </w:rPr>
      </w:pPr>
      <w:r>
        <w:rPr>
          <w:sz w:val="24"/>
          <w:szCs w:val="24"/>
        </w:rPr>
        <w:t>3.5.1 Inclusion criteria</w:t>
      </w:r>
      <w:r w:rsidR="006B0D5E">
        <w:rPr>
          <w:sz w:val="24"/>
          <w:szCs w:val="24"/>
        </w:rPr>
        <w:t>……</w:t>
      </w:r>
      <w:r w:rsidR="005E5379">
        <w:rPr>
          <w:sz w:val="24"/>
          <w:szCs w:val="24"/>
        </w:rPr>
        <w:t>………………………………………………………………………………………………</w:t>
      </w:r>
      <w:r w:rsidR="006B0D5E">
        <w:rPr>
          <w:sz w:val="24"/>
          <w:szCs w:val="24"/>
        </w:rPr>
        <w:t>2</w:t>
      </w:r>
      <w:r w:rsidR="00343839">
        <w:rPr>
          <w:sz w:val="24"/>
          <w:szCs w:val="24"/>
        </w:rPr>
        <w:t>8</w:t>
      </w:r>
    </w:p>
    <w:p w14:paraId="3F8CA2D1" w14:textId="1A61717A" w:rsidR="00A764BA" w:rsidRDefault="00A764BA" w:rsidP="009C53E9">
      <w:pPr>
        <w:spacing w:line="240" w:lineRule="auto"/>
        <w:ind w:left="284"/>
        <w:jc w:val="both"/>
        <w:rPr>
          <w:sz w:val="24"/>
          <w:szCs w:val="24"/>
        </w:rPr>
      </w:pPr>
      <w:r>
        <w:rPr>
          <w:sz w:val="24"/>
          <w:szCs w:val="24"/>
        </w:rPr>
        <w:t>3.5.2 Exclusion criteria</w:t>
      </w:r>
      <w:r w:rsidR="006B0D5E">
        <w:rPr>
          <w:sz w:val="24"/>
          <w:szCs w:val="24"/>
        </w:rPr>
        <w:t>…</w:t>
      </w:r>
      <w:r w:rsidR="005E5379">
        <w:rPr>
          <w:sz w:val="24"/>
          <w:szCs w:val="24"/>
        </w:rPr>
        <w:t>……………………………………………………………………………………………….</w:t>
      </w:r>
      <w:r w:rsidR="00343839">
        <w:rPr>
          <w:sz w:val="24"/>
          <w:szCs w:val="24"/>
        </w:rPr>
        <w:t>29</w:t>
      </w:r>
    </w:p>
    <w:p w14:paraId="114EF2D0" w14:textId="08F5B9BC" w:rsidR="00A764BA" w:rsidRDefault="00A764BA" w:rsidP="009C53E9">
      <w:pPr>
        <w:spacing w:line="240" w:lineRule="auto"/>
        <w:ind w:left="284"/>
        <w:jc w:val="both"/>
        <w:rPr>
          <w:sz w:val="24"/>
          <w:szCs w:val="24"/>
        </w:rPr>
      </w:pPr>
      <w:r>
        <w:rPr>
          <w:sz w:val="24"/>
          <w:szCs w:val="24"/>
        </w:rPr>
        <w:t>3.6 Data collection methods</w:t>
      </w:r>
      <w:r w:rsidR="006B0D5E">
        <w:rPr>
          <w:sz w:val="24"/>
          <w:szCs w:val="24"/>
        </w:rPr>
        <w:t>……</w:t>
      </w:r>
      <w:r w:rsidR="005E5379">
        <w:rPr>
          <w:sz w:val="24"/>
          <w:szCs w:val="24"/>
        </w:rPr>
        <w:t>…………………………………………………………………………………….</w:t>
      </w:r>
      <w:r w:rsidR="006B0D5E">
        <w:rPr>
          <w:sz w:val="24"/>
          <w:szCs w:val="24"/>
        </w:rPr>
        <w:t>3</w:t>
      </w:r>
      <w:r w:rsidR="00343839">
        <w:rPr>
          <w:sz w:val="24"/>
          <w:szCs w:val="24"/>
        </w:rPr>
        <w:t>0</w:t>
      </w:r>
    </w:p>
    <w:p w14:paraId="1CC5C299" w14:textId="0605060F" w:rsidR="00A764BA" w:rsidRDefault="00A764BA" w:rsidP="009C53E9">
      <w:pPr>
        <w:spacing w:line="240" w:lineRule="auto"/>
        <w:ind w:left="284"/>
        <w:jc w:val="both"/>
        <w:rPr>
          <w:sz w:val="24"/>
          <w:szCs w:val="24"/>
        </w:rPr>
      </w:pPr>
      <w:r>
        <w:rPr>
          <w:sz w:val="24"/>
          <w:szCs w:val="24"/>
        </w:rPr>
        <w:t>3.6.1 Quantitative research</w:t>
      </w:r>
      <w:r w:rsidR="006B0D5E">
        <w:rPr>
          <w:sz w:val="24"/>
          <w:szCs w:val="24"/>
        </w:rPr>
        <w:t>…</w:t>
      </w:r>
      <w:r w:rsidR="005E5379">
        <w:rPr>
          <w:sz w:val="24"/>
          <w:szCs w:val="24"/>
        </w:rPr>
        <w:t>…………………………………………………………………………………………</w:t>
      </w:r>
      <w:r w:rsidR="006B0D5E">
        <w:rPr>
          <w:sz w:val="24"/>
          <w:szCs w:val="24"/>
        </w:rPr>
        <w:t>3</w:t>
      </w:r>
      <w:r w:rsidR="00343839">
        <w:rPr>
          <w:sz w:val="24"/>
          <w:szCs w:val="24"/>
        </w:rPr>
        <w:t>0</w:t>
      </w:r>
    </w:p>
    <w:p w14:paraId="69C7216D" w14:textId="11880EA9" w:rsidR="00A764BA" w:rsidRDefault="00A764BA" w:rsidP="009C53E9">
      <w:pPr>
        <w:spacing w:line="240" w:lineRule="auto"/>
        <w:ind w:left="284"/>
        <w:jc w:val="both"/>
        <w:rPr>
          <w:sz w:val="24"/>
          <w:szCs w:val="24"/>
        </w:rPr>
      </w:pPr>
      <w:r>
        <w:rPr>
          <w:sz w:val="24"/>
          <w:szCs w:val="24"/>
        </w:rPr>
        <w:t xml:space="preserve">3.6.2 Qualitative research </w:t>
      </w:r>
      <w:r w:rsidR="006B0D5E">
        <w:rPr>
          <w:sz w:val="24"/>
          <w:szCs w:val="24"/>
        </w:rPr>
        <w:t>……</w:t>
      </w:r>
      <w:r w:rsidR="005E5379">
        <w:rPr>
          <w:sz w:val="24"/>
          <w:szCs w:val="24"/>
        </w:rPr>
        <w:t>……………………………………………………………………………………….</w:t>
      </w:r>
      <w:r w:rsidR="006B0D5E">
        <w:rPr>
          <w:sz w:val="24"/>
          <w:szCs w:val="24"/>
        </w:rPr>
        <w:t>3</w:t>
      </w:r>
      <w:r w:rsidR="00343839">
        <w:rPr>
          <w:sz w:val="24"/>
          <w:szCs w:val="24"/>
        </w:rPr>
        <w:t>1</w:t>
      </w:r>
    </w:p>
    <w:p w14:paraId="175A3522" w14:textId="45814362" w:rsidR="00A764BA" w:rsidRDefault="00A764BA" w:rsidP="009C53E9">
      <w:pPr>
        <w:spacing w:line="240" w:lineRule="auto"/>
        <w:ind w:left="284"/>
        <w:jc w:val="both"/>
        <w:rPr>
          <w:sz w:val="24"/>
          <w:szCs w:val="24"/>
        </w:rPr>
      </w:pPr>
      <w:r>
        <w:rPr>
          <w:sz w:val="24"/>
          <w:szCs w:val="24"/>
        </w:rPr>
        <w:t>3.6.3 Additional data sources</w:t>
      </w:r>
      <w:r w:rsidR="0059302E">
        <w:rPr>
          <w:sz w:val="24"/>
          <w:szCs w:val="24"/>
        </w:rPr>
        <w:t>…</w:t>
      </w:r>
      <w:r w:rsidR="005E5379">
        <w:rPr>
          <w:sz w:val="24"/>
          <w:szCs w:val="24"/>
        </w:rPr>
        <w:t>………………………………………………………………………………………</w:t>
      </w:r>
      <w:r w:rsidR="0059302E">
        <w:rPr>
          <w:sz w:val="24"/>
          <w:szCs w:val="24"/>
        </w:rPr>
        <w:t>3</w:t>
      </w:r>
      <w:r w:rsidR="00343839">
        <w:rPr>
          <w:sz w:val="24"/>
          <w:szCs w:val="24"/>
        </w:rPr>
        <w:t>2</w:t>
      </w:r>
    </w:p>
    <w:p w14:paraId="7AB5075B" w14:textId="0604DC46" w:rsidR="00A764BA" w:rsidRDefault="00A764BA" w:rsidP="009C53E9">
      <w:pPr>
        <w:spacing w:line="240" w:lineRule="auto"/>
        <w:ind w:left="284"/>
        <w:jc w:val="both"/>
        <w:rPr>
          <w:sz w:val="24"/>
          <w:szCs w:val="24"/>
        </w:rPr>
      </w:pPr>
      <w:r>
        <w:rPr>
          <w:sz w:val="24"/>
          <w:szCs w:val="24"/>
        </w:rPr>
        <w:t>3.7 Data collection protocol</w:t>
      </w:r>
      <w:r w:rsidR="0059302E">
        <w:rPr>
          <w:sz w:val="24"/>
          <w:szCs w:val="24"/>
        </w:rPr>
        <w:t>……</w:t>
      </w:r>
      <w:r w:rsidR="005E5379">
        <w:rPr>
          <w:sz w:val="24"/>
          <w:szCs w:val="24"/>
        </w:rPr>
        <w:t>…………………………………………………………………….……………….</w:t>
      </w:r>
      <w:r w:rsidR="0059302E">
        <w:rPr>
          <w:sz w:val="24"/>
          <w:szCs w:val="24"/>
        </w:rPr>
        <w:t>3</w:t>
      </w:r>
      <w:r w:rsidR="00343839">
        <w:rPr>
          <w:sz w:val="24"/>
          <w:szCs w:val="24"/>
        </w:rPr>
        <w:t>2</w:t>
      </w:r>
    </w:p>
    <w:p w14:paraId="0DE81C22" w14:textId="57382A9E" w:rsidR="00A764BA" w:rsidRDefault="00A764BA" w:rsidP="009C53E9">
      <w:pPr>
        <w:spacing w:line="240" w:lineRule="auto"/>
        <w:ind w:left="284"/>
        <w:jc w:val="both"/>
        <w:rPr>
          <w:sz w:val="24"/>
          <w:szCs w:val="24"/>
        </w:rPr>
      </w:pPr>
      <w:r>
        <w:rPr>
          <w:sz w:val="24"/>
          <w:szCs w:val="24"/>
        </w:rPr>
        <w:t>3.8 Data analysis</w:t>
      </w:r>
      <w:r w:rsidR="0059302E">
        <w:rPr>
          <w:sz w:val="24"/>
          <w:szCs w:val="24"/>
        </w:rPr>
        <w:t>……</w:t>
      </w:r>
      <w:r w:rsidR="005E5379">
        <w:rPr>
          <w:sz w:val="24"/>
          <w:szCs w:val="24"/>
        </w:rPr>
        <w:t>……………………………………………………………………………………………………….</w:t>
      </w:r>
      <w:r w:rsidR="0059302E">
        <w:rPr>
          <w:sz w:val="24"/>
          <w:szCs w:val="24"/>
        </w:rPr>
        <w:t>3</w:t>
      </w:r>
      <w:r w:rsidR="00343839">
        <w:rPr>
          <w:sz w:val="24"/>
          <w:szCs w:val="24"/>
        </w:rPr>
        <w:t>3</w:t>
      </w:r>
    </w:p>
    <w:p w14:paraId="1C8BF163" w14:textId="2C910E8C" w:rsidR="00A764BA" w:rsidRDefault="00A764BA" w:rsidP="009C53E9">
      <w:pPr>
        <w:spacing w:line="240" w:lineRule="auto"/>
        <w:ind w:left="284"/>
        <w:jc w:val="both"/>
        <w:rPr>
          <w:sz w:val="24"/>
          <w:szCs w:val="24"/>
        </w:rPr>
      </w:pPr>
      <w:r>
        <w:rPr>
          <w:sz w:val="24"/>
          <w:szCs w:val="24"/>
        </w:rPr>
        <w:t>3.8.1 Quantitative analysis</w:t>
      </w:r>
      <w:r w:rsidR="0059302E">
        <w:rPr>
          <w:sz w:val="24"/>
          <w:szCs w:val="24"/>
        </w:rPr>
        <w:t>……</w:t>
      </w:r>
      <w:r w:rsidR="005E5379">
        <w:rPr>
          <w:sz w:val="24"/>
          <w:szCs w:val="24"/>
        </w:rPr>
        <w:t>……………………………………………………………………………………….</w:t>
      </w:r>
      <w:r w:rsidR="0059302E">
        <w:rPr>
          <w:sz w:val="24"/>
          <w:szCs w:val="24"/>
        </w:rPr>
        <w:t>3</w:t>
      </w:r>
      <w:r w:rsidR="00343839">
        <w:rPr>
          <w:sz w:val="24"/>
          <w:szCs w:val="24"/>
        </w:rPr>
        <w:t>3</w:t>
      </w:r>
    </w:p>
    <w:p w14:paraId="3FB81CCF" w14:textId="01E4950F" w:rsidR="00A764BA" w:rsidRDefault="00A764BA" w:rsidP="009C53E9">
      <w:pPr>
        <w:spacing w:line="240" w:lineRule="auto"/>
        <w:ind w:left="284"/>
        <w:jc w:val="both"/>
        <w:rPr>
          <w:sz w:val="24"/>
          <w:szCs w:val="24"/>
        </w:rPr>
      </w:pPr>
      <w:r>
        <w:rPr>
          <w:sz w:val="24"/>
          <w:szCs w:val="24"/>
        </w:rPr>
        <w:t xml:space="preserve">3.8.2 Qualitative analysis </w:t>
      </w:r>
      <w:r w:rsidR="0059302E">
        <w:rPr>
          <w:sz w:val="24"/>
          <w:szCs w:val="24"/>
        </w:rPr>
        <w:t>……</w:t>
      </w:r>
      <w:r w:rsidR="005E5379">
        <w:rPr>
          <w:sz w:val="24"/>
          <w:szCs w:val="24"/>
        </w:rPr>
        <w:t>…………………………………………………………………………………………</w:t>
      </w:r>
      <w:r w:rsidR="0059302E">
        <w:rPr>
          <w:sz w:val="24"/>
          <w:szCs w:val="24"/>
        </w:rPr>
        <w:t>3</w:t>
      </w:r>
      <w:r w:rsidR="00343839">
        <w:rPr>
          <w:sz w:val="24"/>
          <w:szCs w:val="24"/>
        </w:rPr>
        <w:t>4</w:t>
      </w:r>
    </w:p>
    <w:p w14:paraId="153613BC" w14:textId="1082E298" w:rsidR="00A764BA" w:rsidRDefault="00A764BA" w:rsidP="009C53E9">
      <w:pPr>
        <w:spacing w:line="240" w:lineRule="auto"/>
        <w:ind w:left="284"/>
        <w:jc w:val="both"/>
        <w:rPr>
          <w:sz w:val="24"/>
          <w:szCs w:val="24"/>
        </w:rPr>
      </w:pPr>
      <w:r>
        <w:rPr>
          <w:sz w:val="24"/>
          <w:szCs w:val="24"/>
        </w:rPr>
        <w:t>3.9 Validity and reliability</w:t>
      </w:r>
      <w:r w:rsidR="0059302E">
        <w:rPr>
          <w:sz w:val="24"/>
          <w:szCs w:val="24"/>
        </w:rPr>
        <w:t>…</w:t>
      </w:r>
      <w:r w:rsidR="005E5379">
        <w:rPr>
          <w:sz w:val="24"/>
          <w:szCs w:val="24"/>
        </w:rPr>
        <w:t>…………………………………………………………………………………………..</w:t>
      </w:r>
      <w:r w:rsidR="0059302E">
        <w:rPr>
          <w:sz w:val="24"/>
          <w:szCs w:val="24"/>
        </w:rPr>
        <w:t>.3</w:t>
      </w:r>
      <w:r w:rsidR="00343839">
        <w:rPr>
          <w:sz w:val="24"/>
          <w:szCs w:val="24"/>
        </w:rPr>
        <w:t>5</w:t>
      </w:r>
    </w:p>
    <w:p w14:paraId="569FC14D" w14:textId="73312666" w:rsidR="00A764BA" w:rsidRDefault="00A764BA" w:rsidP="009C53E9">
      <w:pPr>
        <w:spacing w:line="240" w:lineRule="auto"/>
        <w:ind w:left="284"/>
        <w:jc w:val="both"/>
        <w:rPr>
          <w:sz w:val="24"/>
          <w:szCs w:val="24"/>
        </w:rPr>
      </w:pPr>
      <w:r>
        <w:rPr>
          <w:sz w:val="24"/>
          <w:szCs w:val="24"/>
        </w:rPr>
        <w:t>3.10 Ethical considerations</w:t>
      </w:r>
      <w:r w:rsidR="0059302E">
        <w:rPr>
          <w:sz w:val="24"/>
          <w:szCs w:val="24"/>
        </w:rPr>
        <w:t>……</w:t>
      </w:r>
      <w:r w:rsidR="005E5379">
        <w:rPr>
          <w:sz w:val="24"/>
          <w:szCs w:val="24"/>
        </w:rPr>
        <w:t>……………………………………………………………………………………….</w:t>
      </w:r>
      <w:r w:rsidR="0059302E">
        <w:rPr>
          <w:sz w:val="24"/>
          <w:szCs w:val="24"/>
        </w:rPr>
        <w:t>3</w:t>
      </w:r>
      <w:r w:rsidR="00343839">
        <w:rPr>
          <w:sz w:val="24"/>
          <w:szCs w:val="24"/>
        </w:rPr>
        <w:t>5</w:t>
      </w:r>
    </w:p>
    <w:p w14:paraId="49C7950B" w14:textId="3B6AC102" w:rsidR="00A764BA" w:rsidRDefault="00A764BA" w:rsidP="009C53E9">
      <w:pPr>
        <w:spacing w:line="240" w:lineRule="auto"/>
        <w:ind w:left="284"/>
        <w:jc w:val="both"/>
        <w:rPr>
          <w:sz w:val="24"/>
          <w:szCs w:val="24"/>
        </w:rPr>
      </w:pPr>
      <w:r>
        <w:rPr>
          <w:sz w:val="24"/>
          <w:szCs w:val="24"/>
        </w:rPr>
        <w:t>3.11 Chapter summary</w:t>
      </w:r>
      <w:r w:rsidR="0059302E">
        <w:rPr>
          <w:sz w:val="24"/>
          <w:szCs w:val="24"/>
        </w:rPr>
        <w:t>…</w:t>
      </w:r>
      <w:r w:rsidR="005E5379">
        <w:rPr>
          <w:sz w:val="24"/>
          <w:szCs w:val="24"/>
        </w:rPr>
        <w:t>……………………………………………………………………………………………</w:t>
      </w:r>
      <w:r w:rsidR="007B2199">
        <w:rPr>
          <w:sz w:val="24"/>
          <w:szCs w:val="24"/>
        </w:rPr>
        <w:t>.</w:t>
      </w:r>
      <w:r w:rsidR="005E5379">
        <w:rPr>
          <w:sz w:val="24"/>
          <w:szCs w:val="24"/>
        </w:rPr>
        <w:t>….</w:t>
      </w:r>
      <w:r w:rsidR="0059302E">
        <w:rPr>
          <w:sz w:val="24"/>
          <w:szCs w:val="24"/>
        </w:rPr>
        <w:t>3</w:t>
      </w:r>
      <w:r w:rsidR="00343839">
        <w:rPr>
          <w:sz w:val="24"/>
          <w:szCs w:val="24"/>
        </w:rPr>
        <w:t>6</w:t>
      </w:r>
    </w:p>
    <w:p w14:paraId="08AD9A52" w14:textId="06B07AFC" w:rsidR="00A764BA" w:rsidRDefault="00A764BA" w:rsidP="009C53E9">
      <w:pPr>
        <w:spacing w:line="240" w:lineRule="auto"/>
        <w:jc w:val="both"/>
        <w:rPr>
          <w:sz w:val="24"/>
          <w:szCs w:val="24"/>
        </w:rPr>
      </w:pPr>
      <w:r>
        <w:rPr>
          <w:sz w:val="24"/>
          <w:szCs w:val="24"/>
        </w:rPr>
        <w:t>Chapter Four – Results</w:t>
      </w:r>
      <w:r w:rsidR="0059302E">
        <w:rPr>
          <w:sz w:val="24"/>
          <w:szCs w:val="24"/>
        </w:rPr>
        <w:t>…</w:t>
      </w:r>
      <w:r w:rsidR="005E5379">
        <w:rPr>
          <w:sz w:val="24"/>
          <w:szCs w:val="24"/>
        </w:rPr>
        <w:t>…………………………………………………………………………………………………</w:t>
      </w:r>
      <w:r w:rsidR="007B2199">
        <w:rPr>
          <w:sz w:val="24"/>
          <w:szCs w:val="24"/>
        </w:rPr>
        <w:t>.</w:t>
      </w:r>
      <w:r w:rsidR="005E5379">
        <w:rPr>
          <w:sz w:val="24"/>
          <w:szCs w:val="24"/>
        </w:rPr>
        <w:t>….</w:t>
      </w:r>
      <w:r w:rsidR="0059302E">
        <w:rPr>
          <w:sz w:val="24"/>
          <w:szCs w:val="24"/>
        </w:rPr>
        <w:t>3</w:t>
      </w:r>
      <w:r w:rsidR="00343839">
        <w:rPr>
          <w:sz w:val="24"/>
          <w:szCs w:val="24"/>
        </w:rPr>
        <w:t>7</w:t>
      </w:r>
    </w:p>
    <w:p w14:paraId="0705EEAB" w14:textId="20910CC5" w:rsidR="00A764BA" w:rsidRDefault="00A764BA" w:rsidP="009C53E9">
      <w:pPr>
        <w:spacing w:line="240" w:lineRule="auto"/>
        <w:ind w:left="284"/>
        <w:jc w:val="both"/>
        <w:rPr>
          <w:sz w:val="24"/>
          <w:szCs w:val="24"/>
        </w:rPr>
      </w:pPr>
      <w:r>
        <w:rPr>
          <w:sz w:val="24"/>
          <w:szCs w:val="24"/>
        </w:rPr>
        <w:t>4.1 Purpose of the chapter</w:t>
      </w:r>
      <w:r w:rsidR="0059302E">
        <w:rPr>
          <w:sz w:val="24"/>
          <w:szCs w:val="24"/>
        </w:rPr>
        <w:t>…</w:t>
      </w:r>
      <w:r w:rsidR="005E5379">
        <w:rPr>
          <w:sz w:val="24"/>
          <w:szCs w:val="24"/>
        </w:rPr>
        <w:t>………………………………………………………………………………………….</w:t>
      </w:r>
      <w:r w:rsidR="0059302E">
        <w:rPr>
          <w:sz w:val="24"/>
          <w:szCs w:val="24"/>
        </w:rPr>
        <w:t>3</w:t>
      </w:r>
      <w:r w:rsidR="00343839">
        <w:rPr>
          <w:sz w:val="24"/>
          <w:szCs w:val="24"/>
        </w:rPr>
        <w:t>7</w:t>
      </w:r>
    </w:p>
    <w:p w14:paraId="09A1D66A" w14:textId="5B2EE66F" w:rsidR="00A764BA" w:rsidRDefault="00A764BA" w:rsidP="009C53E9">
      <w:pPr>
        <w:spacing w:line="240" w:lineRule="auto"/>
        <w:ind w:left="284"/>
        <w:jc w:val="both"/>
        <w:rPr>
          <w:sz w:val="24"/>
          <w:szCs w:val="24"/>
        </w:rPr>
      </w:pPr>
      <w:r>
        <w:rPr>
          <w:sz w:val="24"/>
          <w:szCs w:val="24"/>
        </w:rPr>
        <w:t>4.2 Sample overview</w:t>
      </w:r>
      <w:r w:rsidR="0059302E">
        <w:rPr>
          <w:sz w:val="24"/>
          <w:szCs w:val="24"/>
        </w:rPr>
        <w:t>…</w:t>
      </w:r>
      <w:r w:rsidR="005E5379">
        <w:rPr>
          <w:sz w:val="24"/>
          <w:szCs w:val="24"/>
        </w:rPr>
        <w:t>……………………………………………………………………………………………………</w:t>
      </w:r>
      <w:r w:rsidR="0059302E">
        <w:rPr>
          <w:sz w:val="24"/>
          <w:szCs w:val="24"/>
        </w:rPr>
        <w:t>3</w:t>
      </w:r>
      <w:r w:rsidR="00343839">
        <w:rPr>
          <w:sz w:val="24"/>
          <w:szCs w:val="24"/>
        </w:rPr>
        <w:t>7</w:t>
      </w:r>
    </w:p>
    <w:p w14:paraId="20AB4E24" w14:textId="55218E48" w:rsidR="00A764BA" w:rsidRDefault="00A764BA" w:rsidP="009C53E9">
      <w:pPr>
        <w:spacing w:line="240" w:lineRule="auto"/>
        <w:ind w:left="284"/>
        <w:jc w:val="both"/>
        <w:rPr>
          <w:sz w:val="24"/>
          <w:szCs w:val="24"/>
        </w:rPr>
      </w:pPr>
      <w:r>
        <w:rPr>
          <w:sz w:val="24"/>
          <w:szCs w:val="24"/>
        </w:rPr>
        <w:t>4.3 Qualitative research results</w:t>
      </w:r>
      <w:r w:rsidR="0059302E">
        <w:rPr>
          <w:sz w:val="24"/>
          <w:szCs w:val="24"/>
        </w:rPr>
        <w:t>…</w:t>
      </w:r>
      <w:r w:rsidR="005E5379">
        <w:rPr>
          <w:sz w:val="24"/>
          <w:szCs w:val="24"/>
        </w:rPr>
        <w:t>…………………………………………………………………………………</w:t>
      </w:r>
      <w:r w:rsidR="007B2199">
        <w:rPr>
          <w:sz w:val="24"/>
          <w:szCs w:val="24"/>
        </w:rPr>
        <w:t>..</w:t>
      </w:r>
      <w:r w:rsidR="005E5379">
        <w:rPr>
          <w:sz w:val="24"/>
          <w:szCs w:val="24"/>
        </w:rPr>
        <w:t>.</w:t>
      </w:r>
      <w:r w:rsidR="0059302E">
        <w:rPr>
          <w:sz w:val="24"/>
          <w:szCs w:val="24"/>
        </w:rPr>
        <w:t>3</w:t>
      </w:r>
      <w:r w:rsidR="00343839">
        <w:rPr>
          <w:sz w:val="24"/>
          <w:szCs w:val="24"/>
        </w:rPr>
        <w:t>7</w:t>
      </w:r>
    </w:p>
    <w:p w14:paraId="66E1864E" w14:textId="3D5A2E33" w:rsidR="00A764BA" w:rsidRDefault="00A764BA" w:rsidP="009C53E9">
      <w:pPr>
        <w:spacing w:line="240" w:lineRule="auto"/>
        <w:ind w:left="284"/>
        <w:jc w:val="both"/>
        <w:rPr>
          <w:sz w:val="24"/>
          <w:szCs w:val="24"/>
        </w:rPr>
      </w:pPr>
      <w:r>
        <w:rPr>
          <w:sz w:val="24"/>
          <w:szCs w:val="24"/>
        </w:rPr>
        <w:t>4.3.1 Emergent themes</w:t>
      </w:r>
      <w:r w:rsidR="0059302E">
        <w:rPr>
          <w:sz w:val="24"/>
          <w:szCs w:val="24"/>
        </w:rPr>
        <w:t>…</w:t>
      </w:r>
      <w:r w:rsidR="005E5379">
        <w:rPr>
          <w:sz w:val="24"/>
          <w:szCs w:val="24"/>
        </w:rPr>
        <w:t>……………………………………………………………………………………………….</w:t>
      </w:r>
      <w:r w:rsidR="0059302E">
        <w:rPr>
          <w:sz w:val="24"/>
          <w:szCs w:val="24"/>
        </w:rPr>
        <w:t>3</w:t>
      </w:r>
      <w:r w:rsidR="00343839">
        <w:rPr>
          <w:sz w:val="24"/>
          <w:szCs w:val="24"/>
        </w:rPr>
        <w:t>8</w:t>
      </w:r>
    </w:p>
    <w:p w14:paraId="74EA4642" w14:textId="0DE24D60" w:rsidR="00A764BA" w:rsidRDefault="00A764BA" w:rsidP="009C53E9">
      <w:pPr>
        <w:spacing w:line="240" w:lineRule="auto"/>
        <w:ind w:left="284"/>
        <w:jc w:val="both"/>
        <w:rPr>
          <w:sz w:val="24"/>
          <w:szCs w:val="24"/>
        </w:rPr>
      </w:pPr>
      <w:r>
        <w:rPr>
          <w:sz w:val="24"/>
          <w:szCs w:val="24"/>
        </w:rPr>
        <w:t>4.3.2 Summary of qualitative findings</w:t>
      </w:r>
      <w:r w:rsidR="0059302E">
        <w:rPr>
          <w:sz w:val="24"/>
          <w:szCs w:val="24"/>
        </w:rPr>
        <w:t>…</w:t>
      </w:r>
      <w:r w:rsidR="005E5379">
        <w:rPr>
          <w:sz w:val="24"/>
          <w:szCs w:val="24"/>
        </w:rPr>
        <w:t>………………………………………………………………………..</w:t>
      </w:r>
      <w:r w:rsidR="0059302E">
        <w:rPr>
          <w:sz w:val="24"/>
          <w:szCs w:val="24"/>
        </w:rPr>
        <w:t>.4</w:t>
      </w:r>
      <w:r w:rsidR="00343839">
        <w:rPr>
          <w:sz w:val="24"/>
          <w:szCs w:val="24"/>
        </w:rPr>
        <w:t>2</w:t>
      </w:r>
    </w:p>
    <w:p w14:paraId="5A964FB4" w14:textId="6754EF00" w:rsidR="00A764BA" w:rsidRDefault="00A764BA" w:rsidP="009C53E9">
      <w:pPr>
        <w:spacing w:line="240" w:lineRule="auto"/>
        <w:ind w:left="284"/>
        <w:jc w:val="both"/>
        <w:rPr>
          <w:sz w:val="24"/>
          <w:szCs w:val="24"/>
        </w:rPr>
      </w:pPr>
      <w:r>
        <w:rPr>
          <w:sz w:val="24"/>
          <w:szCs w:val="24"/>
        </w:rPr>
        <w:t>4.4 Quantitative research</w:t>
      </w:r>
      <w:r w:rsidR="0059302E">
        <w:rPr>
          <w:sz w:val="24"/>
          <w:szCs w:val="24"/>
        </w:rPr>
        <w:t>…</w:t>
      </w:r>
      <w:r w:rsidR="005E5379">
        <w:rPr>
          <w:sz w:val="24"/>
          <w:szCs w:val="24"/>
        </w:rPr>
        <w:t>……………………………………………………………………………………………</w:t>
      </w:r>
      <w:r w:rsidR="0059302E">
        <w:rPr>
          <w:sz w:val="24"/>
          <w:szCs w:val="24"/>
        </w:rPr>
        <w:t>4</w:t>
      </w:r>
      <w:r w:rsidR="00343839">
        <w:rPr>
          <w:sz w:val="24"/>
          <w:szCs w:val="24"/>
        </w:rPr>
        <w:t>2</w:t>
      </w:r>
    </w:p>
    <w:p w14:paraId="537CA4CD" w14:textId="02695528" w:rsidR="00A764BA" w:rsidRDefault="00A764BA" w:rsidP="009C53E9">
      <w:pPr>
        <w:spacing w:line="240" w:lineRule="auto"/>
        <w:ind w:left="284"/>
        <w:jc w:val="both"/>
        <w:rPr>
          <w:sz w:val="24"/>
          <w:szCs w:val="24"/>
        </w:rPr>
      </w:pPr>
      <w:r>
        <w:rPr>
          <w:sz w:val="24"/>
          <w:szCs w:val="24"/>
        </w:rPr>
        <w:t>4.4.1 GNKQ data</w:t>
      </w:r>
      <w:r w:rsidR="0059302E">
        <w:rPr>
          <w:sz w:val="24"/>
          <w:szCs w:val="24"/>
        </w:rPr>
        <w:t>…</w:t>
      </w:r>
      <w:r w:rsidR="00662105">
        <w:rPr>
          <w:sz w:val="24"/>
          <w:szCs w:val="24"/>
        </w:rPr>
        <w:t>………………………………………………………………………………………………………….</w:t>
      </w:r>
      <w:r w:rsidR="0059302E">
        <w:rPr>
          <w:sz w:val="24"/>
          <w:szCs w:val="24"/>
        </w:rPr>
        <w:t>4</w:t>
      </w:r>
      <w:r w:rsidR="00343839">
        <w:rPr>
          <w:sz w:val="24"/>
          <w:szCs w:val="24"/>
        </w:rPr>
        <w:t>3</w:t>
      </w:r>
    </w:p>
    <w:p w14:paraId="6FCB2256" w14:textId="22881740" w:rsidR="00A764BA" w:rsidRDefault="00A764BA" w:rsidP="009C53E9">
      <w:pPr>
        <w:spacing w:line="240" w:lineRule="auto"/>
        <w:ind w:left="284"/>
        <w:jc w:val="both"/>
        <w:rPr>
          <w:sz w:val="24"/>
          <w:szCs w:val="24"/>
        </w:rPr>
      </w:pPr>
      <w:r>
        <w:rPr>
          <w:sz w:val="24"/>
          <w:szCs w:val="24"/>
        </w:rPr>
        <w:lastRenderedPageBreak/>
        <w:t>4.4.2 EMI-2 data</w:t>
      </w:r>
      <w:r w:rsidR="0059302E">
        <w:rPr>
          <w:sz w:val="24"/>
          <w:szCs w:val="24"/>
        </w:rPr>
        <w:t>…</w:t>
      </w:r>
      <w:r w:rsidR="00662105">
        <w:rPr>
          <w:sz w:val="24"/>
          <w:szCs w:val="24"/>
        </w:rPr>
        <w:t>………………………………………………………………………………………………</w:t>
      </w:r>
      <w:r w:rsidR="009C53E9">
        <w:rPr>
          <w:sz w:val="24"/>
          <w:szCs w:val="24"/>
        </w:rPr>
        <w:t>….</w:t>
      </w:r>
      <w:r w:rsidR="00662105">
        <w:rPr>
          <w:sz w:val="24"/>
          <w:szCs w:val="24"/>
        </w:rPr>
        <w:t>………</w:t>
      </w:r>
      <w:r w:rsidR="0059302E">
        <w:rPr>
          <w:sz w:val="24"/>
          <w:szCs w:val="24"/>
        </w:rPr>
        <w:t>4</w:t>
      </w:r>
      <w:r w:rsidR="00343839">
        <w:rPr>
          <w:sz w:val="24"/>
          <w:szCs w:val="24"/>
        </w:rPr>
        <w:t>5</w:t>
      </w:r>
    </w:p>
    <w:p w14:paraId="5EF14396" w14:textId="040304B4" w:rsidR="00A764BA" w:rsidRDefault="00A764BA" w:rsidP="009C53E9">
      <w:pPr>
        <w:spacing w:line="240" w:lineRule="auto"/>
        <w:ind w:left="284"/>
        <w:jc w:val="both"/>
        <w:rPr>
          <w:sz w:val="24"/>
          <w:szCs w:val="24"/>
        </w:rPr>
      </w:pPr>
      <w:r>
        <w:rPr>
          <w:sz w:val="24"/>
          <w:szCs w:val="24"/>
        </w:rPr>
        <w:t>4.5 Integrated results</w:t>
      </w:r>
      <w:r w:rsidR="0059302E">
        <w:rPr>
          <w:sz w:val="24"/>
          <w:szCs w:val="24"/>
        </w:rPr>
        <w:t>…</w:t>
      </w:r>
      <w:r w:rsidR="00662105">
        <w:rPr>
          <w:sz w:val="24"/>
          <w:szCs w:val="24"/>
        </w:rPr>
        <w:t>………………………………………………………………………………………………</w:t>
      </w:r>
      <w:r w:rsidR="009C53E9">
        <w:rPr>
          <w:sz w:val="24"/>
          <w:szCs w:val="24"/>
        </w:rPr>
        <w:t>….</w:t>
      </w:r>
      <w:r w:rsidR="0059302E">
        <w:rPr>
          <w:sz w:val="24"/>
          <w:szCs w:val="24"/>
        </w:rPr>
        <w:t>4</w:t>
      </w:r>
      <w:r w:rsidR="00343839">
        <w:rPr>
          <w:sz w:val="24"/>
          <w:szCs w:val="24"/>
        </w:rPr>
        <w:t>7</w:t>
      </w:r>
    </w:p>
    <w:p w14:paraId="6039C049" w14:textId="71C57362" w:rsidR="00A764BA" w:rsidRDefault="00A764BA" w:rsidP="009C53E9">
      <w:pPr>
        <w:spacing w:line="240" w:lineRule="auto"/>
        <w:ind w:left="284"/>
        <w:jc w:val="both"/>
        <w:rPr>
          <w:sz w:val="24"/>
          <w:szCs w:val="24"/>
        </w:rPr>
      </w:pPr>
      <w:r>
        <w:rPr>
          <w:sz w:val="24"/>
          <w:szCs w:val="24"/>
        </w:rPr>
        <w:t>4.6 Chapter conclusion</w:t>
      </w:r>
      <w:r w:rsidR="0059302E">
        <w:rPr>
          <w:sz w:val="24"/>
          <w:szCs w:val="24"/>
        </w:rPr>
        <w:t>…</w:t>
      </w:r>
      <w:r w:rsidR="00662105">
        <w:rPr>
          <w:sz w:val="24"/>
          <w:szCs w:val="24"/>
        </w:rPr>
        <w:t>……………………………………………………………………………………………</w:t>
      </w:r>
      <w:r w:rsidR="009C53E9">
        <w:rPr>
          <w:sz w:val="24"/>
          <w:szCs w:val="24"/>
        </w:rPr>
        <w:t>….</w:t>
      </w:r>
      <w:r w:rsidR="0059302E">
        <w:rPr>
          <w:sz w:val="24"/>
          <w:szCs w:val="24"/>
        </w:rPr>
        <w:t>4</w:t>
      </w:r>
      <w:r w:rsidR="00343839">
        <w:rPr>
          <w:sz w:val="24"/>
          <w:szCs w:val="24"/>
        </w:rPr>
        <w:t>8</w:t>
      </w:r>
    </w:p>
    <w:p w14:paraId="22929959" w14:textId="6E6D1250" w:rsidR="00A764BA" w:rsidRDefault="00A764BA" w:rsidP="009C53E9">
      <w:pPr>
        <w:spacing w:line="240" w:lineRule="auto"/>
        <w:jc w:val="both"/>
        <w:rPr>
          <w:sz w:val="24"/>
          <w:szCs w:val="24"/>
        </w:rPr>
      </w:pPr>
      <w:r>
        <w:rPr>
          <w:sz w:val="24"/>
          <w:szCs w:val="24"/>
        </w:rPr>
        <w:t>Chapter Five: Discussion</w:t>
      </w:r>
      <w:r w:rsidR="0059302E">
        <w:rPr>
          <w:sz w:val="24"/>
          <w:szCs w:val="24"/>
        </w:rPr>
        <w:t>…</w:t>
      </w:r>
      <w:r w:rsidR="00662105">
        <w:rPr>
          <w:sz w:val="24"/>
          <w:szCs w:val="24"/>
        </w:rPr>
        <w:t>………………………………………………………………………………………………</w:t>
      </w:r>
      <w:r w:rsidR="009C53E9">
        <w:rPr>
          <w:sz w:val="24"/>
          <w:szCs w:val="24"/>
        </w:rPr>
        <w:t>….</w:t>
      </w:r>
      <w:r w:rsidR="00343839">
        <w:rPr>
          <w:sz w:val="24"/>
          <w:szCs w:val="24"/>
        </w:rPr>
        <w:t>49</w:t>
      </w:r>
    </w:p>
    <w:p w14:paraId="6D11A33A" w14:textId="71DFFF2F" w:rsidR="00A764BA" w:rsidRDefault="00A764BA" w:rsidP="009C53E9">
      <w:pPr>
        <w:spacing w:line="240" w:lineRule="auto"/>
        <w:ind w:left="284"/>
        <w:jc w:val="both"/>
        <w:rPr>
          <w:sz w:val="24"/>
          <w:szCs w:val="24"/>
        </w:rPr>
      </w:pPr>
      <w:r>
        <w:rPr>
          <w:sz w:val="24"/>
          <w:szCs w:val="24"/>
        </w:rPr>
        <w:t>5.1 Purpose of the chapter</w:t>
      </w:r>
      <w:r w:rsidR="0059302E">
        <w:rPr>
          <w:sz w:val="24"/>
          <w:szCs w:val="24"/>
        </w:rPr>
        <w:t>…</w:t>
      </w:r>
      <w:r w:rsidR="00662105">
        <w:rPr>
          <w:sz w:val="24"/>
          <w:szCs w:val="24"/>
        </w:rPr>
        <w:t>………………………………………………………………………………………</w:t>
      </w:r>
      <w:r w:rsidR="009C53E9">
        <w:rPr>
          <w:sz w:val="24"/>
          <w:szCs w:val="24"/>
        </w:rPr>
        <w:t>….</w:t>
      </w:r>
      <w:r w:rsidR="007170A9">
        <w:rPr>
          <w:sz w:val="24"/>
          <w:szCs w:val="24"/>
        </w:rPr>
        <w:t>49</w:t>
      </w:r>
    </w:p>
    <w:p w14:paraId="58AFD53D" w14:textId="358B1C96" w:rsidR="00A764BA" w:rsidRDefault="00A764BA" w:rsidP="009C53E9">
      <w:pPr>
        <w:spacing w:line="240" w:lineRule="auto"/>
        <w:ind w:left="284"/>
        <w:jc w:val="both"/>
        <w:rPr>
          <w:sz w:val="24"/>
          <w:szCs w:val="24"/>
        </w:rPr>
      </w:pPr>
      <w:r>
        <w:rPr>
          <w:sz w:val="24"/>
          <w:szCs w:val="24"/>
        </w:rPr>
        <w:t>5.2 Research aim review</w:t>
      </w:r>
      <w:r w:rsidR="0059302E">
        <w:rPr>
          <w:sz w:val="24"/>
          <w:szCs w:val="24"/>
        </w:rPr>
        <w:t>…</w:t>
      </w:r>
      <w:r w:rsidR="00662105">
        <w:rPr>
          <w:sz w:val="24"/>
          <w:szCs w:val="24"/>
        </w:rPr>
        <w:t>……………………………………………………………………………………………</w:t>
      </w:r>
      <w:r w:rsidR="009C53E9">
        <w:rPr>
          <w:sz w:val="24"/>
          <w:szCs w:val="24"/>
        </w:rPr>
        <w:t>…</w:t>
      </w:r>
      <w:r w:rsidR="007170A9">
        <w:rPr>
          <w:sz w:val="24"/>
          <w:szCs w:val="24"/>
        </w:rPr>
        <w:t>49</w:t>
      </w:r>
    </w:p>
    <w:p w14:paraId="6C947806" w14:textId="21770C96" w:rsidR="00A764BA" w:rsidRDefault="00A764BA" w:rsidP="009C53E9">
      <w:pPr>
        <w:spacing w:line="240" w:lineRule="auto"/>
        <w:ind w:left="284"/>
        <w:jc w:val="both"/>
        <w:rPr>
          <w:sz w:val="24"/>
          <w:szCs w:val="24"/>
        </w:rPr>
      </w:pPr>
      <w:r>
        <w:rPr>
          <w:sz w:val="24"/>
          <w:szCs w:val="24"/>
        </w:rPr>
        <w:t>5.3 Motivation for fat loss: beyond the mirror</w:t>
      </w:r>
      <w:r w:rsidR="0059302E">
        <w:rPr>
          <w:sz w:val="24"/>
          <w:szCs w:val="24"/>
        </w:rPr>
        <w:t>…</w:t>
      </w:r>
      <w:r w:rsidR="00662105">
        <w:rPr>
          <w:sz w:val="24"/>
          <w:szCs w:val="24"/>
        </w:rPr>
        <w:t>……………………………………………………………</w:t>
      </w:r>
      <w:r w:rsidR="009C53E9">
        <w:rPr>
          <w:sz w:val="24"/>
          <w:szCs w:val="24"/>
        </w:rPr>
        <w:t>…</w:t>
      </w:r>
      <w:r w:rsidR="0059302E">
        <w:rPr>
          <w:sz w:val="24"/>
          <w:szCs w:val="24"/>
        </w:rPr>
        <w:t>5</w:t>
      </w:r>
      <w:r w:rsidR="007170A9">
        <w:rPr>
          <w:sz w:val="24"/>
          <w:szCs w:val="24"/>
        </w:rPr>
        <w:t>0</w:t>
      </w:r>
    </w:p>
    <w:p w14:paraId="16CD697B" w14:textId="18186A85" w:rsidR="00A764BA" w:rsidRDefault="00A764BA" w:rsidP="009C53E9">
      <w:pPr>
        <w:spacing w:line="240" w:lineRule="auto"/>
        <w:ind w:left="284"/>
        <w:jc w:val="both"/>
        <w:rPr>
          <w:sz w:val="24"/>
          <w:szCs w:val="24"/>
        </w:rPr>
      </w:pPr>
      <w:r>
        <w:rPr>
          <w:sz w:val="24"/>
          <w:szCs w:val="24"/>
        </w:rPr>
        <w:t>5.4 Strategies adopted and consistency</w:t>
      </w:r>
      <w:r w:rsidR="0059302E">
        <w:rPr>
          <w:sz w:val="24"/>
          <w:szCs w:val="24"/>
        </w:rPr>
        <w:t>…</w:t>
      </w:r>
      <w:r w:rsidR="00662105">
        <w:rPr>
          <w:sz w:val="24"/>
          <w:szCs w:val="24"/>
        </w:rPr>
        <w:t>………………………………………………………………………</w:t>
      </w:r>
      <w:r w:rsidR="009C53E9">
        <w:rPr>
          <w:sz w:val="24"/>
          <w:szCs w:val="24"/>
        </w:rPr>
        <w:t>.</w:t>
      </w:r>
      <w:r w:rsidR="0059302E">
        <w:rPr>
          <w:sz w:val="24"/>
          <w:szCs w:val="24"/>
        </w:rPr>
        <w:t>5</w:t>
      </w:r>
      <w:r w:rsidR="007170A9">
        <w:rPr>
          <w:sz w:val="24"/>
          <w:szCs w:val="24"/>
        </w:rPr>
        <w:t>1</w:t>
      </w:r>
    </w:p>
    <w:p w14:paraId="61544B5B" w14:textId="7BBB2A4F" w:rsidR="00A764BA" w:rsidRDefault="00A764BA" w:rsidP="009C53E9">
      <w:pPr>
        <w:spacing w:line="240" w:lineRule="auto"/>
        <w:ind w:left="284"/>
        <w:jc w:val="both"/>
        <w:rPr>
          <w:sz w:val="24"/>
          <w:szCs w:val="24"/>
        </w:rPr>
      </w:pPr>
      <w:r>
        <w:rPr>
          <w:sz w:val="24"/>
          <w:szCs w:val="24"/>
        </w:rPr>
        <w:t>5.5 Stages of change</w:t>
      </w:r>
      <w:r w:rsidR="0059302E">
        <w:rPr>
          <w:sz w:val="24"/>
          <w:szCs w:val="24"/>
        </w:rPr>
        <w:t>……</w:t>
      </w:r>
      <w:r w:rsidR="00662105">
        <w:rPr>
          <w:sz w:val="24"/>
          <w:szCs w:val="24"/>
        </w:rPr>
        <w:t>…………………………………………………………………………………………………</w:t>
      </w:r>
      <w:r w:rsidR="009C53E9">
        <w:rPr>
          <w:sz w:val="24"/>
          <w:szCs w:val="24"/>
        </w:rPr>
        <w:t>.</w:t>
      </w:r>
      <w:r w:rsidR="0059302E">
        <w:rPr>
          <w:sz w:val="24"/>
          <w:szCs w:val="24"/>
        </w:rPr>
        <w:t>5</w:t>
      </w:r>
      <w:r w:rsidR="007170A9">
        <w:rPr>
          <w:sz w:val="24"/>
          <w:szCs w:val="24"/>
        </w:rPr>
        <w:t>1</w:t>
      </w:r>
    </w:p>
    <w:p w14:paraId="79DBBA52" w14:textId="0552CF6D" w:rsidR="00A764BA" w:rsidRDefault="00A764BA" w:rsidP="009C53E9">
      <w:pPr>
        <w:spacing w:line="240" w:lineRule="auto"/>
        <w:ind w:left="284"/>
        <w:jc w:val="both"/>
        <w:rPr>
          <w:sz w:val="24"/>
          <w:szCs w:val="24"/>
        </w:rPr>
      </w:pPr>
      <w:r>
        <w:rPr>
          <w:sz w:val="24"/>
          <w:szCs w:val="24"/>
        </w:rPr>
        <w:t>5.6 Nutritional knowledge and practical applications</w:t>
      </w:r>
      <w:r w:rsidR="0059302E">
        <w:rPr>
          <w:sz w:val="24"/>
          <w:szCs w:val="24"/>
        </w:rPr>
        <w:t>…</w:t>
      </w:r>
      <w:r w:rsidR="00662105">
        <w:rPr>
          <w:sz w:val="24"/>
          <w:szCs w:val="24"/>
        </w:rPr>
        <w:t>…………………………………………………</w:t>
      </w:r>
      <w:r w:rsidR="009C53E9">
        <w:rPr>
          <w:sz w:val="24"/>
          <w:szCs w:val="24"/>
        </w:rPr>
        <w:t>…</w:t>
      </w:r>
      <w:r w:rsidR="0059302E">
        <w:rPr>
          <w:sz w:val="24"/>
          <w:szCs w:val="24"/>
        </w:rPr>
        <w:t>5</w:t>
      </w:r>
      <w:r w:rsidR="007170A9">
        <w:rPr>
          <w:sz w:val="24"/>
          <w:szCs w:val="24"/>
        </w:rPr>
        <w:t>2</w:t>
      </w:r>
    </w:p>
    <w:p w14:paraId="7D87DAF0" w14:textId="7187FF7C" w:rsidR="00A764BA" w:rsidRDefault="00A764BA" w:rsidP="009C53E9">
      <w:pPr>
        <w:spacing w:line="240" w:lineRule="auto"/>
        <w:ind w:left="284"/>
        <w:jc w:val="both"/>
        <w:rPr>
          <w:sz w:val="24"/>
          <w:szCs w:val="24"/>
        </w:rPr>
      </w:pPr>
      <w:r>
        <w:rPr>
          <w:sz w:val="24"/>
          <w:szCs w:val="24"/>
        </w:rPr>
        <w:t>5.7 Challenges</w:t>
      </w:r>
      <w:r w:rsidR="0059302E">
        <w:rPr>
          <w:sz w:val="24"/>
          <w:szCs w:val="24"/>
        </w:rPr>
        <w:t>…</w:t>
      </w:r>
      <w:r w:rsidR="00662105">
        <w:rPr>
          <w:sz w:val="24"/>
          <w:szCs w:val="24"/>
        </w:rPr>
        <w:t>…………………………………………………………………………………………………………</w:t>
      </w:r>
      <w:r w:rsidR="009C53E9">
        <w:rPr>
          <w:sz w:val="24"/>
          <w:szCs w:val="24"/>
        </w:rPr>
        <w:t>….</w:t>
      </w:r>
      <w:r w:rsidR="0059302E">
        <w:rPr>
          <w:sz w:val="24"/>
          <w:szCs w:val="24"/>
        </w:rPr>
        <w:t>5</w:t>
      </w:r>
      <w:r w:rsidR="007170A9">
        <w:rPr>
          <w:sz w:val="24"/>
          <w:szCs w:val="24"/>
        </w:rPr>
        <w:t>3</w:t>
      </w:r>
    </w:p>
    <w:p w14:paraId="5FE732D4" w14:textId="4E244B43" w:rsidR="00A764BA" w:rsidRDefault="00A764BA" w:rsidP="009C53E9">
      <w:pPr>
        <w:spacing w:line="240" w:lineRule="auto"/>
        <w:ind w:left="284"/>
        <w:jc w:val="both"/>
        <w:rPr>
          <w:sz w:val="24"/>
          <w:szCs w:val="24"/>
        </w:rPr>
      </w:pPr>
      <w:r>
        <w:rPr>
          <w:sz w:val="24"/>
          <w:szCs w:val="24"/>
        </w:rPr>
        <w:t>5.7.1 Social environment</w:t>
      </w:r>
      <w:r w:rsidR="0059302E">
        <w:rPr>
          <w:sz w:val="24"/>
          <w:szCs w:val="24"/>
        </w:rPr>
        <w:t>…</w:t>
      </w:r>
      <w:r w:rsidR="00662105">
        <w:rPr>
          <w:sz w:val="24"/>
          <w:szCs w:val="24"/>
        </w:rPr>
        <w:t>…………………………………………………………………………………………</w:t>
      </w:r>
      <w:r w:rsidR="009C53E9">
        <w:rPr>
          <w:sz w:val="24"/>
          <w:szCs w:val="24"/>
        </w:rPr>
        <w:t>….</w:t>
      </w:r>
      <w:r w:rsidR="0059302E">
        <w:rPr>
          <w:sz w:val="24"/>
          <w:szCs w:val="24"/>
        </w:rPr>
        <w:t>5</w:t>
      </w:r>
      <w:r w:rsidR="007170A9">
        <w:rPr>
          <w:sz w:val="24"/>
          <w:szCs w:val="24"/>
        </w:rPr>
        <w:t>3</w:t>
      </w:r>
    </w:p>
    <w:p w14:paraId="4395E2C8" w14:textId="1A178AB9" w:rsidR="00A764BA" w:rsidRDefault="00A764BA" w:rsidP="009C53E9">
      <w:pPr>
        <w:spacing w:line="240" w:lineRule="auto"/>
        <w:ind w:left="284"/>
        <w:jc w:val="both"/>
        <w:rPr>
          <w:sz w:val="24"/>
          <w:szCs w:val="24"/>
        </w:rPr>
      </w:pPr>
      <w:r>
        <w:rPr>
          <w:sz w:val="24"/>
          <w:szCs w:val="24"/>
        </w:rPr>
        <w:t>5.7.2 Gym culture</w:t>
      </w:r>
      <w:r w:rsidR="0059302E">
        <w:rPr>
          <w:sz w:val="24"/>
          <w:szCs w:val="24"/>
        </w:rPr>
        <w:t>…</w:t>
      </w:r>
      <w:r w:rsidR="00662105">
        <w:rPr>
          <w:sz w:val="24"/>
          <w:szCs w:val="24"/>
        </w:rPr>
        <w:t>……………………………………………………………………………………………………</w:t>
      </w:r>
      <w:r w:rsidR="009C53E9">
        <w:rPr>
          <w:sz w:val="24"/>
          <w:szCs w:val="24"/>
        </w:rPr>
        <w:t>….</w:t>
      </w:r>
      <w:r w:rsidR="0059302E">
        <w:rPr>
          <w:sz w:val="24"/>
          <w:szCs w:val="24"/>
        </w:rPr>
        <w:t>5</w:t>
      </w:r>
      <w:r w:rsidR="007170A9">
        <w:rPr>
          <w:sz w:val="24"/>
          <w:szCs w:val="24"/>
        </w:rPr>
        <w:t>3</w:t>
      </w:r>
    </w:p>
    <w:p w14:paraId="6829DE7B" w14:textId="4810D851" w:rsidR="00A764BA" w:rsidRDefault="00A764BA" w:rsidP="009C53E9">
      <w:pPr>
        <w:spacing w:line="240" w:lineRule="auto"/>
        <w:ind w:left="284"/>
        <w:jc w:val="both"/>
        <w:rPr>
          <w:sz w:val="24"/>
          <w:szCs w:val="24"/>
        </w:rPr>
      </w:pPr>
      <w:r>
        <w:rPr>
          <w:sz w:val="24"/>
          <w:szCs w:val="24"/>
        </w:rPr>
        <w:t>5.7.3 Comparison</w:t>
      </w:r>
      <w:r w:rsidR="0059302E">
        <w:rPr>
          <w:sz w:val="24"/>
          <w:szCs w:val="24"/>
        </w:rPr>
        <w:t>…</w:t>
      </w:r>
      <w:r w:rsidR="00662105">
        <w:rPr>
          <w:sz w:val="24"/>
          <w:szCs w:val="24"/>
        </w:rPr>
        <w:t>………………………………………………………………………………………………………</w:t>
      </w:r>
      <w:r w:rsidR="009C53E9">
        <w:rPr>
          <w:sz w:val="24"/>
          <w:szCs w:val="24"/>
        </w:rPr>
        <w:t>…</w:t>
      </w:r>
      <w:r w:rsidR="0059302E">
        <w:rPr>
          <w:sz w:val="24"/>
          <w:szCs w:val="24"/>
        </w:rPr>
        <w:t>5</w:t>
      </w:r>
      <w:r w:rsidR="007170A9">
        <w:rPr>
          <w:sz w:val="24"/>
          <w:szCs w:val="24"/>
        </w:rPr>
        <w:t>3</w:t>
      </w:r>
    </w:p>
    <w:p w14:paraId="29490DFF" w14:textId="2BFFB233" w:rsidR="00A764BA" w:rsidRDefault="00A764BA" w:rsidP="009C53E9">
      <w:pPr>
        <w:spacing w:line="240" w:lineRule="auto"/>
        <w:ind w:left="284"/>
        <w:jc w:val="both"/>
        <w:rPr>
          <w:sz w:val="24"/>
          <w:szCs w:val="24"/>
        </w:rPr>
      </w:pPr>
      <w:r w:rsidRPr="008B2F30">
        <w:rPr>
          <w:sz w:val="24"/>
          <w:szCs w:val="24"/>
        </w:rPr>
        <w:t>5.8 Psychological implications and identity reconstruction</w:t>
      </w:r>
      <w:r w:rsidR="0059302E">
        <w:rPr>
          <w:sz w:val="24"/>
          <w:szCs w:val="24"/>
        </w:rPr>
        <w:t>…</w:t>
      </w:r>
      <w:r w:rsidR="00662105">
        <w:rPr>
          <w:sz w:val="24"/>
          <w:szCs w:val="24"/>
        </w:rPr>
        <w:t>………………………………………</w:t>
      </w:r>
      <w:r w:rsidR="009C53E9">
        <w:rPr>
          <w:sz w:val="24"/>
          <w:szCs w:val="24"/>
        </w:rPr>
        <w:t>….</w:t>
      </w:r>
      <w:r w:rsidR="0059302E">
        <w:rPr>
          <w:sz w:val="24"/>
          <w:szCs w:val="24"/>
        </w:rPr>
        <w:t>5</w:t>
      </w:r>
      <w:r w:rsidR="007170A9">
        <w:rPr>
          <w:sz w:val="24"/>
          <w:szCs w:val="24"/>
        </w:rPr>
        <w:t>4</w:t>
      </w:r>
    </w:p>
    <w:p w14:paraId="72AAA608" w14:textId="5B4F06BD" w:rsidR="00A764BA" w:rsidRDefault="00A764BA" w:rsidP="009C53E9">
      <w:pPr>
        <w:spacing w:line="240" w:lineRule="auto"/>
        <w:ind w:left="284"/>
        <w:jc w:val="both"/>
        <w:rPr>
          <w:sz w:val="24"/>
          <w:szCs w:val="24"/>
        </w:rPr>
      </w:pPr>
      <w:r>
        <w:rPr>
          <w:sz w:val="24"/>
          <w:szCs w:val="24"/>
        </w:rPr>
        <w:t>5.9 Data triangulation</w:t>
      </w:r>
      <w:r w:rsidR="0059302E">
        <w:rPr>
          <w:sz w:val="24"/>
          <w:szCs w:val="24"/>
        </w:rPr>
        <w:t>……</w:t>
      </w:r>
      <w:r w:rsidR="00662105">
        <w:rPr>
          <w:sz w:val="24"/>
          <w:szCs w:val="24"/>
        </w:rPr>
        <w:t>…………………………………………………………………………………………</w:t>
      </w:r>
      <w:r w:rsidR="009C53E9">
        <w:rPr>
          <w:sz w:val="24"/>
          <w:szCs w:val="24"/>
        </w:rPr>
        <w:t>.</w:t>
      </w:r>
      <w:r w:rsidR="00662105">
        <w:rPr>
          <w:sz w:val="24"/>
          <w:szCs w:val="24"/>
        </w:rPr>
        <w:t>……</w:t>
      </w:r>
      <w:r w:rsidR="0059302E">
        <w:rPr>
          <w:sz w:val="24"/>
          <w:szCs w:val="24"/>
        </w:rPr>
        <w:t>5</w:t>
      </w:r>
      <w:r w:rsidR="007170A9">
        <w:rPr>
          <w:sz w:val="24"/>
          <w:szCs w:val="24"/>
        </w:rPr>
        <w:t>4</w:t>
      </w:r>
    </w:p>
    <w:p w14:paraId="17B07C2B" w14:textId="1E948AD5" w:rsidR="00A764BA" w:rsidRDefault="00A764BA" w:rsidP="009C53E9">
      <w:pPr>
        <w:spacing w:line="240" w:lineRule="auto"/>
        <w:ind w:left="284"/>
        <w:jc w:val="both"/>
        <w:rPr>
          <w:sz w:val="24"/>
          <w:szCs w:val="24"/>
        </w:rPr>
      </w:pPr>
      <w:r>
        <w:rPr>
          <w:sz w:val="24"/>
          <w:szCs w:val="24"/>
        </w:rPr>
        <w:t>5.10 Unexpected issues and contradictions</w:t>
      </w:r>
      <w:r w:rsidR="0059302E">
        <w:rPr>
          <w:sz w:val="24"/>
          <w:szCs w:val="24"/>
        </w:rPr>
        <w:t>…</w:t>
      </w:r>
      <w:r w:rsidR="00662105">
        <w:rPr>
          <w:sz w:val="24"/>
          <w:szCs w:val="24"/>
        </w:rPr>
        <w:t>…………………………………………………………</w:t>
      </w:r>
      <w:r w:rsidR="009C53E9">
        <w:rPr>
          <w:sz w:val="24"/>
          <w:szCs w:val="24"/>
        </w:rPr>
        <w:t>….</w:t>
      </w:r>
      <w:r w:rsidR="00662105">
        <w:rPr>
          <w:sz w:val="24"/>
          <w:szCs w:val="24"/>
        </w:rPr>
        <w:t>….</w:t>
      </w:r>
      <w:r w:rsidR="0059302E">
        <w:rPr>
          <w:sz w:val="24"/>
          <w:szCs w:val="24"/>
        </w:rPr>
        <w:t>5</w:t>
      </w:r>
      <w:r w:rsidR="007170A9">
        <w:rPr>
          <w:sz w:val="24"/>
          <w:szCs w:val="24"/>
        </w:rPr>
        <w:t>5</w:t>
      </w:r>
    </w:p>
    <w:p w14:paraId="68982974" w14:textId="4E966105" w:rsidR="00A764BA" w:rsidRDefault="00A764BA" w:rsidP="009C53E9">
      <w:pPr>
        <w:spacing w:line="240" w:lineRule="auto"/>
        <w:ind w:left="284"/>
        <w:jc w:val="both"/>
        <w:rPr>
          <w:sz w:val="24"/>
          <w:szCs w:val="24"/>
        </w:rPr>
      </w:pPr>
      <w:r>
        <w:rPr>
          <w:sz w:val="24"/>
          <w:szCs w:val="24"/>
        </w:rPr>
        <w:t>5.11 Suggestions</w:t>
      </w:r>
      <w:r w:rsidR="0059302E">
        <w:rPr>
          <w:sz w:val="24"/>
          <w:szCs w:val="24"/>
        </w:rPr>
        <w:t>…</w:t>
      </w:r>
      <w:r w:rsidR="00662105">
        <w:rPr>
          <w:sz w:val="24"/>
          <w:szCs w:val="24"/>
        </w:rPr>
        <w:t>………………………….………………………………………………………………………</w:t>
      </w:r>
      <w:r w:rsidR="009C53E9">
        <w:rPr>
          <w:sz w:val="24"/>
          <w:szCs w:val="24"/>
        </w:rPr>
        <w:t>….</w:t>
      </w:r>
      <w:r w:rsidR="00662105">
        <w:rPr>
          <w:sz w:val="24"/>
          <w:szCs w:val="24"/>
        </w:rPr>
        <w:t>….</w:t>
      </w:r>
      <w:r w:rsidR="0059302E">
        <w:rPr>
          <w:sz w:val="24"/>
          <w:szCs w:val="24"/>
        </w:rPr>
        <w:t>5</w:t>
      </w:r>
      <w:r w:rsidR="007170A9">
        <w:rPr>
          <w:sz w:val="24"/>
          <w:szCs w:val="24"/>
        </w:rPr>
        <w:t>6</w:t>
      </w:r>
    </w:p>
    <w:p w14:paraId="307B2AF2" w14:textId="7B286B1C" w:rsidR="00A764BA" w:rsidRDefault="00A764BA" w:rsidP="009C53E9">
      <w:pPr>
        <w:spacing w:line="240" w:lineRule="auto"/>
        <w:jc w:val="both"/>
        <w:rPr>
          <w:sz w:val="24"/>
          <w:szCs w:val="24"/>
        </w:rPr>
      </w:pPr>
      <w:r>
        <w:rPr>
          <w:sz w:val="24"/>
          <w:szCs w:val="24"/>
        </w:rPr>
        <w:t>Chapter Six – Conclusion</w:t>
      </w:r>
      <w:r w:rsidR="0059302E">
        <w:rPr>
          <w:sz w:val="24"/>
          <w:szCs w:val="24"/>
        </w:rPr>
        <w:t>…</w:t>
      </w:r>
      <w:r w:rsidR="00662105">
        <w:rPr>
          <w:sz w:val="24"/>
          <w:szCs w:val="24"/>
        </w:rPr>
        <w:t>………………………………………………………………………………………………</w:t>
      </w:r>
      <w:r w:rsidR="009C53E9">
        <w:rPr>
          <w:sz w:val="24"/>
          <w:szCs w:val="24"/>
        </w:rPr>
        <w:t>.</w:t>
      </w:r>
      <w:r w:rsidR="00662105">
        <w:rPr>
          <w:sz w:val="24"/>
          <w:szCs w:val="24"/>
        </w:rPr>
        <w:t>…</w:t>
      </w:r>
      <w:r w:rsidR="0059302E">
        <w:rPr>
          <w:sz w:val="24"/>
          <w:szCs w:val="24"/>
        </w:rPr>
        <w:t>.5</w:t>
      </w:r>
      <w:r w:rsidR="007170A9">
        <w:rPr>
          <w:sz w:val="24"/>
          <w:szCs w:val="24"/>
        </w:rPr>
        <w:t>8</w:t>
      </w:r>
    </w:p>
    <w:p w14:paraId="002B5DA9" w14:textId="28E4EBB8" w:rsidR="00A764BA" w:rsidRDefault="00A764BA" w:rsidP="009C53E9">
      <w:pPr>
        <w:spacing w:line="240" w:lineRule="auto"/>
        <w:jc w:val="both"/>
        <w:rPr>
          <w:sz w:val="24"/>
          <w:szCs w:val="24"/>
        </w:rPr>
      </w:pPr>
      <w:r>
        <w:rPr>
          <w:sz w:val="24"/>
          <w:szCs w:val="24"/>
        </w:rPr>
        <w:t>6.1 Introduction</w:t>
      </w:r>
      <w:r w:rsidR="0059302E">
        <w:rPr>
          <w:sz w:val="24"/>
          <w:szCs w:val="24"/>
        </w:rPr>
        <w:t>…</w:t>
      </w:r>
      <w:r w:rsidR="00662105">
        <w:rPr>
          <w:sz w:val="24"/>
          <w:szCs w:val="24"/>
        </w:rPr>
        <w:t>………………………………………………………………………………………………………</w:t>
      </w:r>
      <w:r w:rsidR="009C53E9">
        <w:rPr>
          <w:sz w:val="24"/>
          <w:szCs w:val="24"/>
        </w:rPr>
        <w:t>…….</w:t>
      </w:r>
      <w:r w:rsidR="00662105">
        <w:rPr>
          <w:sz w:val="24"/>
          <w:szCs w:val="24"/>
        </w:rPr>
        <w:t>…</w:t>
      </w:r>
      <w:r w:rsidR="0059302E">
        <w:rPr>
          <w:sz w:val="24"/>
          <w:szCs w:val="24"/>
        </w:rPr>
        <w:t>5</w:t>
      </w:r>
      <w:r w:rsidR="007170A9">
        <w:rPr>
          <w:sz w:val="24"/>
          <w:szCs w:val="24"/>
        </w:rPr>
        <w:t>8</w:t>
      </w:r>
    </w:p>
    <w:p w14:paraId="1AB4C469" w14:textId="318D91EB" w:rsidR="00A764BA" w:rsidRDefault="00A764BA" w:rsidP="009C53E9">
      <w:pPr>
        <w:spacing w:line="240" w:lineRule="auto"/>
        <w:jc w:val="both"/>
        <w:rPr>
          <w:sz w:val="24"/>
          <w:szCs w:val="24"/>
        </w:rPr>
      </w:pPr>
      <w:r>
        <w:rPr>
          <w:sz w:val="24"/>
          <w:szCs w:val="24"/>
        </w:rPr>
        <w:t>6.2 Summary of key findings</w:t>
      </w:r>
      <w:r w:rsidR="0059302E">
        <w:rPr>
          <w:sz w:val="24"/>
          <w:szCs w:val="24"/>
        </w:rPr>
        <w:t>…</w:t>
      </w:r>
      <w:r w:rsidR="00662105">
        <w:rPr>
          <w:sz w:val="24"/>
          <w:szCs w:val="24"/>
        </w:rPr>
        <w:t>……………………………………………………………………………………</w:t>
      </w:r>
      <w:r w:rsidR="009C53E9">
        <w:rPr>
          <w:sz w:val="24"/>
          <w:szCs w:val="24"/>
        </w:rPr>
        <w:t>………</w:t>
      </w:r>
      <w:r w:rsidR="00662105">
        <w:rPr>
          <w:sz w:val="24"/>
          <w:szCs w:val="24"/>
        </w:rPr>
        <w:t>.</w:t>
      </w:r>
      <w:r w:rsidR="0059302E">
        <w:rPr>
          <w:sz w:val="24"/>
          <w:szCs w:val="24"/>
        </w:rPr>
        <w:t>5</w:t>
      </w:r>
      <w:r w:rsidR="007170A9">
        <w:rPr>
          <w:sz w:val="24"/>
          <w:szCs w:val="24"/>
        </w:rPr>
        <w:t>8</w:t>
      </w:r>
    </w:p>
    <w:p w14:paraId="23DFA379" w14:textId="5E137E22" w:rsidR="00A764BA" w:rsidRDefault="00A764BA" w:rsidP="009C53E9">
      <w:pPr>
        <w:spacing w:line="240" w:lineRule="auto"/>
        <w:jc w:val="both"/>
        <w:rPr>
          <w:sz w:val="24"/>
          <w:szCs w:val="24"/>
        </w:rPr>
      </w:pPr>
      <w:r>
        <w:rPr>
          <w:sz w:val="24"/>
          <w:szCs w:val="24"/>
        </w:rPr>
        <w:t>6.2.1 Motivation</w:t>
      </w:r>
      <w:r w:rsidR="0059302E">
        <w:rPr>
          <w:sz w:val="24"/>
          <w:szCs w:val="24"/>
        </w:rPr>
        <w:t>……</w:t>
      </w:r>
      <w:r w:rsidR="00662105">
        <w:rPr>
          <w:sz w:val="24"/>
          <w:szCs w:val="24"/>
        </w:rPr>
        <w:t>………………………………………………………………………………………………</w:t>
      </w:r>
      <w:r w:rsidR="009C53E9">
        <w:rPr>
          <w:sz w:val="24"/>
          <w:szCs w:val="24"/>
        </w:rPr>
        <w:t>…….</w:t>
      </w:r>
      <w:r w:rsidR="00662105">
        <w:rPr>
          <w:sz w:val="24"/>
          <w:szCs w:val="24"/>
        </w:rPr>
        <w:t>…….</w:t>
      </w:r>
      <w:r w:rsidR="0059302E">
        <w:rPr>
          <w:sz w:val="24"/>
          <w:szCs w:val="24"/>
        </w:rPr>
        <w:t>5</w:t>
      </w:r>
      <w:r w:rsidR="007170A9">
        <w:rPr>
          <w:sz w:val="24"/>
          <w:szCs w:val="24"/>
        </w:rPr>
        <w:t>8</w:t>
      </w:r>
    </w:p>
    <w:p w14:paraId="558F2B14" w14:textId="6D7F5466" w:rsidR="00A764BA" w:rsidRDefault="00A764BA" w:rsidP="009C53E9">
      <w:pPr>
        <w:spacing w:line="240" w:lineRule="auto"/>
        <w:jc w:val="both"/>
        <w:rPr>
          <w:sz w:val="24"/>
          <w:szCs w:val="24"/>
        </w:rPr>
      </w:pPr>
      <w:r>
        <w:rPr>
          <w:sz w:val="24"/>
          <w:szCs w:val="24"/>
        </w:rPr>
        <w:t>6.2.2 Behavioural strategies</w:t>
      </w:r>
      <w:r w:rsidR="0059302E">
        <w:rPr>
          <w:sz w:val="24"/>
          <w:szCs w:val="24"/>
        </w:rPr>
        <w:t>…</w:t>
      </w:r>
      <w:r w:rsidR="00662105">
        <w:rPr>
          <w:sz w:val="24"/>
          <w:szCs w:val="24"/>
        </w:rPr>
        <w:t>…………………………………………………………………………………</w:t>
      </w:r>
      <w:r w:rsidR="009C53E9">
        <w:rPr>
          <w:sz w:val="24"/>
          <w:szCs w:val="24"/>
        </w:rPr>
        <w:t>……….</w:t>
      </w:r>
      <w:r w:rsidR="00662105">
        <w:rPr>
          <w:sz w:val="24"/>
          <w:szCs w:val="24"/>
        </w:rPr>
        <w:t>….</w:t>
      </w:r>
      <w:r w:rsidR="007170A9">
        <w:rPr>
          <w:sz w:val="24"/>
          <w:szCs w:val="24"/>
        </w:rPr>
        <w:t>59</w:t>
      </w:r>
    </w:p>
    <w:p w14:paraId="70747B19" w14:textId="5A106631" w:rsidR="00A764BA" w:rsidRDefault="00A764BA" w:rsidP="009C53E9">
      <w:pPr>
        <w:spacing w:line="240" w:lineRule="auto"/>
        <w:jc w:val="both"/>
        <w:rPr>
          <w:sz w:val="24"/>
          <w:szCs w:val="24"/>
        </w:rPr>
      </w:pPr>
      <w:r>
        <w:rPr>
          <w:sz w:val="24"/>
          <w:szCs w:val="24"/>
        </w:rPr>
        <w:t>6.2.3 Challenges and barriers</w:t>
      </w:r>
      <w:r w:rsidR="0059302E">
        <w:rPr>
          <w:sz w:val="24"/>
          <w:szCs w:val="24"/>
        </w:rPr>
        <w:t>…</w:t>
      </w:r>
      <w:r w:rsidR="00662105">
        <w:rPr>
          <w:sz w:val="24"/>
          <w:szCs w:val="24"/>
        </w:rPr>
        <w:t>………………………………………………………………………………</w:t>
      </w:r>
      <w:r w:rsidR="009C53E9">
        <w:rPr>
          <w:sz w:val="24"/>
          <w:szCs w:val="24"/>
        </w:rPr>
        <w:t>………</w:t>
      </w:r>
      <w:r w:rsidR="00662105">
        <w:rPr>
          <w:sz w:val="24"/>
          <w:szCs w:val="24"/>
        </w:rPr>
        <w:t>…..</w:t>
      </w:r>
      <w:r w:rsidR="0059302E">
        <w:rPr>
          <w:sz w:val="24"/>
          <w:szCs w:val="24"/>
        </w:rPr>
        <w:t>.</w:t>
      </w:r>
      <w:r w:rsidR="007170A9">
        <w:rPr>
          <w:sz w:val="24"/>
          <w:szCs w:val="24"/>
        </w:rPr>
        <w:t>59</w:t>
      </w:r>
    </w:p>
    <w:p w14:paraId="3FA3704F" w14:textId="0C9FF323" w:rsidR="00A764BA" w:rsidRDefault="00A764BA" w:rsidP="009C53E9">
      <w:pPr>
        <w:spacing w:line="240" w:lineRule="auto"/>
        <w:jc w:val="both"/>
        <w:rPr>
          <w:sz w:val="24"/>
          <w:szCs w:val="24"/>
        </w:rPr>
      </w:pPr>
      <w:r>
        <w:rPr>
          <w:sz w:val="24"/>
          <w:szCs w:val="24"/>
        </w:rPr>
        <w:t>6.3 Synthesis of findings</w:t>
      </w:r>
      <w:r w:rsidR="0059302E">
        <w:rPr>
          <w:sz w:val="24"/>
          <w:szCs w:val="24"/>
        </w:rPr>
        <w:t>…</w:t>
      </w:r>
      <w:r w:rsidR="00662105">
        <w:rPr>
          <w:sz w:val="24"/>
          <w:szCs w:val="24"/>
        </w:rPr>
        <w:t>………………………………………………………………………………………</w:t>
      </w:r>
      <w:r w:rsidR="009C53E9">
        <w:rPr>
          <w:sz w:val="24"/>
          <w:szCs w:val="24"/>
        </w:rPr>
        <w:t>……….</w:t>
      </w:r>
      <w:r w:rsidR="00662105">
        <w:rPr>
          <w:sz w:val="24"/>
          <w:szCs w:val="24"/>
        </w:rPr>
        <w:t>…</w:t>
      </w:r>
      <w:r w:rsidR="0059302E">
        <w:rPr>
          <w:sz w:val="24"/>
          <w:szCs w:val="24"/>
        </w:rPr>
        <w:t>.6</w:t>
      </w:r>
      <w:r w:rsidR="007170A9">
        <w:rPr>
          <w:sz w:val="24"/>
          <w:szCs w:val="24"/>
        </w:rPr>
        <w:t>0</w:t>
      </w:r>
    </w:p>
    <w:p w14:paraId="7C1854D9" w14:textId="57228806" w:rsidR="00A764BA" w:rsidRDefault="00A764BA" w:rsidP="009C53E9">
      <w:pPr>
        <w:spacing w:line="240" w:lineRule="auto"/>
        <w:jc w:val="both"/>
        <w:rPr>
          <w:sz w:val="24"/>
          <w:szCs w:val="24"/>
        </w:rPr>
      </w:pPr>
      <w:r>
        <w:rPr>
          <w:sz w:val="24"/>
          <w:szCs w:val="24"/>
        </w:rPr>
        <w:t>6.4 Contribution to knowledge</w:t>
      </w:r>
      <w:r w:rsidR="0059302E">
        <w:rPr>
          <w:sz w:val="24"/>
          <w:szCs w:val="24"/>
        </w:rPr>
        <w:t>…</w:t>
      </w:r>
      <w:r w:rsidR="00662105">
        <w:rPr>
          <w:sz w:val="24"/>
          <w:szCs w:val="24"/>
        </w:rPr>
        <w:t>…………………………………………………………………………</w:t>
      </w:r>
      <w:r w:rsidR="009C53E9">
        <w:rPr>
          <w:sz w:val="24"/>
          <w:szCs w:val="24"/>
        </w:rPr>
        <w:t>…….</w:t>
      </w:r>
      <w:r w:rsidR="00662105">
        <w:rPr>
          <w:sz w:val="24"/>
          <w:szCs w:val="24"/>
        </w:rPr>
        <w:t>……..</w:t>
      </w:r>
      <w:r w:rsidR="0059302E">
        <w:rPr>
          <w:sz w:val="24"/>
          <w:szCs w:val="24"/>
        </w:rPr>
        <w:t>.6</w:t>
      </w:r>
      <w:r w:rsidR="007170A9">
        <w:rPr>
          <w:sz w:val="24"/>
          <w:szCs w:val="24"/>
        </w:rPr>
        <w:t>0</w:t>
      </w:r>
    </w:p>
    <w:p w14:paraId="5555CE67" w14:textId="1BD99723" w:rsidR="00A764BA" w:rsidRDefault="00A764BA" w:rsidP="009C53E9">
      <w:pPr>
        <w:spacing w:line="240" w:lineRule="auto"/>
        <w:jc w:val="both"/>
        <w:rPr>
          <w:sz w:val="24"/>
          <w:szCs w:val="24"/>
        </w:rPr>
      </w:pPr>
      <w:r>
        <w:rPr>
          <w:sz w:val="24"/>
          <w:szCs w:val="24"/>
        </w:rPr>
        <w:t>6.5 Conclusion</w:t>
      </w:r>
      <w:r w:rsidR="0059302E">
        <w:rPr>
          <w:sz w:val="24"/>
          <w:szCs w:val="24"/>
        </w:rPr>
        <w:t>…</w:t>
      </w:r>
      <w:r w:rsidR="00662105">
        <w:rPr>
          <w:sz w:val="24"/>
          <w:szCs w:val="24"/>
        </w:rPr>
        <w:t>………………………………………………………………………………………………………</w:t>
      </w:r>
      <w:r w:rsidR="009C53E9">
        <w:rPr>
          <w:sz w:val="24"/>
          <w:szCs w:val="24"/>
        </w:rPr>
        <w:t>………</w:t>
      </w:r>
      <w:r w:rsidR="00662105">
        <w:rPr>
          <w:sz w:val="24"/>
          <w:szCs w:val="24"/>
        </w:rPr>
        <w:t>….</w:t>
      </w:r>
      <w:r w:rsidR="0059302E">
        <w:rPr>
          <w:sz w:val="24"/>
          <w:szCs w:val="24"/>
        </w:rPr>
        <w:t>6</w:t>
      </w:r>
      <w:r w:rsidR="007170A9">
        <w:rPr>
          <w:sz w:val="24"/>
          <w:szCs w:val="24"/>
        </w:rPr>
        <w:t>1</w:t>
      </w:r>
    </w:p>
    <w:p w14:paraId="42F427BE" w14:textId="6E1892EF" w:rsidR="00A764BA" w:rsidRDefault="00A764BA" w:rsidP="009C53E9">
      <w:pPr>
        <w:jc w:val="both"/>
        <w:rPr>
          <w:sz w:val="24"/>
          <w:szCs w:val="24"/>
        </w:rPr>
      </w:pPr>
      <w:r>
        <w:rPr>
          <w:sz w:val="24"/>
          <w:szCs w:val="24"/>
        </w:rPr>
        <w:t>References</w:t>
      </w:r>
      <w:r w:rsidR="007E671D">
        <w:rPr>
          <w:sz w:val="24"/>
          <w:szCs w:val="24"/>
        </w:rPr>
        <w:t>………………………………………………………………………………………………………………</w:t>
      </w:r>
      <w:r w:rsidR="009C53E9">
        <w:rPr>
          <w:sz w:val="24"/>
          <w:szCs w:val="24"/>
        </w:rPr>
        <w:t>.</w:t>
      </w:r>
      <w:r w:rsidR="007E671D">
        <w:rPr>
          <w:sz w:val="24"/>
          <w:szCs w:val="24"/>
        </w:rPr>
        <w:t>…………</w:t>
      </w:r>
      <w:r w:rsidR="00392306">
        <w:rPr>
          <w:sz w:val="24"/>
          <w:szCs w:val="24"/>
        </w:rPr>
        <w:t>6</w:t>
      </w:r>
      <w:r w:rsidR="007170A9">
        <w:rPr>
          <w:sz w:val="24"/>
          <w:szCs w:val="24"/>
        </w:rPr>
        <w:t>2</w:t>
      </w:r>
    </w:p>
    <w:p w14:paraId="2BA57014" w14:textId="5108B453" w:rsidR="00A764BA" w:rsidRDefault="00A764BA" w:rsidP="009C53E9">
      <w:pPr>
        <w:jc w:val="both"/>
        <w:rPr>
          <w:sz w:val="24"/>
          <w:szCs w:val="24"/>
        </w:rPr>
      </w:pPr>
      <w:r>
        <w:rPr>
          <w:sz w:val="24"/>
          <w:szCs w:val="24"/>
        </w:rPr>
        <w:t>Appendix 1: Indicative literature</w:t>
      </w:r>
      <w:r w:rsidR="007E671D">
        <w:rPr>
          <w:sz w:val="24"/>
          <w:szCs w:val="24"/>
        </w:rPr>
        <w:t>…………………………………………………………………………………………</w:t>
      </w:r>
      <w:r w:rsidR="007170A9">
        <w:rPr>
          <w:sz w:val="24"/>
          <w:szCs w:val="24"/>
        </w:rPr>
        <w:t>69</w:t>
      </w:r>
    </w:p>
    <w:p w14:paraId="04C970C2" w14:textId="31BEB31D" w:rsidR="00A764BA" w:rsidRDefault="00A764BA" w:rsidP="009C53E9">
      <w:pPr>
        <w:jc w:val="both"/>
        <w:rPr>
          <w:sz w:val="24"/>
          <w:szCs w:val="24"/>
        </w:rPr>
      </w:pPr>
      <w:r>
        <w:rPr>
          <w:sz w:val="24"/>
          <w:szCs w:val="24"/>
        </w:rPr>
        <w:t>Appendix 2: Research proposal</w:t>
      </w:r>
      <w:r w:rsidR="007E671D">
        <w:rPr>
          <w:sz w:val="24"/>
          <w:szCs w:val="24"/>
        </w:rPr>
        <w:t>……………………………………………………………………………………</w:t>
      </w:r>
      <w:r w:rsidR="009C53E9">
        <w:rPr>
          <w:sz w:val="24"/>
          <w:szCs w:val="24"/>
        </w:rPr>
        <w:t>….</w:t>
      </w:r>
      <w:r w:rsidR="007E671D">
        <w:rPr>
          <w:sz w:val="24"/>
          <w:szCs w:val="24"/>
        </w:rPr>
        <w:t>…</w:t>
      </w:r>
      <w:r w:rsidR="004A61FB">
        <w:rPr>
          <w:sz w:val="24"/>
          <w:szCs w:val="24"/>
        </w:rPr>
        <w:t>7</w:t>
      </w:r>
      <w:r w:rsidR="007170A9">
        <w:rPr>
          <w:sz w:val="24"/>
          <w:szCs w:val="24"/>
        </w:rPr>
        <w:t>1</w:t>
      </w:r>
    </w:p>
    <w:p w14:paraId="2D2FB575" w14:textId="3D99B0A7" w:rsidR="00046647" w:rsidRDefault="00A764BA" w:rsidP="009C53E9">
      <w:pPr>
        <w:jc w:val="both"/>
        <w:rPr>
          <w:sz w:val="24"/>
          <w:szCs w:val="24"/>
        </w:rPr>
      </w:pPr>
      <w:r w:rsidRPr="00704116">
        <w:rPr>
          <w:sz w:val="24"/>
          <w:szCs w:val="24"/>
        </w:rPr>
        <w:t>Appendix 3</w:t>
      </w:r>
      <w:r>
        <w:rPr>
          <w:sz w:val="24"/>
          <w:szCs w:val="24"/>
        </w:rPr>
        <w:t>:</w:t>
      </w:r>
      <w:r w:rsidRPr="00704116">
        <w:rPr>
          <w:sz w:val="24"/>
          <w:szCs w:val="24"/>
        </w:rPr>
        <w:t xml:space="preserve"> Research conduct permission request</w:t>
      </w:r>
      <w:r w:rsidR="007E671D">
        <w:rPr>
          <w:sz w:val="24"/>
          <w:szCs w:val="24"/>
        </w:rPr>
        <w:t>……………………………………………………………</w:t>
      </w:r>
      <w:r w:rsidR="009C53E9">
        <w:rPr>
          <w:sz w:val="24"/>
          <w:szCs w:val="24"/>
        </w:rPr>
        <w:t>.</w:t>
      </w:r>
      <w:r w:rsidR="00046647">
        <w:rPr>
          <w:sz w:val="24"/>
          <w:szCs w:val="24"/>
        </w:rPr>
        <w:t>7</w:t>
      </w:r>
      <w:r w:rsidR="007170A9">
        <w:rPr>
          <w:sz w:val="24"/>
          <w:szCs w:val="24"/>
        </w:rPr>
        <w:t>8</w:t>
      </w:r>
    </w:p>
    <w:p w14:paraId="350AB39C" w14:textId="60F40F81" w:rsidR="00A764BA" w:rsidRDefault="00A764BA" w:rsidP="009C53E9">
      <w:pPr>
        <w:jc w:val="both"/>
        <w:rPr>
          <w:sz w:val="24"/>
          <w:szCs w:val="24"/>
        </w:rPr>
      </w:pPr>
      <w:r>
        <w:rPr>
          <w:sz w:val="24"/>
          <w:szCs w:val="24"/>
        </w:rPr>
        <w:lastRenderedPageBreak/>
        <w:t>Appendix 4: General Nutrition Knowledge Questionnaire</w:t>
      </w:r>
      <w:r w:rsidR="007E671D">
        <w:rPr>
          <w:sz w:val="24"/>
          <w:szCs w:val="24"/>
        </w:rPr>
        <w:t>………………………………………</w:t>
      </w:r>
      <w:r w:rsidR="009C53E9">
        <w:rPr>
          <w:sz w:val="24"/>
          <w:szCs w:val="24"/>
        </w:rPr>
        <w:t>…</w:t>
      </w:r>
      <w:r w:rsidR="007E671D">
        <w:rPr>
          <w:sz w:val="24"/>
          <w:szCs w:val="24"/>
        </w:rPr>
        <w:t>…………</w:t>
      </w:r>
      <w:r w:rsidR="00046647">
        <w:rPr>
          <w:sz w:val="24"/>
          <w:szCs w:val="24"/>
        </w:rPr>
        <w:t>7</w:t>
      </w:r>
      <w:r w:rsidR="007170A9">
        <w:rPr>
          <w:sz w:val="24"/>
          <w:szCs w:val="24"/>
        </w:rPr>
        <w:t>8</w:t>
      </w:r>
    </w:p>
    <w:p w14:paraId="76992F3A" w14:textId="6737D48C" w:rsidR="00A764BA" w:rsidRDefault="00A764BA" w:rsidP="009C53E9">
      <w:pPr>
        <w:jc w:val="both"/>
        <w:rPr>
          <w:sz w:val="24"/>
          <w:szCs w:val="24"/>
        </w:rPr>
      </w:pPr>
      <w:r>
        <w:rPr>
          <w:sz w:val="24"/>
          <w:szCs w:val="24"/>
        </w:rPr>
        <w:t xml:space="preserve">Appendix 5: The Exercise Motivation Inventory-2 </w:t>
      </w:r>
      <w:r w:rsidR="007E671D">
        <w:rPr>
          <w:sz w:val="24"/>
          <w:szCs w:val="24"/>
        </w:rPr>
        <w:t>……………………………………………………</w:t>
      </w:r>
      <w:r w:rsidR="009C53E9">
        <w:rPr>
          <w:sz w:val="24"/>
          <w:szCs w:val="24"/>
        </w:rPr>
        <w:t>.</w:t>
      </w:r>
      <w:r w:rsidR="007E671D">
        <w:rPr>
          <w:sz w:val="24"/>
          <w:szCs w:val="24"/>
        </w:rPr>
        <w:t>…………</w:t>
      </w:r>
      <w:r w:rsidR="00046647">
        <w:rPr>
          <w:sz w:val="24"/>
          <w:szCs w:val="24"/>
        </w:rPr>
        <w:t>9</w:t>
      </w:r>
      <w:r w:rsidR="007170A9">
        <w:rPr>
          <w:sz w:val="24"/>
          <w:szCs w:val="24"/>
        </w:rPr>
        <w:t>3</w:t>
      </w:r>
    </w:p>
    <w:p w14:paraId="6DB5AFD1" w14:textId="0357DE1D" w:rsidR="00A764BA" w:rsidRDefault="00A764BA" w:rsidP="009C53E9">
      <w:pPr>
        <w:jc w:val="both"/>
        <w:rPr>
          <w:sz w:val="24"/>
          <w:szCs w:val="24"/>
        </w:rPr>
      </w:pPr>
      <w:r>
        <w:rPr>
          <w:sz w:val="24"/>
          <w:szCs w:val="24"/>
        </w:rPr>
        <w:t>Appendix 6: Application for ethical approval</w:t>
      </w:r>
      <w:r w:rsidR="001317C0">
        <w:rPr>
          <w:sz w:val="24"/>
          <w:szCs w:val="24"/>
        </w:rPr>
        <w:t>…………………………………………………………………</w:t>
      </w:r>
      <w:r w:rsidR="009C53E9">
        <w:rPr>
          <w:sz w:val="24"/>
          <w:szCs w:val="24"/>
        </w:rPr>
        <w:t>.</w:t>
      </w:r>
      <w:r w:rsidR="001317C0">
        <w:rPr>
          <w:sz w:val="24"/>
          <w:szCs w:val="24"/>
        </w:rPr>
        <w:t>……</w:t>
      </w:r>
      <w:r w:rsidR="00046647">
        <w:rPr>
          <w:sz w:val="24"/>
          <w:szCs w:val="24"/>
        </w:rPr>
        <w:t>9</w:t>
      </w:r>
      <w:r w:rsidR="007170A9">
        <w:rPr>
          <w:sz w:val="24"/>
          <w:szCs w:val="24"/>
        </w:rPr>
        <w:t>8</w:t>
      </w:r>
    </w:p>
    <w:p w14:paraId="6E26C68E" w14:textId="175780DF" w:rsidR="00A764BA" w:rsidRDefault="00A764BA" w:rsidP="009C53E9">
      <w:pPr>
        <w:jc w:val="both"/>
        <w:rPr>
          <w:sz w:val="24"/>
          <w:szCs w:val="24"/>
        </w:rPr>
      </w:pPr>
      <w:r>
        <w:rPr>
          <w:sz w:val="24"/>
          <w:szCs w:val="24"/>
        </w:rPr>
        <w:t>Appendix 7: Consent</w:t>
      </w:r>
      <w:r w:rsidR="001317C0">
        <w:rPr>
          <w:sz w:val="24"/>
          <w:szCs w:val="24"/>
        </w:rPr>
        <w:t>…………………………………………………………………………………………………………</w:t>
      </w:r>
      <w:r w:rsidR="00046647">
        <w:rPr>
          <w:sz w:val="24"/>
          <w:szCs w:val="24"/>
        </w:rPr>
        <w:t>11</w:t>
      </w:r>
      <w:r w:rsidR="007170A9">
        <w:rPr>
          <w:sz w:val="24"/>
          <w:szCs w:val="24"/>
        </w:rPr>
        <w:t>5</w:t>
      </w:r>
    </w:p>
    <w:p w14:paraId="62FFDDF9" w14:textId="2860FD25" w:rsidR="00107EA4" w:rsidRPr="004743E0" w:rsidRDefault="00107EA4" w:rsidP="00107EA4">
      <w:pPr>
        <w:jc w:val="both"/>
        <w:rPr>
          <w:sz w:val="24"/>
          <w:szCs w:val="24"/>
        </w:rPr>
      </w:pPr>
      <w:r w:rsidRPr="00107EA4">
        <w:rPr>
          <w:sz w:val="24"/>
          <w:szCs w:val="24"/>
        </w:rPr>
        <w:t>Appendix 8: AI Acknowledgement statement</w:t>
      </w:r>
      <w:r>
        <w:rPr>
          <w:sz w:val="24"/>
          <w:szCs w:val="24"/>
        </w:rPr>
        <w:t>……………………………………………………………………116</w:t>
      </w:r>
    </w:p>
    <w:p w14:paraId="0B4215D3" w14:textId="609C2980" w:rsidR="00997363" w:rsidRDefault="00997363" w:rsidP="009C53E9">
      <w:pPr>
        <w:jc w:val="both"/>
        <w:rPr>
          <w:sz w:val="24"/>
          <w:szCs w:val="24"/>
        </w:rPr>
      </w:pPr>
    </w:p>
    <w:p w14:paraId="2BCA5040" w14:textId="77777777" w:rsidR="00997363" w:rsidRDefault="00997363" w:rsidP="009C53E9">
      <w:pPr>
        <w:jc w:val="both"/>
        <w:rPr>
          <w:sz w:val="24"/>
          <w:szCs w:val="24"/>
        </w:rPr>
      </w:pPr>
    </w:p>
    <w:p w14:paraId="63A58825" w14:textId="77777777" w:rsidR="001E48BD" w:rsidRDefault="001E48BD" w:rsidP="009C53E9">
      <w:pPr>
        <w:jc w:val="both"/>
        <w:rPr>
          <w:sz w:val="24"/>
          <w:szCs w:val="24"/>
        </w:rPr>
      </w:pPr>
    </w:p>
    <w:p w14:paraId="16D92CAF" w14:textId="77777777" w:rsidR="001E48BD" w:rsidRDefault="001E48BD" w:rsidP="000B33EF">
      <w:pPr>
        <w:rPr>
          <w:sz w:val="24"/>
          <w:szCs w:val="24"/>
        </w:rPr>
      </w:pPr>
    </w:p>
    <w:p w14:paraId="5AA53AC8" w14:textId="77777777" w:rsidR="001E48BD" w:rsidRDefault="001E48BD" w:rsidP="000B33EF">
      <w:pPr>
        <w:rPr>
          <w:sz w:val="24"/>
          <w:szCs w:val="24"/>
        </w:rPr>
      </w:pPr>
    </w:p>
    <w:p w14:paraId="418957C4" w14:textId="77777777" w:rsidR="001E48BD" w:rsidRDefault="001E48BD" w:rsidP="000B33EF">
      <w:pPr>
        <w:rPr>
          <w:sz w:val="24"/>
          <w:szCs w:val="24"/>
        </w:rPr>
      </w:pPr>
    </w:p>
    <w:p w14:paraId="0269CA79" w14:textId="77777777" w:rsidR="001E48BD" w:rsidRDefault="001E48BD" w:rsidP="000B33EF">
      <w:pPr>
        <w:rPr>
          <w:sz w:val="24"/>
          <w:szCs w:val="24"/>
        </w:rPr>
      </w:pPr>
    </w:p>
    <w:p w14:paraId="3C68A2C9" w14:textId="77777777" w:rsidR="001E48BD" w:rsidRDefault="001E48BD" w:rsidP="000B33EF">
      <w:pPr>
        <w:rPr>
          <w:sz w:val="24"/>
          <w:szCs w:val="24"/>
        </w:rPr>
      </w:pPr>
    </w:p>
    <w:p w14:paraId="667D920A" w14:textId="77777777" w:rsidR="001E48BD" w:rsidRDefault="001E48BD" w:rsidP="000B33EF">
      <w:pPr>
        <w:rPr>
          <w:sz w:val="24"/>
          <w:szCs w:val="24"/>
        </w:rPr>
      </w:pPr>
    </w:p>
    <w:p w14:paraId="011660C6" w14:textId="77777777" w:rsidR="00A32B2E" w:rsidRDefault="00A32B2E" w:rsidP="000B33EF">
      <w:pPr>
        <w:rPr>
          <w:sz w:val="24"/>
          <w:szCs w:val="24"/>
        </w:rPr>
      </w:pPr>
    </w:p>
    <w:p w14:paraId="0AC6B4C0" w14:textId="77777777" w:rsidR="00A32B2E" w:rsidRDefault="00A32B2E" w:rsidP="000B33EF">
      <w:pPr>
        <w:rPr>
          <w:sz w:val="24"/>
          <w:szCs w:val="24"/>
        </w:rPr>
      </w:pPr>
    </w:p>
    <w:p w14:paraId="70D8B868" w14:textId="77777777" w:rsidR="001317C0" w:rsidRDefault="001317C0" w:rsidP="000B33EF">
      <w:pPr>
        <w:rPr>
          <w:sz w:val="24"/>
          <w:szCs w:val="24"/>
        </w:rPr>
      </w:pPr>
    </w:p>
    <w:p w14:paraId="11E76E93" w14:textId="77777777" w:rsidR="001317C0" w:rsidRDefault="001317C0" w:rsidP="000B33EF">
      <w:pPr>
        <w:rPr>
          <w:sz w:val="24"/>
          <w:szCs w:val="24"/>
        </w:rPr>
      </w:pPr>
    </w:p>
    <w:p w14:paraId="1BE612D1" w14:textId="77777777" w:rsidR="001317C0" w:rsidRDefault="001317C0" w:rsidP="000B33EF">
      <w:pPr>
        <w:rPr>
          <w:sz w:val="24"/>
          <w:szCs w:val="24"/>
        </w:rPr>
      </w:pPr>
    </w:p>
    <w:p w14:paraId="36B75235" w14:textId="77777777" w:rsidR="001317C0" w:rsidRDefault="001317C0" w:rsidP="000B33EF">
      <w:pPr>
        <w:rPr>
          <w:sz w:val="24"/>
          <w:szCs w:val="24"/>
        </w:rPr>
      </w:pPr>
    </w:p>
    <w:p w14:paraId="51953DE3" w14:textId="77777777" w:rsidR="005319A7" w:rsidRDefault="005319A7" w:rsidP="000B33EF">
      <w:pPr>
        <w:rPr>
          <w:sz w:val="24"/>
          <w:szCs w:val="24"/>
        </w:rPr>
      </w:pPr>
    </w:p>
    <w:p w14:paraId="2ED6122F" w14:textId="77777777" w:rsidR="005319A7" w:rsidRDefault="005319A7" w:rsidP="000B33EF">
      <w:pPr>
        <w:rPr>
          <w:sz w:val="24"/>
          <w:szCs w:val="24"/>
        </w:rPr>
      </w:pPr>
    </w:p>
    <w:p w14:paraId="2083C804" w14:textId="77777777" w:rsidR="005319A7" w:rsidRDefault="005319A7" w:rsidP="000B33EF">
      <w:pPr>
        <w:rPr>
          <w:sz w:val="24"/>
          <w:szCs w:val="24"/>
        </w:rPr>
      </w:pPr>
    </w:p>
    <w:p w14:paraId="742D8BF5" w14:textId="77777777" w:rsidR="005319A7" w:rsidRDefault="005319A7" w:rsidP="000B33EF">
      <w:pPr>
        <w:rPr>
          <w:sz w:val="24"/>
          <w:szCs w:val="24"/>
        </w:rPr>
      </w:pPr>
    </w:p>
    <w:p w14:paraId="654893B2" w14:textId="77777777" w:rsidR="005319A7" w:rsidRDefault="005319A7" w:rsidP="000B33EF">
      <w:pPr>
        <w:rPr>
          <w:sz w:val="24"/>
          <w:szCs w:val="24"/>
        </w:rPr>
      </w:pPr>
    </w:p>
    <w:p w14:paraId="1F7D4D0B" w14:textId="77777777" w:rsidR="005319A7" w:rsidRDefault="005319A7" w:rsidP="000B33EF">
      <w:pPr>
        <w:rPr>
          <w:sz w:val="24"/>
          <w:szCs w:val="24"/>
        </w:rPr>
      </w:pPr>
    </w:p>
    <w:p w14:paraId="4260741E" w14:textId="77777777" w:rsidR="005319A7" w:rsidRDefault="005319A7" w:rsidP="000B33EF">
      <w:pPr>
        <w:rPr>
          <w:sz w:val="24"/>
          <w:szCs w:val="24"/>
        </w:rPr>
      </w:pPr>
    </w:p>
    <w:p w14:paraId="600DF10D" w14:textId="77777777" w:rsidR="005319A7" w:rsidRDefault="005319A7" w:rsidP="000B33EF">
      <w:pPr>
        <w:rPr>
          <w:sz w:val="24"/>
          <w:szCs w:val="24"/>
        </w:rPr>
      </w:pPr>
    </w:p>
    <w:p w14:paraId="279E0FFE" w14:textId="77777777" w:rsidR="005319A7" w:rsidRDefault="005319A7" w:rsidP="000B33EF">
      <w:pPr>
        <w:rPr>
          <w:sz w:val="24"/>
          <w:szCs w:val="24"/>
        </w:rPr>
      </w:pPr>
    </w:p>
    <w:p w14:paraId="564CB63C" w14:textId="77777777" w:rsidR="005319A7" w:rsidRPr="000B33EF" w:rsidRDefault="005319A7" w:rsidP="000B33EF">
      <w:pPr>
        <w:rPr>
          <w:sz w:val="24"/>
          <w:szCs w:val="24"/>
        </w:rPr>
      </w:pPr>
    </w:p>
    <w:p w14:paraId="20E7924A" w14:textId="0A7D3812" w:rsidR="00626671" w:rsidRDefault="00B20C0C" w:rsidP="003238C4">
      <w:pPr>
        <w:spacing w:line="360" w:lineRule="auto"/>
        <w:rPr>
          <w:sz w:val="24"/>
          <w:szCs w:val="24"/>
        </w:rPr>
      </w:pPr>
      <w:r>
        <w:rPr>
          <w:sz w:val="24"/>
          <w:szCs w:val="24"/>
        </w:rPr>
        <w:t xml:space="preserve">Chapter </w:t>
      </w:r>
      <w:r w:rsidR="00D1028D">
        <w:rPr>
          <w:sz w:val="24"/>
          <w:szCs w:val="24"/>
        </w:rPr>
        <w:t>O</w:t>
      </w:r>
      <w:r>
        <w:rPr>
          <w:sz w:val="24"/>
          <w:szCs w:val="24"/>
        </w:rPr>
        <w:t xml:space="preserve">ne: </w:t>
      </w:r>
      <w:r w:rsidR="00626671" w:rsidRPr="00626671">
        <w:rPr>
          <w:sz w:val="24"/>
          <w:szCs w:val="24"/>
        </w:rPr>
        <w:t xml:space="preserve">Introduction </w:t>
      </w:r>
    </w:p>
    <w:p w14:paraId="78D4B313" w14:textId="77777777" w:rsidR="001D4C95" w:rsidRPr="00626671" w:rsidRDefault="001D4C95" w:rsidP="003238C4">
      <w:pPr>
        <w:spacing w:line="360" w:lineRule="auto"/>
        <w:rPr>
          <w:sz w:val="24"/>
          <w:szCs w:val="24"/>
        </w:rPr>
      </w:pPr>
    </w:p>
    <w:p w14:paraId="1FD1F3EB" w14:textId="77777777" w:rsidR="007A221B" w:rsidRDefault="00DD318F" w:rsidP="003238C4">
      <w:pPr>
        <w:spacing w:line="360" w:lineRule="auto"/>
        <w:rPr>
          <w:sz w:val="24"/>
          <w:szCs w:val="24"/>
        </w:rPr>
      </w:pPr>
      <w:r>
        <w:rPr>
          <w:sz w:val="24"/>
          <w:szCs w:val="24"/>
        </w:rPr>
        <w:t>1.1</w:t>
      </w:r>
      <w:r w:rsidR="007A221B">
        <w:rPr>
          <w:sz w:val="24"/>
          <w:szCs w:val="24"/>
        </w:rPr>
        <w:t xml:space="preserve"> Purpose of the chapter</w:t>
      </w:r>
    </w:p>
    <w:p w14:paraId="6EE3D422" w14:textId="3A927652" w:rsidR="00626671" w:rsidRDefault="00626671" w:rsidP="003238C4">
      <w:pPr>
        <w:spacing w:line="360" w:lineRule="auto"/>
        <w:rPr>
          <w:sz w:val="24"/>
          <w:szCs w:val="24"/>
        </w:rPr>
      </w:pPr>
      <w:r w:rsidRPr="00626671">
        <w:rPr>
          <w:sz w:val="24"/>
          <w:szCs w:val="24"/>
        </w:rPr>
        <w:t>The aim of this chapter is to introduce the study, placing it within the wider discipline of sports nutrition, sports psychology and behaviour science, to set its rationale, aims and key objectives, and to line out the research questions. Also, this chapter presents the structure of the dissertation and explains how each section contributes to the study’s key objectives.</w:t>
      </w:r>
    </w:p>
    <w:p w14:paraId="3C3C140F" w14:textId="77777777" w:rsidR="001D4C95" w:rsidRDefault="001D4C95" w:rsidP="003238C4">
      <w:pPr>
        <w:spacing w:line="360" w:lineRule="auto"/>
        <w:rPr>
          <w:sz w:val="24"/>
          <w:szCs w:val="24"/>
        </w:rPr>
      </w:pPr>
    </w:p>
    <w:p w14:paraId="354DFF7C" w14:textId="1A86216F" w:rsidR="000B33EF" w:rsidRPr="000B33EF" w:rsidRDefault="007A221B" w:rsidP="003238C4">
      <w:pPr>
        <w:spacing w:line="360" w:lineRule="auto"/>
        <w:rPr>
          <w:sz w:val="24"/>
          <w:szCs w:val="24"/>
        </w:rPr>
      </w:pPr>
      <w:r>
        <w:rPr>
          <w:sz w:val="24"/>
          <w:szCs w:val="24"/>
        </w:rPr>
        <w:t xml:space="preserve">1.2 </w:t>
      </w:r>
      <w:r w:rsidR="000B33EF" w:rsidRPr="000B33EF">
        <w:rPr>
          <w:sz w:val="24"/>
          <w:szCs w:val="24"/>
        </w:rPr>
        <w:t>Bac</w:t>
      </w:r>
      <w:r w:rsidR="000B33EF">
        <w:rPr>
          <w:sz w:val="24"/>
          <w:szCs w:val="24"/>
        </w:rPr>
        <w:t>kground</w:t>
      </w:r>
      <w:r>
        <w:rPr>
          <w:sz w:val="24"/>
          <w:szCs w:val="24"/>
        </w:rPr>
        <w:t xml:space="preserve"> </w:t>
      </w:r>
    </w:p>
    <w:p w14:paraId="646D51F6" w14:textId="527ABEA9" w:rsidR="007A221B" w:rsidRDefault="000B33EF" w:rsidP="003238C4">
      <w:pPr>
        <w:spacing w:line="360" w:lineRule="auto"/>
        <w:rPr>
          <w:sz w:val="24"/>
          <w:szCs w:val="24"/>
        </w:rPr>
      </w:pPr>
      <w:r w:rsidRPr="000B33EF">
        <w:rPr>
          <w:sz w:val="24"/>
          <w:szCs w:val="24"/>
        </w:rPr>
        <w:t xml:space="preserve">Body fat loss is one of the most often common goals among active individuals who take part in regular physical exercise (Texeira </w:t>
      </w:r>
      <w:r w:rsidRPr="002272EF">
        <w:rPr>
          <w:i/>
          <w:sz w:val="24"/>
          <w:szCs w:val="24"/>
        </w:rPr>
        <w:t>et al.,</w:t>
      </w:r>
      <w:r w:rsidRPr="000B33EF">
        <w:rPr>
          <w:sz w:val="24"/>
          <w:szCs w:val="24"/>
        </w:rPr>
        <w:t xml:space="preserve"> 2015), yet this has not been addressed very often with the contemporary literature focusing on different population samples: performance athletes and sedentary individuals suffering from obesity and different clinical conditions. The current literature reveals comprehensive data about elite athlete weight regulation, or obesity and sedentary population weight management (Franchini </w:t>
      </w:r>
      <w:r w:rsidRPr="002272EF">
        <w:rPr>
          <w:i/>
          <w:sz w:val="24"/>
          <w:szCs w:val="24"/>
        </w:rPr>
        <w:t>et al.,</w:t>
      </w:r>
      <w:r w:rsidRPr="000B33EF">
        <w:rPr>
          <w:sz w:val="24"/>
          <w:szCs w:val="24"/>
        </w:rPr>
        <w:t xml:space="preserve"> 2022; </w:t>
      </w:r>
      <w:proofErr w:type="spellStart"/>
      <w:r w:rsidRPr="000B33EF">
        <w:rPr>
          <w:sz w:val="24"/>
          <w:szCs w:val="24"/>
        </w:rPr>
        <w:t>Kazeminasab</w:t>
      </w:r>
      <w:proofErr w:type="spellEnd"/>
      <w:r w:rsidRPr="000B33EF">
        <w:rPr>
          <w:sz w:val="24"/>
          <w:szCs w:val="24"/>
        </w:rPr>
        <w:t xml:space="preserve"> </w:t>
      </w:r>
      <w:r w:rsidRPr="002272EF">
        <w:rPr>
          <w:i/>
          <w:sz w:val="24"/>
          <w:szCs w:val="24"/>
        </w:rPr>
        <w:t>et al.,</w:t>
      </w:r>
      <w:r w:rsidRPr="000B33EF">
        <w:rPr>
          <w:sz w:val="24"/>
          <w:szCs w:val="24"/>
        </w:rPr>
        <w:t xml:space="preserve"> 2025). This study’s purpose is to bridge this gap in research by exploring the nutritional, behavioural and psychological factors and how these factors influence fat loss pursue among regular, non-performance,</w:t>
      </w:r>
      <w:r w:rsidR="008B3ACB">
        <w:rPr>
          <w:sz w:val="24"/>
          <w:szCs w:val="24"/>
        </w:rPr>
        <w:t xml:space="preserve"> fitness-orientated gym goers. </w:t>
      </w:r>
    </w:p>
    <w:p w14:paraId="6F4AB515" w14:textId="77777777" w:rsidR="001D4C95" w:rsidRDefault="001D4C95" w:rsidP="003238C4">
      <w:pPr>
        <w:spacing w:line="360" w:lineRule="auto"/>
        <w:rPr>
          <w:sz w:val="24"/>
          <w:szCs w:val="24"/>
        </w:rPr>
      </w:pPr>
    </w:p>
    <w:p w14:paraId="5FB85FD5" w14:textId="2D7C6744" w:rsidR="007A221B" w:rsidRPr="000B33EF" w:rsidRDefault="007A221B" w:rsidP="003238C4">
      <w:pPr>
        <w:spacing w:line="360" w:lineRule="auto"/>
        <w:rPr>
          <w:sz w:val="24"/>
          <w:szCs w:val="24"/>
        </w:rPr>
      </w:pPr>
      <w:r>
        <w:rPr>
          <w:sz w:val="24"/>
          <w:szCs w:val="24"/>
        </w:rPr>
        <w:t>1.3 Study population and context</w:t>
      </w:r>
    </w:p>
    <w:p w14:paraId="12F1620B" w14:textId="77777777" w:rsidR="001D4C95" w:rsidRDefault="000B33EF" w:rsidP="003238C4">
      <w:pPr>
        <w:spacing w:line="360" w:lineRule="auto"/>
        <w:rPr>
          <w:sz w:val="24"/>
          <w:szCs w:val="24"/>
        </w:rPr>
      </w:pPr>
      <w:r w:rsidRPr="000B33EF">
        <w:rPr>
          <w:sz w:val="24"/>
          <w:szCs w:val="24"/>
        </w:rPr>
        <w:t xml:space="preserve">However, a growing population has been identified, and this population takes a less clearly defined space within this literature: regular gym-goers who are physically active, non-performance athletes or fitness enthusiasts, who continue to pursue body fat loss as a primary or ongoing goal. Not many studies focus on exploring the motivations, challenges and behaviours of the recreational athletes, who are training regularly and have fat loss as a major objective. This sample population often train multiple times per week, possess some level of nutrition knowledge, and engage consistently in structured exercise. Despite this, </w:t>
      </w:r>
      <w:r w:rsidRPr="000B33EF">
        <w:rPr>
          <w:sz w:val="24"/>
          <w:szCs w:val="24"/>
        </w:rPr>
        <w:lastRenderedPageBreak/>
        <w:t>many of them report frustration, plateaus, and psychological challenges associated with fat loss efforts (</w:t>
      </w:r>
      <w:proofErr w:type="spellStart"/>
      <w:r w:rsidRPr="000B33EF">
        <w:rPr>
          <w:sz w:val="24"/>
          <w:szCs w:val="24"/>
        </w:rPr>
        <w:t>Polivy</w:t>
      </w:r>
      <w:proofErr w:type="spellEnd"/>
      <w:r w:rsidRPr="000B33EF">
        <w:rPr>
          <w:sz w:val="24"/>
          <w:szCs w:val="24"/>
        </w:rPr>
        <w:t xml:space="preserve"> and Herman, 2020). </w:t>
      </w:r>
    </w:p>
    <w:p w14:paraId="4C7A30A9" w14:textId="2D117CE7" w:rsidR="000B33EF" w:rsidRDefault="000B33EF" w:rsidP="003238C4">
      <w:pPr>
        <w:spacing w:line="360" w:lineRule="auto"/>
        <w:rPr>
          <w:sz w:val="24"/>
          <w:szCs w:val="24"/>
        </w:rPr>
      </w:pPr>
      <w:r w:rsidRPr="000B33EF">
        <w:rPr>
          <w:sz w:val="24"/>
          <w:szCs w:val="24"/>
        </w:rPr>
        <w:t xml:space="preserve">This paradox, being physically active yet struggling to achieve or sustain fat loss raises important questions about the motivations, challenges and behaviours faced by the regular gym goers and it appears that they are not yet fully explored, even if body fat reduction is a major goal for many recreational athletes (Nowosad and </w:t>
      </w:r>
      <w:proofErr w:type="spellStart"/>
      <w:r w:rsidRPr="000B33EF">
        <w:rPr>
          <w:sz w:val="24"/>
          <w:szCs w:val="24"/>
        </w:rPr>
        <w:t>Sujka</w:t>
      </w:r>
      <w:proofErr w:type="spellEnd"/>
      <w:r w:rsidRPr="000B33EF">
        <w:rPr>
          <w:sz w:val="24"/>
          <w:szCs w:val="24"/>
        </w:rPr>
        <w:t>, 2021). Understanding these factors is particularly important for sports nutritionists working with non-elite populations, for whom adherence, sustainability and psychological wellbeing are equally import</w:t>
      </w:r>
      <w:r w:rsidR="008B3ACB">
        <w:rPr>
          <w:sz w:val="24"/>
          <w:szCs w:val="24"/>
        </w:rPr>
        <w:t xml:space="preserve">ant to physiological outcomes. </w:t>
      </w:r>
    </w:p>
    <w:p w14:paraId="6966EFFC" w14:textId="77777777" w:rsidR="001D4C95" w:rsidRPr="000B33EF" w:rsidRDefault="001D4C95" w:rsidP="003238C4">
      <w:pPr>
        <w:spacing w:line="360" w:lineRule="auto"/>
        <w:rPr>
          <w:sz w:val="24"/>
          <w:szCs w:val="24"/>
        </w:rPr>
      </w:pPr>
    </w:p>
    <w:p w14:paraId="1BADEF48" w14:textId="4327A486" w:rsidR="007A221B" w:rsidRDefault="007A221B" w:rsidP="003238C4">
      <w:pPr>
        <w:spacing w:line="360" w:lineRule="auto"/>
        <w:rPr>
          <w:sz w:val="24"/>
          <w:szCs w:val="24"/>
        </w:rPr>
      </w:pPr>
      <w:r>
        <w:rPr>
          <w:sz w:val="24"/>
          <w:szCs w:val="24"/>
        </w:rPr>
        <w:t>1.4 Rationale</w:t>
      </w:r>
    </w:p>
    <w:p w14:paraId="32DCA5A9" w14:textId="42F2E7EC" w:rsidR="000B33EF" w:rsidRPr="000B33EF" w:rsidRDefault="000B33EF" w:rsidP="003238C4">
      <w:pPr>
        <w:spacing w:line="360" w:lineRule="auto"/>
        <w:rPr>
          <w:sz w:val="24"/>
          <w:szCs w:val="24"/>
        </w:rPr>
      </w:pPr>
      <w:r w:rsidRPr="000B33EF">
        <w:rPr>
          <w:sz w:val="24"/>
          <w:szCs w:val="24"/>
        </w:rPr>
        <w:t>The rationale for this study clearly emerges from the gap in literature. With existing extensive research on weight and fat loss for clinical, sedentary (</w:t>
      </w:r>
      <w:proofErr w:type="spellStart"/>
      <w:r w:rsidRPr="000B33EF">
        <w:rPr>
          <w:sz w:val="24"/>
          <w:szCs w:val="24"/>
        </w:rPr>
        <w:t>Kazeminasab</w:t>
      </w:r>
      <w:proofErr w:type="spellEnd"/>
      <w:r w:rsidRPr="000B33EF">
        <w:rPr>
          <w:sz w:val="24"/>
          <w:szCs w:val="24"/>
        </w:rPr>
        <w:t xml:space="preserve"> </w:t>
      </w:r>
      <w:r w:rsidRPr="002272EF">
        <w:rPr>
          <w:i/>
          <w:sz w:val="24"/>
          <w:szCs w:val="24"/>
        </w:rPr>
        <w:t>et al.,</w:t>
      </w:r>
      <w:r w:rsidRPr="000B33EF">
        <w:rPr>
          <w:sz w:val="24"/>
          <w:szCs w:val="24"/>
        </w:rPr>
        <w:t xml:space="preserve"> 2025), or performance athlete populations (Franchini </w:t>
      </w:r>
      <w:r w:rsidRPr="002272EF">
        <w:rPr>
          <w:i/>
          <w:sz w:val="24"/>
          <w:szCs w:val="24"/>
        </w:rPr>
        <w:t>et al.,</w:t>
      </w:r>
      <w:r w:rsidRPr="000B33EF">
        <w:rPr>
          <w:sz w:val="24"/>
          <w:szCs w:val="24"/>
        </w:rPr>
        <w:t xml:space="preserve"> 2022), very few studies focus solely on regular gym goers who are already physically active but continue to focus on fat loss as a main goal. Fat loss is not just a physiological process, fat loss is a complex process comprising psychological, behavioural and social factors and increased exercise engagement and basic nutrition knowledge are not sufficient to facilitate fat loss (Deci and Ryan, 2017). This research </w:t>
      </w:r>
      <w:r w:rsidR="009B4799">
        <w:rPr>
          <w:sz w:val="24"/>
          <w:szCs w:val="24"/>
        </w:rPr>
        <w:t>intends</w:t>
      </w:r>
      <w:r w:rsidRPr="000B33EF">
        <w:rPr>
          <w:sz w:val="24"/>
          <w:szCs w:val="24"/>
        </w:rPr>
        <w:t xml:space="preserve"> to provide a more nuanced understanding of fat loss beyond traditional performance or obesity frameworks by focusing on this under-researched population: regular gym goers and bridge this gap in knowledge. </w:t>
      </w:r>
    </w:p>
    <w:p w14:paraId="55CC1C22" w14:textId="77777777" w:rsidR="000B33EF" w:rsidRDefault="000B33EF" w:rsidP="003238C4">
      <w:pPr>
        <w:spacing w:line="360" w:lineRule="auto"/>
        <w:rPr>
          <w:sz w:val="24"/>
          <w:szCs w:val="24"/>
        </w:rPr>
      </w:pPr>
      <w:r w:rsidRPr="000B33EF">
        <w:rPr>
          <w:sz w:val="24"/>
          <w:szCs w:val="24"/>
        </w:rPr>
        <w:t xml:space="preserve">Regular gym goers often face consistent issues such as perceived expectation, body image ideals, fluctuations in motivation, behavioural consistency and emotional regulation or social influence that hinder their progress (Lafontant </w:t>
      </w:r>
      <w:r w:rsidRPr="002272EF">
        <w:rPr>
          <w:i/>
          <w:sz w:val="24"/>
          <w:szCs w:val="24"/>
        </w:rPr>
        <w:t>et al.,</w:t>
      </w:r>
      <w:r w:rsidRPr="000B33EF">
        <w:rPr>
          <w:sz w:val="24"/>
          <w:szCs w:val="24"/>
        </w:rPr>
        <w:t xml:space="preserve"> 2025).  This can contribute to cycles of restriction, demotivating and dissatisfaction with body image and analysing these lived experiences can contribute to the theoretical development of health behaviour models and provide informed, practical, holistic guidance for sports nutritionists working with this category of population (</w:t>
      </w:r>
      <w:proofErr w:type="spellStart"/>
      <w:r w:rsidRPr="000B33EF">
        <w:rPr>
          <w:sz w:val="24"/>
          <w:szCs w:val="24"/>
        </w:rPr>
        <w:t>Soekmawati</w:t>
      </w:r>
      <w:proofErr w:type="spellEnd"/>
      <w:r w:rsidRPr="000B33EF">
        <w:rPr>
          <w:sz w:val="24"/>
          <w:szCs w:val="24"/>
        </w:rPr>
        <w:t xml:space="preserve"> </w:t>
      </w:r>
      <w:r w:rsidRPr="002272EF">
        <w:rPr>
          <w:i/>
          <w:sz w:val="24"/>
          <w:szCs w:val="24"/>
        </w:rPr>
        <w:t>et al.,</w:t>
      </w:r>
      <w:r w:rsidRPr="000B33EF">
        <w:rPr>
          <w:sz w:val="24"/>
          <w:szCs w:val="24"/>
        </w:rPr>
        <w:t xml:space="preserve"> 2022; Staples </w:t>
      </w:r>
      <w:r w:rsidRPr="002272EF">
        <w:rPr>
          <w:i/>
          <w:sz w:val="24"/>
          <w:szCs w:val="24"/>
        </w:rPr>
        <w:t>et al.,</w:t>
      </w:r>
      <w:r w:rsidRPr="000B33EF">
        <w:rPr>
          <w:sz w:val="24"/>
          <w:szCs w:val="24"/>
        </w:rPr>
        <w:t xml:space="preserve"> 2024). </w:t>
      </w:r>
    </w:p>
    <w:p w14:paraId="41B554DE" w14:textId="77777777" w:rsidR="00F16BB2" w:rsidRDefault="00F16BB2" w:rsidP="003238C4">
      <w:pPr>
        <w:spacing w:line="360" w:lineRule="auto"/>
        <w:rPr>
          <w:sz w:val="24"/>
          <w:szCs w:val="24"/>
        </w:rPr>
      </w:pPr>
    </w:p>
    <w:p w14:paraId="26711125" w14:textId="1AE838A2" w:rsidR="00F16BB2" w:rsidRPr="00F16BB2" w:rsidRDefault="00F16BB2" w:rsidP="003238C4">
      <w:pPr>
        <w:spacing w:line="360" w:lineRule="auto"/>
        <w:rPr>
          <w:sz w:val="24"/>
          <w:szCs w:val="24"/>
        </w:rPr>
      </w:pPr>
      <w:r w:rsidRPr="00F16BB2">
        <w:rPr>
          <w:sz w:val="24"/>
          <w:szCs w:val="24"/>
        </w:rPr>
        <w:lastRenderedPageBreak/>
        <w:t>1.</w:t>
      </w:r>
      <w:r>
        <w:rPr>
          <w:sz w:val="24"/>
          <w:szCs w:val="24"/>
        </w:rPr>
        <w:t>5</w:t>
      </w:r>
      <w:r w:rsidRPr="00F16BB2">
        <w:rPr>
          <w:sz w:val="24"/>
          <w:szCs w:val="24"/>
        </w:rPr>
        <w:t xml:space="preserve"> Research question </w:t>
      </w:r>
    </w:p>
    <w:p w14:paraId="5AAB78F4" w14:textId="77777777" w:rsidR="00F16BB2" w:rsidRPr="00F16BB2" w:rsidRDefault="00F16BB2" w:rsidP="003238C4">
      <w:pPr>
        <w:spacing w:line="360" w:lineRule="auto"/>
        <w:rPr>
          <w:sz w:val="24"/>
          <w:szCs w:val="24"/>
        </w:rPr>
      </w:pPr>
      <w:r w:rsidRPr="00F16BB2">
        <w:rPr>
          <w:sz w:val="24"/>
          <w:szCs w:val="24"/>
        </w:rPr>
        <w:t xml:space="preserve">The research main question answered in this study is:  </w:t>
      </w:r>
    </w:p>
    <w:p w14:paraId="7F4C1189" w14:textId="77777777" w:rsidR="00F16BB2" w:rsidRPr="00F16BB2" w:rsidRDefault="00F16BB2" w:rsidP="003238C4">
      <w:pPr>
        <w:spacing w:line="360" w:lineRule="auto"/>
        <w:rPr>
          <w:sz w:val="24"/>
          <w:szCs w:val="24"/>
        </w:rPr>
      </w:pPr>
      <w:r w:rsidRPr="00F16BB2">
        <w:rPr>
          <w:sz w:val="24"/>
          <w:szCs w:val="24"/>
        </w:rPr>
        <w:t xml:space="preserve">What motivates regular gym goers to pursue body fat loss, how do their behaviours and nutrition knowledge support or hinder this goal and what are the challenges they are facing during the process?  </w:t>
      </w:r>
    </w:p>
    <w:p w14:paraId="758F28E4" w14:textId="2449C05D" w:rsidR="00F16BB2" w:rsidRPr="000B33EF" w:rsidRDefault="00F16BB2" w:rsidP="003238C4">
      <w:pPr>
        <w:spacing w:line="360" w:lineRule="auto"/>
        <w:rPr>
          <w:sz w:val="24"/>
          <w:szCs w:val="24"/>
        </w:rPr>
      </w:pPr>
      <w:r w:rsidRPr="00F16BB2">
        <w:rPr>
          <w:sz w:val="24"/>
          <w:szCs w:val="24"/>
        </w:rPr>
        <w:t>For a better understanding of this under-researched population motivation to pursue body fat loss, the types of motivation (intrinsic/extrinsic) will be explored, the predominant training, nutritional and lifestyle behaviours, the challenges perceived as hinderers to successful body fat loss, and how their body fat loss is perceived beyond physical appearance.</w:t>
      </w:r>
    </w:p>
    <w:p w14:paraId="12603918" w14:textId="77777777" w:rsidR="000B33EF" w:rsidRPr="000B33EF" w:rsidRDefault="000B33EF" w:rsidP="003238C4">
      <w:pPr>
        <w:spacing w:line="360" w:lineRule="auto"/>
        <w:rPr>
          <w:sz w:val="24"/>
          <w:szCs w:val="24"/>
        </w:rPr>
      </w:pPr>
    </w:p>
    <w:p w14:paraId="107B010C" w14:textId="4EBD6D46" w:rsidR="000B33EF" w:rsidRDefault="007A221B" w:rsidP="003238C4">
      <w:pPr>
        <w:spacing w:line="360" w:lineRule="auto"/>
        <w:rPr>
          <w:sz w:val="24"/>
          <w:szCs w:val="24"/>
        </w:rPr>
      </w:pPr>
      <w:r>
        <w:rPr>
          <w:sz w:val="24"/>
          <w:szCs w:val="24"/>
        </w:rPr>
        <w:t>1.</w:t>
      </w:r>
      <w:r w:rsidR="00F16BB2">
        <w:rPr>
          <w:sz w:val="24"/>
          <w:szCs w:val="24"/>
        </w:rPr>
        <w:t>6</w:t>
      </w:r>
      <w:r>
        <w:rPr>
          <w:sz w:val="24"/>
          <w:szCs w:val="24"/>
        </w:rPr>
        <w:t xml:space="preserve"> </w:t>
      </w:r>
      <w:r w:rsidR="00B20C0C">
        <w:rPr>
          <w:sz w:val="24"/>
          <w:szCs w:val="24"/>
        </w:rPr>
        <w:t>Study’s a</w:t>
      </w:r>
      <w:r w:rsidR="008B3ACB">
        <w:rPr>
          <w:sz w:val="24"/>
          <w:szCs w:val="24"/>
        </w:rPr>
        <w:t>im</w:t>
      </w:r>
      <w:r w:rsidR="00D76835">
        <w:rPr>
          <w:sz w:val="24"/>
          <w:szCs w:val="24"/>
        </w:rPr>
        <w:t xml:space="preserve"> and objective</w:t>
      </w:r>
      <w:r w:rsidR="008B3ACB">
        <w:rPr>
          <w:sz w:val="24"/>
          <w:szCs w:val="24"/>
        </w:rPr>
        <w:t xml:space="preserve"> </w:t>
      </w:r>
    </w:p>
    <w:p w14:paraId="1504950B" w14:textId="3F1B5D52" w:rsidR="00E8006D" w:rsidRDefault="00CD3534" w:rsidP="003238C4">
      <w:pPr>
        <w:spacing w:line="360" w:lineRule="auto"/>
        <w:rPr>
          <w:sz w:val="24"/>
          <w:szCs w:val="24"/>
        </w:rPr>
      </w:pPr>
      <w:r w:rsidRPr="00CD3534">
        <w:rPr>
          <w:sz w:val="24"/>
          <w:szCs w:val="24"/>
        </w:rPr>
        <w:t>This study</w:t>
      </w:r>
      <w:r>
        <w:rPr>
          <w:sz w:val="24"/>
          <w:szCs w:val="24"/>
        </w:rPr>
        <w:t>’s aim</w:t>
      </w:r>
      <w:r w:rsidR="00E8006D">
        <w:rPr>
          <w:sz w:val="24"/>
          <w:szCs w:val="24"/>
        </w:rPr>
        <w:t>s are:</w:t>
      </w:r>
    </w:p>
    <w:p w14:paraId="605FC189" w14:textId="5AEF0D45" w:rsidR="00E8006D" w:rsidRDefault="00E8006D" w:rsidP="003238C4">
      <w:pPr>
        <w:pStyle w:val="ListParagraph"/>
        <w:numPr>
          <w:ilvl w:val="0"/>
          <w:numId w:val="23"/>
        </w:numPr>
        <w:spacing w:line="360" w:lineRule="auto"/>
        <w:rPr>
          <w:sz w:val="24"/>
          <w:szCs w:val="24"/>
        </w:rPr>
      </w:pPr>
      <w:r>
        <w:rPr>
          <w:sz w:val="24"/>
          <w:szCs w:val="24"/>
        </w:rPr>
        <w:t>T</w:t>
      </w:r>
      <w:r w:rsidR="00CD3534" w:rsidRPr="00E8006D">
        <w:rPr>
          <w:sz w:val="24"/>
          <w:szCs w:val="24"/>
        </w:rPr>
        <w:t>o explore</w:t>
      </w:r>
      <w:r w:rsidR="00465B64">
        <w:rPr>
          <w:sz w:val="24"/>
          <w:szCs w:val="24"/>
        </w:rPr>
        <w:t xml:space="preserve"> body fat loss</w:t>
      </w:r>
      <w:r w:rsidR="00CD3534" w:rsidRPr="00E8006D">
        <w:rPr>
          <w:sz w:val="24"/>
          <w:szCs w:val="24"/>
        </w:rPr>
        <w:t xml:space="preserve"> motivations </w:t>
      </w:r>
      <w:r w:rsidR="005F3A8E">
        <w:rPr>
          <w:sz w:val="24"/>
          <w:szCs w:val="24"/>
        </w:rPr>
        <w:t>among</w:t>
      </w:r>
      <w:r w:rsidR="00CD3534" w:rsidRPr="00E8006D">
        <w:rPr>
          <w:sz w:val="24"/>
          <w:szCs w:val="24"/>
        </w:rPr>
        <w:t xml:space="preserve"> regular gym goers</w:t>
      </w:r>
      <w:r>
        <w:rPr>
          <w:sz w:val="24"/>
          <w:szCs w:val="24"/>
        </w:rPr>
        <w:t>.</w:t>
      </w:r>
    </w:p>
    <w:p w14:paraId="77F4DCEB" w14:textId="3F40BA4C" w:rsidR="00465B64" w:rsidRPr="001D4C95" w:rsidRDefault="00465B64" w:rsidP="001D4C95">
      <w:pPr>
        <w:pStyle w:val="ListParagraph"/>
        <w:numPr>
          <w:ilvl w:val="0"/>
          <w:numId w:val="23"/>
        </w:numPr>
        <w:spacing w:line="360" w:lineRule="auto"/>
        <w:rPr>
          <w:sz w:val="24"/>
          <w:szCs w:val="24"/>
        </w:rPr>
      </w:pPr>
      <w:r>
        <w:rPr>
          <w:sz w:val="24"/>
          <w:szCs w:val="24"/>
        </w:rPr>
        <w:t xml:space="preserve">To </w:t>
      </w:r>
      <w:r w:rsidR="005F3A8E">
        <w:rPr>
          <w:sz w:val="24"/>
          <w:szCs w:val="24"/>
        </w:rPr>
        <w:t>critically examine</w:t>
      </w:r>
      <w:r>
        <w:rPr>
          <w:sz w:val="24"/>
          <w:szCs w:val="24"/>
        </w:rPr>
        <w:t xml:space="preserve"> </w:t>
      </w:r>
      <w:r w:rsidR="00CD3534" w:rsidRPr="00E8006D">
        <w:rPr>
          <w:sz w:val="24"/>
          <w:szCs w:val="24"/>
        </w:rPr>
        <w:t>behaviours, nutrition knowledge and challenges</w:t>
      </w:r>
      <w:r>
        <w:rPr>
          <w:sz w:val="24"/>
          <w:szCs w:val="24"/>
        </w:rPr>
        <w:t xml:space="preserve"> </w:t>
      </w:r>
      <w:r w:rsidR="005F3A8E">
        <w:rPr>
          <w:sz w:val="24"/>
          <w:szCs w:val="24"/>
        </w:rPr>
        <w:t xml:space="preserve">associated with body fat loss through the application of </w:t>
      </w:r>
      <w:r>
        <w:rPr>
          <w:sz w:val="24"/>
          <w:szCs w:val="24"/>
        </w:rPr>
        <w:t>behaviour change and motivational theories</w:t>
      </w:r>
      <w:r w:rsidR="00CD3534" w:rsidRPr="00E8006D">
        <w:rPr>
          <w:sz w:val="24"/>
          <w:szCs w:val="24"/>
        </w:rPr>
        <w:t xml:space="preserve">.  </w:t>
      </w:r>
    </w:p>
    <w:p w14:paraId="49B45D59" w14:textId="4F5F0A4E" w:rsidR="007A221B" w:rsidRDefault="000B33EF" w:rsidP="003238C4">
      <w:pPr>
        <w:spacing w:line="360" w:lineRule="auto"/>
        <w:rPr>
          <w:sz w:val="24"/>
          <w:szCs w:val="24"/>
        </w:rPr>
      </w:pPr>
      <w:r w:rsidRPr="000B33EF">
        <w:rPr>
          <w:sz w:val="24"/>
          <w:szCs w:val="24"/>
        </w:rPr>
        <w:t xml:space="preserve">This </w:t>
      </w:r>
      <w:r w:rsidR="00D76835">
        <w:rPr>
          <w:sz w:val="24"/>
          <w:szCs w:val="24"/>
        </w:rPr>
        <w:t>s</w:t>
      </w:r>
      <w:r w:rsidRPr="000B33EF">
        <w:rPr>
          <w:sz w:val="24"/>
          <w:szCs w:val="24"/>
        </w:rPr>
        <w:t>tudy’s</w:t>
      </w:r>
      <w:r w:rsidR="00CD3534">
        <w:rPr>
          <w:sz w:val="24"/>
          <w:szCs w:val="24"/>
        </w:rPr>
        <w:t xml:space="preserve"> objective</w:t>
      </w:r>
      <w:r w:rsidR="00B20C0C">
        <w:rPr>
          <w:sz w:val="24"/>
          <w:szCs w:val="24"/>
        </w:rPr>
        <w:t>s</w:t>
      </w:r>
      <w:r w:rsidRPr="000B33EF">
        <w:rPr>
          <w:sz w:val="24"/>
          <w:szCs w:val="24"/>
        </w:rPr>
        <w:t xml:space="preserve"> </w:t>
      </w:r>
      <w:r w:rsidR="00B20C0C">
        <w:rPr>
          <w:sz w:val="24"/>
          <w:szCs w:val="24"/>
        </w:rPr>
        <w:t>are</w:t>
      </w:r>
      <w:r w:rsidR="007A221B">
        <w:rPr>
          <w:sz w:val="24"/>
          <w:szCs w:val="24"/>
        </w:rPr>
        <w:t>:</w:t>
      </w:r>
    </w:p>
    <w:p w14:paraId="3F7056D6" w14:textId="6764FBCA" w:rsidR="006701DB" w:rsidRPr="003A4496" w:rsidRDefault="006701DB" w:rsidP="003238C4">
      <w:pPr>
        <w:pStyle w:val="ListParagraph"/>
        <w:numPr>
          <w:ilvl w:val="0"/>
          <w:numId w:val="24"/>
        </w:numPr>
        <w:spacing w:line="360" w:lineRule="auto"/>
        <w:rPr>
          <w:sz w:val="24"/>
          <w:szCs w:val="24"/>
        </w:rPr>
      </w:pPr>
      <w:r w:rsidRPr="003A4496">
        <w:rPr>
          <w:sz w:val="24"/>
          <w:szCs w:val="24"/>
        </w:rPr>
        <w:t>To evaluate nutrition knowledge levels in regular gym goers.</w:t>
      </w:r>
    </w:p>
    <w:p w14:paraId="1AA3E60B" w14:textId="7F7984B6" w:rsidR="006701DB" w:rsidRDefault="006701DB" w:rsidP="003238C4">
      <w:pPr>
        <w:pStyle w:val="ListParagraph"/>
        <w:numPr>
          <w:ilvl w:val="0"/>
          <w:numId w:val="24"/>
        </w:numPr>
        <w:spacing w:line="360" w:lineRule="auto"/>
        <w:rPr>
          <w:sz w:val="24"/>
          <w:szCs w:val="24"/>
        </w:rPr>
      </w:pPr>
      <w:r>
        <w:rPr>
          <w:sz w:val="24"/>
          <w:szCs w:val="24"/>
        </w:rPr>
        <w:t xml:space="preserve">To analyse intrinsic and extrinsic motivational drivers for body fat loss </w:t>
      </w:r>
      <w:r w:rsidR="005F3A8E">
        <w:rPr>
          <w:sz w:val="24"/>
          <w:szCs w:val="24"/>
        </w:rPr>
        <w:t xml:space="preserve">informed by </w:t>
      </w:r>
      <w:r>
        <w:rPr>
          <w:sz w:val="24"/>
          <w:szCs w:val="24"/>
        </w:rPr>
        <w:t>Self-Determination Theory.</w:t>
      </w:r>
    </w:p>
    <w:p w14:paraId="43EDC5B3" w14:textId="1FFBCE4E" w:rsidR="006701DB" w:rsidRDefault="00777604" w:rsidP="003238C4">
      <w:pPr>
        <w:pStyle w:val="ListParagraph"/>
        <w:numPr>
          <w:ilvl w:val="0"/>
          <w:numId w:val="24"/>
        </w:numPr>
        <w:spacing w:line="360" w:lineRule="auto"/>
        <w:rPr>
          <w:sz w:val="24"/>
          <w:szCs w:val="24"/>
        </w:rPr>
      </w:pPr>
      <w:r>
        <w:rPr>
          <w:sz w:val="24"/>
          <w:szCs w:val="24"/>
        </w:rPr>
        <w:t xml:space="preserve">To assess the extent to which nutrition knowledge translates into behaviour </w:t>
      </w:r>
      <w:r w:rsidR="0053456E">
        <w:rPr>
          <w:sz w:val="24"/>
          <w:szCs w:val="24"/>
        </w:rPr>
        <w:t>across</w:t>
      </w:r>
      <w:r>
        <w:rPr>
          <w:sz w:val="24"/>
          <w:szCs w:val="24"/>
        </w:rPr>
        <w:t xml:space="preserve"> different stages of </w:t>
      </w:r>
      <w:r w:rsidR="005F3A8E">
        <w:rPr>
          <w:sz w:val="24"/>
          <w:szCs w:val="24"/>
        </w:rPr>
        <w:t>behaviour change,</w:t>
      </w:r>
      <w:r>
        <w:rPr>
          <w:sz w:val="24"/>
          <w:szCs w:val="24"/>
        </w:rPr>
        <w:t xml:space="preserve"> using the Trans-Theoretical Model of Behaviour Change.</w:t>
      </w:r>
    </w:p>
    <w:p w14:paraId="5A90B413" w14:textId="79B44C00" w:rsidR="00777604" w:rsidRDefault="00777604" w:rsidP="003238C4">
      <w:pPr>
        <w:pStyle w:val="ListParagraph"/>
        <w:numPr>
          <w:ilvl w:val="0"/>
          <w:numId w:val="24"/>
        </w:numPr>
        <w:spacing w:line="360" w:lineRule="auto"/>
        <w:rPr>
          <w:sz w:val="24"/>
          <w:szCs w:val="24"/>
        </w:rPr>
      </w:pPr>
      <w:r>
        <w:rPr>
          <w:sz w:val="24"/>
          <w:szCs w:val="24"/>
        </w:rPr>
        <w:t>To explore the role of social comparison process in shaping body fat loss motivation and self-perception based on Social Comparison Theory.</w:t>
      </w:r>
    </w:p>
    <w:p w14:paraId="19F25E07" w14:textId="734E7285" w:rsidR="00B20C0C" w:rsidRDefault="00777604" w:rsidP="003238C4">
      <w:pPr>
        <w:pStyle w:val="ListParagraph"/>
        <w:numPr>
          <w:ilvl w:val="0"/>
          <w:numId w:val="24"/>
        </w:numPr>
        <w:spacing w:line="360" w:lineRule="auto"/>
        <w:rPr>
          <w:sz w:val="24"/>
          <w:szCs w:val="24"/>
        </w:rPr>
      </w:pPr>
      <w:r>
        <w:rPr>
          <w:sz w:val="24"/>
          <w:szCs w:val="24"/>
        </w:rPr>
        <w:t>To examine how exposure to gym culture and social media influences behaviour, including their potential to both motivate and undermine adherence.</w:t>
      </w:r>
    </w:p>
    <w:p w14:paraId="567B02AF" w14:textId="1A167BE4" w:rsidR="00777604" w:rsidRPr="00777604" w:rsidRDefault="00777604" w:rsidP="003238C4">
      <w:pPr>
        <w:pStyle w:val="ListParagraph"/>
        <w:numPr>
          <w:ilvl w:val="0"/>
          <w:numId w:val="24"/>
        </w:numPr>
        <w:spacing w:line="360" w:lineRule="auto"/>
        <w:rPr>
          <w:sz w:val="24"/>
          <w:szCs w:val="24"/>
        </w:rPr>
      </w:pPr>
      <w:r>
        <w:rPr>
          <w:sz w:val="24"/>
          <w:szCs w:val="24"/>
        </w:rPr>
        <w:lastRenderedPageBreak/>
        <w:t xml:space="preserve">To </w:t>
      </w:r>
      <w:r w:rsidR="005F3A8E">
        <w:rPr>
          <w:sz w:val="24"/>
          <w:szCs w:val="24"/>
        </w:rPr>
        <w:t xml:space="preserve">identify and critically </w:t>
      </w:r>
      <w:r>
        <w:rPr>
          <w:sz w:val="24"/>
          <w:szCs w:val="24"/>
        </w:rPr>
        <w:t xml:space="preserve">explore perceived barriers to body fat loss </w:t>
      </w:r>
      <w:r w:rsidR="005F3A8E">
        <w:rPr>
          <w:sz w:val="24"/>
          <w:szCs w:val="24"/>
        </w:rPr>
        <w:t xml:space="preserve">including </w:t>
      </w:r>
      <w:r>
        <w:rPr>
          <w:sz w:val="24"/>
          <w:szCs w:val="24"/>
        </w:rPr>
        <w:t xml:space="preserve">psychological fatigue, plateaus, </w:t>
      </w:r>
      <w:r w:rsidR="005F3A8E">
        <w:rPr>
          <w:sz w:val="24"/>
          <w:szCs w:val="24"/>
        </w:rPr>
        <w:t xml:space="preserve">and </w:t>
      </w:r>
      <w:r>
        <w:rPr>
          <w:sz w:val="24"/>
          <w:szCs w:val="24"/>
        </w:rPr>
        <w:t>social pressures.</w:t>
      </w:r>
    </w:p>
    <w:p w14:paraId="59E3ED18" w14:textId="725B5576" w:rsidR="000B33EF" w:rsidRPr="000B33EF" w:rsidRDefault="000B33EF" w:rsidP="003238C4">
      <w:pPr>
        <w:spacing w:line="360" w:lineRule="auto"/>
        <w:rPr>
          <w:sz w:val="24"/>
          <w:szCs w:val="24"/>
        </w:rPr>
      </w:pPr>
      <w:r w:rsidRPr="000B33EF">
        <w:rPr>
          <w:sz w:val="24"/>
          <w:szCs w:val="24"/>
        </w:rPr>
        <w:t>Regular gym goers find it difficult to achieve or sustain body fat loss, even when they are engaged regularly in gym-based exercise programs. Current literature draws on physiological outcomes or isolated behavioural factors, without sufficient consideration of psychological motivations, behavioural patterns and perceived challenges by the recreational athletes. With this gap in research, is not fully understood why some individuals disengage or experience frustration and plateaus and others maintain continuity in their behavioural patterns.</w:t>
      </w:r>
      <w:r w:rsidR="00B20C0C">
        <w:rPr>
          <w:sz w:val="24"/>
          <w:szCs w:val="24"/>
        </w:rPr>
        <w:t xml:space="preserve"> </w:t>
      </w:r>
    </w:p>
    <w:p w14:paraId="6C03075A" w14:textId="77777777" w:rsidR="00CD3534" w:rsidRDefault="00CD3534" w:rsidP="003238C4">
      <w:pPr>
        <w:spacing w:line="360" w:lineRule="auto"/>
        <w:rPr>
          <w:sz w:val="24"/>
          <w:szCs w:val="24"/>
        </w:rPr>
      </w:pPr>
    </w:p>
    <w:p w14:paraId="24632415" w14:textId="454C890C" w:rsidR="00CD3534" w:rsidRPr="000B33EF" w:rsidRDefault="00CD3534" w:rsidP="003238C4">
      <w:pPr>
        <w:spacing w:line="360" w:lineRule="auto"/>
        <w:rPr>
          <w:sz w:val="24"/>
          <w:szCs w:val="24"/>
        </w:rPr>
      </w:pPr>
      <w:r>
        <w:rPr>
          <w:sz w:val="24"/>
          <w:szCs w:val="24"/>
        </w:rPr>
        <w:t>1.7 Methodological overview</w:t>
      </w:r>
    </w:p>
    <w:p w14:paraId="319C6E21" w14:textId="77777777" w:rsidR="000B33EF" w:rsidRPr="000B33EF" w:rsidRDefault="000B33EF" w:rsidP="003238C4">
      <w:pPr>
        <w:spacing w:line="360" w:lineRule="auto"/>
        <w:rPr>
          <w:sz w:val="24"/>
          <w:szCs w:val="24"/>
        </w:rPr>
      </w:pPr>
      <w:r>
        <w:rPr>
          <w:sz w:val="24"/>
          <w:szCs w:val="24"/>
        </w:rPr>
        <w:t>F</w:t>
      </w:r>
      <w:r w:rsidRPr="000B33EF">
        <w:rPr>
          <w:sz w:val="24"/>
          <w:szCs w:val="24"/>
        </w:rPr>
        <w:t>ormal permission in a local gym has been sought and ethical approval (</w:t>
      </w:r>
      <w:proofErr w:type="spellStart"/>
      <w:r w:rsidRPr="000B33EF">
        <w:rPr>
          <w:sz w:val="24"/>
          <w:szCs w:val="24"/>
        </w:rPr>
        <w:t>McCradden</w:t>
      </w:r>
      <w:proofErr w:type="spellEnd"/>
      <w:r w:rsidRPr="000B33EF">
        <w:rPr>
          <w:sz w:val="24"/>
          <w:szCs w:val="24"/>
        </w:rPr>
        <w:t xml:space="preserve"> </w:t>
      </w:r>
      <w:r w:rsidRPr="002272EF">
        <w:rPr>
          <w:i/>
          <w:sz w:val="24"/>
          <w:szCs w:val="24"/>
        </w:rPr>
        <w:t>et al.,</w:t>
      </w:r>
      <w:r w:rsidRPr="000B33EF">
        <w:rPr>
          <w:sz w:val="24"/>
          <w:szCs w:val="24"/>
        </w:rPr>
        <w:t xml:space="preserve"> 2022) from the University has been obtained. A mixed-methods, qualitative and quantitative design was employed to capture both lived experiences and measurable data, because the first method allows for expression of lived experiences, meanings, feelings and contextual factors (Denny and Weckesser, 2022), and the second methods allows for measurement of motivational types, patterns and behaviour</w:t>
      </w:r>
      <w:r w:rsidR="008B3ACB">
        <w:rPr>
          <w:sz w:val="24"/>
          <w:szCs w:val="24"/>
        </w:rPr>
        <w:t xml:space="preserve">s (Kunkel </w:t>
      </w:r>
      <w:r w:rsidR="008B3ACB" w:rsidRPr="002272EF">
        <w:rPr>
          <w:i/>
          <w:sz w:val="24"/>
          <w:szCs w:val="24"/>
        </w:rPr>
        <w:t>et al.,</w:t>
      </w:r>
      <w:r w:rsidR="008B3ACB">
        <w:rPr>
          <w:sz w:val="24"/>
          <w:szCs w:val="24"/>
        </w:rPr>
        <w:t xml:space="preserve"> 2023).  </w:t>
      </w:r>
    </w:p>
    <w:p w14:paraId="5939B503" w14:textId="77777777" w:rsidR="000B33EF" w:rsidRPr="000B33EF" w:rsidRDefault="000B33EF" w:rsidP="003238C4">
      <w:pPr>
        <w:spacing w:line="360" w:lineRule="auto"/>
        <w:rPr>
          <w:sz w:val="24"/>
          <w:szCs w:val="24"/>
        </w:rPr>
      </w:pPr>
      <w:r w:rsidRPr="000B33EF">
        <w:rPr>
          <w:sz w:val="24"/>
          <w:szCs w:val="24"/>
        </w:rPr>
        <w:t xml:space="preserve">Two validated instruments have been used to gather the quantitative data. The General Nutrition Knowledge Questionnaire (GNKQ) developed by Parmenter and Waddle (1999) is a commonly used tool to assess nutrition knowledge of UK population in a health and fitness context. The EMI-2 was developed in 1993 by Markland and Hardy and revised in 2004 and assesses multiple facets of exercise motivation. Even if initially used for student population, the EMI-2 has been widely applied to adults involved in a form of physical exercise </w:t>
      </w:r>
      <w:r w:rsidR="008B3ACB">
        <w:rPr>
          <w:sz w:val="24"/>
          <w:szCs w:val="24"/>
        </w:rPr>
        <w:t xml:space="preserve">and to gym-based populations.  </w:t>
      </w:r>
    </w:p>
    <w:p w14:paraId="15E229CE" w14:textId="77777777" w:rsidR="000B33EF" w:rsidRDefault="000B33EF" w:rsidP="003238C4">
      <w:pPr>
        <w:spacing w:line="360" w:lineRule="auto"/>
        <w:rPr>
          <w:sz w:val="24"/>
          <w:szCs w:val="24"/>
        </w:rPr>
      </w:pPr>
      <w:r w:rsidRPr="000B33EF">
        <w:rPr>
          <w:sz w:val="24"/>
          <w:szCs w:val="24"/>
        </w:rPr>
        <w:t>Semi-structured interviews were used to generate the quantitative data and motivations, behaviours, challenges, social influences and reflections on wellbeing and body image were gauged. These interviews allowed for perceived experiences and feelings to be captured, and such data cannot be provided by questionnaire</w:t>
      </w:r>
      <w:r w:rsidR="008B3ACB">
        <w:rPr>
          <w:sz w:val="24"/>
          <w:szCs w:val="24"/>
        </w:rPr>
        <w:t xml:space="preserve">s alone (Kunkel </w:t>
      </w:r>
      <w:r w:rsidR="008B3ACB" w:rsidRPr="002272EF">
        <w:rPr>
          <w:i/>
          <w:sz w:val="24"/>
          <w:szCs w:val="24"/>
        </w:rPr>
        <w:t>et al.,</w:t>
      </w:r>
      <w:r w:rsidR="008B3ACB">
        <w:rPr>
          <w:sz w:val="24"/>
          <w:szCs w:val="24"/>
        </w:rPr>
        <w:t xml:space="preserve"> 2023). </w:t>
      </w:r>
    </w:p>
    <w:p w14:paraId="46A326D2" w14:textId="77777777" w:rsidR="003034F5" w:rsidRDefault="003034F5" w:rsidP="003238C4">
      <w:pPr>
        <w:spacing w:line="360" w:lineRule="auto"/>
        <w:rPr>
          <w:sz w:val="24"/>
          <w:szCs w:val="24"/>
        </w:rPr>
      </w:pPr>
    </w:p>
    <w:p w14:paraId="5170044E" w14:textId="5FBD418A" w:rsidR="003034F5" w:rsidRDefault="003034F5" w:rsidP="003238C4">
      <w:pPr>
        <w:spacing w:line="360" w:lineRule="auto"/>
        <w:rPr>
          <w:sz w:val="24"/>
          <w:szCs w:val="24"/>
        </w:rPr>
      </w:pPr>
      <w:r>
        <w:rPr>
          <w:sz w:val="24"/>
          <w:szCs w:val="24"/>
        </w:rPr>
        <w:lastRenderedPageBreak/>
        <w:t>1.8 Significance of the study</w:t>
      </w:r>
    </w:p>
    <w:p w14:paraId="56271D4C" w14:textId="0FD372E4" w:rsidR="003034F5" w:rsidRDefault="003034F5" w:rsidP="003238C4">
      <w:pPr>
        <w:spacing w:line="360" w:lineRule="auto"/>
        <w:rPr>
          <w:sz w:val="24"/>
          <w:szCs w:val="24"/>
        </w:rPr>
      </w:pPr>
      <w:r>
        <w:rPr>
          <w:sz w:val="24"/>
          <w:szCs w:val="24"/>
        </w:rPr>
        <w:t xml:space="preserve">This study makes meaningful contribution to sport nutrition and exercise psychology by addressing an under-researched population and integrating quantitative and qualitative perspectives. The study’s results have practical implications for sports nutritionists, personal trainers and health professionals working with recreational active individuals, highlighting the importance of psychological support, realistic expectations and behaviour change strategies alongside nutritional education. </w:t>
      </w:r>
    </w:p>
    <w:p w14:paraId="206A8507" w14:textId="77777777" w:rsidR="008B3ACB" w:rsidRPr="000B33EF" w:rsidRDefault="008B3ACB" w:rsidP="003238C4">
      <w:pPr>
        <w:spacing w:line="360" w:lineRule="auto"/>
        <w:rPr>
          <w:sz w:val="24"/>
          <w:szCs w:val="24"/>
        </w:rPr>
      </w:pPr>
    </w:p>
    <w:p w14:paraId="317E1212" w14:textId="105C1211" w:rsidR="000B33EF" w:rsidRPr="000B33EF" w:rsidRDefault="00CD3534" w:rsidP="003238C4">
      <w:pPr>
        <w:spacing w:line="360" w:lineRule="auto"/>
        <w:rPr>
          <w:sz w:val="24"/>
          <w:szCs w:val="24"/>
        </w:rPr>
      </w:pPr>
      <w:r>
        <w:rPr>
          <w:sz w:val="24"/>
          <w:szCs w:val="24"/>
        </w:rPr>
        <w:t>1.</w:t>
      </w:r>
      <w:r w:rsidR="003034F5">
        <w:rPr>
          <w:sz w:val="24"/>
          <w:szCs w:val="24"/>
        </w:rPr>
        <w:t>9</w:t>
      </w:r>
      <w:r>
        <w:rPr>
          <w:sz w:val="24"/>
          <w:szCs w:val="24"/>
        </w:rPr>
        <w:t xml:space="preserve"> </w:t>
      </w:r>
      <w:r w:rsidR="008B3ACB">
        <w:rPr>
          <w:sz w:val="24"/>
          <w:szCs w:val="24"/>
        </w:rPr>
        <w:t xml:space="preserve">Structure of the study </w:t>
      </w:r>
    </w:p>
    <w:p w14:paraId="02D3B6C2" w14:textId="6F629F18" w:rsidR="00396D04" w:rsidRDefault="00CD3534" w:rsidP="003238C4">
      <w:pPr>
        <w:spacing w:line="360" w:lineRule="auto"/>
        <w:rPr>
          <w:sz w:val="24"/>
          <w:szCs w:val="24"/>
        </w:rPr>
      </w:pPr>
      <w:r>
        <w:rPr>
          <w:sz w:val="24"/>
          <w:szCs w:val="24"/>
        </w:rPr>
        <w:t>Following the first chapter Introduction,</w:t>
      </w:r>
      <w:r w:rsidR="000B33EF" w:rsidRPr="000B33EF">
        <w:rPr>
          <w:sz w:val="24"/>
          <w:szCs w:val="24"/>
        </w:rPr>
        <w:t xml:space="preserve"> a critical review of literature related to fat loss, behaviour change and psychological factors is presented in the following section of the study</w:t>
      </w:r>
      <w:r>
        <w:rPr>
          <w:sz w:val="24"/>
          <w:szCs w:val="24"/>
        </w:rPr>
        <w:t>, Chapter 2</w:t>
      </w:r>
      <w:r w:rsidR="000B33EF" w:rsidRPr="000B33EF">
        <w:rPr>
          <w:sz w:val="24"/>
          <w:szCs w:val="24"/>
        </w:rPr>
        <w:t>.</w:t>
      </w:r>
      <w:r>
        <w:rPr>
          <w:sz w:val="24"/>
          <w:szCs w:val="24"/>
        </w:rPr>
        <w:t xml:space="preserve"> Chapter 3,</w:t>
      </w:r>
      <w:r w:rsidR="000B33EF" w:rsidRPr="000B33EF">
        <w:rPr>
          <w:sz w:val="24"/>
          <w:szCs w:val="24"/>
        </w:rPr>
        <w:t xml:space="preserve"> Methodology</w:t>
      </w:r>
      <w:r>
        <w:rPr>
          <w:sz w:val="24"/>
          <w:szCs w:val="24"/>
        </w:rPr>
        <w:t>,</w:t>
      </w:r>
      <w:r w:rsidR="000B33EF" w:rsidRPr="000B33EF">
        <w:rPr>
          <w:sz w:val="24"/>
          <w:szCs w:val="24"/>
        </w:rPr>
        <w:t xml:space="preserve"> will outline the framework employed, participant selection, ethics implications and data analysis techniques. The </w:t>
      </w:r>
      <w:r w:rsidR="00C55DE5">
        <w:rPr>
          <w:sz w:val="24"/>
          <w:szCs w:val="24"/>
        </w:rPr>
        <w:t>result</w:t>
      </w:r>
      <w:r w:rsidR="000B33EF" w:rsidRPr="000B33EF">
        <w:rPr>
          <w:sz w:val="24"/>
          <w:szCs w:val="24"/>
        </w:rPr>
        <w:t>s of the study are presented further</w:t>
      </w:r>
      <w:r>
        <w:rPr>
          <w:sz w:val="24"/>
          <w:szCs w:val="24"/>
        </w:rPr>
        <w:t xml:space="preserve"> in Chapter 4</w:t>
      </w:r>
      <w:r w:rsidR="000B33EF" w:rsidRPr="000B33EF">
        <w:rPr>
          <w:sz w:val="24"/>
          <w:szCs w:val="24"/>
        </w:rPr>
        <w:t xml:space="preserve">, and </w:t>
      </w:r>
      <w:r w:rsidR="00C55DE5">
        <w:rPr>
          <w:sz w:val="24"/>
          <w:szCs w:val="24"/>
        </w:rPr>
        <w:t>outcome</w:t>
      </w:r>
      <w:r w:rsidR="000B33EF" w:rsidRPr="000B33EF">
        <w:rPr>
          <w:sz w:val="24"/>
          <w:szCs w:val="24"/>
        </w:rPr>
        <w:t xml:space="preserve">s from both quantitative and qualitative will be outlined, including thematic analysis and questionnaire outcomes. </w:t>
      </w:r>
      <w:r>
        <w:rPr>
          <w:sz w:val="24"/>
          <w:szCs w:val="24"/>
        </w:rPr>
        <w:t>In Chapter 5, result</w:t>
      </w:r>
      <w:r w:rsidR="000B33EF" w:rsidRPr="000B33EF">
        <w:rPr>
          <w:sz w:val="24"/>
          <w:szCs w:val="24"/>
        </w:rPr>
        <w:t xml:space="preserve">s will be interpreted in the context of current related literature, theoretical implications evaluated and unexpected results will be explored. Further, practical applications, study limitations and recommendations for future research will be explored. The study’s last section </w:t>
      </w:r>
      <w:r w:rsidR="00D76835">
        <w:rPr>
          <w:sz w:val="24"/>
          <w:szCs w:val="24"/>
        </w:rPr>
        <w:t xml:space="preserve">Chapter 6 </w:t>
      </w:r>
      <w:r w:rsidR="000B33EF" w:rsidRPr="000B33EF">
        <w:rPr>
          <w:sz w:val="24"/>
          <w:szCs w:val="24"/>
        </w:rPr>
        <w:t>will summarise</w:t>
      </w:r>
      <w:r w:rsidR="00D76835">
        <w:rPr>
          <w:sz w:val="24"/>
          <w:szCs w:val="24"/>
        </w:rPr>
        <w:t xml:space="preserve"> key</w:t>
      </w:r>
      <w:r w:rsidR="000B33EF" w:rsidRPr="000B33EF">
        <w:rPr>
          <w:sz w:val="24"/>
          <w:szCs w:val="24"/>
        </w:rPr>
        <w:t xml:space="preserve"> </w:t>
      </w:r>
      <w:r w:rsidR="00C55DE5">
        <w:rPr>
          <w:sz w:val="24"/>
          <w:szCs w:val="24"/>
        </w:rPr>
        <w:t>result</w:t>
      </w:r>
      <w:r w:rsidR="000B33EF" w:rsidRPr="000B33EF">
        <w:rPr>
          <w:sz w:val="24"/>
          <w:szCs w:val="24"/>
        </w:rPr>
        <w:t xml:space="preserve">s, close the research loop and highlight contribution to </w:t>
      </w:r>
      <w:r w:rsidR="008B3ACB">
        <w:rPr>
          <w:sz w:val="24"/>
          <w:szCs w:val="24"/>
        </w:rPr>
        <w:t xml:space="preserve">knowledge.  </w:t>
      </w:r>
    </w:p>
    <w:p w14:paraId="593A8C1D" w14:textId="77777777" w:rsidR="000F7EA2" w:rsidRDefault="000F7EA2" w:rsidP="003238C4">
      <w:pPr>
        <w:spacing w:line="360" w:lineRule="auto"/>
        <w:rPr>
          <w:sz w:val="24"/>
          <w:szCs w:val="24"/>
        </w:rPr>
      </w:pPr>
    </w:p>
    <w:p w14:paraId="30A11F87" w14:textId="77777777" w:rsidR="001E48BD" w:rsidRDefault="001E48BD" w:rsidP="003238C4">
      <w:pPr>
        <w:spacing w:line="360" w:lineRule="auto"/>
        <w:rPr>
          <w:sz w:val="24"/>
          <w:szCs w:val="24"/>
        </w:rPr>
      </w:pPr>
    </w:p>
    <w:p w14:paraId="1FC0AB1B" w14:textId="77777777" w:rsidR="001E48BD" w:rsidRDefault="001E48BD" w:rsidP="003238C4">
      <w:pPr>
        <w:spacing w:line="360" w:lineRule="auto"/>
        <w:rPr>
          <w:sz w:val="24"/>
          <w:szCs w:val="24"/>
        </w:rPr>
      </w:pPr>
    </w:p>
    <w:p w14:paraId="32E63053" w14:textId="77777777" w:rsidR="001E48BD" w:rsidRDefault="001E48BD" w:rsidP="003238C4">
      <w:pPr>
        <w:spacing w:line="360" w:lineRule="auto"/>
        <w:rPr>
          <w:sz w:val="24"/>
          <w:szCs w:val="24"/>
        </w:rPr>
      </w:pPr>
    </w:p>
    <w:p w14:paraId="69FCF29E" w14:textId="77777777" w:rsidR="001E48BD" w:rsidRDefault="001E48BD" w:rsidP="003238C4">
      <w:pPr>
        <w:spacing w:line="360" w:lineRule="auto"/>
        <w:rPr>
          <w:sz w:val="24"/>
          <w:szCs w:val="24"/>
        </w:rPr>
      </w:pPr>
    </w:p>
    <w:p w14:paraId="6D46422B" w14:textId="77777777" w:rsidR="001E48BD" w:rsidRDefault="001E48BD" w:rsidP="003238C4">
      <w:pPr>
        <w:spacing w:line="360" w:lineRule="auto"/>
        <w:rPr>
          <w:sz w:val="24"/>
          <w:szCs w:val="24"/>
        </w:rPr>
      </w:pPr>
    </w:p>
    <w:p w14:paraId="38BEBF40" w14:textId="77777777" w:rsidR="001E48BD" w:rsidRDefault="001E48BD" w:rsidP="003238C4">
      <w:pPr>
        <w:spacing w:line="360" w:lineRule="auto"/>
        <w:rPr>
          <w:sz w:val="24"/>
          <w:szCs w:val="24"/>
        </w:rPr>
      </w:pPr>
    </w:p>
    <w:p w14:paraId="42835E74" w14:textId="08BBD0DF" w:rsidR="001D4C95" w:rsidRPr="000D30FC" w:rsidRDefault="009B4799" w:rsidP="003238C4">
      <w:pPr>
        <w:tabs>
          <w:tab w:val="left" w:pos="2160"/>
        </w:tabs>
        <w:spacing w:line="360" w:lineRule="auto"/>
        <w:rPr>
          <w:sz w:val="24"/>
          <w:szCs w:val="24"/>
        </w:rPr>
      </w:pPr>
      <w:r>
        <w:rPr>
          <w:sz w:val="24"/>
          <w:szCs w:val="24"/>
        </w:rPr>
        <w:lastRenderedPageBreak/>
        <w:t xml:space="preserve">Chapter </w:t>
      </w:r>
      <w:r w:rsidR="00D1028D">
        <w:rPr>
          <w:sz w:val="24"/>
          <w:szCs w:val="24"/>
        </w:rPr>
        <w:t>Two</w:t>
      </w:r>
      <w:r>
        <w:rPr>
          <w:sz w:val="24"/>
          <w:szCs w:val="24"/>
        </w:rPr>
        <w:t xml:space="preserve">: </w:t>
      </w:r>
      <w:r w:rsidR="00396D04" w:rsidRPr="009B4799">
        <w:rPr>
          <w:sz w:val="24"/>
          <w:szCs w:val="24"/>
        </w:rPr>
        <w:t>Literature review</w:t>
      </w:r>
    </w:p>
    <w:p w14:paraId="0A816DC0" w14:textId="073844A3" w:rsidR="000D30FC" w:rsidRPr="000D30FC" w:rsidRDefault="000D30FC" w:rsidP="003238C4">
      <w:pPr>
        <w:tabs>
          <w:tab w:val="left" w:pos="2160"/>
        </w:tabs>
        <w:spacing w:line="360" w:lineRule="auto"/>
        <w:rPr>
          <w:sz w:val="24"/>
          <w:szCs w:val="24"/>
        </w:rPr>
      </w:pPr>
      <w:r w:rsidRPr="000D30FC">
        <w:rPr>
          <w:sz w:val="24"/>
          <w:szCs w:val="24"/>
        </w:rPr>
        <w:t xml:space="preserve">2.1 Purpose of the </w:t>
      </w:r>
      <w:r w:rsidR="001E48BD">
        <w:rPr>
          <w:sz w:val="24"/>
          <w:szCs w:val="24"/>
        </w:rPr>
        <w:t>c</w:t>
      </w:r>
      <w:r w:rsidRPr="000D30FC">
        <w:rPr>
          <w:sz w:val="24"/>
          <w:szCs w:val="24"/>
        </w:rPr>
        <w:t>hapter</w:t>
      </w:r>
    </w:p>
    <w:p w14:paraId="225C2795" w14:textId="13805F93" w:rsidR="000D30FC" w:rsidRPr="000D30FC" w:rsidRDefault="000D30FC" w:rsidP="003238C4">
      <w:pPr>
        <w:tabs>
          <w:tab w:val="left" w:pos="2160"/>
        </w:tabs>
        <w:spacing w:line="360" w:lineRule="auto"/>
        <w:rPr>
          <w:sz w:val="24"/>
          <w:szCs w:val="24"/>
        </w:rPr>
      </w:pPr>
      <w:r w:rsidRPr="000D30FC">
        <w:rPr>
          <w:sz w:val="24"/>
          <w:szCs w:val="24"/>
        </w:rPr>
        <w:t xml:space="preserve">The purpose of this chapter is to critically review and synthesise contemporary literature relevant to body fat loss among regular gym-goers, with a specific focus on motivation, behaviour change, nutrition knowledge, and social influences. This chapter </w:t>
      </w:r>
      <w:r w:rsidR="00C55DE5">
        <w:rPr>
          <w:sz w:val="24"/>
          <w:szCs w:val="24"/>
        </w:rPr>
        <w:t>place</w:t>
      </w:r>
      <w:r w:rsidRPr="000D30FC">
        <w:rPr>
          <w:sz w:val="24"/>
          <w:szCs w:val="24"/>
        </w:rPr>
        <w:t>s the present study within the broader fields of sports nutrition, exercise psychology, and health behaviour research, and identifies key theoretical perspectives that inform the research design and interpretation of findings. It also explores UK dietary guidelines, macro and micronutrients requirements, healthy body composition standards and body image perceptions.</w:t>
      </w:r>
    </w:p>
    <w:p w14:paraId="446747E2" w14:textId="77777777" w:rsidR="000D30FC" w:rsidRPr="000D30FC" w:rsidRDefault="000D30FC" w:rsidP="003238C4">
      <w:pPr>
        <w:tabs>
          <w:tab w:val="left" w:pos="2160"/>
        </w:tabs>
        <w:spacing w:line="360" w:lineRule="auto"/>
        <w:rPr>
          <w:sz w:val="24"/>
          <w:szCs w:val="24"/>
        </w:rPr>
      </w:pPr>
    </w:p>
    <w:p w14:paraId="493D9140" w14:textId="77777777" w:rsidR="000D30FC" w:rsidRPr="000D30FC" w:rsidRDefault="000D30FC" w:rsidP="003238C4">
      <w:pPr>
        <w:tabs>
          <w:tab w:val="left" w:pos="2160"/>
        </w:tabs>
        <w:spacing w:line="360" w:lineRule="auto"/>
        <w:rPr>
          <w:sz w:val="24"/>
          <w:szCs w:val="24"/>
        </w:rPr>
      </w:pPr>
      <w:r w:rsidRPr="000D30FC">
        <w:rPr>
          <w:sz w:val="24"/>
          <w:szCs w:val="24"/>
        </w:rPr>
        <w:t>2.2 Search strategy</w:t>
      </w:r>
    </w:p>
    <w:p w14:paraId="59FA3085" w14:textId="77777777" w:rsidR="000D30FC" w:rsidRPr="000D30FC" w:rsidRDefault="000D30FC" w:rsidP="003238C4">
      <w:pPr>
        <w:tabs>
          <w:tab w:val="left" w:pos="2160"/>
        </w:tabs>
        <w:spacing w:line="360" w:lineRule="auto"/>
        <w:rPr>
          <w:sz w:val="24"/>
          <w:szCs w:val="24"/>
        </w:rPr>
      </w:pPr>
      <w:r w:rsidRPr="000D30FC">
        <w:rPr>
          <w:sz w:val="24"/>
          <w:szCs w:val="24"/>
        </w:rPr>
        <w:t>A systematic and structured search strategy was implemented, and a literature review was conducted between June 2025 and October 2025 to identify relevant literature. Electronic databases of the University of Wales Trinity Saint David Online Library, PubMed Central, MEDLINE, PsycINFO and Cochrane Library were utilised, due to their relevance to health, nutrition and sport science disciplines.</w:t>
      </w:r>
    </w:p>
    <w:p w14:paraId="6E244A36" w14:textId="0251906A" w:rsidR="000D30FC" w:rsidRPr="000D30FC" w:rsidRDefault="000D30FC" w:rsidP="001859F1">
      <w:pPr>
        <w:tabs>
          <w:tab w:val="left" w:pos="2160"/>
        </w:tabs>
        <w:spacing w:line="360" w:lineRule="auto"/>
        <w:jc w:val="both"/>
        <w:rPr>
          <w:sz w:val="24"/>
          <w:szCs w:val="24"/>
        </w:rPr>
      </w:pPr>
      <w:r w:rsidRPr="000D30FC">
        <w:rPr>
          <w:sz w:val="24"/>
          <w:szCs w:val="24"/>
        </w:rPr>
        <w:t>Boolean operators (OR, AND) and key terms were used to refine search result</w:t>
      </w:r>
      <w:r w:rsidR="00FC071F">
        <w:rPr>
          <w:sz w:val="24"/>
          <w:szCs w:val="24"/>
        </w:rPr>
        <w:t xml:space="preserve">s </w:t>
      </w:r>
      <w:r w:rsidR="00FC071F" w:rsidRPr="00FC071F">
        <w:rPr>
          <w:sz w:val="24"/>
          <w:szCs w:val="24"/>
        </w:rPr>
        <w:t>and to ensure specificity</w:t>
      </w:r>
      <w:r w:rsidR="001859F1">
        <w:rPr>
          <w:sz w:val="24"/>
          <w:szCs w:val="24"/>
        </w:rPr>
        <w:t xml:space="preserve"> (Lowe </w:t>
      </w:r>
      <w:r w:rsidR="001859F1" w:rsidRPr="001859F1">
        <w:rPr>
          <w:i/>
          <w:iCs/>
          <w:sz w:val="24"/>
          <w:szCs w:val="24"/>
        </w:rPr>
        <w:t>at al.,</w:t>
      </w:r>
      <w:r w:rsidR="001859F1">
        <w:rPr>
          <w:sz w:val="24"/>
          <w:szCs w:val="24"/>
        </w:rPr>
        <w:t xml:space="preserve"> 2020)</w:t>
      </w:r>
      <w:r w:rsidRPr="000D30FC">
        <w:rPr>
          <w:sz w:val="24"/>
          <w:szCs w:val="24"/>
        </w:rPr>
        <w:t xml:space="preserve">: </w:t>
      </w:r>
    </w:p>
    <w:p w14:paraId="013FE90A" w14:textId="77777777" w:rsidR="000D30FC" w:rsidRPr="000D30FC" w:rsidRDefault="000D30FC" w:rsidP="003238C4">
      <w:pPr>
        <w:tabs>
          <w:tab w:val="left" w:pos="2160"/>
        </w:tabs>
        <w:spacing w:after="0" w:line="360" w:lineRule="auto"/>
        <w:ind w:right="284"/>
        <w:rPr>
          <w:sz w:val="24"/>
          <w:szCs w:val="24"/>
        </w:rPr>
      </w:pPr>
      <w:r w:rsidRPr="000D30FC">
        <w:rPr>
          <w:sz w:val="24"/>
          <w:szCs w:val="24"/>
        </w:rPr>
        <w:t>• ‘’body fat loss’’ OR ‘’weight loss’’ OR ‘’body composition’’ AND ‘’exercise’’ OR ‘’fitness’’ OR ‘’gym’’.</w:t>
      </w:r>
    </w:p>
    <w:p w14:paraId="0BDBDC02" w14:textId="77777777" w:rsidR="000D30FC" w:rsidRPr="000D30FC" w:rsidRDefault="000D30FC" w:rsidP="003238C4">
      <w:pPr>
        <w:tabs>
          <w:tab w:val="left" w:pos="2160"/>
        </w:tabs>
        <w:spacing w:after="0" w:line="360" w:lineRule="auto"/>
        <w:ind w:right="284"/>
        <w:rPr>
          <w:sz w:val="24"/>
          <w:szCs w:val="24"/>
        </w:rPr>
      </w:pPr>
      <w:r w:rsidRPr="000D30FC">
        <w:rPr>
          <w:sz w:val="24"/>
          <w:szCs w:val="24"/>
        </w:rPr>
        <w:t>• ‘’motivation’’ OR ‘’behaviour change’’ OR ‘’consistency’’ AND ‘’adult non-athlete’’ OR ‘’adult gym goers’’.</w:t>
      </w:r>
    </w:p>
    <w:p w14:paraId="0C93F520" w14:textId="77777777" w:rsidR="000D30FC" w:rsidRPr="000D30FC" w:rsidRDefault="000D30FC" w:rsidP="003238C4">
      <w:pPr>
        <w:tabs>
          <w:tab w:val="left" w:pos="2160"/>
        </w:tabs>
        <w:spacing w:after="0" w:line="360" w:lineRule="auto"/>
        <w:ind w:right="284"/>
        <w:rPr>
          <w:sz w:val="24"/>
          <w:szCs w:val="24"/>
        </w:rPr>
      </w:pPr>
      <w:r w:rsidRPr="000D30FC">
        <w:rPr>
          <w:sz w:val="24"/>
          <w:szCs w:val="24"/>
        </w:rPr>
        <w:t>• ‘’social comparison’’ OR ‘’body image’’ AND ‘’fitness environment’’ OR ‘’social media’’.</w:t>
      </w:r>
    </w:p>
    <w:p w14:paraId="232F74AD" w14:textId="77777777" w:rsidR="000D30FC" w:rsidRPr="000D30FC" w:rsidRDefault="000D30FC" w:rsidP="003238C4">
      <w:pPr>
        <w:tabs>
          <w:tab w:val="left" w:pos="2160"/>
        </w:tabs>
        <w:spacing w:after="0" w:line="360" w:lineRule="auto"/>
        <w:ind w:right="284"/>
        <w:rPr>
          <w:sz w:val="24"/>
          <w:szCs w:val="24"/>
        </w:rPr>
      </w:pPr>
      <w:r w:rsidRPr="000D30FC">
        <w:rPr>
          <w:sz w:val="24"/>
          <w:szCs w:val="24"/>
        </w:rPr>
        <w:t>• ‘’nutrition knowledge’’ AND ‘’dietary behaviour’’.</w:t>
      </w:r>
    </w:p>
    <w:p w14:paraId="6E9BDAD6" w14:textId="77777777" w:rsidR="000D30FC" w:rsidRPr="000D30FC" w:rsidRDefault="000D30FC" w:rsidP="003238C4">
      <w:pPr>
        <w:tabs>
          <w:tab w:val="left" w:pos="2160"/>
        </w:tabs>
        <w:spacing w:line="360" w:lineRule="auto"/>
        <w:rPr>
          <w:sz w:val="24"/>
          <w:szCs w:val="24"/>
        </w:rPr>
      </w:pPr>
      <w:r w:rsidRPr="000D30FC">
        <w:rPr>
          <w:sz w:val="24"/>
          <w:szCs w:val="24"/>
        </w:rPr>
        <w:t>The search results have been filtered to ensure quality, therefore only PEER-reviewed journals in English language who addressed the adult population and published 2020-2025 have been selected.</w:t>
      </w:r>
    </w:p>
    <w:p w14:paraId="6C273EF6" w14:textId="77777777" w:rsidR="000D30FC" w:rsidRPr="000D30FC" w:rsidRDefault="000D30FC" w:rsidP="003238C4">
      <w:pPr>
        <w:tabs>
          <w:tab w:val="left" w:pos="2160"/>
        </w:tabs>
        <w:spacing w:line="360" w:lineRule="auto"/>
        <w:rPr>
          <w:sz w:val="24"/>
          <w:szCs w:val="24"/>
        </w:rPr>
      </w:pPr>
    </w:p>
    <w:p w14:paraId="38A7454D" w14:textId="77777777" w:rsidR="000D30FC" w:rsidRPr="000D30FC" w:rsidRDefault="000D30FC" w:rsidP="003238C4">
      <w:pPr>
        <w:tabs>
          <w:tab w:val="left" w:pos="2160"/>
        </w:tabs>
        <w:spacing w:line="360" w:lineRule="auto"/>
        <w:rPr>
          <w:sz w:val="24"/>
          <w:szCs w:val="24"/>
        </w:rPr>
      </w:pPr>
      <w:r w:rsidRPr="000D30FC">
        <w:rPr>
          <w:sz w:val="24"/>
          <w:szCs w:val="24"/>
        </w:rPr>
        <w:lastRenderedPageBreak/>
        <w:t>2.3 Study selection</w:t>
      </w:r>
    </w:p>
    <w:p w14:paraId="41EDB357" w14:textId="09D9D9EC" w:rsidR="000D30FC" w:rsidRPr="000D30FC" w:rsidRDefault="000D30FC" w:rsidP="001D4C95">
      <w:pPr>
        <w:tabs>
          <w:tab w:val="left" w:pos="2160"/>
        </w:tabs>
        <w:spacing w:line="360" w:lineRule="auto"/>
        <w:rPr>
          <w:sz w:val="24"/>
          <w:szCs w:val="24"/>
        </w:rPr>
      </w:pPr>
      <w:r w:rsidRPr="000D30FC">
        <w:rPr>
          <w:sz w:val="24"/>
          <w:szCs w:val="24"/>
        </w:rPr>
        <w:t xml:space="preserve">Studies were primarily screened by title and abstract to determine potential eligibility and to narrow down initial selection. The next step was performing a full-text analysis to ensure the inclusion criteria is met (Table 1: Inclusion and exclusion criteria). Priority was given to systematic reviews and meta-analyses due to their higher level of evidence (Xie </w:t>
      </w:r>
      <w:r w:rsidRPr="00EF42BE">
        <w:rPr>
          <w:i/>
          <w:iCs/>
          <w:sz w:val="24"/>
          <w:szCs w:val="24"/>
        </w:rPr>
        <w:t>et al.,</w:t>
      </w:r>
      <w:r w:rsidRPr="000D30FC">
        <w:rPr>
          <w:sz w:val="24"/>
          <w:szCs w:val="24"/>
        </w:rPr>
        <w:t xml:space="preserve"> 2025). However, empirical studies were also included to provide context-specific insights.</w:t>
      </w:r>
    </w:p>
    <w:p w14:paraId="5705DE4E" w14:textId="77777777" w:rsidR="000D30FC" w:rsidRDefault="000D30FC" w:rsidP="000D30FC">
      <w:pPr>
        <w:tabs>
          <w:tab w:val="left" w:pos="2160"/>
        </w:tabs>
        <w:rPr>
          <w:sz w:val="24"/>
          <w:szCs w:val="24"/>
        </w:rPr>
      </w:pPr>
      <w:r w:rsidRPr="000D30FC">
        <w:rPr>
          <w:sz w:val="24"/>
          <w:szCs w:val="24"/>
        </w:rPr>
        <w:t>Table 1: Inclusion and exclusion criteria</w:t>
      </w:r>
    </w:p>
    <w:tbl>
      <w:tblPr>
        <w:tblStyle w:val="TableGrid"/>
        <w:tblW w:w="0" w:type="auto"/>
        <w:tblLook w:val="04A0" w:firstRow="1" w:lastRow="0" w:firstColumn="1" w:lastColumn="0" w:noHBand="0" w:noVBand="1"/>
      </w:tblPr>
      <w:tblGrid>
        <w:gridCol w:w="1018"/>
        <w:gridCol w:w="3797"/>
        <w:gridCol w:w="4201"/>
      </w:tblGrid>
      <w:tr w:rsidR="000D30FC" w14:paraId="10997D62" w14:textId="77777777" w:rsidTr="001D4C95">
        <w:tc>
          <w:tcPr>
            <w:tcW w:w="1018" w:type="dxa"/>
            <w:shd w:val="clear" w:color="auto" w:fill="9CC2E5" w:themeFill="accent1" w:themeFillTint="99"/>
          </w:tcPr>
          <w:p w14:paraId="5D202573" w14:textId="3D50EB70" w:rsidR="000D30FC" w:rsidRDefault="000D30FC" w:rsidP="000D30FC">
            <w:pPr>
              <w:tabs>
                <w:tab w:val="left" w:pos="2160"/>
              </w:tabs>
              <w:rPr>
                <w:sz w:val="24"/>
                <w:szCs w:val="24"/>
              </w:rPr>
            </w:pPr>
            <w:r>
              <w:rPr>
                <w:sz w:val="24"/>
                <w:szCs w:val="24"/>
              </w:rPr>
              <w:t>Number</w:t>
            </w:r>
          </w:p>
        </w:tc>
        <w:tc>
          <w:tcPr>
            <w:tcW w:w="3797" w:type="dxa"/>
            <w:shd w:val="clear" w:color="auto" w:fill="9CC2E5" w:themeFill="accent1" w:themeFillTint="99"/>
          </w:tcPr>
          <w:p w14:paraId="35498232" w14:textId="138C2EDA" w:rsidR="000D30FC" w:rsidRDefault="000D30FC" w:rsidP="000D30FC">
            <w:pPr>
              <w:tabs>
                <w:tab w:val="left" w:pos="2160"/>
              </w:tabs>
              <w:rPr>
                <w:sz w:val="24"/>
                <w:szCs w:val="24"/>
              </w:rPr>
            </w:pPr>
            <w:r w:rsidRPr="000D30FC">
              <w:rPr>
                <w:sz w:val="24"/>
                <w:szCs w:val="24"/>
              </w:rPr>
              <w:t>Inclusion criteria</w:t>
            </w:r>
          </w:p>
        </w:tc>
        <w:tc>
          <w:tcPr>
            <w:tcW w:w="4201" w:type="dxa"/>
            <w:shd w:val="clear" w:color="auto" w:fill="9CC2E5" w:themeFill="accent1" w:themeFillTint="99"/>
          </w:tcPr>
          <w:p w14:paraId="601494B3" w14:textId="722A958B" w:rsidR="000D30FC" w:rsidRDefault="000D30FC" w:rsidP="000D30FC">
            <w:pPr>
              <w:tabs>
                <w:tab w:val="left" w:pos="2160"/>
              </w:tabs>
              <w:rPr>
                <w:sz w:val="24"/>
                <w:szCs w:val="24"/>
              </w:rPr>
            </w:pPr>
            <w:r w:rsidRPr="000D30FC">
              <w:rPr>
                <w:sz w:val="24"/>
                <w:szCs w:val="24"/>
              </w:rPr>
              <w:t>Exclusion criteria</w:t>
            </w:r>
          </w:p>
        </w:tc>
      </w:tr>
      <w:tr w:rsidR="000D30FC" w14:paraId="17AF4491" w14:textId="77777777" w:rsidTr="001D4C95">
        <w:tc>
          <w:tcPr>
            <w:tcW w:w="1018" w:type="dxa"/>
            <w:shd w:val="clear" w:color="auto" w:fill="A8D08D" w:themeFill="accent6" w:themeFillTint="99"/>
          </w:tcPr>
          <w:p w14:paraId="6B6BD0B8" w14:textId="6464FC34" w:rsidR="000D30FC" w:rsidRDefault="000D30FC" w:rsidP="000D30FC">
            <w:pPr>
              <w:tabs>
                <w:tab w:val="left" w:pos="2160"/>
              </w:tabs>
              <w:rPr>
                <w:sz w:val="24"/>
                <w:szCs w:val="24"/>
              </w:rPr>
            </w:pPr>
            <w:r>
              <w:rPr>
                <w:sz w:val="24"/>
                <w:szCs w:val="24"/>
              </w:rPr>
              <w:t>1</w:t>
            </w:r>
          </w:p>
        </w:tc>
        <w:tc>
          <w:tcPr>
            <w:tcW w:w="3797" w:type="dxa"/>
          </w:tcPr>
          <w:p w14:paraId="223324EC" w14:textId="3E9C7256" w:rsidR="000D30FC" w:rsidRDefault="000D30FC" w:rsidP="000D30FC">
            <w:pPr>
              <w:tabs>
                <w:tab w:val="left" w:pos="2160"/>
              </w:tabs>
              <w:rPr>
                <w:sz w:val="24"/>
                <w:szCs w:val="24"/>
              </w:rPr>
            </w:pPr>
            <w:r w:rsidRPr="000D30FC">
              <w:rPr>
                <w:sz w:val="24"/>
                <w:szCs w:val="24"/>
              </w:rPr>
              <w:t>Non-elite athlete adults aged 18 years and above</w:t>
            </w:r>
            <w:r w:rsidRPr="000D30FC">
              <w:rPr>
                <w:sz w:val="24"/>
                <w:szCs w:val="24"/>
              </w:rPr>
              <w:tab/>
            </w:r>
          </w:p>
        </w:tc>
        <w:tc>
          <w:tcPr>
            <w:tcW w:w="4201" w:type="dxa"/>
          </w:tcPr>
          <w:p w14:paraId="1F1C31CD" w14:textId="50AED07A" w:rsidR="000D30FC" w:rsidRDefault="000D30FC" w:rsidP="000D30FC">
            <w:pPr>
              <w:tabs>
                <w:tab w:val="left" w:pos="2160"/>
              </w:tabs>
              <w:rPr>
                <w:sz w:val="24"/>
                <w:szCs w:val="24"/>
              </w:rPr>
            </w:pPr>
            <w:r w:rsidRPr="000D30FC">
              <w:rPr>
                <w:sz w:val="24"/>
                <w:szCs w:val="24"/>
              </w:rPr>
              <w:t>Studies focusing on children, adolescents</w:t>
            </w:r>
          </w:p>
        </w:tc>
      </w:tr>
      <w:tr w:rsidR="000D30FC" w14:paraId="598DF847" w14:textId="77777777" w:rsidTr="001D4C95">
        <w:tc>
          <w:tcPr>
            <w:tcW w:w="1018" w:type="dxa"/>
            <w:shd w:val="clear" w:color="auto" w:fill="A8D08D" w:themeFill="accent6" w:themeFillTint="99"/>
          </w:tcPr>
          <w:p w14:paraId="39E61FE8" w14:textId="112C52E6" w:rsidR="000D30FC" w:rsidRDefault="000D30FC" w:rsidP="000D30FC">
            <w:pPr>
              <w:tabs>
                <w:tab w:val="left" w:pos="2160"/>
              </w:tabs>
              <w:rPr>
                <w:sz w:val="24"/>
                <w:szCs w:val="24"/>
              </w:rPr>
            </w:pPr>
            <w:r>
              <w:rPr>
                <w:sz w:val="24"/>
                <w:szCs w:val="24"/>
              </w:rPr>
              <w:t>2</w:t>
            </w:r>
          </w:p>
        </w:tc>
        <w:tc>
          <w:tcPr>
            <w:tcW w:w="3797" w:type="dxa"/>
          </w:tcPr>
          <w:p w14:paraId="4C62C7B8" w14:textId="58095EC4" w:rsidR="000D30FC" w:rsidRDefault="000D30FC" w:rsidP="000D30FC">
            <w:pPr>
              <w:tabs>
                <w:tab w:val="left" w:pos="2160"/>
              </w:tabs>
              <w:rPr>
                <w:sz w:val="24"/>
                <w:szCs w:val="24"/>
              </w:rPr>
            </w:pPr>
            <w:r w:rsidRPr="000D30FC">
              <w:rPr>
                <w:sz w:val="24"/>
                <w:szCs w:val="24"/>
              </w:rPr>
              <w:t>Studies examining fat loss, nutrition, exercise and behaviour</w:t>
            </w:r>
          </w:p>
        </w:tc>
        <w:tc>
          <w:tcPr>
            <w:tcW w:w="4201" w:type="dxa"/>
          </w:tcPr>
          <w:p w14:paraId="0494BFC7" w14:textId="35D893C5" w:rsidR="000D30FC" w:rsidRDefault="000D30FC" w:rsidP="000D30FC">
            <w:pPr>
              <w:tabs>
                <w:tab w:val="left" w:pos="2160"/>
              </w:tabs>
              <w:rPr>
                <w:sz w:val="24"/>
                <w:szCs w:val="24"/>
              </w:rPr>
            </w:pPr>
            <w:r w:rsidRPr="000D30FC">
              <w:rPr>
                <w:sz w:val="24"/>
                <w:szCs w:val="24"/>
              </w:rPr>
              <w:t>Clinical population and elite-athletes</w:t>
            </w:r>
          </w:p>
        </w:tc>
      </w:tr>
      <w:tr w:rsidR="000D30FC" w14:paraId="2504BFEA" w14:textId="77777777" w:rsidTr="001D4C95">
        <w:tc>
          <w:tcPr>
            <w:tcW w:w="1018" w:type="dxa"/>
            <w:shd w:val="clear" w:color="auto" w:fill="A8D08D" w:themeFill="accent6" w:themeFillTint="99"/>
          </w:tcPr>
          <w:p w14:paraId="367AA478" w14:textId="6C750CA1" w:rsidR="000D30FC" w:rsidRDefault="000D30FC" w:rsidP="000D30FC">
            <w:pPr>
              <w:tabs>
                <w:tab w:val="left" w:pos="2160"/>
              </w:tabs>
              <w:rPr>
                <w:sz w:val="24"/>
                <w:szCs w:val="24"/>
              </w:rPr>
            </w:pPr>
            <w:r>
              <w:rPr>
                <w:sz w:val="24"/>
                <w:szCs w:val="24"/>
              </w:rPr>
              <w:t>3</w:t>
            </w:r>
          </w:p>
        </w:tc>
        <w:tc>
          <w:tcPr>
            <w:tcW w:w="3797" w:type="dxa"/>
          </w:tcPr>
          <w:p w14:paraId="1A045FEB" w14:textId="2216B2F0" w:rsidR="000D30FC" w:rsidRDefault="000D30FC" w:rsidP="000D30FC">
            <w:pPr>
              <w:tabs>
                <w:tab w:val="left" w:pos="2160"/>
              </w:tabs>
              <w:rPr>
                <w:sz w:val="24"/>
                <w:szCs w:val="24"/>
              </w:rPr>
            </w:pPr>
            <w:r w:rsidRPr="000D30FC">
              <w:rPr>
                <w:sz w:val="24"/>
                <w:szCs w:val="24"/>
              </w:rPr>
              <w:t>PEER-reviewed articles</w:t>
            </w:r>
          </w:p>
        </w:tc>
        <w:tc>
          <w:tcPr>
            <w:tcW w:w="4201" w:type="dxa"/>
          </w:tcPr>
          <w:p w14:paraId="34E0896C" w14:textId="5E9C4985" w:rsidR="000D30FC" w:rsidRDefault="000D30FC" w:rsidP="000D30FC">
            <w:pPr>
              <w:tabs>
                <w:tab w:val="left" w:pos="2160"/>
              </w:tabs>
              <w:rPr>
                <w:sz w:val="24"/>
                <w:szCs w:val="24"/>
              </w:rPr>
            </w:pPr>
            <w:r w:rsidRPr="000D30FC">
              <w:rPr>
                <w:sz w:val="24"/>
                <w:szCs w:val="24"/>
              </w:rPr>
              <w:t>Non-PEER-reviewed sources</w:t>
            </w:r>
          </w:p>
        </w:tc>
      </w:tr>
      <w:tr w:rsidR="000D30FC" w14:paraId="774B3077" w14:textId="77777777" w:rsidTr="001D4C95">
        <w:tc>
          <w:tcPr>
            <w:tcW w:w="1018" w:type="dxa"/>
            <w:shd w:val="clear" w:color="auto" w:fill="A8D08D" w:themeFill="accent6" w:themeFillTint="99"/>
          </w:tcPr>
          <w:p w14:paraId="42433904" w14:textId="61727CD7" w:rsidR="000D30FC" w:rsidRDefault="000D30FC" w:rsidP="000D30FC">
            <w:pPr>
              <w:tabs>
                <w:tab w:val="left" w:pos="2160"/>
              </w:tabs>
              <w:rPr>
                <w:sz w:val="24"/>
                <w:szCs w:val="24"/>
              </w:rPr>
            </w:pPr>
            <w:r>
              <w:rPr>
                <w:sz w:val="24"/>
                <w:szCs w:val="24"/>
              </w:rPr>
              <w:t>4</w:t>
            </w:r>
          </w:p>
        </w:tc>
        <w:tc>
          <w:tcPr>
            <w:tcW w:w="3797" w:type="dxa"/>
          </w:tcPr>
          <w:p w14:paraId="27EF3375" w14:textId="7E21A0C9" w:rsidR="000D30FC" w:rsidRDefault="000D30FC" w:rsidP="000D30FC">
            <w:pPr>
              <w:tabs>
                <w:tab w:val="left" w:pos="2160"/>
              </w:tabs>
              <w:rPr>
                <w:sz w:val="24"/>
                <w:szCs w:val="24"/>
              </w:rPr>
            </w:pPr>
            <w:r w:rsidRPr="000D30FC">
              <w:rPr>
                <w:sz w:val="24"/>
                <w:szCs w:val="24"/>
              </w:rPr>
              <w:t>Published within the last five years</w:t>
            </w:r>
          </w:p>
        </w:tc>
        <w:tc>
          <w:tcPr>
            <w:tcW w:w="4201" w:type="dxa"/>
          </w:tcPr>
          <w:p w14:paraId="1E95E3A7" w14:textId="6F6F04AE" w:rsidR="000D30FC" w:rsidRDefault="000D30FC" w:rsidP="000D30FC">
            <w:pPr>
              <w:tabs>
                <w:tab w:val="left" w:pos="2160"/>
              </w:tabs>
              <w:rPr>
                <w:sz w:val="24"/>
                <w:szCs w:val="24"/>
              </w:rPr>
            </w:pPr>
            <w:r w:rsidRPr="000D30FC">
              <w:rPr>
                <w:sz w:val="24"/>
                <w:szCs w:val="24"/>
              </w:rPr>
              <w:t>Older than five years</w:t>
            </w:r>
          </w:p>
        </w:tc>
      </w:tr>
      <w:tr w:rsidR="000D30FC" w14:paraId="273C287A" w14:textId="77777777" w:rsidTr="001D4C95">
        <w:tc>
          <w:tcPr>
            <w:tcW w:w="1018" w:type="dxa"/>
            <w:shd w:val="clear" w:color="auto" w:fill="A8D08D" w:themeFill="accent6" w:themeFillTint="99"/>
          </w:tcPr>
          <w:p w14:paraId="1A8F4B48" w14:textId="002C23CB" w:rsidR="000D30FC" w:rsidRDefault="000D30FC" w:rsidP="000D30FC">
            <w:pPr>
              <w:tabs>
                <w:tab w:val="left" w:pos="2160"/>
              </w:tabs>
              <w:rPr>
                <w:sz w:val="24"/>
                <w:szCs w:val="24"/>
              </w:rPr>
            </w:pPr>
            <w:r>
              <w:rPr>
                <w:sz w:val="24"/>
                <w:szCs w:val="24"/>
              </w:rPr>
              <w:t>5</w:t>
            </w:r>
          </w:p>
        </w:tc>
        <w:tc>
          <w:tcPr>
            <w:tcW w:w="3797" w:type="dxa"/>
          </w:tcPr>
          <w:p w14:paraId="0647BAFD" w14:textId="4D330656" w:rsidR="000D30FC" w:rsidRDefault="000D30FC" w:rsidP="000D30FC">
            <w:pPr>
              <w:tabs>
                <w:tab w:val="left" w:pos="2160"/>
              </w:tabs>
              <w:rPr>
                <w:sz w:val="24"/>
                <w:szCs w:val="24"/>
              </w:rPr>
            </w:pPr>
            <w:r w:rsidRPr="000D30FC">
              <w:rPr>
                <w:sz w:val="24"/>
                <w:szCs w:val="24"/>
              </w:rPr>
              <w:t>Quantitative, qualitative or mixed-methods research</w:t>
            </w:r>
          </w:p>
        </w:tc>
        <w:tc>
          <w:tcPr>
            <w:tcW w:w="4201" w:type="dxa"/>
          </w:tcPr>
          <w:p w14:paraId="1D6EAF01" w14:textId="77777777" w:rsidR="000D30FC" w:rsidRPr="000D30FC" w:rsidRDefault="000D30FC" w:rsidP="000D30FC">
            <w:pPr>
              <w:rPr>
                <w:sz w:val="24"/>
                <w:szCs w:val="24"/>
              </w:rPr>
            </w:pPr>
            <w:r w:rsidRPr="000D30FC">
              <w:rPr>
                <w:sz w:val="24"/>
                <w:szCs w:val="24"/>
              </w:rPr>
              <w:t>Articles lacking relevance to behavioural or nutritional aspect.</w:t>
            </w:r>
          </w:p>
          <w:p w14:paraId="08DD275F" w14:textId="77777777" w:rsidR="000D30FC" w:rsidRDefault="000D30FC" w:rsidP="000D30FC">
            <w:pPr>
              <w:tabs>
                <w:tab w:val="left" w:pos="2160"/>
              </w:tabs>
              <w:rPr>
                <w:sz w:val="24"/>
                <w:szCs w:val="24"/>
              </w:rPr>
            </w:pPr>
          </w:p>
        </w:tc>
      </w:tr>
    </w:tbl>
    <w:p w14:paraId="14464ED4" w14:textId="77777777" w:rsidR="001D4C95" w:rsidRDefault="000D30FC" w:rsidP="000D30FC">
      <w:pPr>
        <w:tabs>
          <w:tab w:val="left" w:pos="2160"/>
        </w:tabs>
        <w:rPr>
          <w:sz w:val="24"/>
          <w:szCs w:val="24"/>
        </w:rPr>
      </w:pPr>
      <w:r w:rsidRPr="000D30FC">
        <w:rPr>
          <w:sz w:val="24"/>
          <w:szCs w:val="24"/>
        </w:rPr>
        <w:tab/>
      </w:r>
      <w:r w:rsidRPr="000D30FC">
        <w:rPr>
          <w:sz w:val="24"/>
          <w:szCs w:val="24"/>
        </w:rPr>
        <w:tab/>
      </w:r>
    </w:p>
    <w:p w14:paraId="4BDA2937" w14:textId="0589D894" w:rsidR="000D30FC" w:rsidRPr="000D30FC" w:rsidRDefault="000D30FC" w:rsidP="000D30FC">
      <w:pPr>
        <w:tabs>
          <w:tab w:val="left" w:pos="2160"/>
        </w:tabs>
        <w:rPr>
          <w:sz w:val="24"/>
          <w:szCs w:val="24"/>
        </w:rPr>
      </w:pPr>
      <w:r w:rsidRPr="000D30FC">
        <w:rPr>
          <w:sz w:val="24"/>
          <w:szCs w:val="24"/>
        </w:rPr>
        <w:tab/>
      </w:r>
      <w:r w:rsidRPr="000D30FC">
        <w:rPr>
          <w:sz w:val="24"/>
          <w:szCs w:val="24"/>
        </w:rPr>
        <w:tab/>
      </w:r>
    </w:p>
    <w:p w14:paraId="0B6BFAE0" w14:textId="77777777" w:rsidR="000D30FC" w:rsidRPr="000D30FC" w:rsidRDefault="000D30FC" w:rsidP="003238C4">
      <w:pPr>
        <w:tabs>
          <w:tab w:val="left" w:pos="2160"/>
        </w:tabs>
        <w:spacing w:line="360" w:lineRule="auto"/>
        <w:rPr>
          <w:sz w:val="24"/>
          <w:szCs w:val="24"/>
        </w:rPr>
      </w:pPr>
      <w:r w:rsidRPr="000D30FC">
        <w:rPr>
          <w:sz w:val="24"/>
          <w:szCs w:val="24"/>
        </w:rPr>
        <w:t>2.4 Healthy body composition in adults</w:t>
      </w:r>
    </w:p>
    <w:p w14:paraId="48841953" w14:textId="77777777" w:rsidR="000D30FC" w:rsidRPr="000D30FC" w:rsidRDefault="000D30FC" w:rsidP="003238C4">
      <w:pPr>
        <w:tabs>
          <w:tab w:val="left" w:pos="2160"/>
        </w:tabs>
        <w:spacing w:line="360" w:lineRule="auto"/>
        <w:rPr>
          <w:sz w:val="24"/>
          <w:szCs w:val="24"/>
        </w:rPr>
      </w:pPr>
      <w:r w:rsidRPr="000D30FC">
        <w:rPr>
          <w:sz w:val="24"/>
          <w:szCs w:val="24"/>
        </w:rPr>
        <w:t xml:space="preserve">Body composition is a more accurate indicator of health than BMI, as it distinguishes between fat and lean mass (Potter </w:t>
      </w:r>
      <w:r w:rsidRPr="00C55DE5">
        <w:rPr>
          <w:i/>
          <w:iCs/>
          <w:sz w:val="24"/>
          <w:szCs w:val="24"/>
        </w:rPr>
        <w:t>et al.,</w:t>
      </w:r>
      <w:r w:rsidRPr="000D30FC">
        <w:rPr>
          <w:sz w:val="24"/>
          <w:szCs w:val="24"/>
        </w:rPr>
        <w:t xml:space="preserve"> 2024). Healthy body fat ranges are typically for men 10-20% and for women 18-28%.  However, this ranges should be interpreted cautiously, as they do not account for individual variability such as genetic, age and training status. Overemphasis on numerical targets may contribute to unrealistic expectations and negative body image. </w:t>
      </w:r>
    </w:p>
    <w:p w14:paraId="0ECC569A" w14:textId="77777777" w:rsidR="000D30FC" w:rsidRPr="000D30FC" w:rsidRDefault="000D30FC" w:rsidP="003238C4">
      <w:pPr>
        <w:tabs>
          <w:tab w:val="left" w:pos="2160"/>
        </w:tabs>
        <w:spacing w:line="360" w:lineRule="auto"/>
        <w:rPr>
          <w:sz w:val="24"/>
          <w:szCs w:val="24"/>
        </w:rPr>
      </w:pPr>
      <w:r w:rsidRPr="000D30FC">
        <w:rPr>
          <w:sz w:val="24"/>
          <w:szCs w:val="24"/>
        </w:rPr>
        <w:t xml:space="preserve">Exercise is a key determinant of body composition. Resistance training is particularly effective in preserving lean mass during fat loss, while aerobic exercise contributes to energy expenditure. Combined approaches appear to be most effective for body fat loss goals (Xie </w:t>
      </w:r>
      <w:r w:rsidRPr="00C55DE5">
        <w:rPr>
          <w:i/>
          <w:iCs/>
          <w:sz w:val="24"/>
          <w:szCs w:val="24"/>
        </w:rPr>
        <w:t>et al.,</w:t>
      </w:r>
      <w:r w:rsidRPr="000D30FC">
        <w:rPr>
          <w:sz w:val="24"/>
          <w:szCs w:val="24"/>
        </w:rPr>
        <w:t xml:space="preserve"> 2025).</w:t>
      </w:r>
    </w:p>
    <w:p w14:paraId="0C586FDB" w14:textId="684AE32B" w:rsidR="000D30FC" w:rsidRDefault="000D30FC" w:rsidP="003238C4">
      <w:pPr>
        <w:tabs>
          <w:tab w:val="left" w:pos="2160"/>
        </w:tabs>
        <w:spacing w:line="360" w:lineRule="auto"/>
        <w:rPr>
          <w:sz w:val="24"/>
          <w:szCs w:val="24"/>
        </w:rPr>
      </w:pPr>
      <w:r w:rsidRPr="000D30FC">
        <w:rPr>
          <w:sz w:val="24"/>
          <w:szCs w:val="24"/>
        </w:rPr>
        <w:t xml:space="preserve">However, a critical limitation within the literature is focus on short term outcomes. While initially fat loss is achievable, long-term maintenance remains challenging. </w:t>
      </w:r>
      <w:proofErr w:type="spellStart"/>
      <w:r w:rsidRPr="000D30FC">
        <w:rPr>
          <w:sz w:val="24"/>
          <w:szCs w:val="24"/>
        </w:rPr>
        <w:t>Bellicha</w:t>
      </w:r>
      <w:proofErr w:type="spellEnd"/>
      <w:r w:rsidRPr="000D30FC">
        <w:rPr>
          <w:sz w:val="24"/>
          <w:szCs w:val="24"/>
        </w:rPr>
        <w:t xml:space="preserve"> </w:t>
      </w:r>
      <w:r w:rsidRPr="00C55DE5">
        <w:rPr>
          <w:i/>
          <w:iCs/>
          <w:sz w:val="24"/>
          <w:szCs w:val="24"/>
        </w:rPr>
        <w:t>et al.,</w:t>
      </w:r>
      <w:r w:rsidRPr="000D30FC">
        <w:rPr>
          <w:sz w:val="24"/>
          <w:szCs w:val="24"/>
        </w:rPr>
        <w:t xml:space="preserve"> (2021) highlight that sustained exercise is essential for maintaining weight loss yet </w:t>
      </w:r>
      <w:r w:rsidRPr="000D30FC">
        <w:rPr>
          <w:sz w:val="24"/>
          <w:szCs w:val="24"/>
        </w:rPr>
        <w:lastRenderedPageBreak/>
        <w:t>adherence declines over time. This suggests that body composition should be considered within a broader context of long-term behavioural sustainability rather than short term outcomes.</w:t>
      </w:r>
    </w:p>
    <w:p w14:paraId="5CEFDDA0" w14:textId="77777777" w:rsidR="001D4C95" w:rsidRPr="000D30FC" w:rsidRDefault="001D4C95" w:rsidP="003238C4">
      <w:pPr>
        <w:tabs>
          <w:tab w:val="left" w:pos="2160"/>
        </w:tabs>
        <w:spacing w:line="360" w:lineRule="auto"/>
        <w:rPr>
          <w:sz w:val="24"/>
          <w:szCs w:val="24"/>
        </w:rPr>
      </w:pPr>
    </w:p>
    <w:p w14:paraId="083928A3" w14:textId="79162C05" w:rsidR="000D30FC" w:rsidRPr="000D30FC" w:rsidRDefault="000D30FC" w:rsidP="003238C4">
      <w:pPr>
        <w:tabs>
          <w:tab w:val="left" w:pos="2160"/>
        </w:tabs>
        <w:spacing w:line="360" w:lineRule="auto"/>
        <w:rPr>
          <w:sz w:val="24"/>
          <w:szCs w:val="24"/>
        </w:rPr>
      </w:pPr>
      <w:r w:rsidRPr="000D30FC">
        <w:rPr>
          <w:sz w:val="24"/>
          <w:szCs w:val="24"/>
        </w:rPr>
        <w:t>2.5 Body Fat Loss: beyond a physiological perspective</w:t>
      </w:r>
    </w:p>
    <w:p w14:paraId="7828B2DA" w14:textId="6CE7F29E" w:rsidR="000D30FC" w:rsidRPr="000D30FC" w:rsidRDefault="000D30FC" w:rsidP="003238C4">
      <w:pPr>
        <w:tabs>
          <w:tab w:val="left" w:pos="2160"/>
        </w:tabs>
        <w:spacing w:line="360" w:lineRule="auto"/>
        <w:rPr>
          <w:sz w:val="24"/>
          <w:szCs w:val="24"/>
        </w:rPr>
      </w:pPr>
      <w:r w:rsidRPr="000D30FC">
        <w:rPr>
          <w:sz w:val="24"/>
          <w:szCs w:val="24"/>
        </w:rPr>
        <w:t xml:space="preserve">Body fat loss has traditionally been examined through a physiological lens, focusing on energy balance, exercise modality, and metabolic adaptations (Hall </w:t>
      </w:r>
      <w:r w:rsidRPr="00C55DE5">
        <w:rPr>
          <w:i/>
          <w:iCs/>
          <w:sz w:val="24"/>
          <w:szCs w:val="24"/>
        </w:rPr>
        <w:t>et al.,</w:t>
      </w:r>
      <w:r w:rsidRPr="000D30FC">
        <w:rPr>
          <w:sz w:val="24"/>
          <w:szCs w:val="24"/>
        </w:rPr>
        <w:t xml:space="preserve"> 2016). Systematic reviews and meta-analyses have consistently shown that resistance training, aerobic exercise, and concurrent training can reduce body fat when combined with appropriate dietary strategies (Seo and Park, 2024; Lafontant et al., 2025; Xie </w:t>
      </w:r>
      <w:r w:rsidRPr="00C55DE5">
        <w:rPr>
          <w:i/>
          <w:iCs/>
          <w:sz w:val="24"/>
          <w:szCs w:val="24"/>
        </w:rPr>
        <w:t>et al.,</w:t>
      </w:r>
      <w:r w:rsidRPr="000D30FC">
        <w:rPr>
          <w:sz w:val="24"/>
          <w:szCs w:val="24"/>
        </w:rPr>
        <w:t xml:space="preserve"> 2025). These findings have contributed significantly to evidence-based guidelines within sports nutrition and exercise prescription.</w:t>
      </w:r>
    </w:p>
    <w:p w14:paraId="71901187" w14:textId="0CD89C11" w:rsidR="000D30FC" w:rsidRPr="000D30FC" w:rsidRDefault="000D30FC" w:rsidP="003238C4">
      <w:pPr>
        <w:tabs>
          <w:tab w:val="left" w:pos="2160"/>
        </w:tabs>
        <w:spacing w:line="360" w:lineRule="auto"/>
        <w:rPr>
          <w:sz w:val="24"/>
          <w:szCs w:val="24"/>
        </w:rPr>
      </w:pPr>
      <w:r w:rsidRPr="000D30FC">
        <w:rPr>
          <w:sz w:val="24"/>
          <w:szCs w:val="24"/>
        </w:rPr>
        <w:t>However, much of this literature centres on outcomes rather than processes, and on populations such as athletes, individuals with obesity, or sedentary adults undergoing structured interventions (</w:t>
      </w:r>
      <w:proofErr w:type="spellStart"/>
      <w:r w:rsidRPr="000D30FC">
        <w:rPr>
          <w:sz w:val="24"/>
          <w:szCs w:val="24"/>
        </w:rPr>
        <w:t>Bellicha</w:t>
      </w:r>
      <w:proofErr w:type="spellEnd"/>
      <w:r w:rsidRPr="000D30FC">
        <w:rPr>
          <w:sz w:val="24"/>
          <w:szCs w:val="24"/>
        </w:rPr>
        <w:t xml:space="preserve"> </w:t>
      </w:r>
      <w:r w:rsidRPr="00C55DE5">
        <w:rPr>
          <w:i/>
          <w:iCs/>
          <w:sz w:val="24"/>
          <w:szCs w:val="24"/>
        </w:rPr>
        <w:t xml:space="preserve">et al., </w:t>
      </w:r>
      <w:r w:rsidRPr="000D30FC">
        <w:rPr>
          <w:sz w:val="24"/>
          <w:szCs w:val="24"/>
        </w:rPr>
        <w:t xml:space="preserve">2021; </w:t>
      </w:r>
      <w:proofErr w:type="spellStart"/>
      <w:r w:rsidRPr="000D30FC">
        <w:rPr>
          <w:sz w:val="24"/>
          <w:szCs w:val="24"/>
        </w:rPr>
        <w:t>Kazeminasab</w:t>
      </w:r>
      <w:proofErr w:type="spellEnd"/>
      <w:r w:rsidRPr="000D30FC">
        <w:rPr>
          <w:sz w:val="24"/>
          <w:szCs w:val="24"/>
        </w:rPr>
        <w:t xml:space="preserve"> </w:t>
      </w:r>
      <w:r w:rsidRPr="00C55DE5">
        <w:rPr>
          <w:i/>
          <w:iCs/>
          <w:sz w:val="24"/>
          <w:szCs w:val="24"/>
        </w:rPr>
        <w:t>et al.,</w:t>
      </w:r>
      <w:r w:rsidRPr="000D30FC">
        <w:rPr>
          <w:sz w:val="24"/>
          <w:szCs w:val="24"/>
        </w:rPr>
        <w:t xml:space="preserve"> 2025). While these studies establish what can work physiologically, they often fail to capture how individuals experience fat loss efforts in real-world, non-clinical gym environments.</w:t>
      </w:r>
    </w:p>
    <w:p w14:paraId="3EFD4A33" w14:textId="77777777" w:rsidR="000D30FC" w:rsidRPr="000D30FC" w:rsidRDefault="000D30FC" w:rsidP="003238C4">
      <w:pPr>
        <w:tabs>
          <w:tab w:val="left" w:pos="2160"/>
        </w:tabs>
        <w:spacing w:line="360" w:lineRule="auto"/>
        <w:rPr>
          <w:sz w:val="24"/>
          <w:szCs w:val="24"/>
        </w:rPr>
      </w:pPr>
      <w:r w:rsidRPr="000D30FC">
        <w:rPr>
          <w:sz w:val="24"/>
          <w:szCs w:val="24"/>
        </w:rPr>
        <w:t>Regular gym-goers represent a distinct group: they are already physically active, often knowledgeable about training principles, and embedded within gym cultures that promote aesthetic ideals. Despite this, many report difficulty achieving or sustaining fat loss, suggesting that physiological models alone are insufficient to explain fat loss outcomes in this population. This supports the argument that fat loss should be understood as a long-term psychological and behavioural process, rather than solely as a biological response to diet and exercise manipulation.</w:t>
      </w:r>
    </w:p>
    <w:p w14:paraId="16145E92" w14:textId="77777777" w:rsidR="000D30FC" w:rsidRDefault="000D30FC" w:rsidP="003238C4">
      <w:pPr>
        <w:tabs>
          <w:tab w:val="left" w:pos="2160"/>
        </w:tabs>
        <w:spacing w:line="360" w:lineRule="auto"/>
        <w:rPr>
          <w:sz w:val="24"/>
          <w:szCs w:val="24"/>
        </w:rPr>
      </w:pPr>
    </w:p>
    <w:p w14:paraId="4025C9E8" w14:textId="77777777" w:rsidR="001D4C95" w:rsidRDefault="001D4C95" w:rsidP="003238C4">
      <w:pPr>
        <w:tabs>
          <w:tab w:val="left" w:pos="2160"/>
        </w:tabs>
        <w:spacing w:line="360" w:lineRule="auto"/>
        <w:rPr>
          <w:sz w:val="24"/>
          <w:szCs w:val="24"/>
        </w:rPr>
      </w:pPr>
    </w:p>
    <w:p w14:paraId="2917D10B" w14:textId="77777777" w:rsidR="001E48BD" w:rsidRDefault="001E48BD" w:rsidP="003238C4">
      <w:pPr>
        <w:tabs>
          <w:tab w:val="left" w:pos="2160"/>
        </w:tabs>
        <w:spacing w:line="360" w:lineRule="auto"/>
        <w:rPr>
          <w:sz w:val="24"/>
          <w:szCs w:val="24"/>
        </w:rPr>
      </w:pPr>
    </w:p>
    <w:p w14:paraId="5DE683F0" w14:textId="77777777" w:rsidR="001E48BD" w:rsidRPr="000D30FC" w:rsidRDefault="001E48BD" w:rsidP="003238C4">
      <w:pPr>
        <w:tabs>
          <w:tab w:val="left" w:pos="2160"/>
        </w:tabs>
        <w:spacing w:line="360" w:lineRule="auto"/>
        <w:rPr>
          <w:sz w:val="24"/>
          <w:szCs w:val="24"/>
        </w:rPr>
      </w:pPr>
    </w:p>
    <w:p w14:paraId="267CCAED" w14:textId="77777777" w:rsidR="000D30FC" w:rsidRPr="000D30FC" w:rsidRDefault="000D30FC" w:rsidP="003238C4">
      <w:pPr>
        <w:tabs>
          <w:tab w:val="left" w:pos="2160"/>
        </w:tabs>
        <w:spacing w:line="360" w:lineRule="auto"/>
        <w:rPr>
          <w:sz w:val="24"/>
          <w:szCs w:val="24"/>
        </w:rPr>
      </w:pPr>
      <w:r w:rsidRPr="000D30FC">
        <w:rPr>
          <w:sz w:val="24"/>
          <w:szCs w:val="24"/>
        </w:rPr>
        <w:lastRenderedPageBreak/>
        <w:t>2.6 Motivation for fat loss and exercise engagement in an under-researched population</w:t>
      </w:r>
    </w:p>
    <w:p w14:paraId="1C81AF4E" w14:textId="77777777" w:rsidR="000D30FC" w:rsidRPr="000D30FC" w:rsidRDefault="000D30FC" w:rsidP="003238C4">
      <w:pPr>
        <w:tabs>
          <w:tab w:val="left" w:pos="2160"/>
        </w:tabs>
        <w:spacing w:line="360" w:lineRule="auto"/>
        <w:rPr>
          <w:sz w:val="24"/>
          <w:szCs w:val="24"/>
        </w:rPr>
      </w:pPr>
      <w:r w:rsidRPr="000D30FC">
        <w:rPr>
          <w:sz w:val="24"/>
          <w:szCs w:val="24"/>
        </w:rPr>
        <w:t xml:space="preserve">Research indicates that intrinsic motivation is more strongly associated with long term adherence than extrinsic motivation (Staples </w:t>
      </w:r>
      <w:r w:rsidRPr="00C55DE5">
        <w:rPr>
          <w:i/>
          <w:iCs/>
          <w:sz w:val="24"/>
          <w:szCs w:val="24"/>
        </w:rPr>
        <w:t>et al.,</w:t>
      </w:r>
      <w:r w:rsidRPr="000D30FC">
        <w:rPr>
          <w:sz w:val="24"/>
          <w:szCs w:val="24"/>
        </w:rPr>
        <w:t xml:space="preserve"> 2024). However, extrinsic factors such as appearance or social approval often drive initial engagement. </w:t>
      </w:r>
    </w:p>
    <w:p w14:paraId="362F0892" w14:textId="77777777" w:rsidR="000D30FC" w:rsidRPr="000D30FC" w:rsidRDefault="000D30FC" w:rsidP="003238C4">
      <w:pPr>
        <w:tabs>
          <w:tab w:val="left" w:pos="2160"/>
        </w:tabs>
        <w:spacing w:line="360" w:lineRule="auto"/>
        <w:rPr>
          <w:sz w:val="24"/>
          <w:szCs w:val="24"/>
        </w:rPr>
      </w:pPr>
      <w:r w:rsidRPr="000D30FC">
        <w:rPr>
          <w:sz w:val="24"/>
          <w:szCs w:val="24"/>
        </w:rPr>
        <w:t>The population sample researched in this study is a distinct group: regular gym goers. These are already physically active people, still striving for body composition improvement, often possessing knowledge and information on training principles and rooted in aesthetic ideals promoted often by gym cultures or fitness influencers (</w:t>
      </w:r>
      <w:proofErr w:type="spellStart"/>
      <w:r w:rsidRPr="000D30FC">
        <w:rPr>
          <w:sz w:val="24"/>
          <w:szCs w:val="24"/>
        </w:rPr>
        <w:t>Soekmawati</w:t>
      </w:r>
      <w:proofErr w:type="spellEnd"/>
      <w:r w:rsidRPr="000D30FC">
        <w:rPr>
          <w:sz w:val="24"/>
          <w:szCs w:val="24"/>
        </w:rPr>
        <w:t xml:space="preserve"> e</w:t>
      </w:r>
      <w:r w:rsidRPr="00C55DE5">
        <w:rPr>
          <w:i/>
          <w:iCs/>
          <w:sz w:val="24"/>
          <w:szCs w:val="24"/>
        </w:rPr>
        <w:t xml:space="preserve">t al., </w:t>
      </w:r>
      <w:r w:rsidRPr="000D30FC">
        <w:rPr>
          <w:sz w:val="24"/>
          <w:szCs w:val="24"/>
        </w:rPr>
        <w:t xml:space="preserve">2022). Despite these attributes, many of the regular gym goers report difficulties with achieving or sustaining the desired body composition, suggesting that physiological models only are not sufficient to explain body fat loss outcomes in this population. </w:t>
      </w:r>
    </w:p>
    <w:p w14:paraId="45689C96" w14:textId="77777777" w:rsidR="000D30FC" w:rsidRPr="000D30FC" w:rsidRDefault="000D30FC" w:rsidP="003238C4">
      <w:pPr>
        <w:tabs>
          <w:tab w:val="left" w:pos="2160"/>
        </w:tabs>
        <w:spacing w:line="360" w:lineRule="auto"/>
        <w:rPr>
          <w:sz w:val="24"/>
          <w:szCs w:val="24"/>
        </w:rPr>
      </w:pPr>
      <w:r w:rsidRPr="000D30FC">
        <w:rPr>
          <w:sz w:val="24"/>
          <w:szCs w:val="24"/>
        </w:rPr>
        <w:t xml:space="preserve">This is evidence that fat loss should be perceived as a long-term process, with both behavioural and physiological dimensions, instead of a biological response to a change in diet and exercise regimen. Fat loss and body composition improvement are often associated with lower cardiovascular risk, enhanced metabolic health and improved mobility (Seo and Park, 2024). Regular gym goers often pursue fat loss to mitigate hereditary risk factors, or to improve joint health, stamina and other physical attributes, and these health orientated motivations aligns with evidence that intrinsic health concerns can strongly support sustained behaviour (Staples </w:t>
      </w:r>
      <w:r w:rsidRPr="00C55DE5">
        <w:rPr>
          <w:i/>
          <w:iCs/>
          <w:sz w:val="24"/>
          <w:szCs w:val="24"/>
        </w:rPr>
        <w:t>et al.,</w:t>
      </w:r>
      <w:r w:rsidRPr="000D30FC">
        <w:rPr>
          <w:sz w:val="24"/>
          <w:szCs w:val="24"/>
        </w:rPr>
        <w:t xml:space="preserve"> 2024).</w:t>
      </w:r>
      <w:r w:rsidRPr="000D30FC">
        <w:rPr>
          <w:sz w:val="24"/>
          <w:szCs w:val="24"/>
        </w:rPr>
        <w:tab/>
      </w:r>
    </w:p>
    <w:p w14:paraId="594BEE46" w14:textId="77777777" w:rsidR="000D30FC" w:rsidRPr="000D30FC" w:rsidRDefault="000D30FC" w:rsidP="003238C4">
      <w:pPr>
        <w:tabs>
          <w:tab w:val="left" w:pos="2160"/>
        </w:tabs>
        <w:spacing w:line="360" w:lineRule="auto"/>
        <w:rPr>
          <w:sz w:val="24"/>
          <w:szCs w:val="24"/>
        </w:rPr>
      </w:pPr>
    </w:p>
    <w:p w14:paraId="5100CDB8" w14:textId="77777777" w:rsidR="000D30FC" w:rsidRPr="000D30FC" w:rsidRDefault="000D30FC" w:rsidP="003238C4">
      <w:pPr>
        <w:tabs>
          <w:tab w:val="left" w:pos="2160"/>
        </w:tabs>
        <w:spacing w:line="360" w:lineRule="auto"/>
        <w:rPr>
          <w:sz w:val="24"/>
          <w:szCs w:val="24"/>
        </w:rPr>
      </w:pPr>
      <w:r w:rsidRPr="000D30FC">
        <w:rPr>
          <w:sz w:val="24"/>
          <w:szCs w:val="24"/>
        </w:rPr>
        <w:t>2.6.1 The Self Determination Theory</w:t>
      </w:r>
    </w:p>
    <w:p w14:paraId="26E0E0F7" w14:textId="0797B24D" w:rsidR="000D30FC" w:rsidRPr="000D30FC" w:rsidRDefault="000D30FC" w:rsidP="003238C4">
      <w:pPr>
        <w:tabs>
          <w:tab w:val="left" w:pos="2160"/>
        </w:tabs>
        <w:spacing w:line="360" w:lineRule="auto"/>
        <w:rPr>
          <w:sz w:val="24"/>
          <w:szCs w:val="24"/>
        </w:rPr>
      </w:pPr>
      <w:r w:rsidRPr="000D30FC">
        <w:rPr>
          <w:sz w:val="24"/>
          <w:szCs w:val="24"/>
        </w:rPr>
        <w:t xml:space="preserve"> Exercise engagement and dietary choices are widely influenced by motivation and a dominant theme across the literature is the distinction between intrinsic and extrinsic motivation (Deci and Ryan, 1985, 2000). The Self-Determination Theory is a solid framework to be used in research when the motivation of individuals engaging in and maintaining health behaviours are explored and it differentiates two types of motivation: intrinsic motivation, when engaging in activities for deep-rooted satisfaction, and extrinsic motivation, when engaging in different activities for external rewards or approvals. It suggests that behaviour is more sustainable when three basic psychological needs are met: </w:t>
      </w:r>
      <w:r w:rsidRPr="000D30FC">
        <w:rPr>
          <w:sz w:val="24"/>
          <w:szCs w:val="24"/>
        </w:rPr>
        <w:lastRenderedPageBreak/>
        <w:t xml:space="preserve">relatedness, competence and autonomy. In relation with physical exercise, intrinsic motivations such as stress relief, personal growth or enjoyment, are driving better consistency and psychological well-being, whilst extrinsic motivations are associated to dropouts, guilt and body image dissatisfaction (Ryan and Deci, 2017). Other studies partially support the Self-Determination Theory and revealed that intrinsic motivation moderated the connection between exercise frequency and positive exercise behaviour, outlining how important is motivational quality rather to quantity alone: gym goers who displayed health or enjoyment goals may engage more consistently (Staples </w:t>
      </w:r>
      <w:r w:rsidR="00C55DE5">
        <w:rPr>
          <w:i/>
          <w:iCs/>
          <w:sz w:val="24"/>
          <w:szCs w:val="24"/>
        </w:rPr>
        <w:t>e</w:t>
      </w:r>
      <w:r w:rsidRPr="00C55DE5">
        <w:rPr>
          <w:i/>
          <w:iCs/>
          <w:sz w:val="24"/>
          <w:szCs w:val="24"/>
        </w:rPr>
        <w:t>t al.,</w:t>
      </w:r>
      <w:r w:rsidRPr="000D30FC">
        <w:rPr>
          <w:sz w:val="24"/>
          <w:szCs w:val="24"/>
        </w:rPr>
        <w:t xml:space="preserve"> 2024). However, the cross-sectional design limits causal inference and the reliance on self-reported exercise frequency may alter associations due to social desirability bias.</w:t>
      </w:r>
    </w:p>
    <w:p w14:paraId="1C232465" w14:textId="77777777" w:rsidR="000D30FC" w:rsidRPr="000D30FC" w:rsidRDefault="000D30FC" w:rsidP="003238C4">
      <w:pPr>
        <w:tabs>
          <w:tab w:val="left" w:pos="2160"/>
        </w:tabs>
        <w:spacing w:line="360" w:lineRule="auto"/>
        <w:rPr>
          <w:sz w:val="24"/>
          <w:szCs w:val="24"/>
        </w:rPr>
      </w:pPr>
      <w:r w:rsidRPr="000D30FC">
        <w:rPr>
          <w:sz w:val="24"/>
          <w:szCs w:val="24"/>
        </w:rPr>
        <w:t>In contrast, other authors suggests that body fat loss could be improved in overweight adolescents by extrinsic motivators such as rewards and digital incentives (</w:t>
      </w:r>
      <w:proofErr w:type="spellStart"/>
      <w:r w:rsidRPr="000D30FC">
        <w:rPr>
          <w:sz w:val="24"/>
          <w:szCs w:val="24"/>
        </w:rPr>
        <w:t>Gonḉalves</w:t>
      </w:r>
      <w:proofErr w:type="spellEnd"/>
      <w:r w:rsidRPr="000D30FC">
        <w:rPr>
          <w:sz w:val="24"/>
          <w:szCs w:val="24"/>
        </w:rPr>
        <w:t xml:space="preserve"> </w:t>
      </w:r>
      <w:r w:rsidRPr="00C55DE5">
        <w:rPr>
          <w:i/>
          <w:iCs/>
          <w:sz w:val="24"/>
          <w:szCs w:val="24"/>
        </w:rPr>
        <w:t>et al.,</w:t>
      </w:r>
      <w:r w:rsidRPr="000D30FC">
        <w:rPr>
          <w:sz w:val="24"/>
          <w:szCs w:val="24"/>
        </w:rPr>
        <w:t xml:space="preserve"> 2024). However, the applicability of this research to adult gym goers is limited, even if the systematic review design employed to carry out this study makes it methodologically robust. Unlike the regular gym goers, adolescents have different autonomy, social context and goal internalisation, reducing transferability of findings to regular gym goers seeking fat loss.</w:t>
      </w:r>
    </w:p>
    <w:p w14:paraId="0B38072B" w14:textId="77777777" w:rsidR="000D30FC" w:rsidRPr="000D30FC" w:rsidRDefault="000D30FC" w:rsidP="003238C4">
      <w:pPr>
        <w:tabs>
          <w:tab w:val="left" w:pos="2160"/>
        </w:tabs>
        <w:spacing w:line="360" w:lineRule="auto"/>
        <w:rPr>
          <w:sz w:val="24"/>
          <w:szCs w:val="24"/>
        </w:rPr>
      </w:pPr>
      <w:r w:rsidRPr="000D30FC">
        <w:rPr>
          <w:sz w:val="24"/>
          <w:szCs w:val="24"/>
        </w:rPr>
        <w:t xml:space="preserve">In regular gym-goers focusing on body fat loss, motivation is multifaceted and intricate: appearance-focused goals may synchronize with health-related motivation and extrinsic pressures are intensifying social comparison and gym culture. The Self-Determination Theory offers a valuable framework to explore how this motivational mosaic interferes with behavioural consistency and emotional responses to trigger progress or setbacks and is highly relevant to gym goers pursuing fat loss as gym environments often emphasise aesthetic outcomes (Ryan and Deci, 2017). </w:t>
      </w:r>
    </w:p>
    <w:p w14:paraId="7F77B33E" w14:textId="77777777" w:rsidR="000D30FC" w:rsidRDefault="000D30FC" w:rsidP="003238C4">
      <w:pPr>
        <w:tabs>
          <w:tab w:val="left" w:pos="2160"/>
        </w:tabs>
        <w:spacing w:line="360" w:lineRule="auto"/>
        <w:rPr>
          <w:sz w:val="24"/>
          <w:szCs w:val="24"/>
        </w:rPr>
      </w:pPr>
    </w:p>
    <w:p w14:paraId="45F8D869" w14:textId="77777777" w:rsidR="001D4C95" w:rsidRDefault="001D4C95" w:rsidP="003238C4">
      <w:pPr>
        <w:tabs>
          <w:tab w:val="left" w:pos="2160"/>
        </w:tabs>
        <w:spacing w:line="360" w:lineRule="auto"/>
        <w:rPr>
          <w:sz w:val="24"/>
          <w:szCs w:val="24"/>
        </w:rPr>
      </w:pPr>
    </w:p>
    <w:p w14:paraId="00C342C9" w14:textId="77777777" w:rsidR="001D4C95" w:rsidRDefault="001D4C95" w:rsidP="003238C4">
      <w:pPr>
        <w:tabs>
          <w:tab w:val="left" w:pos="2160"/>
        </w:tabs>
        <w:spacing w:line="360" w:lineRule="auto"/>
        <w:rPr>
          <w:sz w:val="24"/>
          <w:szCs w:val="24"/>
        </w:rPr>
      </w:pPr>
    </w:p>
    <w:p w14:paraId="544A7127" w14:textId="77777777" w:rsidR="001D4C95" w:rsidRDefault="001D4C95" w:rsidP="003238C4">
      <w:pPr>
        <w:tabs>
          <w:tab w:val="left" w:pos="2160"/>
        </w:tabs>
        <w:spacing w:line="360" w:lineRule="auto"/>
        <w:rPr>
          <w:sz w:val="24"/>
          <w:szCs w:val="24"/>
        </w:rPr>
      </w:pPr>
    </w:p>
    <w:p w14:paraId="2C8D8598" w14:textId="77777777" w:rsidR="001D4C95" w:rsidRDefault="001D4C95" w:rsidP="003238C4">
      <w:pPr>
        <w:tabs>
          <w:tab w:val="left" w:pos="2160"/>
        </w:tabs>
        <w:spacing w:line="360" w:lineRule="auto"/>
        <w:rPr>
          <w:sz w:val="24"/>
          <w:szCs w:val="24"/>
        </w:rPr>
      </w:pPr>
    </w:p>
    <w:p w14:paraId="7196E23B" w14:textId="77777777" w:rsidR="001D4C95" w:rsidRPr="000D30FC" w:rsidRDefault="001D4C95" w:rsidP="003238C4">
      <w:pPr>
        <w:tabs>
          <w:tab w:val="left" w:pos="2160"/>
        </w:tabs>
        <w:spacing w:line="360" w:lineRule="auto"/>
        <w:rPr>
          <w:sz w:val="24"/>
          <w:szCs w:val="24"/>
        </w:rPr>
      </w:pPr>
    </w:p>
    <w:p w14:paraId="3F04A4E9" w14:textId="4D97E758" w:rsidR="000D30FC" w:rsidRPr="000D30FC" w:rsidRDefault="000D30FC" w:rsidP="003238C4">
      <w:pPr>
        <w:tabs>
          <w:tab w:val="left" w:pos="2160"/>
        </w:tabs>
        <w:spacing w:line="360" w:lineRule="auto"/>
        <w:rPr>
          <w:sz w:val="24"/>
          <w:szCs w:val="24"/>
        </w:rPr>
      </w:pPr>
      <w:r w:rsidRPr="000D30FC">
        <w:rPr>
          <w:sz w:val="24"/>
          <w:szCs w:val="24"/>
        </w:rPr>
        <w:lastRenderedPageBreak/>
        <w:t xml:space="preserve">2.6.2 Appearance, </w:t>
      </w:r>
      <w:r w:rsidR="001E48BD">
        <w:rPr>
          <w:sz w:val="24"/>
          <w:szCs w:val="24"/>
        </w:rPr>
        <w:t>h</w:t>
      </w:r>
      <w:r w:rsidRPr="000D30FC">
        <w:rPr>
          <w:sz w:val="24"/>
          <w:szCs w:val="24"/>
        </w:rPr>
        <w:t xml:space="preserve">ealth, and </w:t>
      </w:r>
      <w:r w:rsidR="001E48BD">
        <w:rPr>
          <w:sz w:val="24"/>
          <w:szCs w:val="24"/>
        </w:rPr>
        <w:t>e</w:t>
      </w:r>
      <w:r w:rsidRPr="000D30FC">
        <w:rPr>
          <w:sz w:val="24"/>
          <w:szCs w:val="24"/>
        </w:rPr>
        <w:t xml:space="preserve">motional </w:t>
      </w:r>
      <w:r w:rsidR="001E48BD">
        <w:rPr>
          <w:sz w:val="24"/>
          <w:szCs w:val="24"/>
        </w:rPr>
        <w:t>m</w:t>
      </w:r>
      <w:r w:rsidRPr="000D30FC">
        <w:rPr>
          <w:sz w:val="24"/>
          <w:szCs w:val="24"/>
        </w:rPr>
        <w:t>otivations</w:t>
      </w:r>
    </w:p>
    <w:p w14:paraId="30375C9B" w14:textId="77777777" w:rsidR="000D30FC" w:rsidRPr="000D30FC" w:rsidRDefault="000D30FC" w:rsidP="003238C4">
      <w:pPr>
        <w:tabs>
          <w:tab w:val="left" w:pos="2160"/>
        </w:tabs>
        <w:spacing w:line="360" w:lineRule="auto"/>
        <w:rPr>
          <w:sz w:val="24"/>
          <w:szCs w:val="24"/>
        </w:rPr>
      </w:pPr>
      <w:r w:rsidRPr="000D30FC">
        <w:rPr>
          <w:sz w:val="24"/>
          <w:szCs w:val="24"/>
        </w:rPr>
        <w:t>Fat loss motivations frequently extend beyond health outcomes and body image is a key determinant of fat loss behaviour. Research indicates that body image, self-esteem, and identity play significant roles in shaping fat loss efforts and body dissatisfaction especially can act as both motivator and barrier (Tylka and Wood-Barcalow, 2015). While it may encourage initial behaviour change, it can also lead to anxiety and avoidance behaviours.</w:t>
      </w:r>
    </w:p>
    <w:p w14:paraId="56E8779B" w14:textId="77777777" w:rsidR="000D30FC" w:rsidRPr="000D30FC" w:rsidRDefault="000D30FC" w:rsidP="003238C4">
      <w:pPr>
        <w:tabs>
          <w:tab w:val="left" w:pos="2160"/>
        </w:tabs>
        <w:spacing w:line="360" w:lineRule="auto"/>
        <w:rPr>
          <w:sz w:val="24"/>
          <w:szCs w:val="24"/>
        </w:rPr>
      </w:pPr>
      <w:r w:rsidRPr="000D30FC">
        <w:rPr>
          <w:sz w:val="24"/>
          <w:szCs w:val="24"/>
        </w:rPr>
        <w:t xml:space="preserve"> Lafontant </w:t>
      </w:r>
      <w:r w:rsidRPr="00C55DE5">
        <w:rPr>
          <w:i/>
          <w:iCs/>
          <w:sz w:val="24"/>
          <w:szCs w:val="24"/>
        </w:rPr>
        <w:t>et al</w:t>
      </w:r>
      <w:r w:rsidRPr="000D30FC">
        <w:rPr>
          <w:sz w:val="24"/>
          <w:szCs w:val="24"/>
        </w:rPr>
        <w:t>. (2025) reported that fat loss remains a common goal across genders, though motivations may vary by age, life stage, and social context.</w:t>
      </w:r>
    </w:p>
    <w:p w14:paraId="2F415239" w14:textId="77777777" w:rsidR="000D30FC" w:rsidRPr="000D30FC" w:rsidRDefault="000D30FC" w:rsidP="003238C4">
      <w:pPr>
        <w:tabs>
          <w:tab w:val="left" w:pos="2160"/>
        </w:tabs>
        <w:spacing w:line="360" w:lineRule="auto"/>
        <w:rPr>
          <w:sz w:val="24"/>
          <w:szCs w:val="24"/>
        </w:rPr>
      </w:pPr>
      <w:r w:rsidRPr="000D30FC">
        <w:rPr>
          <w:sz w:val="24"/>
          <w:szCs w:val="24"/>
        </w:rPr>
        <w:t>While appearance-based motivation is not inherently maladaptive, over-reliance on external validation can undermine autonomy and increase vulnerability to frustration and dissatisfaction, particularly when visible results plateau. This is especially relevant for gym-goers who are exposed to idealised physiques through social media and fitness marketing, potentially shifting motivation from health-oriented to comparison-driven. A limitation within the literature is the lack of longitudinal research examining how body image evolves over time.</w:t>
      </w:r>
    </w:p>
    <w:p w14:paraId="77FC112C" w14:textId="77777777" w:rsidR="000D30FC" w:rsidRPr="000D30FC" w:rsidRDefault="000D30FC" w:rsidP="003238C4">
      <w:pPr>
        <w:tabs>
          <w:tab w:val="left" w:pos="2160"/>
        </w:tabs>
        <w:spacing w:line="360" w:lineRule="auto"/>
        <w:rPr>
          <w:sz w:val="24"/>
          <w:szCs w:val="24"/>
        </w:rPr>
      </w:pPr>
    </w:p>
    <w:p w14:paraId="1C2BB53B" w14:textId="77777777" w:rsidR="000D30FC" w:rsidRPr="000D30FC" w:rsidRDefault="000D30FC" w:rsidP="003238C4">
      <w:pPr>
        <w:tabs>
          <w:tab w:val="left" w:pos="2160"/>
        </w:tabs>
        <w:spacing w:line="360" w:lineRule="auto"/>
        <w:rPr>
          <w:sz w:val="24"/>
          <w:szCs w:val="24"/>
        </w:rPr>
      </w:pPr>
      <w:r w:rsidRPr="000D30FC">
        <w:rPr>
          <w:sz w:val="24"/>
          <w:szCs w:val="24"/>
        </w:rPr>
        <w:t>2.7 Behaviour Change and Fat Loss Sustainability</w:t>
      </w:r>
    </w:p>
    <w:p w14:paraId="53D44FCE" w14:textId="77777777" w:rsidR="000D30FC" w:rsidRPr="000D30FC" w:rsidRDefault="000D30FC" w:rsidP="003238C4">
      <w:pPr>
        <w:tabs>
          <w:tab w:val="left" w:pos="2160"/>
        </w:tabs>
        <w:spacing w:line="360" w:lineRule="auto"/>
        <w:rPr>
          <w:sz w:val="24"/>
          <w:szCs w:val="24"/>
        </w:rPr>
      </w:pPr>
      <w:r w:rsidRPr="000D30FC">
        <w:rPr>
          <w:sz w:val="24"/>
          <w:szCs w:val="24"/>
        </w:rPr>
        <w:t>2.7.1 The Transtheoretical Model of Behaviour Change</w:t>
      </w:r>
    </w:p>
    <w:p w14:paraId="13067498" w14:textId="77777777" w:rsidR="000D30FC" w:rsidRPr="000D30FC" w:rsidRDefault="000D30FC" w:rsidP="003238C4">
      <w:pPr>
        <w:tabs>
          <w:tab w:val="left" w:pos="2160"/>
        </w:tabs>
        <w:spacing w:line="360" w:lineRule="auto"/>
        <w:rPr>
          <w:sz w:val="24"/>
          <w:szCs w:val="24"/>
        </w:rPr>
      </w:pPr>
      <w:r w:rsidRPr="000D30FC">
        <w:rPr>
          <w:sz w:val="24"/>
          <w:szCs w:val="24"/>
        </w:rPr>
        <w:t xml:space="preserve">The Trans-Theoretical Model of Behaviour Change is a concept introduced in 1997 by Prochaska and </w:t>
      </w:r>
      <w:proofErr w:type="spellStart"/>
      <w:r w:rsidRPr="000D30FC">
        <w:rPr>
          <w:sz w:val="24"/>
          <w:szCs w:val="24"/>
        </w:rPr>
        <w:t>Velicer</w:t>
      </w:r>
      <w:proofErr w:type="spellEnd"/>
      <w:r w:rsidRPr="000D30FC">
        <w:rPr>
          <w:sz w:val="24"/>
          <w:szCs w:val="24"/>
        </w:rPr>
        <w:t xml:space="preserve"> and suggests a staged approach of behaviour change for smoking cessation: pre-contemplation, contemplation, preparation, action, maintenance (Prochaska and </w:t>
      </w:r>
      <w:proofErr w:type="spellStart"/>
      <w:r w:rsidRPr="000D30FC">
        <w:rPr>
          <w:sz w:val="24"/>
          <w:szCs w:val="24"/>
        </w:rPr>
        <w:t>Velicer</w:t>
      </w:r>
      <w:proofErr w:type="spellEnd"/>
      <w:r w:rsidRPr="000D30FC">
        <w:rPr>
          <w:sz w:val="24"/>
          <w:szCs w:val="24"/>
        </w:rPr>
        <w:t xml:space="preserve">, 1997). Later, this model has been commonly used in nutrition and physical exercise research (Nakabayashi </w:t>
      </w:r>
      <w:r w:rsidRPr="00C55DE5">
        <w:rPr>
          <w:i/>
          <w:iCs/>
          <w:sz w:val="24"/>
          <w:szCs w:val="24"/>
        </w:rPr>
        <w:t>et al.,</w:t>
      </w:r>
      <w:r w:rsidRPr="000D30FC">
        <w:rPr>
          <w:sz w:val="24"/>
          <w:szCs w:val="24"/>
        </w:rPr>
        <w:t xml:space="preserve"> 2020). This concept is particularly valuable when fat loss sustainability is researched, as stages can repeat several times in individuals. Regular gym goers may have fluctuations in nutrition or recovery behaviours whilst in the action or maintenance stages for exercise behaviour. This highlights how meaningful it is to distinguish behaviour-specific stages rather than assuming even readiness in all aspects of fat loss. When joined with qualitative research, the Trans-Theoretical Model of Behaviour Change can be a useful tool for probing behavioural strategies, barriers and re-engagement </w:t>
      </w:r>
      <w:r w:rsidRPr="000D30FC">
        <w:rPr>
          <w:sz w:val="24"/>
          <w:szCs w:val="24"/>
        </w:rPr>
        <w:lastRenderedPageBreak/>
        <w:t xml:space="preserve">process, even if some studies argued that stage boundaries can be too simplistic to capture the intricacy of real-life behaviour (West, 2005). </w:t>
      </w:r>
    </w:p>
    <w:p w14:paraId="79B3AE20" w14:textId="77777777" w:rsidR="000D30FC" w:rsidRPr="000D30FC" w:rsidRDefault="000D30FC" w:rsidP="003238C4">
      <w:pPr>
        <w:tabs>
          <w:tab w:val="left" w:pos="2160"/>
        </w:tabs>
        <w:spacing w:line="360" w:lineRule="auto"/>
        <w:rPr>
          <w:sz w:val="24"/>
          <w:szCs w:val="24"/>
        </w:rPr>
      </w:pPr>
      <w:r w:rsidRPr="000D30FC">
        <w:rPr>
          <w:sz w:val="24"/>
          <w:szCs w:val="24"/>
        </w:rPr>
        <w:t xml:space="preserve">Several systematic reviews and meta-analysis focus on how exercise choice and training structure can influence body composition and suggests that resistance training and resistance combined with cardio exercises allow for better improvement in lean mass and body composition than aerobic exercise alone, with some gender-specific differences (Seo and Park, 2024). The inclusion of both genders in research strengthens external validity for gym-based research, though heterogeneity across protocols weakens precision. Superior fat loss outcomes in participants have been reported by other studies, especially when combined resistance and aerobic training paired up with caloric restrictions (Xie </w:t>
      </w:r>
      <w:r w:rsidRPr="00C55DE5">
        <w:rPr>
          <w:i/>
          <w:iCs/>
          <w:sz w:val="24"/>
          <w:szCs w:val="24"/>
        </w:rPr>
        <w:t>et al.,</w:t>
      </w:r>
      <w:r w:rsidRPr="000D30FC">
        <w:rPr>
          <w:sz w:val="24"/>
          <w:szCs w:val="24"/>
        </w:rPr>
        <w:t xml:space="preserve"> 2025, Lafontant </w:t>
      </w:r>
      <w:r w:rsidRPr="00C55DE5">
        <w:rPr>
          <w:i/>
          <w:iCs/>
          <w:sz w:val="24"/>
          <w:szCs w:val="24"/>
        </w:rPr>
        <w:t>et al.,</w:t>
      </w:r>
      <w:r w:rsidRPr="000D30FC">
        <w:rPr>
          <w:sz w:val="24"/>
          <w:szCs w:val="24"/>
        </w:rPr>
        <w:t xml:space="preserve"> 2025). These findings are reinforced by </w:t>
      </w:r>
      <w:proofErr w:type="spellStart"/>
      <w:r w:rsidRPr="000D30FC">
        <w:rPr>
          <w:sz w:val="24"/>
          <w:szCs w:val="24"/>
        </w:rPr>
        <w:t>Belicha</w:t>
      </w:r>
      <w:proofErr w:type="spellEnd"/>
      <w:r w:rsidRPr="000D30FC">
        <w:rPr>
          <w:sz w:val="24"/>
          <w:szCs w:val="24"/>
        </w:rPr>
        <w:t xml:space="preserve"> </w:t>
      </w:r>
      <w:r w:rsidRPr="00C55DE5">
        <w:rPr>
          <w:i/>
          <w:iCs/>
          <w:sz w:val="24"/>
          <w:szCs w:val="24"/>
        </w:rPr>
        <w:t>et al.</w:t>
      </w:r>
      <w:r w:rsidRPr="000D30FC">
        <w:rPr>
          <w:sz w:val="24"/>
          <w:szCs w:val="24"/>
        </w:rPr>
        <w:t xml:space="preserve"> (2021) as their findings highlighted the importance of exercise in weight loss maintenance rather than in the initial weight loss.</w:t>
      </w:r>
    </w:p>
    <w:p w14:paraId="56C8EEEC" w14:textId="61B772E4" w:rsidR="000D30FC" w:rsidRDefault="000D30FC" w:rsidP="003238C4">
      <w:pPr>
        <w:tabs>
          <w:tab w:val="left" w:pos="2160"/>
        </w:tabs>
        <w:spacing w:line="360" w:lineRule="auto"/>
        <w:rPr>
          <w:sz w:val="24"/>
          <w:szCs w:val="24"/>
        </w:rPr>
      </w:pPr>
      <w:r w:rsidRPr="000D30FC">
        <w:rPr>
          <w:sz w:val="24"/>
          <w:szCs w:val="24"/>
        </w:rPr>
        <w:t>Structured training programs, food tracking, goal- setting and progress monitoring are behavioural strategies commonly associated with fat loss. The current literature suggests that body fat reduction outcomes are greatly influenced by exercise motivation, hence behavioural consistency can inflict psychological change (Wardani and Sillah, 2023). However, sometimes individuals can feel an imbalance between their perceived efforts and the results obtained and the self-regulation demands can become psychologically taxing. This has been described as the ‘’self-control paradox’’ where increased cognitive restraint can generate disengagement and emotional fatigue (</w:t>
      </w:r>
      <w:proofErr w:type="spellStart"/>
      <w:r w:rsidRPr="000D30FC">
        <w:rPr>
          <w:sz w:val="24"/>
          <w:szCs w:val="24"/>
        </w:rPr>
        <w:t>Polivy</w:t>
      </w:r>
      <w:proofErr w:type="spellEnd"/>
      <w:r w:rsidRPr="000D30FC">
        <w:rPr>
          <w:sz w:val="24"/>
          <w:szCs w:val="24"/>
        </w:rPr>
        <w:t xml:space="preserve"> and Hermann, 2020). This paradox can be highly experienced by regular gym goers who feel that they are putting the work in yet fail to achieve desired fat loss.</w:t>
      </w:r>
    </w:p>
    <w:p w14:paraId="2C4784D2" w14:textId="77777777" w:rsidR="001D4C95" w:rsidRPr="000D30FC" w:rsidRDefault="001D4C95" w:rsidP="003238C4">
      <w:pPr>
        <w:tabs>
          <w:tab w:val="left" w:pos="2160"/>
        </w:tabs>
        <w:spacing w:line="360" w:lineRule="auto"/>
        <w:rPr>
          <w:sz w:val="24"/>
          <w:szCs w:val="24"/>
        </w:rPr>
      </w:pPr>
    </w:p>
    <w:p w14:paraId="30BCD86A" w14:textId="4EBF339F" w:rsidR="000D30FC" w:rsidRPr="000D30FC" w:rsidRDefault="000D30FC" w:rsidP="003238C4">
      <w:pPr>
        <w:tabs>
          <w:tab w:val="left" w:pos="2160"/>
        </w:tabs>
        <w:spacing w:line="360" w:lineRule="auto"/>
        <w:rPr>
          <w:sz w:val="24"/>
          <w:szCs w:val="24"/>
        </w:rPr>
      </w:pPr>
      <w:r w:rsidRPr="000D30FC">
        <w:rPr>
          <w:sz w:val="24"/>
          <w:szCs w:val="24"/>
        </w:rPr>
        <w:t>2.7.2 Behavioural Strategies and Self-Regulation</w:t>
      </w:r>
    </w:p>
    <w:p w14:paraId="57C717B9" w14:textId="77777777" w:rsidR="000D30FC" w:rsidRPr="000D30FC" w:rsidRDefault="000D30FC" w:rsidP="003238C4">
      <w:pPr>
        <w:tabs>
          <w:tab w:val="left" w:pos="2160"/>
        </w:tabs>
        <w:spacing w:line="360" w:lineRule="auto"/>
        <w:rPr>
          <w:sz w:val="24"/>
          <w:szCs w:val="24"/>
        </w:rPr>
      </w:pPr>
      <w:r w:rsidRPr="000D30FC">
        <w:rPr>
          <w:sz w:val="24"/>
          <w:szCs w:val="24"/>
        </w:rPr>
        <w:t xml:space="preserve">Behavioural strategies commonly associated with fat loss include structured training routines, dietary tracking, goal setting, and progress monitoring. Exercise is a key component of fat loss, yet adherence remains a significant challenge. Research suggests that aerobic exercise reduces body fat, yet adherence is often undermined by unrealistic expectations and plateaus in progress can lead to frustration and disengagement. </w:t>
      </w:r>
      <w:r w:rsidRPr="000D30FC">
        <w:rPr>
          <w:sz w:val="24"/>
          <w:szCs w:val="24"/>
        </w:rPr>
        <w:lastRenderedPageBreak/>
        <w:t>Consistency is more important than intensity, with sustainable routines being more effective than extreme approaches. Exercise motivation significantly influences body fat reduction outcomes, suggesting that behavioural consistency mediates physiological change (Wardani and Sillah, 2023).</w:t>
      </w:r>
    </w:p>
    <w:p w14:paraId="0BE5FD69" w14:textId="77777777" w:rsidR="000D30FC" w:rsidRPr="000D30FC" w:rsidRDefault="000D30FC" w:rsidP="003238C4">
      <w:pPr>
        <w:tabs>
          <w:tab w:val="left" w:pos="2160"/>
        </w:tabs>
        <w:spacing w:line="360" w:lineRule="auto"/>
        <w:rPr>
          <w:sz w:val="24"/>
          <w:szCs w:val="24"/>
        </w:rPr>
      </w:pPr>
      <w:r w:rsidRPr="000D30FC">
        <w:rPr>
          <w:sz w:val="24"/>
          <w:szCs w:val="24"/>
        </w:rPr>
        <w:t>However, self-regulation demands can be psychologically taxing, particularly when individuals perceive effort without commensurate results. The literature research describes this as the “self-control paradox,” where increased cognitive restraint can lead to emotional fatigue and disengagement. This paradox may be especially pronounced among regular gym-goers who feel they are “doing everything right” yet fail to achieve desired fat loss. Other reported common challenges include psychological fatigue, social pressures and perceived plateaus. Sustained behaviour change requires on-going self-regulation which can lead to burn-out. Exercise has positive psychological effects, including improved mood and quality of life, however, these benefits does not guarantee adherence (</w:t>
      </w:r>
      <w:proofErr w:type="spellStart"/>
      <w:r w:rsidRPr="000D30FC">
        <w:rPr>
          <w:sz w:val="24"/>
          <w:szCs w:val="24"/>
        </w:rPr>
        <w:t>Polivy</w:t>
      </w:r>
      <w:proofErr w:type="spellEnd"/>
      <w:r w:rsidRPr="000D30FC">
        <w:rPr>
          <w:sz w:val="24"/>
          <w:szCs w:val="24"/>
        </w:rPr>
        <w:t xml:space="preserve"> and Herman, 2020). This highlights the need for a holistic approach that integrates psychological support with nutrition and exercise strategies.</w:t>
      </w:r>
    </w:p>
    <w:p w14:paraId="11375986" w14:textId="77777777" w:rsidR="000D30FC" w:rsidRPr="000D30FC" w:rsidRDefault="000D30FC" w:rsidP="003238C4">
      <w:pPr>
        <w:tabs>
          <w:tab w:val="left" w:pos="2160"/>
        </w:tabs>
        <w:spacing w:line="360" w:lineRule="auto"/>
        <w:rPr>
          <w:sz w:val="24"/>
          <w:szCs w:val="24"/>
        </w:rPr>
      </w:pPr>
    </w:p>
    <w:p w14:paraId="13721BE2" w14:textId="77777777" w:rsidR="000D30FC" w:rsidRPr="000D30FC" w:rsidRDefault="000D30FC" w:rsidP="003238C4">
      <w:pPr>
        <w:tabs>
          <w:tab w:val="left" w:pos="2160"/>
        </w:tabs>
        <w:spacing w:line="360" w:lineRule="auto"/>
        <w:rPr>
          <w:sz w:val="24"/>
          <w:szCs w:val="24"/>
        </w:rPr>
      </w:pPr>
      <w:r w:rsidRPr="000D30FC">
        <w:rPr>
          <w:sz w:val="24"/>
          <w:szCs w:val="24"/>
        </w:rPr>
        <w:t>2.8 Adult nutrition and UK dietary requirements</w:t>
      </w:r>
    </w:p>
    <w:p w14:paraId="1BA47B67" w14:textId="77777777" w:rsidR="000D30FC" w:rsidRPr="000D30FC" w:rsidRDefault="000D30FC" w:rsidP="003238C4">
      <w:pPr>
        <w:tabs>
          <w:tab w:val="left" w:pos="2160"/>
        </w:tabs>
        <w:spacing w:line="360" w:lineRule="auto"/>
        <w:rPr>
          <w:sz w:val="24"/>
          <w:szCs w:val="24"/>
        </w:rPr>
      </w:pPr>
      <w:r w:rsidRPr="000D30FC">
        <w:rPr>
          <w:sz w:val="24"/>
          <w:szCs w:val="24"/>
        </w:rPr>
        <w:t xml:space="preserve">In the UK, dietary guidance is based on the Eatwell Guide and Dietary Reference Values (DRVs), (British Nutrition Foundation, 2022) which provide recommendations for maintaining health. Protein intake is particularly important during fat loss as it supports more muscle preservation and satiety. Evidence suggests that higher protein diets are beneficial for maintaining lean mass during caloric deficit (Seo and Park, 2024). However, excessive focus on macronutrient manipulation without considering behavioural adherence may limit effectiveness. </w:t>
      </w:r>
    </w:p>
    <w:p w14:paraId="101EF124" w14:textId="77777777" w:rsidR="000D30FC" w:rsidRPr="000D30FC" w:rsidRDefault="000D30FC" w:rsidP="003238C4">
      <w:pPr>
        <w:pStyle w:val="ListParagraph"/>
        <w:tabs>
          <w:tab w:val="left" w:pos="2160"/>
        </w:tabs>
        <w:spacing w:after="120" w:line="360" w:lineRule="auto"/>
        <w:rPr>
          <w:sz w:val="24"/>
          <w:szCs w:val="24"/>
        </w:rPr>
      </w:pPr>
      <w:r w:rsidRPr="000D30FC">
        <w:rPr>
          <w:sz w:val="24"/>
          <w:szCs w:val="24"/>
        </w:rPr>
        <w:t>Macronutrient distribution for adults is generally recommended as:</w:t>
      </w:r>
    </w:p>
    <w:p w14:paraId="0E15B9F0" w14:textId="29171540" w:rsidR="000D30FC" w:rsidRPr="0069518A" w:rsidRDefault="000D30FC" w:rsidP="003238C4">
      <w:pPr>
        <w:pStyle w:val="ListParagraph"/>
        <w:numPr>
          <w:ilvl w:val="0"/>
          <w:numId w:val="26"/>
        </w:numPr>
        <w:tabs>
          <w:tab w:val="left" w:pos="2160"/>
        </w:tabs>
        <w:spacing w:after="120" w:line="360" w:lineRule="auto"/>
        <w:rPr>
          <w:sz w:val="24"/>
          <w:szCs w:val="24"/>
        </w:rPr>
      </w:pPr>
      <w:r w:rsidRPr="0069518A">
        <w:rPr>
          <w:sz w:val="24"/>
          <w:szCs w:val="24"/>
        </w:rPr>
        <w:t>Carbohydrate: approximatively 50% of total energy intake.</w:t>
      </w:r>
    </w:p>
    <w:p w14:paraId="728AE714" w14:textId="7CF19BC9" w:rsidR="000D30FC" w:rsidRPr="0069518A" w:rsidRDefault="000D30FC" w:rsidP="003238C4">
      <w:pPr>
        <w:pStyle w:val="ListParagraph"/>
        <w:numPr>
          <w:ilvl w:val="0"/>
          <w:numId w:val="26"/>
        </w:numPr>
        <w:tabs>
          <w:tab w:val="left" w:pos="2160"/>
        </w:tabs>
        <w:spacing w:after="120" w:line="360" w:lineRule="auto"/>
        <w:rPr>
          <w:sz w:val="24"/>
          <w:szCs w:val="24"/>
        </w:rPr>
      </w:pPr>
      <w:r w:rsidRPr="0069518A">
        <w:rPr>
          <w:sz w:val="24"/>
          <w:szCs w:val="24"/>
        </w:rPr>
        <w:t>Fat: no more than 35% of total energy intake.</w:t>
      </w:r>
    </w:p>
    <w:p w14:paraId="55CFE1A0" w14:textId="34230092" w:rsidR="000D30FC" w:rsidRPr="0069518A" w:rsidRDefault="000D30FC" w:rsidP="003238C4">
      <w:pPr>
        <w:pStyle w:val="ListParagraph"/>
        <w:numPr>
          <w:ilvl w:val="0"/>
          <w:numId w:val="26"/>
        </w:numPr>
        <w:tabs>
          <w:tab w:val="left" w:pos="2160"/>
        </w:tabs>
        <w:spacing w:after="120" w:line="360" w:lineRule="auto"/>
        <w:rPr>
          <w:sz w:val="24"/>
          <w:szCs w:val="24"/>
        </w:rPr>
      </w:pPr>
      <w:r w:rsidRPr="0069518A">
        <w:rPr>
          <w:sz w:val="24"/>
          <w:szCs w:val="24"/>
        </w:rPr>
        <w:t>Protein: 0.75g/kg body weight/day, increasing to 1.2-2g/kg for physically active individuals.</w:t>
      </w:r>
    </w:p>
    <w:p w14:paraId="230F9E9A" w14:textId="77777777" w:rsidR="000D30FC" w:rsidRPr="000D30FC" w:rsidRDefault="000D30FC" w:rsidP="003238C4">
      <w:pPr>
        <w:tabs>
          <w:tab w:val="left" w:pos="2160"/>
        </w:tabs>
        <w:spacing w:line="360" w:lineRule="auto"/>
        <w:rPr>
          <w:sz w:val="24"/>
          <w:szCs w:val="24"/>
        </w:rPr>
      </w:pPr>
      <w:r w:rsidRPr="000D30FC">
        <w:rPr>
          <w:sz w:val="24"/>
          <w:szCs w:val="24"/>
        </w:rPr>
        <w:lastRenderedPageBreak/>
        <w:t xml:space="preserve">Micronutrients requirements are equally important, particularly during energy restriction (Mahadzir </w:t>
      </w:r>
      <w:r w:rsidRPr="00A1263C">
        <w:rPr>
          <w:i/>
          <w:iCs/>
          <w:sz w:val="24"/>
          <w:szCs w:val="24"/>
        </w:rPr>
        <w:t>et al.,</w:t>
      </w:r>
      <w:r w:rsidRPr="000D30FC">
        <w:rPr>
          <w:sz w:val="24"/>
          <w:szCs w:val="24"/>
        </w:rPr>
        <w:t xml:space="preserve"> 2025). Deficiencies in micronutrients can negatively impact physiological function, energy levels ad recovery, thereby indirectly affecting exercise adherence and fat loss outcomes. For example, low iron levels can lead to fatigue whereas insufficient vitamin D can impair muscle function. Micronutrients key recommendations:</w:t>
      </w:r>
    </w:p>
    <w:p w14:paraId="29444DDE" w14:textId="700A0ABE" w:rsidR="000D30FC" w:rsidRPr="001F10D0" w:rsidRDefault="000D30FC" w:rsidP="003238C4">
      <w:pPr>
        <w:pStyle w:val="ListParagraph"/>
        <w:numPr>
          <w:ilvl w:val="0"/>
          <w:numId w:val="28"/>
        </w:numPr>
        <w:tabs>
          <w:tab w:val="left" w:pos="2160"/>
        </w:tabs>
        <w:spacing w:line="360" w:lineRule="auto"/>
        <w:rPr>
          <w:sz w:val="24"/>
          <w:szCs w:val="24"/>
        </w:rPr>
      </w:pPr>
      <w:r w:rsidRPr="001F10D0">
        <w:rPr>
          <w:sz w:val="24"/>
          <w:szCs w:val="24"/>
        </w:rPr>
        <w:t>Iron: 8.7mg/day men, 14.8mg/day women.</w:t>
      </w:r>
    </w:p>
    <w:p w14:paraId="6E2995EF" w14:textId="60DF4294" w:rsidR="001F10D0" w:rsidRPr="001F10D0" w:rsidRDefault="000D30FC" w:rsidP="003238C4">
      <w:pPr>
        <w:pStyle w:val="ListParagraph"/>
        <w:numPr>
          <w:ilvl w:val="0"/>
          <w:numId w:val="28"/>
        </w:numPr>
        <w:tabs>
          <w:tab w:val="left" w:pos="2160"/>
        </w:tabs>
        <w:spacing w:line="360" w:lineRule="auto"/>
        <w:rPr>
          <w:sz w:val="24"/>
          <w:szCs w:val="24"/>
        </w:rPr>
      </w:pPr>
      <w:r w:rsidRPr="001F10D0">
        <w:rPr>
          <w:sz w:val="24"/>
          <w:szCs w:val="24"/>
        </w:rPr>
        <w:t>Calcium: 700mg/day.</w:t>
      </w:r>
    </w:p>
    <w:p w14:paraId="16920D55" w14:textId="123A3E4E" w:rsidR="000D30FC" w:rsidRPr="001F10D0" w:rsidRDefault="000D30FC" w:rsidP="003238C4">
      <w:pPr>
        <w:pStyle w:val="ListParagraph"/>
        <w:numPr>
          <w:ilvl w:val="0"/>
          <w:numId w:val="28"/>
        </w:numPr>
        <w:tabs>
          <w:tab w:val="left" w:pos="2160"/>
        </w:tabs>
        <w:spacing w:line="360" w:lineRule="auto"/>
        <w:rPr>
          <w:sz w:val="24"/>
          <w:szCs w:val="24"/>
        </w:rPr>
      </w:pPr>
      <w:r w:rsidRPr="001F10D0">
        <w:rPr>
          <w:sz w:val="24"/>
          <w:szCs w:val="24"/>
        </w:rPr>
        <w:t>Vitamin D: 10mcg/day.</w:t>
      </w:r>
    </w:p>
    <w:p w14:paraId="7C162681" w14:textId="318E0F0F" w:rsidR="000D30FC" w:rsidRPr="001F10D0" w:rsidRDefault="000D30FC" w:rsidP="003238C4">
      <w:pPr>
        <w:pStyle w:val="ListParagraph"/>
        <w:numPr>
          <w:ilvl w:val="0"/>
          <w:numId w:val="28"/>
        </w:numPr>
        <w:tabs>
          <w:tab w:val="left" w:pos="2160"/>
        </w:tabs>
        <w:spacing w:line="360" w:lineRule="auto"/>
        <w:rPr>
          <w:sz w:val="24"/>
          <w:szCs w:val="24"/>
        </w:rPr>
      </w:pPr>
      <w:r w:rsidRPr="001F10D0">
        <w:rPr>
          <w:sz w:val="24"/>
          <w:szCs w:val="24"/>
        </w:rPr>
        <w:t>Potassium: 3500mg/day.</w:t>
      </w:r>
    </w:p>
    <w:p w14:paraId="63347C7A" w14:textId="643083EA" w:rsidR="000D30FC" w:rsidRPr="001D4C95" w:rsidRDefault="000D30FC" w:rsidP="003238C4">
      <w:pPr>
        <w:pStyle w:val="ListParagraph"/>
        <w:numPr>
          <w:ilvl w:val="0"/>
          <w:numId w:val="28"/>
        </w:numPr>
        <w:tabs>
          <w:tab w:val="left" w:pos="2160"/>
        </w:tabs>
        <w:spacing w:line="360" w:lineRule="auto"/>
        <w:rPr>
          <w:sz w:val="24"/>
          <w:szCs w:val="24"/>
        </w:rPr>
      </w:pPr>
      <w:r w:rsidRPr="0069518A">
        <w:rPr>
          <w:sz w:val="24"/>
          <w:szCs w:val="24"/>
        </w:rPr>
        <w:t>Fibre: 30g/day.</w:t>
      </w:r>
    </w:p>
    <w:p w14:paraId="6F983ABF" w14:textId="77777777" w:rsidR="000D30FC" w:rsidRPr="000D30FC" w:rsidRDefault="000D30FC" w:rsidP="003238C4">
      <w:pPr>
        <w:tabs>
          <w:tab w:val="left" w:pos="2160"/>
        </w:tabs>
        <w:spacing w:line="360" w:lineRule="auto"/>
        <w:rPr>
          <w:sz w:val="24"/>
          <w:szCs w:val="24"/>
        </w:rPr>
      </w:pPr>
      <w:r w:rsidRPr="000D30FC">
        <w:rPr>
          <w:sz w:val="24"/>
          <w:szCs w:val="24"/>
        </w:rPr>
        <w:t>Despite clear guidelines, adherence remains inconsistent. This highlights the knowledge-behavioural gap where individuals possess adequate knowledge but fail to implement it. Behavioural factors such as convenience, emotional eating and social influence soften override nutritional knowledge. Critically, UK guidelines are designed for general health rather than for specific fat loss goals, limiting their applicability for gym goers. This suggests a need for more individualised and behaviourally informed dietary strategies.</w:t>
      </w:r>
    </w:p>
    <w:p w14:paraId="3E1296D7" w14:textId="77777777" w:rsidR="000D30FC" w:rsidRPr="000D30FC" w:rsidRDefault="000D30FC" w:rsidP="003238C4">
      <w:pPr>
        <w:tabs>
          <w:tab w:val="left" w:pos="2160"/>
        </w:tabs>
        <w:spacing w:line="360" w:lineRule="auto"/>
        <w:rPr>
          <w:sz w:val="24"/>
          <w:szCs w:val="24"/>
        </w:rPr>
      </w:pPr>
    </w:p>
    <w:p w14:paraId="0A1B8C36" w14:textId="344190D5" w:rsidR="000D30FC" w:rsidRPr="000D30FC" w:rsidRDefault="000D30FC" w:rsidP="003238C4">
      <w:pPr>
        <w:tabs>
          <w:tab w:val="left" w:pos="2160"/>
        </w:tabs>
        <w:spacing w:line="360" w:lineRule="auto"/>
        <w:rPr>
          <w:sz w:val="24"/>
          <w:szCs w:val="24"/>
        </w:rPr>
      </w:pPr>
      <w:r w:rsidRPr="000D30FC">
        <w:rPr>
          <w:sz w:val="24"/>
          <w:szCs w:val="24"/>
        </w:rPr>
        <w:t>2.9 Applied nutrition knowledge</w:t>
      </w:r>
    </w:p>
    <w:p w14:paraId="5DDEA6F1" w14:textId="77777777" w:rsidR="000D30FC" w:rsidRPr="000D30FC" w:rsidRDefault="000D30FC" w:rsidP="003238C4">
      <w:pPr>
        <w:tabs>
          <w:tab w:val="left" w:pos="2160"/>
        </w:tabs>
        <w:spacing w:line="360" w:lineRule="auto"/>
        <w:rPr>
          <w:sz w:val="24"/>
          <w:szCs w:val="24"/>
        </w:rPr>
      </w:pPr>
      <w:r w:rsidRPr="000D30FC">
        <w:rPr>
          <w:sz w:val="24"/>
          <w:szCs w:val="24"/>
        </w:rPr>
        <w:t xml:space="preserve">Nutrition knowledge is often assumed to facilitate healthier dietary behaviour and improved body composition outcomes. Despite this, evidence suggests that knowledge alone is insufficient to drive behaviour change. Nowosad and </w:t>
      </w:r>
      <w:proofErr w:type="spellStart"/>
      <w:r w:rsidRPr="000D30FC">
        <w:rPr>
          <w:sz w:val="24"/>
          <w:szCs w:val="24"/>
        </w:rPr>
        <w:t>Sujka</w:t>
      </w:r>
      <w:proofErr w:type="spellEnd"/>
      <w:r w:rsidRPr="000D30FC">
        <w:rPr>
          <w:sz w:val="24"/>
          <w:szCs w:val="24"/>
        </w:rPr>
        <w:t xml:space="preserve"> (2021) highlighted that individuals may possess adequate nutritional knowledge yet struggle with implementation due to lifestyle constraints, emotional eating, or conflicting information. This disconnects between knowledge and behaviour underscores the importance of examining how individuals interpret, prioritise, and apply nutrition information within real-world contexts.</w:t>
      </w:r>
    </w:p>
    <w:p w14:paraId="315DA2F0" w14:textId="6887D7F6" w:rsidR="000D30FC" w:rsidRPr="000D30FC" w:rsidRDefault="000D30FC" w:rsidP="003238C4">
      <w:pPr>
        <w:tabs>
          <w:tab w:val="left" w:pos="2160"/>
        </w:tabs>
        <w:spacing w:line="360" w:lineRule="auto"/>
        <w:rPr>
          <w:sz w:val="24"/>
          <w:szCs w:val="24"/>
        </w:rPr>
      </w:pPr>
      <w:r w:rsidRPr="000D30FC">
        <w:rPr>
          <w:sz w:val="24"/>
          <w:szCs w:val="24"/>
        </w:rPr>
        <w:t>For regular gym-goers, exposure to contradictory dietary advice from social media, influencers, and peers may further complicate nutrition decision-making. Understanding how nutrition knowledge is accessed and operationalised is therefore critical to supporting sustainable fat loss.</w:t>
      </w:r>
    </w:p>
    <w:p w14:paraId="70409EA9" w14:textId="77777777" w:rsidR="000D30FC" w:rsidRPr="000D30FC" w:rsidRDefault="000D30FC" w:rsidP="003238C4">
      <w:pPr>
        <w:tabs>
          <w:tab w:val="left" w:pos="2160"/>
        </w:tabs>
        <w:spacing w:line="360" w:lineRule="auto"/>
        <w:rPr>
          <w:sz w:val="24"/>
          <w:szCs w:val="24"/>
        </w:rPr>
      </w:pPr>
      <w:r w:rsidRPr="000D30FC">
        <w:rPr>
          <w:sz w:val="24"/>
          <w:szCs w:val="24"/>
        </w:rPr>
        <w:lastRenderedPageBreak/>
        <w:t>2.10 Social Influence, Gym Culture, and Body Image</w:t>
      </w:r>
    </w:p>
    <w:p w14:paraId="60B5C07C" w14:textId="525E19A3" w:rsidR="000D30FC" w:rsidRPr="000D30FC" w:rsidRDefault="000D30FC" w:rsidP="003238C4">
      <w:pPr>
        <w:tabs>
          <w:tab w:val="left" w:pos="2160"/>
        </w:tabs>
        <w:spacing w:line="360" w:lineRule="auto"/>
        <w:rPr>
          <w:sz w:val="24"/>
          <w:szCs w:val="24"/>
        </w:rPr>
      </w:pPr>
      <w:r w:rsidRPr="000D30FC">
        <w:rPr>
          <w:sz w:val="24"/>
          <w:szCs w:val="24"/>
        </w:rPr>
        <w:t>2.10.1 Social Comparison Theory</w:t>
      </w:r>
    </w:p>
    <w:p w14:paraId="7EEE3A49" w14:textId="7F0A6F62" w:rsidR="000D30FC" w:rsidRPr="000D30FC" w:rsidRDefault="000D30FC" w:rsidP="003238C4">
      <w:pPr>
        <w:tabs>
          <w:tab w:val="left" w:pos="2160"/>
        </w:tabs>
        <w:spacing w:line="360" w:lineRule="auto"/>
        <w:rPr>
          <w:sz w:val="24"/>
          <w:szCs w:val="24"/>
        </w:rPr>
      </w:pPr>
      <w:r w:rsidRPr="000D30FC">
        <w:rPr>
          <w:sz w:val="24"/>
          <w:szCs w:val="24"/>
        </w:rPr>
        <w:t xml:space="preserve">Social Comparison Theory states that individuals evaluate themselves by comparing their abilities and appearance to others and provides a valuable framework for understanding this process (Festinger, 1954). Current literature review emphasised the continued relevance of this theory in contemporary digital and fitness environments, where opportunities for upward comparison are abundant (Caliskan </w:t>
      </w:r>
      <w:r w:rsidRPr="00A1263C">
        <w:rPr>
          <w:i/>
          <w:iCs/>
          <w:sz w:val="24"/>
          <w:szCs w:val="24"/>
        </w:rPr>
        <w:t>et al.</w:t>
      </w:r>
      <w:r w:rsidRPr="000D30FC">
        <w:rPr>
          <w:sz w:val="24"/>
          <w:szCs w:val="24"/>
        </w:rPr>
        <w:t xml:space="preserve"> 2024). In fitness environment, upward comparison is common and can have both positive and negative effects.</w:t>
      </w:r>
    </w:p>
    <w:p w14:paraId="143F0905" w14:textId="77777777" w:rsidR="000D30FC" w:rsidRPr="000D30FC" w:rsidRDefault="000D30FC" w:rsidP="003238C4">
      <w:pPr>
        <w:tabs>
          <w:tab w:val="left" w:pos="2160"/>
        </w:tabs>
        <w:spacing w:line="360" w:lineRule="auto"/>
        <w:rPr>
          <w:sz w:val="24"/>
          <w:szCs w:val="24"/>
        </w:rPr>
      </w:pPr>
      <w:r w:rsidRPr="000D30FC">
        <w:rPr>
          <w:sz w:val="24"/>
          <w:szCs w:val="24"/>
        </w:rPr>
        <w:t xml:space="preserve">Within gym settings, exposure to highly trained peers, fitness professionals, and idealised bodies can influence motivation both positively and negatively. </w:t>
      </w:r>
      <w:proofErr w:type="spellStart"/>
      <w:r w:rsidRPr="000D30FC">
        <w:rPr>
          <w:sz w:val="24"/>
          <w:szCs w:val="24"/>
        </w:rPr>
        <w:t>Soekmawati</w:t>
      </w:r>
      <w:proofErr w:type="spellEnd"/>
      <w:r w:rsidRPr="000D30FC">
        <w:rPr>
          <w:sz w:val="24"/>
          <w:szCs w:val="24"/>
        </w:rPr>
        <w:t xml:space="preserve"> </w:t>
      </w:r>
      <w:r w:rsidRPr="001D4C95">
        <w:rPr>
          <w:i/>
          <w:iCs/>
          <w:sz w:val="24"/>
          <w:szCs w:val="24"/>
        </w:rPr>
        <w:t>et al.</w:t>
      </w:r>
      <w:r w:rsidRPr="000D30FC">
        <w:rPr>
          <w:sz w:val="24"/>
          <w:szCs w:val="24"/>
        </w:rPr>
        <w:t xml:space="preserve"> (2022) found that gym-goers’ identification with physically attractive trainers increased exercise intention, though this may also reinforce appearance-based self-evaluation and exposure to unrealistic body standards can negatively impact self-esteem.</w:t>
      </w:r>
    </w:p>
    <w:p w14:paraId="5149BA17" w14:textId="77777777" w:rsidR="000D30FC" w:rsidRPr="000D30FC" w:rsidRDefault="000D30FC" w:rsidP="003238C4">
      <w:pPr>
        <w:tabs>
          <w:tab w:val="left" w:pos="2160"/>
        </w:tabs>
        <w:spacing w:line="360" w:lineRule="auto"/>
        <w:rPr>
          <w:sz w:val="24"/>
          <w:szCs w:val="24"/>
        </w:rPr>
      </w:pPr>
    </w:p>
    <w:p w14:paraId="63548C22" w14:textId="640FF9D2" w:rsidR="000D30FC" w:rsidRPr="000D30FC" w:rsidRDefault="000D30FC" w:rsidP="003238C4">
      <w:pPr>
        <w:tabs>
          <w:tab w:val="left" w:pos="2160"/>
        </w:tabs>
        <w:spacing w:line="360" w:lineRule="auto"/>
        <w:rPr>
          <w:sz w:val="24"/>
          <w:szCs w:val="24"/>
        </w:rPr>
      </w:pPr>
      <w:r w:rsidRPr="000D30FC">
        <w:rPr>
          <w:sz w:val="24"/>
          <w:szCs w:val="24"/>
        </w:rPr>
        <w:t xml:space="preserve">2.10.2 Gym </w:t>
      </w:r>
      <w:r w:rsidR="001E48BD">
        <w:rPr>
          <w:sz w:val="24"/>
          <w:szCs w:val="24"/>
        </w:rPr>
        <w:t>c</w:t>
      </w:r>
      <w:r w:rsidRPr="000D30FC">
        <w:rPr>
          <w:sz w:val="24"/>
          <w:szCs w:val="24"/>
        </w:rPr>
        <w:t xml:space="preserve">ulture and </w:t>
      </w:r>
      <w:r w:rsidR="001E48BD">
        <w:rPr>
          <w:sz w:val="24"/>
          <w:szCs w:val="24"/>
        </w:rPr>
        <w:t>s</w:t>
      </w:r>
      <w:r w:rsidRPr="000D30FC">
        <w:rPr>
          <w:sz w:val="24"/>
          <w:szCs w:val="24"/>
        </w:rPr>
        <w:t xml:space="preserve">ocial </w:t>
      </w:r>
      <w:r w:rsidR="001E48BD">
        <w:rPr>
          <w:sz w:val="24"/>
          <w:szCs w:val="24"/>
        </w:rPr>
        <w:t>m</w:t>
      </w:r>
      <w:r w:rsidRPr="000D30FC">
        <w:rPr>
          <w:sz w:val="24"/>
          <w:szCs w:val="24"/>
        </w:rPr>
        <w:t>edia</w:t>
      </w:r>
    </w:p>
    <w:p w14:paraId="3D90F1EF" w14:textId="77777777" w:rsidR="000D30FC" w:rsidRPr="000D30FC" w:rsidRDefault="000D30FC" w:rsidP="003238C4">
      <w:pPr>
        <w:tabs>
          <w:tab w:val="left" w:pos="2160"/>
        </w:tabs>
        <w:spacing w:line="360" w:lineRule="auto"/>
        <w:rPr>
          <w:sz w:val="24"/>
          <w:szCs w:val="24"/>
        </w:rPr>
      </w:pPr>
      <w:r w:rsidRPr="000D30FC">
        <w:rPr>
          <w:sz w:val="24"/>
          <w:szCs w:val="24"/>
        </w:rPr>
        <w:t>Gym culture often promotes discipline, transformation narratives, and visible aesthetic outcomes. While these messages can be motivating, they may also contribute to unrealistic expectations and self-objectification. Bell and Talbot (2024) noted shifts in fitness content on social media, though appearance-focused messaging remains prevalent and body image pressures persist.</w:t>
      </w:r>
    </w:p>
    <w:p w14:paraId="7C9E21C8" w14:textId="77777777" w:rsidR="000D30FC" w:rsidRPr="000D30FC" w:rsidRDefault="000D30FC" w:rsidP="003238C4">
      <w:pPr>
        <w:tabs>
          <w:tab w:val="left" w:pos="2160"/>
        </w:tabs>
        <w:spacing w:line="360" w:lineRule="auto"/>
        <w:rPr>
          <w:sz w:val="24"/>
          <w:szCs w:val="24"/>
        </w:rPr>
      </w:pPr>
      <w:r w:rsidRPr="000D30FC">
        <w:rPr>
          <w:sz w:val="24"/>
          <w:szCs w:val="24"/>
        </w:rPr>
        <w:t xml:space="preserve">Cowley and Schneider (2025) reported that women, in particular, face body image concerns and social barriers within gym environments, including perceived judgement and harassment. These findings highlight the need to consider gendered experiences and psychological safety when examining fat loss journeys. </w:t>
      </w:r>
    </w:p>
    <w:p w14:paraId="5982EC31" w14:textId="77777777" w:rsidR="000D30FC" w:rsidRPr="000D30FC" w:rsidRDefault="000D30FC" w:rsidP="003238C4">
      <w:pPr>
        <w:tabs>
          <w:tab w:val="left" w:pos="2160"/>
        </w:tabs>
        <w:spacing w:line="360" w:lineRule="auto"/>
        <w:rPr>
          <w:sz w:val="24"/>
          <w:szCs w:val="24"/>
        </w:rPr>
      </w:pPr>
      <w:r w:rsidRPr="000D30FC">
        <w:rPr>
          <w:sz w:val="24"/>
          <w:szCs w:val="24"/>
        </w:rPr>
        <w:t xml:space="preserve">Social media amplifies these effects by presenting curated and often unrealistic representations of fitness. While it can motivate some individuals, it can also create dissatisfaction and reduce adherence. Critically, the literature often focuses on negative </w:t>
      </w:r>
      <w:r w:rsidRPr="000D30FC">
        <w:rPr>
          <w:sz w:val="24"/>
          <w:szCs w:val="24"/>
        </w:rPr>
        <w:lastRenderedPageBreak/>
        <w:t>outcomes neglecting the potential motivational benefits of social comparison. This represents a gap requiring further investigation.</w:t>
      </w:r>
    </w:p>
    <w:p w14:paraId="0EABFB6E" w14:textId="77777777" w:rsidR="000D30FC" w:rsidRPr="000D30FC" w:rsidRDefault="000D30FC" w:rsidP="003238C4">
      <w:pPr>
        <w:tabs>
          <w:tab w:val="left" w:pos="2160"/>
        </w:tabs>
        <w:spacing w:line="360" w:lineRule="auto"/>
        <w:rPr>
          <w:sz w:val="24"/>
          <w:szCs w:val="24"/>
        </w:rPr>
      </w:pPr>
    </w:p>
    <w:p w14:paraId="76D96673" w14:textId="316F0662" w:rsidR="000D30FC" w:rsidRPr="000D30FC" w:rsidRDefault="000D30FC" w:rsidP="003238C4">
      <w:pPr>
        <w:tabs>
          <w:tab w:val="left" w:pos="2160"/>
        </w:tabs>
        <w:spacing w:line="360" w:lineRule="auto"/>
        <w:rPr>
          <w:sz w:val="24"/>
          <w:szCs w:val="24"/>
        </w:rPr>
      </w:pPr>
      <w:r w:rsidRPr="000D30FC">
        <w:rPr>
          <w:sz w:val="24"/>
          <w:szCs w:val="24"/>
        </w:rPr>
        <w:t xml:space="preserve">2.11 Integrating </w:t>
      </w:r>
      <w:r w:rsidR="001E48BD">
        <w:rPr>
          <w:sz w:val="24"/>
          <w:szCs w:val="24"/>
        </w:rPr>
        <w:t>t</w:t>
      </w:r>
      <w:r w:rsidRPr="000D30FC">
        <w:rPr>
          <w:sz w:val="24"/>
          <w:szCs w:val="24"/>
        </w:rPr>
        <w:t>heories</w:t>
      </w:r>
    </w:p>
    <w:p w14:paraId="0D3C5286" w14:textId="77777777" w:rsidR="000D30FC" w:rsidRPr="000D30FC" w:rsidRDefault="000D30FC" w:rsidP="003238C4">
      <w:pPr>
        <w:tabs>
          <w:tab w:val="left" w:pos="2160"/>
        </w:tabs>
        <w:spacing w:line="360" w:lineRule="auto"/>
        <w:rPr>
          <w:sz w:val="24"/>
          <w:szCs w:val="24"/>
        </w:rPr>
      </w:pPr>
      <w:r w:rsidRPr="000D30FC">
        <w:rPr>
          <w:sz w:val="24"/>
          <w:szCs w:val="24"/>
        </w:rPr>
        <w:t>To explore the regular gym goers’ motivations to pursue body fat loss, three theoretical frameworks are conjoined in this study:</w:t>
      </w:r>
    </w:p>
    <w:p w14:paraId="5E36A530" w14:textId="2A7FFA79" w:rsidR="000D30FC" w:rsidRPr="000D30FC" w:rsidRDefault="000D30FC" w:rsidP="003238C4">
      <w:pPr>
        <w:tabs>
          <w:tab w:val="left" w:pos="2160"/>
        </w:tabs>
        <w:spacing w:line="360" w:lineRule="auto"/>
        <w:rPr>
          <w:sz w:val="24"/>
          <w:szCs w:val="24"/>
        </w:rPr>
      </w:pPr>
      <w:r w:rsidRPr="000D30FC">
        <w:rPr>
          <w:sz w:val="24"/>
          <w:szCs w:val="24"/>
        </w:rPr>
        <w:t xml:space="preserve">      •Self Determination Theory (Deci and Ryan, 1985) to explore motivational quality.</w:t>
      </w:r>
    </w:p>
    <w:p w14:paraId="716BF95A" w14:textId="30EF102B" w:rsidR="000D30FC" w:rsidRPr="000D30FC" w:rsidRDefault="000D30FC" w:rsidP="003238C4">
      <w:pPr>
        <w:tabs>
          <w:tab w:val="left" w:pos="2160"/>
        </w:tabs>
        <w:spacing w:line="360" w:lineRule="auto"/>
        <w:rPr>
          <w:sz w:val="24"/>
          <w:szCs w:val="24"/>
        </w:rPr>
      </w:pPr>
      <w:r w:rsidRPr="000D30FC">
        <w:rPr>
          <w:sz w:val="24"/>
          <w:szCs w:val="24"/>
        </w:rPr>
        <w:t xml:space="preserve">      •Trans-theoretical model (Prochaska and </w:t>
      </w:r>
      <w:proofErr w:type="spellStart"/>
      <w:r w:rsidRPr="000D30FC">
        <w:rPr>
          <w:sz w:val="24"/>
          <w:szCs w:val="24"/>
        </w:rPr>
        <w:t>Velicer</w:t>
      </w:r>
      <w:proofErr w:type="spellEnd"/>
      <w:r w:rsidRPr="000D30FC">
        <w:rPr>
          <w:sz w:val="24"/>
          <w:szCs w:val="24"/>
        </w:rPr>
        <w:t>, 1997), to understand behavioural processes.</w:t>
      </w:r>
    </w:p>
    <w:p w14:paraId="6C1CE9F5" w14:textId="6C488335" w:rsidR="000D30FC" w:rsidRPr="000D30FC" w:rsidRDefault="000D30FC" w:rsidP="003238C4">
      <w:pPr>
        <w:tabs>
          <w:tab w:val="left" w:pos="2160"/>
        </w:tabs>
        <w:spacing w:line="360" w:lineRule="auto"/>
        <w:rPr>
          <w:sz w:val="24"/>
          <w:szCs w:val="24"/>
        </w:rPr>
      </w:pPr>
      <w:r w:rsidRPr="000D30FC">
        <w:rPr>
          <w:sz w:val="24"/>
          <w:szCs w:val="24"/>
        </w:rPr>
        <w:t xml:space="preserve">       •Social Comparison Theory (Festinger, 1954), to explore social and environmental influences.</w:t>
      </w:r>
    </w:p>
    <w:p w14:paraId="2C4848F4" w14:textId="77777777" w:rsidR="000D30FC" w:rsidRPr="000D30FC" w:rsidRDefault="000D30FC" w:rsidP="003238C4">
      <w:pPr>
        <w:tabs>
          <w:tab w:val="left" w:pos="2160"/>
        </w:tabs>
        <w:spacing w:line="360" w:lineRule="auto"/>
        <w:rPr>
          <w:sz w:val="24"/>
          <w:szCs w:val="24"/>
        </w:rPr>
      </w:pPr>
      <w:r w:rsidRPr="000D30FC">
        <w:rPr>
          <w:sz w:val="24"/>
          <w:szCs w:val="24"/>
        </w:rPr>
        <w:t>Together, these frameworks allow for a multidimensional understanding of fat loss as a lived experience shaped by internal motivation, behavioural strategies, and external pressures. This integrated approach is particularly suited to regular gym-goers, whose experiences cannot be adequately explained by physiological models alone.</w:t>
      </w:r>
    </w:p>
    <w:p w14:paraId="6C23704F" w14:textId="77777777" w:rsidR="000D30FC" w:rsidRPr="000D30FC" w:rsidRDefault="000D30FC" w:rsidP="003238C4">
      <w:pPr>
        <w:tabs>
          <w:tab w:val="left" w:pos="2160"/>
        </w:tabs>
        <w:spacing w:line="360" w:lineRule="auto"/>
        <w:rPr>
          <w:sz w:val="24"/>
          <w:szCs w:val="24"/>
        </w:rPr>
      </w:pPr>
    </w:p>
    <w:p w14:paraId="443FC075" w14:textId="5879ED44" w:rsidR="000D30FC" w:rsidRPr="000D30FC" w:rsidRDefault="000D30FC" w:rsidP="003238C4">
      <w:pPr>
        <w:tabs>
          <w:tab w:val="left" w:pos="2160"/>
        </w:tabs>
        <w:spacing w:line="360" w:lineRule="auto"/>
        <w:rPr>
          <w:sz w:val="24"/>
          <w:szCs w:val="24"/>
        </w:rPr>
      </w:pPr>
      <w:r w:rsidRPr="000D30FC">
        <w:rPr>
          <w:sz w:val="24"/>
          <w:szCs w:val="24"/>
        </w:rPr>
        <w:t xml:space="preserve">2.12 Identified </w:t>
      </w:r>
      <w:r w:rsidR="001E48BD">
        <w:rPr>
          <w:sz w:val="24"/>
          <w:szCs w:val="24"/>
        </w:rPr>
        <w:t>g</w:t>
      </w:r>
      <w:r w:rsidRPr="000D30FC">
        <w:rPr>
          <w:sz w:val="24"/>
          <w:szCs w:val="24"/>
        </w:rPr>
        <w:t xml:space="preserve">aps and </w:t>
      </w:r>
      <w:r w:rsidR="001E48BD">
        <w:rPr>
          <w:sz w:val="24"/>
          <w:szCs w:val="24"/>
        </w:rPr>
        <w:t>c</w:t>
      </w:r>
      <w:r w:rsidRPr="000D30FC">
        <w:rPr>
          <w:sz w:val="24"/>
          <w:szCs w:val="24"/>
        </w:rPr>
        <w:t xml:space="preserve">ontribution of the </w:t>
      </w:r>
      <w:r w:rsidR="001E48BD">
        <w:rPr>
          <w:sz w:val="24"/>
          <w:szCs w:val="24"/>
        </w:rPr>
        <w:t>s</w:t>
      </w:r>
      <w:r w:rsidRPr="000D30FC">
        <w:rPr>
          <w:sz w:val="24"/>
          <w:szCs w:val="24"/>
        </w:rPr>
        <w:t>tudy</w:t>
      </w:r>
    </w:p>
    <w:p w14:paraId="5CC71348" w14:textId="77777777" w:rsidR="000D30FC" w:rsidRPr="000D30FC" w:rsidRDefault="000D30FC" w:rsidP="003238C4">
      <w:pPr>
        <w:tabs>
          <w:tab w:val="left" w:pos="2160"/>
        </w:tabs>
        <w:spacing w:line="360" w:lineRule="auto"/>
        <w:rPr>
          <w:sz w:val="24"/>
          <w:szCs w:val="24"/>
        </w:rPr>
      </w:pPr>
      <w:r w:rsidRPr="000D30FC">
        <w:rPr>
          <w:sz w:val="24"/>
          <w:szCs w:val="24"/>
        </w:rPr>
        <w:t>Despite extensive research on fat loss, significant gaps remain regarding regular gym-goers who are physically active but not performance athletes. The interaction between behavioural stages and social media comparison remains underexplored. Additionally, the role of social media requires further investigation. Existing literature tends to isolate physiological, psychological, or social factors, rather than examining their interaction. Few studies adopt mixed methods designs to capture both measurable patterns and lived experience within this population (Cowley and Schneider, 2025). By employing a mixed-method research design (quantitative assessment of motivation and nutrition knowledge with qualitative exploration of motivation, behaviours, challenges, internal and external influences), this study bridges this gap in knowledge and brings new insights into the multidimensional fat loss process for the regular gym goers.</w:t>
      </w:r>
    </w:p>
    <w:p w14:paraId="5C3B95A2" w14:textId="77777777" w:rsidR="000D30FC" w:rsidRPr="000D30FC" w:rsidRDefault="000D30FC" w:rsidP="003238C4">
      <w:pPr>
        <w:tabs>
          <w:tab w:val="left" w:pos="2160"/>
        </w:tabs>
        <w:spacing w:line="360" w:lineRule="auto"/>
        <w:rPr>
          <w:sz w:val="24"/>
          <w:szCs w:val="24"/>
        </w:rPr>
      </w:pPr>
    </w:p>
    <w:p w14:paraId="1082AE91" w14:textId="5839E16B" w:rsidR="000D30FC" w:rsidRPr="000D30FC" w:rsidRDefault="000D30FC" w:rsidP="003238C4">
      <w:pPr>
        <w:tabs>
          <w:tab w:val="left" w:pos="2160"/>
        </w:tabs>
        <w:spacing w:line="360" w:lineRule="auto"/>
        <w:rPr>
          <w:sz w:val="24"/>
          <w:szCs w:val="24"/>
        </w:rPr>
      </w:pPr>
      <w:r w:rsidRPr="000D30FC">
        <w:rPr>
          <w:sz w:val="24"/>
          <w:szCs w:val="24"/>
        </w:rPr>
        <w:t>2.13 Chapter Summary</w:t>
      </w:r>
    </w:p>
    <w:p w14:paraId="5B6CC2F9" w14:textId="6EAE3855" w:rsidR="00AF1CC7" w:rsidRDefault="000D30FC" w:rsidP="003238C4">
      <w:pPr>
        <w:tabs>
          <w:tab w:val="left" w:pos="2160"/>
        </w:tabs>
        <w:spacing w:line="360" w:lineRule="auto"/>
        <w:rPr>
          <w:sz w:val="24"/>
          <w:szCs w:val="24"/>
        </w:rPr>
      </w:pPr>
      <w:r w:rsidRPr="000D30FC">
        <w:rPr>
          <w:sz w:val="24"/>
          <w:szCs w:val="24"/>
        </w:rPr>
        <w:t>This chapter has critically reviewed literature relating to fat loss physiology, motivation, behaviour change, nutrition knowledge, and social influence. It shows that body fat loss is a complex process requiring a holistic approach and behavioural psychological and social factors must be considered alongside physiological mechanisms. Also, it has demonstrated the limitations of reductionist approaches and justified the need for an integrated, mixed-methods investigation. The following chapter outlines the methodology employed to explore these issues in depth among regular gym-goers.</w:t>
      </w:r>
    </w:p>
    <w:p w14:paraId="0F77C7F9" w14:textId="77777777" w:rsidR="0069518A" w:rsidRDefault="0069518A" w:rsidP="003238C4">
      <w:pPr>
        <w:tabs>
          <w:tab w:val="left" w:pos="2160"/>
        </w:tabs>
        <w:spacing w:line="360" w:lineRule="auto"/>
        <w:rPr>
          <w:sz w:val="24"/>
          <w:szCs w:val="24"/>
        </w:rPr>
      </w:pPr>
    </w:p>
    <w:p w14:paraId="25934AC9" w14:textId="77777777" w:rsidR="005F3A8E" w:rsidRDefault="005F3A8E" w:rsidP="003238C4">
      <w:pPr>
        <w:tabs>
          <w:tab w:val="left" w:pos="2160"/>
        </w:tabs>
        <w:spacing w:line="360" w:lineRule="auto"/>
        <w:rPr>
          <w:sz w:val="24"/>
          <w:szCs w:val="24"/>
        </w:rPr>
      </w:pPr>
    </w:p>
    <w:p w14:paraId="4DE1271A" w14:textId="77777777" w:rsidR="005F3A8E" w:rsidRDefault="005F3A8E" w:rsidP="003238C4">
      <w:pPr>
        <w:tabs>
          <w:tab w:val="left" w:pos="2160"/>
        </w:tabs>
        <w:spacing w:line="360" w:lineRule="auto"/>
        <w:rPr>
          <w:sz w:val="24"/>
          <w:szCs w:val="24"/>
        </w:rPr>
      </w:pPr>
    </w:p>
    <w:p w14:paraId="21335317" w14:textId="77777777" w:rsidR="00AA51A1" w:rsidRDefault="00AA51A1" w:rsidP="003238C4">
      <w:pPr>
        <w:tabs>
          <w:tab w:val="left" w:pos="2160"/>
        </w:tabs>
        <w:spacing w:line="360" w:lineRule="auto"/>
        <w:rPr>
          <w:sz w:val="24"/>
          <w:szCs w:val="24"/>
        </w:rPr>
      </w:pPr>
    </w:p>
    <w:p w14:paraId="3829B868" w14:textId="77777777" w:rsidR="00AA51A1" w:rsidRDefault="00AA51A1" w:rsidP="003238C4">
      <w:pPr>
        <w:tabs>
          <w:tab w:val="left" w:pos="2160"/>
        </w:tabs>
        <w:spacing w:line="360" w:lineRule="auto"/>
        <w:rPr>
          <w:sz w:val="24"/>
          <w:szCs w:val="24"/>
        </w:rPr>
      </w:pPr>
    </w:p>
    <w:p w14:paraId="5764B4C6" w14:textId="77777777" w:rsidR="00AA51A1" w:rsidRDefault="00AA51A1" w:rsidP="003238C4">
      <w:pPr>
        <w:tabs>
          <w:tab w:val="left" w:pos="2160"/>
        </w:tabs>
        <w:spacing w:line="360" w:lineRule="auto"/>
        <w:rPr>
          <w:sz w:val="24"/>
          <w:szCs w:val="24"/>
        </w:rPr>
      </w:pPr>
    </w:p>
    <w:p w14:paraId="0D4FD0BB" w14:textId="77777777" w:rsidR="00AA51A1" w:rsidRDefault="00AA51A1" w:rsidP="003238C4">
      <w:pPr>
        <w:tabs>
          <w:tab w:val="left" w:pos="2160"/>
        </w:tabs>
        <w:spacing w:line="360" w:lineRule="auto"/>
        <w:rPr>
          <w:sz w:val="24"/>
          <w:szCs w:val="24"/>
        </w:rPr>
      </w:pPr>
    </w:p>
    <w:p w14:paraId="170D967F" w14:textId="77777777" w:rsidR="00AA51A1" w:rsidRDefault="00AA51A1" w:rsidP="003238C4">
      <w:pPr>
        <w:tabs>
          <w:tab w:val="left" w:pos="2160"/>
        </w:tabs>
        <w:spacing w:line="360" w:lineRule="auto"/>
        <w:rPr>
          <w:sz w:val="24"/>
          <w:szCs w:val="24"/>
        </w:rPr>
      </w:pPr>
    </w:p>
    <w:p w14:paraId="397F4F0F" w14:textId="77777777" w:rsidR="00AA51A1" w:rsidRDefault="00AA51A1" w:rsidP="003238C4">
      <w:pPr>
        <w:tabs>
          <w:tab w:val="left" w:pos="2160"/>
        </w:tabs>
        <w:spacing w:line="360" w:lineRule="auto"/>
        <w:rPr>
          <w:sz w:val="24"/>
          <w:szCs w:val="24"/>
        </w:rPr>
      </w:pPr>
    </w:p>
    <w:p w14:paraId="3DE02398" w14:textId="77777777" w:rsidR="00AA51A1" w:rsidRDefault="00AA51A1" w:rsidP="003238C4">
      <w:pPr>
        <w:tabs>
          <w:tab w:val="left" w:pos="2160"/>
        </w:tabs>
        <w:spacing w:line="360" w:lineRule="auto"/>
        <w:rPr>
          <w:sz w:val="24"/>
          <w:szCs w:val="24"/>
        </w:rPr>
      </w:pPr>
    </w:p>
    <w:p w14:paraId="6B65D861" w14:textId="77777777" w:rsidR="00AA51A1" w:rsidRDefault="00AA51A1" w:rsidP="003238C4">
      <w:pPr>
        <w:tabs>
          <w:tab w:val="left" w:pos="2160"/>
        </w:tabs>
        <w:spacing w:line="360" w:lineRule="auto"/>
        <w:rPr>
          <w:sz w:val="24"/>
          <w:szCs w:val="24"/>
        </w:rPr>
      </w:pPr>
    </w:p>
    <w:p w14:paraId="33F4B40B" w14:textId="77777777" w:rsidR="00AA51A1" w:rsidRDefault="00AA51A1" w:rsidP="003238C4">
      <w:pPr>
        <w:tabs>
          <w:tab w:val="left" w:pos="2160"/>
        </w:tabs>
        <w:spacing w:line="360" w:lineRule="auto"/>
        <w:rPr>
          <w:sz w:val="24"/>
          <w:szCs w:val="24"/>
        </w:rPr>
      </w:pPr>
    </w:p>
    <w:p w14:paraId="544811D2" w14:textId="77777777" w:rsidR="00AA51A1" w:rsidRDefault="00AA51A1" w:rsidP="003238C4">
      <w:pPr>
        <w:tabs>
          <w:tab w:val="left" w:pos="2160"/>
        </w:tabs>
        <w:spacing w:line="360" w:lineRule="auto"/>
        <w:rPr>
          <w:sz w:val="24"/>
          <w:szCs w:val="24"/>
        </w:rPr>
      </w:pPr>
    </w:p>
    <w:p w14:paraId="1BDED3BE" w14:textId="77777777" w:rsidR="001E48BD" w:rsidRDefault="001E48BD" w:rsidP="003238C4">
      <w:pPr>
        <w:tabs>
          <w:tab w:val="left" w:pos="2160"/>
        </w:tabs>
        <w:spacing w:line="360" w:lineRule="auto"/>
        <w:rPr>
          <w:sz w:val="24"/>
          <w:szCs w:val="24"/>
        </w:rPr>
      </w:pPr>
    </w:p>
    <w:p w14:paraId="684610ED" w14:textId="6362E535" w:rsidR="001E48BD" w:rsidRDefault="001E48BD" w:rsidP="003238C4">
      <w:pPr>
        <w:tabs>
          <w:tab w:val="left" w:pos="2160"/>
        </w:tabs>
        <w:spacing w:line="360" w:lineRule="auto"/>
        <w:rPr>
          <w:sz w:val="24"/>
          <w:szCs w:val="24"/>
        </w:rPr>
      </w:pPr>
    </w:p>
    <w:p w14:paraId="01F89BEE" w14:textId="77777777" w:rsidR="00AA51A1" w:rsidRDefault="00AA51A1" w:rsidP="003238C4">
      <w:pPr>
        <w:tabs>
          <w:tab w:val="left" w:pos="2160"/>
        </w:tabs>
        <w:spacing w:line="360" w:lineRule="auto"/>
        <w:rPr>
          <w:sz w:val="24"/>
          <w:szCs w:val="24"/>
        </w:rPr>
      </w:pPr>
    </w:p>
    <w:p w14:paraId="7680B0CE" w14:textId="27AFF8DD" w:rsidR="00AF1CC7" w:rsidRDefault="0012300F" w:rsidP="003238C4">
      <w:pPr>
        <w:spacing w:line="360" w:lineRule="auto"/>
        <w:ind w:left="360"/>
        <w:rPr>
          <w:sz w:val="24"/>
          <w:szCs w:val="24"/>
        </w:rPr>
      </w:pPr>
      <w:r>
        <w:rPr>
          <w:sz w:val="24"/>
          <w:szCs w:val="24"/>
        </w:rPr>
        <w:lastRenderedPageBreak/>
        <w:t xml:space="preserve">Chapter Three: </w:t>
      </w:r>
      <w:r w:rsidR="00AF1CC7" w:rsidRPr="0012300F">
        <w:rPr>
          <w:sz w:val="24"/>
          <w:szCs w:val="24"/>
        </w:rPr>
        <w:t>Methodology</w:t>
      </w:r>
    </w:p>
    <w:p w14:paraId="7B43E14D" w14:textId="28F02606" w:rsidR="0012300F" w:rsidRPr="0012300F" w:rsidRDefault="0012300F" w:rsidP="003238C4">
      <w:pPr>
        <w:spacing w:line="360" w:lineRule="auto"/>
        <w:rPr>
          <w:sz w:val="24"/>
          <w:szCs w:val="24"/>
        </w:rPr>
      </w:pPr>
      <w:r>
        <w:rPr>
          <w:sz w:val="24"/>
          <w:szCs w:val="24"/>
        </w:rPr>
        <w:t>3.1 Purpose of the chapter</w:t>
      </w:r>
    </w:p>
    <w:p w14:paraId="420BD3AF" w14:textId="77777777" w:rsidR="00AF1CC7" w:rsidRDefault="00AF1CC7" w:rsidP="003238C4">
      <w:pPr>
        <w:spacing w:line="360" w:lineRule="auto"/>
        <w:rPr>
          <w:sz w:val="24"/>
          <w:szCs w:val="24"/>
        </w:rPr>
      </w:pPr>
      <w:r w:rsidRPr="00AF1CC7">
        <w:rPr>
          <w:sz w:val="24"/>
          <w:szCs w:val="24"/>
        </w:rPr>
        <w:t xml:space="preserve">This chapter’s purpose is to introduce and to give the grounds for the research design employed to explore body fat loss motivation, behaviours, nutritional knowledge and perceived barriers and challenges among regular gym goers. The research paradigm and design, participant enrolment and sampling criteria, data collection methods, analytical procedures and ethical considerations are presented in this chapter. Methodological rigour and transparency along keeping the research aims, research question and employed methods in alignment are prioritised (Saunders </w:t>
      </w:r>
      <w:r w:rsidRPr="00D10C8B">
        <w:rPr>
          <w:i/>
          <w:sz w:val="24"/>
          <w:szCs w:val="24"/>
        </w:rPr>
        <w:t>et al.,</w:t>
      </w:r>
      <w:r w:rsidRPr="00AF1CC7">
        <w:rPr>
          <w:sz w:val="24"/>
          <w:szCs w:val="24"/>
        </w:rPr>
        <w:t xml:space="preserve"> 2019).</w:t>
      </w:r>
    </w:p>
    <w:p w14:paraId="6695B4D3" w14:textId="77777777" w:rsidR="00AA51A1" w:rsidRPr="00AF1CC7" w:rsidRDefault="00AA51A1" w:rsidP="003238C4">
      <w:pPr>
        <w:spacing w:line="360" w:lineRule="auto"/>
        <w:rPr>
          <w:sz w:val="24"/>
          <w:szCs w:val="24"/>
        </w:rPr>
      </w:pPr>
    </w:p>
    <w:p w14:paraId="5AC4BC5C" w14:textId="6BA5E261" w:rsidR="00AF1CC7" w:rsidRDefault="0012300F" w:rsidP="003238C4">
      <w:pPr>
        <w:tabs>
          <w:tab w:val="right" w:pos="9026"/>
        </w:tabs>
        <w:spacing w:line="360" w:lineRule="auto"/>
        <w:rPr>
          <w:sz w:val="24"/>
          <w:szCs w:val="24"/>
        </w:rPr>
      </w:pPr>
      <w:r>
        <w:rPr>
          <w:sz w:val="24"/>
          <w:szCs w:val="24"/>
        </w:rPr>
        <w:t xml:space="preserve">3.2 </w:t>
      </w:r>
      <w:r w:rsidR="00AF1CC7" w:rsidRPr="00AF1CC7">
        <w:rPr>
          <w:sz w:val="24"/>
          <w:szCs w:val="24"/>
        </w:rPr>
        <w:t>Research paradigm and ontology</w:t>
      </w:r>
      <w:r w:rsidR="005C4EE2">
        <w:rPr>
          <w:sz w:val="24"/>
          <w:szCs w:val="24"/>
        </w:rPr>
        <w:tab/>
      </w:r>
    </w:p>
    <w:p w14:paraId="487B02D1" w14:textId="77777777" w:rsidR="00AF1CC7" w:rsidRPr="00AF1CC7" w:rsidRDefault="00AF1CC7" w:rsidP="003238C4">
      <w:pPr>
        <w:spacing w:line="360" w:lineRule="auto"/>
        <w:rPr>
          <w:sz w:val="24"/>
          <w:szCs w:val="24"/>
        </w:rPr>
      </w:pPr>
      <w:r w:rsidRPr="00AF1CC7">
        <w:rPr>
          <w:sz w:val="24"/>
          <w:szCs w:val="24"/>
        </w:rPr>
        <w:t>This study illustrates a pragmatic research paradigm which acknowledges that a single analytical approach is not sufficient to fully capture and explore the complexity of human behaviours and experiences (</w:t>
      </w:r>
      <w:proofErr w:type="spellStart"/>
      <w:r w:rsidRPr="00AF1CC7">
        <w:rPr>
          <w:sz w:val="24"/>
          <w:szCs w:val="24"/>
        </w:rPr>
        <w:t>Elgeddawy</w:t>
      </w:r>
      <w:proofErr w:type="spellEnd"/>
      <w:r w:rsidRPr="00AF1CC7">
        <w:rPr>
          <w:sz w:val="24"/>
          <w:szCs w:val="24"/>
        </w:rPr>
        <w:t xml:space="preserve"> and </w:t>
      </w:r>
      <w:proofErr w:type="spellStart"/>
      <w:r w:rsidRPr="00AF1CC7">
        <w:rPr>
          <w:sz w:val="24"/>
          <w:szCs w:val="24"/>
        </w:rPr>
        <w:t>Abouraia</w:t>
      </w:r>
      <w:proofErr w:type="spellEnd"/>
      <w:r w:rsidRPr="00AF1CC7">
        <w:rPr>
          <w:sz w:val="24"/>
          <w:szCs w:val="24"/>
        </w:rPr>
        <w:t>, 2024). The pragmatic archetype allows for employment of both quantitative and qualitative methods, facilitating for the researcher to address the research question in the best suited approach for each perspective of the investigated event (Creswell and Plano Clark, 2018).</w:t>
      </w:r>
      <w:r w:rsidR="00CD0FA2">
        <w:rPr>
          <w:sz w:val="24"/>
          <w:szCs w:val="24"/>
        </w:rPr>
        <w:t xml:space="preserve"> </w:t>
      </w:r>
    </w:p>
    <w:p w14:paraId="3227ED42" w14:textId="3F156392" w:rsidR="00AF1CC7" w:rsidRDefault="00AF1CC7" w:rsidP="003238C4">
      <w:pPr>
        <w:spacing w:line="360" w:lineRule="auto"/>
        <w:rPr>
          <w:sz w:val="24"/>
          <w:szCs w:val="24"/>
        </w:rPr>
      </w:pPr>
      <w:r w:rsidRPr="00AF1CC7">
        <w:rPr>
          <w:sz w:val="24"/>
          <w:szCs w:val="24"/>
        </w:rPr>
        <w:t xml:space="preserve">The fundamental theory of the study recognises that reality is both objective and subjective. Nutrition knowledge and exercise motivation are measurable components of the objective reality, whilst elements such as perceptions, emotions and feelings related to fat loss efforts and lived experiences are assembling to form the subjective reality. Epistemologically, both empirical measurement and interpretive understanding can generate </w:t>
      </w:r>
      <w:r w:rsidR="0012300F" w:rsidRPr="00AF1CC7">
        <w:rPr>
          <w:sz w:val="24"/>
          <w:szCs w:val="24"/>
        </w:rPr>
        <w:t>knowledge,</w:t>
      </w:r>
      <w:r w:rsidRPr="00AF1CC7">
        <w:rPr>
          <w:sz w:val="24"/>
          <w:szCs w:val="24"/>
        </w:rPr>
        <w:t xml:space="preserve"> and a mixed-method research design is best suited to ensure that </w:t>
      </w:r>
      <w:r w:rsidR="005F3A8E" w:rsidRPr="00AF1CC7">
        <w:rPr>
          <w:sz w:val="24"/>
          <w:szCs w:val="24"/>
        </w:rPr>
        <w:t>both</w:t>
      </w:r>
      <w:r w:rsidRPr="00AF1CC7">
        <w:rPr>
          <w:sz w:val="24"/>
          <w:szCs w:val="24"/>
        </w:rPr>
        <w:t xml:space="preserve"> dimensions are addressed (Ahmed </w:t>
      </w:r>
      <w:r w:rsidRPr="00D10C8B">
        <w:rPr>
          <w:i/>
          <w:sz w:val="24"/>
          <w:szCs w:val="24"/>
        </w:rPr>
        <w:t>et al.,</w:t>
      </w:r>
      <w:r w:rsidRPr="00AF1CC7">
        <w:rPr>
          <w:sz w:val="24"/>
          <w:szCs w:val="24"/>
        </w:rPr>
        <w:t xml:space="preserve"> 2025).</w:t>
      </w:r>
    </w:p>
    <w:p w14:paraId="40C5D4F1" w14:textId="77777777" w:rsidR="00306AD7" w:rsidRDefault="00306AD7" w:rsidP="003238C4">
      <w:pPr>
        <w:spacing w:line="360" w:lineRule="auto"/>
        <w:rPr>
          <w:sz w:val="24"/>
          <w:szCs w:val="24"/>
        </w:rPr>
      </w:pPr>
    </w:p>
    <w:p w14:paraId="730F6DBA" w14:textId="77777777" w:rsidR="00AA51A1" w:rsidRDefault="00AA51A1" w:rsidP="003238C4">
      <w:pPr>
        <w:spacing w:line="360" w:lineRule="auto"/>
        <w:rPr>
          <w:sz w:val="24"/>
          <w:szCs w:val="24"/>
        </w:rPr>
      </w:pPr>
    </w:p>
    <w:p w14:paraId="1382E5FE" w14:textId="77777777" w:rsidR="00AA51A1" w:rsidRDefault="00AA51A1" w:rsidP="003238C4">
      <w:pPr>
        <w:spacing w:line="360" w:lineRule="auto"/>
        <w:rPr>
          <w:sz w:val="24"/>
          <w:szCs w:val="24"/>
        </w:rPr>
      </w:pPr>
    </w:p>
    <w:p w14:paraId="57CD3F9E" w14:textId="77777777" w:rsidR="00AA51A1" w:rsidRPr="00AF1CC7" w:rsidRDefault="00AA51A1" w:rsidP="003238C4">
      <w:pPr>
        <w:spacing w:line="360" w:lineRule="auto"/>
        <w:rPr>
          <w:sz w:val="24"/>
          <w:szCs w:val="24"/>
        </w:rPr>
      </w:pPr>
    </w:p>
    <w:p w14:paraId="008704D6" w14:textId="7CDFB0A8" w:rsidR="00AF1CC7" w:rsidRDefault="0012300F" w:rsidP="003238C4">
      <w:pPr>
        <w:spacing w:line="360" w:lineRule="auto"/>
        <w:rPr>
          <w:sz w:val="24"/>
          <w:szCs w:val="24"/>
        </w:rPr>
      </w:pPr>
      <w:r>
        <w:rPr>
          <w:sz w:val="24"/>
          <w:szCs w:val="24"/>
        </w:rPr>
        <w:lastRenderedPageBreak/>
        <w:t xml:space="preserve">3.3 </w:t>
      </w:r>
      <w:r w:rsidR="00AF1CC7" w:rsidRPr="00AF1CC7">
        <w:rPr>
          <w:sz w:val="24"/>
          <w:szCs w:val="24"/>
        </w:rPr>
        <w:t>Research design</w:t>
      </w:r>
    </w:p>
    <w:p w14:paraId="622985C4" w14:textId="7ACACFC4" w:rsidR="0053456E" w:rsidRDefault="00CD0FA2" w:rsidP="003238C4">
      <w:pPr>
        <w:spacing w:line="360" w:lineRule="auto"/>
        <w:rPr>
          <w:sz w:val="24"/>
          <w:szCs w:val="24"/>
        </w:rPr>
      </w:pPr>
      <w:r w:rsidRPr="00CD0FA2">
        <w:rPr>
          <w:sz w:val="24"/>
          <w:szCs w:val="24"/>
        </w:rPr>
        <w:t>A Research Proposal has been d</w:t>
      </w:r>
      <w:r w:rsidR="0053456E">
        <w:rPr>
          <w:sz w:val="24"/>
          <w:szCs w:val="24"/>
        </w:rPr>
        <w:t>eveloped and approved by</w:t>
      </w:r>
      <w:r w:rsidRPr="00CD0FA2">
        <w:rPr>
          <w:sz w:val="24"/>
          <w:szCs w:val="24"/>
        </w:rPr>
        <w:t xml:space="preserve"> the University of T</w:t>
      </w:r>
      <w:r>
        <w:rPr>
          <w:sz w:val="24"/>
          <w:szCs w:val="24"/>
        </w:rPr>
        <w:t>rinity Saint David (Appendix 1)</w:t>
      </w:r>
      <w:r w:rsidR="0053456E">
        <w:rPr>
          <w:sz w:val="24"/>
          <w:szCs w:val="24"/>
        </w:rPr>
        <w:t xml:space="preserve">. This study adopted </w:t>
      </w:r>
      <w:r w:rsidR="005F3A8E">
        <w:rPr>
          <w:sz w:val="24"/>
          <w:szCs w:val="24"/>
        </w:rPr>
        <w:t>a convergent</w:t>
      </w:r>
      <w:r w:rsidR="00AF1CC7" w:rsidRPr="00AF1CC7">
        <w:rPr>
          <w:sz w:val="24"/>
          <w:szCs w:val="24"/>
        </w:rPr>
        <w:t xml:space="preserve"> mixed-method desig</w:t>
      </w:r>
      <w:r w:rsidR="0053456E">
        <w:rPr>
          <w:sz w:val="24"/>
          <w:szCs w:val="24"/>
        </w:rPr>
        <w:t>n</w:t>
      </w:r>
      <w:r w:rsidR="00245A6A">
        <w:rPr>
          <w:sz w:val="24"/>
          <w:szCs w:val="24"/>
        </w:rPr>
        <w:t xml:space="preserve"> (Creswell and Plano Clark, 2018)</w:t>
      </w:r>
      <w:r w:rsidR="0053456E">
        <w:rPr>
          <w:sz w:val="24"/>
          <w:szCs w:val="24"/>
        </w:rPr>
        <w:t>, to align with the study’s aim of exploring body fat loss motivations, behaviours and challenges among regular gym goers</w:t>
      </w:r>
      <w:r w:rsidR="00245A6A">
        <w:rPr>
          <w:sz w:val="24"/>
          <w:szCs w:val="24"/>
        </w:rPr>
        <w:t>.</w:t>
      </w:r>
      <w:r w:rsidR="0053456E">
        <w:rPr>
          <w:sz w:val="24"/>
          <w:szCs w:val="24"/>
        </w:rPr>
        <w:t xml:space="preserve"> The decision to use a mixed-method approach was informed by the need to capture both the quantifiable and experiential aspects of fat loss, as outlined in the study objectives.</w:t>
      </w:r>
    </w:p>
    <w:p w14:paraId="169ABE79" w14:textId="191FBBFC" w:rsidR="0053456E" w:rsidRDefault="0053456E" w:rsidP="003238C4">
      <w:pPr>
        <w:spacing w:line="360" w:lineRule="auto"/>
        <w:rPr>
          <w:sz w:val="24"/>
          <w:szCs w:val="24"/>
        </w:rPr>
      </w:pPr>
      <w:r>
        <w:rPr>
          <w:sz w:val="24"/>
          <w:szCs w:val="24"/>
        </w:rPr>
        <w:t>The quantitative component provided structured data on nutrition knowledge and motivational drivers, directly addressing Objectives 1 and 2 using validated questionnaires (Denny and Weckesser, 2022). However, given that behaviour change social influences and perceived barriers are complex and context independent, quantitative data alone would be insufficient to fully address the research aims.</w:t>
      </w:r>
    </w:p>
    <w:p w14:paraId="2A21D685" w14:textId="7FB3F4C7" w:rsidR="0053456E" w:rsidRDefault="0053456E" w:rsidP="003238C4">
      <w:pPr>
        <w:spacing w:line="360" w:lineRule="auto"/>
        <w:rPr>
          <w:sz w:val="24"/>
          <w:szCs w:val="24"/>
        </w:rPr>
      </w:pPr>
      <w:r>
        <w:rPr>
          <w:sz w:val="24"/>
          <w:szCs w:val="24"/>
        </w:rPr>
        <w:t>Therefore, a qualitative component was incorporated to explore participants lived experiences, perceptions and challenges in greater depth, supporting Objectives 3-6. The convergent design enabled the simultaneous collection and integration of both data types, allowing for triangulation and enhancing the validity of results. This approach was considered most appropriate for examining the interaction between knowledge, motivation and behaviour within real life gym context.</w:t>
      </w:r>
    </w:p>
    <w:p w14:paraId="5B705EF2" w14:textId="77777777" w:rsidR="00AA51A1" w:rsidRDefault="00AA51A1" w:rsidP="003238C4">
      <w:pPr>
        <w:spacing w:line="360" w:lineRule="auto"/>
        <w:rPr>
          <w:sz w:val="24"/>
          <w:szCs w:val="24"/>
        </w:rPr>
      </w:pPr>
    </w:p>
    <w:p w14:paraId="2224BCDE" w14:textId="68A1A466" w:rsidR="001A1337" w:rsidRDefault="001A1337" w:rsidP="003238C4">
      <w:pPr>
        <w:spacing w:line="360" w:lineRule="auto"/>
        <w:rPr>
          <w:sz w:val="24"/>
          <w:szCs w:val="24"/>
        </w:rPr>
      </w:pPr>
      <w:r>
        <w:rPr>
          <w:sz w:val="24"/>
          <w:szCs w:val="24"/>
        </w:rPr>
        <w:t>3.4 Project timeframe</w:t>
      </w:r>
      <w:r w:rsidR="0074409E">
        <w:rPr>
          <w:sz w:val="24"/>
          <w:szCs w:val="24"/>
        </w:rPr>
        <w:t xml:space="preserve"> (Figure 1</w:t>
      </w:r>
      <w:r w:rsidR="0074409E" w:rsidRPr="0074409E">
        <w:rPr>
          <w:sz w:val="24"/>
          <w:szCs w:val="24"/>
        </w:rPr>
        <w:t>: Dissertation timeline</w:t>
      </w:r>
      <w:r w:rsidR="0074409E">
        <w:rPr>
          <w:sz w:val="24"/>
          <w:szCs w:val="24"/>
        </w:rPr>
        <w:t xml:space="preserve"> - </w:t>
      </w:r>
      <w:r w:rsidR="0074409E" w:rsidRPr="0074409E">
        <w:rPr>
          <w:sz w:val="24"/>
          <w:szCs w:val="24"/>
        </w:rPr>
        <w:t>24 weeks, submission end of April)</w:t>
      </w:r>
    </w:p>
    <w:p w14:paraId="11ED0EA9" w14:textId="7A89DDE9" w:rsidR="001A1337" w:rsidRDefault="001A1337" w:rsidP="003238C4">
      <w:pPr>
        <w:spacing w:line="360" w:lineRule="auto"/>
        <w:rPr>
          <w:sz w:val="24"/>
          <w:szCs w:val="24"/>
        </w:rPr>
      </w:pPr>
      <w:r>
        <w:rPr>
          <w:sz w:val="24"/>
          <w:szCs w:val="24"/>
        </w:rPr>
        <w:t>The study was conducted over a 24-week period, structured to ensure systematic progression from planning to final submission. Weeks one to three were allocated to planning and proposal development. This initial phase involved refining the research title, research question and theoretical framework, alongside drafting the literature review. This was followed by proposal development, incorporating academic supervisor feedback and submission for ethical approval.</w:t>
      </w:r>
    </w:p>
    <w:p w14:paraId="78D2E7EC" w14:textId="03832623" w:rsidR="001A1337" w:rsidRDefault="001A1337" w:rsidP="003238C4">
      <w:pPr>
        <w:spacing w:line="360" w:lineRule="auto"/>
        <w:rPr>
          <w:sz w:val="24"/>
          <w:szCs w:val="24"/>
        </w:rPr>
      </w:pPr>
      <w:r>
        <w:rPr>
          <w:sz w:val="24"/>
          <w:szCs w:val="24"/>
        </w:rPr>
        <w:t xml:space="preserve">In week four, data collection tool development has been addressed and validated questionnaires were selected and prepared for use, ensuring alignment with study aims and objectives. Week five to fourteen quantitative and qualitative data collection has been </w:t>
      </w:r>
      <w:r>
        <w:rPr>
          <w:sz w:val="24"/>
          <w:szCs w:val="24"/>
        </w:rPr>
        <w:lastRenderedPageBreak/>
        <w:t>conducted, data analysis has been completed, and an interpretation phase has been integrated to synthesise findings in line with the convergent mixed-method design.</w:t>
      </w:r>
    </w:p>
    <w:p w14:paraId="06E587FF" w14:textId="6E02B498" w:rsidR="001A1337" w:rsidRDefault="001A1337" w:rsidP="003238C4">
      <w:pPr>
        <w:spacing w:line="360" w:lineRule="auto"/>
        <w:rPr>
          <w:sz w:val="24"/>
          <w:szCs w:val="24"/>
        </w:rPr>
      </w:pPr>
      <w:r>
        <w:rPr>
          <w:sz w:val="24"/>
          <w:szCs w:val="24"/>
        </w:rPr>
        <w:t>Week fourteen to twenty-three were allocated to dissertation writing and meetings with the academic tutor for supervision. This phase included drafting all chapters and each section was developed iteratively with ongoing supervisor feedback, ensuring critical depth and alignment with the research aims.</w:t>
      </w:r>
    </w:p>
    <w:p w14:paraId="1DC04272" w14:textId="688B74E3" w:rsidR="001A1337" w:rsidRDefault="001A1337" w:rsidP="003238C4">
      <w:pPr>
        <w:spacing w:line="360" w:lineRule="auto"/>
        <w:rPr>
          <w:sz w:val="24"/>
          <w:szCs w:val="24"/>
        </w:rPr>
      </w:pPr>
      <w:r>
        <w:rPr>
          <w:sz w:val="24"/>
          <w:szCs w:val="24"/>
        </w:rPr>
        <w:t>Week twenty-four was the final week and was dedicated to proofreading, formatting and submission of completed dissertation.</w:t>
      </w:r>
    </w:p>
    <w:p w14:paraId="064F0D65" w14:textId="297CB305" w:rsidR="0053456E" w:rsidRDefault="004C093A" w:rsidP="00AF1CC7">
      <w:pPr>
        <w:rPr>
          <w:sz w:val="24"/>
          <w:szCs w:val="24"/>
        </w:rPr>
      </w:pPr>
      <w:r>
        <w:rPr>
          <w:noProof/>
          <w:sz w:val="24"/>
          <w:szCs w:val="24"/>
        </w:rPr>
        <w:drawing>
          <wp:inline distT="0" distB="0" distL="0" distR="0" wp14:anchorId="4DBCCCE2" wp14:editId="5FFF1C82">
            <wp:extent cx="6343650" cy="4549140"/>
            <wp:effectExtent l="57150" t="0" r="0" b="0"/>
            <wp:docPr id="324341279" name="Diagram 1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662EBB5" w14:textId="0ACAA3AF" w:rsidR="0053456E" w:rsidRDefault="004C093A" w:rsidP="00AF1CC7">
      <w:pPr>
        <w:rPr>
          <w:sz w:val="24"/>
          <w:szCs w:val="24"/>
        </w:rPr>
      </w:pPr>
      <w:r>
        <w:rPr>
          <w:sz w:val="24"/>
          <w:szCs w:val="24"/>
        </w:rPr>
        <w:t>Figure 1: Dissertation timeline (24 weeks, submission end of April)</w:t>
      </w:r>
    </w:p>
    <w:p w14:paraId="3CF304F3" w14:textId="77777777" w:rsidR="0074409E" w:rsidRDefault="0074409E" w:rsidP="003238C4">
      <w:pPr>
        <w:spacing w:line="360" w:lineRule="auto"/>
        <w:rPr>
          <w:sz w:val="24"/>
          <w:szCs w:val="24"/>
        </w:rPr>
      </w:pPr>
    </w:p>
    <w:p w14:paraId="28599B83" w14:textId="77777777" w:rsidR="00AA51A1" w:rsidRDefault="00AA51A1" w:rsidP="003238C4">
      <w:pPr>
        <w:spacing w:line="360" w:lineRule="auto"/>
        <w:rPr>
          <w:sz w:val="24"/>
          <w:szCs w:val="24"/>
        </w:rPr>
      </w:pPr>
    </w:p>
    <w:p w14:paraId="40831754" w14:textId="77777777" w:rsidR="00AA51A1" w:rsidRDefault="00AA51A1" w:rsidP="003238C4">
      <w:pPr>
        <w:spacing w:line="360" w:lineRule="auto"/>
        <w:rPr>
          <w:sz w:val="24"/>
          <w:szCs w:val="24"/>
        </w:rPr>
      </w:pPr>
    </w:p>
    <w:p w14:paraId="50A851CD" w14:textId="77777777" w:rsidR="00AA51A1" w:rsidRDefault="00AA51A1" w:rsidP="003238C4">
      <w:pPr>
        <w:spacing w:line="360" w:lineRule="auto"/>
        <w:rPr>
          <w:sz w:val="24"/>
          <w:szCs w:val="24"/>
        </w:rPr>
      </w:pPr>
    </w:p>
    <w:p w14:paraId="06E344FA" w14:textId="568633CB" w:rsidR="0012300F" w:rsidRDefault="0012300F" w:rsidP="003238C4">
      <w:pPr>
        <w:spacing w:line="360" w:lineRule="auto"/>
        <w:rPr>
          <w:sz w:val="24"/>
          <w:szCs w:val="24"/>
        </w:rPr>
      </w:pPr>
      <w:r>
        <w:rPr>
          <w:sz w:val="24"/>
          <w:szCs w:val="24"/>
        </w:rPr>
        <w:lastRenderedPageBreak/>
        <w:t>3.</w:t>
      </w:r>
      <w:r w:rsidR="002A4B8C">
        <w:rPr>
          <w:sz w:val="24"/>
          <w:szCs w:val="24"/>
        </w:rPr>
        <w:t>5</w:t>
      </w:r>
      <w:r>
        <w:rPr>
          <w:sz w:val="24"/>
          <w:szCs w:val="24"/>
        </w:rPr>
        <w:t xml:space="preserve"> Sample and sampling strategies</w:t>
      </w:r>
    </w:p>
    <w:p w14:paraId="5031C991" w14:textId="77E493BA" w:rsidR="00AF1CC7" w:rsidRPr="00AF1CC7" w:rsidRDefault="0012300F" w:rsidP="003238C4">
      <w:pPr>
        <w:spacing w:line="360" w:lineRule="auto"/>
        <w:rPr>
          <w:sz w:val="24"/>
          <w:szCs w:val="24"/>
        </w:rPr>
      </w:pPr>
      <w:r>
        <w:rPr>
          <w:sz w:val="24"/>
          <w:szCs w:val="24"/>
        </w:rPr>
        <w:t>3.</w:t>
      </w:r>
      <w:r w:rsidR="002A4B8C">
        <w:rPr>
          <w:sz w:val="24"/>
          <w:szCs w:val="24"/>
        </w:rPr>
        <w:t>5</w:t>
      </w:r>
      <w:r>
        <w:rPr>
          <w:sz w:val="24"/>
          <w:szCs w:val="24"/>
        </w:rPr>
        <w:t xml:space="preserve">.1 Inclusion criteria </w:t>
      </w:r>
    </w:p>
    <w:p w14:paraId="7ACDD83D" w14:textId="4BC1161F" w:rsidR="007F0493" w:rsidRDefault="00AF1CC7" w:rsidP="003238C4">
      <w:pPr>
        <w:spacing w:line="360" w:lineRule="auto"/>
        <w:rPr>
          <w:sz w:val="24"/>
          <w:szCs w:val="24"/>
        </w:rPr>
      </w:pPr>
      <w:r w:rsidRPr="00AF1CC7">
        <w:rPr>
          <w:sz w:val="24"/>
          <w:szCs w:val="24"/>
        </w:rPr>
        <w:t xml:space="preserve">A selection of </w:t>
      </w:r>
      <w:r w:rsidR="007F0493">
        <w:rPr>
          <w:sz w:val="24"/>
          <w:szCs w:val="24"/>
        </w:rPr>
        <w:t xml:space="preserve">twenty </w:t>
      </w:r>
      <w:r w:rsidRPr="00AF1CC7">
        <w:rPr>
          <w:sz w:val="24"/>
          <w:szCs w:val="24"/>
        </w:rPr>
        <w:t>participants</w:t>
      </w:r>
      <w:r w:rsidR="000C1E7B">
        <w:rPr>
          <w:sz w:val="24"/>
          <w:szCs w:val="24"/>
        </w:rPr>
        <w:t xml:space="preserve"> </w:t>
      </w:r>
      <w:r w:rsidRPr="00AF1CC7">
        <w:rPr>
          <w:sz w:val="24"/>
          <w:szCs w:val="24"/>
        </w:rPr>
        <w:t>has been suggested for this study</w:t>
      </w:r>
      <w:r w:rsidR="007F0493">
        <w:rPr>
          <w:sz w:val="24"/>
          <w:szCs w:val="24"/>
        </w:rPr>
        <w:t>, however from the twenty potential participants, only fifteen have responded and returned the completed questionnaires and taken part to the qualitative interviews (N=15). G</w:t>
      </w:r>
      <w:r w:rsidRPr="00AF1CC7">
        <w:rPr>
          <w:sz w:val="24"/>
          <w:szCs w:val="24"/>
        </w:rPr>
        <w:t xml:space="preserve">iven the small amplitude of the </w:t>
      </w:r>
      <w:r w:rsidR="007F0493">
        <w:rPr>
          <w:sz w:val="24"/>
          <w:szCs w:val="24"/>
        </w:rPr>
        <w:t>study</w:t>
      </w:r>
      <w:r w:rsidRPr="00AF1CC7">
        <w:rPr>
          <w:sz w:val="24"/>
          <w:szCs w:val="24"/>
        </w:rPr>
        <w:t xml:space="preserve"> </w:t>
      </w:r>
      <w:r w:rsidR="007F0493">
        <w:rPr>
          <w:sz w:val="24"/>
          <w:szCs w:val="24"/>
        </w:rPr>
        <w:t>(</w:t>
      </w:r>
      <w:r w:rsidRPr="00AF1CC7">
        <w:rPr>
          <w:sz w:val="24"/>
          <w:szCs w:val="24"/>
        </w:rPr>
        <w:t>one researcher only having to go through bo</w:t>
      </w:r>
      <w:r w:rsidR="00FD2644">
        <w:rPr>
          <w:sz w:val="24"/>
          <w:szCs w:val="24"/>
        </w:rPr>
        <w:t xml:space="preserve">th qualitative and quantitative </w:t>
      </w:r>
      <w:r w:rsidRPr="00AF1CC7">
        <w:rPr>
          <w:sz w:val="24"/>
          <w:szCs w:val="24"/>
        </w:rPr>
        <w:t>data collection and analysis during a short period of time</w:t>
      </w:r>
      <w:r w:rsidR="007F0493">
        <w:rPr>
          <w:sz w:val="24"/>
          <w:szCs w:val="24"/>
        </w:rPr>
        <w:t>, no funding available and N=15), this research could be considered a pilot study (Andrade, 2020)</w:t>
      </w:r>
      <w:r w:rsidRPr="00AF1CC7">
        <w:rPr>
          <w:sz w:val="24"/>
          <w:szCs w:val="24"/>
        </w:rPr>
        <w:t xml:space="preserve">. </w:t>
      </w:r>
    </w:p>
    <w:p w14:paraId="2EE70A1D" w14:textId="56B500B5" w:rsidR="0012300F" w:rsidRDefault="00AF1CC7" w:rsidP="003238C4">
      <w:pPr>
        <w:spacing w:line="360" w:lineRule="auto"/>
        <w:rPr>
          <w:sz w:val="24"/>
          <w:szCs w:val="24"/>
        </w:rPr>
      </w:pPr>
      <w:r w:rsidRPr="00AF1CC7">
        <w:rPr>
          <w:sz w:val="24"/>
          <w:szCs w:val="24"/>
        </w:rPr>
        <w:t>The inclusion criteria for the participants were: age, physical exercise adherence, fitness goals and not to be identified as an elite, performance athlete (Robinson, 2014).</w:t>
      </w:r>
      <w:r w:rsidR="0012300F" w:rsidRPr="0012300F">
        <w:t xml:space="preserve"> </w:t>
      </w:r>
      <w:r w:rsidR="0012300F" w:rsidRPr="0012300F">
        <w:rPr>
          <w:sz w:val="24"/>
          <w:szCs w:val="24"/>
        </w:rPr>
        <w:t>A purposive sample has been established by recruiting fifteen individuals who self- identified as recreational athletes (regular gym goers), both males and females with a broad age range of 18 to 70 years old who trained at a local gym at least two- three times a week, with different training history, health status, family responsibilities and life stages. This heterogeneity of the research sample allowed for investigation of how motivation and faced challenges differ in varied life stages whilst maintaining the research focus on physically active, non-performance regular gym goers</w:t>
      </w:r>
      <w:r w:rsidR="0012300F">
        <w:rPr>
          <w:sz w:val="24"/>
          <w:szCs w:val="24"/>
        </w:rPr>
        <w:t xml:space="preserve"> </w:t>
      </w:r>
      <w:r w:rsidR="0012300F" w:rsidRPr="0012300F">
        <w:rPr>
          <w:sz w:val="24"/>
          <w:szCs w:val="24"/>
        </w:rPr>
        <w:t xml:space="preserve">(Palinkas </w:t>
      </w:r>
      <w:r w:rsidR="0012300F" w:rsidRPr="00A1263C">
        <w:rPr>
          <w:i/>
          <w:iCs/>
          <w:sz w:val="24"/>
          <w:szCs w:val="24"/>
        </w:rPr>
        <w:t>et al.,</w:t>
      </w:r>
      <w:r w:rsidR="0012300F" w:rsidRPr="0012300F">
        <w:rPr>
          <w:sz w:val="24"/>
          <w:szCs w:val="24"/>
        </w:rPr>
        <w:t xml:space="preserve"> 2015).</w:t>
      </w:r>
    </w:p>
    <w:p w14:paraId="770691B5" w14:textId="77777777" w:rsidR="00AA51A1" w:rsidRDefault="00AA51A1" w:rsidP="003238C4">
      <w:pPr>
        <w:spacing w:line="360" w:lineRule="auto"/>
        <w:rPr>
          <w:sz w:val="24"/>
          <w:szCs w:val="24"/>
        </w:rPr>
      </w:pPr>
    </w:p>
    <w:p w14:paraId="557327E1" w14:textId="1A32EAA5" w:rsidR="0012300F" w:rsidRDefault="0012300F" w:rsidP="003238C4">
      <w:pPr>
        <w:spacing w:line="360" w:lineRule="auto"/>
        <w:rPr>
          <w:sz w:val="24"/>
          <w:szCs w:val="24"/>
        </w:rPr>
      </w:pPr>
      <w:r>
        <w:rPr>
          <w:sz w:val="24"/>
          <w:szCs w:val="24"/>
        </w:rPr>
        <w:t>3.</w:t>
      </w:r>
      <w:r w:rsidR="002A4B8C">
        <w:rPr>
          <w:sz w:val="24"/>
          <w:szCs w:val="24"/>
        </w:rPr>
        <w:t>5</w:t>
      </w:r>
      <w:r>
        <w:rPr>
          <w:sz w:val="24"/>
          <w:szCs w:val="24"/>
        </w:rPr>
        <w:t>.2 Exclusion criteria</w:t>
      </w:r>
    </w:p>
    <w:p w14:paraId="210E940C" w14:textId="6CA9C4E0" w:rsidR="005C4EE2" w:rsidRDefault="00AF1CC7" w:rsidP="003238C4">
      <w:pPr>
        <w:spacing w:line="360" w:lineRule="auto"/>
        <w:rPr>
          <w:sz w:val="24"/>
          <w:szCs w:val="24"/>
        </w:rPr>
      </w:pPr>
      <w:r w:rsidRPr="00AF1CC7">
        <w:rPr>
          <w:sz w:val="24"/>
          <w:szCs w:val="24"/>
        </w:rPr>
        <w:t xml:space="preserve"> </w:t>
      </w:r>
      <w:r w:rsidR="0012300F">
        <w:rPr>
          <w:sz w:val="24"/>
          <w:szCs w:val="24"/>
        </w:rPr>
        <w:t xml:space="preserve">For this research, </w:t>
      </w:r>
      <w:r w:rsidR="004A4090">
        <w:rPr>
          <w:sz w:val="24"/>
          <w:szCs w:val="24"/>
        </w:rPr>
        <w:t>professional athletes, participants unable to provide informed consent and individuals suffering of any medical condition which rules out exercising</w:t>
      </w:r>
      <w:r w:rsidR="00764E5F">
        <w:rPr>
          <w:sz w:val="24"/>
          <w:szCs w:val="24"/>
        </w:rPr>
        <w:t xml:space="preserve"> have been actively excluded</w:t>
      </w:r>
      <w:r w:rsidR="004A4090">
        <w:rPr>
          <w:sz w:val="24"/>
          <w:szCs w:val="24"/>
        </w:rPr>
        <w:t>.</w:t>
      </w:r>
    </w:p>
    <w:p w14:paraId="5212C439" w14:textId="77777777" w:rsidR="007F0493" w:rsidRDefault="007F0493" w:rsidP="003238C4">
      <w:pPr>
        <w:spacing w:line="360" w:lineRule="auto"/>
        <w:rPr>
          <w:sz w:val="24"/>
          <w:szCs w:val="24"/>
        </w:rPr>
      </w:pPr>
    </w:p>
    <w:p w14:paraId="794B604A" w14:textId="77777777" w:rsidR="00AA51A1" w:rsidRDefault="00AA51A1" w:rsidP="003238C4">
      <w:pPr>
        <w:spacing w:line="360" w:lineRule="auto"/>
        <w:rPr>
          <w:sz w:val="24"/>
          <w:szCs w:val="24"/>
        </w:rPr>
      </w:pPr>
    </w:p>
    <w:p w14:paraId="05D07532" w14:textId="77777777" w:rsidR="00AA51A1" w:rsidRDefault="00AA51A1" w:rsidP="003238C4">
      <w:pPr>
        <w:spacing w:line="360" w:lineRule="auto"/>
        <w:rPr>
          <w:sz w:val="24"/>
          <w:szCs w:val="24"/>
        </w:rPr>
      </w:pPr>
    </w:p>
    <w:p w14:paraId="31ABBC50" w14:textId="77777777" w:rsidR="00AA51A1" w:rsidRDefault="00AA51A1" w:rsidP="003238C4">
      <w:pPr>
        <w:spacing w:line="360" w:lineRule="auto"/>
        <w:rPr>
          <w:sz w:val="24"/>
          <w:szCs w:val="24"/>
        </w:rPr>
      </w:pPr>
    </w:p>
    <w:p w14:paraId="4E0D6148" w14:textId="77777777" w:rsidR="00AA51A1" w:rsidRDefault="00AA51A1" w:rsidP="003238C4">
      <w:pPr>
        <w:spacing w:line="360" w:lineRule="auto"/>
        <w:rPr>
          <w:sz w:val="24"/>
          <w:szCs w:val="24"/>
        </w:rPr>
      </w:pPr>
    </w:p>
    <w:p w14:paraId="3D09577F" w14:textId="466838FB" w:rsidR="00AF1CC7" w:rsidRDefault="00764E5F" w:rsidP="003238C4">
      <w:pPr>
        <w:spacing w:line="360" w:lineRule="auto"/>
        <w:rPr>
          <w:sz w:val="24"/>
          <w:szCs w:val="24"/>
        </w:rPr>
      </w:pPr>
      <w:r>
        <w:rPr>
          <w:sz w:val="24"/>
          <w:szCs w:val="24"/>
        </w:rPr>
        <w:lastRenderedPageBreak/>
        <w:t>3.</w:t>
      </w:r>
      <w:r w:rsidR="002A4B8C">
        <w:rPr>
          <w:sz w:val="24"/>
          <w:szCs w:val="24"/>
        </w:rPr>
        <w:t>6</w:t>
      </w:r>
      <w:r>
        <w:rPr>
          <w:sz w:val="24"/>
          <w:szCs w:val="24"/>
        </w:rPr>
        <w:t xml:space="preserve"> </w:t>
      </w:r>
      <w:r w:rsidR="00AF1CC7" w:rsidRPr="00AF1CC7">
        <w:rPr>
          <w:sz w:val="24"/>
          <w:szCs w:val="24"/>
        </w:rPr>
        <w:t>Data collection methods and procedure</w:t>
      </w:r>
    </w:p>
    <w:p w14:paraId="6A8B82D2" w14:textId="3C45F10F" w:rsidR="00764E5F" w:rsidRPr="00AF1CC7" w:rsidRDefault="00764E5F" w:rsidP="003238C4">
      <w:pPr>
        <w:spacing w:line="360" w:lineRule="auto"/>
        <w:rPr>
          <w:sz w:val="24"/>
          <w:szCs w:val="24"/>
        </w:rPr>
      </w:pPr>
      <w:r w:rsidRPr="00764E5F">
        <w:rPr>
          <w:sz w:val="24"/>
          <w:szCs w:val="24"/>
        </w:rPr>
        <w:t>Permission to conduct the study has been formally asked from the gym manager via email (Appendix 2). Recruitment notices were affixed within the gym and interested participants contacted the researcher directly.</w:t>
      </w:r>
    </w:p>
    <w:p w14:paraId="6BA65586" w14:textId="5210B8BA" w:rsidR="00787590" w:rsidRDefault="00AF1CC7" w:rsidP="003238C4">
      <w:pPr>
        <w:spacing w:line="360" w:lineRule="auto"/>
        <w:rPr>
          <w:sz w:val="24"/>
          <w:szCs w:val="24"/>
        </w:rPr>
      </w:pPr>
      <w:r w:rsidRPr="00AF1CC7">
        <w:rPr>
          <w:sz w:val="24"/>
          <w:szCs w:val="24"/>
        </w:rPr>
        <w:t xml:space="preserve">Given the mixed-methods research design employed for this study, two validated questionnaires have been used to gather quantitative data and a semi-structured interview asking the same questions was conducted with each participant to collect the qualitative data (Creswell and Plano Clark, 2018). </w:t>
      </w:r>
    </w:p>
    <w:p w14:paraId="11E08BA2" w14:textId="77777777" w:rsidR="00AA51A1" w:rsidRDefault="00AA51A1" w:rsidP="003238C4">
      <w:pPr>
        <w:spacing w:line="360" w:lineRule="auto"/>
        <w:rPr>
          <w:sz w:val="24"/>
          <w:szCs w:val="24"/>
        </w:rPr>
      </w:pPr>
    </w:p>
    <w:p w14:paraId="672BF009" w14:textId="7AB1D0ED" w:rsidR="00787590" w:rsidRPr="00AF1CC7" w:rsidRDefault="00764E5F" w:rsidP="003238C4">
      <w:pPr>
        <w:spacing w:line="360" w:lineRule="auto"/>
        <w:rPr>
          <w:sz w:val="24"/>
          <w:szCs w:val="24"/>
        </w:rPr>
      </w:pPr>
      <w:r>
        <w:rPr>
          <w:sz w:val="24"/>
          <w:szCs w:val="24"/>
        </w:rPr>
        <w:t>3.</w:t>
      </w:r>
      <w:r w:rsidR="002A4B8C">
        <w:rPr>
          <w:sz w:val="24"/>
          <w:szCs w:val="24"/>
        </w:rPr>
        <w:t>6</w:t>
      </w:r>
      <w:r>
        <w:rPr>
          <w:sz w:val="24"/>
          <w:szCs w:val="24"/>
        </w:rPr>
        <w:t xml:space="preserve">.1 </w:t>
      </w:r>
      <w:r w:rsidR="00787590">
        <w:rPr>
          <w:sz w:val="24"/>
          <w:szCs w:val="24"/>
        </w:rPr>
        <w:t>Quantitative research</w:t>
      </w:r>
    </w:p>
    <w:p w14:paraId="1BA47AF0" w14:textId="7DB0D4BB" w:rsidR="00AF1CC7" w:rsidRPr="00AF1CC7" w:rsidRDefault="00AF1CC7" w:rsidP="003238C4">
      <w:pPr>
        <w:spacing w:line="360" w:lineRule="auto"/>
        <w:rPr>
          <w:sz w:val="24"/>
          <w:szCs w:val="24"/>
        </w:rPr>
      </w:pPr>
      <w:r w:rsidRPr="00AF1CC7">
        <w:rPr>
          <w:sz w:val="24"/>
          <w:szCs w:val="24"/>
        </w:rPr>
        <w:t xml:space="preserve">Quantitative data was generated by exploring nutrition knowledge in participants, using the General Nutrition Knowledge Questionnaire (GNKQ), a validated tool developed initially for assessing nutrition knowledge in the United Kingdom adult population (Parmenter and Waddle, 1999). The GNKQ gauges knowledge from every nutrition key aspect, </w:t>
      </w:r>
      <w:r w:rsidR="00764E5F" w:rsidRPr="00AF1CC7">
        <w:rPr>
          <w:sz w:val="24"/>
          <w:szCs w:val="24"/>
        </w:rPr>
        <w:t>such as</w:t>
      </w:r>
      <w:r w:rsidRPr="00AF1CC7">
        <w:rPr>
          <w:sz w:val="24"/>
          <w:szCs w:val="24"/>
        </w:rPr>
        <w:t xml:space="preserve"> dietary recommendations, food choices, nutrient sources and heal</w:t>
      </w:r>
      <w:r w:rsidR="00D70E88">
        <w:rPr>
          <w:sz w:val="24"/>
          <w:szCs w:val="24"/>
        </w:rPr>
        <w:t>th-diet relationship (Appendix 3</w:t>
      </w:r>
      <w:r w:rsidRPr="00AF1CC7">
        <w:rPr>
          <w:sz w:val="24"/>
          <w:szCs w:val="24"/>
        </w:rPr>
        <w:t xml:space="preserve">). </w:t>
      </w:r>
      <w:r w:rsidR="00ED277A">
        <w:rPr>
          <w:sz w:val="24"/>
          <w:szCs w:val="24"/>
        </w:rPr>
        <w:t xml:space="preserve">The questionnaire consists of multiple-choice, true/false and short-answer items designed to assess comprehension of essential dietary concept. </w:t>
      </w:r>
      <w:r w:rsidR="00ED277A" w:rsidRPr="00ED277A">
        <w:rPr>
          <w:sz w:val="24"/>
          <w:szCs w:val="24"/>
        </w:rPr>
        <w:t xml:space="preserve">Scoring followed the guidelines outlined by the Clinical Tools Library, where </w:t>
      </w:r>
      <w:r w:rsidR="004A4090">
        <w:rPr>
          <w:sz w:val="24"/>
          <w:szCs w:val="24"/>
        </w:rPr>
        <w:t>each correct response awards 1 point and they</w:t>
      </w:r>
      <w:r w:rsidR="00ED277A" w:rsidRPr="00ED277A">
        <w:rPr>
          <w:sz w:val="24"/>
          <w:szCs w:val="24"/>
        </w:rPr>
        <w:t xml:space="preserve"> are summed to generate a total score, which is then interpreted using established cut-offs to classify </w:t>
      </w:r>
      <w:r w:rsidR="003D7639">
        <w:rPr>
          <w:sz w:val="24"/>
          <w:szCs w:val="24"/>
        </w:rPr>
        <w:t xml:space="preserve">nutrition </w:t>
      </w:r>
      <w:r w:rsidR="00ED277A" w:rsidRPr="00ED277A">
        <w:rPr>
          <w:sz w:val="24"/>
          <w:szCs w:val="24"/>
        </w:rPr>
        <w:t>knowledge as low</w:t>
      </w:r>
      <w:r w:rsidR="00ED277A">
        <w:rPr>
          <w:sz w:val="24"/>
          <w:szCs w:val="24"/>
        </w:rPr>
        <w:t xml:space="preserve"> (0-40%)</w:t>
      </w:r>
      <w:r w:rsidR="00ED277A" w:rsidRPr="00ED277A">
        <w:rPr>
          <w:sz w:val="24"/>
          <w:szCs w:val="24"/>
        </w:rPr>
        <w:t>, moderate</w:t>
      </w:r>
      <w:r w:rsidR="00ED277A">
        <w:rPr>
          <w:sz w:val="24"/>
          <w:szCs w:val="24"/>
        </w:rPr>
        <w:t xml:space="preserve"> (41-70%)</w:t>
      </w:r>
      <w:r w:rsidR="00ED277A" w:rsidRPr="00ED277A">
        <w:rPr>
          <w:sz w:val="24"/>
          <w:szCs w:val="24"/>
        </w:rPr>
        <w:t>, or high</w:t>
      </w:r>
      <w:r w:rsidR="00ED277A">
        <w:rPr>
          <w:sz w:val="24"/>
          <w:szCs w:val="24"/>
        </w:rPr>
        <w:t xml:space="preserve"> (71-100%)</w:t>
      </w:r>
      <w:r w:rsidR="00ED277A" w:rsidRPr="00ED277A">
        <w:rPr>
          <w:sz w:val="24"/>
          <w:szCs w:val="24"/>
        </w:rPr>
        <w:t xml:space="preserve"> (Clinical Tools Library, 2025).</w:t>
      </w:r>
    </w:p>
    <w:p w14:paraId="1EF49474" w14:textId="317669EA" w:rsidR="00262CF1" w:rsidRDefault="00AF1CC7" w:rsidP="003238C4">
      <w:pPr>
        <w:spacing w:line="360" w:lineRule="auto"/>
        <w:rPr>
          <w:sz w:val="24"/>
          <w:szCs w:val="24"/>
        </w:rPr>
      </w:pPr>
      <w:r w:rsidRPr="00AF1CC7">
        <w:rPr>
          <w:sz w:val="24"/>
          <w:szCs w:val="24"/>
        </w:rPr>
        <w:t>The Exercise Motivation Inventory-2 (EMI-2), is a revision of the original EMI, and it has been used to measure the exercise motivation in participants</w:t>
      </w:r>
      <w:r w:rsidR="004A4090">
        <w:rPr>
          <w:sz w:val="24"/>
          <w:szCs w:val="24"/>
        </w:rPr>
        <w:t xml:space="preserve">, pointing out fourteen motivational subscales: </w:t>
      </w:r>
      <w:r w:rsidRPr="00AF1CC7">
        <w:rPr>
          <w:sz w:val="24"/>
          <w:szCs w:val="24"/>
        </w:rPr>
        <w:t xml:space="preserve"> </w:t>
      </w:r>
      <w:r w:rsidR="004A4090" w:rsidRPr="004A4090">
        <w:rPr>
          <w:sz w:val="24"/>
          <w:szCs w:val="24"/>
        </w:rPr>
        <w:t xml:space="preserve">stress management, revitalisation, enjoyment, challenge, social recognition, affiliation, competition, health pressures, ill-health avoidance, positive health, weight management, appearance, strength and endurance, nimbleness </w:t>
      </w:r>
      <w:r w:rsidRPr="00AF1CC7">
        <w:rPr>
          <w:sz w:val="24"/>
          <w:szCs w:val="24"/>
        </w:rPr>
        <w:t>(Markland and Hardy, 1997). This questionnaire has been initially developed and validated for student population at Bangor University, through a multidimensional exploration of intrinsic and extrinsic motivation</w:t>
      </w:r>
      <w:r w:rsidR="00A5025A">
        <w:rPr>
          <w:sz w:val="24"/>
          <w:szCs w:val="24"/>
        </w:rPr>
        <w:t xml:space="preserve"> and comes with its own scoring system.</w:t>
      </w:r>
      <w:r w:rsidR="000D3C22">
        <w:rPr>
          <w:sz w:val="24"/>
          <w:szCs w:val="24"/>
        </w:rPr>
        <w:t xml:space="preserve"> </w:t>
      </w:r>
      <w:r w:rsidRPr="00AF1CC7">
        <w:rPr>
          <w:sz w:val="24"/>
          <w:szCs w:val="24"/>
        </w:rPr>
        <w:t xml:space="preserve">However, The EMI-2 </w:t>
      </w:r>
      <w:r w:rsidR="005C4EE2">
        <w:rPr>
          <w:sz w:val="24"/>
          <w:szCs w:val="24"/>
        </w:rPr>
        <w:t xml:space="preserve">(Appendix 3) </w:t>
      </w:r>
      <w:r w:rsidRPr="00AF1CC7">
        <w:rPr>
          <w:sz w:val="24"/>
          <w:szCs w:val="24"/>
        </w:rPr>
        <w:t xml:space="preserve">is </w:t>
      </w:r>
      <w:r w:rsidRPr="00AF1CC7">
        <w:rPr>
          <w:sz w:val="24"/>
          <w:szCs w:val="24"/>
        </w:rPr>
        <w:lastRenderedPageBreak/>
        <w:t>regarded as highly applicable in adult exercise setting, hence appropriate to regular gym goer population</w:t>
      </w:r>
      <w:r w:rsidR="005C4EE2">
        <w:rPr>
          <w:sz w:val="24"/>
          <w:szCs w:val="24"/>
        </w:rPr>
        <w:t xml:space="preserve"> (Staples </w:t>
      </w:r>
      <w:r w:rsidR="00A1263C">
        <w:rPr>
          <w:i/>
          <w:sz w:val="24"/>
          <w:szCs w:val="24"/>
        </w:rPr>
        <w:t>e</w:t>
      </w:r>
      <w:r w:rsidR="005C4EE2" w:rsidRPr="005C4EE2">
        <w:rPr>
          <w:i/>
          <w:sz w:val="24"/>
          <w:szCs w:val="24"/>
        </w:rPr>
        <w:t>t al.,</w:t>
      </w:r>
      <w:r w:rsidR="005C4EE2">
        <w:rPr>
          <w:sz w:val="24"/>
          <w:szCs w:val="24"/>
        </w:rPr>
        <w:t xml:space="preserve"> 2024).</w:t>
      </w:r>
    </w:p>
    <w:p w14:paraId="39E65844" w14:textId="77777777" w:rsidR="00262CF1" w:rsidRDefault="00262CF1" w:rsidP="003238C4">
      <w:pPr>
        <w:spacing w:line="360" w:lineRule="auto"/>
        <w:rPr>
          <w:sz w:val="24"/>
          <w:szCs w:val="24"/>
        </w:rPr>
      </w:pPr>
    </w:p>
    <w:p w14:paraId="66B0ABA0" w14:textId="7BB33D55" w:rsidR="00787590" w:rsidRDefault="00764E5F" w:rsidP="003238C4">
      <w:pPr>
        <w:spacing w:line="360" w:lineRule="auto"/>
        <w:rPr>
          <w:sz w:val="24"/>
          <w:szCs w:val="24"/>
        </w:rPr>
      </w:pPr>
      <w:r>
        <w:rPr>
          <w:sz w:val="24"/>
          <w:szCs w:val="24"/>
        </w:rPr>
        <w:t>3.</w:t>
      </w:r>
      <w:r w:rsidR="002A4B8C">
        <w:rPr>
          <w:sz w:val="24"/>
          <w:szCs w:val="24"/>
        </w:rPr>
        <w:t>6</w:t>
      </w:r>
      <w:r>
        <w:rPr>
          <w:sz w:val="24"/>
          <w:szCs w:val="24"/>
        </w:rPr>
        <w:t xml:space="preserve">.2 </w:t>
      </w:r>
      <w:r w:rsidR="00787590">
        <w:rPr>
          <w:sz w:val="24"/>
          <w:szCs w:val="24"/>
        </w:rPr>
        <w:t xml:space="preserve">Qualitative research </w:t>
      </w:r>
    </w:p>
    <w:p w14:paraId="348CC064" w14:textId="5D62F9FD" w:rsidR="00D33555" w:rsidRPr="00D33555" w:rsidRDefault="00D33F67" w:rsidP="003238C4">
      <w:pPr>
        <w:spacing w:line="360" w:lineRule="auto"/>
        <w:rPr>
          <w:sz w:val="24"/>
          <w:szCs w:val="24"/>
        </w:rPr>
      </w:pPr>
      <w:r w:rsidRPr="00D33F67">
        <w:rPr>
          <w:sz w:val="24"/>
          <w:szCs w:val="24"/>
        </w:rPr>
        <w:t>Qualitative data was collected during semi-structured interviews which explored participants lived experiences of pursuing body fat loss. The interview questions were mapped around the study’s aim and objectives and were handed out to participant’s pre-interview</w:t>
      </w:r>
      <w:r>
        <w:rPr>
          <w:sz w:val="24"/>
          <w:szCs w:val="24"/>
        </w:rPr>
        <w:t xml:space="preserve"> (table 1)</w:t>
      </w:r>
      <w:r w:rsidRPr="00D33F67">
        <w:rPr>
          <w:sz w:val="24"/>
          <w:szCs w:val="24"/>
        </w:rPr>
        <w:t>.</w:t>
      </w:r>
      <w:r w:rsidR="00D33555">
        <w:rPr>
          <w:sz w:val="24"/>
          <w:szCs w:val="24"/>
        </w:rPr>
        <w:t xml:space="preserve"> </w:t>
      </w:r>
      <w:r w:rsidR="00D33555" w:rsidRPr="00D33555">
        <w:rPr>
          <w:sz w:val="24"/>
          <w:szCs w:val="24"/>
        </w:rPr>
        <w:t xml:space="preserve">Five main areas were identified and an interview guide developed around them: </w:t>
      </w:r>
    </w:p>
    <w:p w14:paraId="16BD8490" w14:textId="5A8BBA4B" w:rsidR="00D33555" w:rsidRPr="00D33555" w:rsidRDefault="00D33555" w:rsidP="003238C4">
      <w:pPr>
        <w:pStyle w:val="ListParagraph"/>
        <w:numPr>
          <w:ilvl w:val="1"/>
          <w:numId w:val="30"/>
        </w:numPr>
        <w:spacing w:after="0" w:line="360" w:lineRule="auto"/>
        <w:rPr>
          <w:sz w:val="24"/>
          <w:szCs w:val="24"/>
        </w:rPr>
      </w:pPr>
      <w:r w:rsidRPr="00D33555">
        <w:rPr>
          <w:sz w:val="24"/>
          <w:szCs w:val="24"/>
        </w:rPr>
        <w:t xml:space="preserve">Exploring motivations behind fat loss objectives. </w:t>
      </w:r>
    </w:p>
    <w:p w14:paraId="7F933FAE" w14:textId="7E9484F2" w:rsidR="00D33555" w:rsidRPr="00D33555" w:rsidRDefault="00D33555" w:rsidP="003238C4">
      <w:pPr>
        <w:pStyle w:val="ListParagraph"/>
        <w:numPr>
          <w:ilvl w:val="1"/>
          <w:numId w:val="30"/>
        </w:numPr>
        <w:spacing w:after="0" w:line="360" w:lineRule="auto"/>
        <w:rPr>
          <w:sz w:val="24"/>
          <w:szCs w:val="24"/>
        </w:rPr>
      </w:pPr>
      <w:r w:rsidRPr="00D33555">
        <w:rPr>
          <w:sz w:val="24"/>
          <w:szCs w:val="24"/>
        </w:rPr>
        <w:t>Understand behavioural strategies.</w:t>
      </w:r>
    </w:p>
    <w:p w14:paraId="4EFEFF54" w14:textId="2447A1F1" w:rsidR="00D33555" w:rsidRPr="00D33555" w:rsidRDefault="00D33555" w:rsidP="003238C4">
      <w:pPr>
        <w:pStyle w:val="ListParagraph"/>
        <w:numPr>
          <w:ilvl w:val="1"/>
          <w:numId w:val="30"/>
        </w:numPr>
        <w:spacing w:after="0" w:line="360" w:lineRule="auto"/>
        <w:rPr>
          <w:sz w:val="24"/>
          <w:szCs w:val="24"/>
        </w:rPr>
      </w:pPr>
      <w:r w:rsidRPr="00D33555">
        <w:rPr>
          <w:sz w:val="24"/>
          <w:szCs w:val="24"/>
        </w:rPr>
        <w:t xml:space="preserve">Identify barriers and challenges. </w:t>
      </w:r>
    </w:p>
    <w:p w14:paraId="279622F1" w14:textId="5D7A8AA5" w:rsidR="00D33555" w:rsidRPr="00D33555" w:rsidRDefault="00D33555" w:rsidP="003238C4">
      <w:pPr>
        <w:pStyle w:val="ListParagraph"/>
        <w:numPr>
          <w:ilvl w:val="1"/>
          <w:numId w:val="30"/>
        </w:numPr>
        <w:spacing w:after="0" w:line="360" w:lineRule="auto"/>
        <w:rPr>
          <w:sz w:val="24"/>
          <w:szCs w:val="24"/>
        </w:rPr>
      </w:pPr>
      <w:r w:rsidRPr="00D33555">
        <w:rPr>
          <w:sz w:val="24"/>
          <w:szCs w:val="24"/>
        </w:rPr>
        <w:t xml:space="preserve">Explore influences and support. </w:t>
      </w:r>
    </w:p>
    <w:p w14:paraId="45C740D5" w14:textId="0678EDA6" w:rsidR="00D33555" w:rsidRDefault="00D33555" w:rsidP="003238C4">
      <w:pPr>
        <w:pStyle w:val="ListParagraph"/>
        <w:numPr>
          <w:ilvl w:val="1"/>
          <w:numId w:val="30"/>
        </w:numPr>
        <w:spacing w:after="0" w:line="360" w:lineRule="auto"/>
        <w:rPr>
          <w:sz w:val="24"/>
          <w:szCs w:val="24"/>
        </w:rPr>
      </w:pPr>
      <w:r w:rsidRPr="00D33555">
        <w:rPr>
          <w:sz w:val="24"/>
          <w:szCs w:val="24"/>
        </w:rPr>
        <w:t>Examine reflection and impact.</w:t>
      </w:r>
    </w:p>
    <w:p w14:paraId="065AFF27" w14:textId="77777777" w:rsidR="00D33555" w:rsidRPr="00D33555" w:rsidRDefault="00D33555" w:rsidP="003238C4">
      <w:pPr>
        <w:spacing w:after="0" w:line="360" w:lineRule="auto"/>
        <w:ind w:left="141"/>
        <w:rPr>
          <w:sz w:val="24"/>
          <w:szCs w:val="24"/>
        </w:rPr>
      </w:pPr>
    </w:p>
    <w:p w14:paraId="24F6402C" w14:textId="080EF796" w:rsidR="00D33555" w:rsidRDefault="00D33555" w:rsidP="003238C4">
      <w:pPr>
        <w:spacing w:line="360" w:lineRule="auto"/>
        <w:rPr>
          <w:sz w:val="24"/>
          <w:szCs w:val="24"/>
        </w:rPr>
      </w:pPr>
      <w:r w:rsidRPr="00D33555">
        <w:rPr>
          <w:sz w:val="24"/>
          <w:szCs w:val="24"/>
        </w:rPr>
        <w:t xml:space="preserve">Detailed, reflective responses were encouraged by asking the same five open-ended questions and flexibility to follow emerging themes was allowed by using the same prompts for every single participant (Paul </w:t>
      </w:r>
      <w:r w:rsidRPr="00A1263C">
        <w:rPr>
          <w:i/>
          <w:iCs/>
          <w:sz w:val="24"/>
          <w:szCs w:val="24"/>
        </w:rPr>
        <w:t>et al.,</w:t>
      </w:r>
      <w:r w:rsidRPr="00D33555">
        <w:rPr>
          <w:sz w:val="24"/>
          <w:szCs w:val="24"/>
        </w:rPr>
        <w:t xml:space="preserve"> 2023). The open-ended questions with prompts (table 1) were handed out as well, for the participants to make bullet-points notes if needed to help with interviews time management.</w:t>
      </w:r>
    </w:p>
    <w:p w14:paraId="50E6919E" w14:textId="46B64BCA" w:rsidR="005E5A16" w:rsidRDefault="005E5A16" w:rsidP="00AF1CC7">
      <w:pPr>
        <w:rPr>
          <w:sz w:val="24"/>
          <w:szCs w:val="24"/>
        </w:rPr>
      </w:pPr>
      <w:r>
        <w:rPr>
          <w:sz w:val="24"/>
          <w:szCs w:val="24"/>
        </w:rPr>
        <w:t>Table 1:</w:t>
      </w:r>
      <w:r w:rsidR="009C7076">
        <w:rPr>
          <w:sz w:val="24"/>
          <w:szCs w:val="24"/>
        </w:rPr>
        <w:t xml:space="preserve"> Qualitative interview: themes identified and prompts</w:t>
      </w:r>
    </w:p>
    <w:tbl>
      <w:tblPr>
        <w:tblStyle w:val="TableGrid"/>
        <w:tblW w:w="10060" w:type="dxa"/>
        <w:tblLook w:val="04A0" w:firstRow="1" w:lastRow="0" w:firstColumn="1" w:lastColumn="0" w:noHBand="0" w:noVBand="1"/>
      </w:tblPr>
      <w:tblGrid>
        <w:gridCol w:w="1018"/>
        <w:gridCol w:w="1301"/>
        <w:gridCol w:w="7741"/>
      </w:tblGrid>
      <w:tr w:rsidR="005F1D4A" w14:paraId="6710A34F" w14:textId="77777777" w:rsidTr="005E5A16">
        <w:tc>
          <w:tcPr>
            <w:tcW w:w="1018" w:type="dxa"/>
            <w:shd w:val="clear" w:color="auto" w:fill="5B9BD5" w:themeFill="accent1"/>
          </w:tcPr>
          <w:p w14:paraId="76A130E6" w14:textId="3179B298" w:rsidR="005F1D4A" w:rsidRDefault="005F1D4A" w:rsidP="00AF1CC7">
            <w:pPr>
              <w:rPr>
                <w:sz w:val="24"/>
                <w:szCs w:val="24"/>
              </w:rPr>
            </w:pPr>
            <w:r>
              <w:rPr>
                <w:sz w:val="24"/>
                <w:szCs w:val="24"/>
              </w:rPr>
              <w:t>Number</w:t>
            </w:r>
          </w:p>
        </w:tc>
        <w:tc>
          <w:tcPr>
            <w:tcW w:w="1301" w:type="dxa"/>
            <w:shd w:val="clear" w:color="auto" w:fill="5B9BD5" w:themeFill="accent1"/>
          </w:tcPr>
          <w:p w14:paraId="5F73FE18" w14:textId="28BD0623" w:rsidR="005F1D4A" w:rsidRDefault="005F1D4A" w:rsidP="00AF1CC7">
            <w:pPr>
              <w:rPr>
                <w:sz w:val="24"/>
                <w:szCs w:val="24"/>
              </w:rPr>
            </w:pPr>
            <w:r>
              <w:rPr>
                <w:sz w:val="24"/>
                <w:szCs w:val="24"/>
              </w:rPr>
              <w:t>Theme</w:t>
            </w:r>
          </w:p>
        </w:tc>
        <w:tc>
          <w:tcPr>
            <w:tcW w:w="7741" w:type="dxa"/>
            <w:shd w:val="clear" w:color="auto" w:fill="5B9BD5" w:themeFill="accent1"/>
          </w:tcPr>
          <w:p w14:paraId="7FE7DB19" w14:textId="0849C898" w:rsidR="005F1D4A" w:rsidRDefault="005F1D4A" w:rsidP="00AF1CC7">
            <w:pPr>
              <w:rPr>
                <w:sz w:val="24"/>
                <w:szCs w:val="24"/>
              </w:rPr>
            </w:pPr>
            <w:r>
              <w:rPr>
                <w:sz w:val="24"/>
                <w:szCs w:val="24"/>
              </w:rPr>
              <w:t>Prompts</w:t>
            </w:r>
          </w:p>
        </w:tc>
      </w:tr>
      <w:tr w:rsidR="005F1D4A" w14:paraId="7DF01602" w14:textId="77777777" w:rsidTr="005E5A16">
        <w:tc>
          <w:tcPr>
            <w:tcW w:w="1018" w:type="dxa"/>
          </w:tcPr>
          <w:p w14:paraId="78003E09" w14:textId="24C55028" w:rsidR="005F1D4A" w:rsidRDefault="005F1D4A" w:rsidP="00AF1CC7">
            <w:pPr>
              <w:rPr>
                <w:sz w:val="24"/>
                <w:szCs w:val="24"/>
              </w:rPr>
            </w:pPr>
            <w:r>
              <w:rPr>
                <w:sz w:val="24"/>
                <w:szCs w:val="24"/>
              </w:rPr>
              <w:t>1</w:t>
            </w:r>
          </w:p>
        </w:tc>
        <w:tc>
          <w:tcPr>
            <w:tcW w:w="1301" w:type="dxa"/>
          </w:tcPr>
          <w:p w14:paraId="04560B5C" w14:textId="62F48945" w:rsidR="005F1D4A" w:rsidRDefault="005F1D4A" w:rsidP="00AF1CC7">
            <w:pPr>
              <w:rPr>
                <w:sz w:val="24"/>
                <w:szCs w:val="24"/>
              </w:rPr>
            </w:pPr>
            <w:r>
              <w:rPr>
                <w:sz w:val="24"/>
                <w:szCs w:val="24"/>
              </w:rPr>
              <w:t>Motivation</w:t>
            </w:r>
          </w:p>
        </w:tc>
        <w:tc>
          <w:tcPr>
            <w:tcW w:w="7741" w:type="dxa"/>
          </w:tcPr>
          <w:p w14:paraId="5DDBAFEF" w14:textId="14C4A7D3" w:rsidR="005F1D4A" w:rsidRPr="009C7076" w:rsidRDefault="005E5A16" w:rsidP="00072A43">
            <w:pPr>
              <w:pStyle w:val="ListParagraph"/>
              <w:numPr>
                <w:ilvl w:val="0"/>
                <w:numId w:val="22"/>
              </w:numPr>
              <w:ind w:left="0" w:firstLine="0"/>
              <w:rPr>
                <w:sz w:val="24"/>
                <w:szCs w:val="24"/>
              </w:rPr>
            </w:pPr>
            <w:r w:rsidRPr="009C7076">
              <w:rPr>
                <w:sz w:val="24"/>
                <w:szCs w:val="24"/>
              </w:rPr>
              <w:t>W</w:t>
            </w:r>
            <w:r w:rsidR="005F1D4A" w:rsidRPr="009C7076">
              <w:rPr>
                <w:sz w:val="24"/>
                <w:szCs w:val="24"/>
              </w:rPr>
              <w:t xml:space="preserve">hat motivates you to focus on body fat loss, and how have these motivations changed since you started going to the gym? </w:t>
            </w:r>
          </w:p>
          <w:p w14:paraId="4FF9557D" w14:textId="53492090" w:rsidR="005F1D4A" w:rsidRPr="009C7076" w:rsidRDefault="005E5A16" w:rsidP="00072A43">
            <w:pPr>
              <w:pStyle w:val="ListParagraph"/>
              <w:numPr>
                <w:ilvl w:val="0"/>
                <w:numId w:val="22"/>
              </w:numPr>
              <w:ind w:left="0" w:firstLine="0"/>
              <w:rPr>
                <w:sz w:val="24"/>
                <w:szCs w:val="24"/>
              </w:rPr>
            </w:pPr>
            <w:r w:rsidRPr="009C7076">
              <w:rPr>
                <w:sz w:val="24"/>
                <w:szCs w:val="24"/>
              </w:rPr>
              <w:t>W</w:t>
            </w:r>
            <w:r w:rsidR="005F1D4A" w:rsidRPr="009C7076">
              <w:rPr>
                <w:sz w:val="24"/>
                <w:szCs w:val="24"/>
              </w:rPr>
              <w:t>hat first inspired you to start focusing on fat loss?</w:t>
            </w:r>
          </w:p>
          <w:p w14:paraId="44E75375" w14:textId="77777777" w:rsidR="009C7076" w:rsidRDefault="005E5A16" w:rsidP="00072A43">
            <w:pPr>
              <w:pStyle w:val="ListParagraph"/>
              <w:numPr>
                <w:ilvl w:val="0"/>
                <w:numId w:val="22"/>
              </w:numPr>
              <w:ind w:left="0" w:firstLine="0"/>
              <w:rPr>
                <w:sz w:val="24"/>
                <w:szCs w:val="24"/>
              </w:rPr>
            </w:pPr>
            <w:r w:rsidRPr="009C7076">
              <w:rPr>
                <w:sz w:val="24"/>
                <w:szCs w:val="24"/>
              </w:rPr>
              <w:t>A</w:t>
            </w:r>
            <w:r w:rsidR="005F1D4A" w:rsidRPr="009C7076">
              <w:rPr>
                <w:sz w:val="24"/>
                <w:szCs w:val="24"/>
              </w:rPr>
              <w:t>re your motivations more physical, health-related, or emotional?</w:t>
            </w:r>
          </w:p>
          <w:p w14:paraId="2B518B4E" w14:textId="091D5234" w:rsidR="005F1D4A" w:rsidRPr="009C7076" w:rsidRDefault="005F1D4A" w:rsidP="00072A43">
            <w:pPr>
              <w:pStyle w:val="ListParagraph"/>
              <w:numPr>
                <w:ilvl w:val="0"/>
                <w:numId w:val="22"/>
              </w:numPr>
              <w:ind w:left="0" w:firstLine="0"/>
              <w:rPr>
                <w:sz w:val="24"/>
                <w:szCs w:val="24"/>
              </w:rPr>
            </w:pPr>
            <w:r w:rsidRPr="009C7076">
              <w:rPr>
                <w:sz w:val="24"/>
                <w:szCs w:val="24"/>
              </w:rPr>
              <w:t xml:space="preserve"> How do your goals make you feel about yourself?</w:t>
            </w:r>
          </w:p>
          <w:p w14:paraId="73FE6CFC" w14:textId="65A7D3DE" w:rsidR="005F1D4A" w:rsidRPr="009C7076" w:rsidRDefault="005E5A16" w:rsidP="00072A43">
            <w:pPr>
              <w:pStyle w:val="ListParagraph"/>
              <w:numPr>
                <w:ilvl w:val="0"/>
                <w:numId w:val="22"/>
              </w:numPr>
              <w:ind w:left="0" w:firstLine="0"/>
              <w:rPr>
                <w:sz w:val="24"/>
                <w:szCs w:val="24"/>
              </w:rPr>
            </w:pPr>
            <w:r w:rsidRPr="009C7076">
              <w:rPr>
                <w:sz w:val="24"/>
                <w:szCs w:val="24"/>
              </w:rPr>
              <w:t>H</w:t>
            </w:r>
            <w:r w:rsidR="005F1D4A" w:rsidRPr="009C7076">
              <w:rPr>
                <w:sz w:val="24"/>
                <w:szCs w:val="24"/>
              </w:rPr>
              <w:t>ave certain events or people influenced your motivation?</w:t>
            </w:r>
          </w:p>
        </w:tc>
      </w:tr>
      <w:tr w:rsidR="005F1D4A" w14:paraId="202C0D6B" w14:textId="77777777" w:rsidTr="005E5A16">
        <w:tc>
          <w:tcPr>
            <w:tcW w:w="1018" w:type="dxa"/>
          </w:tcPr>
          <w:p w14:paraId="38D552E1" w14:textId="40A0C754" w:rsidR="005F1D4A" w:rsidRDefault="005F1D4A" w:rsidP="00AF1CC7">
            <w:pPr>
              <w:rPr>
                <w:sz w:val="24"/>
                <w:szCs w:val="24"/>
              </w:rPr>
            </w:pPr>
            <w:r>
              <w:rPr>
                <w:sz w:val="24"/>
                <w:szCs w:val="24"/>
              </w:rPr>
              <w:t>2</w:t>
            </w:r>
          </w:p>
        </w:tc>
        <w:tc>
          <w:tcPr>
            <w:tcW w:w="1301" w:type="dxa"/>
          </w:tcPr>
          <w:p w14:paraId="7E8936EB" w14:textId="6FF232BD" w:rsidR="005F1D4A" w:rsidRDefault="005F1D4A" w:rsidP="00AF1CC7">
            <w:pPr>
              <w:rPr>
                <w:sz w:val="24"/>
                <w:szCs w:val="24"/>
              </w:rPr>
            </w:pPr>
            <w:r>
              <w:rPr>
                <w:sz w:val="24"/>
                <w:szCs w:val="24"/>
              </w:rPr>
              <w:t>Behaviours</w:t>
            </w:r>
          </w:p>
        </w:tc>
        <w:tc>
          <w:tcPr>
            <w:tcW w:w="7741" w:type="dxa"/>
          </w:tcPr>
          <w:p w14:paraId="46DFCEC9" w14:textId="4E4A1770" w:rsidR="005F1D4A" w:rsidRPr="009C7076" w:rsidRDefault="009C7076" w:rsidP="00072A43">
            <w:pPr>
              <w:pStyle w:val="ListParagraph"/>
              <w:numPr>
                <w:ilvl w:val="0"/>
                <w:numId w:val="22"/>
              </w:numPr>
              <w:ind w:left="0" w:firstLine="0"/>
              <w:rPr>
                <w:sz w:val="24"/>
                <w:szCs w:val="24"/>
              </w:rPr>
            </w:pPr>
            <w:r w:rsidRPr="009C7076">
              <w:rPr>
                <w:sz w:val="24"/>
                <w:szCs w:val="24"/>
              </w:rPr>
              <w:t>C</w:t>
            </w:r>
            <w:r w:rsidR="005F1D4A" w:rsidRPr="009C7076">
              <w:rPr>
                <w:sz w:val="24"/>
                <w:szCs w:val="24"/>
              </w:rPr>
              <w:t xml:space="preserve">an you describe the specific habits, routines, or strategies you follow to manage or reduce body fat? </w:t>
            </w:r>
          </w:p>
          <w:p w14:paraId="130CE27E" w14:textId="29C0023B" w:rsidR="005F1D4A" w:rsidRPr="009C7076" w:rsidRDefault="009C7076" w:rsidP="00072A43">
            <w:pPr>
              <w:pStyle w:val="ListParagraph"/>
              <w:numPr>
                <w:ilvl w:val="0"/>
                <w:numId w:val="22"/>
              </w:numPr>
              <w:ind w:left="0" w:firstLine="0"/>
              <w:rPr>
                <w:sz w:val="24"/>
                <w:szCs w:val="24"/>
              </w:rPr>
            </w:pPr>
            <w:r w:rsidRPr="009C7076">
              <w:rPr>
                <w:sz w:val="24"/>
                <w:szCs w:val="24"/>
              </w:rPr>
              <w:t>W</w:t>
            </w:r>
            <w:r w:rsidR="005F1D4A" w:rsidRPr="009C7076">
              <w:rPr>
                <w:sz w:val="24"/>
                <w:szCs w:val="24"/>
              </w:rPr>
              <w:t xml:space="preserve">hat does a typical training week look like for you? </w:t>
            </w:r>
          </w:p>
          <w:p w14:paraId="7059BDB5" w14:textId="69420091" w:rsidR="005F1D4A" w:rsidRPr="009C7076" w:rsidRDefault="009C7076" w:rsidP="00072A43">
            <w:pPr>
              <w:pStyle w:val="ListParagraph"/>
              <w:numPr>
                <w:ilvl w:val="0"/>
                <w:numId w:val="22"/>
              </w:numPr>
              <w:ind w:left="0" w:firstLine="0"/>
              <w:rPr>
                <w:sz w:val="24"/>
                <w:szCs w:val="24"/>
              </w:rPr>
            </w:pPr>
            <w:r w:rsidRPr="009C7076">
              <w:rPr>
                <w:sz w:val="24"/>
                <w:szCs w:val="24"/>
              </w:rPr>
              <w:t>H</w:t>
            </w:r>
            <w:r w:rsidR="005F1D4A" w:rsidRPr="009C7076">
              <w:rPr>
                <w:sz w:val="24"/>
                <w:szCs w:val="24"/>
              </w:rPr>
              <w:t xml:space="preserve">ow do you approach your nutrition or diet? </w:t>
            </w:r>
          </w:p>
          <w:p w14:paraId="3DCFC2F6" w14:textId="21CC223C" w:rsidR="005F1D4A" w:rsidRPr="009C7076" w:rsidRDefault="009C7076" w:rsidP="00072A43">
            <w:pPr>
              <w:pStyle w:val="ListParagraph"/>
              <w:numPr>
                <w:ilvl w:val="0"/>
                <w:numId w:val="22"/>
              </w:numPr>
              <w:ind w:left="0" w:firstLine="0"/>
              <w:rPr>
                <w:sz w:val="24"/>
                <w:szCs w:val="24"/>
              </w:rPr>
            </w:pPr>
            <w:r w:rsidRPr="009C7076">
              <w:rPr>
                <w:sz w:val="24"/>
                <w:szCs w:val="24"/>
              </w:rPr>
              <w:t>W</w:t>
            </w:r>
            <w:r w:rsidR="005F1D4A" w:rsidRPr="009C7076">
              <w:rPr>
                <w:sz w:val="24"/>
                <w:szCs w:val="24"/>
              </w:rPr>
              <w:t>hat strategies have you found most or least effective?</w:t>
            </w:r>
          </w:p>
          <w:p w14:paraId="710CE0A9" w14:textId="2ADF30CF" w:rsidR="005F1D4A" w:rsidRPr="009C7076" w:rsidRDefault="009C7076" w:rsidP="00072A43">
            <w:pPr>
              <w:pStyle w:val="ListParagraph"/>
              <w:numPr>
                <w:ilvl w:val="0"/>
                <w:numId w:val="22"/>
              </w:numPr>
              <w:ind w:left="0" w:firstLine="0"/>
              <w:rPr>
                <w:sz w:val="24"/>
                <w:szCs w:val="24"/>
              </w:rPr>
            </w:pPr>
            <w:r w:rsidRPr="009C7076">
              <w:rPr>
                <w:sz w:val="24"/>
                <w:szCs w:val="24"/>
              </w:rPr>
              <w:lastRenderedPageBreak/>
              <w:t>H</w:t>
            </w:r>
            <w:r w:rsidR="005F1D4A" w:rsidRPr="009C7076">
              <w:rPr>
                <w:sz w:val="24"/>
                <w:szCs w:val="24"/>
              </w:rPr>
              <w:t>ow do you track or measure your progress?</w:t>
            </w:r>
          </w:p>
        </w:tc>
      </w:tr>
      <w:tr w:rsidR="005F1D4A" w14:paraId="33D19450" w14:textId="77777777" w:rsidTr="005E5A16">
        <w:tc>
          <w:tcPr>
            <w:tcW w:w="1018" w:type="dxa"/>
          </w:tcPr>
          <w:p w14:paraId="2EE036D8" w14:textId="730BAF37" w:rsidR="005F1D4A" w:rsidRDefault="005F1D4A" w:rsidP="00AF1CC7">
            <w:pPr>
              <w:rPr>
                <w:sz w:val="24"/>
                <w:szCs w:val="24"/>
              </w:rPr>
            </w:pPr>
            <w:r>
              <w:rPr>
                <w:sz w:val="24"/>
                <w:szCs w:val="24"/>
              </w:rPr>
              <w:lastRenderedPageBreak/>
              <w:t>3</w:t>
            </w:r>
          </w:p>
        </w:tc>
        <w:tc>
          <w:tcPr>
            <w:tcW w:w="1301" w:type="dxa"/>
          </w:tcPr>
          <w:p w14:paraId="550B77D2" w14:textId="1F9435AF" w:rsidR="005F1D4A" w:rsidRDefault="005F1D4A" w:rsidP="00AF1CC7">
            <w:pPr>
              <w:rPr>
                <w:sz w:val="24"/>
                <w:szCs w:val="24"/>
              </w:rPr>
            </w:pPr>
            <w:r>
              <w:rPr>
                <w:sz w:val="24"/>
                <w:szCs w:val="24"/>
              </w:rPr>
              <w:t>Challenges</w:t>
            </w:r>
          </w:p>
        </w:tc>
        <w:tc>
          <w:tcPr>
            <w:tcW w:w="7741" w:type="dxa"/>
          </w:tcPr>
          <w:p w14:paraId="0E9BD740" w14:textId="552B58D4" w:rsidR="005F1D4A" w:rsidRPr="009C7076" w:rsidRDefault="009C7076" w:rsidP="00072A43">
            <w:pPr>
              <w:pStyle w:val="ListParagraph"/>
              <w:numPr>
                <w:ilvl w:val="0"/>
                <w:numId w:val="22"/>
              </w:numPr>
              <w:ind w:left="0" w:firstLine="0"/>
              <w:rPr>
                <w:sz w:val="24"/>
                <w:szCs w:val="24"/>
              </w:rPr>
            </w:pPr>
            <w:r w:rsidRPr="009C7076">
              <w:rPr>
                <w:sz w:val="24"/>
                <w:szCs w:val="24"/>
              </w:rPr>
              <w:t>W</w:t>
            </w:r>
            <w:r w:rsidR="005F1D4A" w:rsidRPr="009C7076">
              <w:rPr>
                <w:sz w:val="24"/>
                <w:szCs w:val="24"/>
              </w:rPr>
              <w:t>hat kinds of challenges or barriers have you experienced in trying to lose body fat, and how have you dealt with them?</w:t>
            </w:r>
          </w:p>
          <w:p w14:paraId="0B9D746A" w14:textId="103644A3" w:rsidR="005F1D4A" w:rsidRPr="009C7076" w:rsidRDefault="009C7076" w:rsidP="00072A43">
            <w:pPr>
              <w:pStyle w:val="ListParagraph"/>
              <w:numPr>
                <w:ilvl w:val="0"/>
                <w:numId w:val="22"/>
              </w:numPr>
              <w:ind w:left="0" w:firstLine="0"/>
              <w:rPr>
                <w:sz w:val="24"/>
                <w:szCs w:val="24"/>
              </w:rPr>
            </w:pPr>
            <w:r w:rsidRPr="009C7076">
              <w:rPr>
                <w:sz w:val="24"/>
                <w:szCs w:val="24"/>
              </w:rPr>
              <w:t>W</w:t>
            </w:r>
            <w:r w:rsidR="005F1D4A" w:rsidRPr="009C7076">
              <w:rPr>
                <w:sz w:val="24"/>
                <w:szCs w:val="24"/>
              </w:rPr>
              <w:t xml:space="preserve">hat makes it hard to stay consistent? </w:t>
            </w:r>
          </w:p>
          <w:p w14:paraId="3287C8E5" w14:textId="2C9234A3" w:rsidR="005F1D4A" w:rsidRPr="009C7076" w:rsidRDefault="009C7076" w:rsidP="00072A43">
            <w:pPr>
              <w:pStyle w:val="ListParagraph"/>
              <w:numPr>
                <w:ilvl w:val="0"/>
                <w:numId w:val="22"/>
              </w:numPr>
              <w:ind w:left="0" w:firstLine="0"/>
              <w:rPr>
                <w:sz w:val="24"/>
                <w:szCs w:val="24"/>
              </w:rPr>
            </w:pPr>
            <w:r w:rsidRPr="009C7076">
              <w:rPr>
                <w:sz w:val="24"/>
                <w:szCs w:val="24"/>
              </w:rPr>
              <w:t>H</w:t>
            </w:r>
            <w:r w:rsidR="005F1D4A" w:rsidRPr="009C7076">
              <w:rPr>
                <w:sz w:val="24"/>
                <w:szCs w:val="24"/>
              </w:rPr>
              <w:t xml:space="preserve">ow do you handle times when you don’t see results? </w:t>
            </w:r>
          </w:p>
          <w:p w14:paraId="1E32D07C" w14:textId="5D5092B2" w:rsidR="005F1D4A" w:rsidRPr="009C7076" w:rsidRDefault="009C7076" w:rsidP="00072A43">
            <w:pPr>
              <w:pStyle w:val="ListParagraph"/>
              <w:numPr>
                <w:ilvl w:val="0"/>
                <w:numId w:val="22"/>
              </w:numPr>
              <w:ind w:left="0" w:firstLine="0"/>
              <w:rPr>
                <w:sz w:val="24"/>
                <w:szCs w:val="24"/>
              </w:rPr>
            </w:pPr>
            <w:r w:rsidRPr="009C7076">
              <w:rPr>
                <w:sz w:val="24"/>
                <w:szCs w:val="24"/>
              </w:rPr>
              <w:t>H</w:t>
            </w:r>
            <w:r w:rsidR="005F1D4A" w:rsidRPr="009C7076">
              <w:rPr>
                <w:sz w:val="24"/>
                <w:szCs w:val="24"/>
              </w:rPr>
              <w:t xml:space="preserve">ave you faced any emotional or social challenges related to this goal? </w:t>
            </w:r>
          </w:p>
          <w:p w14:paraId="340084BD" w14:textId="06E1AB6A" w:rsidR="005F1D4A" w:rsidRPr="009C7076" w:rsidRDefault="009C7076" w:rsidP="00072A43">
            <w:pPr>
              <w:pStyle w:val="ListParagraph"/>
              <w:numPr>
                <w:ilvl w:val="0"/>
                <w:numId w:val="22"/>
              </w:numPr>
              <w:ind w:left="0" w:firstLine="0"/>
              <w:rPr>
                <w:sz w:val="24"/>
                <w:szCs w:val="24"/>
              </w:rPr>
            </w:pPr>
            <w:r w:rsidRPr="009C7076">
              <w:rPr>
                <w:sz w:val="24"/>
                <w:szCs w:val="24"/>
              </w:rPr>
              <w:t>W</w:t>
            </w:r>
            <w:r w:rsidR="005F1D4A" w:rsidRPr="009C7076">
              <w:rPr>
                <w:sz w:val="24"/>
                <w:szCs w:val="24"/>
              </w:rPr>
              <w:t>hat helps you overcome setbacks?</w:t>
            </w:r>
          </w:p>
        </w:tc>
      </w:tr>
      <w:tr w:rsidR="005F1D4A" w14:paraId="72F48FAF" w14:textId="77777777" w:rsidTr="005E5A16">
        <w:tc>
          <w:tcPr>
            <w:tcW w:w="1018" w:type="dxa"/>
          </w:tcPr>
          <w:p w14:paraId="5096282E" w14:textId="224DB8AF" w:rsidR="005F1D4A" w:rsidRDefault="005F1D4A" w:rsidP="00AF1CC7">
            <w:pPr>
              <w:rPr>
                <w:sz w:val="24"/>
                <w:szCs w:val="24"/>
              </w:rPr>
            </w:pPr>
            <w:r>
              <w:rPr>
                <w:sz w:val="24"/>
                <w:szCs w:val="24"/>
              </w:rPr>
              <w:t>4</w:t>
            </w:r>
          </w:p>
        </w:tc>
        <w:tc>
          <w:tcPr>
            <w:tcW w:w="1301" w:type="dxa"/>
          </w:tcPr>
          <w:p w14:paraId="0A33930A" w14:textId="6A1DEB94" w:rsidR="005F1D4A" w:rsidRDefault="005F1D4A" w:rsidP="00AF1CC7">
            <w:pPr>
              <w:rPr>
                <w:sz w:val="24"/>
                <w:szCs w:val="24"/>
              </w:rPr>
            </w:pPr>
            <w:r>
              <w:rPr>
                <w:sz w:val="24"/>
                <w:szCs w:val="24"/>
              </w:rPr>
              <w:t>Influences and support</w:t>
            </w:r>
          </w:p>
        </w:tc>
        <w:tc>
          <w:tcPr>
            <w:tcW w:w="7741" w:type="dxa"/>
          </w:tcPr>
          <w:p w14:paraId="245A8C30" w14:textId="77777777" w:rsidR="009C7076" w:rsidRPr="009C7076" w:rsidRDefault="009C7076" w:rsidP="00072A43">
            <w:pPr>
              <w:pStyle w:val="ListParagraph"/>
              <w:numPr>
                <w:ilvl w:val="0"/>
                <w:numId w:val="22"/>
              </w:numPr>
              <w:ind w:left="0" w:firstLine="0"/>
              <w:rPr>
                <w:sz w:val="24"/>
                <w:szCs w:val="24"/>
              </w:rPr>
            </w:pPr>
            <w:r w:rsidRPr="009C7076">
              <w:rPr>
                <w:sz w:val="24"/>
                <w:szCs w:val="24"/>
              </w:rPr>
              <w:t>H</w:t>
            </w:r>
            <w:r w:rsidR="005F1D4A" w:rsidRPr="009C7076">
              <w:rPr>
                <w:sz w:val="24"/>
                <w:szCs w:val="24"/>
              </w:rPr>
              <w:t>ow do social factors—like gym culture, trainers, friends, or media—affect your approach to body fat loss?</w:t>
            </w:r>
          </w:p>
          <w:p w14:paraId="6A47A35F" w14:textId="40C0D24C" w:rsidR="005F1D4A" w:rsidRPr="009C7076" w:rsidRDefault="009C7076" w:rsidP="00072A43">
            <w:pPr>
              <w:pStyle w:val="ListParagraph"/>
              <w:numPr>
                <w:ilvl w:val="0"/>
                <w:numId w:val="22"/>
              </w:numPr>
              <w:ind w:left="0" w:firstLine="0"/>
              <w:rPr>
                <w:sz w:val="24"/>
                <w:szCs w:val="24"/>
              </w:rPr>
            </w:pPr>
            <w:r w:rsidRPr="009C7076">
              <w:rPr>
                <w:sz w:val="24"/>
                <w:szCs w:val="24"/>
              </w:rPr>
              <w:t>H</w:t>
            </w:r>
            <w:r w:rsidR="005F1D4A" w:rsidRPr="009C7076">
              <w:rPr>
                <w:sz w:val="24"/>
                <w:szCs w:val="24"/>
              </w:rPr>
              <w:t>ow would you describe the atmosphere or culture in your gym?</w:t>
            </w:r>
          </w:p>
          <w:p w14:paraId="59536567" w14:textId="26AE7F37" w:rsidR="005F1D4A" w:rsidRPr="009C7076" w:rsidRDefault="009C7076" w:rsidP="00072A43">
            <w:pPr>
              <w:pStyle w:val="ListParagraph"/>
              <w:numPr>
                <w:ilvl w:val="0"/>
                <w:numId w:val="22"/>
              </w:numPr>
              <w:ind w:left="0" w:firstLine="0"/>
              <w:rPr>
                <w:sz w:val="24"/>
                <w:szCs w:val="24"/>
              </w:rPr>
            </w:pPr>
            <w:r w:rsidRPr="009C7076">
              <w:rPr>
                <w:sz w:val="24"/>
                <w:szCs w:val="24"/>
              </w:rPr>
              <w:t>H</w:t>
            </w:r>
            <w:r w:rsidR="005F1D4A" w:rsidRPr="009C7076">
              <w:rPr>
                <w:sz w:val="24"/>
                <w:szCs w:val="24"/>
              </w:rPr>
              <w:t xml:space="preserve">ave others’ opinions or examples influenced your journey? </w:t>
            </w:r>
          </w:p>
          <w:p w14:paraId="6F65FDDA" w14:textId="57C422EE" w:rsidR="005F1D4A" w:rsidRPr="009C7076" w:rsidRDefault="009C7076" w:rsidP="00072A43">
            <w:pPr>
              <w:pStyle w:val="ListParagraph"/>
              <w:numPr>
                <w:ilvl w:val="0"/>
                <w:numId w:val="22"/>
              </w:numPr>
              <w:ind w:left="0" w:firstLine="0"/>
              <w:rPr>
                <w:sz w:val="24"/>
                <w:szCs w:val="24"/>
              </w:rPr>
            </w:pPr>
            <w:r w:rsidRPr="009C7076">
              <w:rPr>
                <w:sz w:val="24"/>
                <w:szCs w:val="24"/>
              </w:rPr>
              <w:t>W</w:t>
            </w:r>
            <w:r w:rsidR="005F1D4A" w:rsidRPr="009C7076">
              <w:rPr>
                <w:sz w:val="24"/>
                <w:szCs w:val="24"/>
              </w:rPr>
              <w:t xml:space="preserve">hat role does social media play in shaping your views or habits? </w:t>
            </w:r>
          </w:p>
          <w:p w14:paraId="779C8F2A" w14:textId="54F93D86" w:rsidR="005F1D4A" w:rsidRPr="009C7076" w:rsidRDefault="009C7076" w:rsidP="00072A43">
            <w:pPr>
              <w:pStyle w:val="ListParagraph"/>
              <w:numPr>
                <w:ilvl w:val="0"/>
                <w:numId w:val="22"/>
              </w:numPr>
              <w:ind w:left="0" w:firstLine="0"/>
              <w:rPr>
                <w:sz w:val="24"/>
                <w:szCs w:val="24"/>
              </w:rPr>
            </w:pPr>
            <w:r w:rsidRPr="009C7076">
              <w:rPr>
                <w:sz w:val="24"/>
                <w:szCs w:val="24"/>
              </w:rPr>
              <w:t>W</w:t>
            </w:r>
            <w:r w:rsidR="005F1D4A" w:rsidRPr="009C7076">
              <w:rPr>
                <w:sz w:val="24"/>
                <w:szCs w:val="24"/>
              </w:rPr>
              <w:t>ho or what supports you most in staying motivated?</w:t>
            </w:r>
          </w:p>
        </w:tc>
      </w:tr>
      <w:tr w:rsidR="005F1D4A" w14:paraId="573799BC" w14:textId="77777777" w:rsidTr="005E5A16">
        <w:tc>
          <w:tcPr>
            <w:tcW w:w="1018" w:type="dxa"/>
          </w:tcPr>
          <w:p w14:paraId="5BC3C04E" w14:textId="1AB2D40A" w:rsidR="005F1D4A" w:rsidRDefault="005F1D4A" w:rsidP="00AF1CC7">
            <w:pPr>
              <w:rPr>
                <w:sz w:val="24"/>
                <w:szCs w:val="24"/>
              </w:rPr>
            </w:pPr>
            <w:r>
              <w:rPr>
                <w:sz w:val="24"/>
                <w:szCs w:val="24"/>
              </w:rPr>
              <w:t>5</w:t>
            </w:r>
          </w:p>
        </w:tc>
        <w:tc>
          <w:tcPr>
            <w:tcW w:w="1301" w:type="dxa"/>
          </w:tcPr>
          <w:p w14:paraId="2B39170D" w14:textId="3BDEB0F7" w:rsidR="005F1D4A" w:rsidRDefault="005F1D4A" w:rsidP="00AF1CC7">
            <w:pPr>
              <w:rPr>
                <w:sz w:val="24"/>
                <w:szCs w:val="24"/>
              </w:rPr>
            </w:pPr>
            <w:r>
              <w:rPr>
                <w:sz w:val="24"/>
                <w:szCs w:val="24"/>
              </w:rPr>
              <w:t>Reflection and impact</w:t>
            </w:r>
          </w:p>
        </w:tc>
        <w:tc>
          <w:tcPr>
            <w:tcW w:w="7741" w:type="dxa"/>
          </w:tcPr>
          <w:p w14:paraId="01E2DE9D" w14:textId="43870597" w:rsidR="005F1D4A" w:rsidRPr="009C7076" w:rsidRDefault="009C7076" w:rsidP="00072A43">
            <w:pPr>
              <w:pStyle w:val="ListParagraph"/>
              <w:numPr>
                <w:ilvl w:val="0"/>
                <w:numId w:val="22"/>
              </w:numPr>
              <w:ind w:left="0" w:firstLine="0"/>
              <w:rPr>
                <w:sz w:val="24"/>
                <w:szCs w:val="24"/>
              </w:rPr>
            </w:pPr>
            <w:r w:rsidRPr="009C7076">
              <w:rPr>
                <w:sz w:val="24"/>
                <w:szCs w:val="24"/>
              </w:rPr>
              <w:t>L</w:t>
            </w:r>
            <w:r w:rsidR="005F1D4A" w:rsidRPr="009C7076">
              <w:rPr>
                <w:sz w:val="24"/>
                <w:szCs w:val="24"/>
              </w:rPr>
              <w:t>ooking back, how has your pursuit of fat loss influenced your self-perception, lifestyle, or overall wellbeing?</w:t>
            </w:r>
          </w:p>
          <w:p w14:paraId="7782D558" w14:textId="3CBD67E2" w:rsidR="005F1D4A" w:rsidRPr="009C7076" w:rsidRDefault="009C7076" w:rsidP="00072A43">
            <w:pPr>
              <w:pStyle w:val="ListParagraph"/>
              <w:numPr>
                <w:ilvl w:val="0"/>
                <w:numId w:val="22"/>
              </w:numPr>
              <w:ind w:left="0" w:firstLine="0"/>
              <w:rPr>
                <w:sz w:val="24"/>
                <w:szCs w:val="24"/>
              </w:rPr>
            </w:pPr>
            <w:r w:rsidRPr="009C7076">
              <w:rPr>
                <w:sz w:val="24"/>
                <w:szCs w:val="24"/>
              </w:rPr>
              <w:t>H</w:t>
            </w:r>
            <w:r w:rsidR="005F1D4A" w:rsidRPr="009C7076">
              <w:rPr>
                <w:sz w:val="24"/>
                <w:szCs w:val="24"/>
              </w:rPr>
              <w:t xml:space="preserve">ow do you feel your body image has changed over time? </w:t>
            </w:r>
          </w:p>
          <w:p w14:paraId="713F8688" w14:textId="0A61C6B4" w:rsidR="005F1D4A" w:rsidRPr="009C7076" w:rsidRDefault="009C7076" w:rsidP="00072A43">
            <w:pPr>
              <w:pStyle w:val="ListParagraph"/>
              <w:numPr>
                <w:ilvl w:val="0"/>
                <w:numId w:val="22"/>
              </w:numPr>
              <w:ind w:left="0" w:firstLine="0"/>
              <w:rPr>
                <w:sz w:val="24"/>
                <w:szCs w:val="24"/>
              </w:rPr>
            </w:pPr>
            <w:r w:rsidRPr="009C7076">
              <w:rPr>
                <w:sz w:val="24"/>
                <w:szCs w:val="24"/>
              </w:rPr>
              <w:t>H</w:t>
            </w:r>
            <w:r w:rsidR="005F1D4A" w:rsidRPr="009C7076">
              <w:rPr>
                <w:sz w:val="24"/>
                <w:szCs w:val="24"/>
              </w:rPr>
              <w:t xml:space="preserve">as this journey affected your confidence or mental health? </w:t>
            </w:r>
          </w:p>
          <w:p w14:paraId="2D190006" w14:textId="3E5A23A8" w:rsidR="005F1D4A" w:rsidRPr="009C7076" w:rsidRDefault="009C7076" w:rsidP="00072A43">
            <w:pPr>
              <w:pStyle w:val="ListParagraph"/>
              <w:numPr>
                <w:ilvl w:val="0"/>
                <w:numId w:val="22"/>
              </w:numPr>
              <w:ind w:left="0" w:firstLine="0"/>
              <w:rPr>
                <w:sz w:val="24"/>
                <w:szCs w:val="24"/>
              </w:rPr>
            </w:pPr>
            <w:r w:rsidRPr="009C7076">
              <w:rPr>
                <w:sz w:val="24"/>
                <w:szCs w:val="24"/>
              </w:rPr>
              <w:t>W</w:t>
            </w:r>
            <w:r w:rsidR="005F1D4A" w:rsidRPr="009C7076">
              <w:rPr>
                <w:sz w:val="24"/>
                <w:szCs w:val="24"/>
              </w:rPr>
              <w:t xml:space="preserve">hat have you learned about yourself through this process? </w:t>
            </w:r>
          </w:p>
          <w:p w14:paraId="4836058B" w14:textId="07D83158" w:rsidR="005F1D4A" w:rsidRPr="009C7076" w:rsidRDefault="009C7076" w:rsidP="00072A43">
            <w:pPr>
              <w:pStyle w:val="ListParagraph"/>
              <w:numPr>
                <w:ilvl w:val="0"/>
                <w:numId w:val="22"/>
              </w:numPr>
              <w:ind w:left="0" w:firstLine="0"/>
              <w:rPr>
                <w:sz w:val="24"/>
                <w:szCs w:val="24"/>
              </w:rPr>
            </w:pPr>
            <w:r w:rsidRPr="009C7076">
              <w:rPr>
                <w:sz w:val="24"/>
                <w:szCs w:val="24"/>
              </w:rPr>
              <w:t>H</w:t>
            </w:r>
            <w:r w:rsidR="005F1D4A" w:rsidRPr="009C7076">
              <w:rPr>
                <w:sz w:val="24"/>
                <w:szCs w:val="24"/>
              </w:rPr>
              <w:t>ow do you see your goals evolving in the future?</w:t>
            </w:r>
          </w:p>
        </w:tc>
      </w:tr>
    </w:tbl>
    <w:p w14:paraId="1CB64E27" w14:textId="77777777" w:rsidR="00D33555" w:rsidRDefault="00D33555" w:rsidP="003238C4">
      <w:pPr>
        <w:spacing w:line="360" w:lineRule="auto"/>
        <w:rPr>
          <w:sz w:val="24"/>
          <w:szCs w:val="24"/>
        </w:rPr>
      </w:pPr>
    </w:p>
    <w:p w14:paraId="2BE2A070" w14:textId="77777777" w:rsidR="00D33F67" w:rsidRPr="00D33F67" w:rsidRDefault="00D33F67" w:rsidP="003238C4">
      <w:pPr>
        <w:spacing w:line="360" w:lineRule="auto"/>
        <w:rPr>
          <w:sz w:val="24"/>
          <w:szCs w:val="24"/>
        </w:rPr>
      </w:pPr>
    </w:p>
    <w:p w14:paraId="3031AA1B" w14:textId="3E0490E3" w:rsidR="00D33F67" w:rsidRPr="00D33F67" w:rsidRDefault="00D33F67" w:rsidP="003238C4">
      <w:pPr>
        <w:spacing w:line="360" w:lineRule="auto"/>
        <w:rPr>
          <w:sz w:val="24"/>
          <w:szCs w:val="24"/>
        </w:rPr>
      </w:pPr>
      <w:r w:rsidRPr="00D33F67">
        <w:rPr>
          <w:sz w:val="24"/>
          <w:szCs w:val="24"/>
        </w:rPr>
        <w:t>3.</w:t>
      </w:r>
      <w:r w:rsidR="002A4B8C">
        <w:rPr>
          <w:sz w:val="24"/>
          <w:szCs w:val="24"/>
        </w:rPr>
        <w:t>6</w:t>
      </w:r>
      <w:r w:rsidRPr="00D33F67">
        <w:rPr>
          <w:sz w:val="24"/>
          <w:szCs w:val="24"/>
        </w:rPr>
        <w:t>.3 Additional data sources</w:t>
      </w:r>
    </w:p>
    <w:p w14:paraId="7C5787E0" w14:textId="77777777" w:rsidR="00D33F67" w:rsidRPr="00D33F67" w:rsidRDefault="00D33F67" w:rsidP="003238C4">
      <w:pPr>
        <w:spacing w:line="360" w:lineRule="auto"/>
        <w:rPr>
          <w:sz w:val="24"/>
          <w:szCs w:val="24"/>
        </w:rPr>
      </w:pPr>
      <w:r w:rsidRPr="00D33F67">
        <w:rPr>
          <w:sz w:val="24"/>
          <w:szCs w:val="24"/>
        </w:rPr>
        <w:t>Additional data sources were proposed as well, such as food diaries. Participants have been asked to complete a 4–5-day food diary as well, for current dietary habits to be explored. However, only a very small number of completed food diaries have been returned, and this data collection method has been aborted.</w:t>
      </w:r>
    </w:p>
    <w:p w14:paraId="450493D0" w14:textId="77777777" w:rsidR="00D33F67" w:rsidRPr="00D33F67" w:rsidRDefault="00D33F67" w:rsidP="003238C4">
      <w:pPr>
        <w:spacing w:line="360" w:lineRule="auto"/>
        <w:rPr>
          <w:sz w:val="24"/>
          <w:szCs w:val="24"/>
        </w:rPr>
      </w:pPr>
    </w:p>
    <w:p w14:paraId="5BA75AB8" w14:textId="7187C607" w:rsidR="00D33F67" w:rsidRPr="00D33F67" w:rsidRDefault="00D33F67" w:rsidP="003238C4">
      <w:pPr>
        <w:spacing w:line="360" w:lineRule="auto"/>
        <w:rPr>
          <w:sz w:val="24"/>
          <w:szCs w:val="24"/>
        </w:rPr>
      </w:pPr>
      <w:r w:rsidRPr="00D33F67">
        <w:rPr>
          <w:sz w:val="24"/>
          <w:szCs w:val="24"/>
        </w:rPr>
        <w:t>3.</w:t>
      </w:r>
      <w:r w:rsidR="002A4B8C">
        <w:rPr>
          <w:sz w:val="24"/>
          <w:szCs w:val="24"/>
        </w:rPr>
        <w:t>7</w:t>
      </w:r>
      <w:r w:rsidRPr="00D33F67">
        <w:rPr>
          <w:sz w:val="24"/>
          <w:szCs w:val="24"/>
        </w:rPr>
        <w:t xml:space="preserve"> Data collection protocol</w:t>
      </w:r>
    </w:p>
    <w:p w14:paraId="3E501B9C" w14:textId="77777777" w:rsidR="00D33F67" w:rsidRPr="00D33F67" w:rsidRDefault="00D33F67" w:rsidP="003238C4">
      <w:pPr>
        <w:spacing w:line="360" w:lineRule="auto"/>
        <w:rPr>
          <w:sz w:val="24"/>
          <w:szCs w:val="24"/>
        </w:rPr>
      </w:pPr>
      <w:r w:rsidRPr="00D33F67">
        <w:rPr>
          <w:sz w:val="24"/>
          <w:szCs w:val="24"/>
        </w:rPr>
        <w:t>All questionnaires were handed out in paper format and participants asked to return them in two weeks. The total timeframe designated to the data collection and transcription process was of six weeks as participants’ training time and other commitments had to be considered, and it followed a consistent etiquette to minimise procedural variability (Taherdoost, 2021).</w:t>
      </w:r>
    </w:p>
    <w:p w14:paraId="703EE47D" w14:textId="7E8C379F" w:rsidR="00D33F67" w:rsidRDefault="00D33F67" w:rsidP="003238C4">
      <w:pPr>
        <w:spacing w:line="360" w:lineRule="auto"/>
        <w:rPr>
          <w:sz w:val="24"/>
          <w:szCs w:val="24"/>
        </w:rPr>
      </w:pPr>
      <w:r w:rsidRPr="00D33F67">
        <w:rPr>
          <w:sz w:val="24"/>
          <w:szCs w:val="24"/>
        </w:rPr>
        <w:lastRenderedPageBreak/>
        <w:t>Interviews were held one-to one in a private office within the gym’s facility, to ensure confidentiality and comfort for participants and were audio-recorded with participant consent and transcribed after. The office was designated for research purposes and was kept locked when not in use and the key was always with the researcher. Initially, interviews were intended to be conducted over a two-week time frame, followed by a data cleaning and transcription over the next four weeks. However, this process was re-adjusted, still over four weeks’ time, but data cleaning and transcription of recorded interviews was done straight away after the interview for maintaining information accuracy (Point and Baruch, 2023).</w:t>
      </w:r>
    </w:p>
    <w:p w14:paraId="595A22AF" w14:textId="77777777" w:rsidR="00AA51A1" w:rsidRPr="00AF1CC7" w:rsidRDefault="00AA51A1" w:rsidP="003238C4">
      <w:pPr>
        <w:spacing w:line="360" w:lineRule="auto"/>
        <w:rPr>
          <w:sz w:val="24"/>
          <w:szCs w:val="24"/>
        </w:rPr>
      </w:pPr>
    </w:p>
    <w:p w14:paraId="7E6841E7" w14:textId="20279F4F" w:rsidR="00AF1CC7" w:rsidRDefault="00D33F67" w:rsidP="003238C4">
      <w:pPr>
        <w:spacing w:line="360" w:lineRule="auto"/>
        <w:rPr>
          <w:sz w:val="24"/>
          <w:szCs w:val="24"/>
        </w:rPr>
      </w:pPr>
      <w:r>
        <w:rPr>
          <w:sz w:val="24"/>
          <w:szCs w:val="24"/>
        </w:rPr>
        <w:t>3.</w:t>
      </w:r>
      <w:r w:rsidR="002A4B8C">
        <w:rPr>
          <w:sz w:val="24"/>
          <w:szCs w:val="24"/>
        </w:rPr>
        <w:t>8</w:t>
      </w:r>
      <w:r>
        <w:rPr>
          <w:sz w:val="24"/>
          <w:szCs w:val="24"/>
        </w:rPr>
        <w:t xml:space="preserve"> </w:t>
      </w:r>
      <w:r w:rsidR="00AF1CC7" w:rsidRPr="00AF1CC7">
        <w:rPr>
          <w:sz w:val="24"/>
          <w:szCs w:val="24"/>
        </w:rPr>
        <w:t>Data analysis</w:t>
      </w:r>
    </w:p>
    <w:p w14:paraId="00B5265F" w14:textId="3CFD7AB6" w:rsidR="000D249F" w:rsidRDefault="006E7989" w:rsidP="003238C4">
      <w:pPr>
        <w:spacing w:line="360" w:lineRule="auto"/>
        <w:rPr>
          <w:sz w:val="24"/>
          <w:szCs w:val="24"/>
        </w:rPr>
      </w:pPr>
      <w:r>
        <w:rPr>
          <w:sz w:val="24"/>
          <w:szCs w:val="24"/>
        </w:rPr>
        <w:t>3.</w:t>
      </w:r>
      <w:r w:rsidR="002A4B8C">
        <w:rPr>
          <w:sz w:val="24"/>
          <w:szCs w:val="24"/>
        </w:rPr>
        <w:t>8</w:t>
      </w:r>
      <w:r>
        <w:rPr>
          <w:sz w:val="24"/>
          <w:szCs w:val="24"/>
        </w:rPr>
        <w:t xml:space="preserve">.1 </w:t>
      </w:r>
      <w:r w:rsidR="000D249F">
        <w:rPr>
          <w:sz w:val="24"/>
          <w:szCs w:val="24"/>
        </w:rPr>
        <w:t>Quantitative analysis</w:t>
      </w:r>
    </w:p>
    <w:p w14:paraId="16B03B27" w14:textId="2ED94157" w:rsidR="0089320A" w:rsidRDefault="0089320A" w:rsidP="003238C4">
      <w:pPr>
        <w:spacing w:line="360" w:lineRule="auto"/>
        <w:rPr>
          <w:sz w:val="24"/>
          <w:szCs w:val="24"/>
        </w:rPr>
      </w:pPr>
      <w:r>
        <w:rPr>
          <w:sz w:val="24"/>
          <w:szCs w:val="24"/>
        </w:rPr>
        <w:t>Quantitative data obtained from the General Nutrition Knowledge Questionnaire (GNKQ) and the Exercise Motivation Inventory-2 (EMI-2) were analysed using SPSS software. Descriptive statistics were employed to summarise participants nutritional knowledge and motivational profiles. Given the relatively small sample size (N=15), the analysis focused on identifying patterns and trends within the data, rather than making statistical generalisation (Borgstede and Scholz, 2021).</w:t>
      </w:r>
    </w:p>
    <w:p w14:paraId="21E1A415" w14:textId="01F75C1A" w:rsidR="0089320A" w:rsidRDefault="0089320A" w:rsidP="003238C4">
      <w:pPr>
        <w:spacing w:line="360" w:lineRule="auto"/>
        <w:rPr>
          <w:sz w:val="24"/>
          <w:szCs w:val="24"/>
        </w:rPr>
      </w:pPr>
      <w:r>
        <w:rPr>
          <w:sz w:val="24"/>
          <w:szCs w:val="24"/>
        </w:rPr>
        <w:t>Key descriptive measures included the mean and standard deviation (SD), which are fundamental for interpreting quantitative data. The mean represents the average score within a dataset and provides an indication of the central tendency of participants responses. In this study means scores were used to identify overall levels of nutrition knowledge and dominant motivational factors across the sample. For example, higher mean scores on specific EMI-2 subscales (such as health or appearance) indicated the relative importance of these motivations among participants</w:t>
      </w:r>
      <w:r w:rsidR="00BA6293">
        <w:rPr>
          <w:sz w:val="24"/>
          <w:szCs w:val="24"/>
        </w:rPr>
        <w:t xml:space="preserve"> (Andrade, 2020)</w:t>
      </w:r>
      <w:r>
        <w:rPr>
          <w:sz w:val="24"/>
          <w:szCs w:val="24"/>
        </w:rPr>
        <w:t>.</w:t>
      </w:r>
    </w:p>
    <w:p w14:paraId="7BBDA97E" w14:textId="79EBAD8D" w:rsidR="00D202A9" w:rsidRDefault="00D202A9" w:rsidP="003238C4">
      <w:pPr>
        <w:spacing w:line="360" w:lineRule="auto"/>
        <w:rPr>
          <w:sz w:val="24"/>
          <w:szCs w:val="24"/>
        </w:rPr>
      </w:pPr>
      <w:r>
        <w:rPr>
          <w:sz w:val="24"/>
          <w:szCs w:val="24"/>
        </w:rPr>
        <w:t xml:space="preserve">Standard deviation was used alongside the mean to assess the variability and consistency of responses. SD reflect the extent to which individual scores deviate from the mean, thereby indicating   how homogeneous or divers ethe sample is (Andrade, 2020). A low standard deviation suggests that participants responses are closely clustered around the mean, </w:t>
      </w:r>
      <w:r>
        <w:rPr>
          <w:sz w:val="24"/>
          <w:szCs w:val="24"/>
        </w:rPr>
        <w:lastRenderedPageBreak/>
        <w:t>indicating shared experiences or similar levels of knowledge and motivation. In contrast, a high standard deviation reflects greater variability, suggesting differences in participants behaviour or perceptions.</w:t>
      </w:r>
    </w:p>
    <w:p w14:paraId="1F8F9F34" w14:textId="32185328" w:rsidR="00D202A9" w:rsidRDefault="00D202A9" w:rsidP="003238C4">
      <w:pPr>
        <w:spacing w:line="360" w:lineRule="auto"/>
        <w:rPr>
          <w:sz w:val="24"/>
          <w:szCs w:val="24"/>
        </w:rPr>
      </w:pPr>
      <w:r>
        <w:rPr>
          <w:sz w:val="24"/>
          <w:szCs w:val="24"/>
        </w:rPr>
        <w:t>The combined use of mean and standard deviation was particularly relevant to this study as it enabled a more nuanced interpretation of the quantitative findings. While the mean identified general trends, the SD provided insight into the degree of consensus within the group. This was important in understanding whether observed patterns were broadly representative of the sample or influenced by individual variation.</w:t>
      </w:r>
    </w:p>
    <w:p w14:paraId="15BC073F" w14:textId="71F1683E" w:rsidR="000E6816" w:rsidRDefault="00D202A9" w:rsidP="003238C4">
      <w:pPr>
        <w:spacing w:line="360" w:lineRule="auto"/>
        <w:rPr>
          <w:sz w:val="24"/>
          <w:szCs w:val="24"/>
        </w:rPr>
      </w:pPr>
      <w:r>
        <w:rPr>
          <w:sz w:val="24"/>
          <w:szCs w:val="24"/>
        </w:rPr>
        <w:t xml:space="preserve">Furthermore, these descriptive statistics supported the mixed-method design by providing a quantitative framework that complemented the qualitative findings. Rather than serving a </w:t>
      </w:r>
      <w:r w:rsidR="000C4B3E">
        <w:rPr>
          <w:sz w:val="24"/>
          <w:szCs w:val="24"/>
        </w:rPr>
        <w:t>standalone result</w:t>
      </w:r>
      <w:r>
        <w:rPr>
          <w:sz w:val="24"/>
          <w:szCs w:val="24"/>
        </w:rPr>
        <w:t xml:space="preserve">, the quantitative data informed and contextualised the thematic analysis allowing for comparison between reported knowledge motivations and lived experiences. This approach strengthened the overall interpretation by highlighting </w:t>
      </w:r>
      <w:r w:rsidR="000C4B3E">
        <w:rPr>
          <w:sz w:val="24"/>
          <w:szCs w:val="24"/>
        </w:rPr>
        <w:t>consistencies and discrepancies between quantitative measures and qualitative insights thereby enhancing the validity of the study</w:t>
      </w:r>
      <w:r w:rsidR="00BA6293">
        <w:rPr>
          <w:sz w:val="24"/>
          <w:szCs w:val="24"/>
        </w:rPr>
        <w:t xml:space="preserve"> (Borgstede and Scholz, 2021)</w:t>
      </w:r>
      <w:r w:rsidR="000C4B3E">
        <w:rPr>
          <w:sz w:val="24"/>
          <w:szCs w:val="24"/>
        </w:rPr>
        <w:t>.</w:t>
      </w:r>
    </w:p>
    <w:p w14:paraId="05462CB9" w14:textId="77777777" w:rsidR="00AA51A1" w:rsidRDefault="00AA51A1" w:rsidP="003238C4">
      <w:pPr>
        <w:spacing w:line="360" w:lineRule="auto"/>
        <w:rPr>
          <w:sz w:val="24"/>
          <w:szCs w:val="24"/>
        </w:rPr>
      </w:pPr>
    </w:p>
    <w:p w14:paraId="696EB248" w14:textId="7B7C6E4B" w:rsidR="000E6816" w:rsidRDefault="006E7989" w:rsidP="003238C4">
      <w:pPr>
        <w:spacing w:line="360" w:lineRule="auto"/>
        <w:rPr>
          <w:sz w:val="24"/>
          <w:szCs w:val="24"/>
        </w:rPr>
      </w:pPr>
      <w:r>
        <w:rPr>
          <w:sz w:val="24"/>
          <w:szCs w:val="24"/>
        </w:rPr>
        <w:t>3.</w:t>
      </w:r>
      <w:r w:rsidR="002A4B8C">
        <w:rPr>
          <w:sz w:val="24"/>
          <w:szCs w:val="24"/>
        </w:rPr>
        <w:t>8</w:t>
      </w:r>
      <w:r>
        <w:rPr>
          <w:sz w:val="24"/>
          <w:szCs w:val="24"/>
        </w:rPr>
        <w:t xml:space="preserve">.2 </w:t>
      </w:r>
      <w:r w:rsidR="000E6816">
        <w:rPr>
          <w:sz w:val="24"/>
          <w:szCs w:val="24"/>
        </w:rPr>
        <w:t>Qualitative analysis</w:t>
      </w:r>
    </w:p>
    <w:p w14:paraId="416757B9" w14:textId="349D1C10" w:rsidR="006B3CC5" w:rsidRDefault="000E6816" w:rsidP="003238C4">
      <w:pPr>
        <w:spacing w:line="360" w:lineRule="auto"/>
        <w:rPr>
          <w:sz w:val="24"/>
          <w:szCs w:val="24"/>
        </w:rPr>
      </w:pPr>
      <w:r>
        <w:rPr>
          <w:sz w:val="24"/>
          <w:szCs w:val="24"/>
        </w:rPr>
        <w:t>Braun</w:t>
      </w:r>
      <w:r w:rsidR="0083371E">
        <w:rPr>
          <w:sz w:val="24"/>
          <w:szCs w:val="24"/>
        </w:rPr>
        <w:t xml:space="preserve"> </w:t>
      </w:r>
      <w:r>
        <w:rPr>
          <w:sz w:val="24"/>
          <w:szCs w:val="24"/>
        </w:rPr>
        <w:t>and Clarke’s (2006) six-phase framework has been used as a tool for thematic analysis of the interview transcripts</w:t>
      </w:r>
      <w:r w:rsidR="006B3CC5">
        <w:rPr>
          <w:sz w:val="24"/>
          <w:szCs w:val="24"/>
        </w:rPr>
        <w:t xml:space="preserve"> (Table 2).</w:t>
      </w:r>
    </w:p>
    <w:p w14:paraId="6602421D" w14:textId="0D09FD7F" w:rsidR="006B3CC5" w:rsidRDefault="006B3CC5" w:rsidP="00AF1CC7">
      <w:pPr>
        <w:rPr>
          <w:sz w:val="24"/>
          <w:szCs w:val="24"/>
        </w:rPr>
      </w:pPr>
      <w:r>
        <w:rPr>
          <w:sz w:val="24"/>
          <w:szCs w:val="24"/>
        </w:rPr>
        <w:t>Table 2: Braun and Clarke’s six-phase framework (2006)</w:t>
      </w:r>
    </w:p>
    <w:tbl>
      <w:tblPr>
        <w:tblStyle w:val="TableGrid"/>
        <w:tblW w:w="0" w:type="auto"/>
        <w:tblInd w:w="720" w:type="dxa"/>
        <w:tblLook w:val="04A0" w:firstRow="1" w:lastRow="0" w:firstColumn="1" w:lastColumn="0" w:noHBand="0" w:noVBand="1"/>
      </w:tblPr>
      <w:tblGrid>
        <w:gridCol w:w="1018"/>
        <w:gridCol w:w="3786"/>
      </w:tblGrid>
      <w:tr w:rsidR="006B3CC5" w:rsidRPr="006B3CC5" w14:paraId="6CEC1F0D" w14:textId="77777777" w:rsidTr="006B3CC5">
        <w:tc>
          <w:tcPr>
            <w:tcW w:w="1018" w:type="dxa"/>
            <w:shd w:val="clear" w:color="auto" w:fill="5B9BD5" w:themeFill="accent1"/>
          </w:tcPr>
          <w:p w14:paraId="5DAF147F" w14:textId="7AE513F4" w:rsidR="006B3CC5" w:rsidRPr="006B3CC5" w:rsidRDefault="006B3CC5" w:rsidP="006B3CC5">
            <w:pPr>
              <w:rPr>
                <w:sz w:val="24"/>
                <w:szCs w:val="24"/>
              </w:rPr>
            </w:pPr>
            <w:r>
              <w:rPr>
                <w:sz w:val="24"/>
                <w:szCs w:val="24"/>
              </w:rPr>
              <w:t>Number</w:t>
            </w:r>
          </w:p>
        </w:tc>
        <w:tc>
          <w:tcPr>
            <w:tcW w:w="3786" w:type="dxa"/>
            <w:shd w:val="clear" w:color="auto" w:fill="5B9BD5" w:themeFill="accent1"/>
          </w:tcPr>
          <w:p w14:paraId="20B222C2" w14:textId="6590B72A" w:rsidR="006B3CC5" w:rsidRPr="006B3CC5" w:rsidRDefault="006B3CC5" w:rsidP="006B3CC5">
            <w:pPr>
              <w:rPr>
                <w:sz w:val="24"/>
                <w:szCs w:val="24"/>
              </w:rPr>
            </w:pPr>
            <w:r>
              <w:rPr>
                <w:sz w:val="24"/>
                <w:szCs w:val="24"/>
              </w:rPr>
              <w:t>Theme</w:t>
            </w:r>
          </w:p>
        </w:tc>
      </w:tr>
      <w:tr w:rsidR="006B3CC5" w:rsidRPr="006B3CC5" w14:paraId="79A442E1" w14:textId="77777777" w:rsidTr="006B3CC5">
        <w:tc>
          <w:tcPr>
            <w:tcW w:w="1018" w:type="dxa"/>
            <w:shd w:val="clear" w:color="auto" w:fill="70AD47" w:themeFill="accent6"/>
          </w:tcPr>
          <w:p w14:paraId="34988296" w14:textId="7BCFAD95" w:rsidR="006B3CC5" w:rsidRPr="006B3CC5" w:rsidRDefault="006B3CC5" w:rsidP="006B3CC5">
            <w:pPr>
              <w:rPr>
                <w:sz w:val="24"/>
                <w:szCs w:val="24"/>
              </w:rPr>
            </w:pPr>
            <w:r>
              <w:rPr>
                <w:sz w:val="24"/>
                <w:szCs w:val="24"/>
              </w:rPr>
              <w:t>1</w:t>
            </w:r>
          </w:p>
        </w:tc>
        <w:tc>
          <w:tcPr>
            <w:tcW w:w="3786" w:type="dxa"/>
          </w:tcPr>
          <w:p w14:paraId="3C468D37" w14:textId="36A0097B" w:rsidR="006B3CC5" w:rsidRPr="006B3CC5" w:rsidRDefault="006B3CC5" w:rsidP="006B3CC5">
            <w:pPr>
              <w:rPr>
                <w:sz w:val="24"/>
                <w:szCs w:val="24"/>
              </w:rPr>
            </w:pPr>
            <w:r w:rsidRPr="006B3CC5">
              <w:rPr>
                <w:sz w:val="24"/>
                <w:szCs w:val="24"/>
              </w:rPr>
              <w:t>Familiarisation with the data.</w:t>
            </w:r>
          </w:p>
        </w:tc>
      </w:tr>
      <w:tr w:rsidR="006B3CC5" w:rsidRPr="006B3CC5" w14:paraId="6F081C17" w14:textId="77777777" w:rsidTr="006B3CC5">
        <w:tc>
          <w:tcPr>
            <w:tcW w:w="1018" w:type="dxa"/>
            <w:shd w:val="clear" w:color="auto" w:fill="70AD47" w:themeFill="accent6"/>
          </w:tcPr>
          <w:p w14:paraId="12E9350D" w14:textId="69431979" w:rsidR="006B3CC5" w:rsidRPr="006B3CC5" w:rsidRDefault="006B3CC5" w:rsidP="006B3CC5">
            <w:pPr>
              <w:rPr>
                <w:sz w:val="24"/>
                <w:szCs w:val="24"/>
              </w:rPr>
            </w:pPr>
            <w:r>
              <w:rPr>
                <w:sz w:val="24"/>
                <w:szCs w:val="24"/>
              </w:rPr>
              <w:t>2</w:t>
            </w:r>
          </w:p>
        </w:tc>
        <w:tc>
          <w:tcPr>
            <w:tcW w:w="3786" w:type="dxa"/>
          </w:tcPr>
          <w:p w14:paraId="2DA6B204" w14:textId="59D6723B" w:rsidR="006B3CC5" w:rsidRPr="006B3CC5" w:rsidRDefault="006B3CC5" w:rsidP="006B3CC5">
            <w:pPr>
              <w:rPr>
                <w:sz w:val="24"/>
                <w:szCs w:val="24"/>
              </w:rPr>
            </w:pPr>
            <w:r w:rsidRPr="006B3CC5">
              <w:rPr>
                <w:sz w:val="24"/>
                <w:szCs w:val="24"/>
              </w:rPr>
              <w:t>Initial coding.</w:t>
            </w:r>
          </w:p>
        </w:tc>
      </w:tr>
      <w:tr w:rsidR="006B3CC5" w:rsidRPr="006B3CC5" w14:paraId="6E624DA8" w14:textId="77777777" w:rsidTr="006B3CC5">
        <w:tc>
          <w:tcPr>
            <w:tcW w:w="1018" w:type="dxa"/>
            <w:shd w:val="clear" w:color="auto" w:fill="70AD47" w:themeFill="accent6"/>
          </w:tcPr>
          <w:p w14:paraId="2DD5EF39" w14:textId="4E3529F9" w:rsidR="006B3CC5" w:rsidRPr="006B3CC5" w:rsidRDefault="006B3CC5" w:rsidP="006B3CC5">
            <w:pPr>
              <w:rPr>
                <w:sz w:val="24"/>
                <w:szCs w:val="24"/>
              </w:rPr>
            </w:pPr>
            <w:r>
              <w:rPr>
                <w:sz w:val="24"/>
                <w:szCs w:val="24"/>
              </w:rPr>
              <w:t>3</w:t>
            </w:r>
          </w:p>
        </w:tc>
        <w:tc>
          <w:tcPr>
            <w:tcW w:w="3786" w:type="dxa"/>
          </w:tcPr>
          <w:p w14:paraId="252A99FD" w14:textId="17A4F19E" w:rsidR="006B3CC5" w:rsidRPr="006B3CC5" w:rsidRDefault="006B3CC5" w:rsidP="006B3CC5">
            <w:pPr>
              <w:rPr>
                <w:sz w:val="24"/>
                <w:szCs w:val="24"/>
              </w:rPr>
            </w:pPr>
            <w:r w:rsidRPr="006B3CC5">
              <w:rPr>
                <w:sz w:val="24"/>
                <w:szCs w:val="24"/>
              </w:rPr>
              <w:t>Theme development.</w:t>
            </w:r>
          </w:p>
        </w:tc>
      </w:tr>
      <w:tr w:rsidR="006B3CC5" w:rsidRPr="006B3CC5" w14:paraId="531CC3F4" w14:textId="77777777" w:rsidTr="006B3CC5">
        <w:tc>
          <w:tcPr>
            <w:tcW w:w="1018" w:type="dxa"/>
            <w:shd w:val="clear" w:color="auto" w:fill="70AD47" w:themeFill="accent6"/>
          </w:tcPr>
          <w:p w14:paraId="5E7E23C7" w14:textId="68980853" w:rsidR="006B3CC5" w:rsidRPr="006B3CC5" w:rsidRDefault="006B3CC5" w:rsidP="006B3CC5">
            <w:pPr>
              <w:rPr>
                <w:sz w:val="24"/>
                <w:szCs w:val="24"/>
              </w:rPr>
            </w:pPr>
            <w:r>
              <w:rPr>
                <w:sz w:val="24"/>
                <w:szCs w:val="24"/>
              </w:rPr>
              <w:t>4</w:t>
            </w:r>
          </w:p>
        </w:tc>
        <w:tc>
          <w:tcPr>
            <w:tcW w:w="3786" w:type="dxa"/>
          </w:tcPr>
          <w:p w14:paraId="4C4A2290" w14:textId="034739B9" w:rsidR="006B3CC5" w:rsidRPr="006B3CC5" w:rsidRDefault="006B3CC5" w:rsidP="006B3CC5">
            <w:pPr>
              <w:rPr>
                <w:sz w:val="24"/>
                <w:szCs w:val="24"/>
              </w:rPr>
            </w:pPr>
            <w:r w:rsidRPr="006B3CC5">
              <w:rPr>
                <w:sz w:val="24"/>
                <w:szCs w:val="24"/>
              </w:rPr>
              <w:t>Theme reviews.</w:t>
            </w:r>
          </w:p>
        </w:tc>
      </w:tr>
      <w:tr w:rsidR="006B3CC5" w:rsidRPr="006B3CC5" w14:paraId="4FE4549E" w14:textId="77777777" w:rsidTr="006B3CC5">
        <w:tc>
          <w:tcPr>
            <w:tcW w:w="1018" w:type="dxa"/>
            <w:shd w:val="clear" w:color="auto" w:fill="70AD47" w:themeFill="accent6"/>
          </w:tcPr>
          <w:p w14:paraId="41FFDE38" w14:textId="2B84544F" w:rsidR="006B3CC5" w:rsidRPr="006B3CC5" w:rsidRDefault="006B3CC5" w:rsidP="006B3CC5">
            <w:pPr>
              <w:rPr>
                <w:sz w:val="24"/>
                <w:szCs w:val="24"/>
              </w:rPr>
            </w:pPr>
            <w:r>
              <w:rPr>
                <w:sz w:val="24"/>
                <w:szCs w:val="24"/>
              </w:rPr>
              <w:t>5</w:t>
            </w:r>
          </w:p>
        </w:tc>
        <w:tc>
          <w:tcPr>
            <w:tcW w:w="3786" w:type="dxa"/>
          </w:tcPr>
          <w:p w14:paraId="11965916" w14:textId="282F84A1" w:rsidR="006B3CC5" w:rsidRPr="006B3CC5" w:rsidRDefault="006B3CC5" w:rsidP="006B3CC5">
            <w:pPr>
              <w:rPr>
                <w:sz w:val="24"/>
                <w:szCs w:val="24"/>
              </w:rPr>
            </w:pPr>
            <w:r w:rsidRPr="006B3CC5">
              <w:rPr>
                <w:sz w:val="24"/>
                <w:szCs w:val="24"/>
              </w:rPr>
              <w:t>Theme definition and naming.</w:t>
            </w:r>
          </w:p>
        </w:tc>
      </w:tr>
      <w:tr w:rsidR="006B3CC5" w:rsidRPr="006B3CC5" w14:paraId="5C8C4ADF" w14:textId="77777777" w:rsidTr="006B3CC5">
        <w:tc>
          <w:tcPr>
            <w:tcW w:w="1018" w:type="dxa"/>
            <w:shd w:val="clear" w:color="auto" w:fill="70AD47" w:themeFill="accent6"/>
          </w:tcPr>
          <w:p w14:paraId="7243C255" w14:textId="0EA333B8" w:rsidR="006B3CC5" w:rsidRPr="006B3CC5" w:rsidRDefault="006B3CC5" w:rsidP="006B3CC5">
            <w:pPr>
              <w:rPr>
                <w:sz w:val="24"/>
                <w:szCs w:val="24"/>
              </w:rPr>
            </w:pPr>
            <w:r>
              <w:rPr>
                <w:sz w:val="24"/>
                <w:szCs w:val="24"/>
              </w:rPr>
              <w:t>6</w:t>
            </w:r>
          </w:p>
        </w:tc>
        <w:tc>
          <w:tcPr>
            <w:tcW w:w="3786" w:type="dxa"/>
          </w:tcPr>
          <w:p w14:paraId="058F1103" w14:textId="0FFCD9FF" w:rsidR="006B3CC5" w:rsidRPr="006B3CC5" w:rsidRDefault="006B3CC5" w:rsidP="006B3CC5">
            <w:pPr>
              <w:rPr>
                <w:sz w:val="24"/>
                <w:szCs w:val="24"/>
              </w:rPr>
            </w:pPr>
            <w:r w:rsidRPr="006B3CC5">
              <w:rPr>
                <w:sz w:val="24"/>
                <w:szCs w:val="24"/>
              </w:rPr>
              <w:t>Reporting.</w:t>
            </w:r>
          </w:p>
        </w:tc>
      </w:tr>
    </w:tbl>
    <w:p w14:paraId="261E5A92" w14:textId="77777777" w:rsidR="006B3CC5" w:rsidRDefault="006B3CC5" w:rsidP="003238C4">
      <w:pPr>
        <w:spacing w:line="360" w:lineRule="auto"/>
        <w:rPr>
          <w:sz w:val="24"/>
          <w:szCs w:val="24"/>
        </w:rPr>
      </w:pPr>
    </w:p>
    <w:p w14:paraId="11198808" w14:textId="61A5864E" w:rsidR="00E45306" w:rsidRDefault="000E6816" w:rsidP="003238C4">
      <w:pPr>
        <w:spacing w:line="360" w:lineRule="auto"/>
        <w:rPr>
          <w:sz w:val="24"/>
          <w:szCs w:val="24"/>
        </w:rPr>
      </w:pPr>
      <w:r>
        <w:rPr>
          <w:sz w:val="24"/>
          <w:szCs w:val="24"/>
        </w:rPr>
        <w:t xml:space="preserve"> As a systematic coding tool, NVivo software has been used (Limna, 2023). </w:t>
      </w:r>
      <w:r w:rsidR="00E569DC">
        <w:rPr>
          <w:sz w:val="24"/>
          <w:szCs w:val="24"/>
        </w:rPr>
        <w:t>Reflexive memo-writing enhanced transparency and researcher reflexivity and allowed for adequate</w:t>
      </w:r>
      <w:r w:rsidR="00E45306">
        <w:rPr>
          <w:sz w:val="24"/>
          <w:szCs w:val="24"/>
        </w:rPr>
        <w:t xml:space="preserve"> management of the researcher’s</w:t>
      </w:r>
      <w:r w:rsidR="00E569DC">
        <w:rPr>
          <w:sz w:val="24"/>
          <w:szCs w:val="24"/>
        </w:rPr>
        <w:t xml:space="preserve"> bias</w:t>
      </w:r>
      <w:r w:rsidR="00E45306">
        <w:rPr>
          <w:sz w:val="24"/>
          <w:szCs w:val="24"/>
        </w:rPr>
        <w:t>, feelings and opinions</w:t>
      </w:r>
      <w:r w:rsidR="00E569DC">
        <w:rPr>
          <w:sz w:val="24"/>
          <w:szCs w:val="24"/>
        </w:rPr>
        <w:t xml:space="preserve"> </w:t>
      </w:r>
      <w:r w:rsidR="00E569DC" w:rsidRPr="00E569DC">
        <w:rPr>
          <w:sz w:val="24"/>
          <w:szCs w:val="24"/>
        </w:rPr>
        <w:t xml:space="preserve">(Olmos-Vega </w:t>
      </w:r>
      <w:r w:rsidR="00E569DC" w:rsidRPr="00E569DC">
        <w:rPr>
          <w:i/>
          <w:sz w:val="24"/>
          <w:szCs w:val="24"/>
        </w:rPr>
        <w:t>et al.,</w:t>
      </w:r>
      <w:r w:rsidR="00E569DC" w:rsidRPr="00E569DC">
        <w:rPr>
          <w:sz w:val="24"/>
          <w:szCs w:val="24"/>
        </w:rPr>
        <w:t xml:space="preserve"> 2022)</w:t>
      </w:r>
      <w:r w:rsidR="00E569DC">
        <w:rPr>
          <w:sz w:val="24"/>
          <w:szCs w:val="24"/>
        </w:rPr>
        <w:t>.</w:t>
      </w:r>
      <w:r w:rsidR="00E45306">
        <w:rPr>
          <w:sz w:val="24"/>
          <w:szCs w:val="24"/>
        </w:rPr>
        <w:t xml:space="preserve"> </w:t>
      </w:r>
    </w:p>
    <w:p w14:paraId="0373E9A2" w14:textId="40A0A5AB" w:rsidR="00D33555" w:rsidRDefault="00211C28" w:rsidP="003238C4">
      <w:pPr>
        <w:spacing w:line="360" w:lineRule="auto"/>
        <w:rPr>
          <w:sz w:val="24"/>
          <w:szCs w:val="24"/>
        </w:rPr>
      </w:pPr>
      <w:r>
        <w:rPr>
          <w:sz w:val="24"/>
          <w:szCs w:val="24"/>
        </w:rPr>
        <w:lastRenderedPageBreak/>
        <w:t xml:space="preserve">Point and Baruch (2023) argue the </w:t>
      </w:r>
      <w:r w:rsidR="006E7989">
        <w:rPr>
          <w:sz w:val="24"/>
          <w:szCs w:val="24"/>
        </w:rPr>
        <w:t>need for and importance of</w:t>
      </w:r>
      <w:r>
        <w:rPr>
          <w:sz w:val="24"/>
          <w:szCs w:val="24"/>
        </w:rPr>
        <w:t xml:space="preserve"> data transcription in qualitative research and analyse transcription strategies, biases and challenges. </w:t>
      </w:r>
      <w:r w:rsidR="00E45306">
        <w:rPr>
          <w:sz w:val="24"/>
          <w:szCs w:val="24"/>
        </w:rPr>
        <w:t>Initially, interviews were meant to be transcribed once they would have all been collected</w:t>
      </w:r>
      <w:r w:rsidR="006B183E">
        <w:rPr>
          <w:sz w:val="24"/>
          <w:szCs w:val="24"/>
        </w:rPr>
        <w:t xml:space="preserve">. However, </w:t>
      </w:r>
      <w:r w:rsidR="00E45306">
        <w:rPr>
          <w:sz w:val="24"/>
          <w:szCs w:val="24"/>
        </w:rPr>
        <w:t xml:space="preserve">after reflection and careful evaluation, it has been decided that transcription </w:t>
      </w:r>
      <w:r w:rsidR="006B183E">
        <w:rPr>
          <w:sz w:val="24"/>
          <w:szCs w:val="24"/>
        </w:rPr>
        <w:t xml:space="preserve">of the recordings will be carried out </w:t>
      </w:r>
      <w:r w:rsidR="00E45306">
        <w:rPr>
          <w:sz w:val="24"/>
          <w:szCs w:val="24"/>
        </w:rPr>
        <w:t>straight a</w:t>
      </w:r>
      <w:r w:rsidR="006B183E">
        <w:rPr>
          <w:sz w:val="24"/>
          <w:szCs w:val="24"/>
        </w:rPr>
        <w:t>way after each interview by the researcher. This strategy allowed for</w:t>
      </w:r>
      <w:r w:rsidR="00E45306">
        <w:rPr>
          <w:sz w:val="24"/>
          <w:szCs w:val="24"/>
        </w:rPr>
        <w:t xml:space="preserve"> </w:t>
      </w:r>
      <w:r w:rsidR="006B183E">
        <w:rPr>
          <w:sz w:val="24"/>
          <w:szCs w:val="24"/>
        </w:rPr>
        <w:t xml:space="preserve">capture of </w:t>
      </w:r>
      <w:r w:rsidR="00E45306">
        <w:rPr>
          <w:sz w:val="24"/>
          <w:szCs w:val="24"/>
        </w:rPr>
        <w:t>all the meaningful information offered by the participant</w:t>
      </w:r>
      <w:r w:rsidR="006B183E">
        <w:rPr>
          <w:sz w:val="24"/>
          <w:szCs w:val="24"/>
        </w:rPr>
        <w:t xml:space="preserve"> and avoidance of readability and interpretability of the data</w:t>
      </w:r>
      <w:r w:rsidR="00E45306">
        <w:rPr>
          <w:sz w:val="24"/>
          <w:szCs w:val="24"/>
        </w:rPr>
        <w:t xml:space="preserve">. </w:t>
      </w:r>
      <w:r w:rsidR="00DD444F">
        <w:rPr>
          <w:sz w:val="24"/>
          <w:szCs w:val="24"/>
        </w:rPr>
        <w:t xml:space="preserve">Given the </w:t>
      </w:r>
      <w:r w:rsidR="006B183E">
        <w:rPr>
          <w:sz w:val="24"/>
          <w:szCs w:val="24"/>
        </w:rPr>
        <w:t>need for</w:t>
      </w:r>
      <w:r w:rsidR="00DD444F">
        <w:rPr>
          <w:sz w:val="24"/>
          <w:szCs w:val="24"/>
        </w:rPr>
        <w:t xml:space="preserve"> time</w:t>
      </w:r>
      <w:r w:rsidR="006B183E">
        <w:rPr>
          <w:sz w:val="24"/>
          <w:szCs w:val="24"/>
        </w:rPr>
        <w:t xml:space="preserve"> effectiveness,</w:t>
      </w:r>
      <w:r w:rsidR="00DD444F">
        <w:rPr>
          <w:sz w:val="24"/>
          <w:szCs w:val="24"/>
        </w:rPr>
        <w:t xml:space="preserve"> and limited human resource, the qualitative interviews have been conducted </w:t>
      </w:r>
      <w:r w:rsidR="00E52E89">
        <w:rPr>
          <w:sz w:val="24"/>
          <w:szCs w:val="24"/>
        </w:rPr>
        <w:t xml:space="preserve">following </w:t>
      </w:r>
      <w:r w:rsidR="00715ACE">
        <w:rPr>
          <w:sz w:val="24"/>
          <w:szCs w:val="24"/>
        </w:rPr>
        <w:t>the same</w:t>
      </w:r>
      <w:r w:rsidR="00E52E89">
        <w:rPr>
          <w:sz w:val="24"/>
          <w:szCs w:val="24"/>
        </w:rPr>
        <w:t xml:space="preserve"> interviewing protocol with each one on the participants </w:t>
      </w:r>
      <w:r w:rsidR="006B183E">
        <w:rPr>
          <w:sz w:val="24"/>
          <w:szCs w:val="24"/>
        </w:rPr>
        <w:t>(Point and Baruch, 2023).</w:t>
      </w:r>
    </w:p>
    <w:p w14:paraId="1F6AC42E" w14:textId="77777777" w:rsidR="00AA51A1" w:rsidRDefault="00AA51A1" w:rsidP="003238C4">
      <w:pPr>
        <w:spacing w:line="360" w:lineRule="auto"/>
        <w:rPr>
          <w:sz w:val="24"/>
          <w:szCs w:val="24"/>
        </w:rPr>
      </w:pPr>
    </w:p>
    <w:p w14:paraId="2AF3662B" w14:textId="6D0E351D" w:rsidR="00492F04" w:rsidRDefault="00715ACE" w:rsidP="003238C4">
      <w:pPr>
        <w:spacing w:line="360" w:lineRule="auto"/>
        <w:rPr>
          <w:sz w:val="24"/>
          <w:szCs w:val="24"/>
        </w:rPr>
      </w:pPr>
      <w:r>
        <w:rPr>
          <w:sz w:val="24"/>
          <w:szCs w:val="24"/>
        </w:rPr>
        <w:t>3.</w:t>
      </w:r>
      <w:r w:rsidR="002A4B8C">
        <w:rPr>
          <w:sz w:val="24"/>
          <w:szCs w:val="24"/>
        </w:rPr>
        <w:t>9</w:t>
      </w:r>
      <w:r>
        <w:rPr>
          <w:sz w:val="24"/>
          <w:szCs w:val="24"/>
        </w:rPr>
        <w:t xml:space="preserve"> </w:t>
      </w:r>
      <w:r w:rsidR="00745A3C">
        <w:rPr>
          <w:sz w:val="24"/>
          <w:szCs w:val="24"/>
        </w:rPr>
        <w:t xml:space="preserve">Validity and reliability </w:t>
      </w:r>
    </w:p>
    <w:p w14:paraId="0DCB392F" w14:textId="7F4938C8" w:rsidR="00BC4A99" w:rsidRDefault="00745A3C" w:rsidP="003238C4">
      <w:pPr>
        <w:spacing w:line="360" w:lineRule="auto"/>
        <w:rPr>
          <w:sz w:val="24"/>
          <w:szCs w:val="24"/>
        </w:rPr>
      </w:pPr>
      <w:r>
        <w:rPr>
          <w:sz w:val="24"/>
          <w:szCs w:val="24"/>
        </w:rPr>
        <w:t xml:space="preserve">The two validated tools GNKQ and EMI-2 with established psychometric properties used for quantitative research justify the quantitative reliability </w:t>
      </w:r>
      <w:r w:rsidRPr="00745A3C">
        <w:rPr>
          <w:sz w:val="24"/>
          <w:szCs w:val="24"/>
        </w:rPr>
        <w:t>(Parmenter and Wardle, 1999; Markland and Ingledew, 2007).</w:t>
      </w:r>
      <w:r>
        <w:rPr>
          <w:sz w:val="24"/>
          <w:szCs w:val="24"/>
        </w:rPr>
        <w:t xml:space="preserve"> T</w:t>
      </w:r>
      <w:r w:rsidR="003E2B0A">
        <w:rPr>
          <w:sz w:val="24"/>
          <w:szCs w:val="24"/>
        </w:rPr>
        <w:t>ransparent coding and audit trial via NVivo and t</w:t>
      </w:r>
      <w:r>
        <w:rPr>
          <w:sz w:val="24"/>
          <w:szCs w:val="24"/>
        </w:rPr>
        <w:t>riangulation of quantitative data with qualitative data ensures trus</w:t>
      </w:r>
      <w:r w:rsidR="003E2B0A">
        <w:rPr>
          <w:sz w:val="24"/>
          <w:szCs w:val="24"/>
        </w:rPr>
        <w:t>tworthiness of the latest one.</w:t>
      </w:r>
    </w:p>
    <w:p w14:paraId="501C9E89" w14:textId="77777777" w:rsidR="00492F04" w:rsidRDefault="00492F04" w:rsidP="003238C4">
      <w:pPr>
        <w:spacing w:line="360" w:lineRule="auto"/>
        <w:rPr>
          <w:sz w:val="24"/>
          <w:szCs w:val="24"/>
        </w:rPr>
      </w:pPr>
    </w:p>
    <w:p w14:paraId="74FAC92E" w14:textId="11F32D91" w:rsidR="00FB35DF" w:rsidRDefault="00715ACE" w:rsidP="003238C4">
      <w:pPr>
        <w:spacing w:line="360" w:lineRule="auto"/>
        <w:rPr>
          <w:sz w:val="24"/>
          <w:szCs w:val="24"/>
        </w:rPr>
      </w:pPr>
      <w:r>
        <w:rPr>
          <w:sz w:val="24"/>
          <w:szCs w:val="24"/>
        </w:rPr>
        <w:t>3.</w:t>
      </w:r>
      <w:r w:rsidR="002A4B8C">
        <w:rPr>
          <w:sz w:val="24"/>
          <w:szCs w:val="24"/>
        </w:rPr>
        <w:t>10</w:t>
      </w:r>
      <w:r>
        <w:rPr>
          <w:sz w:val="24"/>
          <w:szCs w:val="24"/>
        </w:rPr>
        <w:t xml:space="preserve"> </w:t>
      </w:r>
      <w:r w:rsidR="00FB35DF">
        <w:rPr>
          <w:sz w:val="24"/>
          <w:szCs w:val="24"/>
        </w:rPr>
        <w:t>Ethical considerations</w:t>
      </w:r>
    </w:p>
    <w:p w14:paraId="5404DAA1" w14:textId="216D84F1" w:rsidR="004E3B5B" w:rsidRDefault="00A96709" w:rsidP="003238C4">
      <w:pPr>
        <w:spacing w:line="360" w:lineRule="auto"/>
        <w:rPr>
          <w:sz w:val="24"/>
          <w:szCs w:val="24"/>
        </w:rPr>
      </w:pPr>
      <w:r>
        <w:rPr>
          <w:sz w:val="24"/>
          <w:szCs w:val="24"/>
        </w:rPr>
        <w:t>For adherence to the University of Wales Trinity Saint David ethical principles, e</w:t>
      </w:r>
      <w:r w:rsidR="00B17E49">
        <w:rPr>
          <w:sz w:val="24"/>
          <w:szCs w:val="24"/>
        </w:rPr>
        <w:t xml:space="preserve">thical approval request </w:t>
      </w:r>
      <w:r w:rsidR="0083371E">
        <w:rPr>
          <w:sz w:val="24"/>
          <w:szCs w:val="24"/>
        </w:rPr>
        <w:t>(Appendix 7</w:t>
      </w:r>
      <w:r w:rsidR="00D70E88">
        <w:rPr>
          <w:sz w:val="24"/>
          <w:szCs w:val="24"/>
        </w:rPr>
        <w:t xml:space="preserve">) </w:t>
      </w:r>
      <w:r w:rsidR="00B17E49">
        <w:rPr>
          <w:sz w:val="24"/>
          <w:szCs w:val="24"/>
        </w:rPr>
        <w:t xml:space="preserve">has been submitted </w:t>
      </w:r>
      <w:r w:rsidR="00A843B1">
        <w:rPr>
          <w:sz w:val="24"/>
          <w:szCs w:val="24"/>
        </w:rPr>
        <w:t xml:space="preserve">and granted by </w:t>
      </w:r>
      <w:r w:rsidR="00B17E49">
        <w:rPr>
          <w:sz w:val="24"/>
          <w:szCs w:val="24"/>
        </w:rPr>
        <w:t xml:space="preserve">the academic tutor at </w:t>
      </w:r>
      <w:r w:rsidR="00715ACE">
        <w:rPr>
          <w:sz w:val="24"/>
          <w:szCs w:val="24"/>
        </w:rPr>
        <w:t>the university</w:t>
      </w:r>
      <w:r w:rsidR="00D70E88">
        <w:rPr>
          <w:sz w:val="24"/>
          <w:szCs w:val="24"/>
        </w:rPr>
        <w:t>.</w:t>
      </w:r>
      <w:r w:rsidR="0042632F">
        <w:rPr>
          <w:sz w:val="24"/>
          <w:szCs w:val="24"/>
        </w:rPr>
        <w:t xml:space="preserve"> </w:t>
      </w:r>
      <w:r w:rsidR="00D70E88">
        <w:rPr>
          <w:sz w:val="24"/>
          <w:szCs w:val="24"/>
        </w:rPr>
        <w:t xml:space="preserve">Written informed consent was requested and obtained from every single </w:t>
      </w:r>
      <w:r w:rsidR="0042632F">
        <w:rPr>
          <w:sz w:val="24"/>
          <w:szCs w:val="24"/>
        </w:rPr>
        <w:t xml:space="preserve">participant and </w:t>
      </w:r>
      <w:r w:rsidR="00D47EB6">
        <w:rPr>
          <w:sz w:val="24"/>
          <w:szCs w:val="24"/>
        </w:rPr>
        <w:t>information</w:t>
      </w:r>
      <w:r w:rsidR="0042632F" w:rsidRPr="0042632F">
        <w:rPr>
          <w:sz w:val="24"/>
          <w:szCs w:val="24"/>
        </w:rPr>
        <w:t xml:space="preserve"> outlining the study’s purpose, procedures, risks and benefits</w:t>
      </w:r>
      <w:r w:rsidR="0042632F">
        <w:rPr>
          <w:sz w:val="24"/>
          <w:szCs w:val="24"/>
        </w:rPr>
        <w:t xml:space="preserve"> </w:t>
      </w:r>
      <w:r w:rsidR="00D47EB6">
        <w:rPr>
          <w:sz w:val="24"/>
          <w:szCs w:val="24"/>
        </w:rPr>
        <w:t xml:space="preserve">has been discussed and explained </w:t>
      </w:r>
      <w:r w:rsidR="0042632F">
        <w:rPr>
          <w:sz w:val="24"/>
          <w:szCs w:val="24"/>
        </w:rPr>
        <w:t>(Appendix 8</w:t>
      </w:r>
      <w:r w:rsidR="00D70E88">
        <w:rPr>
          <w:sz w:val="24"/>
          <w:szCs w:val="24"/>
        </w:rPr>
        <w:t>).</w:t>
      </w:r>
      <w:r w:rsidR="00150E19">
        <w:rPr>
          <w:sz w:val="24"/>
          <w:szCs w:val="24"/>
        </w:rPr>
        <w:t xml:space="preserve"> </w:t>
      </w:r>
    </w:p>
    <w:p w14:paraId="59442223" w14:textId="77777777" w:rsidR="00E86F5F" w:rsidRDefault="00362131" w:rsidP="003238C4">
      <w:pPr>
        <w:spacing w:line="360" w:lineRule="auto"/>
        <w:rPr>
          <w:sz w:val="24"/>
          <w:szCs w:val="24"/>
        </w:rPr>
      </w:pPr>
      <w:r>
        <w:rPr>
          <w:sz w:val="24"/>
          <w:szCs w:val="24"/>
        </w:rPr>
        <w:t xml:space="preserve">Ethical safeguards included </w:t>
      </w:r>
      <w:r w:rsidR="00A20B2B">
        <w:rPr>
          <w:sz w:val="24"/>
          <w:szCs w:val="24"/>
        </w:rPr>
        <w:t>v</w:t>
      </w:r>
      <w:r w:rsidR="00150E19">
        <w:rPr>
          <w:sz w:val="24"/>
          <w:szCs w:val="24"/>
        </w:rPr>
        <w:t>oluntary particip</w:t>
      </w:r>
      <w:r w:rsidR="00A20B2B">
        <w:rPr>
          <w:sz w:val="24"/>
          <w:szCs w:val="24"/>
        </w:rPr>
        <w:t>ation and right to withdraw,</w:t>
      </w:r>
      <w:r w:rsidR="00150E19">
        <w:rPr>
          <w:sz w:val="24"/>
          <w:szCs w:val="24"/>
        </w:rPr>
        <w:t xml:space="preserve"> clearly detailed in the informed consent form (Beauchamp and Childress, 2019). Other ethical safeguards included</w:t>
      </w:r>
      <w:r w:rsidR="00A20B2B">
        <w:rPr>
          <w:sz w:val="24"/>
          <w:szCs w:val="24"/>
        </w:rPr>
        <w:t xml:space="preserve"> were</w:t>
      </w:r>
      <w:r w:rsidR="00150E19">
        <w:rPr>
          <w:sz w:val="24"/>
          <w:szCs w:val="24"/>
        </w:rPr>
        <w:t xml:space="preserve"> confidentiality and anonymity of all data, secure storage of all hard copies in a locked metal cabinet in a locked office where only the researcher had access, minimisation of psychological and physical risks </w:t>
      </w:r>
      <w:r w:rsidR="004E3B5B" w:rsidRPr="004E3B5B">
        <w:rPr>
          <w:sz w:val="24"/>
          <w:szCs w:val="24"/>
        </w:rPr>
        <w:t xml:space="preserve">(Drolet </w:t>
      </w:r>
      <w:r w:rsidR="004E3B5B" w:rsidRPr="004E3B5B">
        <w:rPr>
          <w:i/>
          <w:sz w:val="24"/>
          <w:szCs w:val="24"/>
        </w:rPr>
        <w:t>et al.,</w:t>
      </w:r>
      <w:r w:rsidR="004E3B5B" w:rsidRPr="004E3B5B">
        <w:rPr>
          <w:sz w:val="24"/>
          <w:szCs w:val="24"/>
        </w:rPr>
        <w:t xml:space="preserve"> 2022)</w:t>
      </w:r>
      <w:r w:rsidR="004E3B5B">
        <w:rPr>
          <w:sz w:val="24"/>
          <w:szCs w:val="24"/>
        </w:rPr>
        <w:t xml:space="preserve">. Participants could decline to answer </w:t>
      </w:r>
      <w:r w:rsidR="004E3B5B">
        <w:rPr>
          <w:sz w:val="24"/>
          <w:szCs w:val="24"/>
        </w:rPr>
        <w:lastRenderedPageBreak/>
        <w:t xml:space="preserve">or elaborate on any question causing discomfort. </w:t>
      </w:r>
      <w:r w:rsidR="008D6F0B">
        <w:rPr>
          <w:sz w:val="24"/>
          <w:szCs w:val="24"/>
        </w:rPr>
        <w:t>This study followed</w:t>
      </w:r>
      <w:r w:rsidR="004E3B5B">
        <w:rPr>
          <w:sz w:val="24"/>
          <w:szCs w:val="24"/>
        </w:rPr>
        <w:t xml:space="preserve"> established ethical principles in </w:t>
      </w:r>
      <w:r w:rsidR="00E86F5F">
        <w:rPr>
          <w:sz w:val="24"/>
          <w:szCs w:val="24"/>
        </w:rPr>
        <w:t>b</w:t>
      </w:r>
      <w:r w:rsidR="004E3B5B">
        <w:rPr>
          <w:sz w:val="24"/>
          <w:szCs w:val="24"/>
        </w:rPr>
        <w:t xml:space="preserve">oth qualitative and quantitative </w:t>
      </w:r>
      <w:r w:rsidR="008D6F0B">
        <w:rPr>
          <w:sz w:val="24"/>
          <w:szCs w:val="24"/>
        </w:rPr>
        <w:t>research methods (</w:t>
      </w:r>
      <w:proofErr w:type="spellStart"/>
      <w:r w:rsidR="008D6F0B">
        <w:rPr>
          <w:sz w:val="24"/>
          <w:szCs w:val="24"/>
        </w:rPr>
        <w:t>McCradden</w:t>
      </w:r>
      <w:proofErr w:type="spellEnd"/>
      <w:r w:rsidR="008D6F0B">
        <w:rPr>
          <w:sz w:val="24"/>
          <w:szCs w:val="24"/>
        </w:rPr>
        <w:t xml:space="preserve"> </w:t>
      </w:r>
      <w:r w:rsidR="008D6F0B" w:rsidRPr="008D6F0B">
        <w:rPr>
          <w:i/>
          <w:sz w:val="24"/>
          <w:szCs w:val="24"/>
        </w:rPr>
        <w:t>et al.,</w:t>
      </w:r>
      <w:r w:rsidR="008D6F0B">
        <w:rPr>
          <w:sz w:val="24"/>
          <w:szCs w:val="24"/>
        </w:rPr>
        <w:t xml:space="preserve"> 2022).</w:t>
      </w:r>
    </w:p>
    <w:p w14:paraId="150BC560" w14:textId="77777777" w:rsidR="00715ACE" w:rsidRDefault="00715ACE" w:rsidP="003238C4">
      <w:pPr>
        <w:spacing w:line="360" w:lineRule="auto"/>
        <w:rPr>
          <w:sz w:val="24"/>
          <w:szCs w:val="24"/>
        </w:rPr>
      </w:pPr>
    </w:p>
    <w:p w14:paraId="41BE7336" w14:textId="44EAC208" w:rsidR="00715ACE" w:rsidRDefault="00334088" w:rsidP="003238C4">
      <w:pPr>
        <w:spacing w:line="360" w:lineRule="auto"/>
        <w:rPr>
          <w:sz w:val="24"/>
          <w:szCs w:val="24"/>
        </w:rPr>
      </w:pPr>
      <w:r>
        <w:rPr>
          <w:sz w:val="24"/>
          <w:szCs w:val="24"/>
        </w:rPr>
        <w:t>3.1</w:t>
      </w:r>
      <w:r w:rsidR="002A4B8C">
        <w:rPr>
          <w:sz w:val="24"/>
          <w:szCs w:val="24"/>
        </w:rPr>
        <w:t>1</w:t>
      </w:r>
      <w:r w:rsidR="00715ACE">
        <w:rPr>
          <w:sz w:val="24"/>
          <w:szCs w:val="24"/>
        </w:rPr>
        <w:t xml:space="preserve"> Chapter summary</w:t>
      </w:r>
    </w:p>
    <w:p w14:paraId="25DE75C7" w14:textId="04F18D18" w:rsidR="00D5353D" w:rsidRDefault="00E86F5F" w:rsidP="003238C4">
      <w:pPr>
        <w:spacing w:line="360" w:lineRule="auto"/>
        <w:rPr>
          <w:sz w:val="24"/>
          <w:szCs w:val="24"/>
        </w:rPr>
      </w:pPr>
      <w:r>
        <w:rPr>
          <w:sz w:val="24"/>
          <w:szCs w:val="24"/>
        </w:rPr>
        <w:t>The methodological framework underpinning this study was outlined in this chapter, and the use of a pragmatic mixed-method design has been justified. A robust, ethically sound approach in exploring motivations, behaviours and challenges in fat loss among regular gym goers is given by the integration of validated quantitative questionnaires and the in-depth qualitative interviews</w:t>
      </w:r>
      <w:r w:rsidR="009F6148">
        <w:rPr>
          <w:sz w:val="24"/>
          <w:szCs w:val="24"/>
        </w:rPr>
        <w:t xml:space="preserve"> (Saunders </w:t>
      </w:r>
      <w:r w:rsidR="009F6148" w:rsidRPr="009F6148">
        <w:rPr>
          <w:i/>
          <w:sz w:val="24"/>
          <w:szCs w:val="24"/>
        </w:rPr>
        <w:t>et al.,</w:t>
      </w:r>
      <w:r w:rsidR="009F6148">
        <w:rPr>
          <w:sz w:val="24"/>
          <w:szCs w:val="24"/>
        </w:rPr>
        <w:t xml:space="preserve"> 2019)</w:t>
      </w:r>
      <w:r>
        <w:rPr>
          <w:sz w:val="24"/>
          <w:szCs w:val="24"/>
        </w:rPr>
        <w:t xml:space="preserve">. Findings from analysis of both qualitative and quantitative data will be </w:t>
      </w:r>
      <w:r w:rsidR="00720805">
        <w:rPr>
          <w:sz w:val="24"/>
          <w:szCs w:val="24"/>
        </w:rPr>
        <w:t>presented in the next chapter.</w:t>
      </w:r>
    </w:p>
    <w:p w14:paraId="62591DB2" w14:textId="77777777" w:rsidR="00396D04" w:rsidRDefault="00396D04" w:rsidP="003238C4">
      <w:pPr>
        <w:spacing w:line="360" w:lineRule="auto"/>
        <w:rPr>
          <w:sz w:val="24"/>
          <w:szCs w:val="24"/>
        </w:rPr>
      </w:pPr>
    </w:p>
    <w:p w14:paraId="14E78879" w14:textId="77777777" w:rsidR="00D33555" w:rsidRDefault="00D33555" w:rsidP="003238C4">
      <w:pPr>
        <w:spacing w:line="360" w:lineRule="auto"/>
        <w:rPr>
          <w:sz w:val="24"/>
          <w:szCs w:val="24"/>
        </w:rPr>
      </w:pPr>
    </w:p>
    <w:p w14:paraId="5E568C7F" w14:textId="77777777" w:rsidR="00D33555" w:rsidRDefault="00D33555" w:rsidP="003238C4">
      <w:pPr>
        <w:spacing w:line="360" w:lineRule="auto"/>
        <w:rPr>
          <w:sz w:val="24"/>
          <w:szCs w:val="24"/>
        </w:rPr>
      </w:pPr>
    </w:p>
    <w:p w14:paraId="208AA2CF" w14:textId="77777777" w:rsidR="00D33555" w:rsidRDefault="00D33555" w:rsidP="003238C4">
      <w:pPr>
        <w:spacing w:line="360" w:lineRule="auto"/>
        <w:rPr>
          <w:sz w:val="24"/>
          <w:szCs w:val="24"/>
        </w:rPr>
      </w:pPr>
    </w:p>
    <w:p w14:paraId="3CFF5AAF" w14:textId="77777777" w:rsidR="00D33555" w:rsidRDefault="00D33555" w:rsidP="003238C4">
      <w:pPr>
        <w:spacing w:line="360" w:lineRule="auto"/>
        <w:rPr>
          <w:sz w:val="24"/>
          <w:szCs w:val="24"/>
        </w:rPr>
      </w:pPr>
    </w:p>
    <w:p w14:paraId="5227D223" w14:textId="77777777" w:rsidR="00D33555" w:rsidRDefault="00D33555" w:rsidP="003238C4">
      <w:pPr>
        <w:spacing w:line="360" w:lineRule="auto"/>
        <w:rPr>
          <w:sz w:val="24"/>
          <w:szCs w:val="24"/>
        </w:rPr>
      </w:pPr>
    </w:p>
    <w:p w14:paraId="39080B6D" w14:textId="77777777" w:rsidR="00D33555" w:rsidRDefault="00D33555" w:rsidP="003238C4">
      <w:pPr>
        <w:spacing w:line="360" w:lineRule="auto"/>
        <w:rPr>
          <w:sz w:val="24"/>
          <w:szCs w:val="24"/>
        </w:rPr>
      </w:pPr>
    </w:p>
    <w:p w14:paraId="359196D4" w14:textId="77777777" w:rsidR="00D33555" w:rsidRDefault="00D33555" w:rsidP="003238C4">
      <w:pPr>
        <w:spacing w:line="360" w:lineRule="auto"/>
        <w:rPr>
          <w:sz w:val="24"/>
          <w:szCs w:val="24"/>
        </w:rPr>
      </w:pPr>
    </w:p>
    <w:p w14:paraId="22A82B80" w14:textId="77777777" w:rsidR="00F36626" w:rsidRDefault="00F36626" w:rsidP="003238C4">
      <w:pPr>
        <w:spacing w:line="360" w:lineRule="auto"/>
        <w:rPr>
          <w:sz w:val="24"/>
          <w:szCs w:val="24"/>
        </w:rPr>
      </w:pPr>
    </w:p>
    <w:p w14:paraId="2590D600" w14:textId="77777777" w:rsidR="00F36626" w:rsidRDefault="00F36626" w:rsidP="003238C4">
      <w:pPr>
        <w:spacing w:line="360" w:lineRule="auto"/>
        <w:rPr>
          <w:sz w:val="24"/>
          <w:szCs w:val="24"/>
        </w:rPr>
      </w:pPr>
    </w:p>
    <w:p w14:paraId="6B9EDD7A" w14:textId="77777777" w:rsidR="00F36626" w:rsidRDefault="00F36626" w:rsidP="003238C4">
      <w:pPr>
        <w:spacing w:line="360" w:lineRule="auto"/>
        <w:rPr>
          <w:sz w:val="24"/>
          <w:szCs w:val="24"/>
        </w:rPr>
      </w:pPr>
    </w:p>
    <w:p w14:paraId="433B5439" w14:textId="77777777" w:rsidR="00F36626" w:rsidRDefault="00F36626" w:rsidP="003238C4">
      <w:pPr>
        <w:spacing w:line="360" w:lineRule="auto"/>
        <w:rPr>
          <w:sz w:val="24"/>
          <w:szCs w:val="24"/>
        </w:rPr>
      </w:pPr>
    </w:p>
    <w:p w14:paraId="5EA353B2" w14:textId="77777777" w:rsidR="00F36626" w:rsidRDefault="00F36626" w:rsidP="003238C4">
      <w:pPr>
        <w:spacing w:line="360" w:lineRule="auto"/>
        <w:rPr>
          <w:sz w:val="24"/>
          <w:szCs w:val="24"/>
        </w:rPr>
      </w:pPr>
    </w:p>
    <w:p w14:paraId="2AEDA578" w14:textId="77777777" w:rsidR="00F36626" w:rsidRDefault="00F36626" w:rsidP="003238C4">
      <w:pPr>
        <w:spacing w:line="360" w:lineRule="auto"/>
        <w:rPr>
          <w:sz w:val="24"/>
          <w:szCs w:val="24"/>
        </w:rPr>
      </w:pPr>
    </w:p>
    <w:p w14:paraId="49EF1229" w14:textId="77777777" w:rsidR="00F36626" w:rsidRDefault="00F36626" w:rsidP="003238C4">
      <w:pPr>
        <w:spacing w:line="360" w:lineRule="auto"/>
        <w:rPr>
          <w:sz w:val="24"/>
          <w:szCs w:val="24"/>
        </w:rPr>
      </w:pPr>
    </w:p>
    <w:p w14:paraId="0FD51DAB" w14:textId="121E2509" w:rsidR="00396D04" w:rsidRPr="00715ACE" w:rsidRDefault="00715ACE" w:rsidP="003238C4">
      <w:pPr>
        <w:spacing w:line="360" w:lineRule="auto"/>
        <w:rPr>
          <w:sz w:val="24"/>
          <w:szCs w:val="24"/>
        </w:rPr>
      </w:pPr>
      <w:r>
        <w:rPr>
          <w:sz w:val="24"/>
          <w:szCs w:val="24"/>
        </w:rPr>
        <w:lastRenderedPageBreak/>
        <w:t xml:space="preserve">Chapter Four: </w:t>
      </w:r>
      <w:r w:rsidR="00CD283D" w:rsidRPr="00715ACE">
        <w:rPr>
          <w:sz w:val="24"/>
          <w:szCs w:val="24"/>
        </w:rPr>
        <w:t>Result</w:t>
      </w:r>
      <w:r w:rsidR="00396D04" w:rsidRPr="00715ACE">
        <w:rPr>
          <w:sz w:val="24"/>
          <w:szCs w:val="24"/>
        </w:rPr>
        <w:t>s</w:t>
      </w:r>
    </w:p>
    <w:p w14:paraId="7DDFE117" w14:textId="4601B966" w:rsidR="00350C89" w:rsidRDefault="00715ACE" w:rsidP="003238C4">
      <w:pPr>
        <w:pStyle w:val="ListParagraph"/>
        <w:spacing w:line="360" w:lineRule="auto"/>
        <w:rPr>
          <w:sz w:val="24"/>
          <w:szCs w:val="24"/>
        </w:rPr>
      </w:pPr>
      <w:r>
        <w:rPr>
          <w:sz w:val="24"/>
          <w:szCs w:val="24"/>
        </w:rPr>
        <w:t>4.1 Purpose of the chapter</w:t>
      </w:r>
    </w:p>
    <w:p w14:paraId="5FC25EEC" w14:textId="77777777" w:rsidR="00715ACE" w:rsidRDefault="00715ACE" w:rsidP="003238C4">
      <w:pPr>
        <w:pStyle w:val="ListParagraph"/>
        <w:spacing w:line="360" w:lineRule="auto"/>
        <w:rPr>
          <w:sz w:val="24"/>
          <w:szCs w:val="24"/>
        </w:rPr>
      </w:pPr>
    </w:p>
    <w:p w14:paraId="10CB237F" w14:textId="76C02BF1" w:rsidR="009C21D1" w:rsidRDefault="009C21D1" w:rsidP="003238C4">
      <w:pPr>
        <w:pStyle w:val="ListParagraph"/>
        <w:spacing w:after="0" w:line="360" w:lineRule="auto"/>
        <w:ind w:left="0"/>
        <w:rPr>
          <w:sz w:val="24"/>
          <w:szCs w:val="24"/>
        </w:rPr>
      </w:pPr>
      <w:r>
        <w:rPr>
          <w:sz w:val="24"/>
          <w:szCs w:val="24"/>
        </w:rPr>
        <w:t xml:space="preserve">This chapter presents integrated </w:t>
      </w:r>
      <w:r w:rsidR="00A05909">
        <w:rPr>
          <w:sz w:val="24"/>
          <w:szCs w:val="24"/>
        </w:rPr>
        <w:t>result</w:t>
      </w:r>
      <w:r w:rsidR="00350C89">
        <w:rPr>
          <w:sz w:val="24"/>
          <w:szCs w:val="24"/>
        </w:rPr>
        <w:t>s</w:t>
      </w:r>
      <w:r w:rsidR="00925BB7">
        <w:rPr>
          <w:sz w:val="24"/>
          <w:szCs w:val="24"/>
        </w:rPr>
        <w:t xml:space="preserve"> from both qualitative a</w:t>
      </w:r>
      <w:r>
        <w:rPr>
          <w:sz w:val="24"/>
          <w:szCs w:val="24"/>
        </w:rPr>
        <w:t xml:space="preserve">nd quantitative research to address the research’ </w:t>
      </w:r>
      <w:r w:rsidR="00715ACE">
        <w:rPr>
          <w:sz w:val="24"/>
          <w:szCs w:val="24"/>
        </w:rPr>
        <w:t>aims</w:t>
      </w:r>
      <w:r>
        <w:rPr>
          <w:sz w:val="24"/>
          <w:szCs w:val="24"/>
        </w:rPr>
        <w:t xml:space="preserve"> exploring the motivations, behaviours, challenges and nutritional knowledge of the regular gym goers pursuing body fat loss. </w:t>
      </w:r>
      <w:r w:rsidR="00B04E79">
        <w:rPr>
          <w:sz w:val="24"/>
          <w:szCs w:val="24"/>
        </w:rPr>
        <w:t xml:space="preserve">Qualitative </w:t>
      </w:r>
      <w:r w:rsidR="00A05909">
        <w:rPr>
          <w:sz w:val="24"/>
          <w:szCs w:val="24"/>
        </w:rPr>
        <w:t>result</w:t>
      </w:r>
      <w:r w:rsidR="00B04E79">
        <w:rPr>
          <w:sz w:val="24"/>
          <w:szCs w:val="24"/>
        </w:rPr>
        <w:t xml:space="preserve">s provide an insight into the lived experiences of the regular gym goers, offering a holistic approach of their fat loss journey, whereas the quantitative </w:t>
      </w:r>
      <w:r w:rsidR="00A05909">
        <w:rPr>
          <w:sz w:val="24"/>
          <w:szCs w:val="24"/>
        </w:rPr>
        <w:t>result</w:t>
      </w:r>
      <w:r w:rsidR="00B04E79">
        <w:rPr>
          <w:sz w:val="24"/>
          <w:szCs w:val="24"/>
        </w:rPr>
        <w:t xml:space="preserve">s give clear, measurable evidence of knowledge and motivation </w:t>
      </w:r>
      <w:r w:rsidR="00917F74">
        <w:rPr>
          <w:sz w:val="24"/>
          <w:szCs w:val="24"/>
        </w:rPr>
        <w:t>(Creswell and Plano Clark, 2018)</w:t>
      </w:r>
      <w:r w:rsidR="00B04E79">
        <w:rPr>
          <w:sz w:val="24"/>
          <w:szCs w:val="24"/>
        </w:rPr>
        <w:t xml:space="preserve">. </w:t>
      </w:r>
    </w:p>
    <w:p w14:paraId="40298A4B" w14:textId="77777777" w:rsidR="00F36626" w:rsidRDefault="00F36626" w:rsidP="003238C4">
      <w:pPr>
        <w:pStyle w:val="ListParagraph"/>
        <w:spacing w:after="0" w:line="360" w:lineRule="auto"/>
        <w:ind w:left="0"/>
        <w:rPr>
          <w:sz w:val="24"/>
          <w:szCs w:val="24"/>
        </w:rPr>
      </w:pPr>
    </w:p>
    <w:p w14:paraId="7E6034EB" w14:textId="77777777" w:rsidR="00715ACE" w:rsidRDefault="00715ACE" w:rsidP="003238C4">
      <w:pPr>
        <w:pStyle w:val="ListParagraph"/>
        <w:spacing w:after="0" w:line="360" w:lineRule="auto"/>
        <w:ind w:left="0"/>
        <w:rPr>
          <w:sz w:val="24"/>
          <w:szCs w:val="24"/>
        </w:rPr>
      </w:pPr>
    </w:p>
    <w:p w14:paraId="65F55744" w14:textId="617DE29C" w:rsidR="00715ACE" w:rsidRDefault="00715ACE" w:rsidP="003238C4">
      <w:pPr>
        <w:pStyle w:val="ListParagraph"/>
        <w:spacing w:after="0" w:line="360" w:lineRule="auto"/>
        <w:ind w:left="0"/>
        <w:rPr>
          <w:sz w:val="24"/>
          <w:szCs w:val="24"/>
        </w:rPr>
      </w:pPr>
      <w:r>
        <w:rPr>
          <w:sz w:val="24"/>
          <w:szCs w:val="24"/>
        </w:rPr>
        <w:t>4.2 Sample overview</w:t>
      </w:r>
    </w:p>
    <w:p w14:paraId="5C1D8797" w14:textId="78A4598A" w:rsidR="00A47098" w:rsidRDefault="00A47098" w:rsidP="003238C4">
      <w:pPr>
        <w:pStyle w:val="ListParagraph"/>
        <w:spacing w:after="0" w:line="360" w:lineRule="auto"/>
        <w:ind w:left="0"/>
        <w:rPr>
          <w:sz w:val="24"/>
          <w:szCs w:val="24"/>
        </w:rPr>
      </w:pPr>
      <w:r w:rsidRPr="00A47098">
        <w:rPr>
          <w:sz w:val="24"/>
          <w:szCs w:val="24"/>
        </w:rPr>
        <w:t xml:space="preserve">The purposive research sample included fifteen participants </w:t>
      </w:r>
      <w:r w:rsidR="000C1E7B">
        <w:rPr>
          <w:sz w:val="24"/>
          <w:szCs w:val="24"/>
        </w:rPr>
        <w:t xml:space="preserve">(n=15) </w:t>
      </w:r>
      <w:r w:rsidRPr="00A47098">
        <w:rPr>
          <w:sz w:val="24"/>
          <w:szCs w:val="24"/>
        </w:rPr>
        <w:t xml:space="preserve">of both </w:t>
      </w:r>
      <w:r w:rsidR="00715ACE" w:rsidRPr="00A47098">
        <w:rPr>
          <w:sz w:val="24"/>
          <w:szCs w:val="24"/>
        </w:rPr>
        <w:t>genders’</w:t>
      </w:r>
      <w:r w:rsidRPr="00A47098">
        <w:rPr>
          <w:sz w:val="24"/>
          <w:szCs w:val="24"/>
        </w:rPr>
        <w:t xml:space="preserve"> regular gym goers, with ages from 18 to 70, who have been recruited from a local gym</w:t>
      </w:r>
      <w:r w:rsidR="00870403">
        <w:rPr>
          <w:sz w:val="24"/>
          <w:szCs w:val="24"/>
        </w:rPr>
        <w:t>, following formal permission from gym management</w:t>
      </w:r>
      <w:r w:rsidRPr="00A47098">
        <w:rPr>
          <w:sz w:val="24"/>
          <w:szCs w:val="24"/>
        </w:rPr>
        <w:t xml:space="preserve">. All of them described themselves as recreational athletes/fitness enthusiasts rather than elite athletes taking part in competition, training at least 2-3 times per week. Diversity and complexity of the data </w:t>
      </w:r>
      <w:r w:rsidR="00715ACE" w:rsidRPr="00A47098">
        <w:rPr>
          <w:sz w:val="24"/>
          <w:szCs w:val="24"/>
        </w:rPr>
        <w:t>have</w:t>
      </w:r>
      <w:r w:rsidRPr="00A47098">
        <w:rPr>
          <w:sz w:val="24"/>
          <w:szCs w:val="24"/>
        </w:rPr>
        <w:t xml:space="preserve"> been ensured by the variety of the participants, who were in different life stages and had different prior gym, exercise and nutrition experience, personal motivations and health status (Andrade, 2020).</w:t>
      </w:r>
    </w:p>
    <w:p w14:paraId="73E79E7E" w14:textId="77777777" w:rsidR="0046688F" w:rsidRDefault="0046688F" w:rsidP="003238C4">
      <w:pPr>
        <w:pStyle w:val="ListParagraph"/>
        <w:spacing w:after="0" w:line="360" w:lineRule="auto"/>
        <w:ind w:left="0"/>
        <w:rPr>
          <w:sz w:val="24"/>
          <w:szCs w:val="24"/>
        </w:rPr>
      </w:pPr>
    </w:p>
    <w:p w14:paraId="269FF40C" w14:textId="14AB3917" w:rsidR="002F715B" w:rsidRDefault="00715ACE" w:rsidP="003238C4">
      <w:pPr>
        <w:pStyle w:val="ListParagraph"/>
        <w:spacing w:after="0" w:line="360" w:lineRule="auto"/>
        <w:ind w:left="0"/>
        <w:rPr>
          <w:sz w:val="24"/>
          <w:szCs w:val="24"/>
        </w:rPr>
      </w:pPr>
      <w:r>
        <w:rPr>
          <w:sz w:val="24"/>
          <w:szCs w:val="24"/>
        </w:rPr>
        <w:t xml:space="preserve">4.3. </w:t>
      </w:r>
      <w:r w:rsidR="00894456">
        <w:rPr>
          <w:sz w:val="24"/>
          <w:szCs w:val="24"/>
        </w:rPr>
        <w:t>Qualitative research</w:t>
      </w:r>
      <w:r>
        <w:rPr>
          <w:sz w:val="24"/>
          <w:szCs w:val="24"/>
        </w:rPr>
        <w:t xml:space="preserve"> results</w:t>
      </w:r>
    </w:p>
    <w:p w14:paraId="61624507" w14:textId="110C0DD9" w:rsidR="006C5567" w:rsidRDefault="002F715B" w:rsidP="003238C4">
      <w:pPr>
        <w:pStyle w:val="ListParagraph"/>
        <w:spacing w:after="0" w:line="360" w:lineRule="auto"/>
        <w:ind w:left="0"/>
        <w:rPr>
          <w:sz w:val="24"/>
          <w:szCs w:val="24"/>
        </w:rPr>
      </w:pPr>
      <w:r w:rsidRPr="002F715B">
        <w:rPr>
          <w:sz w:val="24"/>
          <w:szCs w:val="24"/>
        </w:rPr>
        <w:t xml:space="preserve">Qualitative research </w:t>
      </w:r>
      <w:r w:rsidR="00A05909">
        <w:rPr>
          <w:sz w:val="24"/>
          <w:szCs w:val="24"/>
        </w:rPr>
        <w:t>result</w:t>
      </w:r>
      <w:r w:rsidRPr="002F715B">
        <w:rPr>
          <w:sz w:val="24"/>
          <w:szCs w:val="24"/>
        </w:rPr>
        <w:t>s are presented both analytically and descriptive and interpretation against literature or theory takes place in the next chapter.</w:t>
      </w:r>
      <w:r w:rsidR="006C5567">
        <w:rPr>
          <w:sz w:val="24"/>
          <w:szCs w:val="24"/>
        </w:rPr>
        <w:t xml:space="preserve"> NVivo software </w:t>
      </w:r>
      <w:r w:rsidR="00477F3A">
        <w:rPr>
          <w:sz w:val="24"/>
          <w:szCs w:val="24"/>
        </w:rPr>
        <w:t>has been used to convert the qualitative data, generating</w:t>
      </w:r>
      <w:r w:rsidR="006C5567">
        <w:rPr>
          <w:sz w:val="24"/>
          <w:szCs w:val="24"/>
        </w:rPr>
        <w:t xml:space="preserve"> thematic analysis</w:t>
      </w:r>
      <w:r w:rsidR="00477F3A">
        <w:rPr>
          <w:sz w:val="24"/>
          <w:szCs w:val="24"/>
        </w:rPr>
        <w:t>, allowing for systematic coding, classifying and correlation across the information collected</w:t>
      </w:r>
      <w:r w:rsidR="00334E87">
        <w:rPr>
          <w:sz w:val="24"/>
          <w:szCs w:val="24"/>
        </w:rPr>
        <w:t xml:space="preserve"> (Ahmed </w:t>
      </w:r>
      <w:r w:rsidR="00334E87" w:rsidRPr="00334E87">
        <w:rPr>
          <w:i/>
          <w:sz w:val="24"/>
          <w:szCs w:val="24"/>
        </w:rPr>
        <w:t>et al.,</w:t>
      </w:r>
      <w:r w:rsidR="00334E87">
        <w:rPr>
          <w:sz w:val="24"/>
          <w:szCs w:val="24"/>
        </w:rPr>
        <w:t xml:space="preserve"> 2025)</w:t>
      </w:r>
      <w:r w:rsidR="00DB43DB">
        <w:rPr>
          <w:sz w:val="24"/>
          <w:szCs w:val="24"/>
        </w:rPr>
        <w:t>. For ethical guideline</w:t>
      </w:r>
      <w:r w:rsidR="00477F3A">
        <w:rPr>
          <w:sz w:val="24"/>
          <w:szCs w:val="24"/>
        </w:rPr>
        <w:t>s adherence</w:t>
      </w:r>
      <w:r w:rsidR="009C2D6C">
        <w:rPr>
          <w:sz w:val="24"/>
          <w:szCs w:val="24"/>
        </w:rPr>
        <w:t xml:space="preserve"> (Correia, 2023)</w:t>
      </w:r>
      <w:r w:rsidR="00477F3A">
        <w:rPr>
          <w:sz w:val="24"/>
          <w:szCs w:val="24"/>
        </w:rPr>
        <w:t>, the participants have been anonymised and referred to as Participant 1 to Participant 15 (P1-P15) to ensure confidentiality.</w:t>
      </w:r>
      <w:r w:rsidR="00DB43DB">
        <w:rPr>
          <w:sz w:val="24"/>
          <w:szCs w:val="24"/>
        </w:rPr>
        <w:t xml:space="preserve"> Standardised prompts were used to maintain consistency in participants, and still allowing room for narrative elaboration (Denny and Weckesser, 2022)</w:t>
      </w:r>
    </w:p>
    <w:p w14:paraId="11FF0120" w14:textId="77777777" w:rsidR="00870403" w:rsidRDefault="00870403" w:rsidP="003238C4">
      <w:pPr>
        <w:spacing w:after="0" w:line="360" w:lineRule="auto"/>
        <w:rPr>
          <w:sz w:val="24"/>
          <w:szCs w:val="24"/>
        </w:rPr>
      </w:pPr>
    </w:p>
    <w:p w14:paraId="09C85DD2" w14:textId="3E21109E" w:rsidR="00A47098" w:rsidRPr="00A47098" w:rsidRDefault="00A47098" w:rsidP="003238C4">
      <w:pPr>
        <w:spacing w:after="0" w:line="360" w:lineRule="auto"/>
        <w:rPr>
          <w:sz w:val="24"/>
          <w:szCs w:val="24"/>
        </w:rPr>
      </w:pPr>
      <w:r>
        <w:rPr>
          <w:sz w:val="24"/>
          <w:szCs w:val="24"/>
        </w:rPr>
        <w:lastRenderedPageBreak/>
        <w:t>Interviews have been recorded and transcribed</w:t>
      </w:r>
      <w:r w:rsidR="00D647FF">
        <w:rPr>
          <w:sz w:val="24"/>
          <w:szCs w:val="24"/>
        </w:rPr>
        <w:t>,</w:t>
      </w:r>
      <w:r>
        <w:rPr>
          <w:sz w:val="24"/>
          <w:szCs w:val="24"/>
        </w:rPr>
        <w:t xml:space="preserve"> </w:t>
      </w:r>
      <w:r w:rsidR="00D647FF">
        <w:rPr>
          <w:sz w:val="24"/>
          <w:szCs w:val="24"/>
        </w:rPr>
        <w:t>then</w:t>
      </w:r>
      <w:r>
        <w:rPr>
          <w:sz w:val="24"/>
          <w:szCs w:val="24"/>
        </w:rPr>
        <w:t xml:space="preserve"> uploaded into NVivo to be analysed. </w:t>
      </w:r>
      <w:r w:rsidR="00D33555">
        <w:rPr>
          <w:sz w:val="24"/>
          <w:szCs w:val="24"/>
        </w:rPr>
        <w:t>The</w:t>
      </w:r>
      <w:r>
        <w:rPr>
          <w:sz w:val="24"/>
          <w:szCs w:val="24"/>
        </w:rPr>
        <w:t xml:space="preserve"> process</w:t>
      </w:r>
      <w:r w:rsidR="00D33555">
        <w:rPr>
          <w:sz w:val="24"/>
          <w:szCs w:val="24"/>
        </w:rPr>
        <w:t xml:space="preserve"> implied data familiarisation, initial code generation, identification of themes (motivation, behaviours, challenges, influences, support, reflection, impact), </w:t>
      </w:r>
      <w:r>
        <w:rPr>
          <w:sz w:val="24"/>
          <w:szCs w:val="24"/>
        </w:rPr>
        <w:t>r</w:t>
      </w:r>
      <w:r w:rsidRPr="00A47098">
        <w:rPr>
          <w:sz w:val="24"/>
          <w:szCs w:val="24"/>
        </w:rPr>
        <w:t>eviewing themes</w:t>
      </w:r>
      <w:r w:rsidR="00AC6A5D">
        <w:rPr>
          <w:sz w:val="24"/>
          <w:szCs w:val="24"/>
        </w:rPr>
        <w:t xml:space="preserve"> across participants for consistency and </w:t>
      </w:r>
      <w:r w:rsidR="00A05909">
        <w:rPr>
          <w:sz w:val="24"/>
          <w:szCs w:val="24"/>
        </w:rPr>
        <w:t>deviation</w:t>
      </w:r>
      <w:r w:rsidR="00A05909" w:rsidRPr="00A47098">
        <w:rPr>
          <w:sz w:val="24"/>
          <w:szCs w:val="24"/>
        </w:rPr>
        <w:t>.</w:t>
      </w:r>
      <w:r w:rsidR="00D33555">
        <w:rPr>
          <w:sz w:val="24"/>
          <w:szCs w:val="24"/>
        </w:rPr>
        <w:t xml:space="preserve"> This was followed by </w:t>
      </w:r>
      <w:r>
        <w:rPr>
          <w:sz w:val="24"/>
          <w:szCs w:val="24"/>
        </w:rPr>
        <w:t>d</w:t>
      </w:r>
      <w:r w:rsidRPr="00A47098">
        <w:rPr>
          <w:sz w:val="24"/>
          <w:szCs w:val="24"/>
        </w:rPr>
        <w:t>efining and naming themes</w:t>
      </w:r>
      <w:r w:rsidR="00AC6A5D">
        <w:rPr>
          <w:sz w:val="24"/>
          <w:szCs w:val="24"/>
        </w:rPr>
        <w:t xml:space="preserve"> with supporting </w:t>
      </w:r>
      <w:r w:rsidR="00A05909">
        <w:rPr>
          <w:sz w:val="24"/>
          <w:szCs w:val="24"/>
        </w:rPr>
        <w:t>quotes</w:t>
      </w:r>
      <w:r w:rsidR="00D33555">
        <w:rPr>
          <w:sz w:val="24"/>
          <w:szCs w:val="24"/>
        </w:rPr>
        <w:t xml:space="preserve"> and generating the </w:t>
      </w:r>
      <w:r>
        <w:rPr>
          <w:sz w:val="24"/>
          <w:szCs w:val="24"/>
        </w:rPr>
        <w:t>f</w:t>
      </w:r>
      <w:r w:rsidRPr="00A47098">
        <w:rPr>
          <w:sz w:val="24"/>
          <w:szCs w:val="24"/>
        </w:rPr>
        <w:t>inal report</w:t>
      </w:r>
      <w:r w:rsidR="00D33555" w:rsidRPr="00D33555">
        <w:rPr>
          <w:sz w:val="24"/>
          <w:szCs w:val="24"/>
        </w:rPr>
        <w:t xml:space="preserve"> (Braun and Clarke, 2006)</w:t>
      </w:r>
      <w:r w:rsidR="00D33555">
        <w:rPr>
          <w:sz w:val="24"/>
          <w:szCs w:val="24"/>
        </w:rPr>
        <w:t>.</w:t>
      </w:r>
    </w:p>
    <w:p w14:paraId="66C3FDAE" w14:textId="77777777" w:rsidR="00A47098" w:rsidRDefault="00A47098" w:rsidP="003238C4">
      <w:pPr>
        <w:spacing w:after="0" w:line="360" w:lineRule="auto"/>
        <w:rPr>
          <w:sz w:val="24"/>
          <w:szCs w:val="24"/>
        </w:rPr>
      </w:pPr>
    </w:p>
    <w:p w14:paraId="7ED39D25" w14:textId="77777777" w:rsidR="00F36626" w:rsidRDefault="00F36626" w:rsidP="003238C4">
      <w:pPr>
        <w:spacing w:after="0" w:line="360" w:lineRule="auto"/>
        <w:rPr>
          <w:sz w:val="24"/>
          <w:szCs w:val="24"/>
        </w:rPr>
      </w:pPr>
    </w:p>
    <w:p w14:paraId="7AB8E01B" w14:textId="17408908" w:rsidR="00390589" w:rsidRDefault="00390589" w:rsidP="003238C4">
      <w:pPr>
        <w:spacing w:after="0" w:line="360" w:lineRule="auto"/>
        <w:rPr>
          <w:sz w:val="24"/>
          <w:szCs w:val="24"/>
        </w:rPr>
      </w:pPr>
      <w:r>
        <w:rPr>
          <w:sz w:val="24"/>
          <w:szCs w:val="24"/>
        </w:rPr>
        <w:t>4.3.1 Emergent themes</w:t>
      </w:r>
    </w:p>
    <w:p w14:paraId="07E7E57D" w14:textId="77777777" w:rsidR="00E2583C" w:rsidRDefault="00870403" w:rsidP="003238C4">
      <w:pPr>
        <w:spacing w:after="0" w:line="360" w:lineRule="auto"/>
        <w:rPr>
          <w:sz w:val="24"/>
          <w:szCs w:val="24"/>
        </w:rPr>
      </w:pPr>
      <w:r>
        <w:rPr>
          <w:sz w:val="24"/>
          <w:szCs w:val="24"/>
        </w:rPr>
        <w:t xml:space="preserve">Coding was conducted intermittently and as analyse progressed, the themes emerged. Both levels of analysis were considered, the explicit content (semantic) and the latent content (underlying meaning). The </w:t>
      </w:r>
      <w:r w:rsidR="00657607">
        <w:rPr>
          <w:sz w:val="24"/>
          <w:szCs w:val="24"/>
        </w:rPr>
        <w:t xml:space="preserve">NVivo </w:t>
      </w:r>
      <w:r>
        <w:rPr>
          <w:sz w:val="24"/>
          <w:szCs w:val="24"/>
        </w:rPr>
        <w:t xml:space="preserve">software allowed for systematic comparison across participants and </w:t>
      </w:r>
      <w:r w:rsidR="00531864">
        <w:rPr>
          <w:sz w:val="24"/>
          <w:szCs w:val="24"/>
        </w:rPr>
        <w:t xml:space="preserve">emphasis on </w:t>
      </w:r>
      <w:r w:rsidR="00657607">
        <w:rPr>
          <w:sz w:val="24"/>
          <w:szCs w:val="24"/>
        </w:rPr>
        <w:t xml:space="preserve">data transparency and clarity </w:t>
      </w:r>
      <w:r w:rsidR="00657607" w:rsidRPr="00657607">
        <w:rPr>
          <w:sz w:val="24"/>
          <w:szCs w:val="24"/>
        </w:rPr>
        <w:t xml:space="preserve">(Dalkin </w:t>
      </w:r>
      <w:r w:rsidR="00657607" w:rsidRPr="00657607">
        <w:rPr>
          <w:i/>
          <w:sz w:val="24"/>
          <w:szCs w:val="24"/>
        </w:rPr>
        <w:t>et al.,</w:t>
      </w:r>
      <w:r w:rsidR="00657607" w:rsidRPr="00657607">
        <w:rPr>
          <w:sz w:val="24"/>
          <w:szCs w:val="24"/>
        </w:rPr>
        <w:t xml:space="preserve"> 2020)</w:t>
      </w:r>
      <w:r w:rsidR="00657607">
        <w:rPr>
          <w:sz w:val="24"/>
          <w:szCs w:val="24"/>
        </w:rPr>
        <w:t>.</w:t>
      </w:r>
      <w:r w:rsidR="00531864">
        <w:rPr>
          <w:sz w:val="24"/>
          <w:szCs w:val="24"/>
        </w:rPr>
        <w:t xml:space="preserve"> Prolonged engagement with the data and consistency in application of the interview guide across participants have enhanced validity and reliability of the qualitative research component of the study </w:t>
      </w:r>
      <w:r w:rsidR="00E2583C" w:rsidRPr="00E2583C">
        <w:rPr>
          <w:sz w:val="24"/>
          <w:szCs w:val="24"/>
        </w:rPr>
        <w:t>(</w:t>
      </w:r>
      <w:proofErr w:type="spellStart"/>
      <w:r w:rsidR="00E2583C" w:rsidRPr="00E2583C">
        <w:rPr>
          <w:sz w:val="24"/>
          <w:szCs w:val="24"/>
        </w:rPr>
        <w:t>Korstjens</w:t>
      </w:r>
      <w:proofErr w:type="spellEnd"/>
      <w:r w:rsidR="00E2583C" w:rsidRPr="00E2583C">
        <w:rPr>
          <w:sz w:val="24"/>
          <w:szCs w:val="24"/>
        </w:rPr>
        <w:t xml:space="preserve"> and Moser, 2017)</w:t>
      </w:r>
      <w:r w:rsidR="00E2583C">
        <w:rPr>
          <w:sz w:val="24"/>
          <w:szCs w:val="24"/>
        </w:rPr>
        <w:t>. Six overarching themes emerged from the qualitative data analysis and each of these six themes</w:t>
      </w:r>
      <w:r w:rsidR="002D78CB">
        <w:rPr>
          <w:sz w:val="24"/>
          <w:szCs w:val="24"/>
        </w:rPr>
        <w:t xml:space="preserve"> are aligned to: motivation, behaviours and challenges, influences and support, reflections and impact. They</w:t>
      </w:r>
      <w:r w:rsidR="00E2583C">
        <w:rPr>
          <w:sz w:val="24"/>
          <w:szCs w:val="24"/>
        </w:rPr>
        <w:t xml:space="preserve"> are presented below with supporting quotations from participants, anonymised as P1-P15.</w:t>
      </w:r>
    </w:p>
    <w:p w14:paraId="39D30C95" w14:textId="77777777" w:rsidR="005C2CAD" w:rsidRDefault="005C2CAD" w:rsidP="008F2C74">
      <w:pPr>
        <w:spacing w:after="0"/>
        <w:rPr>
          <w:sz w:val="24"/>
          <w:szCs w:val="24"/>
        </w:rPr>
      </w:pPr>
    </w:p>
    <w:p w14:paraId="665BA7C0" w14:textId="77777777" w:rsidR="00E2583C" w:rsidRDefault="00E2583C" w:rsidP="00F36626">
      <w:pPr>
        <w:pBdr>
          <w:top w:val="single" w:sz="4" w:space="1" w:color="auto"/>
          <w:left w:val="single" w:sz="4" w:space="4" w:color="auto"/>
          <w:bottom w:val="single" w:sz="4" w:space="1" w:color="auto"/>
          <w:right w:val="single" w:sz="4" w:space="4" w:color="auto"/>
        </w:pBdr>
        <w:spacing w:after="0"/>
        <w:rPr>
          <w:sz w:val="24"/>
          <w:szCs w:val="24"/>
        </w:rPr>
      </w:pPr>
    </w:p>
    <w:p w14:paraId="653F6B8E" w14:textId="77777777" w:rsidR="00E2583C" w:rsidRDefault="00D87F2E" w:rsidP="00F36626">
      <w:pPr>
        <w:pBdr>
          <w:top w:val="single" w:sz="4" w:space="1" w:color="auto"/>
          <w:left w:val="single" w:sz="4" w:space="4" w:color="auto"/>
          <w:bottom w:val="single" w:sz="4" w:space="1" w:color="auto"/>
          <w:right w:val="single" w:sz="4" w:space="4" w:color="auto"/>
        </w:pBdr>
        <w:spacing w:after="0" w:line="360" w:lineRule="auto"/>
        <w:rPr>
          <w:sz w:val="24"/>
          <w:szCs w:val="24"/>
        </w:rPr>
      </w:pPr>
      <w:r>
        <w:rPr>
          <w:sz w:val="24"/>
          <w:szCs w:val="24"/>
        </w:rPr>
        <w:t>Theme 1. M</w:t>
      </w:r>
      <w:r w:rsidR="00E2583C">
        <w:rPr>
          <w:sz w:val="24"/>
          <w:szCs w:val="24"/>
        </w:rPr>
        <w:t>otivatio</w:t>
      </w:r>
      <w:r w:rsidR="008E0313">
        <w:rPr>
          <w:sz w:val="24"/>
          <w:szCs w:val="24"/>
        </w:rPr>
        <w:t xml:space="preserve">nal catalysts for body fat loss: emotional, physical and health related. </w:t>
      </w:r>
    </w:p>
    <w:p w14:paraId="4D0E1BA0" w14:textId="77777777" w:rsidR="0046688F" w:rsidRDefault="0046688F" w:rsidP="003238C4">
      <w:pPr>
        <w:spacing w:after="0" w:line="360" w:lineRule="auto"/>
        <w:rPr>
          <w:sz w:val="24"/>
          <w:szCs w:val="24"/>
        </w:rPr>
      </w:pPr>
    </w:p>
    <w:p w14:paraId="31469853" w14:textId="77777777" w:rsidR="00E2583C" w:rsidRDefault="00E2583C" w:rsidP="003238C4">
      <w:pPr>
        <w:spacing w:after="0" w:line="360" w:lineRule="auto"/>
        <w:rPr>
          <w:sz w:val="24"/>
          <w:szCs w:val="24"/>
        </w:rPr>
      </w:pPr>
      <w:r>
        <w:rPr>
          <w:sz w:val="24"/>
          <w:szCs w:val="24"/>
        </w:rPr>
        <w:t xml:space="preserve">Participants </w:t>
      </w:r>
      <w:r w:rsidR="00492F04">
        <w:rPr>
          <w:sz w:val="24"/>
          <w:szCs w:val="24"/>
        </w:rPr>
        <w:t>reported multiple motivations for pursuing body fat loss, overlapping sometimes. Health status,</w:t>
      </w:r>
      <w:r w:rsidR="008E0313">
        <w:rPr>
          <w:sz w:val="24"/>
          <w:szCs w:val="24"/>
        </w:rPr>
        <w:t xml:space="preserve"> age,</w:t>
      </w:r>
      <w:r w:rsidR="00492F04">
        <w:rPr>
          <w:sz w:val="24"/>
          <w:szCs w:val="24"/>
        </w:rPr>
        <w:t xml:space="preserve"> life experience</w:t>
      </w:r>
      <w:r w:rsidR="0046688F">
        <w:rPr>
          <w:sz w:val="24"/>
          <w:szCs w:val="24"/>
        </w:rPr>
        <w:t>, body shape</w:t>
      </w:r>
      <w:r w:rsidR="00492F04">
        <w:rPr>
          <w:sz w:val="24"/>
          <w:szCs w:val="24"/>
        </w:rPr>
        <w:t xml:space="preserve"> and emotional well-being have contributed to shaping these motivations, making them change and evolve overtime. </w:t>
      </w:r>
    </w:p>
    <w:p w14:paraId="7C4E81C3" w14:textId="77777777" w:rsidR="0046688F" w:rsidRDefault="0046688F" w:rsidP="003238C4">
      <w:pPr>
        <w:spacing w:after="0" w:line="360" w:lineRule="auto"/>
        <w:rPr>
          <w:sz w:val="24"/>
          <w:szCs w:val="24"/>
        </w:rPr>
      </w:pPr>
    </w:p>
    <w:p w14:paraId="438CCF48" w14:textId="458D7C6D" w:rsidR="005C2CAD" w:rsidRDefault="0046688F" w:rsidP="00F36626">
      <w:pPr>
        <w:spacing w:after="0" w:line="360" w:lineRule="auto"/>
        <w:rPr>
          <w:sz w:val="24"/>
          <w:szCs w:val="24"/>
        </w:rPr>
      </w:pPr>
      <w:r>
        <w:rPr>
          <w:sz w:val="24"/>
          <w:szCs w:val="24"/>
        </w:rPr>
        <w:t>For the older participants or those with personal or familial health concerns, health was a dominant</w:t>
      </w:r>
      <w:r w:rsidR="00830FCF">
        <w:rPr>
          <w:sz w:val="24"/>
          <w:szCs w:val="24"/>
        </w:rPr>
        <w:t>, powerful</w:t>
      </w:r>
      <w:r>
        <w:rPr>
          <w:sz w:val="24"/>
          <w:szCs w:val="24"/>
        </w:rPr>
        <w:t xml:space="preserve"> motivator and they emphasised illness prevention and mobility and functional ca</w:t>
      </w:r>
      <w:r w:rsidR="00CC315A">
        <w:rPr>
          <w:sz w:val="24"/>
          <w:szCs w:val="24"/>
        </w:rPr>
        <w:t>pa</w:t>
      </w:r>
      <w:r>
        <w:rPr>
          <w:sz w:val="24"/>
          <w:szCs w:val="24"/>
        </w:rPr>
        <w:t>city maintenance</w:t>
      </w:r>
      <w:r w:rsidR="00A27DF6">
        <w:rPr>
          <w:sz w:val="24"/>
          <w:szCs w:val="24"/>
        </w:rPr>
        <w:t xml:space="preserve"> (Figure 2)</w:t>
      </w:r>
      <w:r w:rsidR="00CC315A">
        <w:rPr>
          <w:sz w:val="24"/>
          <w:szCs w:val="24"/>
        </w:rPr>
        <w:t xml:space="preserve">. </w:t>
      </w:r>
      <w:r w:rsidR="0006761A">
        <w:rPr>
          <w:sz w:val="24"/>
          <w:szCs w:val="24"/>
        </w:rPr>
        <w:t xml:space="preserve">This finding aligns with the Self-Determination Theory (Deci and Ryan, 2000), which links autonomous motivation such as health and personal well-being to sustained behavioural change. </w:t>
      </w:r>
      <w:r w:rsidR="00CC315A">
        <w:rPr>
          <w:sz w:val="24"/>
          <w:szCs w:val="24"/>
        </w:rPr>
        <w:t xml:space="preserve">Quotes from P3, P11, P10, illustrate </w:t>
      </w:r>
      <w:r w:rsidR="00CC315A">
        <w:rPr>
          <w:sz w:val="24"/>
          <w:szCs w:val="24"/>
        </w:rPr>
        <w:lastRenderedPageBreak/>
        <w:t>fat loss as a preventive health behaviour rather than purely aesthetic goal</w:t>
      </w:r>
      <w:r w:rsidR="00A27DF6">
        <w:rPr>
          <w:sz w:val="24"/>
          <w:szCs w:val="24"/>
        </w:rPr>
        <w:t xml:space="preserve">. </w:t>
      </w:r>
      <w:r w:rsidR="00A27DF6" w:rsidRPr="00A27DF6">
        <w:rPr>
          <w:sz w:val="24"/>
          <w:szCs w:val="24"/>
        </w:rPr>
        <w:t>Along health motivation, body image motivation and appearance was reported by some participants, including fitting into clothes, wearing swimwear confidently or achieving and maintaining a previous body size. However, aesthetic motivations were often presented pragmatically and coexisted with health concerns rather than just vanity</w:t>
      </w:r>
      <w:r w:rsidR="00A27DF6">
        <w:rPr>
          <w:sz w:val="24"/>
          <w:szCs w:val="24"/>
        </w:rPr>
        <w:t>.</w:t>
      </w:r>
      <w:r w:rsidR="005C2CAD">
        <w:rPr>
          <w:sz w:val="24"/>
          <w:szCs w:val="24"/>
        </w:rPr>
        <w:t xml:space="preserve"> </w:t>
      </w:r>
      <w:r w:rsidR="00A27DF6" w:rsidRPr="00A27DF6">
        <w:rPr>
          <w:sz w:val="24"/>
          <w:szCs w:val="24"/>
        </w:rPr>
        <w:t xml:space="preserve">Emotional well-being, confidence and self-esteem emerged as significant psychological and emotional motivations, and several participants reported feeling proud, empowered and emotionally rewarded when progress was achieved </w:t>
      </w:r>
      <w:r w:rsidR="005C2CAD">
        <w:rPr>
          <w:sz w:val="24"/>
          <w:szCs w:val="24"/>
        </w:rPr>
        <w:t>(Figure 2).</w:t>
      </w:r>
    </w:p>
    <w:p w14:paraId="0D1FE5B6" w14:textId="77777777" w:rsidR="00CC315A" w:rsidRDefault="00CC315A" w:rsidP="005C2CA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spacing w:after="0"/>
        <w:rPr>
          <w:sz w:val="24"/>
          <w:szCs w:val="24"/>
        </w:rPr>
      </w:pPr>
      <w:r>
        <w:rPr>
          <w:sz w:val="24"/>
          <w:szCs w:val="24"/>
        </w:rPr>
        <w:t>‘’My age and my mobility problems inspired me… fat loss makes it easier on my joints and my heart’’ (P3).</w:t>
      </w:r>
    </w:p>
    <w:p w14:paraId="1BBC24E7" w14:textId="77777777" w:rsidR="00CC315A" w:rsidRDefault="00CC315A" w:rsidP="005C2CA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spacing w:after="0"/>
        <w:rPr>
          <w:sz w:val="24"/>
          <w:szCs w:val="24"/>
        </w:rPr>
      </w:pPr>
      <w:r>
        <w:rPr>
          <w:sz w:val="24"/>
          <w:szCs w:val="24"/>
        </w:rPr>
        <w:t>‘’My goal is to reduce my need for diabetes medication’’ (P11).</w:t>
      </w:r>
    </w:p>
    <w:p w14:paraId="40376B03" w14:textId="49A9E1FC" w:rsidR="005C2CAD" w:rsidRDefault="00CC315A" w:rsidP="00A27DF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spacing w:after="0"/>
        <w:rPr>
          <w:sz w:val="24"/>
          <w:szCs w:val="24"/>
        </w:rPr>
      </w:pPr>
      <w:r>
        <w:rPr>
          <w:sz w:val="24"/>
          <w:szCs w:val="24"/>
        </w:rPr>
        <w:t>‘’Cardiac issues run in my family, so that motivates me to maintain good health’’ (P10).</w:t>
      </w:r>
    </w:p>
    <w:p w14:paraId="61564CBF" w14:textId="77777777" w:rsidR="00A006FA" w:rsidRDefault="00A006FA" w:rsidP="005C2CA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spacing w:after="0"/>
        <w:rPr>
          <w:sz w:val="24"/>
          <w:szCs w:val="24"/>
        </w:rPr>
      </w:pPr>
      <w:r>
        <w:rPr>
          <w:sz w:val="24"/>
          <w:szCs w:val="24"/>
        </w:rPr>
        <w:t>‘’I wanted to look good in clothes, especially swimsuits for holidays’’ (P5).</w:t>
      </w:r>
    </w:p>
    <w:p w14:paraId="46CB26D5" w14:textId="77777777" w:rsidR="00A006FA" w:rsidRDefault="00A006FA" w:rsidP="005C2CA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spacing w:after="0"/>
        <w:rPr>
          <w:sz w:val="24"/>
          <w:szCs w:val="24"/>
        </w:rPr>
      </w:pPr>
      <w:r>
        <w:rPr>
          <w:sz w:val="24"/>
          <w:szCs w:val="24"/>
        </w:rPr>
        <w:t>‘’Wanting to be slim and fit’’ (P2).</w:t>
      </w:r>
    </w:p>
    <w:p w14:paraId="7A9DA559" w14:textId="77777777" w:rsidR="00A006FA" w:rsidRDefault="00A006FA" w:rsidP="005C2CA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spacing w:after="0"/>
        <w:rPr>
          <w:sz w:val="24"/>
          <w:szCs w:val="24"/>
        </w:rPr>
      </w:pPr>
      <w:r>
        <w:rPr>
          <w:sz w:val="24"/>
          <w:szCs w:val="24"/>
        </w:rPr>
        <w:t>‘’I was horrified at having to wear size 18 clothes’’ (P15).</w:t>
      </w:r>
    </w:p>
    <w:p w14:paraId="197D8672" w14:textId="0DED33BF" w:rsidR="005C2CAD" w:rsidRDefault="00643FDF" w:rsidP="00A27DF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spacing w:after="0"/>
        <w:rPr>
          <w:sz w:val="24"/>
          <w:szCs w:val="24"/>
        </w:rPr>
      </w:pPr>
      <w:r>
        <w:rPr>
          <w:sz w:val="24"/>
          <w:szCs w:val="24"/>
        </w:rPr>
        <w:t>‘’Putting weight on after surgery, feeling tired, feeling disgusting, couldn’t fit into my clothes’’ (P12).</w:t>
      </w:r>
    </w:p>
    <w:p w14:paraId="28409EB7" w14:textId="77777777" w:rsidR="00971EA4" w:rsidRPr="005C2CAD" w:rsidRDefault="00971EA4" w:rsidP="005C2CA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spacing w:after="0"/>
        <w:rPr>
          <w:sz w:val="24"/>
          <w:szCs w:val="24"/>
        </w:rPr>
      </w:pPr>
      <w:r w:rsidRPr="005C2CAD">
        <w:rPr>
          <w:sz w:val="24"/>
          <w:szCs w:val="24"/>
        </w:rPr>
        <w:t>‘’My goal was to generally feel better about myself’’ (P1).</w:t>
      </w:r>
    </w:p>
    <w:p w14:paraId="52159F48" w14:textId="77777777" w:rsidR="00971EA4" w:rsidRPr="005C2CAD" w:rsidRDefault="00971EA4" w:rsidP="005C2CA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spacing w:after="0"/>
        <w:rPr>
          <w:sz w:val="24"/>
          <w:szCs w:val="24"/>
        </w:rPr>
      </w:pPr>
      <w:r w:rsidRPr="005C2CAD">
        <w:rPr>
          <w:sz w:val="24"/>
          <w:szCs w:val="24"/>
        </w:rPr>
        <w:t>‘’Fat loss is about feeling happy and confident in myself’’ (P14).</w:t>
      </w:r>
    </w:p>
    <w:p w14:paraId="228C6DF7" w14:textId="32D93B89" w:rsidR="00971EA4" w:rsidRDefault="00A27DF6" w:rsidP="008F2C74">
      <w:pPr>
        <w:spacing w:after="0"/>
        <w:rPr>
          <w:sz w:val="24"/>
          <w:szCs w:val="24"/>
        </w:rPr>
      </w:pPr>
      <w:r w:rsidRPr="00A27DF6">
        <w:rPr>
          <w:sz w:val="24"/>
          <w:szCs w:val="24"/>
        </w:rPr>
        <w:t>Figure 2: fat loss as preventive health behaviour</w:t>
      </w:r>
      <w:r>
        <w:rPr>
          <w:sz w:val="24"/>
          <w:szCs w:val="24"/>
        </w:rPr>
        <w:t xml:space="preserve"> and aesthetic and</w:t>
      </w:r>
      <w:r w:rsidR="005C2CAD">
        <w:rPr>
          <w:sz w:val="24"/>
          <w:szCs w:val="24"/>
        </w:rPr>
        <w:t xml:space="preserve"> emotional motivators</w:t>
      </w:r>
    </w:p>
    <w:p w14:paraId="5B5D167F" w14:textId="77777777" w:rsidR="005C2CAD" w:rsidRDefault="005C2CAD" w:rsidP="008F2C74">
      <w:pPr>
        <w:spacing w:after="0"/>
        <w:rPr>
          <w:sz w:val="24"/>
          <w:szCs w:val="24"/>
        </w:rPr>
      </w:pPr>
    </w:p>
    <w:p w14:paraId="127B34BC" w14:textId="77777777" w:rsidR="005C2CAD" w:rsidRDefault="005C2CAD" w:rsidP="008F2C74">
      <w:pPr>
        <w:spacing w:after="0"/>
        <w:rPr>
          <w:sz w:val="24"/>
          <w:szCs w:val="24"/>
        </w:rPr>
      </w:pPr>
    </w:p>
    <w:p w14:paraId="04967331" w14:textId="77777777" w:rsidR="00F36626" w:rsidRDefault="00F36626" w:rsidP="008F2C74">
      <w:pPr>
        <w:spacing w:after="0"/>
        <w:rPr>
          <w:sz w:val="24"/>
          <w:szCs w:val="24"/>
        </w:rPr>
      </w:pPr>
    </w:p>
    <w:p w14:paraId="00636A49" w14:textId="77777777" w:rsidR="00971EA4" w:rsidRDefault="00D87F2E" w:rsidP="00F36626">
      <w:pPr>
        <w:pBdr>
          <w:top w:val="single" w:sz="4" w:space="1" w:color="auto"/>
          <w:left w:val="single" w:sz="4" w:space="4" w:color="auto"/>
          <w:bottom w:val="single" w:sz="4" w:space="1" w:color="auto"/>
          <w:right w:val="single" w:sz="4" w:space="4" w:color="auto"/>
        </w:pBdr>
        <w:spacing w:after="0" w:line="360" w:lineRule="auto"/>
        <w:rPr>
          <w:sz w:val="24"/>
          <w:szCs w:val="24"/>
        </w:rPr>
      </w:pPr>
      <w:r>
        <w:rPr>
          <w:sz w:val="24"/>
          <w:szCs w:val="24"/>
        </w:rPr>
        <w:t>Theme 2. B</w:t>
      </w:r>
      <w:r w:rsidR="00971EA4">
        <w:rPr>
          <w:sz w:val="24"/>
          <w:szCs w:val="24"/>
        </w:rPr>
        <w:t>ehavioural strategies and self-regulation</w:t>
      </w:r>
      <w:r w:rsidR="008E0313">
        <w:rPr>
          <w:sz w:val="24"/>
          <w:szCs w:val="24"/>
        </w:rPr>
        <w:t>: exercise, nutrition, progress monitoring.</w:t>
      </w:r>
    </w:p>
    <w:p w14:paraId="00F125ED" w14:textId="77777777" w:rsidR="005F02B4" w:rsidRDefault="005F02B4" w:rsidP="003238C4">
      <w:pPr>
        <w:spacing w:after="0" w:line="360" w:lineRule="auto"/>
        <w:rPr>
          <w:sz w:val="24"/>
          <w:szCs w:val="24"/>
        </w:rPr>
      </w:pPr>
    </w:p>
    <w:p w14:paraId="3E489971" w14:textId="77777777" w:rsidR="005F02B4" w:rsidRDefault="005F02B4" w:rsidP="003238C4">
      <w:pPr>
        <w:spacing w:after="0" w:line="360" w:lineRule="auto"/>
        <w:rPr>
          <w:sz w:val="24"/>
          <w:szCs w:val="24"/>
        </w:rPr>
      </w:pPr>
      <w:r>
        <w:rPr>
          <w:sz w:val="24"/>
          <w:szCs w:val="24"/>
        </w:rPr>
        <w:t>A wide range of behavioural strategies employed to support fat loss efforts was reported during the interviews, suggesting individualised approaches rather than standard practices: exercise and nutritional habits, progress tracking.</w:t>
      </w:r>
      <w:r w:rsidR="0006761A">
        <w:rPr>
          <w:sz w:val="24"/>
          <w:szCs w:val="24"/>
        </w:rPr>
        <w:t xml:space="preserve"> These variations support findings that regular gym goers often adopt diverse, self-directed strategies (Nowosad and </w:t>
      </w:r>
      <w:proofErr w:type="spellStart"/>
      <w:r w:rsidR="0006761A">
        <w:rPr>
          <w:sz w:val="24"/>
          <w:szCs w:val="24"/>
        </w:rPr>
        <w:t>Sujka</w:t>
      </w:r>
      <w:proofErr w:type="spellEnd"/>
      <w:r w:rsidR="0006761A">
        <w:rPr>
          <w:sz w:val="24"/>
          <w:szCs w:val="24"/>
        </w:rPr>
        <w:t>, 2021).</w:t>
      </w:r>
    </w:p>
    <w:p w14:paraId="02334993" w14:textId="77777777" w:rsidR="00971EA4" w:rsidRDefault="00971EA4" w:rsidP="003238C4">
      <w:pPr>
        <w:spacing w:after="0" w:line="360" w:lineRule="auto"/>
        <w:rPr>
          <w:sz w:val="24"/>
          <w:szCs w:val="24"/>
        </w:rPr>
      </w:pPr>
    </w:p>
    <w:p w14:paraId="67D2934F" w14:textId="5FEB4D58" w:rsidR="005C2CAD" w:rsidRDefault="005F02B4" w:rsidP="00F36626">
      <w:pPr>
        <w:spacing w:after="0" w:line="360" w:lineRule="auto"/>
        <w:rPr>
          <w:sz w:val="24"/>
          <w:szCs w:val="24"/>
        </w:rPr>
      </w:pPr>
      <w:r>
        <w:rPr>
          <w:sz w:val="24"/>
          <w:szCs w:val="24"/>
        </w:rPr>
        <w:t xml:space="preserve">Exercise patterns explored revealed a varied training frequency, from 2-3 sessions per week to daily activity. Most participants engaged in both strength training and cardiovascular exercise. Some participants also engaged in different activities such as yoga or bouldering on the days when they did not </w:t>
      </w:r>
      <w:r w:rsidR="00390589">
        <w:rPr>
          <w:sz w:val="24"/>
          <w:szCs w:val="24"/>
        </w:rPr>
        <w:t>have</w:t>
      </w:r>
      <w:r>
        <w:rPr>
          <w:sz w:val="24"/>
          <w:szCs w:val="24"/>
        </w:rPr>
        <w:t xml:space="preserve"> gym sessions.</w:t>
      </w:r>
      <w:r w:rsidR="00A27DF6">
        <w:rPr>
          <w:sz w:val="24"/>
          <w:szCs w:val="24"/>
        </w:rPr>
        <w:t xml:space="preserve"> </w:t>
      </w:r>
      <w:r w:rsidR="00A27DF6" w:rsidRPr="00A27DF6">
        <w:rPr>
          <w:sz w:val="24"/>
          <w:szCs w:val="24"/>
        </w:rPr>
        <w:t xml:space="preserve">Nutritional strategies ranged from </w:t>
      </w:r>
      <w:r w:rsidR="00A27DF6" w:rsidRPr="00A27DF6">
        <w:rPr>
          <w:sz w:val="24"/>
          <w:szCs w:val="24"/>
        </w:rPr>
        <w:lastRenderedPageBreak/>
        <w:t>balanced eating to structured monitoring and calorie counting via apps. Participants demonstrated different levels of nutrition knowledge and control, often influenced by past experiences. Common strategies included calorie counting via apps (P14, P15), meat prep and batch cooking (P2, P9, P13), restricting ultra-processed foods (P8, P15) and intuitive strategies</w:t>
      </w:r>
      <w:r w:rsidR="00A27DF6">
        <w:rPr>
          <w:sz w:val="24"/>
          <w:szCs w:val="24"/>
        </w:rPr>
        <w:t xml:space="preserve">. </w:t>
      </w:r>
      <w:r w:rsidR="00A27DF6" w:rsidRPr="00A27DF6">
        <w:rPr>
          <w:sz w:val="24"/>
          <w:szCs w:val="24"/>
        </w:rPr>
        <w:t xml:space="preserve">Progress was monitored and measured using different indicators, highlighting a shift away from the traditional sole reliance on a weighting scale for many participants: body weight and BMI (P2, P11), clothing fit, (P5, P15), physical performance and stamina (P9, P10), visual feedback (P4). (Figure </w:t>
      </w:r>
      <w:r w:rsidR="00A27DF6">
        <w:rPr>
          <w:sz w:val="24"/>
          <w:szCs w:val="24"/>
        </w:rPr>
        <w:t>3</w:t>
      </w:r>
      <w:r w:rsidR="00A27DF6" w:rsidRPr="00A27DF6">
        <w:rPr>
          <w:sz w:val="24"/>
          <w:szCs w:val="24"/>
        </w:rPr>
        <w:t>).</w:t>
      </w:r>
    </w:p>
    <w:p w14:paraId="2E185AD3" w14:textId="77777777" w:rsidR="005F02B4" w:rsidRDefault="005F02B4" w:rsidP="005C2CA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spacing w:after="0"/>
        <w:rPr>
          <w:sz w:val="24"/>
          <w:szCs w:val="24"/>
        </w:rPr>
      </w:pPr>
      <w:r>
        <w:rPr>
          <w:sz w:val="24"/>
          <w:szCs w:val="24"/>
        </w:rPr>
        <w:t>‘’I lift weights twice a week and I run three times a week’’ (P9).</w:t>
      </w:r>
    </w:p>
    <w:p w14:paraId="4C572748" w14:textId="13E4BD21" w:rsidR="005C2CAD" w:rsidRDefault="005F02B4" w:rsidP="00A27DF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spacing w:after="0"/>
        <w:rPr>
          <w:sz w:val="24"/>
          <w:szCs w:val="24"/>
        </w:rPr>
      </w:pPr>
      <w:r>
        <w:rPr>
          <w:sz w:val="24"/>
          <w:szCs w:val="24"/>
        </w:rPr>
        <w:t>‘’Bouldering challenges keep me motivated’’ (P15).</w:t>
      </w:r>
    </w:p>
    <w:p w14:paraId="2CB0F1CB" w14:textId="77777777" w:rsidR="005F02B4" w:rsidRDefault="00574188" w:rsidP="005C2CA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spacing w:after="0"/>
        <w:rPr>
          <w:sz w:val="24"/>
          <w:szCs w:val="24"/>
        </w:rPr>
      </w:pPr>
      <w:r>
        <w:rPr>
          <w:sz w:val="24"/>
          <w:szCs w:val="24"/>
        </w:rPr>
        <w:t>‘’Only calorie counting works for me; I</w:t>
      </w:r>
      <w:r w:rsidR="00791386">
        <w:rPr>
          <w:sz w:val="24"/>
          <w:szCs w:val="24"/>
        </w:rPr>
        <w:t>’ve tried numerous diets</w:t>
      </w:r>
      <w:r w:rsidR="0006761A">
        <w:rPr>
          <w:sz w:val="24"/>
          <w:szCs w:val="24"/>
        </w:rPr>
        <w:t xml:space="preserve">…I use </w:t>
      </w:r>
      <w:proofErr w:type="spellStart"/>
      <w:r w:rsidR="0006761A">
        <w:rPr>
          <w:sz w:val="24"/>
          <w:szCs w:val="24"/>
        </w:rPr>
        <w:t>NutraCheck</w:t>
      </w:r>
      <w:proofErr w:type="spellEnd"/>
      <w:r w:rsidR="00791386">
        <w:rPr>
          <w:sz w:val="24"/>
          <w:szCs w:val="24"/>
        </w:rPr>
        <w:t>’’ (P14).</w:t>
      </w:r>
    </w:p>
    <w:p w14:paraId="1B38C0FB" w14:textId="1744EA0A" w:rsidR="0006761A" w:rsidRDefault="0006761A" w:rsidP="005C2CA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spacing w:after="0"/>
        <w:rPr>
          <w:sz w:val="24"/>
          <w:szCs w:val="24"/>
        </w:rPr>
      </w:pPr>
      <w:r>
        <w:rPr>
          <w:sz w:val="24"/>
          <w:szCs w:val="24"/>
        </w:rPr>
        <w:t xml:space="preserve">‘’I try to eat </w:t>
      </w:r>
      <w:r w:rsidR="000E7415">
        <w:rPr>
          <w:sz w:val="24"/>
          <w:szCs w:val="24"/>
        </w:rPr>
        <w:t>healthy,</w:t>
      </w:r>
      <w:r>
        <w:rPr>
          <w:sz w:val="24"/>
          <w:szCs w:val="24"/>
        </w:rPr>
        <w:t xml:space="preserve"> but I don’t track’’ (P2).</w:t>
      </w:r>
    </w:p>
    <w:p w14:paraId="0F5B132F" w14:textId="0E509C6B" w:rsidR="00F36626" w:rsidRDefault="00A27DF6" w:rsidP="008F2C74">
      <w:pPr>
        <w:spacing w:after="0"/>
        <w:rPr>
          <w:sz w:val="24"/>
          <w:szCs w:val="24"/>
        </w:rPr>
      </w:pPr>
      <w:r w:rsidRPr="00A27DF6">
        <w:rPr>
          <w:sz w:val="24"/>
          <w:szCs w:val="24"/>
        </w:rPr>
        <w:t xml:space="preserve">Figure </w:t>
      </w:r>
      <w:r>
        <w:rPr>
          <w:sz w:val="24"/>
          <w:szCs w:val="24"/>
        </w:rPr>
        <w:t>3</w:t>
      </w:r>
      <w:r w:rsidRPr="00A27DF6">
        <w:rPr>
          <w:sz w:val="24"/>
          <w:szCs w:val="24"/>
        </w:rPr>
        <w:t>: exercise patterns</w:t>
      </w:r>
      <w:r>
        <w:rPr>
          <w:sz w:val="24"/>
          <w:szCs w:val="24"/>
        </w:rPr>
        <w:t xml:space="preserve"> and</w:t>
      </w:r>
      <w:r w:rsidRPr="00A27DF6">
        <w:rPr>
          <w:sz w:val="24"/>
          <w:szCs w:val="24"/>
        </w:rPr>
        <w:t xml:space="preserve"> strategies</w:t>
      </w:r>
    </w:p>
    <w:p w14:paraId="118B4F3B" w14:textId="77777777" w:rsidR="00F36626" w:rsidRDefault="00F36626" w:rsidP="008F2C74">
      <w:pPr>
        <w:spacing w:after="0"/>
        <w:rPr>
          <w:sz w:val="24"/>
          <w:szCs w:val="24"/>
        </w:rPr>
      </w:pPr>
    </w:p>
    <w:p w14:paraId="33921812" w14:textId="77777777" w:rsidR="00F36626" w:rsidRDefault="00F36626" w:rsidP="008F2C74">
      <w:pPr>
        <w:spacing w:after="0"/>
        <w:rPr>
          <w:sz w:val="24"/>
          <w:szCs w:val="24"/>
        </w:rPr>
      </w:pPr>
    </w:p>
    <w:p w14:paraId="7D750BBF" w14:textId="77777777" w:rsidR="00F36626" w:rsidRDefault="00F36626" w:rsidP="008F2C74">
      <w:pPr>
        <w:spacing w:after="0"/>
        <w:rPr>
          <w:sz w:val="24"/>
          <w:szCs w:val="24"/>
        </w:rPr>
      </w:pPr>
    </w:p>
    <w:p w14:paraId="4E92A143" w14:textId="77777777" w:rsidR="00300776" w:rsidRDefault="00D87F2E" w:rsidP="00F36626">
      <w:pPr>
        <w:pBdr>
          <w:top w:val="single" w:sz="4" w:space="1" w:color="auto"/>
          <w:left w:val="single" w:sz="4" w:space="4" w:color="auto"/>
          <w:bottom w:val="single" w:sz="4" w:space="1" w:color="auto"/>
          <w:right w:val="single" w:sz="4" w:space="4" w:color="auto"/>
        </w:pBdr>
        <w:spacing w:after="0" w:line="360" w:lineRule="auto"/>
        <w:rPr>
          <w:sz w:val="24"/>
          <w:szCs w:val="24"/>
        </w:rPr>
      </w:pPr>
      <w:r>
        <w:rPr>
          <w:sz w:val="24"/>
          <w:szCs w:val="24"/>
        </w:rPr>
        <w:t>Theme 3. P</w:t>
      </w:r>
      <w:r w:rsidR="00300776">
        <w:rPr>
          <w:sz w:val="24"/>
          <w:szCs w:val="24"/>
        </w:rPr>
        <w:t>erceived barriers and challenges</w:t>
      </w:r>
      <w:r w:rsidR="008E0313">
        <w:rPr>
          <w:sz w:val="24"/>
          <w:szCs w:val="24"/>
        </w:rPr>
        <w:t>: work-life balance, family commitments, injuries, fatigue, social events</w:t>
      </w:r>
      <w:r w:rsidR="00300776">
        <w:rPr>
          <w:sz w:val="24"/>
          <w:szCs w:val="24"/>
        </w:rPr>
        <w:t>.</w:t>
      </w:r>
    </w:p>
    <w:p w14:paraId="6A415A82" w14:textId="77777777" w:rsidR="00300776" w:rsidRDefault="00300776" w:rsidP="003238C4">
      <w:pPr>
        <w:spacing w:after="0" w:line="360" w:lineRule="auto"/>
        <w:rPr>
          <w:sz w:val="24"/>
          <w:szCs w:val="24"/>
        </w:rPr>
      </w:pPr>
    </w:p>
    <w:p w14:paraId="72938192" w14:textId="25020769" w:rsidR="00A27DF6" w:rsidRDefault="00DB6A50" w:rsidP="00F36626">
      <w:pPr>
        <w:spacing w:after="0" w:line="360" w:lineRule="auto"/>
        <w:rPr>
          <w:sz w:val="24"/>
          <w:szCs w:val="24"/>
        </w:rPr>
      </w:pPr>
      <w:r>
        <w:rPr>
          <w:sz w:val="24"/>
          <w:szCs w:val="24"/>
        </w:rPr>
        <w:t xml:space="preserve">Challenges such as </w:t>
      </w:r>
      <w:r w:rsidR="00123B38">
        <w:rPr>
          <w:sz w:val="24"/>
          <w:szCs w:val="24"/>
        </w:rPr>
        <w:t xml:space="preserve">time and lifestyle constraints, emotional and physiological barriers and coping with setbacks, </w:t>
      </w:r>
      <w:r>
        <w:rPr>
          <w:sz w:val="24"/>
          <w:szCs w:val="24"/>
        </w:rPr>
        <w:t>were reported by every single participant</w:t>
      </w:r>
      <w:r w:rsidR="00123B38">
        <w:rPr>
          <w:sz w:val="24"/>
          <w:szCs w:val="24"/>
        </w:rPr>
        <w:t>.</w:t>
      </w:r>
      <w:r>
        <w:rPr>
          <w:sz w:val="24"/>
          <w:szCs w:val="24"/>
        </w:rPr>
        <w:t xml:space="preserve"> </w:t>
      </w:r>
      <w:r w:rsidR="00123B38">
        <w:rPr>
          <w:sz w:val="24"/>
          <w:szCs w:val="24"/>
        </w:rPr>
        <w:t>H</w:t>
      </w:r>
      <w:r>
        <w:rPr>
          <w:sz w:val="24"/>
          <w:szCs w:val="24"/>
        </w:rPr>
        <w:t>owever</w:t>
      </w:r>
      <w:r w:rsidR="00123B38">
        <w:rPr>
          <w:sz w:val="24"/>
          <w:szCs w:val="24"/>
        </w:rPr>
        <w:t>,</w:t>
      </w:r>
      <w:r>
        <w:rPr>
          <w:sz w:val="24"/>
          <w:szCs w:val="24"/>
        </w:rPr>
        <w:t xml:space="preserve"> the nature and intensity of the challenges varied from participant to participant</w:t>
      </w:r>
      <w:r w:rsidR="005C2CAD">
        <w:rPr>
          <w:sz w:val="24"/>
          <w:szCs w:val="24"/>
        </w:rPr>
        <w:t xml:space="preserve"> and</w:t>
      </w:r>
      <w:r w:rsidR="005C2CAD" w:rsidRPr="005C2CAD">
        <w:t xml:space="preserve"> </w:t>
      </w:r>
      <w:r w:rsidR="005C2CAD">
        <w:rPr>
          <w:sz w:val="24"/>
          <w:szCs w:val="24"/>
        </w:rPr>
        <w:t>b</w:t>
      </w:r>
      <w:r w:rsidR="005C2CAD" w:rsidRPr="005C2CAD">
        <w:rPr>
          <w:sz w:val="24"/>
          <w:szCs w:val="24"/>
        </w:rPr>
        <w:t>usy schedules, work and family commitments were the most common barriers</w:t>
      </w:r>
      <w:r w:rsidR="005C2CAD">
        <w:rPr>
          <w:sz w:val="24"/>
          <w:szCs w:val="24"/>
        </w:rPr>
        <w:t xml:space="preserve">. </w:t>
      </w:r>
      <w:r w:rsidR="005C2CAD" w:rsidRPr="005C2CAD">
        <w:rPr>
          <w:sz w:val="24"/>
          <w:szCs w:val="24"/>
        </w:rPr>
        <w:t>As emotional and physiological barriers, some participants mentioned fatigue, frustration, emotional eating, pain and hormonal fluctuation</w:t>
      </w:r>
      <w:r w:rsidR="005C2CAD">
        <w:rPr>
          <w:sz w:val="24"/>
          <w:szCs w:val="24"/>
        </w:rPr>
        <w:t>.</w:t>
      </w:r>
      <w:r w:rsidR="00A27DF6" w:rsidRPr="00A27DF6">
        <w:t xml:space="preserve"> </w:t>
      </w:r>
      <w:r w:rsidR="00A27DF6" w:rsidRPr="00A27DF6">
        <w:rPr>
          <w:sz w:val="24"/>
          <w:szCs w:val="24"/>
        </w:rPr>
        <w:t>Adaptive coping strategies such as self-compassion, goal resetting or cognitive reframing were reported as strategies used to deal with setbacks.</w:t>
      </w:r>
      <w:r w:rsidR="00A27DF6">
        <w:rPr>
          <w:sz w:val="24"/>
          <w:szCs w:val="24"/>
        </w:rPr>
        <w:t xml:space="preserve"> </w:t>
      </w:r>
      <w:r w:rsidR="005C2CAD">
        <w:rPr>
          <w:sz w:val="24"/>
          <w:szCs w:val="24"/>
        </w:rPr>
        <w:t xml:space="preserve"> (Figure </w:t>
      </w:r>
      <w:r w:rsidR="00A27DF6">
        <w:rPr>
          <w:sz w:val="24"/>
          <w:szCs w:val="24"/>
        </w:rPr>
        <w:t>4</w:t>
      </w:r>
      <w:r w:rsidR="005C2CAD">
        <w:rPr>
          <w:sz w:val="24"/>
          <w:szCs w:val="24"/>
        </w:rPr>
        <w:t>)</w:t>
      </w:r>
      <w:r>
        <w:rPr>
          <w:sz w:val="24"/>
          <w:szCs w:val="24"/>
        </w:rPr>
        <w:t>.</w:t>
      </w:r>
    </w:p>
    <w:p w14:paraId="18C22F75" w14:textId="77777777" w:rsidR="00123B38" w:rsidRDefault="00123B38" w:rsidP="00A27DF6">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9CC2E5" w:themeFill="accent1" w:themeFillTint="99"/>
        <w:spacing w:after="0"/>
        <w:rPr>
          <w:sz w:val="24"/>
          <w:szCs w:val="24"/>
        </w:rPr>
      </w:pPr>
      <w:r>
        <w:rPr>
          <w:sz w:val="24"/>
          <w:szCs w:val="24"/>
        </w:rPr>
        <w:t>‘’Work and children make it hard to stay consistent’’ (P7).</w:t>
      </w:r>
    </w:p>
    <w:p w14:paraId="490A9404" w14:textId="40A9F2D3" w:rsidR="005C2CAD" w:rsidRDefault="00123B38" w:rsidP="00A27DF6">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9CC2E5" w:themeFill="accent1" w:themeFillTint="99"/>
        <w:spacing w:after="0"/>
        <w:rPr>
          <w:sz w:val="24"/>
          <w:szCs w:val="24"/>
        </w:rPr>
      </w:pPr>
      <w:r>
        <w:rPr>
          <w:sz w:val="24"/>
          <w:szCs w:val="24"/>
        </w:rPr>
        <w:t>‘’Busy life makes it difficult to eat healthy’’ (P9).</w:t>
      </w:r>
    </w:p>
    <w:p w14:paraId="1ADA19E5" w14:textId="77777777" w:rsidR="00394537" w:rsidRDefault="00394537" w:rsidP="00A27DF6">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9CC2E5" w:themeFill="accent1" w:themeFillTint="99"/>
        <w:spacing w:after="0"/>
        <w:rPr>
          <w:sz w:val="24"/>
          <w:szCs w:val="24"/>
        </w:rPr>
      </w:pPr>
      <w:r>
        <w:rPr>
          <w:sz w:val="24"/>
          <w:szCs w:val="24"/>
        </w:rPr>
        <w:t>‘’Hormonal changes make me crave processed foods’’ (P10).</w:t>
      </w:r>
    </w:p>
    <w:p w14:paraId="3C20383D" w14:textId="77777777" w:rsidR="00394537" w:rsidRDefault="00394537" w:rsidP="00A27DF6">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9CC2E5" w:themeFill="accent1" w:themeFillTint="99"/>
        <w:spacing w:after="0"/>
        <w:rPr>
          <w:sz w:val="24"/>
          <w:szCs w:val="24"/>
        </w:rPr>
      </w:pPr>
      <w:r>
        <w:rPr>
          <w:sz w:val="24"/>
          <w:szCs w:val="24"/>
        </w:rPr>
        <w:t>‘’Aches and pains make it difficult to stay consistent’’ (P3).</w:t>
      </w:r>
    </w:p>
    <w:p w14:paraId="21B01718" w14:textId="77777777" w:rsidR="00A27DF6" w:rsidRDefault="00A42400" w:rsidP="00A27DF6">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9CC2E5" w:themeFill="accent1" w:themeFillTint="99"/>
        <w:spacing w:after="0"/>
        <w:rPr>
          <w:sz w:val="24"/>
          <w:szCs w:val="24"/>
        </w:rPr>
      </w:pPr>
      <w:r>
        <w:rPr>
          <w:sz w:val="24"/>
          <w:szCs w:val="24"/>
        </w:rPr>
        <w:t>‘’I am miserable when I don’t see results, but I try to stay positive’’ (P11)</w:t>
      </w:r>
      <w:r w:rsidR="00A27DF6">
        <w:rPr>
          <w:sz w:val="24"/>
          <w:szCs w:val="24"/>
        </w:rPr>
        <w:t>.</w:t>
      </w:r>
    </w:p>
    <w:p w14:paraId="44144EDB" w14:textId="78A3097E" w:rsidR="00E76987" w:rsidRDefault="00E76987" w:rsidP="00A27DF6">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9CC2E5" w:themeFill="accent1" w:themeFillTint="99"/>
        <w:spacing w:after="0"/>
        <w:rPr>
          <w:sz w:val="24"/>
          <w:szCs w:val="24"/>
        </w:rPr>
      </w:pPr>
      <w:r>
        <w:rPr>
          <w:sz w:val="24"/>
          <w:szCs w:val="24"/>
        </w:rPr>
        <w:t>‘’I remind myself it won’t happen overnight’’ (P12).</w:t>
      </w:r>
    </w:p>
    <w:p w14:paraId="5A21EE24" w14:textId="77777777" w:rsidR="00E76987" w:rsidRDefault="00E76987" w:rsidP="00A27DF6">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9CC2E5" w:themeFill="accent1" w:themeFillTint="99"/>
        <w:spacing w:after="0"/>
        <w:rPr>
          <w:sz w:val="24"/>
          <w:szCs w:val="24"/>
        </w:rPr>
      </w:pPr>
      <w:r>
        <w:rPr>
          <w:sz w:val="24"/>
          <w:szCs w:val="24"/>
        </w:rPr>
        <w:t>‘’I tell myself I’m only human and weight loss is hard’’ (P15).</w:t>
      </w:r>
    </w:p>
    <w:p w14:paraId="62B9B8F6" w14:textId="77777777" w:rsidR="00C1497C" w:rsidRDefault="00C1497C" w:rsidP="00A27DF6">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9CC2E5" w:themeFill="accent1" w:themeFillTint="99"/>
        <w:spacing w:after="0"/>
        <w:rPr>
          <w:sz w:val="24"/>
          <w:szCs w:val="24"/>
        </w:rPr>
      </w:pPr>
      <w:r>
        <w:rPr>
          <w:sz w:val="24"/>
          <w:szCs w:val="24"/>
        </w:rPr>
        <w:t>‘’Love your body, no matter what’’ (P7).</w:t>
      </w:r>
    </w:p>
    <w:p w14:paraId="0F0961AB" w14:textId="59E31764" w:rsidR="005C2CAD" w:rsidRDefault="00A27DF6" w:rsidP="008F2C74">
      <w:pPr>
        <w:spacing w:after="0"/>
        <w:rPr>
          <w:sz w:val="24"/>
          <w:szCs w:val="24"/>
        </w:rPr>
      </w:pPr>
      <w:r w:rsidRPr="00A27DF6">
        <w:rPr>
          <w:sz w:val="24"/>
          <w:szCs w:val="24"/>
        </w:rPr>
        <w:t>Figure 4: challenges and adaptive strategies</w:t>
      </w:r>
    </w:p>
    <w:p w14:paraId="20071594" w14:textId="77777777" w:rsidR="00A27DF6" w:rsidRDefault="00A27DF6" w:rsidP="008F2C74">
      <w:pPr>
        <w:spacing w:after="0"/>
        <w:rPr>
          <w:sz w:val="24"/>
          <w:szCs w:val="24"/>
        </w:rPr>
      </w:pPr>
    </w:p>
    <w:p w14:paraId="49646E7B" w14:textId="77777777" w:rsidR="00E76987" w:rsidRDefault="00993036" w:rsidP="00F36626">
      <w:pPr>
        <w:pBdr>
          <w:top w:val="single" w:sz="4" w:space="1" w:color="auto"/>
          <w:left w:val="single" w:sz="4" w:space="4" w:color="auto"/>
          <w:bottom w:val="single" w:sz="4" w:space="1" w:color="auto"/>
          <w:right w:val="single" w:sz="4" w:space="4" w:color="auto"/>
        </w:pBdr>
        <w:spacing w:after="0"/>
        <w:rPr>
          <w:sz w:val="24"/>
          <w:szCs w:val="24"/>
        </w:rPr>
      </w:pPr>
      <w:r>
        <w:rPr>
          <w:sz w:val="24"/>
          <w:szCs w:val="24"/>
        </w:rPr>
        <w:t>Theme 4. E</w:t>
      </w:r>
      <w:r w:rsidR="00E76987">
        <w:rPr>
          <w:sz w:val="24"/>
          <w:szCs w:val="24"/>
        </w:rPr>
        <w:t>xternal influences and social environment</w:t>
      </w:r>
      <w:r w:rsidR="00BE6CC6">
        <w:rPr>
          <w:sz w:val="24"/>
          <w:szCs w:val="24"/>
        </w:rPr>
        <w:t>: social media, peers and</w:t>
      </w:r>
      <w:r w:rsidR="008E0313">
        <w:rPr>
          <w:sz w:val="24"/>
          <w:szCs w:val="24"/>
        </w:rPr>
        <w:t xml:space="preserve"> environment</w:t>
      </w:r>
      <w:r w:rsidR="00E76987">
        <w:rPr>
          <w:sz w:val="24"/>
          <w:szCs w:val="24"/>
        </w:rPr>
        <w:t>.</w:t>
      </w:r>
    </w:p>
    <w:p w14:paraId="2CEF4724" w14:textId="77777777" w:rsidR="00643FDF" w:rsidRDefault="00643FDF" w:rsidP="008F2C74">
      <w:pPr>
        <w:spacing w:after="0"/>
        <w:rPr>
          <w:sz w:val="24"/>
          <w:szCs w:val="24"/>
        </w:rPr>
      </w:pPr>
    </w:p>
    <w:p w14:paraId="52D98F4F" w14:textId="61030A73" w:rsidR="005C2CAD" w:rsidRDefault="00643FDF" w:rsidP="00F36626">
      <w:pPr>
        <w:spacing w:after="0" w:line="360" w:lineRule="auto"/>
        <w:rPr>
          <w:sz w:val="24"/>
          <w:szCs w:val="24"/>
        </w:rPr>
      </w:pPr>
      <w:r>
        <w:rPr>
          <w:sz w:val="24"/>
          <w:szCs w:val="24"/>
        </w:rPr>
        <w:t>Social media and external output played a mixed role.</w:t>
      </w:r>
      <w:r w:rsidR="00A42400">
        <w:rPr>
          <w:sz w:val="24"/>
          <w:szCs w:val="24"/>
        </w:rPr>
        <w:t xml:space="preserve"> These findings reflect the Social Comparison Theory, underlining the motivational and the detrimental effects social exposure can have on individuals (Caliskan </w:t>
      </w:r>
      <w:r w:rsidR="00A42400" w:rsidRPr="00A42400">
        <w:rPr>
          <w:i/>
          <w:sz w:val="24"/>
          <w:szCs w:val="24"/>
        </w:rPr>
        <w:t>et al.,</w:t>
      </w:r>
      <w:r w:rsidR="00A42400">
        <w:rPr>
          <w:sz w:val="24"/>
          <w:szCs w:val="24"/>
        </w:rPr>
        <w:t xml:space="preserve"> 2024).</w:t>
      </w:r>
      <w:r>
        <w:rPr>
          <w:sz w:val="24"/>
          <w:szCs w:val="24"/>
        </w:rPr>
        <w:t xml:space="preserve"> Some participants found it useful for workout </w:t>
      </w:r>
      <w:r w:rsidRPr="005C2CAD">
        <w:rPr>
          <w:sz w:val="24"/>
          <w:szCs w:val="24"/>
        </w:rPr>
        <w:t>ideas and motivation (P2, P4) and others actively avoided social media due to negative body image effects</w:t>
      </w:r>
      <w:r w:rsidR="005C2CAD" w:rsidRPr="005C2CAD">
        <w:rPr>
          <w:sz w:val="24"/>
          <w:szCs w:val="24"/>
        </w:rPr>
        <w:t>. The gym environment has been described as safe, supportive and non-judgemental by the most participants: However, a small number of participants perceived competitiveness and judgement.</w:t>
      </w:r>
      <w:r w:rsidR="005C2CAD">
        <w:rPr>
          <w:sz w:val="24"/>
          <w:szCs w:val="24"/>
        </w:rPr>
        <w:t xml:space="preserve"> </w:t>
      </w:r>
      <w:r w:rsidR="005C2CAD" w:rsidRPr="005C2CAD">
        <w:rPr>
          <w:sz w:val="24"/>
          <w:szCs w:val="24"/>
        </w:rPr>
        <w:t>Family and friends were reported as main motivators and supporters</w:t>
      </w:r>
      <w:r w:rsidR="005C2CAD">
        <w:rPr>
          <w:sz w:val="24"/>
          <w:szCs w:val="24"/>
        </w:rPr>
        <w:t xml:space="preserve"> (Figure </w:t>
      </w:r>
      <w:r w:rsidR="00A27DF6">
        <w:rPr>
          <w:sz w:val="24"/>
          <w:szCs w:val="24"/>
        </w:rPr>
        <w:t>5</w:t>
      </w:r>
      <w:r w:rsidR="005C2CAD">
        <w:rPr>
          <w:sz w:val="24"/>
          <w:szCs w:val="24"/>
        </w:rPr>
        <w:t>).</w:t>
      </w:r>
    </w:p>
    <w:p w14:paraId="0C712384" w14:textId="77777777" w:rsidR="00E34174" w:rsidRDefault="00643FDF" w:rsidP="005C2CA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spacing w:after="0"/>
        <w:rPr>
          <w:sz w:val="24"/>
          <w:szCs w:val="24"/>
        </w:rPr>
      </w:pPr>
      <w:r>
        <w:rPr>
          <w:sz w:val="24"/>
          <w:szCs w:val="24"/>
        </w:rPr>
        <w:t>‘’Social media makes it difficult to have a good body imag</w:t>
      </w:r>
      <w:r w:rsidR="00E34174">
        <w:rPr>
          <w:sz w:val="24"/>
          <w:szCs w:val="24"/>
        </w:rPr>
        <w:t>e, so I distance myself’’ (P10).</w:t>
      </w:r>
    </w:p>
    <w:p w14:paraId="2FCF0388" w14:textId="77777777" w:rsidR="00E76987" w:rsidRDefault="00E76987" w:rsidP="005C2CA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spacing w:after="0"/>
        <w:rPr>
          <w:sz w:val="24"/>
          <w:szCs w:val="24"/>
        </w:rPr>
      </w:pPr>
      <w:r>
        <w:rPr>
          <w:sz w:val="24"/>
          <w:szCs w:val="24"/>
        </w:rPr>
        <w:t>‘’My gym is supportive and non-judgemental’’ (P15</w:t>
      </w:r>
      <w:r w:rsidR="00C1497C">
        <w:rPr>
          <w:sz w:val="24"/>
          <w:szCs w:val="24"/>
        </w:rPr>
        <w:t>).</w:t>
      </w:r>
    </w:p>
    <w:p w14:paraId="33C74D73" w14:textId="77777777" w:rsidR="00C1497C" w:rsidRDefault="00C1497C" w:rsidP="005C2CA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spacing w:after="0"/>
        <w:rPr>
          <w:sz w:val="24"/>
          <w:szCs w:val="24"/>
        </w:rPr>
      </w:pPr>
      <w:r>
        <w:rPr>
          <w:sz w:val="24"/>
          <w:szCs w:val="24"/>
        </w:rPr>
        <w:t>‘’I go in the ladies only section of the gym’’ (P5).</w:t>
      </w:r>
    </w:p>
    <w:p w14:paraId="7FF314D5" w14:textId="77777777" w:rsidR="00C1497C" w:rsidRDefault="00643FDF" w:rsidP="005C2CA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spacing w:after="0"/>
        <w:rPr>
          <w:sz w:val="24"/>
          <w:szCs w:val="24"/>
        </w:rPr>
      </w:pPr>
      <w:r>
        <w:rPr>
          <w:sz w:val="24"/>
          <w:szCs w:val="24"/>
        </w:rPr>
        <w:t>‘’It’s quite good… people of all shapes and sizes… good support’’ (P12).</w:t>
      </w:r>
    </w:p>
    <w:p w14:paraId="3F52D563" w14:textId="0BFD4D55" w:rsidR="00562EDC" w:rsidRDefault="00643FDF" w:rsidP="005C2CA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spacing w:after="0"/>
        <w:rPr>
          <w:sz w:val="24"/>
          <w:szCs w:val="24"/>
        </w:rPr>
      </w:pPr>
      <w:r>
        <w:rPr>
          <w:sz w:val="24"/>
          <w:szCs w:val="24"/>
        </w:rPr>
        <w:t>‘’I find the atmosphere competitive and I am conscio</w:t>
      </w:r>
      <w:r w:rsidR="00D87F2E">
        <w:rPr>
          <w:sz w:val="24"/>
          <w:szCs w:val="24"/>
        </w:rPr>
        <w:t>us of my slow progress’’ (P11).</w:t>
      </w:r>
    </w:p>
    <w:p w14:paraId="14E0F9DE" w14:textId="07208860" w:rsidR="000C4C5A" w:rsidRDefault="000C4C5A" w:rsidP="005C2CA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spacing w:after="0"/>
        <w:rPr>
          <w:sz w:val="24"/>
          <w:szCs w:val="24"/>
        </w:rPr>
      </w:pPr>
      <w:r>
        <w:rPr>
          <w:sz w:val="24"/>
          <w:szCs w:val="24"/>
        </w:rPr>
        <w:t xml:space="preserve">‘’Friends and family </w:t>
      </w:r>
      <w:r w:rsidR="005C2CAD">
        <w:rPr>
          <w:sz w:val="24"/>
          <w:szCs w:val="24"/>
        </w:rPr>
        <w:t>help</w:t>
      </w:r>
      <w:r>
        <w:rPr>
          <w:sz w:val="24"/>
          <w:szCs w:val="24"/>
        </w:rPr>
        <w:t xml:space="preserve"> me stay motivated’’ (P1).</w:t>
      </w:r>
    </w:p>
    <w:p w14:paraId="15DE75E5" w14:textId="77777777" w:rsidR="000C4C5A" w:rsidRDefault="000C4C5A" w:rsidP="005C2CA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spacing w:after="0"/>
        <w:rPr>
          <w:sz w:val="24"/>
          <w:szCs w:val="24"/>
        </w:rPr>
      </w:pPr>
      <w:r>
        <w:rPr>
          <w:sz w:val="24"/>
          <w:szCs w:val="24"/>
        </w:rPr>
        <w:t>‘’My husband is my biggest motivator’’ (P9).</w:t>
      </w:r>
    </w:p>
    <w:p w14:paraId="125D872B" w14:textId="177FD3DE" w:rsidR="00562EDC" w:rsidRDefault="005C2CAD" w:rsidP="008F2C74">
      <w:pPr>
        <w:spacing w:after="0"/>
        <w:rPr>
          <w:sz w:val="24"/>
          <w:szCs w:val="24"/>
        </w:rPr>
      </w:pPr>
      <w:r>
        <w:rPr>
          <w:sz w:val="24"/>
          <w:szCs w:val="24"/>
        </w:rPr>
        <w:t xml:space="preserve">Figure </w:t>
      </w:r>
      <w:r w:rsidR="00A27DF6">
        <w:rPr>
          <w:sz w:val="24"/>
          <w:szCs w:val="24"/>
        </w:rPr>
        <w:t>5</w:t>
      </w:r>
      <w:r>
        <w:rPr>
          <w:sz w:val="24"/>
          <w:szCs w:val="24"/>
        </w:rPr>
        <w:t>: social media, peers and environment</w:t>
      </w:r>
    </w:p>
    <w:p w14:paraId="29174035" w14:textId="77777777" w:rsidR="00643FDF" w:rsidRDefault="00643FDF" w:rsidP="008F2C74">
      <w:pPr>
        <w:spacing w:after="0"/>
        <w:rPr>
          <w:sz w:val="24"/>
          <w:szCs w:val="24"/>
        </w:rPr>
      </w:pPr>
    </w:p>
    <w:p w14:paraId="17178C3A" w14:textId="77777777" w:rsidR="005C2CAD" w:rsidRDefault="005C2CAD" w:rsidP="008F2C74">
      <w:pPr>
        <w:spacing w:after="0"/>
        <w:rPr>
          <w:sz w:val="24"/>
          <w:szCs w:val="24"/>
        </w:rPr>
      </w:pPr>
    </w:p>
    <w:p w14:paraId="7C0704F2" w14:textId="77777777" w:rsidR="004B3E5A" w:rsidRDefault="00993036" w:rsidP="00F36626">
      <w:pPr>
        <w:pBdr>
          <w:top w:val="single" w:sz="4" w:space="1" w:color="auto"/>
          <w:left w:val="single" w:sz="4" w:space="4" w:color="auto"/>
          <w:bottom w:val="single" w:sz="4" w:space="1" w:color="auto"/>
          <w:right w:val="single" w:sz="4" w:space="4" w:color="auto"/>
        </w:pBdr>
        <w:spacing w:after="0" w:line="360" w:lineRule="auto"/>
        <w:rPr>
          <w:sz w:val="24"/>
          <w:szCs w:val="24"/>
        </w:rPr>
      </w:pPr>
      <w:r>
        <w:rPr>
          <w:sz w:val="24"/>
          <w:szCs w:val="24"/>
        </w:rPr>
        <w:t>Theme 5.</w:t>
      </w:r>
      <w:r w:rsidR="00DE1A53">
        <w:rPr>
          <w:sz w:val="24"/>
          <w:szCs w:val="24"/>
        </w:rPr>
        <w:t xml:space="preserve"> Identity, body image</w:t>
      </w:r>
      <w:r w:rsidR="001B5D17">
        <w:rPr>
          <w:sz w:val="24"/>
          <w:szCs w:val="24"/>
        </w:rPr>
        <w:t>, reflection</w:t>
      </w:r>
      <w:r w:rsidR="00DE1A53">
        <w:rPr>
          <w:sz w:val="24"/>
          <w:szCs w:val="24"/>
        </w:rPr>
        <w:t xml:space="preserve"> and psychological impact</w:t>
      </w:r>
      <w:r>
        <w:rPr>
          <w:sz w:val="24"/>
          <w:szCs w:val="24"/>
        </w:rPr>
        <w:t>: gradual progress, resilience, intrinsic motivation.</w:t>
      </w:r>
    </w:p>
    <w:p w14:paraId="3455B3FF" w14:textId="77777777" w:rsidR="00D87F2E" w:rsidRDefault="00D87F2E" w:rsidP="003238C4">
      <w:pPr>
        <w:spacing w:after="0" w:line="360" w:lineRule="auto"/>
        <w:rPr>
          <w:sz w:val="24"/>
          <w:szCs w:val="24"/>
        </w:rPr>
      </w:pPr>
    </w:p>
    <w:p w14:paraId="189A9562" w14:textId="4035F7BF" w:rsidR="005C2CAD" w:rsidRDefault="004B3E5A" w:rsidP="00F36626">
      <w:pPr>
        <w:spacing w:after="0" w:line="360" w:lineRule="auto"/>
        <w:rPr>
          <w:sz w:val="24"/>
          <w:szCs w:val="24"/>
        </w:rPr>
      </w:pPr>
      <w:r>
        <w:rPr>
          <w:sz w:val="24"/>
          <w:szCs w:val="24"/>
        </w:rPr>
        <w:t>From the data collected, it was clear that over time there have been changes in their perceived body image and self-perception. Several participants noted a shift from appearance-focused goals to function and well-being as they aged</w:t>
      </w:r>
      <w:r w:rsidR="005C2CAD">
        <w:rPr>
          <w:sz w:val="24"/>
          <w:szCs w:val="24"/>
        </w:rPr>
        <w:t>,</w:t>
      </w:r>
      <w:r w:rsidR="005C2CAD" w:rsidRPr="005C2CAD">
        <w:t xml:space="preserve"> </w:t>
      </w:r>
      <w:r w:rsidR="005C2CAD">
        <w:rPr>
          <w:sz w:val="24"/>
          <w:szCs w:val="24"/>
        </w:rPr>
        <w:t>o</w:t>
      </w:r>
      <w:r w:rsidR="005C2CAD" w:rsidRPr="005C2CAD">
        <w:rPr>
          <w:sz w:val="24"/>
          <w:szCs w:val="24"/>
        </w:rPr>
        <w:t>thers reported improved confidence</w:t>
      </w:r>
      <w:r w:rsidR="005C2CAD" w:rsidRPr="005C2CAD">
        <w:t xml:space="preserve"> </w:t>
      </w:r>
      <w:r w:rsidR="005C2CAD">
        <w:rPr>
          <w:sz w:val="24"/>
          <w:szCs w:val="24"/>
        </w:rPr>
        <w:t>and a</w:t>
      </w:r>
      <w:r w:rsidR="005C2CAD" w:rsidRPr="005C2CAD">
        <w:rPr>
          <w:sz w:val="24"/>
          <w:szCs w:val="24"/>
        </w:rPr>
        <w:t>cceptance rather than transformation was emphasised by others</w:t>
      </w:r>
      <w:r w:rsidR="005C2CAD">
        <w:rPr>
          <w:sz w:val="24"/>
          <w:szCs w:val="24"/>
        </w:rPr>
        <w:t xml:space="preserve"> (Figure </w:t>
      </w:r>
      <w:r w:rsidR="00A27DF6">
        <w:rPr>
          <w:sz w:val="24"/>
          <w:szCs w:val="24"/>
        </w:rPr>
        <w:t>6</w:t>
      </w:r>
      <w:r w:rsidR="005C2CAD">
        <w:rPr>
          <w:sz w:val="24"/>
          <w:szCs w:val="24"/>
        </w:rPr>
        <w:t>).</w:t>
      </w:r>
    </w:p>
    <w:p w14:paraId="79518270" w14:textId="77777777" w:rsidR="00562EDC" w:rsidRDefault="00562EDC" w:rsidP="005C2CA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spacing w:after="0"/>
        <w:rPr>
          <w:sz w:val="24"/>
          <w:szCs w:val="24"/>
        </w:rPr>
      </w:pPr>
      <w:r>
        <w:rPr>
          <w:sz w:val="24"/>
          <w:szCs w:val="24"/>
        </w:rPr>
        <w:t>‘’I focus more on what my body can do rather than how it looks’’ (P10).</w:t>
      </w:r>
    </w:p>
    <w:p w14:paraId="4D956BF8" w14:textId="39FEA14B" w:rsidR="00D87F2E" w:rsidRDefault="004B3E5A" w:rsidP="005C2CA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spacing w:after="0"/>
        <w:rPr>
          <w:sz w:val="24"/>
          <w:szCs w:val="24"/>
        </w:rPr>
      </w:pPr>
      <w:r>
        <w:rPr>
          <w:sz w:val="24"/>
          <w:szCs w:val="24"/>
        </w:rPr>
        <w:t>‘’Gradually getting stronger’’ (P13).</w:t>
      </w:r>
    </w:p>
    <w:p w14:paraId="1A6937BA" w14:textId="6DCF04F8" w:rsidR="004B3E5A" w:rsidRDefault="004B3E5A" w:rsidP="005C2CA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spacing w:after="0"/>
        <w:rPr>
          <w:sz w:val="24"/>
          <w:szCs w:val="24"/>
        </w:rPr>
      </w:pPr>
      <w:r>
        <w:rPr>
          <w:sz w:val="24"/>
          <w:szCs w:val="24"/>
        </w:rPr>
        <w:t>‘’I can wear a swimsuit now and not feel embarrassed’’ (P15).</w:t>
      </w:r>
    </w:p>
    <w:p w14:paraId="518BA9D8" w14:textId="77777777" w:rsidR="004B3E5A" w:rsidRDefault="004B3E5A" w:rsidP="005C2CA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spacing w:after="0"/>
        <w:rPr>
          <w:sz w:val="24"/>
          <w:szCs w:val="24"/>
        </w:rPr>
      </w:pPr>
      <w:r>
        <w:rPr>
          <w:sz w:val="24"/>
          <w:szCs w:val="24"/>
        </w:rPr>
        <w:t>‘’I learned to love my body no matter what’’ (P7).</w:t>
      </w:r>
    </w:p>
    <w:p w14:paraId="784644CF" w14:textId="716E326D" w:rsidR="005C2CAD" w:rsidRDefault="005C2CAD" w:rsidP="00F36626">
      <w:pPr>
        <w:spacing w:after="0"/>
        <w:rPr>
          <w:sz w:val="24"/>
          <w:szCs w:val="24"/>
        </w:rPr>
      </w:pPr>
      <w:r>
        <w:rPr>
          <w:sz w:val="24"/>
          <w:szCs w:val="24"/>
        </w:rPr>
        <w:t xml:space="preserve">Figure </w:t>
      </w:r>
      <w:r w:rsidR="00A27DF6">
        <w:rPr>
          <w:sz w:val="24"/>
          <w:szCs w:val="24"/>
        </w:rPr>
        <w:t>6</w:t>
      </w:r>
      <w:r>
        <w:rPr>
          <w:sz w:val="24"/>
          <w:szCs w:val="24"/>
        </w:rPr>
        <w:t>: identity, body image, impact</w:t>
      </w:r>
    </w:p>
    <w:p w14:paraId="4DC3C540" w14:textId="77777777" w:rsidR="00F36626" w:rsidRDefault="00F36626" w:rsidP="00F36626">
      <w:pPr>
        <w:spacing w:after="0"/>
        <w:rPr>
          <w:sz w:val="24"/>
          <w:szCs w:val="24"/>
        </w:rPr>
      </w:pPr>
    </w:p>
    <w:p w14:paraId="6B4565BB" w14:textId="77777777" w:rsidR="00754F16" w:rsidRDefault="00754F16" w:rsidP="00F36626">
      <w:pPr>
        <w:pBdr>
          <w:top w:val="single" w:sz="4" w:space="1" w:color="auto"/>
          <w:left w:val="single" w:sz="4" w:space="4" w:color="auto"/>
          <w:bottom w:val="single" w:sz="4" w:space="1" w:color="auto"/>
          <w:right w:val="single" w:sz="4" w:space="4" w:color="auto"/>
        </w:pBdr>
        <w:spacing w:after="0" w:line="360" w:lineRule="auto"/>
        <w:rPr>
          <w:sz w:val="24"/>
          <w:szCs w:val="24"/>
        </w:rPr>
      </w:pPr>
      <w:r>
        <w:rPr>
          <w:sz w:val="24"/>
          <w:szCs w:val="24"/>
        </w:rPr>
        <w:lastRenderedPageBreak/>
        <w:t>Theme 6: sustainability and future orientation</w:t>
      </w:r>
      <w:r w:rsidR="00D87F2E">
        <w:rPr>
          <w:sz w:val="24"/>
          <w:szCs w:val="24"/>
        </w:rPr>
        <w:t>: awareness of the body fat loss process.</w:t>
      </w:r>
    </w:p>
    <w:p w14:paraId="605C9D0F" w14:textId="77777777" w:rsidR="00D87F2E" w:rsidRDefault="00D87F2E" w:rsidP="003238C4">
      <w:pPr>
        <w:spacing w:after="0" w:line="360" w:lineRule="auto"/>
        <w:rPr>
          <w:sz w:val="24"/>
          <w:szCs w:val="24"/>
        </w:rPr>
      </w:pPr>
    </w:p>
    <w:p w14:paraId="15130DC5" w14:textId="6A72F653" w:rsidR="005C2CAD" w:rsidRDefault="00754F16" w:rsidP="00F36626">
      <w:pPr>
        <w:spacing w:after="0" w:line="360" w:lineRule="auto"/>
        <w:rPr>
          <w:sz w:val="24"/>
          <w:szCs w:val="24"/>
        </w:rPr>
      </w:pPr>
      <w:r>
        <w:rPr>
          <w:sz w:val="24"/>
          <w:szCs w:val="24"/>
        </w:rPr>
        <w:t>Not even one participant mentioned extreme fat loss as a future goal, they all focused on maintenance, consistency and sustainability. Participants also demonstrated awareness of the long-term process which is fat loss, and that it requires adaptability and self-awareness</w:t>
      </w:r>
      <w:r w:rsidR="005C2CAD">
        <w:rPr>
          <w:sz w:val="24"/>
          <w:szCs w:val="24"/>
        </w:rPr>
        <w:t xml:space="preserve"> (figure </w:t>
      </w:r>
      <w:r w:rsidR="00A27DF6">
        <w:rPr>
          <w:sz w:val="24"/>
          <w:szCs w:val="24"/>
        </w:rPr>
        <w:t>7</w:t>
      </w:r>
      <w:r w:rsidR="005C2CAD">
        <w:rPr>
          <w:sz w:val="24"/>
          <w:szCs w:val="24"/>
        </w:rPr>
        <w:t>)</w:t>
      </w:r>
      <w:r>
        <w:rPr>
          <w:sz w:val="24"/>
          <w:szCs w:val="24"/>
        </w:rPr>
        <w:t>.</w:t>
      </w:r>
      <w:r w:rsidR="00562EDC">
        <w:rPr>
          <w:sz w:val="24"/>
          <w:szCs w:val="24"/>
        </w:rPr>
        <w:t xml:space="preserve"> This suggests progression towards intrinsic motivation and long-term behavioural integration (Bell and Talbot, 2024).</w:t>
      </w:r>
    </w:p>
    <w:p w14:paraId="5C3D1C46" w14:textId="77777777" w:rsidR="00754F16" w:rsidRDefault="00754F16" w:rsidP="005C2CA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spacing w:after="0"/>
        <w:rPr>
          <w:sz w:val="24"/>
          <w:szCs w:val="24"/>
        </w:rPr>
      </w:pPr>
      <w:r>
        <w:rPr>
          <w:sz w:val="24"/>
          <w:szCs w:val="24"/>
        </w:rPr>
        <w:t>‘’Staying consistent is good enough’’ (P13).</w:t>
      </w:r>
    </w:p>
    <w:p w14:paraId="2F728A9D" w14:textId="77777777" w:rsidR="00754F16" w:rsidRDefault="00754F16" w:rsidP="005C2CA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9CC2E5" w:themeFill="accent1" w:themeFillTint="99"/>
        <w:spacing w:after="0"/>
        <w:rPr>
          <w:sz w:val="24"/>
          <w:szCs w:val="24"/>
        </w:rPr>
      </w:pPr>
      <w:r>
        <w:rPr>
          <w:sz w:val="24"/>
          <w:szCs w:val="24"/>
        </w:rPr>
        <w:t>‘’My goal is to maintain my mobility and functionality’’ (P3).</w:t>
      </w:r>
    </w:p>
    <w:p w14:paraId="71D84CEB" w14:textId="6D4D754F" w:rsidR="00390589" w:rsidRDefault="005C2CAD" w:rsidP="008F2C74">
      <w:pPr>
        <w:spacing w:after="0"/>
        <w:rPr>
          <w:sz w:val="24"/>
          <w:szCs w:val="24"/>
        </w:rPr>
      </w:pPr>
      <w:r>
        <w:rPr>
          <w:sz w:val="24"/>
          <w:szCs w:val="24"/>
        </w:rPr>
        <w:t xml:space="preserve">Figure </w:t>
      </w:r>
      <w:r w:rsidR="00A27DF6">
        <w:rPr>
          <w:sz w:val="24"/>
          <w:szCs w:val="24"/>
        </w:rPr>
        <w:t>7</w:t>
      </w:r>
      <w:r>
        <w:rPr>
          <w:sz w:val="24"/>
          <w:szCs w:val="24"/>
        </w:rPr>
        <w:t>: sustainability and future orientation</w:t>
      </w:r>
    </w:p>
    <w:p w14:paraId="3460E1DE" w14:textId="77777777" w:rsidR="005C2CAD" w:rsidRDefault="005C2CAD" w:rsidP="008F2C74">
      <w:pPr>
        <w:spacing w:after="0"/>
        <w:rPr>
          <w:sz w:val="24"/>
          <w:szCs w:val="24"/>
        </w:rPr>
      </w:pPr>
    </w:p>
    <w:p w14:paraId="19B1C53A" w14:textId="77777777" w:rsidR="005C2CAD" w:rsidRDefault="005C2CAD" w:rsidP="00997363">
      <w:pPr>
        <w:spacing w:after="0" w:line="360" w:lineRule="auto"/>
        <w:rPr>
          <w:sz w:val="24"/>
          <w:szCs w:val="24"/>
        </w:rPr>
      </w:pPr>
    </w:p>
    <w:p w14:paraId="583C7310" w14:textId="5760B255" w:rsidR="00754F16" w:rsidRDefault="00390589" w:rsidP="00997363">
      <w:pPr>
        <w:spacing w:after="0" w:line="360" w:lineRule="auto"/>
        <w:rPr>
          <w:sz w:val="24"/>
          <w:szCs w:val="24"/>
        </w:rPr>
      </w:pPr>
      <w:r>
        <w:rPr>
          <w:sz w:val="24"/>
          <w:szCs w:val="24"/>
        </w:rPr>
        <w:t xml:space="preserve">4.3.2 Summary of qualitative </w:t>
      </w:r>
      <w:r w:rsidR="00A05909">
        <w:rPr>
          <w:sz w:val="24"/>
          <w:szCs w:val="24"/>
        </w:rPr>
        <w:t>result</w:t>
      </w:r>
      <w:r>
        <w:rPr>
          <w:sz w:val="24"/>
          <w:szCs w:val="24"/>
        </w:rPr>
        <w:t>s</w:t>
      </w:r>
    </w:p>
    <w:p w14:paraId="22171856" w14:textId="0542E85C" w:rsidR="006700D6" w:rsidRDefault="00754F16" w:rsidP="00997363">
      <w:pPr>
        <w:spacing w:after="0" w:line="360" w:lineRule="auto"/>
        <w:rPr>
          <w:sz w:val="24"/>
          <w:szCs w:val="24"/>
        </w:rPr>
      </w:pPr>
      <w:r>
        <w:rPr>
          <w:sz w:val="24"/>
          <w:szCs w:val="24"/>
        </w:rPr>
        <w:t xml:space="preserve">Qualitative </w:t>
      </w:r>
      <w:r w:rsidR="00A05909">
        <w:rPr>
          <w:sz w:val="24"/>
          <w:szCs w:val="24"/>
        </w:rPr>
        <w:t>result</w:t>
      </w:r>
      <w:r>
        <w:rPr>
          <w:sz w:val="24"/>
          <w:szCs w:val="24"/>
        </w:rPr>
        <w:t>s from interviews with regular gym goers pursuing body fat loss were presented so far. Six key themes have been identified, capturing the</w:t>
      </w:r>
      <w:r w:rsidR="00FF6E45">
        <w:rPr>
          <w:sz w:val="24"/>
          <w:szCs w:val="24"/>
        </w:rPr>
        <w:t xml:space="preserve"> complex</w:t>
      </w:r>
      <w:r>
        <w:rPr>
          <w:sz w:val="24"/>
          <w:szCs w:val="24"/>
        </w:rPr>
        <w:t xml:space="preserve"> motivations</w:t>
      </w:r>
      <w:r w:rsidR="00FF6E45">
        <w:rPr>
          <w:sz w:val="24"/>
          <w:szCs w:val="24"/>
        </w:rPr>
        <w:t xml:space="preserve">, behaviours, challenges and psychosocial influences which are shaping fat loss experiences. These </w:t>
      </w:r>
      <w:r w:rsidR="00A05909">
        <w:rPr>
          <w:sz w:val="24"/>
          <w:szCs w:val="24"/>
        </w:rPr>
        <w:t>result</w:t>
      </w:r>
      <w:r w:rsidR="00FF6E45">
        <w:rPr>
          <w:sz w:val="24"/>
          <w:szCs w:val="24"/>
        </w:rPr>
        <w:t>s provide a strong base for integration with quantitative findings and theoretical interpretation in the subsequent chapter.</w:t>
      </w:r>
    </w:p>
    <w:p w14:paraId="07F989D1" w14:textId="77777777" w:rsidR="00390589" w:rsidRDefault="00390589" w:rsidP="00997363">
      <w:pPr>
        <w:spacing w:after="0" w:line="360" w:lineRule="auto"/>
        <w:rPr>
          <w:sz w:val="24"/>
          <w:szCs w:val="24"/>
        </w:rPr>
      </w:pPr>
    </w:p>
    <w:p w14:paraId="38FA8B4B" w14:textId="77777777" w:rsidR="00390589" w:rsidRDefault="00390589" w:rsidP="00997363">
      <w:pPr>
        <w:spacing w:after="0" w:line="360" w:lineRule="auto"/>
        <w:rPr>
          <w:sz w:val="24"/>
          <w:szCs w:val="24"/>
        </w:rPr>
      </w:pPr>
    </w:p>
    <w:p w14:paraId="25775911" w14:textId="33A63B19" w:rsidR="00950975" w:rsidRDefault="00390589" w:rsidP="00997363">
      <w:pPr>
        <w:spacing w:after="0" w:line="360" w:lineRule="auto"/>
        <w:rPr>
          <w:sz w:val="24"/>
          <w:szCs w:val="24"/>
        </w:rPr>
      </w:pPr>
      <w:r>
        <w:rPr>
          <w:sz w:val="24"/>
          <w:szCs w:val="24"/>
        </w:rPr>
        <w:t xml:space="preserve">4.4 </w:t>
      </w:r>
      <w:r w:rsidR="00FF6E45">
        <w:rPr>
          <w:sz w:val="24"/>
          <w:szCs w:val="24"/>
        </w:rPr>
        <w:t>Quantitative research</w:t>
      </w:r>
    </w:p>
    <w:p w14:paraId="6EA0B94A" w14:textId="76D7C954" w:rsidR="003D7639" w:rsidRDefault="00F53E0A" w:rsidP="00997363">
      <w:pPr>
        <w:spacing w:after="0" w:line="360" w:lineRule="auto"/>
        <w:rPr>
          <w:sz w:val="24"/>
          <w:szCs w:val="24"/>
        </w:rPr>
      </w:pPr>
      <w:r>
        <w:rPr>
          <w:sz w:val="24"/>
          <w:szCs w:val="24"/>
        </w:rPr>
        <w:t xml:space="preserve">GNKQ and EMI-2 results were examined using </w:t>
      </w:r>
      <w:r w:rsidR="0095722E">
        <w:rPr>
          <w:sz w:val="24"/>
          <w:szCs w:val="24"/>
        </w:rPr>
        <w:t xml:space="preserve">the Statistical Package for the Social Sciences software (SPSS), which provides effective </w:t>
      </w:r>
      <w:r>
        <w:rPr>
          <w:sz w:val="24"/>
          <w:szCs w:val="24"/>
        </w:rPr>
        <w:t>descriptive statistic tools, such as standard deviation</w:t>
      </w:r>
      <w:r w:rsidR="00F86D74">
        <w:rPr>
          <w:sz w:val="24"/>
          <w:szCs w:val="24"/>
        </w:rPr>
        <w:t xml:space="preserve"> (SD)</w:t>
      </w:r>
      <w:r>
        <w:rPr>
          <w:sz w:val="24"/>
          <w:szCs w:val="24"/>
        </w:rPr>
        <w:t>, mean</w:t>
      </w:r>
      <w:r w:rsidR="00950975">
        <w:rPr>
          <w:sz w:val="24"/>
          <w:szCs w:val="24"/>
        </w:rPr>
        <w:t>, minimum score and maximum score</w:t>
      </w:r>
      <w:r w:rsidR="00F86D74">
        <w:rPr>
          <w:sz w:val="24"/>
          <w:szCs w:val="24"/>
        </w:rPr>
        <w:t xml:space="preserve"> (Andrade, 2020)</w:t>
      </w:r>
      <w:r w:rsidR="00950975">
        <w:rPr>
          <w:sz w:val="24"/>
          <w:szCs w:val="24"/>
        </w:rPr>
        <w:t>. SPSS</w:t>
      </w:r>
      <w:r w:rsidR="0095722E">
        <w:rPr>
          <w:sz w:val="24"/>
          <w:szCs w:val="24"/>
        </w:rPr>
        <w:t xml:space="preserve"> is highly regarded as one of the most efficient and influential</w:t>
      </w:r>
      <w:r w:rsidR="00950975">
        <w:rPr>
          <w:sz w:val="24"/>
          <w:szCs w:val="24"/>
        </w:rPr>
        <w:t xml:space="preserve"> statistical</w:t>
      </w:r>
      <w:r w:rsidR="0095722E">
        <w:rPr>
          <w:sz w:val="24"/>
          <w:szCs w:val="24"/>
        </w:rPr>
        <w:t xml:space="preserve"> </w:t>
      </w:r>
      <w:r w:rsidR="00390589">
        <w:rPr>
          <w:sz w:val="24"/>
          <w:szCs w:val="24"/>
        </w:rPr>
        <w:t>tools</w:t>
      </w:r>
      <w:r w:rsidR="0095722E">
        <w:rPr>
          <w:sz w:val="24"/>
          <w:szCs w:val="24"/>
        </w:rPr>
        <w:t xml:space="preserve"> used to conduct quantitative data</w:t>
      </w:r>
      <w:r w:rsidR="00950975">
        <w:rPr>
          <w:sz w:val="24"/>
          <w:szCs w:val="24"/>
        </w:rPr>
        <w:t xml:space="preserve"> analysis</w:t>
      </w:r>
      <w:r w:rsidR="0095722E">
        <w:rPr>
          <w:sz w:val="24"/>
          <w:szCs w:val="24"/>
        </w:rPr>
        <w:t xml:space="preserve"> </w:t>
      </w:r>
      <w:r w:rsidR="0095722E" w:rsidRPr="0095722E">
        <w:rPr>
          <w:sz w:val="24"/>
          <w:szCs w:val="24"/>
        </w:rPr>
        <w:t>(Rahman and Muktadir, 2021)</w:t>
      </w:r>
      <w:r w:rsidR="00950975">
        <w:rPr>
          <w:sz w:val="24"/>
          <w:szCs w:val="24"/>
        </w:rPr>
        <w:t xml:space="preserve">. Pearson correlation coefficients </w:t>
      </w:r>
      <w:r w:rsidR="00390589">
        <w:rPr>
          <w:sz w:val="24"/>
          <w:szCs w:val="24"/>
        </w:rPr>
        <w:t>were</w:t>
      </w:r>
      <w:r w:rsidR="00950975">
        <w:rPr>
          <w:sz w:val="24"/>
          <w:szCs w:val="24"/>
        </w:rPr>
        <w:t xml:space="preserve"> used to examine the reciprocal relationship between nutrition knowledge (GNKQ) and motivation types (EMI-2) (Cohen </w:t>
      </w:r>
      <w:r w:rsidR="00950975" w:rsidRPr="00950975">
        <w:rPr>
          <w:i/>
          <w:sz w:val="24"/>
          <w:szCs w:val="24"/>
        </w:rPr>
        <w:t>et al.,</w:t>
      </w:r>
      <w:r w:rsidR="00950975">
        <w:rPr>
          <w:sz w:val="24"/>
          <w:szCs w:val="24"/>
        </w:rPr>
        <w:t xml:space="preserve"> 2018).</w:t>
      </w:r>
      <w:r w:rsidR="008A5C2A">
        <w:rPr>
          <w:sz w:val="24"/>
          <w:szCs w:val="24"/>
        </w:rPr>
        <w:t xml:space="preserve"> </w:t>
      </w:r>
    </w:p>
    <w:p w14:paraId="353D0CB4" w14:textId="77777777" w:rsidR="00390589" w:rsidRDefault="00390589" w:rsidP="00997363">
      <w:pPr>
        <w:spacing w:after="0" w:line="360" w:lineRule="auto"/>
        <w:rPr>
          <w:sz w:val="24"/>
          <w:szCs w:val="24"/>
        </w:rPr>
      </w:pPr>
    </w:p>
    <w:p w14:paraId="0FC1D39B" w14:textId="77777777" w:rsidR="006700D6" w:rsidRDefault="006700D6" w:rsidP="00997363">
      <w:pPr>
        <w:spacing w:after="0" w:line="360" w:lineRule="auto"/>
        <w:rPr>
          <w:sz w:val="24"/>
          <w:szCs w:val="24"/>
        </w:rPr>
      </w:pPr>
    </w:p>
    <w:p w14:paraId="33CC2F8B" w14:textId="77777777" w:rsidR="00F36626" w:rsidRDefault="00F36626" w:rsidP="00997363">
      <w:pPr>
        <w:spacing w:after="0" w:line="360" w:lineRule="auto"/>
        <w:rPr>
          <w:sz w:val="24"/>
          <w:szCs w:val="24"/>
        </w:rPr>
      </w:pPr>
    </w:p>
    <w:p w14:paraId="70FA143D" w14:textId="77777777" w:rsidR="00F36626" w:rsidRDefault="00F36626" w:rsidP="00997363">
      <w:pPr>
        <w:spacing w:after="0" w:line="360" w:lineRule="auto"/>
        <w:rPr>
          <w:sz w:val="24"/>
          <w:szCs w:val="24"/>
        </w:rPr>
      </w:pPr>
    </w:p>
    <w:p w14:paraId="19DFADE3" w14:textId="5478C62C" w:rsidR="006700D6" w:rsidRDefault="00390589" w:rsidP="00997363">
      <w:pPr>
        <w:spacing w:after="0" w:line="360" w:lineRule="auto"/>
        <w:rPr>
          <w:sz w:val="24"/>
          <w:szCs w:val="24"/>
        </w:rPr>
      </w:pPr>
      <w:r>
        <w:rPr>
          <w:sz w:val="24"/>
          <w:szCs w:val="24"/>
        </w:rPr>
        <w:lastRenderedPageBreak/>
        <w:t>4.4.</w:t>
      </w:r>
      <w:r w:rsidR="006E6626">
        <w:rPr>
          <w:sz w:val="24"/>
          <w:szCs w:val="24"/>
        </w:rPr>
        <w:t>1</w:t>
      </w:r>
      <w:r>
        <w:rPr>
          <w:sz w:val="24"/>
          <w:szCs w:val="24"/>
        </w:rPr>
        <w:t xml:space="preserve"> </w:t>
      </w:r>
      <w:r w:rsidR="006700D6">
        <w:rPr>
          <w:sz w:val="24"/>
          <w:szCs w:val="24"/>
        </w:rPr>
        <w:t>GNKQ data</w:t>
      </w:r>
    </w:p>
    <w:p w14:paraId="351EA95E" w14:textId="77777777" w:rsidR="00D710B3" w:rsidRDefault="00D710B3" w:rsidP="00997363">
      <w:pPr>
        <w:spacing w:after="0" w:line="360" w:lineRule="auto"/>
        <w:rPr>
          <w:sz w:val="24"/>
          <w:szCs w:val="24"/>
        </w:rPr>
      </w:pPr>
    </w:p>
    <w:p w14:paraId="57941611" w14:textId="211A886D" w:rsidR="00390589" w:rsidRDefault="006700D6" w:rsidP="00997363">
      <w:pPr>
        <w:spacing w:after="0" w:line="360" w:lineRule="auto"/>
        <w:rPr>
          <w:sz w:val="24"/>
          <w:szCs w:val="24"/>
        </w:rPr>
      </w:pPr>
      <w:r>
        <w:rPr>
          <w:sz w:val="24"/>
          <w:szCs w:val="24"/>
        </w:rPr>
        <w:t>On the G</w:t>
      </w:r>
      <w:r w:rsidR="006E6626">
        <w:rPr>
          <w:sz w:val="24"/>
          <w:szCs w:val="24"/>
        </w:rPr>
        <w:t xml:space="preserve">eneral </w:t>
      </w:r>
      <w:r>
        <w:rPr>
          <w:sz w:val="24"/>
          <w:szCs w:val="24"/>
        </w:rPr>
        <w:t>N</w:t>
      </w:r>
      <w:r w:rsidR="006E6626">
        <w:rPr>
          <w:sz w:val="24"/>
          <w:szCs w:val="24"/>
        </w:rPr>
        <w:t xml:space="preserve">utrition </w:t>
      </w:r>
      <w:r>
        <w:rPr>
          <w:sz w:val="24"/>
          <w:szCs w:val="24"/>
        </w:rPr>
        <w:t>K</w:t>
      </w:r>
      <w:r w:rsidR="006E6626">
        <w:rPr>
          <w:sz w:val="24"/>
          <w:szCs w:val="24"/>
        </w:rPr>
        <w:t xml:space="preserve">nowledge </w:t>
      </w:r>
      <w:r>
        <w:rPr>
          <w:sz w:val="24"/>
          <w:szCs w:val="24"/>
        </w:rPr>
        <w:t>Q</w:t>
      </w:r>
      <w:r w:rsidR="006E6626">
        <w:rPr>
          <w:sz w:val="24"/>
          <w:szCs w:val="24"/>
        </w:rPr>
        <w:t>uestionnaire</w:t>
      </w:r>
      <w:r>
        <w:rPr>
          <w:sz w:val="24"/>
          <w:szCs w:val="24"/>
        </w:rPr>
        <w:t xml:space="preserve"> </w:t>
      </w:r>
      <w:r w:rsidR="004B740A" w:rsidRPr="004B740A">
        <w:rPr>
          <w:sz w:val="24"/>
          <w:szCs w:val="24"/>
        </w:rPr>
        <w:t xml:space="preserve">(Parmenter and Wardle, </w:t>
      </w:r>
      <w:r w:rsidR="004B740A">
        <w:rPr>
          <w:sz w:val="24"/>
          <w:szCs w:val="24"/>
        </w:rPr>
        <w:t xml:space="preserve">1999) </w:t>
      </w:r>
      <w:r>
        <w:rPr>
          <w:sz w:val="24"/>
          <w:szCs w:val="24"/>
        </w:rPr>
        <w:t>scrutiny, a moderate level of nutrition overall was revealed</w:t>
      </w:r>
      <w:r w:rsidR="00D07FE4">
        <w:rPr>
          <w:sz w:val="24"/>
          <w:szCs w:val="24"/>
        </w:rPr>
        <w:t xml:space="preserve"> (SD=10.50) across participants, suggesting considerable variation between individuals, even if average nutrition knowledge was relatively high. S</w:t>
      </w:r>
      <w:r>
        <w:rPr>
          <w:sz w:val="24"/>
          <w:szCs w:val="24"/>
        </w:rPr>
        <w:t>ome participants demonstrating higher nutrition knowledge (P8: 76, P12:75, P15:71</w:t>
      </w:r>
      <w:r w:rsidR="00596162">
        <w:rPr>
          <w:sz w:val="24"/>
          <w:szCs w:val="24"/>
        </w:rPr>
        <w:t>) and others lower (P3:40, P4: 44)</w:t>
      </w:r>
      <w:r>
        <w:rPr>
          <w:sz w:val="24"/>
          <w:szCs w:val="24"/>
        </w:rPr>
        <w:t>.</w:t>
      </w:r>
    </w:p>
    <w:p w14:paraId="3FA7FFAB" w14:textId="78F9AC91" w:rsidR="000A3ABB" w:rsidRDefault="006700D6" w:rsidP="00997363">
      <w:pPr>
        <w:spacing w:after="0" w:line="360" w:lineRule="auto"/>
        <w:rPr>
          <w:sz w:val="24"/>
          <w:szCs w:val="24"/>
        </w:rPr>
      </w:pPr>
      <w:r>
        <w:rPr>
          <w:sz w:val="24"/>
          <w:szCs w:val="24"/>
        </w:rPr>
        <w:t xml:space="preserve"> </w:t>
      </w:r>
      <w:r w:rsidR="00596162">
        <w:rPr>
          <w:sz w:val="24"/>
          <w:szCs w:val="24"/>
        </w:rPr>
        <w:t>P</w:t>
      </w:r>
      <w:r>
        <w:rPr>
          <w:sz w:val="24"/>
          <w:szCs w:val="24"/>
        </w:rPr>
        <w:t>articipants’ scores</w:t>
      </w:r>
      <w:r w:rsidR="00EB0254">
        <w:rPr>
          <w:sz w:val="24"/>
          <w:szCs w:val="24"/>
        </w:rPr>
        <w:t xml:space="preserve"> on the 4 topics covered</w:t>
      </w:r>
      <w:r w:rsidR="00923FDA">
        <w:rPr>
          <w:sz w:val="24"/>
          <w:szCs w:val="24"/>
        </w:rPr>
        <w:t xml:space="preserve"> </w:t>
      </w:r>
      <w:r w:rsidR="00EB0254">
        <w:rPr>
          <w:sz w:val="24"/>
          <w:szCs w:val="24"/>
        </w:rPr>
        <w:t>by</w:t>
      </w:r>
      <w:r>
        <w:rPr>
          <w:sz w:val="24"/>
          <w:szCs w:val="24"/>
        </w:rPr>
        <w:t xml:space="preserve"> the questionnaire </w:t>
      </w:r>
      <w:r w:rsidR="00F55B82">
        <w:rPr>
          <w:sz w:val="24"/>
          <w:szCs w:val="24"/>
        </w:rPr>
        <w:t>(T</w:t>
      </w:r>
      <w:r w:rsidR="00EB0254">
        <w:rPr>
          <w:sz w:val="24"/>
          <w:szCs w:val="24"/>
        </w:rPr>
        <w:t xml:space="preserve">able </w:t>
      </w:r>
      <w:r w:rsidR="00390589">
        <w:rPr>
          <w:sz w:val="24"/>
          <w:szCs w:val="24"/>
        </w:rPr>
        <w:t>2</w:t>
      </w:r>
      <w:r w:rsidR="00EB0254">
        <w:rPr>
          <w:sz w:val="24"/>
          <w:szCs w:val="24"/>
        </w:rPr>
        <w:t xml:space="preserve">) </w:t>
      </w:r>
      <w:r>
        <w:rPr>
          <w:sz w:val="24"/>
          <w:szCs w:val="24"/>
        </w:rPr>
        <w:t>rang</w:t>
      </w:r>
      <w:r w:rsidR="00F55B82">
        <w:rPr>
          <w:sz w:val="24"/>
          <w:szCs w:val="24"/>
        </w:rPr>
        <w:t>ed from 40 to 76, with Mean=59.</w:t>
      </w:r>
      <w:r w:rsidR="003E3D37">
        <w:rPr>
          <w:sz w:val="24"/>
          <w:szCs w:val="24"/>
        </w:rPr>
        <w:t>3 (</w:t>
      </w:r>
      <w:r w:rsidR="00F55B82">
        <w:rPr>
          <w:sz w:val="24"/>
          <w:szCs w:val="24"/>
        </w:rPr>
        <w:t>SD=10.50</w:t>
      </w:r>
      <w:r w:rsidR="003E3D37">
        <w:rPr>
          <w:sz w:val="24"/>
          <w:szCs w:val="24"/>
        </w:rPr>
        <w:t xml:space="preserve">) </w:t>
      </w:r>
      <w:r w:rsidR="00F55B82">
        <w:rPr>
          <w:sz w:val="24"/>
          <w:szCs w:val="24"/>
        </w:rPr>
        <w:t xml:space="preserve">(Table </w:t>
      </w:r>
      <w:r w:rsidR="006B3CC5">
        <w:rPr>
          <w:sz w:val="24"/>
          <w:szCs w:val="24"/>
        </w:rPr>
        <w:t>3</w:t>
      </w:r>
      <w:r w:rsidR="00F55B82">
        <w:rPr>
          <w:sz w:val="24"/>
          <w:szCs w:val="24"/>
        </w:rPr>
        <w:t>)</w:t>
      </w:r>
      <w:r w:rsidR="00FF5D8D">
        <w:rPr>
          <w:sz w:val="24"/>
          <w:szCs w:val="24"/>
        </w:rPr>
        <w:t xml:space="preserve">. Assessment of the food group </w:t>
      </w:r>
      <w:r w:rsidR="004408BA">
        <w:rPr>
          <w:sz w:val="24"/>
          <w:szCs w:val="24"/>
        </w:rPr>
        <w:t>showed the greatest variability (SD=5.72)</w:t>
      </w:r>
      <w:r w:rsidR="00DB7A7C">
        <w:rPr>
          <w:sz w:val="24"/>
          <w:szCs w:val="24"/>
        </w:rPr>
        <w:t xml:space="preserve">. </w:t>
      </w:r>
    </w:p>
    <w:p w14:paraId="7C84FFC8" w14:textId="77777777" w:rsidR="00390589" w:rsidRDefault="00390589" w:rsidP="008F2C74">
      <w:pPr>
        <w:spacing w:after="0"/>
        <w:rPr>
          <w:sz w:val="24"/>
          <w:szCs w:val="24"/>
        </w:rPr>
      </w:pPr>
    </w:p>
    <w:p w14:paraId="0D8BB83A" w14:textId="77777777" w:rsidR="00390589" w:rsidRDefault="00390589" w:rsidP="008F2C74">
      <w:pPr>
        <w:spacing w:after="0"/>
        <w:rPr>
          <w:sz w:val="24"/>
          <w:szCs w:val="24"/>
        </w:rPr>
      </w:pPr>
    </w:p>
    <w:p w14:paraId="59BD2B88" w14:textId="02E3D1F1" w:rsidR="001B2850" w:rsidRDefault="00E66B8E" w:rsidP="008F2C74">
      <w:pPr>
        <w:spacing w:after="0"/>
        <w:rPr>
          <w:sz w:val="24"/>
          <w:szCs w:val="24"/>
        </w:rPr>
      </w:pPr>
      <w:r>
        <w:rPr>
          <w:sz w:val="24"/>
          <w:szCs w:val="24"/>
        </w:rPr>
        <w:t xml:space="preserve">Table </w:t>
      </w:r>
      <w:r w:rsidR="006B3CC5">
        <w:rPr>
          <w:sz w:val="24"/>
          <w:szCs w:val="24"/>
        </w:rPr>
        <w:t>3</w:t>
      </w:r>
      <w:r w:rsidR="006B3C45">
        <w:rPr>
          <w:sz w:val="24"/>
          <w:szCs w:val="24"/>
        </w:rPr>
        <w:t>: GNKQ scores and MEAN</w:t>
      </w:r>
    </w:p>
    <w:p w14:paraId="67A5ED65" w14:textId="77777777" w:rsidR="001B2850" w:rsidRDefault="001B2850" w:rsidP="008F2C74">
      <w:pPr>
        <w:spacing w:after="0"/>
        <w:rPr>
          <w:sz w:val="24"/>
          <w:szCs w:val="24"/>
        </w:rPr>
      </w:pPr>
    </w:p>
    <w:tbl>
      <w:tblPr>
        <w:tblStyle w:val="TableGrid"/>
        <w:tblW w:w="0" w:type="auto"/>
        <w:tblLook w:val="04A0" w:firstRow="1" w:lastRow="0" w:firstColumn="1" w:lastColumn="0" w:noHBand="0" w:noVBand="1"/>
      </w:tblPr>
      <w:tblGrid>
        <w:gridCol w:w="1458"/>
        <w:gridCol w:w="1906"/>
        <w:gridCol w:w="1383"/>
        <w:gridCol w:w="1400"/>
        <w:gridCol w:w="1514"/>
        <w:gridCol w:w="1355"/>
      </w:tblGrid>
      <w:tr w:rsidR="001B2850" w14:paraId="26C88D0B" w14:textId="77777777" w:rsidTr="006B3C45">
        <w:tc>
          <w:tcPr>
            <w:tcW w:w="1458" w:type="dxa"/>
            <w:shd w:val="clear" w:color="auto" w:fill="70AD47" w:themeFill="accent6"/>
          </w:tcPr>
          <w:p w14:paraId="712C93D5" w14:textId="34F12514" w:rsidR="001B2850" w:rsidRPr="001B2850" w:rsidRDefault="001B2850" w:rsidP="008F2C74">
            <w:pPr>
              <w:rPr>
                <w:sz w:val="24"/>
                <w:szCs w:val="24"/>
              </w:rPr>
            </w:pPr>
            <w:r>
              <w:rPr>
                <w:sz w:val="24"/>
                <w:szCs w:val="24"/>
              </w:rPr>
              <w:t>Participant</w:t>
            </w:r>
          </w:p>
        </w:tc>
        <w:tc>
          <w:tcPr>
            <w:tcW w:w="1906" w:type="dxa"/>
            <w:shd w:val="clear" w:color="auto" w:fill="70AD47" w:themeFill="accent6"/>
          </w:tcPr>
          <w:p w14:paraId="56303B47" w14:textId="523E49F9" w:rsidR="001B2850" w:rsidRDefault="001B2850" w:rsidP="008F2C74">
            <w:pPr>
              <w:rPr>
                <w:sz w:val="24"/>
                <w:szCs w:val="24"/>
              </w:rPr>
            </w:pPr>
            <w:r>
              <w:rPr>
                <w:sz w:val="24"/>
                <w:szCs w:val="24"/>
              </w:rPr>
              <w:t>Dietary recommendation</w:t>
            </w:r>
          </w:p>
        </w:tc>
        <w:tc>
          <w:tcPr>
            <w:tcW w:w="1383" w:type="dxa"/>
            <w:shd w:val="clear" w:color="auto" w:fill="70AD47" w:themeFill="accent6"/>
          </w:tcPr>
          <w:p w14:paraId="135EF806" w14:textId="13F544D2" w:rsidR="001B2850" w:rsidRDefault="001B2850" w:rsidP="008F2C74">
            <w:pPr>
              <w:rPr>
                <w:sz w:val="24"/>
                <w:szCs w:val="24"/>
              </w:rPr>
            </w:pPr>
            <w:r>
              <w:rPr>
                <w:sz w:val="24"/>
                <w:szCs w:val="24"/>
              </w:rPr>
              <w:t>Food groups</w:t>
            </w:r>
          </w:p>
        </w:tc>
        <w:tc>
          <w:tcPr>
            <w:tcW w:w="1400" w:type="dxa"/>
            <w:shd w:val="clear" w:color="auto" w:fill="70AD47" w:themeFill="accent6"/>
          </w:tcPr>
          <w:p w14:paraId="3D5DC0DE" w14:textId="113D350B" w:rsidR="001B2850" w:rsidRDefault="001B2850" w:rsidP="008F2C74">
            <w:pPr>
              <w:rPr>
                <w:sz w:val="24"/>
                <w:szCs w:val="24"/>
              </w:rPr>
            </w:pPr>
            <w:r>
              <w:rPr>
                <w:sz w:val="24"/>
                <w:szCs w:val="24"/>
              </w:rPr>
              <w:t>Healthy food choices</w:t>
            </w:r>
          </w:p>
        </w:tc>
        <w:tc>
          <w:tcPr>
            <w:tcW w:w="1514" w:type="dxa"/>
            <w:shd w:val="clear" w:color="auto" w:fill="70AD47" w:themeFill="accent6"/>
          </w:tcPr>
          <w:p w14:paraId="50BCD173" w14:textId="4F826981" w:rsidR="001B2850" w:rsidRDefault="001B2850" w:rsidP="008F2C74">
            <w:pPr>
              <w:rPr>
                <w:sz w:val="24"/>
                <w:szCs w:val="24"/>
              </w:rPr>
            </w:pPr>
            <w:r>
              <w:rPr>
                <w:sz w:val="24"/>
                <w:szCs w:val="24"/>
              </w:rPr>
              <w:t>Diet, disease and weight management</w:t>
            </w:r>
          </w:p>
        </w:tc>
        <w:tc>
          <w:tcPr>
            <w:tcW w:w="1355" w:type="dxa"/>
            <w:shd w:val="clear" w:color="auto" w:fill="70AD47" w:themeFill="accent6"/>
          </w:tcPr>
          <w:p w14:paraId="76BC0995" w14:textId="7312EE24" w:rsidR="001B2850" w:rsidRDefault="001B2850" w:rsidP="008F2C74">
            <w:pPr>
              <w:rPr>
                <w:sz w:val="24"/>
                <w:szCs w:val="24"/>
              </w:rPr>
            </w:pPr>
            <w:r>
              <w:rPr>
                <w:sz w:val="24"/>
                <w:szCs w:val="24"/>
              </w:rPr>
              <w:t>Total score</w:t>
            </w:r>
          </w:p>
        </w:tc>
      </w:tr>
      <w:tr w:rsidR="001B2850" w14:paraId="060E77AB" w14:textId="77777777" w:rsidTr="00D34629">
        <w:tc>
          <w:tcPr>
            <w:tcW w:w="1458" w:type="dxa"/>
          </w:tcPr>
          <w:p w14:paraId="76D7B8D5" w14:textId="0E82CB7F" w:rsidR="001B2850" w:rsidRDefault="001B2850" w:rsidP="008F2C74">
            <w:pPr>
              <w:rPr>
                <w:sz w:val="24"/>
                <w:szCs w:val="24"/>
              </w:rPr>
            </w:pPr>
            <w:r>
              <w:rPr>
                <w:sz w:val="24"/>
                <w:szCs w:val="24"/>
              </w:rPr>
              <w:t>P1</w:t>
            </w:r>
          </w:p>
        </w:tc>
        <w:tc>
          <w:tcPr>
            <w:tcW w:w="1906" w:type="dxa"/>
          </w:tcPr>
          <w:p w14:paraId="4CDABB6A" w14:textId="57031F59" w:rsidR="001B2850" w:rsidRDefault="001B2850" w:rsidP="008F2C74">
            <w:pPr>
              <w:rPr>
                <w:sz w:val="24"/>
                <w:szCs w:val="24"/>
              </w:rPr>
            </w:pPr>
            <w:r>
              <w:rPr>
                <w:sz w:val="24"/>
                <w:szCs w:val="24"/>
              </w:rPr>
              <w:t>13</w:t>
            </w:r>
          </w:p>
        </w:tc>
        <w:tc>
          <w:tcPr>
            <w:tcW w:w="1383" w:type="dxa"/>
          </w:tcPr>
          <w:p w14:paraId="7E54AB0B" w14:textId="16131BE9" w:rsidR="001B2850" w:rsidRDefault="001B2850" w:rsidP="008F2C74">
            <w:pPr>
              <w:rPr>
                <w:sz w:val="24"/>
                <w:szCs w:val="24"/>
              </w:rPr>
            </w:pPr>
            <w:r>
              <w:rPr>
                <w:sz w:val="24"/>
                <w:szCs w:val="24"/>
              </w:rPr>
              <w:t>22</w:t>
            </w:r>
          </w:p>
        </w:tc>
        <w:tc>
          <w:tcPr>
            <w:tcW w:w="1400" w:type="dxa"/>
          </w:tcPr>
          <w:p w14:paraId="1132C786" w14:textId="762279EE" w:rsidR="001B2850" w:rsidRDefault="001B2850" w:rsidP="008F2C74">
            <w:pPr>
              <w:rPr>
                <w:sz w:val="24"/>
                <w:szCs w:val="24"/>
              </w:rPr>
            </w:pPr>
            <w:r>
              <w:rPr>
                <w:sz w:val="24"/>
                <w:szCs w:val="24"/>
              </w:rPr>
              <w:t>5</w:t>
            </w:r>
          </w:p>
        </w:tc>
        <w:tc>
          <w:tcPr>
            <w:tcW w:w="1514" w:type="dxa"/>
          </w:tcPr>
          <w:p w14:paraId="641D2357" w14:textId="5071120E" w:rsidR="001B2850" w:rsidRDefault="001B2850" w:rsidP="008F2C74">
            <w:pPr>
              <w:rPr>
                <w:sz w:val="24"/>
                <w:szCs w:val="24"/>
              </w:rPr>
            </w:pPr>
            <w:r>
              <w:rPr>
                <w:sz w:val="24"/>
                <w:szCs w:val="24"/>
              </w:rPr>
              <w:t>16</w:t>
            </w:r>
          </w:p>
        </w:tc>
        <w:tc>
          <w:tcPr>
            <w:tcW w:w="1355" w:type="dxa"/>
          </w:tcPr>
          <w:p w14:paraId="4CE19B45" w14:textId="667EBB5B" w:rsidR="001B2850" w:rsidRDefault="00D34629" w:rsidP="008F2C74">
            <w:pPr>
              <w:rPr>
                <w:sz w:val="24"/>
                <w:szCs w:val="24"/>
              </w:rPr>
            </w:pPr>
            <w:r>
              <w:rPr>
                <w:sz w:val="24"/>
                <w:szCs w:val="24"/>
              </w:rPr>
              <w:t>56</w:t>
            </w:r>
          </w:p>
        </w:tc>
      </w:tr>
      <w:tr w:rsidR="001B2850" w14:paraId="347DCD44" w14:textId="77777777" w:rsidTr="00D34629">
        <w:tc>
          <w:tcPr>
            <w:tcW w:w="1458" w:type="dxa"/>
          </w:tcPr>
          <w:p w14:paraId="7411872D" w14:textId="165F3ACE" w:rsidR="001B2850" w:rsidRDefault="001B2850" w:rsidP="008F2C74">
            <w:pPr>
              <w:rPr>
                <w:sz w:val="24"/>
                <w:szCs w:val="24"/>
              </w:rPr>
            </w:pPr>
            <w:r>
              <w:rPr>
                <w:sz w:val="24"/>
                <w:szCs w:val="24"/>
              </w:rPr>
              <w:t>P2</w:t>
            </w:r>
          </w:p>
        </w:tc>
        <w:tc>
          <w:tcPr>
            <w:tcW w:w="1906" w:type="dxa"/>
          </w:tcPr>
          <w:p w14:paraId="5F7BC20E" w14:textId="72E28FE9" w:rsidR="001B2850" w:rsidRDefault="00D34629" w:rsidP="008F2C74">
            <w:pPr>
              <w:rPr>
                <w:sz w:val="24"/>
                <w:szCs w:val="24"/>
              </w:rPr>
            </w:pPr>
            <w:r>
              <w:rPr>
                <w:sz w:val="24"/>
                <w:szCs w:val="24"/>
              </w:rPr>
              <w:t>11</w:t>
            </w:r>
          </w:p>
        </w:tc>
        <w:tc>
          <w:tcPr>
            <w:tcW w:w="1383" w:type="dxa"/>
          </w:tcPr>
          <w:p w14:paraId="29D084E7" w14:textId="3F95ED4A" w:rsidR="001B2850" w:rsidRDefault="00D34629" w:rsidP="008F2C74">
            <w:pPr>
              <w:rPr>
                <w:sz w:val="24"/>
                <w:szCs w:val="24"/>
              </w:rPr>
            </w:pPr>
            <w:r>
              <w:rPr>
                <w:sz w:val="24"/>
                <w:szCs w:val="24"/>
              </w:rPr>
              <w:t>24</w:t>
            </w:r>
          </w:p>
        </w:tc>
        <w:tc>
          <w:tcPr>
            <w:tcW w:w="1400" w:type="dxa"/>
          </w:tcPr>
          <w:p w14:paraId="3F876863" w14:textId="6DA12D1B" w:rsidR="001B2850" w:rsidRDefault="00D34629" w:rsidP="008F2C74">
            <w:pPr>
              <w:rPr>
                <w:sz w:val="24"/>
                <w:szCs w:val="24"/>
              </w:rPr>
            </w:pPr>
            <w:r>
              <w:rPr>
                <w:sz w:val="24"/>
                <w:szCs w:val="24"/>
              </w:rPr>
              <w:t>10</w:t>
            </w:r>
          </w:p>
        </w:tc>
        <w:tc>
          <w:tcPr>
            <w:tcW w:w="1514" w:type="dxa"/>
          </w:tcPr>
          <w:p w14:paraId="48BC68F8" w14:textId="18932677" w:rsidR="001B2850" w:rsidRDefault="00D34629" w:rsidP="008F2C74">
            <w:pPr>
              <w:rPr>
                <w:sz w:val="24"/>
                <w:szCs w:val="24"/>
              </w:rPr>
            </w:pPr>
            <w:r>
              <w:rPr>
                <w:sz w:val="24"/>
                <w:szCs w:val="24"/>
              </w:rPr>
              <w:t>15</w:t>
            </w:r>
          </w:p>
        </w:tc>
        <w:tc>
          <w:tcPr>
            <w:tcW w:w="1355" w:type="dxa"/>
          </w:tcPr>
          <w:p w14:paraId="7F13C51C" w14:textId="493F2A4F" w:rsidR="001B2850" w:rsidRDefault="00D34629" w:rsidP="008F2C74">
            <w:pPr>
              <w:rPr>
                <w:sz w:val="24"/>
                <w:szCs w:val="24"/>
              </w:rPr>
            </w:pPr>
            <w:r>
              <w:rPr>
                <w:sz w:val="24"/>
                <w:szCs w:val="24"/>
              </w:rPr>
              <w:t>60</w:t>
            </w:r>
          </w:p>
        </w:tc>
      </w:tr>
      <w:tr w:rsidR="001B2850" w14:paraId="36B5BE49" w14:textId="77777777" w:rsidTr="00D34629">
        <w:tc>
          <w:tcPr>
            <w:tcW w:w="1458" w:type="dxa"/>
          </w:tcPr>
          <w:p w14:paraId="59387A8D" w14:textId="14E4D19C" w:rsidR="001B2850" w:rsidRDefault="001B2850" w:rsidP="008F2C74">
            <w:pPr>
              <w:rPr>
                <w:sz w:val="24"/>
                <w:szCs w:val="24"/>
              </w:rPr>
            </w:pPr>
            <w:r>
              <w:rPr>
                <w:sz w:val="24"/>
                <w:szCs w:val="24"/>
              </w:rPr>
              <w:t>P3</w:t>
            </w:r>
          </w:p>
        </w:tc>
        <w:tc>
          <w:tcPr>
            <w:tcW w:w="1906" w:type="dxa"/>
          </w:tcPr>
          <w:p w14:paraId="66C24CAF" w14:textId="18BC3F55" w:rsidR="001B2850" w:rsidRDefault="00D34629" w:rsidP="008F2C74">
            <w:pPr>
              <w:rPr>
                <w:sz w:val="24"/>
                <w:szCs w:val="24"/>
              </w:rPr>
            </w:pPr>
            <w:r>
              <w:rPr>
                <w:sz w:val="24"/>
                <w:szCs w:val="24"/>
              </w:rPr>
              <w:t>12</w:t>
            </w:r>
          </w:p>
        </w:tc>
        <w:tc>
          <w:tcPr>
            <w:tcW w:w="1383" w:type="dxa"/>
          </w:tcPr>
          <w:p w14:paraId="4704D122" w14:textId="22EF28B9" w:rsidR="001B2850" w:rsidRDefault="00D34629" w:rsidP="008F2C74">
            <w:pPr>
              <w:rPr>
                <w:sz w:val="24"/>
                <w:szCs w:val="24"/>
              </w:rPr>
            </w:pPr>
            <w:r>
              <w:rPr>
                <w:sz w:val="24"/>
                <w:szCs w:val="24"/>
              </w:rPr>
              <w:t>14</w:t>
            </w:r>
          </w:p>
        </w:tc>
        <w:tc>
          <w:tcPr>
            <w:tcW w:w="1400" w:type="dxa"/>
          </w:tcPr>
          <w:p w14:paraId="1ED7CCFC" w14:textId="4BF9FC40" w:rsidR="001B2850" w:rsidRDefault="00D34629" w:rsidP="008F2C74">
            <w:pPr>
              <w:rPr>
                <w:sz w:val="24"/>
                <w:szCs w:val="24"/>
              </w:rPr>
            </w:pPr>
            <w:r>
              <w:rPr>
                <w:sz w:val="24"/>
                <w:szCs w:val="24"/>
              </w:rPr>
              <w:t>5</w:t>
            </w:r>
          </w:p>
        </w:tc>
        <w:tc>
          <w:tcPr>
            <w:tcW w:w="1514" w:type="dxa"/>
          </w:tcPr>
          <w:p w14:paraId="57DFABE6" w14:textId="504F022F" w:rsidR="001B2850" w:rsidRDefault="00D34629" w:rsidP="008F2C74">
            <w:pPr>
              <w:rPr>
                <w:sz w:val="24"/>
                <w:szCs w:val="24"/>
              </w:rPr>
            </w:pPr>
            <w:r>
              <w:rPr>
                <w:sz w:val="24"/>
                <w:szCs w:val="24"/>
              </w:rPr>
              <w:t>9</w:t>
            </w:r>
          </w:p>
        </w:tc>
        <w:tc>
          <w:tcPr>
            <w:tcW w:w="1355" w:type="dxa"/>
          </w:tcPr>
          <w:p w14:paraId="3AD273EA" w14:textId="46905F7F" w:rsidR="001B2850" w:rsidRDefault="00D34629" w:rsidP="008F2C74">
            <w:pPr>
              <w:rPr>
                <w:sz w:val="24"/>
                <w:szCs w:val="24"/>
              </w:rPr>
            </w:pPr>
            <w:r>
              <w:rPr>
                <w:sz w:val="24"/>
                <w:szCs w:val="24"/>
              </w:rPr>
              <w:t>40</w:t>
            </w:r>
          </w:p>
        </w:tc>
      </w:tr>
      <w:tr w:rsidR="001B2850" w14:paraId="4904B3CF" w14:textId="77777777" w:rsidTr="00D34629">
        <w:tc>
          <w:tcPr>
            <w:tcW w:w="1458" w:type="dxa"/>
          </w:tcPr>
          <w:p w14:paraId="7551CE08" w14:textId="1911E9D9" w:rsidR="001B2850" w:rsidRDefault="001B2850" w:rsidP="008F2C74">
            <w:pPr>
              <w:rPr>
                <w:sz w:val="24"/>
                <w:szCs w:val="24"/>
              </w:rPr>
            </w:pPr>
            <w:r>
              <w:rPr>
                <w:sz w:val="24"/>
                <w:szCs w:val="24"/>
              </w:rPr>
              <w:t>P4</w:t>
            </w:r>
          </w:p>
        </w:tc>
        <w:tc>
          <w:tcPr>
            <w:tcW w:w="1906" w:type="dxa"/>
          </w:tcPr>
          <w:p w14:paraId="5E5A0F1A" w14:textId="1E0B0041" w:rsidR="001B2850" w:rsidRDefault="00D34629" w:rsidP="008F2C74">
            <w:pPr>
              <w:rPr>
                <w:sz w:val="24"/>
                <w:szCs w:val="24"/>
              </w:rPr>
            </w:pPr>
            <w:r>
              <w:rPr>
                <w:sz w:val="24"/>
                <w:szCs w:val="24"/>
              </w:rPr>
              <w:t>15</w:t>
            </w:r>
          </w:p>
        </w:tc>
        <w:tc>
          <w:tcPr>
            <w:tcW w:w="1383" w:type="dxa"/>
          </w:tcPr>
          <w:p w14:paraId="40023E93" w14:textId="7DC863B4" w:rsidR="001B2850" w:rsidRDefault="00D34629" w:rsidP="008F2C74">
            <w:pPr>
              <w:rPr>
                <w:sz w:val="24"/>
                <w:szCs w:val="24"/>
              </w:rPr>
            </w:pPr>
            <w:r>
              <w:rPr>
                <w:sz w:val="24"/>
                <w:szCs w:val="24"/>
              </w:rPr>
              <w:t>18</w:t>
            </w:r>
          </w:p>
        </w:tc>
        <w:tc>
          <w:tcPr>
            <w:tcW w:w="1400" w:type="dxa"/>
          </w:tcPr>
          <w:p w14:paraId="312756FC" w14:textId="779BADEE" w:rsidR="001B2850" w:rsidRDefault="00D34629" w:rsidP="008F2C74">
            <w:pPr>
              <w:rPr>
                <w:sz w:val="24"/>
                <w:szCs w:val="24"/>
              </w:rPr>
            </w:pPr>
            <w:r>
              <w:rPr>
                <w:sz w:val="24"/>
                <w:szCs w:val="24"/>
              </w:rPr>
              <w:t>10</w:t>
            </w:r>
          </w:p>
        </w:tc>
        <w:tc>
          <w:tcPr>
            <w:tcW w:w="1514" w:type="dxa"/>
          </w:tcPr>
          <w:p w14:paraId="4D40C342" w14:textId="210976D0" w:rsidR="001B2850" w:rsidRDefault="00D34629" w:rsidP="008F2C74">
            <w:pPr>
              <w:rPr>
                <w:sz w:val="24"/>
                <w:szCs w:val="24"/>
              </w:rPr>
            </w:pPr>
            <w:r>
              <w:rPr>
                <w:sz w:val="24"/>
                <w:szCs w:val="24"/>
              </w:rPr>
              <w:t>11</w:t>
            </w:r>
          </w:p>
        </w:tc>
        <w:tc>
          <w:tcPr>
            <w:tcW w:w="1355" w:type="dxa"/>
          </w:tcPr>
          <w:p w14:paraId="488FA048" w14:textId="76F3F427" w:rsidR="001B2850" w:rsidRDefault="00D34629" w:rsidP="008F2C74">
            <w:pPr>
              <w:rPr>
                <w:sz w:val="24"/>
                <w:szCs w:val="24"/>
              </w:rPr>
            </w:pPr>
            <w:r>
              <w:rPr>
                <w:sz w:val="24"/>
                <w:szCs w:val="24"/>
              </w:rPr>
              <w:t>44</w:t>
            </w:r>
          </w:p>
        </w:tc>
      </w:tr>
      <w:tr w:rsidR="001B2850" w14:paraId="511BCAAD" w14:textId="77777777" w:rsidTr="00D34629">
        <w:tc>
          <w:tcPr>
            <w:tcW w:w="1458" w:type="dxa"/>
          </w:tcPr>
          <w:p w14:paraId="5472FB3E" w14:textId="5B72A9F6" w:rsidR="001B2850" w:rsidRDefault="001B2850" w:rsidP="008F2C74">
            <w:pPr>
              <w:rPr>
                <w:sz w:val="24"/>
                <w:szCs w:val="24"/>
              </w:rPr>
            </w:pPr>
            <w:r>
              <w:rPr>
                <w:sz w:val="24"/>
                <w:szCs w:val="24"/>
              </w:rPr>
              <w:t>P5</w:t>
            </w:r>
          </w:p>
        </w:tc>
        <w:tc>
          <w:tcPr>
            <w:tcW w:w="1906" w:type="dxa"/>
          </w:tcPr>
          <w:p w14:paraId="5A1D5AB4" w14:textId="45AA3FB0" w:rsidR="001B2850" w:rsidRDefault="00D34629" w:rsidP="008F2C74">
            <w:pPr>
              <w:rPr>
                <w:sz w:val="24"/>
                <w:szCs w:val="24"/>
              </w:rPr>
            </w:pPr>
            <w:r>
              <w:rPr>
                <w:sz w:val="24"/>
                <w:szCs w:val="24"/>
              </w:rPr>
              <w:t>12</w:t>
            </w:r>
          </w:p>
        </w:tc>
        <w:tc>
          <w:tcPr>
            <w:tcW w:w="1383" w:type="dxa"/>
          </w:tcPr>
          <w:p w14:paraId="332D9BC9" w14:textId="31EBCEFD" w:rsidR="001B2850" w:rsidRDefault="00D34629" w:rsidP="008F2C74">
            <w:pPr>
              <w:rPr>
                <w:sz w:val="24"/>
                <w:szCs w:val="24"/>
              </w:rPr>
            </w:pPr>
            <w:r>
              <w:rPr>
                <w:sz w:val="24"/>
                <w:szCs w:val="24"/>
              </w:rPr>
              <w:t>28</w:t>
            </w:r>
          </w:p>
        </w:tc>
        <w:tc>
          <w:tcPr>
            <w:tcW w:w="1400" w:type="dxa"/>
          </w:tcPr>
          <w:p w14:paraId="77BE332D" w14:textId="3E708A3D" w:rsidR="001B2850" w:rsidRDefault="00D34629" w:rsidP="008F2C74">
            <w:pPr>
              <w:rPr>
                <w:sz w:val="24"/>
                <w:szCs w:val="24"/>
              </w:rPr>
            </w:pPr>
            <w:r>
              <w:rPr>
                <w:sz w:val="24"/>
                <w:szCs w:val="24"/>
              </w:rPr>
              <w:t>9</w:t>
            </w:r>
          </w:p>
        </w:tc>
        <w:tc>
          <w:tcPr>
            <w:tcW w:w="1514" w:type="dxa"/>
          </w:tcPr>
          <w:p w14:paraId="56BE3849" w14:textId="49106542" w:rsidR="001B2850" w:rsidRDefault="00D34629" w:rsidP="008F2C74">
            <w:pPr>
              <w:rPr>
                <w:sz w:val="24"/>
                <w:szCs w:val="24"/>
              </w:rPr>
            </w:pPr>
            <w:r>
              <w:rPr>
                <w:sz w:val="24"/>
                <w:szCs w:val="24"/>
              </w:rPr>
              <w:t>16</w:t>
            </w:r>
          </w:p>
        </w:tc>
        <w:tc>
          <w:tcPr>
            <w:tcW w:w="1355" w:type="dxa"/>
          </w:tcPr>
          <w:p w14:paraId="5A823AEF" w14:textId="2415AECF" w:rsidR="001B2850" w:rsidRDefault="00D34629" w:rsidP="008F2C74">
            <w:pPr>
              <w:rPr>
                <w:sz w:val="24"/>
                <w:szCs w:val="24"/>
              </w:rPr>
            </w:pPr>
            <w:r>
              <w:rPr>
                <w:sz w:val="24"/>
                <w:szCs w:val="24"/>
              </w:rPr>
              <w:t>65</w:t>
            </w:r>
          </w:p>
        </w:tc>
      </w:tr>
      <w:tr w:rsidR="001B2850" w14:paraId="506F41C1" w14:textId="77777777" w:rsidTr="00D34629">
        <w:tc>
          <w:tcPr>
            <w:tcW w:w="1458" w:type="dxa"/>
          </w:tcPr>
          <w:p w14:paraId="323B1F3F" w14:textId="68A3E8B7" w:rsidR="001B2850" w:rsidRDefault="001B2850" w:rsidP="008F2C74">
            <w:pPr>
              <w:rPr>
                <w:sz w:val="24"/>
                <w:szCs w:val="24"/>
              </w:rPr>
            </w:pPr>
            <w:r>
              <w:rPr>
                <w:sz w:val="24"/>
                <w:szCs w:val="24"/>
              </w:rPr>
              <w:t>P6</w:t>
            </w:r>
          </w:p>
        </w:tc>
        <w:tc>
          <w:tcPr>
            <w:tcW w:w="1906" w:type="dxa"/>
          </w:tcPr>
          <w:p w14:paraId="212A89E8" w14:textId="71823195" w:rsidR="001B2850" w:rsidRDefault="00D34629" w:rsidP="008F2C74">
            <w:pPr>
              <w:rPr>
                <w:sz w:val="24"/>
                <w:szCs w:val="24"/>
              </w:rPr>
            </w:pPr>
            <w:r>
              <w:rPr>
                <w:sz w:val="24"/>
                <w:szCs w:val="24"/>
              </w:rPr>
              <w:t>14</w:t>
            </w:r>
          </w:p>
        </w:tc>
        <w:tc>
          <w:tcPr>
            <w:tcW w:w="1383" w:type="dxa"/>
          </w:tcPr>
          <w:p w14:paraId="77F950D6" w14:textId="015C7099" w:rsidR="001B2850" w:rsidRDefault="00D34629" w:rsidP="008F2C74">
            <w:pPr>
              <w:rPr>
                <w:sz w:val="24"/>
                <w:szCs w:val="24"/>
              </w:rPr>
            </w:pPr>
            <w:r>
              <w:rPr>
                <w:sz w:val="24"/>
                <w:szCs w:val="24"/>
              </w:rPr>
              <w:t>27</w:t>
            </w:r>
          </w:p>
        </w:tc>
        <w:tc>
          <w:tcPr>
            <w:tcW w:w="1400" w:type="dxa"/>
          </w:tcPr>
          <w:p w14:paraId="329F0D7D" w14:textId="2230125B" w:rsidR="001B2850" w:rsidRDefault="00D34629" w:rsidP="008F2C74">
            <w:pPr>
              <w:rPr>
                <w:sz w:val="24"/>
                <w:szCs w:val="24"/>
              </w:rPr>
            </w:pPr>
            <w:r>
              <w:rPr>
                <w:sz w:val="24"/>
                <w:szCs w:val="24"/>
              </w:rPr>
              <w:t>12</w:t>
            </w:r>
          </w:p>
        </w:tc>
        <w:tc>
          <w:tcPr>
            <w:tcW w:w="1514" w:type="dxa"/>
          </w:tcPr>
          <w:p w14:paraId="1AD5560B" w14:textId="226FD78F" w:rsidR="001B2850" w:rsidRDefault="00D34629" w:rsidP="008F2C74">
            <w:pPr>
              <w:rPr>
                <w:sz w:val="24"/>
                <w:szCs w:val="24"/>
              </w:rPr>
            </w:pPr>
            <w:r>
              <w:rPr>
                <w:sz w:val="24"/>
                <w:szCs w:val="24"/>
              </w:rPr>
              <w:t>14</w:t>
            </w:r>
          </w:p>
        </w:tc>
        <w:tc>
          <w:tcPr>
            <w:tcW w:w="1355" w:type="dxa"/>
          </w:tcPr>
          <w:p w14:paraId="0552B17A" w14:textId="10CDBB67" w:rsidR="001B2850" w:rsidRDefault="00D34629" w:rsidP="008F2C74">
            <w:pPr>
              <w:rPr>
                <w:sz w:val="24"/>
                <w:szCs w:val="24"/>
              </w:rPr>
            </w:pPr>
            <w:r>
              <w:rPr>
                <w:sz w:val="24"/>
                <w:szCs w:val="24"/>
              </w:rPr>
              <w:t>67</w:t>
            </w:r>
          </w:p>
        </w:tc>
      </w:tr>
      <w:tr w:rsidR="001B2850" w14:paraId="535F3BC6" w14:textId="77777777" w:rsidTr="00D34629">
        <w:tc>
          <w:tcPr>
            <w:tcW w:w="1458" w:type="dxa"/>
          </w:tcPr>
          <w:p w14:paraId="573A57F0" w14:textId="3AE03A5E" w:rsidR="001B2850" w:rsidRDefault="001B2850" w:rsidP="008F2C74">
            <w:pPr>
              <w:rPr>
                <w:sz w:val="24"/>
                <w:szCs w:val="24"/>
              </w:rPr>
            </w:pPr>
            <w:r>
              <w:rPr>
                <w:sz w:val="24"/>
                <w:szCs w:val="24"/>
              </w:rPr>
              <w:t>P7</w:t>
            </w:r>
          </w:p>
        </w:tc>
        <w:tc>
          <w:tcPr>
            <w:tcW w:w="1906" w:type="dxa"/>
          </w:tcPr>
          <w:p w14:paraId="744C6F52" w14:textId="3E62E953" w:rsidR="001B2850" w:rsidRDefault="00D34629" w:rsidP="008F2C74">
            <w:pPr>
              <w:rPr>
                <w:sz w:val="24"/>
                <w:szCs w:val="24"/>
              </w:rPr>
            </w:pPr>
            <w:r>
              <w:rPr>
                <w:sz w:val="24"/>
                <w:szCs w:val="24"/>
              </w:rPr>
              <w:t>12</w:t>
            </w:r>
          </w:p>
        </w:tc>
        <w:tc>
          <w:tcPr>
            <w:tcW w:w="1383" w:type="dxa"/>
          </w:tcPr>
          <w:p w14:paraId="33579487" w14:textId="0CC3D980" w:rsidR="001B2850" w:rsidRDefault="00D34629" w:rsidP="008F2C74">
            <w:pPr>
              <w:rPr>
                <w:sz w:val="24"/>
                <w:szCs w:val="24"/>
              </w:rPr>
            </w:pPr>
            <w:r>
              <w:rPr>
                <w:sz w:val="24"/>
                <w:szCs w:val="24"/>
              </w:rPr>
              <w:t>18</w:t>
            </w:r>
          </w:p>
        </w:tc>
        <w:tc>
          <w:tcPr>
            <w:tcW w:w="1400" w:type="dxa"/>
          </w:tcPr>
          <w:p w14:paraId="41E9BCB6" w14:textId="507BC1C4" w:rsidR="001B2850" w:rsidRDefault="00D34629" w:rsidP="008F2C74">
            <w:pPr>
              <w:rPr>
                <w:sz w:val="24"/>
                <w:szCs w:val="24"/>
              </w:rPr>
            </w:pPr>
            <w:r>
              <w:rPr>
                <w:sz w:val="24"/>
                <w:szCs w:val="24"/>
              </w:rPr>
              <w:t>9</w:t>
            </w:r>
          </w:p>
        </w:tc>
        <w:tc>
          <w:tcPr>
            <w:tcW w:w="1514" w:type="dxa"/>
          </w:tcPr>
          <w:p w14:paraId="3EF95866" w14:textId="36C553DF" w:rsidR="001B2850" w:rsidRDefault="00D34629" w:rsidP="008F2C74">
            <w:pPr>
              <w:rPr>
                <w:sz w:val="24"/>
                <w:szCs w:val="24"/>
              </w:rPr>
            </w:pPr>
            <w:r>
              <w:rPr>
                <w:sz w:val="24"/>
                <w:szCs w:val="24"/>
              </w:rPr>
              <w:t>7</w:t>
            </w:r>
          </w:p>
        </w:tc>
        <w:tc>
          <w:tcPr>
            <w:tcW w:w="1355" w:type="dxa"/>
          </w:tcPr>
          <w:p w14:paraId="7EC1296D" w14:textId="72863BAE" w:rsidR="001B2850" w:rsidRDefault="00D34629" w:rsidP="008F2C74">
            <w:pPr>
              <w:rPr>
                <w:sz w:val="24"/>
                <w:szCs w:val="24"/>
              </w:rPr>
            </w:pPr>
            <w:r>
              <w:rPr>
                <w:sz w:val="24"/>
                <w:szCs w:val="24"/>
              </w:rPr>
              <w:t>46</w:t>
            </w:r>
          </w:p>
        </w:tc>
      </w:tr>
      <w:tr w:rsidR="001B2850" w14:paraId="1F310B3A" w14:textId="77777777" w:rsidTr="00D34629">
        <w:tc>
          <w:tcPr>
            <w:tcW w:w="1458" w:type="dxa"/>
          </w:tcPr>
          <w:p w14:paraId="0784FA78" w14:textId="7FA28994" w:rsidR="001B2850" w:rsidRDefault="001B2850" w:rsidP="008F2C74">
            <w:pPr>
              <w:rPr>
                <w:sz w:val="24"/>
                <w:szCs w:val="24"/>
              </w:rPr>
            </w:pPr>
            <w:r>
              <w:rPr>
                <w:sz w:val="24"/>
                <w:szCs w:val="24"/>
              </w:rPr>
              <w:t>P8</w:t>
            </w:r>
          </w:p>
        </w:tc>
        <w:tc>
          <w:tcPr>
            <w:tcW w:w="1906" w:type="dxa"/>
          </w:tcPr>
          <w:p w14:paraId="1389716A" w14:textId="4BB5950D" w:rsidR="001B2850" w:rsidRDefault="00D34629" w:rsidP="008F2C74">
            <w:pPr>
              <w:rPr>
                <w:sz w:val="24"/>
                <w:szCs w:val="24"/>
              </w:rPr>
            </w:pPr>
            <w:r>
              <w:rPr>
                <w:sz w:val="24"/>
                <w:szCs w:val="24"/>
              </w:rPr>
              <w:t>17</w:t>
            </w:r>
          </w:p>
        </w:tc>
        <w:tc>
          <w:tcPr>
            <w:tcW w:w="1383" w:type="dxa"/>
          </w:tcPr>
          <w:p w14:paraId="1AD09C3E" w14:textId="4FA504BB" w:rsidR="001B2850" w:rsidRDefault="00D34629" w:rsidP="008F2C74">
            <w:pPr>
              <w:rPr>
                <w:sz w:val="24"/>
                <w:szCs w:val="24"/>
              </w:rPr>
            </w:pPr>
            <w:r>
              <w:rPr>
                <w:sz w:val="24"/>
                <w:szCs w:val="24"/>
              </w:rPr>
              <w:t>31</w:t>
            </w:r>
          </w:p>
        </w:tc>
        <w:tc>
          <w:tcPr>
            <w:tcW w:w="1400" w:type="dxa"/>
          </w:tcPr>
          <w:p w14:paraId="5006BADB" w14:textId="63ACF893" w:rsidR="001B2850" w:rsidRDefault="00D34629" w:rsidP="008F2C74">
            <w:pPr>
              <w:rPr>
                <w:sz w:val="24"/>
                <w:szCs w:val="24"/>
              </w:rPr>
            </w:pPr>
            <w:r>
              <w:rPr>
                <w:sz w:val="24"/>
                <w:szCs w:val="24"/>
              </w:rPr>
              <w:t>13</w:t>
            </w:r>
          </w:p>
        </w:tc>
        <w:tc>
          <w:tcPr>
            <w:tcW w:w="1514" w:type="dxa"/>
          </w:tcPr>
          <w:p w14:paraId="2D3B5693" w14:textId="220BB154" w:rsidR="001B2850" w:rsidRDefault="00D34629" w:rsidP="008F2C74">
            <w:pPr>
              <w:rPr>
                <w:sz w:val="24"/>
                <w:szCs w:val="24"/>
              </w:rPr>
            </w:pPr>
            <w:r>
              <w:rPr>
                <w:sz w:val="24"/>
                <w:szCs w:val="24"/>
              </w:rPr>
              <w:t>16</w:t>
            </w:r>
          </w:p>
        </w:tc>
        <w:tc>
          <w:tcPr>
            <w:tcW w:w="1355" w:type="dxa"/>
          </w:tcPr>
          <w:p w14:paraId="58751846" w14:textId="20A3197B" w:rsidR="001B2850" w:rsidRDefault="00D34629" w:rsidP="008F2C74">
            <w:pPr>
              <w:rPr>
                <w:sz w:val="24"/>
                <w:szCs w:val="24"/>
              </w:rPr>
            </w:pPr>
            <w:r>
              <w:rPr>
                <w:sz w:val="24"/>
                <w:szCs w:val="24"/>
              </w:rPr>
              <w:t>76</w:t>
            </w:r>
          </w:p>
        </w:tc>
      </w:tr>
      <w:tr w:rsidR="001B2850" w14:paraId="66DE3F37" w14:textId="77777777" w:rsidTr="00D34629">
        <w:tc>
          <w:tcPr>
            <w:tcW w:w="1458" w:type="dxa"/>
          </w:tcPr>
          <w:p w14:paraId="378862B9" w14:textId="19B24524" w:rsidR="001B2850" w:rsidRDefault="001B2850" w:rsidP="008F2C74">
            <w:pPr>
              <w:rPr>
                <w:sz w:val="24"/>
                <w:szCs w:val="24"/>
              </w:rPr>
            </w:pPr>
            <w:r>
              <w:rPr>
                <w:sz w:val="24"/>
                <w:szCs w:val="24"/>
              </w:rPr>
              <w:t>P9</w:t>
            </w:r>
          </w:p>
        </w:tc>
        <w:tc>
          <w:tcPr>
            <w:tcW w:w="1906" w:type="dxa"/>
          </w:tcPr>
          <w:p w14:paraId="064024F5" w14:textId="74FE69CE" w:rsidR="001B2850" w:rsidRDefault="00D34629" w:rsidP="008F2C74">
            <w:pPr>
              <w:rPr>
                <w:sz w:val="24"/>
                <w:szCs w:val="24"/>
              </w:rPr>
            </w:pPr>
            <w:r>
              <w:rPr>
                <w:sz w:val="24"/>
                <w:szCs w:val="24"/>
              </w:rPr>
              <w:t>12</w:t>
            </w:r>
          </w:p>
        </w:tc>
        <w:tc>
          <w:tcPr>
            <w:tcW w:w="1383" w:type="dxa"/>
          </w:tcPr>
          <w:p w14:paraId="65D684FF" w14:textId="03CDE06A" w:rsidR="001B2850" w:rsidRDefault="00D34629" w:rsidP="008F2C74">
            <w:pPr>
              <w:rPr>
                <w:sz w:val="24"/>
                <w:szCs w:val="24"/>
              </w:rPr>
            </w:pPr>
            <w:r>
              <w:rPr>
                <w:sz w:val="24"/>
                <w:szCs w:val="24"/>
              </w:rPr>
              <w:t>12</w:t>
            </w:r>
          </w:p>
        </w:tc>
        <w:tc>
          <w:tcPr>
            <w:tcW w:w="1400" w:type="dxa"/>
          </w:tcPr>
          <w:p w14:paraId="71B91B1A" w14:textId="4EA62B7C" w:rsidR="001B2850" w:rsidRDefault="00D34629" w:rsidP="008F2C74">
            <w:pPr>
              <w:rPr>
                <w:sz w:val="24"/>
                <w:szCs w:val="24"/>
              </w:rPr>
            </w:pPr>
            <w:r>
              <w:rPr>
                <w:sz w:val="24"/>
                <w:szCs w:val="24"/>
              </w:rPr>
              <w:t>12</w:t>
            </w:r>
          </w:p>
        </w:tc>
        <w:tc>
          <w:tcPr>
            <w:tcW w:w="1514" w:type="dxa"/>
          </w:tcPr>
          <w:p w14:paraId="6551A6EF" w14:textId="238EEA5B" w:rsidR="001B2850" w:rsidRDefault="00D34629" w:rsidP="008F2C74">
            <w:pPr>
              <w:rPr>
                <w:sz w:val="24"/>
                <w:szCs w:val="24"/>
              </w:rPr>
            </w:pPr>
            <w:r>
              <w:rPr>
                <w:sz w:val="24"/>
                <w:szCs w:val="24"/>
              </w:rPr>
              <w:t>15</w:t>
            </w:r>
          </w:p>
        </w:tc>
        <w:tc>
          <w:tcPr>
            <w:tcW w:w="1355" w:type="dxa"/>
          </w:tcPr>
          <w:p w14:paraId="087E0DA6" w14:textId="60827089" w:rsidR="001B2850" w:rsidRDefault="00D34629" w:rsidP="008F2C74">
            <w:pPr>
              <w:rPr>
                <w:sz w:val="24"/>
                <w:szCs w:val="24"/>
              </w:rPr>
            </w:pPr>
            <w:r>
              <w:rPr>
                <w:sz w:val="24"/>
                <w:szCs w:val="24"/>
              </w:rPr>
              <w:t>52</w:t>
            </w:r>
          </w:p>
        </w:tc>
      </w:tr>
      <w:tr w:rsidR="001B2850" w14:paraId="41153EEF" w14:textId="77777777" w:rsidTr="00D34629">
        <w:tc>
          <w:tcPr>
            <w:tcW w:w="1458" w:type="dxa"/>
          </w:tcPr>
          <w:p w14:paraId="772C1DBC" w14:textId="4DE12C12" w:rsidR="001B2850" w:rsidRDefault="001B2850" w:rsidP="008F2C74">
            <w:pPr>
              <w:rPr>
                <w:sz w:val="24"/>
                <w:szCs w:val="24"/>
              </w:rPr>
            </w:pPr>
            <w:r>
              <w:rPr>
                <w:sz w:val="24"/>
                <w:szCs w:val="24"/>
              </w:rPr>
              <w:t>P10</w:t>
            </w:r>
          </w:p>
        </w:tc>
        <w:tc>
          <w:tcPr>
            <w:tcW w:w="1906" w:type="dxa"/>
          </w:tcPr>
          <w:p w14:paraId="727D9FB1" w14:textId="0F202FB3" w:rsidR="001B2850" w:rsidRDefault="00D34629" w:rsidP="008F2C74">
            <w:pPr>
              <w:rPr>
                <w:sz w:val="24"/>
                <w:szCs w:val="24"/>
              </w:rPr>
            </w:pPr>
            <w:r>
              <w:rPr>
                <w:sz w:val="24"/>
                <w:szCs w:val="24"/>
              </w:rPr>
              <w:t>11</w:t>
            </w:r>
          </w:p>
        </w:tc>
        <w:tc>
          <w:tcPr>
            <w:tcW w:w="1383" w:type="dxa"/>
          </w:tcPr>
          <w:p w14:paraId="586446CE" w14:textId="0A495C2F" w:rsidR="001B2850" w:rsidRDefault="00D34629" w:rsidP="008F2C74">
            <w:pPr>
              <w:rPr>
                <w:sz w:val="24"/>
                <w:szCs w:val="24"/>
              </w:rPr>
            </w:pPr>
            <w:r>
              <w:rPr>
                <w:sz w:val="24"/>
                <w:szCs w:val="24"/>
              </w:rPr>
              <w:t>23</w:t>
            </w:r>
          </w:p>
        </w:tc>
        <w:tc>
          <w:tcPr>
            <w:tcW w:w="1400" w:type="dxa"/>
          </w:tcPr>
          <w:p w14:paraId="19FD3045" w14:textId="430C721B" w:rsidR="001B2850" w:rsidRDefault="00D34629" w:rsidP="008F2C74">
            <w:pPr>
              <w:rPr>
                <w:sz w:val="24"/>
                <w:szCs w:val="24"/>
              </w:rPr>
            </w:pPr>
            <w:r>
              <w:rPr>
                <w:sz w:val="24"/>
                <w:szCs w:val="24"/>
              </w:rPr>
              <w:t>10</w:t>
            </w:r>
          </w:p>
        </w:tc>
        <w:tc>
          <w:tcPr>
            <w:tcW w:w="1514" w:type="dxa"/>
          </w:tcPr>
          <w:p w14:paraId="21317BF8" w14:textId="55BD7EE6" w:rsidR="001B2850" w:rsidRDefault="00D34629" w:rsidP="008F2C74">
            <w:pPr>
              <w:rPr>
                <w:sz w:val="24"/>
                <w:szCs w:val="24"/>
              </w:rPr>
            </w:pPr>
            <w:r>
              <w:rPr>
                <w:sz w:val="24"/>
                <w:szCs w:val="24"/>
              </w:rPr>
              <w:t>13</w:t>
            </w:r>
          </w:p>
        </w:tc>
        <w:tc>
          <w:tcPr>
            <w:tcW w:w="1355" w:type="dxa"/>
          </w:tcPr>
          <w:p w14:paraId="026D95B7" w14:textId="3AC7335F" w:rsidR="001B2850" w:rsidRDefault="00D34629" w:rsidP="008F2C74">
            <w:pPr>
              <w:rPr>
                <w:sz w:val="24"/>
                <w:szCs w:val="24"/>
              </w:rPr>
            </w:pPr>
            <w:r>
              <w:rPr>
                <w:sz w:val="24"/>
                <w:szCs w:val="24"/>
              </w:rPr>
              <w:t>57</w:t>
            </w:r>
          </w:p>
        </w:tc>
      </w:tr>
      <w:tr w:rsidR="001B2850" w14:paraId="5F3ADB99" w14:textId="77777777" w:rsidTr="00D34629">
        <w:tc>
          <w:tcPr>
            <w:tcW w:w="1458" w:type="dxa"/>
          </w:tcPr>
          <w:p w14:paraId="671C2C2B" w14:textId="3315EC84" w:rsidR="001B2850" w:rsidRDefault="001B2850" w:rsidP="008F2C74">
            <w:pPr>
              <w:rPr>
                <w:sz w:val="24"/>
                <w:szCs w:val="24"/>
              </w:rPr>
            </w:pPr>
            <w:r>
              <w:rPr>
                <w:sz w:val="24"/>
                <w:szCs w:val="24"/>
              </w:rPr>
              <w:t>P11</w:t>
            </w:r>
          </w:p>
        </w:tc>
        <w:tc>
          <w:tcPr>
            <w:tcW w:w="1906" w:type="dxa"/>
          </w:tcPr>
          <w:p w14:paraId="3ED75A31" w14:textId="3F17E24A" w:rsidR="001B2850" w:rsidRDefault="00D34629" w:rsidP="008F2C74">
            <w:pPr>
              <w:rPr>
                <w:sz w:val="24"/>
                <w:szCs w:val="24"/>
              </w:rPr>
            </w:pPr>
            <w:r>
              <w:rPr>
                <w:sz w:val="24"/>
                <w:szCs w:val="24"/>
              </w:rPr>
              <w:t>14</w:t>
            </w:r>
          </w:p>
        </w:tc>
        <w:tc>
          <w:tcPr>
            <w:tcW w:w="1383" w:type="dxa"/>
          </w:tcPr>
          <w:p w14:paraId="66ABEB35" w14:textId="4715AF69" w:rsidR="001B2850" w:rsidRDefault="00D34629" w:rsidP="008F2C74">
            <w:pPr>
              <w:rPr>
                <w:sz w:val="24"/>
                <w:szCs w:val="24"/>
              </w:rPr>
            </w:pPr>
            <w:r>
              <w:rPr>
                <w:sz w:val="24"/>
                <w:szCs w:val="24"/>
              </w:rPr>
              <w:t>29</w:t>
            </w:r>
          </w:p>
        </w:tc>
        <w:tc>
          <w:tcPr>
            <w:tcW w:w="1400" w:type="dxa"/>
          </w:tcPr>
          <w:p w14:paraId="6C6B2F30" w14:textId="14065314" w:rsidR="001B2850" w:rsidRDefault="00D34629" w:rsidP="008F2C74">
            <w:pPr>
              <w:rPr>
                <w:sz w:val="24"/>
                <w:szCs w:val="24"/>
              </w:rPr>
            </w:pPr>
            <w:r>
              <w:rPr>
                <w:sz w:val="24"/>
                <w:szCs w:val="24"/>
              </w:rPr>
              <w:t>11</w:t>
            </w:r>
          </w:p>
        </w:tc>
        <w:tc>
          <w:tcPr>
            <w:tcW w:w="1514" w:type="dxa"/>
          </w:tcPr>
          <w:p w14:paraId="66FE2398" w14:textId="1658F642" w:rsidR="001B2850" w:rsidRDefault="00D34629" w:rsidP="008F2C74">
            <w:pPr>
              <w:rPr>
                <w:sz w:val="24"/>
                <w:szCs w:val="24"/>
              </w:rPr>
            </w:pPr>
            <w:r>
              <w:rPr>
                <w:sz w:val="24"/>
                <w:szCs w:val="24"/>
              </w:rPr>
              <w:t>12</w:t>
            </w:r>
          </w:p>
        </w:tc>
        <w:tc>
          <w:tcPr>
            <w:tcW w:w="1355" w:type="dxa"/>
          </w:tcPr>
          <w:p w14:paraId="3EA8726F" w14:textId="110BCB1E" w:rsidR="001B2850" w:rsidRDefault="00D34629" w:rsidP="008F2C74">
            <w:pPr>
              <w:rPr>
                <w:sz w:val="24"/>
                <w:szCs w:val="24"/>
              </w:rPr>
            </w:pPr>
            <w:r>
              <w:rPr>
                <w:sz w:val="24"/>
                <w:szCs w:val="24"/>
              </w:rPr>
              <w:t>66</w:t>
            </w:r>
          </w:p>
        </w:tc>
      </w:tr>
      <w:tr w:rsidR="001B2850" w14:paraId="4E29C6B2" w14:textId="77777777" w:rsidTr="00D34629">
        <w:tc>
          <w:tcPr>
            <w:tcW w:w="1458" w:type="dxa"/>
          </w:tcPr>
          <w:p w14:paraId="70075D29" w14:textId="15A46D96" w:rsidR="001B2850" w:rsidRDefault="001B2850" w:rsidP="008F2C74">
            <w:pPr>
              <w:rPr>
                <w:sz w:val="24"/>
                <w:szCs w:val="24"/>
              </w:rPr>
            </w:pPr>
            <w:r>
              <w:rPr>
                <w:sz w:val="24"/>
                <w:szCs w:val="24"/>
              </w:rPr>
              <w:t>P12</w:t>
            </w:r>
          </w:p>
        </w:tc>
        <w:tc>
          <w:tcPr>
            <w:tcW w:w="1906" w:type="dxa"/>
          </w:tcPr>
          <w:p w14:paraId="658DF344" w14:textId="7D318FD7" w:rsidR="001B2850" w:rsidRDefault="00D34629" w:rsidP="008F2C74">
            <w:pPr>
              <w:rPr>
                <w:sz w:val="24"/>
                <w:szCs w:val="24"/>
              </w:rPr>
            </w:pPr>
            <w:r>
              <w:rPr>
                <w:sz w:val="24"/>
                <w:szCs w:val="24"/>
              </w:rPr>
              <w:t>16</w:t>
            </w:r>
          </w:p>
        </w:tc>
        <w:tc>
          <w:tcPr>
            <w:tcW w:w="1383" w:type="dxa"/>
          </w:tcPr>
          <w:p w14:paraId="11BA5DD5" w14:textId="2391A006" w:rsidR="001B2850" w:rsidRDefault="00D34629" w:rsidP="008F2C74">
            <w:pPr>
              <w:rPr>
                <w:sz w:val="24"/>
                <w:szCs w:val="24"/>
              </w:rPr>
            </w:pPr>
            <w:r>
              <w:rPr>
                <w:sz w:val="24"/>
                <w:szCs w:val="24"/>
              </w:rPr>
              <w:t>28</w:t>
            </w:r>
          </w:p>
        </w:tc>
        <w:tc>
          <w:tcPr>
            <w:tcW w:w="1400" w:type="dxa"/>
          </w:tcPr>
          <w:p w14:paraId="35AE7DF6" w14:textId="6C196C80" w:rsidR="001B2850" w:rsidRDefault="00D34629" w:rsidP="008F2C74">
            <w:pPr>
              <w:rPr>
                <w:sz w:val="24"/>
                <w:szCs w:val="24"/>
              </w:rPr>
            </w:pPr>
            <w:r>
              <w:rPr>
                <w:sz w:val="24"/>
                <w:szCs w:val="24"/>
              </w:rPr>
              <w:t>11</w:t>
            </w:r>
          </w:p>
        </w:tc>
        <w:tc>
          <w:tcPr>
            <w:tcW w:w="1514" w:type="dxa"/>
          </w:tcPr>
          <w:p w14:paraId="02230815" w14:textId="67189F4E" w:rsidR="001B2850" w:rsidRDefault="00D34629" w:rsidP="008F2C74">
            <w:pPr>
              <w:rPr>
                <w:sz w:val="24"/>
                <w:szCs w:val="24"/>
              </w:rPr>
            </w:pPr>
            <w:r>
              <w:rPr>
                <w:sz w:val="24"/>
                <w:szCs w:val="24"/>
              </w:rPr>
              <w:t>18</w:t>
            </w:r>
          </w:p>
        </w:tc>
        <w:tc>
          <w:tcPr>
            <w:tcW w:w="1355" w:type="dxa"/>
          </w:tcPr>
          <w:p w14:paraId="14F9CC92" w14:textId="6D8A3039" w:rsidR="001B2850" w:rsidRDefault="00D34629" w:rsidP="008F2C74">
            <w:pPr>
              <w:rPr>
                <w:sz w:val="24"/>
                <w:szCs w:val="24"/>
              </w:rPr>
            </w:pPr>
            <w:r>
              <w:rPr>
                <w:sz w:val="24"/>
                <w:szCs w:val="24"/>
              </w:rPr>
              <w:t>73</w:t>
            </w:r>
          </w:p>
        </w:tc>
      </w:tr>
      <w:tr w:rsidR="001B2850" w14:paraId="6AD6C4E3" w14:textId="77777777" w:rsidTr="00D34629">
        <w:tc>
          <w:tcPr>
            <w:tcW w:w="1458" w:type="dxa"/>
          </w:tcPr>
          <w:p w14:paraId="33B87A59" w14:textId="3C08A228" w:rsidR="001B2850" w:rsidRDefault="001B2850" w:rsidP="008F2C74">
            <w:pPr>
              <w:rPr>
                <w:sz w:val="24"/>
                <w:szCs w:val="24"/>
              </w:rPr>
            </w:pPr>
            <w:r>
              <w:rPr>
                <w:sz w:val="24"/>
                <w:szCs w:val="24"/>
              </w:rPr>
              <w:t>P13</w:t>
            </w:r>
          </w:p>
        </w:tc>
        <w:tc>
          <w:tcPr>
            <w:tcW w:w="1906" w:type="dxa"/>
          </w:tcPr>
          <w:p w14:paraId="473A8073" w14:textId="5E6BBAB2" w:rsidR="001B2850" w:rsidRDefault="00D34629" w:rsidP="008F2C74">
            <w:pPr>
              <w:rPr>
                <w:sz w:val="24"/>
                <w:szCs w:val="24"/>
              </w:rPr>
            </w:pPr>
            <w:r>
              <w:rPr>
                <w:sz w:val="24"/>
                <w:szCs w:val="24"/>
              </w:rPr>
              <w:t>14</w:t>
            </w:r>
          </w:p>
        </w:tc>
        <w:tc>
          <w:tcPr>
            <w:tcW w:w="1383" w:type="dxa"/>
          </w:tcPr>
          <w:p w14:paraId="2A5E86A2" w14:textId="484E0525" w:rsidR="001B2850" w:rsidRDefault="00D34629" w:rsidP="008F2C74">
            <w:pPr>
              <w:rPr>
                <w:sz w:val="24"/>
                <w:szCs w:val="24"/>
              </w:rPr>
            </w:pPr>
            <w:r>
              <w:rPr>
                <w:sz w:val="24"/>
                <w:szCs w:val="24"/>
              </w:rPr>
              <w:t>25</w:t>
            </w:r>
          </w:p>
        </w:tc>
        <w:tc>
          <w:tcPr>
            <w:tcW w:w="1400" w:type="dxa"/>
          </w:tcPr>
          <w:p w14:paraId="075FB9F0" w14:textId="26646E4E" w:rsidR="001B2850" w:rsidRDefault="00D34629" w:rsidP="008F2C74">
            <w:pPr>
              <w:rPr>
                <w:sz w:val="24"/>
                <w:szCs w:val="24"/>
              </w:rPr>
            </w:pPr>
            <w:r>
              <w:rPr>
                <w:sz w:val="24"/>
                <w:szCs w:val="24"/>
              </w:rPr>
              <w:t>9</w:t>
            </w:r>
          </w:p>
        </w:tc>
        <w:tc>
          <w:tcPr>
            <w:tcW w:w="1514" w:type="dxa"/>
          </w:tcPr>
          <w:p w14:paraId="7E6CF1CB" w14:textId="5B39A61A" w:rsidR="001B2850" w:rsidRDefault="00D34629" w:rsidP="008F2C74">
            <w:pPr>
              <w:rPr>
                <w:sz w:val="24"/>
                <w:szCs w:val="24"/>
              </w:rPr>
            </w:pPr>
            <w:r>
              <w:rPr>
                <w:sz w:val="24"/>
                <w:szCs w:val="24"/>
              </w:rPr>
              <w:t>13</w:t>
            </w:r>
          </w:p>
        </w:tc>
        <w:tc>
          <w:tcPr>
            <w:tcW w:w="1355" w:type="dxa"/>
          </w:tcPr>
          <w:p w14:paraId="3484EF22" w14:textId="7A4C3B86" w:rsidR="001B2850" w:rsidRDefault="00D34629" w:rsidP="008F2C74">
            <w:pPr>
              <w:rPr>
                <w:sz w:val="24"/>
                <w:szCs w:val="24"/>
              </w:rPr>
            </w:pPr>
            <w:r>
              <w:rPr>
                <w:sz w:val="24"/>
                <w:szCs w:val="24"/>
              </w:rPr>
              <w:t>61</w:t>
            </w:r>
          </w:p>
        </w:tc>
      </w:tr>
      <w:tr w:rsidR="001B2850" w14:paraId="28BCB570" w14:textId="77777777" w:rsidTr="00D34629">
        <w:tc>
          <w:tcPr>
            <w:tcW w:w="1458" w:type="dxa"/>
          </w:tcPr>
          <w:p w14:paraId="4C4C3AFD" w14:textId="0F435625" w:rsidR="001B2850" w:rsidRDefault="001B2850" w:rsidP="008F2C74">
            <w:pPr>
              <w:rPr>
                <w:sz w:val="24"/>
                <w:szCs w:val="24"/>
              </w:rPr>
            </w:pPr>
            <w:r>
              <w:rPr>
                <w:sz w:val="24"/>
                <w:szCs w:val="24"/>
              </w:rPr>
              <w:t>P14</w:t>
            </w:r>
          </w:p>
        </w:tc>
        <w:tc>
          <w:tcPr>
            <w:tcW w:w="1906" w:type="dxa"/>
          </w:tcPr>
          <w:p w14:paraId="237FE5F0" w14:textId="49018A9E" w:rsidR="001B2850" w:rsidRDefault="00D34629" w:rsidP="008F2C74">
            <w:pPr>
              <w:rPr>
                <w:sz w:val="24"/>
                <w:szCs w:val="24"/>
              </w:rPr>
            </w:pPr>
            <w:r>
              <w:rPr>
                <w:sz w:val="24"/>
                <w:szCs w:val="24"/>
              </w:rPr>
              <w:t>14</w:t>
            </w:r>
          </w:p>
        </w:tc>
        <w:tc>
          <w:tcPr>
            <w:tcW w:w="1383" w:type="dxa"/>
          </w:tcPr>
          <w:p w14:paraId="7CA4DC7C" w14:textId="4788E4E1" w:rsidR="001B2850" w:rsidRDefault="00D34629" w:rsidP="008F2C74">
            <w:pPr>
              <w:rPr>
                <w:sz w:val="24"/>
                <w:szCs w:val="24"/>
              </w:rPr>
            </w:pPr>
            <w:r>
              <w:rPr>
                <w:sz w:val="24"/>
                <w:szCs w:val="24"/>
              </w:rPr>
              <w:t>28</w:t>
            </w:r>
          </w:p>
        </w:tc>
        <w:tc>
          <w:tcPr>
            <w:tcW w:w="1400" w:type="dxa"/>
          </w:tcPr>
          <w:p w14:paraId="5BAB7901" w14:textId="75E85DDB" w:rsidR="001B2850" w:rsidRDefault="00D34629" w:rsidP="008F2C74">
            <w:pPr>
              <w:rPr>
                <w:sz w:val="24"/>
                <w:szCs w:val="24"/>
              </w:rPr>
            </w:pPr>
            <w:r>
              <w:rPr>
                <w:sz w:val="24"/>
                <w:szCs w:val="24"/>
              </w:rPr>
              <w:t>9</w:t>
            </w:r>
          </w:p>
        </w:tc>
        <w:tc>
          <w:tcPr>
            <w:tcW w:w="1514" w:type="dxa"/>
          </w:tcPr>
          <w:p w14:paraId="5C4E1439" w14:textId="76417C39" w:rsidR="001B2850" w:rsidRDefault="00D34629" w:rsidP="008F2C74">
            <w:pPr>
              <w:rPr>
                <w:sz w:val="24"/>
                <w:szCs w:val="24"/>
              </w:rPr>
            </w:pPr>
            <w:r>
              <w:rPr>
                <w:sz w:val="24"/>
                <w:szCs w:val="24"/>
              </w:rPr>
              <w:t>15</w:t>
            </w:r>
          </w:p>
        </w:tc>
        <w:tc>
          <w:tcPr>
            <w:tcW w:w="1355" w:type="dxa"/>
          </w:tcPr>
          <w:p w14:paraId="3A6AA806" w14:textId="32BC599B" w:rsidR="001B2850" w:rsidRDefault="00D34629" w:rsidP="008F2C74">
            <w:pPr>
              <w:rPr>
                <w:sz w:val="24"/>
                <w:szCs w:val="24"/>
              </w:rPr>
            </w:pPr>
            <w:r>
              <w:rPr>
                <w:sz w:val="24"/>
                <w:szCs w:val="24"/>
              </w:rPr>
              <w:t>56</w:t>
            </w:r>
          </w:p>
        </w:tc>
      </w:tr>
      <w:tr w:rsidR="001B2850" w14:paraId="0B769BE4" w14:textId="77777777" w:rsidTr="00D34629">
        <w:tc>
          <w:tcPr>
            <w:tcW w:w="1458" w:type="dxa"/>
          </w:tcPr>
          <w:p w14:paraId="6A89598F" w14:textId="63B55BC5" w:rsidR="001B2850" w:rsidRDefault="001B2850" w:rsidP="008F2C74">
            <w:pPr>
              <w:rPr>
                <w:sz w:val="24"/>
                <w:szCs w:val="24"/>
              </w:rPr>
            </w:pPr>
            <w:r>
              <w:rPr>
                <w:sz w:val="24"/>
                <w:szCs w:val="24"/>
              </w:rPr>
              <w:t>P15</w:t>
            </w:r>
          </w:p>
        </w:tc>
        <w:tc>
          <w:tcPr>
            <w:tcW w:w="1906" w:type="dxa"/>
          </w:tcPr>
          <w:p w14:paraId="323DB4EB" w14:textId="510BBD58" w:rsidR="001B2850" w:rsidRDefault="00D34629" w:rsidP="008F2C74">
            <w:pPr>
              <w:rPr>
                <w:sz w:val="24"/>
                <w:szCs w:val="24"/>
              </w:rPr>
            </w:pPr>
            <w:r>
              <w:rPr>
                <w:sz w:val="24"/>
                <w:szCs w:val="24"/>
              </w:rPr>
              <w:t>15</w:t>
            </w:r>
          </w:p>
        </w:tc>
        <w:tc>
          <w:tcPr>
            <w:tcW w:w="1383" w:type="dxa"/>
          </w:tcPr>
          <w:p w14:paraId="0452596A" w14:textId="39014BDB" w:rsidR="001B2850" w:rsidRDefault="00D34629" w:rsidP="008F2C74">
            <w:pPr>
              <w:rPr>
                <w:sz w:val="24"/>
                <w:szCs w:val="24"/>
              </w:rPr>
            </w:pPr>
            <w:r>
              <w:rPr>
                <w:sz w:val="24"/>
                <w:szCs w:val="24"/>
              </w:rPr>
              <w:t>29</w:t>
            </w:r>
          </w:p>
        </w:tc>
        <w:tc>
          <w:tcPr>
            <w:tcW w:w="1400" w:type="dxa"/>
          </w:tcPr>
          <w:p w14:paraId="663CFA44" w14:textId="489BF748" w:rsidR="001B2850" w:rsidRDefault="00D34629" w:rsidP="008F2C74">
            <w:pPr>
              <w:rPr>
                <w:sz w:val="24"/>
                <w:szCs w:val="24"/>
              </w:rPr>
            </w:pPr>
            <w:r>
              <w:rPr>
                <w:sz w:val="24"/>
                <w:szCs w:val="24"/>
              </w:rPr>
              <w:t>11</w:t>
            </w:r>
          </w:p>
        </w:tc>
        <w:tc>
          <w:tcPr>
            <w:tcW w:w="1514" w:type="dxa"/>
          </w:tcPr>
          <w:p w14:paraId="4C59FCD6" w14:textId="5995047A" w:rsidR="001B2850" w:rsidRDefault="00D34629" w:rsidP="008F2C74">
            <w:pPr>
              <w:rPr>
                <w:sz w:val="24"/>
                <w:szCs w:val="24"/>
              </w:rPr>
            </w:pPr>
            <w:r>
              <w:rPr>
                <w:sz w:val="24"/>
                <w:szCs w:val="24"/>
              </w:rPr>
              <w:t>16</w:t>
            </w:r>
          </w:p>
        </w:tc>
        <w:tc>
          <w:tcPr>
            <w:tcW w:w="1355" w:type="dxa"/>
          </w:tcPr>
          <w:p w14:paraId="33457A6E" w14:textId="18A377AF" w:rsidR="001B2850" w:rsidRDefault="00D34629" w:rsidP="008F2C74">
            <w:pPr>
              <w:rPr>
                <w:sz w:val="24"/>
                <w:szCs w:val="24"/>
              </w:rPr>
            </w:pPr>
            <w:r>
              <w:rPr>
                <w:sz w:val="24"/>
                <w:szCs w:val="24"/>
              </w:rPr>
              <w:t>71</w:t>
            </w:r>
          </w:p>
        </w:tc>
      </w:tr>
      <w:tr w:rsidR="00D34629" w14:paraId="20CAA457" w14:textId="77777777" w:rsidTr="006B3C45">
        <w:tc>
          <w:tcPr>
            <w:tcW w:w="1458" w:type="dxa"/>
            <w:shd w:val="clear" w:color="auto" w:fill="5B9BD5" w:themeFill="accent1"/>
          </w:tcPr>
          <w:p w14:paraId="71E74574" w14:textId="3377DA65" w:rsidR="00D34629" w:rsidRDefault="00D34629" w:rsidP="008F2C74">
            <w:pPr>
              <w:rPr>
                <w:sz w:val="24"/>
                <w:szCs w:val="24"/>
              </w:rPr>
            </w:pPr>
            <w:r>
              <w:rPr>
                <w:sz w:val="24"/>
                <w:szCs w:val="24"/>
              </w:rPr>
              <w:t>MEAN</w:t>
            </w:r>
          </w:p>
        </w:tc>
        <w:tc>
          <w:tcPr>
            <w:tcW w:w="1906" w:type="dxa"/>
            <w:shd w:val="clear" w:color="auto" w:fill="5B9BD5" w:themeFill="accent1"/>
          </w:tcPr>
          <w:p w14:paraId="50605885" w14:textId="032D6856" w:rsidR="00D34629" w:rsidRDefault="00D34629" w:rsidP="008F2C74">
            <w:pPr>
              <w:rPr>
                <w:sz w:val="24"/>
                <w:szCs w:val="24"/>
              </w:rPr>
            </w:pPr>
            <w:r>
              <w:rPr>
                <w:sz w:val="24"/>
                <w:szCs w:val="24"/>
              </w:rPr>
              <w:t>13.3</w:t>
            </w:r>
          </w:p>
        </w:tc>
        <w:tc>
          <w:tcPr>
            <w:tcW w:w="1383" w:type="dxa"/>
            <w:shd w:val="clear" w:color="auto" w:fill="5B9BD5" w:themeFill="accent1"/>
          </w:tcPr>
          <w:p w14:paraId="1B30B704" w14:textId="14FC16F4" w:rsidR="00D34629" w:rsidRDefault="00D34629" w:rsidP="008F2C74">
            <w:pPr>
              <w:rPr>
                <w:sz w:val="24"/>
                <w:szCs w:val="24"/>
              </w:rPr>
            </w:pPr>
            <w:r>
              <w:rPr>
                <w:sz w:val="24"/>
                <w:szCs w:val="24"/>
              </w:rPr>
              <w:t>23.7</w:t>
            </w:r>
          </w:p>
        </w:tc>
        <w:tc>
          <w:tcPr>
            <w:tcW w:w="1400" w:type="dxa"/>
            <w:shd w:val="clear" w:color="auto" w:fill="5B9BD5" w:themeFill="accent1"/>
          </w:tcPr>
          <w:p w14:paraId="36E9DFFB" w14:textId="3A31F4DE" w:rsidR="00D34629" w:rsidRDefault="00D34629" w:rsidP="008F2C74">
            <w:pPr>
              <w:rPr>
                <w:sz w:val="24"/>
                <w:szCs w:val="24"/>
              </w:rPr>
            </w:pPr>
            <w:r>
              <w:rPr>
                <w:sz w:val="24"/>
                <w:szCs w:val="24"/>
              </w:rPr>
              <w:t>9.7</w:t>
            </w:r>
          </w:p>
        </w:tc>
        <w:tc>
          <w:tcPr>
            <w:tcW w:w="1514" w:type="dxa"/>
            <w:shd w:val="clear" w:color="auto" w:fill="5B9BD5" w:themeFill="accent1"/>
          </w:tcPr>
          <w:p w14:paraId="45427D9F" w14:textId="3DB5DCB5" w:rsidR="00D34629" w:rsidRDefault="00D34629" w:rsidP="008F2C74">
            <w:pPr>
              <w:rPr>
                <w:sz w:val="24"/>
                <w:szCs w:val="24"/>
              </w:rPr>
            </w:pPr>
            <w:r>
              <w:rPr>
                <w:sz w:val="24"/>
                <w:szCs w:val="24"/>
              </w:rPr>
              <w:t>13.7</w:t>
            </w:r>
          </w:p>
        </w:tc>
        <w:tc>
          <w:tcPr>
            <w:tcW w:w="1355" w:type="dxa"/>
            <w:shd w:val="clear" w:color="auto" w:fill="5B9BD5" w:themeFill="accent1"/>
          </w:tcPr>
          <w:p w14:paraId="22DA03A5" w14:textId="64762DDA" w:rsidR="00D34629" w:rsidRDefault="00D34629" w:rsidP="008F2C74">
            <w:pPr>
              <w:rPr>
                <w:sz w:val="24"/>
                <w:szCs w:val="24"/>
              </w:rPr>
            </w:pPr>
            <w:r>
              <w:rPr>
                <w:sz w:val="24"/>
                <w:szCs w:val="24"/>
              </w:rPr>
              <w:t>59.3</w:t>
            </w:r>
          </w:p>
        </w:tc>
      </w:tr>
    </w:tbl>
    <w:p w14:paraId="53AE2924" w14:textId="77777777" w:rsidR="001B2850" w:rsidRDefault="001B2850" w:rsidP="008F2C74">
      <w:pPr>
        <w:spacing w:after="0"/>
        <w:rPr>
          <w:sz w:val="24"/>
          <w:szCs w:val="24"/>
        </w:rPr>
      </w:pPr>
    </w:p>
    <w:p w14:paraId="02551FF9" w14:textId="77777777" w:rsidR="00E26120" w:rsidRDefault="00E26120" w:rsidP="008F2C74">
      <w:pPr>
        <w:spacing w:after="0"/>
        <w:rPr>
          <w:sz w:val="24"/>
          <w:szCs w:val="24"/>
        </w:rPr>
      </w:pPr>
    </w:p>
    <w:p w14:paraId="0307BD33" w14:textId="3F58A1D9" w:rsidR="00E760AC" w:rsidRDefault="00E760AC" w:rsidP="00997363">
      <w:pPr>
        <w:spacing w:after="0" w:line="360" w:lineRule="auto"/>
        <w:rPr>
          <w:sz w:val="24"/>
          <w:szCs w:val="24"/>
        </w:rPr>
      </w:pPr>
      <w:r w:rsidRPr="00E760AC">
        <w:rPr>
          <w:sz w:val="24"/>
          <w:szCs w:val="24"/>
        </w:rPr>
        <w:t xml:space="preserve">In contrast, the lowest variability was shown in the dietary recommendations: SD=1.76, suggesting that most participants had similar levels of knowledge regarding general food intake guidance (Table </w:t>
      </w:r>
      <w:r w:rsidR="006B3CC5">
        <w:rPr>
          <w:sz w:val="24"/>
          <w:szCs w:val="24"/>
        </w:rPr>
        <w:t>4</w:t>
      </w:r>
      <w:r w:rsidRPr="00E760AC">
        <w:rPr>
          <w:sz w:val="24"/>
          <w:szCs w:val="24"/>
        </w:rPr>
        <w:t>).</w:t>
      </w:r>
    </w:p>
    <w:p w14:paraId="1145933B" w14:textId="77777777" w:rsidR="00E760AC" w:rsidRDefault="00E760AC" w:rsidP="008F2C74">
      <w:pPr>
        <w:spacing w:after="0"/>
        <w:rPr>
          <w:sz w:val="24"/>
          <w:szCs w:val="24"/>
        </w:rPr>
      </w:pPr>
    </w:p>
    <w:p w14:paraId="1B37CA11" w14:textId="7CB575AD" w:rsidR="00E760AC" w:rsidRPr="00E760AC" w:rsidRDefault="00E760AC" w:rsidP="00E760AC">
      <w:pPr>
        <w:spacing w:after="0"/>
        <w:rPr>
          <w:sz w:val="24"/>
          <w:szCs w:val="24"/>
        </w:rPr>
      </w:pPr>
      <w:r w:rsidRPr="00E760AC">
        <w:rPr>
          <w:sz w:val="24"/>
          <w:szCs w:val="24"/>
        </w:rPr>
        <w:lastRenderedPageBreak/>
        <w:t xml:space="preserve">       Table: </w:t>
      </w:r>
      <w:r w:rsidR="006B3CC5">
        <w:rPr>
          <w:sz w:val="24"/>
          <w:szCs w:val="24"/>
        </w:rPr>
        <w:t>4: General food intake knowledge</w:t>
      </w:r>
    </w:p>
    <w:tbl>
      <w:tblPr>
        <w:tblStyle w:val="TableGrid"/>
        <w:tblW w:w="0" w:type="auto"/>
        <w:tblLook w:val="04A0" w:firstRow="1" w:lastRow="0" w:firstColumn="1" w:lastColumn="0" w:noHBand="0" w:noVBand="1"/>
      </w:tblPr>
      <w:tblGrid>
        <w:gridCol w:w="2254"/>
        <w:gridCol w:w="2254"/>
        <w:gridCol w:w="2254"/>
        <w:gridCol w:w="2254"/>
      </w:tblGrid>
      <w:tr w:rsidR="00E760AC" w:rsidRPr="00E760AC" w14:paraId="02E1354A" w14:textId="77777777" w:rsidTr="004919E3">
        <w:tc>
          <w:tcPr>
            <w:tcW w:w="2254" w:type="dxa"/>
            <w:shd w:val="clear" w:color="auto" w:fill="5B9BD5" w:themeFill="accent1"/>
          </w:tcPr>
          <w:p w14:paraId="464FAC84" w14:textId="77777777" w:rsidR="00E760AC" w:rsidRPr="00E760AC" w:rsidRDefault="00E760AC" w:rsidP="00E760AC">
            <w:pPr>
              <w:spacing w:line="259" w:lineRule="auto"/>
              <w:rPr>
                <w:sz w:val="24"/>
                <w:szCs w:val="24"/>
              </w:rPr>
            </w:pPr>
            <w:r w:rsidRPr="00E760AC">
              <w:rPr>
                <w:sz w:val="24"/>
                <w:szCs w:val="24"/>
              </w:rPr>
              <w:t>Domain</w:t>
            </w:r>
          </w:p>
        </w:tc>
        <w:tc>
          <w:tcPr>
            <w:tcW w:w="2254" w:type="dxa"/>
            <w:shd w:val="clear" w:color="auto" w:fill="5B9BD5" w:themeFill="accent1"/>
          </w:tcPr>
          <w:p w14:paraId="799A2296" w14:textId="77777777" w:rsidR="00E760AC" w:rsidRPr="00E760AC" w:rsidRDefault="00E760AC" w:rsidP="00E760AC">
            <w:pPr>
              <w:spacing w:line="259" w:lineRule="auto"/>
              <w:rPr>
                <w:sz w:val="24"/>
                <w:szCs w:val="24"/>
              </w:rPr>
            </w:pPr>
            <w:r w:rsidRPr="00E760AC">
              <w:rPr>
                <w:sz w:val="24"/>
                <w:szCs w:val="24"/>
              </w:rPr>
              <w:t>Min</w:t>
            </w:r>
          </w:p>
        </w:tc>
        <w:tc>
          <w:tcPr>
            <w:tcW w:w="2254" w:type="dxa"/>
            <w:shd w:val="clear" w:color="auto" w:fill="5B9BD5" w:themeFill="accent1"/>
          </w:tcPr>
          <w:p w14:paraId="292DBE25" w14:textId="77777777" w:rsidR="00E760AC" w:rsidRPr="00E760AC" w:rsidRDefault="00E760AC" w:rsidP="00E760AC">
            <w:pPr>
              <w:spacing w:line="259" w:lineRule="auto"/>
              <w:rPr>
                <w:sz w:val="24"/>
                <w:szCs w:val="24"/>
              </w:rPr>
            </w:pPr>
            <w:r w:rsidRPr="00E760AC">
              <w:rPr>
                <w:sz w:val="24"/>
                <w:szCs w:val="24"/>
              </w:rPr>
              <w:t>Max</w:t>
            </w:r>
          </w:p>
        </w:tc>
        <w:tc>
          <w:tcPr>
            <w:tcW w:w="2254" w:type="dxa"/>
            <w:shd w:val="clear" w:color="auto" w:fill="5B9BD5" w:themeFill="accent1"/>
          </w:tcPr>
          <w:p w14:paraId="5AE44969" w14:textId="77777777" w:rsidR="00E760AC" w:rsidRPr="00E760AC" w:rsidRDefault="00E760AC" w:rsidP="00E760AC">
            <w:pPr>
              <w:spacing w:line="259" w:lineRule="auto"/>
              <w:rPr>
                <w:sz w:val="24"/>
                <w:szCs w:val="24"/>
              </w:rPr>
            </w:pPr>
            <w:r w:rsidRPr="00E760AC">
              <w:rPr>
                <w:sz w:val="24"/>
                <w:szCs w:val="24"/>
              </w:rPr>
              <w:t>SD</w:t>
            </w:r>
          </w:p>
        </w:tc>
      </w:tr>
      <w:tr w:rsidR="00E760AC" w:rsidRPr="00E760AC" w14:paraId="2D81B8E6" w14:textId="77777777" w:rsidTr="004919E3">
        <w:tc>
          <w:tcPr>
            <w:tcW w:w="2254" w:type="dxa"/>
            <w:shd w:val="clear" w:color="auto" w:fill="70AD47" w:themeFill="accent6"/>
          </w:tcPr>
          <w:p w14:paraId="14C5F9D4" w14:textId="77777777" w:rsidR="00E760AC" w:rsidRPr="00E760AC" w:rsidRDefault="00E760AC" w:rsidP="00E760AC">
            <w:pPr>
              <w:spacing w:line="259" w:lineRule="auto"/>
              <w:rPr>
                <w:sz w:val="24"/>
                <w:szCs w:val="24"/>
              </w:rPr>
            </w:pPr>
            <w:r w:rsidRPr="00E760AC">
              <w:rPr>
                <w:sz w:val="24"/>
                <w:szCs w:val="24"/>
              </w:rPr>
              <w:t>Dietary recommendation</w:t>
            </w:r>
          </w:p>
        </w:tc>
        <w:tc>
          <w:tcPr>
            <w:tcW w:w="2254" w:type="dxa"/>
          </w:tcPr>
          <w:p w14:paraId="0A0DF85D" w14:textId="77777777" w:rsidR="00E760AC" w:rsidRPr="00E760AC" w:rsidRDefault="00E760AC" w:rsidP="00E760AC">
            <w:pPr>
              <w:spacing w:line="259" w:lineRule="auto"/>
              <w:rPr>
                <w:sz w:val="24"/>
                <w:szCs w:val="24"/>
              </w:rPr>
            </w:pPr>
            <w:r w:rsidRPr="00E760AC">
              <w:rPr>
                <w:sz w:val="24"/>
                <w:szCs w:val="24"/>
              </w:rPr>
              <w:t>11</w:t>
            </w:r>
          </w:p>
        </w:tc>
        <w:tc>
          <w:tcPr>
            <w:tcW w:w="2254" w:type="dxa"/>
          </w:tcPr>
          <w:p w14:paraId="54FDB0B2" w14:textId="77777777" w:rsidR="00E760AC" w:rsidRPr="00E760AC" w:rsidRDefault="00E760AC" w:rsidP="00E760AC">
            <w:pPr>
              <w:spacing w:line="259" w:lineRule="auto"/>
              <w:rPr>
                <w:sz w:val="24"/>
                <w:szCs w:val="24"/>
              </w:rPr>
            </w:pPr>
            <w:r w:rsidRPr="00E760AC">
              <w:rPr>
                <w:sz w:val="24"/>
                <w:szCs w:val="24"/>
              </w:rPr>
              <w:t>17</w:t>
            </w:r>
          </w:p>
        </w:tc>
        <w:tc>
          <w:tcPr>
            <w:tcW w:w="2254" w:type="dxa"/>
          </w:tcPr>
          <w:p w14:paraId="23707D40" w14:textId="77777777" w:rsidR="00E760AC" w:rsidRPr="00E760AC" w:rsidRDefault="00E760AC" w:rsidP="00E760AC">
            <w:pPr>
              <w:spacing w:line="259" w:lineRule="auto"/>
              <w:rPr>
                <w:sz w:val="24"/>
                <w:szCs w:val="24"/>
              </w:rPr>
            </w:pPr>
            <w:r w:rsidRPr="00E760AC">
              <w:rPr>
                <w:sz w:val="24"/>
                <w:szCs w:val="24"/>
              </w:rPr>
              <w:t>1.76</w:t>
            </w:r>
          </w:p>
        </w:tc>
      </w:tr>
      <w:tr w:rsidR="00E760AC" w:rsidRPr="00E760AC" w14:paraId="2467F8BF" w14:textId="77777777" w:rsidTr="004919E3">
        <w:tc>
          <w:tcPr>
            <w:tcW w:w="2254" w:type="dxa"/>
            <w:shd w:val="clear" w:color="auto" w:fill="70AD47" w:themeFill="accent6"/>
          </w:tcPr>
          <w:p w14:paraId="649F0F51" w14:textId="77777777" w:rsidR="00E760AC" w:rsidRPr="00E760AC" w:rsidRDefault="00E760AC" w:rsidP="00E760AC">
            <w:pPr>
              <w:spacing w:line="259" w:lineRule="auto"/>
              <w:rPr>
                <w:sz w:val="24"/>
                <w:szCs w:val="24"/>
              </w:rPr>
            </w:pPr>
            <w:r w:rsidRPr="00E760AC">
              <w:rPr>
                <w:sz w:val="24"/>
                <w:szCs w:val="24"/>
              </w:rPr>
              <w:t>Food groups</w:t>
            </w:r>
          </w:p>
        </w:tc>
        <w:tc>
          <w:tcPr>
            <w:tcW w:w="2254" w:type="dxa"/>
          </w:tcPr>
          <w:p w14:paraId="451B865E" w14:textId="77777777" w:rsidR="00E760AC" w:rsidRPr="00E760AC" w:rsidRDefault="00E760AC" w:rsidP="00E760AC">
            <w:pPr>
              <w:spacing w:line="259" w:lineRule="auto"/>
              <w:rPr>
                <w:sz w:val="24"/>
                <w:szCs w:val="24"/>
              </w:rPr>
            </w:pPr>
            <w:r w:rsidRPr="00E760AC">
              <w:rPr>
                <w:sz w:val="24"/>
                <w:szCs w:val="24"/>
              </w:rPr>
              <w:t>12</w:t>
            </w:r>
          </w:p>
        </w:tc>
        <w:tc>
          <w:tcPr>
            <w:tcW w:w="2254" w:type="dxa"/>
          </w:tcPr>
          <w:p w14:paraId="4BFEAC39" w14:textId="77777777" w:rsidR="00E760AC" w:rsidRPr="00E760AC" w:rsidRDefault="00E760AC" w:rsidP="00E760AC">
            <w:pPr>
              <w:spacing w:line="259" w:lineRule="auto"/>
              <w:rPr>
                <w:sz w:val="24"/>
                <w:szCs w:val="24"/>
              </w:rPr>
            </w:pPr>
            <w:r w:rsidRPr="00E760AC">
              <w:rPr>
                <w:sz w:val="24"/>
                <w:szCs w:val="24"/>
              </w:rPr>
              <w:t>31</w:t>
            </w:r>
          </w:p>
        </w:tc>
        <w:tc>
          <w:tcPr>
            <w:tcW w:w="2254" w:type="dxa"/>
          </w:tcPr>
          <w:p w14:paraId="0421EC04" w14:textId="77777777" w:rsidR="00E760AC" w:rsidRPr="00E760AC" w:rsidRDefault="00E760AC" w:rsidP="00E760AC">
            <w:pPr>
              <w:spacing w:line="259" w:lineRule="auto"/>
              <w:rPr>
                <w:sz w:val="24"/>
                <w:szCs w:val="24"/>
              </w:rPr>
            </w:pPr>
            <w:r w:rsidRPr="00E760AC">
              <w:rPr>
                <w:sz w:val="24"/>
                <w:szCs w:val="24"/>
              </w:rPr>
              <w:t>5.72</w:t>
            </w:r>
          </w:p>
        </w:tc>
      </w:tr>
      <w:tr w:rsidR="00E760AC" w:rsidRPr="00E760AC" w14:paraId="61B68D8C" w14:textId="77777777" w:rsidTr="004919E3">
        <w:tc>
          <w:tcPr>
            <w:tcW w:w="2254" w:type="dxa"/>
            <w:shd w:val="clear" w:color="auto" w:fill="70AD47" w:themeFill="accent6"/>
          </w:tcPr>
          <w:p w14:paraId="43BE8011" w14:textId="77777777" w:rsidR="00E760AC" w:rsidRPr="00E760AC" w:rsidRDefault="00E760AC" w:rsidP="00E760AC">
            <w:pPr>
              <w:spacing w:line="259" w:lineRule="auto"/>
              <w:rPr>
                <w:sz w:val="24"/>
                <w:szCs w:val="24"/>
              </w:rPr>
            </w:pPr>
            <w:r w:rsidRPr="00E760AC">
              <w:rPr>
                <w:sz w:val="24"/>
                <w:szCs w:val="24"/>
              </w:rPr>
              <w:t>Healthy food choices</w:t>
            </w:r>
          </w:p>
        </w:tc>
        <w:tc>
          <w:tcPr>
            <w:tcW w:w="2254" w:type="dxa"/>
          </w:tcPr>
          <w:p w14:paraId="7E43ED5B" w14:textId="77777777" w:rsidR="00E760AC" w:rsidRPr="00E760AC" w:rsidRDefault="00E760AC" w:rsidP="00E760AC">
            <w:pPr>
              <w:spacing w:line="259" w:lineRule="auto"/>
              <w:rPr>
                <w:sz w:val="24"/>
                <w:szCs w:val="24"/>
              </w:rPr>
            </w:pPr>
            <w:r w:rsidRPr="00E760AC">
              <w:rPr>
                <w:sz w:val="24"/>
                <w:szCs w:val="24"/>
              </w:rPr>
              <w:t>5</w:t>
            </w:r>
          </w:p>
        </w:tc>
        <w:tc>
          <w:tcPr>
            <w:tcW w:w="2254" w:type="dxa"/>
          </w:tcPr>
          <w:p w14:paraId="0EF5AC74" w14:textId="77777777" w:rsidR="00E760AC" w:rsidRPr="00E760AC" w:rsidRDefault="00E760AC" w:rsidP="00E760AC">
            <w:pPr>
              <w:spacing w:line="259" w:lineRule="auto"/>
              <w:rPr>
                <w:sz w:val="24"/>
                <w:szCs w:val="24"/>
              </w:rPr>
            </w:pPr>
            <w:r w:rsidRPr="00E760AC">
              <w:rPr>
                <w:sz w:val="24"/>
                <w:szCs w:val="24"/>
              </w:rPr>
              <w:t>13</w:t>
            </w:r>
          </w:p>
        </w:tc>
        <w:tc>
          <w:tcPr>
            <w:tcW w:w="2254" w:type="dxa"/>
          </w:tcPr>
          <w:p w14:paraId="01E5A34E" w14:textId="77777777" w:rsidR="00E760AC" w:rsidRPr="00E760AC" w:rsidRDefault="00E760AC" w:rsidP="00E760AC">
            <w:pPr>
              <w:spacing w:line="259" w:lineRule="auto"/>
              <w:rPr>
                <w:sz w:val="24"/>
                <w:szCs w:val="24"/>
              </w:rPr>
            </w:pPr>
            <w:r w:rsidRPr="00E760AC">
              <w:rPr>
                <w:sz w:val="24"/>
                <w:szCs w:val="24"/>
              </w:rPr>
              <w:t>2.21</w:t>
            </w:r>
          </w:p>
        </w:tc>
      </w:tr>
      <w:tr w:rsidR="00E760AC" w:rsidRPr="00E760AC" w14:paraId="5C49F373" w14:textId="77777777" w:rsidTr="004919E3">
        <w:tc>
          <w:tcPr>
            <w:tcW w:w="2254" w:type="dxa"/>
            <w:shd w:val="clear" w:color="auto" w:fill="70AD47" w:themeFill="accent6"/>
          </w:tcPr>
          <w:p w14:paraId="33612621" w14:textId="77777777" w:rsidR="00E760AC" w:rsidRPr="00E760AC" w:rsidRDefault="00E760AC" w:rsidP="00E760AC">
            <w:pPr>
              <w:spacing w:line="259" w:lineRule="auto"/>
              <w:rPr>
                <w:sz w:val="24"/>
                <w:szCs w:val="24"/>
              </w:rPr>
            </w:pPr>
            <w:r w:rsidRPr="00E760AC">
              <w:rPr>
                <w:sz w:val="24"/>
                <w:szCs w:val="24"/>
              </w:rPr>
              <w:t>Diet, disease and weight management</w:t>
            </w:r>
          </w:p>
        </w:tc>
        <w:tc>
          <w:tcPr>
            <w:tcW w:w="2254" w:type="dxa"/>
          </w:tcPr>
          <w:p w14:paraId="31008A8B" w14:textId="77777777" w:rsidR="00E760AC" w:rsidRPr="00E760AC" w:rsidRDefault="00E760AC" w:rsidP="00E760AC">
            <w:pPr>
              <w:spacing w:line="259" w:lineRule="auto"/>
              <w:rPr>
                <w:sz w:val="24"/>
                <w:szCs w:val="24"/>
              </w:rPr>
            </w:pPr>
            <w:r w:rsidRPr="00E760AC">
              <w:rPr>
                <w:sz w:val="24"/>
                <w:szCs w:val="24"/>
              </w:rPr>
              <w:t>7</w:t>
            </w:r>
          </w:p>
        </w:tc>
        <w:tc>
          <w:tcPr>
            <w:tcW w:w="2254" w:type="dxa"/>
          </w:tcPr>
          <w:p w14:paraId="7CCFC611" w14:textId="77777777" w:rsidR="00E760AC" w:rsidRPr="00E760AC" w:rsidRDefault="00E760AC" w:rsidP="00E760AC">
            <w:pPr>
              <w:spacing w:line="259" w:lineRule="auto"/>
              <w:rPr>
                <w:sz w:val="24"/>
                <w:szCs w:val="24"/>
              </w:rPr>
            </w:pPr>
            <w:r w:rsidRPr="00E760AC">
              <w:rPr>
                <w:sz w:val="24"/>
                <w:szCs w:val="24"/>
              </w:rPr>
              <w:t>18</w:t>
            </w:r>
          </w:p>
        </w:tc>
        <w:tc>
          <w:tcPr>
            <w:tcW w:w="2254" w:type="dxa"/>
          </w:tcPr>
          <w:p w14:paraId="49EE76A2" w14:textId="77777777" w:rsidR="00E760AC" w:rsidRPr="00E760AC" w:rsidRDefault="00E760AC" w:rsidP="00E760AC">
            <w:pPr>
              <w:spacing w:line="259" w:lineRule="auto"/>
              <w:rPr>
                <w:sz w:val="24"/>
                <w:szCs w:val="24"/>
              </w:rPr>
            </w:pPr>
            <w:r w:rsidRPr="00E760AC">
              <w:rPr>
                <w:sz w:val="24"/>
                <w:szCs w:val="24"/>
              </w:rPr>
              <w:t>3.07</w:t>
            </w:r>
          </w:p>
        </w:tc>
      </w:tr>
      <w:tr w:rsidR="00E760AC" w:rsidRPr="00E760AC" w14:paraId="464986E7" w14:textId="77777777" w:rsidTr="004919E3">
        <w:tc>
          <w:tcPr>
            <w:tcW w:w="2254" w:type="dxa"/>
            <w:shd w:val="clear" w:color="auto" w:fill="70AD47" w:themeFill="accent6"/>
          </w:tcPr>
          <w:p w14:paraId="1C0D7160" w14:textId="77777777" w:rsidR="00E760AC" w:rsidRPr="00E760AC" w:rsidRDefault="00E760AC" w:rsidP="00E760AC">
            <w:pPr>
              <w:spacing w:line="259" w:lineRule="auto"/>
              <w:rPr>
                <w:sz w:val="24"/>
                <w:szCs w:val="24"/>
              </w:rPr>
            </w:pPr>
            <w:r w:rsidRPr="00E760AC">
              <w:rPr>
                <w:sz w:val="24"/>
                <w:szCs w:val="24"/>
              </w:rPr>
              <w:t>Total score</w:t>
            </w:r>
          </w:p>
        </w:tc>
        <w:tc>
          <w:tcPr>
            <w:tcW w:w="2254" w:type="dxa"/>
          </w:tcPr>
          <w:p w14:paraId="4AC3273F" w14:textId="77777777" w:rsidR="00E760AC" w:rsidRPr="00E760AC" w:rsidRDefault="00E760AC" w:rsidP="00E760AC">
            <w:pPr>
              <w:spacing w:line="259" w:lineRule="auto"/>
              <w:rPr>
                <w:sz w:val="24"/>
                <w:szCs w:val="24"/>
              </w:rPr>
            </w:pPr>
            <w:r w:rsidRPr="00E760AC">
              <w:rPr>
                <w:sz w:val="24"/>
                <w:szCs w:val="24"/>
              </w:rPr>
              <w:t>40</w:t>
            </w:r>
          </w:p>
        </w:tc>
        <w:tc>
          <w:tcPr>
            <w:tcW w:w="2254" w:type="dxa"/>
          </w:tcPr>
          <w:p w14:paraId="3BC57EA5" w14:textId="77777777" w:rsidR="00E760AC" w:rsidRPr="00E760AC" w:rsidRDefault="00E760AC" w:rsidP="00E760AC">
            <w:pPr>
              <w:spacing w:line="259" w:lineRule="auto"/>
              <w:rPr>
                <w:sz w:val="24"/>
                <w:szCs w:val="24"/>
              </w:rPr>
            </w:pPr>
            <w:r w:rsidRPr="00E760AC">
              <w:rPr>
                <w:sz w:val="24"/>
                <w:szCs w:val="24"/>
              </w:rPr>
              <w:t>76</w:t>
            </w:r>
          </w:p>
        </w:tc>
        <w:tc>
          <w:tcPr>
            <w:tcW w:w="2254" w:type="dxa"/>
          </w:tcPr>
          <w:p w14:paraId="229842DB" w14:textId="77777777" w:rsidR="00E760AC" w:rsidRPr="00E760AC" w:rsidRDefault="00E760AC" w:rsidP="00E760AC">
            <w:pPr>
              <w:spacing w:line="259" w:lineRule="auto"/>
              <w:rPr>
                <w:sz w:val="24"/>
                <w:szCs w:val="24"/>
              </w:rPr>
            </w:pPr>
            <w:r w:rsidRPr="00E760AC">
              <w:rPr>
                <w:sz w:val="24"/>
                <w:szCs w:val="24"/>
              </w:rPr>
              <w:t>10.50</w:t>
            </w:r>
          </w:p>
        </w:tc>
      </w:tr>
    </w:tbl>
    <w:p w14:paraId="5C2DEDAB" w14:textId="77777777" w:rsidR="00E760AC" w:rsidRDefault="00E760AC" w:rsidP="00997363">
      <w:pPr>
        <w:spacing w:after="0" w:line="360" w:lineRule="auto"/>
        <w:rPr>
          <w:sz w:val="24"/>
          <w:szCs w:val="24"/>
        </w:rPr>
      </w:pPr>
    </w:p>
    <w:p w14:paraId="16B83C98" w14:textId="5EC4A880" w:rsidR="001B6D9D" w:rsidRDefault="00E26120" w:rsidP="00997363">
      <w:pPr>
        <w:spacing w:after="0" w:line="360" w:lineRule="auto"/>
        <w:rPr>
          <w:sz w:val="24"/>
          <w:szCs w:val="24"/>
        </w:rPr>
      </w:pPr>
      <w:r w:rsidRPr="00E26120">
        <w:rPr>
          <w:sz w:val="24"/>
          <w:szCs w:val="24"/>
        </w:rPr>
        <w:t xml:space="preserve">P6, P12 and P15 mentioned meal prepping and calorie tracking in their interviews and their higher score in the GNKQ correlated with the structured dietary behaviours reported. P3, P4 reported reliance on intuitive and habitual eating and their lower score on the GNKQ validated their interview answers (Figure </w:t>
      </w:r>
      <w:r w:rsidR="00A27DF6">
        <w:rPr>
          <w:sz w:val="24"/>
          <w:szCs w:val="24"/>
        </w:rPr>
        <w:t>8</w:t>
      </w:r>
      <w:r w:rsidRPr="00E26120">
        <w:rPr>
          <w:sz w:val="24"/>
          <w:szCs w:val="24"/>
        </w:rPr>
        <w:t>). This difference in scoring highlights potential gaps in nutrition literacy even among regular exercisers (Cowley and Schneider, 2025).</w:t>
      </w:r>
    </w:p>
    <w:p w14:paraId="34F96259" w14:textId="62847902" w:rsidR="00E34174" w:rsidRDefault="00E34174" w:rsidP="008F2C74">
      <w:pPr>
        <w:spacing w:after="0"/>
        <w:rPr>
          <w:sz w:val="24"/>
          <w:szCs w:val="24"/>
        </w:rPr>
      </w:pPr>
    </w:p>
    <w:p w14:paraId="30132810" w14:textId="77777777" w:rsidR="0007550A" w:rsidRDefault="0007550A">
      <w:pPr>
        <w:spacing w:after="0"/>
        <w:ind w:left="-432" w:right="-245"/>
      </w:pPr>
      <w:r>
        <w:rPr>
          <w:noProof/>
        </w:rPr>
        <mc:AlternateContent>
          <mc:Choice Requires="wpg">
            <w:drawing>
              <wp:inline distT="0" distB="0" distL="0" distR="0" wp14:anchorId="69F4CA92" wp14:editId="55E87DCA">
                <wp:extent cx="7231380" cy="4450080"/>
                <wp:effectExtent l="0" t="0" r="26670" b="26670"/>
                <wp:docPr id="2347" name="Group 2347"/>
                <wp:cNvGraphicFramePr/>
                <a:graphic xmlns:a="http://schemas.openxmlformats.org/drawingml/2006/main">
                  <a:graphicData uri="http://schemas.microsoft.com/office/word/2010/wordprocessingGroup">
                    <wpg:wgp>
                      <wpg:cNvGrpSpPr/>
                      <wpg:grpSpPr>
                        <a:xfrm>
                          <a:off x="0" y="0"/>
                          <a:ext cx="7231380" cy="4450080"/>
                          <a:chOff x="0" y="-210176"/>
                          <a:chExt cx="9608223" cy="7040885"/>
                        </a:xfrm>
                      </wpg:grpSpPr>
                      <wps:wsp>
                        <wps:cNvPr id="7" name="Shape 7"/>
                        <wps:cNvSpPr/>
                        <wps:spPr>
                          <a:xfrm>
                            <a:off x="304406" y="4815878"/>
                            <a:ext cx="8849626" cy="0"/>
                          </a:xfrm>
                          <a:custGeom>
                            <a:avLst/>
                            <a:gdLst/>
                            <a:ahLst/>
                            <a:cxnLst/>
                            <a:rect l="0" t="0" r="0" b="0"/>
                            <a:pathLst>
                              <a:path w="8849626">
                                <a:moveTo>
                                  <a:pt x="0" y="0"/>
                                </a:moveTo>
                                <a:lnTo>
                                  <a:pt x="8849626"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8" name="Shape 8"/>
                        <wps:cNvSpPr/>
                        <wps:spPr>
                          <a:xfrm>
                            <a:off x="304406" y="4148366"/>
                            <a:ext cx="8849626" cy="0"/>
                          </a:xfrm>
                          <a:custGeom>
                            <a:avLst/>
                            <a:gdLst/>
                            <a:ahLst/>
                            <a:cxnLst/>
                            <a:rect l="0" t="0" r="0" b="0"/>
                            <a:pathLst>
                              <a:path w="8849626">
                                <a:moveTo>
                                  <a:pt x="0" y="0"/>
                                </a:moveTo>
                                <a:lnTo>
                                  <a:pt x="8849626"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9" name="Shape 9"/>
                        <wps:cNvSpPr/>
                        <wps:spPr>
                          <a:xfrm>
                            <a:off x="304406" y="3479330"/>
                            <a:ext cx="8849626" cy="0"/>
                          </a:xfrm>
                          <a:custGeom>
                            <a:avLst/>
                            <a:gdLst/>
                            <a:ahLst/>
                            <a:cxnLst/>
                            <a:rect l="0" t="0" r="0" b="0"/>
                            <a:pathLst>
                              <a:path w="8849626">
                                <a:moveTo>
                                  <a:pt x="0" y="0"/>
                                </a:moveTo>
                                <a:lnTo>
                                  <a:pt x="8849626"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0" name="Shape 10"/>
                        <wps:cNvSpPr/>
                        <wps:spPr>
                          <a:xfrm>
                            <a:off x="304406" y="2811818"/>
                            <a:ext cx="8849626" cy="0"/>
                          </a:xfrm>
                          <a:custGeom>
                            <a:avLst/>
                            <a:gdLst/>
                            <a:ahLst/>
                            <a:cxnLst/>
                            <a:rect l="0" t="0" r="0" b="0"/>
                            <a:pathLst>
                              <a:path w="8849626">
                                <a:moveTo>
                                  <a:pt x="0" y="0"/>
                                </a:moveTo>
                                <a:lnTo>
                                  <a:pt x="8849626"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1" name="Shape 11"/>
                        <wps:cNvSpPr/>
                        <wps:spPr>
                          <a:xfrm>
                            <a:off x="304406" y="2144306"/>
                            <a:ext cx="8849626" cy="0"/>
                          </a:xfrm>
                          <a:custGeom>
                            <a:avLst/>
                            <a:gdLst/>
                            <a:ahLst/>
                            <a:cxnLst/>
                            <a:rect l="0" t="0" r="0" b="0"/>
                            <a:pathLst>
                              <a:path w="8849626">
                                <a:moveTo>
                                  <a:pt x="0" y="0"/>
                                </a:moveTo>
                                <a:lnTo>
                                  <a:pt x="8849626"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2" name="Shape 12"/>
                        <wps:cNvSpPr/>
                        <wps:spPr>
                          <a:xfrm>
                            <a:off x="304406" y="1475270"/>
                            <a:ext cx="8849626" cy="0"/>
                          </a:xfrm>
                          <a:custGeom>
                            <a:avLst/>
                            <a:gdLst/>
                            <a:ahLst/>
                            <a:cxnLst/>
                            <a:rect l="0" t="0" r="0" b="0"/>
                            <a:pathLst>
                              <a:path w="8849626">
                                <a:moveTo>
                                  <a:pt x="0" y="0"/>
                                </a:moveTo>
                                <a:lnTo>
                                  <a:pt x="8849626"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3" name="Shape 13"/>
                        <wps:cNvSpPr/>
                        <wps:spPr>
                          <a:xfrm>
                            <a:off x="304406" y="807758"/>
                            <a:ext cx="8849626" cy="0"/>
                          </a:xfrm>
                          <a:custGeom>
                            <a:avLst/>
                            <a:gdLst/>
                            <a:ahLst/>
                            <a:cxnLst/>
                            <a:rect l="0" t="0" r="0" b="0"/>
                            <a:pathLst>
                              <a:path w="8849626">
                                <a:moveTo>
                                  <a:pt x="0" y="0"/>
                                </a:moveTo>
                                <a:lnTo>
                                  <a:pt x="8849626"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14" name="Shape 14"/>
                        <wps:cNvSpPr/>
                        <wps:spPr>
                          <a:xfrm>
                            <a:off x="304406" y="139738"/>
                            <a:ext cx="8849626" cy="0"/>
                          </a:xfrm>
                          <a:custGeom>
                            <a:avLst/>
                            <a:gdLst/>
                            <a:ahLst/>
                            <a:cxnLst/>
                            <a:rect l="0" t="0" r="0" b="0"/>
                            <a:pathLst>
                              <a:path w="8849626">
                                <a:moveTo>
                                  <a:pt x="0" y="0"/>
                                </a:moveTo>
                                <a:lnTo>
                                  <a:pt x="8849626"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443" name="Shape 2443"/>
                        <wps:cNvSpPr/>
                        <wps:spPr>
                          <a:xfrm>
                            <a:off x="5681472" y="4748822"/>
                            <a:ext cx="91440" cy="734822"/>
                          </a:xfrm>
                          <a:custGeom>
                            <a:avLst/>
                            <a:gdLst/>
                            <a:ahLst/>
                            <a:cxnLst/>
                            <a:rect l="0" t="0" r="0" b="0"/>
                            <a:pathLst>
                              <a:path w="91440" h="734822">
                                <a:moveTo>
                                  <a:pt x="0" y="0"/>
                                </a:moveTo>
                                <a:lnTo>
                                  <a:pt x="91440" y="0"/>
                                </a:lnTo>
                                <a:lnTo>
                                  <a:pt x="91440" y="734822"/>
                                </a:lnTo>
                                <a:lnTo>
                                  <a:pt x="0" y="734822"/>
                                </a:lnTo>
                                <a:lnTo>
                                  <a:pt x="0" y="0"/>
                                </a:lnTo>
                              </a:path>
                            </a:pathLst>
                          </a:custGeom>
                          <a:ln w="0" cap="flat">
                            <a:round/>
                          </a:ln>
                        </wps:spPr>
                        <wps:style>
                          <a:lnRef idx="0">
                            <a:srgbClr val="000000">
                              <a:alpha val="0"/>
                            </a:srgbClr>
                          </a:lnRef>
                          <a:fillRef idx="1">
                            <a:srgbClr val="5B9BD5"/>
                          </a:fillRef>
                          <a:effectRef idx="0">
                            <a:scrgbClr r="0" g="0" b="0"/>
                          </a:effectRef>
                          <a:fontRef idx="none"/>
                        </wps:style>
                        <wps:bodyPr/>
                      </wps:wsp>
                      <wps:wsp>
                        <wps:cNvPr id="2444" name="Shape 2444"/>
                        <wps:cNvSpPr/>
                        <wps:spPr>
                          <a:xfrm>
                            <a:off x="963168" y="4748822"/>
                            <a:ext cx="89916" cy="734822"/>
                          </a:xfrm>
                          <a:custGeom>
                            <a:avLst/>
                            <a:gdLst/>
                            <a:ahLst/>
                            <a:cxnLst/>
                            <a:rect l="0" t="0" r="0" b="0"/>
                            <a:pathLst>
                              <a:path w="89916" h="734822">
                                <a:moveTo>
                                  <a:pt x="0" y="0"/>
                                </a:moveTo>
                                <a:lnTo>
                                  <a:pt x="89916" y="0"/>
                                </a:lnTo>
                                <a:lnTo>
                                  <a:pt x="89916" y="734822"/>
                                </a:lnTo>
                                <a:lnTo>
                                  <a:pt x="0" y="734822"/>
                                </a:lnTo>
                                <a:lnTo>
                                  <a:pt x="0" y="0"/>
                                </a:lnTo>
                              </a:path>
                            </a:pathLst>
                          </a:custGeom>
                          <a:ln w="0" cap="flat">
                            <a:round/>
                          </a:ln>
                        </wps:spPr>
                        <wps:style>
                          <a:lnRef idx="0">
                            <a:srgbClr val="000000">
                              <a:alpha val="0"/>
                            </a:srgbClr>
                          </a:lnRef>
                          <a:fillRef idx="1">
                            <a:srgbClr val="5B9BD5"/>
                          </a:fillRef>
                          <a:effectRef idx="0">
                            <a:scrgbClr r="0" g="0" b="0"/>
                          </a:effectRef>
                          <a:fontRef idx="none"/>
                        </wps:style>
                        <wps:bodyPr/>
                      </wps:wsp>
                      <wps:wsp>
                        <wps:cNvPr id="2445" name="Shape 2445"/>
                        <wps:cNvSpPr/>
                        <wps:spPr>
                          <a:xfrm>
                            <a:off x="5091684" y="4681766"/>
                            <a:ext cx="91440" cy="801878"/>
                          </a:xfrm>
                          <a:custGeom>
                            <a:avLst/>
                            <a:gdLst/>
                            <a:ahLst/>
                            <a:cxnLst/>
                            <a:rect l="0" t="0" r="0" b="0"/>
                            <a:pathLst>
                              <a:path w="91440" h="801878">
                                <a:moveTo>
                                  <a:pt x="0" y="0"/>
                                </a:moveTo>
                                <a:lnTo>
                                  <a:pt x="91440" y="0"/>
                                </a:lnTo>
                                <a:lnTo>
                                  <a:pt x="91440" y="801878"/>
                                </a:lnTo>
                                <a:lnTo>
                                  <a:pt x="0" y="801878"/>
                                </a:lnTo>
                                <a:lnTo>
                                  <a:pt x="0" y="0"/>
                                </a:lnTo>
                              </a:path>
                            </a:pathLst>
                          </a:custGeom>
                          <a:ln w="0" cap="flat">
                            <a:round/>
                          </a:ln>
                        </wps:spPr>
                        <wps:style>
                          <a:lnRef idx="0">
                            <a:srgbClr val="000000">
                              <a:alpha val="0"/>
                            </a:srgbClr>
                          </a:lnRef>
                          <a:fillRef idx="1">
                            <a:srgbClr val="5B9BD5"/>
                          </a:fillRef>
                          <a:effectRef idx="0">
                            <a:scrgbClr r="0" g="0" b="0"/>
                          </a:effectRef>
                          <a:fontRef idx="none"/>
                        </wps:style>
                        <wps:bodyPr/>
                      </wps:wsp>
                      <wps:wsp>
                        <wps:cNvPr id="2446" name="Shape 2446"/>
                        <wps:cNvSpPr/>
                        <wps:spPr>
                          <a:xfrm>
                            <a:off x="3912108" y="4681766"/>
                            <a:ext cx="91440" cy="801878"/>
                          </a:xfrm>
                          <a:custGeom>
                            <a:avLst/>
                            <a:gdLst/>
                            <a:ahLst/>
                            <a:cxnLst/>
                            <a:rect l="0" t="0" r="0" b="0"/>
                            <a:pathLst>
                              <a:path w="91440" h="801878">
                                <a:moveTo>
                                  <a:pt x="0" y="0"/>
                                </a:moveTo>
                                <a:lnTo>
                                  <a:pt x="91440" y="0"/>
                                </a:lnTo>
                                <a:lnTo>
                                  <a:pt x="91440" y="801878"/>
                                </a:lnTo>
                                <a:lnTo>
                                  <a:pt x="0" y="801878"/>
                                </a:lnTo>
                                <a:lnTo>
                                  <a:pt x="0" y="0"/>
                                </a:lnTo>
                              </a:path>
                            </a:pathLst>
                          </a:custGeom>
                          <a:ln w="0" cap="flat">
                            <a:round/>
                          </a:ln>
                        </wps:spPr>
                        <wps:style>
                          <a:lnRef idx="0">
                            <a:srgbClr val="000000">
                              <a:alpha val="0"/>
                            </a:srgbClr>
                          </a:lnRef>
                          <a:fillRef idx="1">
                            <a:srgbClr val="5B9BD5"/>
                          </a:fillRef>
                          <a:effectRef idx="0">
                            <a:scrgbClr r="0" g="0" b="0"/>
                          </a:effectRef>
                          <a:fontRef idx="none"/>
                        </wps:style>
                        <wps:bodyPr/>
                      </wps:wsp>
                      <wps:wsp>
                        <wps:cNvPr id="2447" name="Shape 2447"/>
                        <wps:cNvSpPr/>
                        <wps:spPr>
                          <a:xfrm>
                            <a:off x="2732532" y="4681766"/>
                            <a:ext cx="89916" cy="801878"/>
                          </a:xfrm>
                          <a:custGeom>
                            <a:avLst/>
                            <a:gdLst/>
                            <a:ahLst/>
                            <a:cxnLst/>
                            <a:rect l="0" t="0" r="0" b="0"/>
                            <a:pathLst>
                              <a:path w="89916" h="801878">
                                <a:moveTo>
                                  <a:pt x="0" y="0"/>
                                </a:moveTo>
                                <a:lnTo>
                                  <a:pt x="89916" y="0"/>
                                </a:lnTo>
                                <a:lnTo>
                                  <a:pt x="89916" y="801878"/>
                                </a:lnTo>
                                <a:lnTo>
                                  <a:pt x="0" y="801878"/>
                                </a:lnTo>
                                <a:lnTo>
                                  <a:pt x="0" y="0"/>
                                </a:lnTo>
                              </a:path>
                            </a:pathLst>
                          </a:custGeom>
                          <a:ln w="0" cap="flat">
                            <a:round/>
                          </a:ln>
                        </wps:spPr>
                        <wps:style>
                          <a:lnRef idx="0">
                            <a:srgbClr val="000000">
                              <a:alpha val="0"/>
                            </a:srgbClr>
                          </a:lnRef>
                          <a:fillRef idx="1">
                            <a:srgbClr val="5B9BD5"/>
                          </a:fillRef>
                          <a:effectRef idx="0">
                            <a:scrgbClr r="0" g="0" b="0"/>
                          </a:effectRef>
                          <a:fontRef idx="none"/>
                        </wps:style>
                        <wps:bodyPr/>
                      </wps:wsp>
                      <wps:wsp>
                        <wps:cNvPr id="2448" name="Shape 2448"/>
                        <wps:cNvSpPr/>
                        <wps:spPr>
                          <a:xfrm>
                            <a:off x="1552956" y="4681766"/>
                            <a:ext cx="89916" cy="801878"/>
                          </a:xfrm>
                          <a:custGeom>
                            <a:avLst/>
                            <a:gdLst/>
                            <a:ahLst/>
                            <a:cxnLst/>
                            <a:rect l="0" t="0" r="0" b="0"/>
                            <a:pathLst>
                              <a:path w="89916" h="801878">
                                <a:moveTo>
                                  <a:pt x="0" y="0"/>
                                </a:moveTo>
                                <a:lnTo>
                                  <a:pt x="89916" y="0"/>
                                </a:lnTo>
                                <a:lnTo>
                                  <a:pt x="89916" y="801878"/>
                                </a:lnTo>
                                <a:lnTo>
                                  <a:pt x="0" y="801878"/>
                                </a:lnTo>
                                <a:lnTo>
                                  <a:pt x="0" y="0"/>
                                </a:lnTo>
                              </a:path>
                            </a:pathLst>
                          </a:custGeom>
                          <a:ln w="0" cap="flat">
                            <a:round/>
                          </a:ln>
                        </wps:spPr>
                        <wps:style>
                          <a:lnRef idx="0">
                            <a:srgbClr val="000000">
                              <a:alpha val="0"/>
                            </a:srgbClr>
                          </a:lnRef>
                          <a:fillRef idx="1">
                            <a:srgbClr val="5B9BD5"/>
                          </a:fillRef>
                          <a:effectRef idx="0">
                            <a:scrgbClr r="0" g="0" b="0"/>
                          </a:effectRef>
                          <a:fontRef idx="none"/>
                        </wps:style>
                        <wps:bodyPr/>
                      </wps:wsp>
                      <wps:wsp>
                        <wps:cNvPr id="2449" name="Shape 2449"/>
                        <wps:cNvSpPr/>
                        <wps:spPr>
                          <a:xfrm>
                            <a:off x="371856" y="4614710"/>
                            <a:ext cx="91440" cy="868934"/>
                          </a:xfrm>
                          <a:custGeom>
                            <a:avLst/>
                            <a:gdLst/>
                            <a:ahLst/>
                            <a:cxnLst/>
                            <a:rect l="0" t="0" r="0" b="0"/>
                            <a:pathLst>
                              <a:path w="91440" h="868934">
                                <a:moveTo>
                                  <a:pt x="0" y="0"/>
                                </a:moveTo>
                                <a:lnTo>
                                  <a:pt x="91440" y="0"/>
                                </a:lnTo>
                                <a:lnTo>
                                  <a:pt x="91440" y="868934"/>
                                </a:lnTo>
                                <a:lnTo>
                                  <a:pt x="0" y="868934"/>
                                </a:lnTo>
                                <a:lnTo>
                                  <a:pt x="0" y="0"/>
                                </a:lnTo>
                              </a:path>
                            </a:pathLst>
                          </a:custGeom>
                          <a:ln w="0" cap="flat">
                            <a:round/>
                          </a:ln>
                        </wps:spPr>
                        <wps:style>
                          <a:lnRef idx="0">
                            <a:srgbClr val="000000">
                              <a:alpha val="0"/>
                            </a:srgbClr>
                          </a:lnRef>
                          <a:fillRef idx="1">
                            <a:srgbClr val="5B9BD5"/>
                          </a:fillRef>
                          <a:effectRef idx="0">
                            <a:scrgbClr r="0" g="0" b="0"/>
                          </a:effectRef>
                          <a:fontRef idx="none"/>
                        </wps:style>
                        <wps:bodyPr/>
                      </wps:wsp>
                      <wps:wsp>
                        <wps:cNvPr id="2450" name="Shape 2450"/>
                        <wps:cNvSpPr/>
                        <wps:spPr>
                          <a:xfrm>
                            <a:off x="8042148" y="4549178"/>
                            <a:ext cx="91440" cy="934466"/>
                          </a:xfrm>
                          <a:custGeom>
                            <a:avLst/>
                            <a:gdLst/>
                            <a:ahLst/>
                            <a:cxnLst/>
                            <a:rect l="0" t="0" r="0" b="0"/>
                            <a:pathLst>
                              <a:path w="91440" h="934466">
                                <a:moveTo>
                                  <a:pt x="0" y="0"/>
                                </a:moveTo>
                                <a:lnTo>
                                  <a:pt x="91440" y="0"/>
                                </a:lnTo>
                                <a:lnTo>
                                  <a:pt x="91440" y="934466"/>
                                </a:lnTo>
                                <a:lnTo>
                                  <a:pt x="0" y="934466"/>
                                </a:lnTo>
                                <a:lnTo>
                                  <a:pt x="0" y="0"/>
                                </a:lnTo>
                              </a:path>
                            </a:pathLst>
                          </a:custGeom>
                          <a:ln w="0" cap="flat">
                            <a:round/>
                          </a:ln>
                        </wps:spPr>
                        <wps:style>
                          <a:lnRef idx="0">
                            <a:srgbClr val="000000">
                              <a:alpha val="0"/>
                            </a:srgbClr>
                          </a:lnRef>
                          <a:fillRef idx="1">
                            <a:srgbClr val="5B9BD5"/>
                          </a:fillRef>
                          <a:effectRef idx="0">
                            <a:scrgbClr r="0" g="0" b="0"/>
                          </a:effectRef>
                          <a:fontRef idx="none"/>
                        </wps:style>
                        <wps:bodyPr/>
                      </wps:wsp>
                      <wps:wsp>
                        <wps:cNvPr id="2451" name="Shape 2451"/>
                        <wps:cNvSpPr/>
                        <wps:spPr>
                          <a:xfrm>
                            <a:off x="7452360" y="4549178"/>
                            <a:ext cx="89916" cy="934466"/>
                          </a:xfrm>
                          <a:custGeom>
                            <a:avLst/>
                            <a:gdLst/>
                            <a:ahLst/>
                            <a:cxnLst/>
                            <a:rect l="0" t="0" r="0" b="0"/>
                            <a:pathLst>
                              <a:path w="89916" h="934466">
                                <a:moveTo>
                                  <a:pt x="0" y="0"/>
                                </a:moveTo>
                                <a:lnTo>
                                  <a:pt x="89916" y="0"/>
                                </a:lnTo>
                                <a:lnTo>
                                  <a:pt x="89916" y="934466"/>
                                </a:lnTo>
                                <a:lnTo>
                                  <a:pt x="0" y="934466"/>
                                </a:lnTo>
                                <a:lnTo>
                                  <a:pt x="0" y="0"/>
                                </a:lnTo>
                              </a:path>
                            </a:pathLst>
                          </a:custGeom>
                          <a:ln w="0" cap="flat">
                            <a:round/>
                          </a:ln>
                        </wps:spPr>
                        <wps:style>
                          <a:lnRef idx="0">
                            <a:srgbClr val="000000">
                              <a:alpha val="0"/>
                            </a:srgbClr>
                          </a:lnRef>
                          <a:fillRef idx="1">
                            <a:srgbClr val="5B9BD5"/>
                          </a:fillRef>
                          <a:effectRef idx="0">
                            <a:scrgbClr r="0" g="0" b="0"/>
                          </a:effectRef>
                          <a:fontRef idx="none"/>
                        </wps:style>
                        <wps:bodyPr/>
                      </wps:wsp>
                      <wps:wsp>
                        <wps:cNvPr id="2452" name="Shape 2452"/>
                        <wps:cNvSpPr/>
                        <wps:spPr>
                          <a:xfrm>
                            <a:off x="6272784" y="4549178"/>
                            <a:ext cx="89916" cy="934466"/>
                          </a:xfrm>
                          <a:custGeom>
                            <a:avLst/>
                            <a:gdLst/>
                            <a:ahLst/>
                            <a:cxnLst/>
                            <a:rect l="0" t="0" r="0" b="0"/>
                            <a:pathLst>
                              <a:path w="89916" h="934466">
                                <a:moveTo>
                                  <a:pt x="0" y="0"/>
                                </a:moveTo>
                                <a:lnTo>
                                  <a:pt x="89916" y="0"/>
                                </a:lnTo>
                                <a:lnTo>
                                  <a:pt x="89916" y="934466"/>
                                </a:lnTo>
                                <a:lnTo>
                                  <a:pt x="0" y="934466"/>
                                </a:lnTo>
                                <a:lnTo>
                                  <a:pt x="0" y="0"/>
                                </a:lnTo>
                              </a:path>
                            </a:pathLst>
                          </a:custGeom>
                          <a:ln w="0" cap="flat">
                            <a:round/>
                          </a:ln>
                        </wps:spPr>
                        <wps:style>
                          <a:lnRef idx="0">
                            <a:srgbClr val="000000">
                              <a:alpha val="0"/>
                            </a:srgbClr>
                          </a:lnRef>
                          <a:fillRef idx="1">
                            <a:srgbClr val="5B9BD5"/>
                          </a:fillRef>
                          <a:effectRef idx="0">
                            <a:scrgbClr r="0" g="0" b="0"/>
                          </a:effectRef>
                          <a:fontRef idx="none"/>
                        </wps:style>
                        <wps:bodyPr/>
                      </wps:wsp>
                      <wps:wsp>
                        <wps:cNvPr id="2453" name="Shape 2453"/>
                        <wps:cNvSpPr/>
                        <wps:spPr>
                          <a:xfrm>
                            <a:off x="3322320" y="4549178"/>
                            <a:ext cx="91440" cy="934466"/>
                          </a:xfrm>
                          <a:custGeom>
                            <a:avLst/>
                            <a:gdLst/>
                            <a:ahLst/>
                            <a:cxnLst/>
                            <a:rect l="0" t="0" r="0" b="0"/>
                            <a:pathLst>
                              <a:path w="91440" h="934466">
                                <a:moveTo>
                                  <a:pt x="0" y="0"/>
                                </a:moveTo>
                                <a:lnTo>
                                  <a:pt x="91440" y="0"/>
                                </a:lnTo>
                                <a:lnTo>
                                  <a:pt x="91440" y="934466"/>
                                </a:lnTo>
                                <a:lnTo>
                                  <a:pt x="0" y="934466"/>
                                </a:lnTo>
                                <a:lnTo>
                                  <a:pt x="0" y="0"/>
                                </a:lnTo>
                              </a:path>
                            </a:pathLst>
                          </a:custGeom>
                          <a:ln w="0" cap="flat">
                            <a:round/>
                          </a:ln>
                        </wps:spPr>
                        <wps:style>
                          <a:lnRef idx="0">
                            <a:srgbClr val="000000">
                              <a:alpha val="0"/>
                            </a:srgbClr>
                          </a:lnRef>
                          <a:fillRef idx="1">
                            <a:srgbClr val="5B9BD5"/>
                          </a:fillRef>
                          <a:effectRef idx="0">
                            <a:scrgbClr r="0" g="0" b="0"/>
                          </a:effectRef>
                          <a:fontRef idx="none"/>
                        </wps:style>
                        <wps:bodyPr/>
                      </wps:wsp>
                      <wps:wsp>
                        <wps:cNvPr id="2454" name="Shape 2454"/>
                        <wps:cNvSpPr/>
                        <wps:spPr>
                          <a:xfrm>
                            <a:off x="8631936" y="4482122"/>
                            <a:ext cx="91440" cy="1001522"/>
                          </a:xfrm>
                          <a:custGeom>
                            <a:avLst/>
                            <a:gdLst/>
                            <a:ahLst/>
                            <a:cxnLst/>
                            <a:rect l="0" t="0" r="0" b="0"/>
                            <a:pathLst>
                              <a:path w="91440" h="1001522">
                                <a:moveTo>
                                  <a:pt x="0" y="0"/>
                                </a:moveTo>
                                <a:lnTo>
                                  <a:pt x="91440" y="0"/>
                                </a:lnTo>
                                <a:lnTo>
                                  <a:pt x="91440" y="1001522"/>
                                </a:lnTo>
                                <a:lnTo>
                                  <a:pt x="0" y="1001522"/>
                                </a:lnTo>
                                <a:lnTo>
                                  <a:pt x="0" y="0"/>
                                </a:lnTo>
                              </a:path>
                            </a:pathLst>
                          </a:custGeom>
                          <a:ln w="0" cap="flat">
                            <a:round/>
                          </a:ln>
                        </wps:spPr>
                        <wps:style>
                          <a:lnRef idx="0">
                            <a:srgbClr val="000000">
                              <a:alpha val="0"/>
                            </a:srgbClr>
                          </a:lnRef>
                          <a:fillRef idx="1">
                            <a:srgbClr val="5B9BD5"/>
                          </a:fillRef>
                          <a:effectRef idx="0">
                            <a:scrgbClr r="0" g="0" b="0"/>
                          </a:effectRef>
                          <a:fontRef idx="none"/>
                        </wps:style>
                        <wps:bodyPr/>
                      </wps:wsp>
                      <wps:wsp>
                        <wps:cNvPr id="2455" name="Shape 2455"/>
                        <wps:cNvSpPr/>
                        <wps:spPr>
                          <a:xfrm>
                            <a:off x="2142744" y="4482122"/>
                            <a:ext cx="89916" cy="1001522"/>
                          </a:xfrm>
                          <a:custGeom>
                            <a:avLst/>
                            <a:gdLst/>
                            <a:ahLst/>
                            <a:cxnLst/>
                            <a:rect l="0" t="0" r="0" b="0"/>
                            <a:pathLst>
                              <a:path w="89916" h="1001522">
                                <a:moveTo>
                                  <a:pt x="0" y="0"/>
                                </a:moveTo>
                                <a:lnTo>
                                  <a:pt x="89916" y="0"/>
                                </a:lnTo>
                                <a:lnTo>
                                  <a:pt x="89916" y="1001522"/>
                                </a:lnTo>
                                <a:lnTo>
                                  <a:pt x="0" y="1001522"/>
                                </a:lnTo>
                                <a:lnTo>
                                  <a:pt x="0" y="0"/>
                                </a:lnTo>
                              </a:path>
                            </a:pathLst>
                          </a:custGeom>
                          <a:ln w="0" cap="flat">
                            <a:round/>
                          </a:ln>
                        </wps:spPr>
                        <wps:style>
                          <a:lnRef idx="0">
                            <a:srgbClr val="000000">
                              <a:alpha val="0"/>
                            </a:srgbClr>
                          </a:lnRef>
                          <a:fillRef idx="1">
                            <a:srgbClr val="5B9BD5"/>
                          </a:fillRef>
                          <a:effectRef idx="0">
                            <a:scrgbClr r="0" g="0" b="0"/>
                          </a:effectRef>
                          <a:fontRef idx="none"/>
                        </wps:style>
                        <wps:bodyPr/>
                      </wps:wsp>
                      <wps:wsp>
                        <wps:cNvPr id="2456" name="Shape 2456"/>
                        <wps:cNvSpPr/>
                        <wps:spPr>
                          <a:xfrm>
                            <a:off x="6862572" y="4415066"/>
                            <a:ext cx="89916" cy="1068578"/>
                          </a:xfrm>
                          <a:custGeom>
                            <a:avLst/>
                            <a:gdLst/>
                            <a:ahLst/>
                            <a:cxnLst/>
                            <a:rect l="0" t="0" r="0" b="0"/>
                            <a:pathLst>
                              <a:path w="89916" h="1068578">
                                <a:moveTo>
                                  <a:pt x="0" y="0"/>
                                </a:moveTo>
                                <a:lnTo>
                                  <a:pt x="89916" y="0"/>
                                </a:lnTo>
                                <a:lnTo>
                                  <a:pt x="89916" y="1068578"/>
                                </a:lnTo>
                                <a:lnTo>
                                  <a:pt x="0" y="1068578"/>
                                </a:lnTo>
                                <a:lnTo>
                                  <a:pt x="0" y="0"/>
                                </a:lnTo>
                              </a:path>
                            </a:pathLst>
                          </a:custGeom>
                          <a:ln w="0" cap="flat">
                            <a:round/>
                          </a:ln>
                        </wps:spPr>
                        <wps:style>
                          <a:lnRef idx="0">
                            <a:srgbClr val="000000">
                              <a:alpha val="0"/>
                            </a:srgbClr>
                          </a:lnRef>
                          <a:fillRef idx="1">
                            <a:srgbClr val="5B9BD5"/>
                          </a:fillRef>
                          <a:effectRef idx="0">
                            <a:scrgbClr r="0" g="0" b="0"/>
                          </a:effectRef>
                          <a:fontRef idx="none"/>
                        </wps:style>
                        <wps:bodyPr/>
                      </wps:wsp>
                      <wps:wsp>
                        <wps:cNvPr id="2457" name="Shape 2457"/>
                        <wps:cNvSpPr/>
                        <wps:spPr>
                          <a:xfrm>
                            <a:off x="4501896" y="4348010"/>
                            <a:ext cx="91440" cy="1135634"/>
                          </a:xfrm>
                          <a:custGeom>
                            <a:avLst/>
                            <a:gdLst/>
                            <a:ahLst/>
                            <a:cxnLst/>
                            <a:rect l="0" t="0" r="0" b="0"/>
                            <a:pathLst>
                              <a:path w="91440" h="1135634">
                                <a:moveTo>
                                  <a:pt x="0" y="0"/>
                                </a:moveTo>
                                <a:lnTo>
                                  <a:pt x="91440" y="0"/>
                                </a:lnTo>
                                <a:lnTo>
                                  <a:pt x="91440" y="1135634"/>
                                </a:lnTo>
                                <a:lnTo>
                                  <a:pt x="0" y="1135634"/>
                                </a:lnTo>
                                <a:lnTo>
                                  <a:pt x="0" y="0"/>
                                </a:lnTo>
                              </a:path>
                            </a:pathLst>
                          </a:custGeom>
                          <a:ln w="0" cap="flat">
                            <a:round/>
                          </a:ln>
                        </wps:spPr>
                        <wps:style>
                          <a:lnRef idx="0">
                            <a:srgbClr val="000000">
                              <a:alpha val="0"/>
                            </a:srgbClr>
                          </a:lnRef>
                          <a:fillRef idx="1">
                            <a:srgbClr val="5B9BD5"/>
                          </a:fillRef>
                          <a:effectRef idx="0">
                            <a:scrgbClr r="0" g="0" b="0"/>
                          </a:effectRef>
                          <a:fontRef idx="none"/>
                        </wps:style>
                        <wps:bodyPr/>
                      </wps:wsp>
                      <wps:wsp>
                        <wps:cNvPr id="2458" name="Shape 2458"/>
                        <wps:cNvSpPr/>
                        <wps:spPr>
                          <a:xfrm>
                            <a:off x="5183124" y="4681766"/>
                            <a:ext cx="89916" cy="801878"/>
                          </a:xfrm>
                          <a:custGeom>
                            <a:avLst/>
                            <a:gdLst/>
                            <a:ahLst/>
                            <a:cxnLst/>
                            <a:rect l="0" t="0" r="0" b="0"/>
                            <a:pathLst>
                              <a:path w="89916" h="801878">
                                <a:moveTo>
                                  <a:pt x="0" y="0"/>
                                </a:moveTo>
                                <a:lnTo>
                                  <a:pt x="89916" y="0"/>
                                </a:lnTo>
                                <a:lnTo>
                                  <a:pt x="89916" y="801878"/>
                                </a:lnTo>
                                <a:lnTo>
                                  <a:pt x="0" y="801878"/>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459" name="Shape 2459"/>
                        <wps:cNvSpPr/>
                        <wps:spPr>
                          <a:xfrm>
                            <a:off x="1642872" y="4549178"/>
                            <a:ext cx="91440" cy="934466"/>
                          </a:xfrm>
                          <a:custGeom>
                            <a:avLst/>
                            <a:gdLst/>
                            <a:ahLst/>
                            <a:cxnLst/>
                            <a:rect l="0" t="0" r="0" b="0"/>
                            <a:pathLst>
                              <a:path w="91440" h="934466">
                                <a:moveTo>
                                  <a:pt x="0" y="0"/>
                                </a:moveTo>
                                <a:lnTo>
                                  <a:pt x="91440" y="0"/>
                                </a:lnTo>
                                <a:lnTo>
                                  <a:pt x="91440" y="934466"/>
                                </a:lnTo>
                                <a:lnTo>
                                  <a:pt x="0" y="934466"/>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460" name="Shape 2460"/>
                        <wps:cNvSpPr/>
                        <wps:spPr>
                          <a:xfrm>
                            <a:off x="4003548" y="4280954"/>
                            <a:ext cx="89916" cy="1202690"/>
                          </a:xfrm>
                          <a:custGeom>
                            <a:avLst/>
                            <a:gdLst/>
                            <a:ahLst/>
                            <a:cxnLst/>
                            <a:rect l="0" t="0" r="0" b="0"/>
                            <a:pathLst>
                              <a:path w="89916" h="1202690">
                                <a:moveTo>
                                  <a:pt x="0" y="0"/>
                                </a:moveTo>
                                <a:lnTo>
                                  <a:pt x="89916" y="0"/>
                                </a:lnTo>
                                <a:lnTo>
                                  <a:pt x="89916" y="1202690"/>
                                </a:lnTo>
                                <a:lnTo>
                                  <a:pt x="0" y="120269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461" name="Shape 2461"/>
                        <wps:cNvSpPr/>
                        <wps:spPr>
                          <a:xfrm>
                            <a:off x="2232660" y="4280954"/>
                            <a:ext cx="91440" cy="1202690"/>
                          </a:xfrm>
                          <a:custGeom>
                            <a:avLst/>
                            <a:gdLst/>
                            <a:ahLst/>
                            <a:cxnLst/>
                            <a:rect l="0" t="0" r="0" b="0"/>
                            <a:pathLst>
                              <a:path w="91440" h="1202690">
                                <a:moveTo>
                                  <a:pt x="0" y="0"/>
                                </a:moveTo>
                                <a:lnTo>
                                  <a:pt x="91440" y="0"/>
                                </a:lnTo>
                                <a:lnTo>
                                  <a:pt x="91440" y="1202690"/>
                                </a:lnTo>
                                <a:lnTo>
                                  <a:pt x="0" y="120269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462" name="Shape 2462"/>
                        <wps:cNvSpPr/>
                        <wps:spPr>
                          <a:xfrm>
                            <a:off x="463296" y="4014254"/>
                            <a:ext cx="91440" cy="1469390"/>
                          </a:xfrm>
                          <a:custGeom>
                            <a:avLst/>
                            <a:gdLst/>
                            <a:ahLst/>
                            <a:cxnLst/>
                            <a:rect l="0" t="0" r="0" b="0"/>
                            <a:pathLst>
                              <a:path w="91440" h="1469390">
                                <a:moveTo>
                                  <a:pt x="0" y="0"/>
                                </a:moveTo>
                                <a:lnTo>
                                  <a:pt x="91440" y="0"/>
                                </a:lnTo>
                                <a:lnTo>
                                  <a:pt x="91440" y="1469390"/>
                                </a:lnTo>
                                <a:lnTo>
                                  <a:pt x="0" y="146939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463" name="Shape 2463"/>
                        <wps:cNvSpPr/>
                        <wps:spPr>
                          <a:xfrm>
                            <a:off x="5772912" y="3947198"/>
                            <a:ext cx="91440" cy="1536446"/>
                          </a:xfrm>
                          <a:custGeom>
                            <a:avLst/>
                            <a:gdLst/>
                            <a:ahLst/>
                            <a:cxnLst/>
                            <a:rect l="0" t="0" r="0" b="0"/>
                            <a:pathLst>
                              <a:path w="91440" h="1536446">
                                <a:moveTo>
                                  <a:pt x="0" y="0"/>
                                </a:moveTo>
                                <a:lnTo>
                                  <a:pt x="91440" y="0"/>
                                </a:lnTo>
                                <a:lnTo>
                                  <a:pt x="91440" y="1536446"/>
                                </a:lnTo>
                                <a:lnTo>
                                  <a:pt x="0" y="1536446"/>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464" name="Shape 2464"/>
                        <wps:cNvSpPr/>
                        <wps:spPr>
                          <a:xfrm>
                            <a:off x="1053084" y="3880142"/>
                            <a:ext cx="91440" cy="1603502"/>
                          </a:xfrm>
                          <a:custGeom>
                            <a:avLst/>
                            <a:gdLst/>
                            <a:ahLst/>
                            <a:cxnLst/>
                            <a:rect l="0" t="0" r="0" b="0"/>
                            <a:pathLst>
                              <a:path w="91440" h="1603502">
                                <a:moveTo>
                                  <a:pt x="0" y="0"/>
                                </a:moveTo>
                                <a:lnTo>
                                  <a:pt x="91440" y="0"/>
                                </a:lnTo>
                                <a:lnTo>
                                  <a:pt x="91440" y="1603502"/>
                                </a:lnTo>
                                <a:lnTo>
                                  <a:pt x="0" y="1603502"/>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465" name="Shape 2465"/>
                        <wps:cNvSpPr/>
                        <wps:spPr>
                          <a:xfrm>
                            <a:off x="7542276" y="3813086"/>
                            <a:ext cx="91439" cy="1670558"/>
                          </a:xfrm>
                          <a:custGeom>
                            <a:avLst/>
                            <a:gdLst/>
                            <a:ahLst/>
                            <a:cxnLst/>
                            <a:rect l="0" t="0" r="0" b="0"/>
                            <a:pathLst>
                              <a:path w="91439" h="1670558">
                                <a:moveTo>
                                  <a:pt x="0" y="0"/>
                                </a:moveTo>
                                <a:lnTo>
                                  <a:pt x="91439" y="0"/>
                                </a:lnTo>
                                <a:lnTo>
                                  <a:pt x="91439" y="1670558"/>
                                </a:lnTo>
                                <a:lnTo>
                                  <a:pt x="0" y="1670558"/>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466" name="Shape 2466"/>
                        <wps:cNvSpPr/>
                        <wps:spPr>
                          <a:xfrm>
                            <a:off x="3413760" y="3680498"/>
                            <a:ext cx="89916" cy="1803146"/>
                          </a:xfrm>
                          <a:custGeom>
                            <a:avLst/>
                            <a:gdLst/>
                            <a:ahLst/>
                            <a:cxnLst/>
                            <a:rect l="0" t="0" r="0" b="0"/>
                            <a:pathLst>
                              <a:path w="89916" h="1803146">
                                <a:moveTo>
                                  <a:pt x="0" y="0"/>
                                </a:moveTo>
                                <a:lnTo>
                                  <a:pt x="89916" y="0"/>
                                </a:lnTo>
                                <a:lnTo>
                                  <a:pt x="89916" y="1803146"/>
                                </a:lnTo>
                                <a:lnTo>
                                  <a:pt x="0" y="1803146"/>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467" name="Shape 2467"/>
                        <wps:cNvSpPr/>
                        <wps:spPr>
                          <a:xfrm>
                            <a:off x="8133588" y="3613442"/>
                            <a:ext cx="89915" cy="1870202"/>
                          </a:xfrm>
                          <a:custGeom>
                            <a:avLst/>
                            <a:gdLst/>
                            <a:ahLst/>
                            <a:cxnLst/>
                            <a:rect l="0" t="0" r="0" b="0"/>
                            <a:pathLst>
                              <a:path w="89915" h="1870202">
                                <a:moveTo>
                                  <a:pt x="0" y="0"/>
                                </a:moveTo>
                                <a:lnTo>
                                  <a:pt x="89915" y="0"/>
                                </a:lnTo>
                                <a:lnTo>
                                  <a:pt x="89915" y="1870202"/>
                                </a:lnTo>
                                <a:lnTo>
                                  <a:pt x="0" y="1870202"/>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468" name="Shape 2468"/>
                        <wps:cNvSpPr/>
                        <wps:spPr>
                          <a:xfrm>
                            <a:off x="6952488" y="3613442"/>
                            <a:ext cx="91439" cy="1870202"/>
                          </a:xfrm>
                          <a:custGeom>
                            <a:avLst/>
                            <a:gdLst/>
                            <a:ahLst/>
                            <a:cxnLst/>
                            <a:rect l="0" t="0" r="0" b="0"/>
                            <a:pathLst>
                              <a:path w="91439" h="1870202">
                                <a:moveTo>
                                  <a:pt x="0" y="0"/>
                                </a:moveTo>
                                <a:lnTo>
                                  <a:pt x="91439" y="0"/>
                                </a:lnTo>
                                <a:lnTo>
                                  <a:pt x="91439" y="1870202"/>
                                </a:lnTo>
                                <a:lnTo>
                                  <a:pt x="0" y="1870202"/>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469" name="Shape 2469"/>
                        <wps:cNvSpPr/>
                        <wps:spPr>
                          <a:xfrm>
                            <a:off x="2822448" y="3613442"/>
                            <a:ext cx="91440" cy="1870202"/>
                          </a:xfrm>
                          <a:custGeom>
                            <a:avLst/>
                            <a:gdLst/>
                            <a:ahLst/>
                            <a:cxnLst/>
                            <a:rect l="0" t="0" r="0" b="0"/>
                            <a:pathLst>
                              <a:path w="91440" h="1870202">
                                <a:moveTo>
                                  <a:pt x="0" y="0"/>
                                </a:moveTo>
                                <a:lnTo>
                                  <a:pt x="91440" y="0"/>
                                </a:lnTo>
                                <a:lnTo>
                                  <a:pt x="91440" y="1870202"/>
                                </a:lnTo>
                                <a:lnTo>
                                  <a:pt x="0" y="1870202"/>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470" name="Shape 2470"/>
                        <wps:cNvSpPr/>
                        <wps:spPr>
                          <a:xfrm>
                            <a:off x="8723376" y="3546386"/>
                            <a:ext cx="89915" cy="1937258"/>
                          </a:xfrm>
                          <a:custGeom>
                            <a:avLst/>
                            <a:gdLst/>
                            <a:ahLst/>
                            <a:cxnLst/>
                            <a:rect l="0" t="0" r="0" b="0"/>
                            <a:pathLst>
                              <a:path w="89915" h="1937258">
                                <a:moveTo>
                                  <a:pt x="0" y="0"/>
                                </a:moveTo>
                                <a:lnTo>
                                  <a:pt x="89915" y="0"/>
                                </a:lnTo>
                                <a:lnTo>
                                  <a:pt x="89915" y="1937258"/>
                                </a:lnTo>
                                <a:lnTo>
                                  <a:pt x="0" y="1937258"/>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471" name="Shape 2471"/>
                        <wps:cNvSpPr/>
                        <wps:spPr>
                          <a:xfrm>
                            <a:off x="6362701" y="3546386"/>
                            <a:ext cx="91439" cy="1937258"/>
                          </a:xfrm>
                          <a:custGeom>
                            <a:avLst/>
                            <a:gdLst/>
                            <a:ahLst/>
                            <a:cxnLst/>
                            <a:rect l="0" t="0" r="0" b="0"/>
                            <a:pathLst>
                              <a:path w="91439" h="1937258">
                                <a:moveTo>
                                  <a:pt x="0" y="0"/>
                                </a:moveTo>
                                <a:lnTo>
                                  <a:pt x="91439" y="0"/>
                                </a:lnTo>
                                <a:lnTo>
                                  <a:pt x="91439" y="1937258"/>
                                </a:lnTo>
                                <a:lnTo>
                                  <a:pt x="0" y="1937258"/>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472" name="Shape 2472"/>
                        <wps:cNvSpPr/>
                        <wps:spPr>
                          <a:xfrm>
                            <a:off x="4593336" y="3412274"/>
                            <a:ext cx="89916" cy="2071370"/>
                          </a:xfrm>
                          <a:custGeom>
                            <a:avLst/>
                            <a:gdLst/>
                            <a:ahLst/>
                            <a:cxnLst/>
                            <a:rect l="0" t="0" r="0" b="0"/>
                            <a:pathLst>
                              <a:path w="89916" h="2071370">
                                <a:moveTo>
                                  <a:pt x="0" y="0"/>
                                </a:moveTo>
                                <a:lnTo>
                                  <a:pt x="89916" y="0"/>
                                </a:lnTo>
                                <a:lnTo>
                                  <a:pt x="89916" y="2071370"/>
                                </a:lnTo>
                                <a:lnTo>
                                  <a:pt x="0" y="207137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473" name="Shape 2473"/>
                        <wps:cNvSpPr/>
                        <wps:spPr>
                          <a:xfrm>
                            <a:off x="1734312" y="5149634"/>
                            <a:ext cx="89916" cy="334010"/>
                          </a:xfrm>
                          <a:custGeom>
                            <a:avLst/>
                            <a:gdLst/>
                            <a:ahLst/>
                            <a:cxnLst/>
                            <a:rect l="0" t="0" r="0" b="0"/>
                            <a:pathLst>
                              <a:path w="89916" h="334010">
                                <a:moveTo>
                                  <a:pt x="0" y="0"/>
                                </a:moveTo>
                                <a:lnTo>
                                  <a:pt x="89916" y="0"/>
                                </a:lnTo>
                                <a:lnTo>
                                  <a:pt x="89916" y="334010"/>
                                </a:lnTo>
                                <a:lnTo>
                                  <a:pt x="0" y="334010"/>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2474" name="Shape 2474"/>
                        <wps:cNvSpPr/>
                        <wps:spPr>
                          <a:xfrm>
                            <a:off x="554736" y="5149634"/>
                            <a:ext cx="89916" cy="334010"/>
                          </a:xfrm>
                          <a:custGeom>
                            <a:avLst/>
                            <a:gdLst/>
                            <a:ahLst/>
                            <a:cxnLst/>
                            <a:rect l="0" t="0" r="0" b="0"/>
                            <a:pathLst>
                              <a:path w="89916" h="334010">
                                <a:moveTo>
                                  <a:pt x="0" y="0"/>
                                </a:moveTo>
                                <a:lnTo>
                                  <a:pt x="89916" y="0"/>
                                </a:lnTo>
                                <a:lnTo>
                                  <a:pt x="89916" y="334010"/>
                                </a:lnTo>
                                <a:lnTo>
                                  <a:pt x="0" y="334010"/>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2475" name="Shape 2475"/>
                        <wps:cNvSpPr/>
                        <wps:spPr>
                          <a:xfrm>
                            <a:off x="8223504" y="4882934"/>
                            <a:ext cx="91440" cy="600710"/>
                          </a:xfrm>
                          <a:custGeom>
                            <a:avLst/>
                            <a:gdLst/>
                            <a:ahLst/>
                            <a:cxnLst/>
                            <a:rect l="0" t="0" r="0" b="0"/>
                            <a:pathLst>
                              <a:path w="91440" h="600710">
                                <a:moveTo>
                                  <a:pt x="0" y="0"/>
                                </a:moveTo>
                                <a:lnTo>
                                  <a:pt x="91440" y="0"/>
                                </a:lnTo>
                                <a:lnTo>
                                  <a:pt x="91440" y="600710"/>
                                </a:lnTo>
                                <a:lnTo>
                                  <a:pt x="0" y="600710"/>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2476" name="Shape 2476"/>
                        <wps:cNvSpPr/>
                        <wps:spPr>
                          <a:xfrm>
                            <a:off x="7633716" y="4882934"/>
                            <a:ext cx="91440" cy="600710"/>
                          </a:xfrm>
                          <a:custGeom>
                            <a:avLst/>
                            <a:gdLst/>
                            <a:ahLst/>
                            <a:cxnLst/>
                            <a:rect l="0" t="0" r="0" b="0"/>
                            <a:pathLst>
                              <a:path w="91440" h="600710">
                                <a:moveTo>
                                  <a:pt x="0" y="0"/>
                                </a:moveTo>
                                <a:lnTo>
                                  <a:pt x="91440" y="0"/>
                                </a:lnTo>
                                <a:lnTo>
                                  <a:pt x="91440" y="600710"/>
                                </a:lnTo>
                                <a:lnTo>
                                  <a:pt x="0" y="600710"/>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2477" name="Shape 2477"/>
                        <wps:cNvSpPr/>
                        <wps:spPr>
                          <a:xfrm>
                            <a:off x="4093464" y="4882934"/>
                            <a:ext cx="91440" cy="600710"/>
                          </a:xfrm>
                          <a:custGeom>
                            <a:avLst/>
                            <a:gdLst/>
                            <a:ahLst/>
                            <a:cxnLst/>
                            <a:rect l="0" t="0" r="0" b="0"/>
                            <a:pathLst>
                              <a:path w="91440" h="600710">
                                <a:moveTo>
                                  <a:pt x="0" y="0"/>
                                </a:moveTo>
                                <a:lnTo>
                                  <a:pt x="91440" y="0"/>
                                </a:lnTo>
                                <a:lnTo>
                                  <a:pt x="91440" y="600710"/>
                                </a:lnTo>
                                <a:lnTo>
                                  <a:pt x="0" y="600710"/>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2478" name="Shape 2478"/>
                        <wps:cNvSpPr/>
                        <wps:spPr>
                          <a:xfrm>
                            <a:off x="2913888" y="4882934"/>
                            <a:ext cx="91440" cy="600710"/>
                          </a:xfrm>
                          <a:custGeom>
                            <a:avLst/>
                            <a:gdLst/>
                            <a:ahLst/>
                            <a:cxnLst/>
                            <a:rect l="0" t="0" r="0" b="0"/>
                            <a:pathLst>
                              <a:path w="91440" h="600710">
                                <a:moveTo>
                                  <a:pt x="0" y="0"/>
                                </a:moveTo>
                                <a:lnTo>
                                  <a:pt x="91440" y="0"/>
                                </a:lnTo>
                                <a:lnTo>
                                  <a:pt x="91440" y="600710"/>
                                </a:lnTo>
                                <a:lnTo>
                                  <a:pt x="0" y="600710"/>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2479" name="Shape 2479"/>
                        <wps:cNvSpPr/>
                        <wps:spPr>
                          <a:xfrm>
                            <a:off x="5864352" y="4815878"/>
                            <a:ext cx="89916" cy="667766"/>
                          </a:xfrm>
                          <a:custGeom>
                            <a:avLst/>
                            <a:gdLst/>
                            <a:ahLst/>
                            <a:cxnLst/>
                            <a:rect l="0" t="0" r="0" b="0"/>
                            <a:pathLst>
                              <a:path w="89916" h="667766">
                                <a:moveTo>
                                  <a:pt x="0" y="0"/>
                                </a:moveTo>
                                <a:lnTo>
                                  <a:pt x="89916" y="0"/>
                                </a:lnTo>
                                <a:lnTo>
                                  <a:pt x="89916" y="667766"/>
                                </a:lnTo>
                                <a:lnTo>
                                  <a:pt x="0" y="667766"/>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2480" name="Shape 2480"/>
                        <wps:cNvSpPr/>
                        <wps:spPr>
                          <a:xfrm>
                            <a:off x="2324100" y="4815878"/>
                            <a:ext cx="89916" cy="667766"/>
                          </a:xfrm>
                          <a:custGeom>
                            <a:avLst/>
                            <a:gdLst/>
                            <a:ahLst/>
                            <a:cxnLst/>
                            <a:rect l="0" t="0" r="0" b="0"/>
                            <a:pathLst>
                              <a:path w="89916" h="667766">
                                <a:moveTo>
                                  <a:pt x="0" y="0"/>
                                </a:moveTo>
                                <a:lnTo>
                                  <a:pt x="89916" y="0"/>
                                </a:lnTo>
                                <a:lnTo>
                                  <a:pt x="89916" y="667766"/>
                                </a:lnTo>
                                <a:lnTo>
                                  <a:pt x="0" y="667766"/>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2481" name="Shape 2481"/>
                        <wps:cNvSpPr/>
                        <wps:spPr>
                          <a:xfrm>
                            <a:off x="1144524" y="4815878"/>
                            <a:ext cx="89916" cy="667766"/>
                          </a:xfrm>
                          <a:custGeom>
                            <a:avLst/>
                            <a:gdLst/>
                            <a:ahLst/>
                            <a:cxnLst/>
                            <a:rect l="0" t="0" r="0" b="0"/>
                            <a:pathLst>
                              <a:path w="89916" h="667766">
                                <a:moveTo>
                                  <a:pt x="0" y="0"/>
                                </a:moveTo>
                                <a:lnTo>
                                  <a:pt x="89916" y="0"/>
                                </a:lnTo>
                                <a:lnTo>
                                  <a:pt x="89916" y="667766"/>
                                </a:lnTo>
                                <a:lnTo>
                                  <a:pt x="0" y="667766"/>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2482" name="Shape 2482"/>
                        <wps:cNvSpPr/>
                        <wps:spPr>
                          <a:xfrm>
                            <a:off x="8813292" y="4748822"/>
                            <a:ext cx="91440" cy="734822"/>
                          </a:xfrm>
                          <a:custGeom>
                            <a:avLst/>
                            <a:gdLst/>
                            <a:ahLst/>
                            <a:cxnLst/>
                            <a:rect l="0" t="0" r="0" b="0"/>
                            <a:pathLst>
                              <a:path w="91440" h="734822">
                                <a:moveTo>
                                  <a:pt x="0" y="0"/>
                                </a:moveTo>
                                <a:lnTo>
                                  <a:pt x="91440" y="0"/>
                                </a:lnTo>
                                <a:lnTo>
                                  <a:pt x="91440" y="734822"/>
                                </a:lnTo>
                                <a:lnTo>
                                  <a:pt x="0" y="734822"/>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2483" name="Shape 2483"/>
                        <wps:cNvSpPr/>
                        <wps:spPr>
                          <a:xfrm>
                            <a:off x="7043928" y="4748822"/>
                            <a:ext cx="89916" cy="734822"/>
                          </a:xfrm>
                          <a:custGeom>
                            <a:avLst/>
                            <a:gdLst/>
                            <a:ahLst/>
                            <a:cxnLst/>
                            <a:rect l="0" t="0" r="0" b="0"/>
                            <a:pathLst>
                              <a:path w="89916" h="734822">
                                <a:moveTo>
                                  <a:pt x="0" y="0"/>
                                </a:moveTo>
                                <a:lnTo>
                                  <a:pt x="89916" y="0"/>
                                </a:lnTo>
                                <a:lnTo>
                                  <a:pt x="89916" y="734822"/>
                                </a:lnTo>
                                <a:lnTo>
                                  <a:pt x="0" y="734822"/>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2484" name="Shape 2484"/>
                        <wps:cNvSpPr/>
                        <wps:spPr>
                          <a:xfrm>
                            <a:off x="6454140" y="4748822"/>
                            <a:ext cx="89916" cy="734822"/>
                          </a:xfrm>
                          <a:custGeom>
                            <a:avLst/>
                            <a:gdLst/>
                            <a:ahLst/>
                            <a:cxnLst/>
                            <a:rect l="0" t="0" r="0" b="0"/>
                            <a:pathLst>
                              <a:path w="89916" h="734822">
                                <a:moveTo>
                                  <a:pt x="0" y="0"/>
                                </a:moveTo>
                                <a:lnTo>
                                  <a:pt x="89916" y="0"/>
                                </a:lnTo>
                                <a:lnTo>
                                  <a:pt x="89916" y="734822"/>
                                </a:lnTo>
                                <a:lnTo>
                                  <a:pt x="0" y="734822"/>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2485" name="Shape 2485"/>
                        <wps:cNvSpPr/>
                        <wps:spPr>
                          <a:xfrm>
                            <a:off x="5273040" y="4681766"/>
                            <a:ext cx="91440" cy="801878"/>
                          </a:xfrm>
                          <a:custGeom>
                            <a:avLst/>
                            <a:gdLst/>
                            <a:ahLst/>
                            <a:cxnLst/>
                            <a:rect l="0" t="0" r="0" b="0"/>
                            <a:pathLst>
                              <a:path w="91440" h="801878">
                                <a:moveTo>
                                  <a:pt x="0" y="0"/>
                                </a:moveTo>
                                <a:lnTo>
                                  <a:pt x="91440" y="0"/>
                                </a:lnTo>
                                <a:lnTo>
                                  <a:pt x="91440" y="801878"/>
                                </a:lnTo>
                                <a:lnTo>
                                  <a:pt x="0" y="801878"/>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2486" name="Shape 2486"/>
                        <wps:cNvSpPr/>
                        <wps:spPr>
                          <a:xfrm>
                            <a:off x="3503676" y="4681766"/>
                            <a:ext cx="91440" cy="801878"/>
                          </a:xfrm>
                          <a:custGeom>
                            <a:avLst/>
                            <a:gdLst/>
                            <a:ahLst/>
                            <a:cxnLst/>
                            <a:rect l="0" t="0" r="0" b="0"/>
                            <a:pathLst>
                              <a:path w="91440" h="801878">
                                <a:moveTo>
                                  <a:pt x="0" y="0"/>
                                </a:moveTo>
                                <a:lnTo>
                                  <a:pt x="91440" y="0"/>
                                </a:lnTo>
                                <a:lnTo>
                                  <a:pt x="91440" y="801878"/>
                                </a:lnTo>
                                <a:lnTo>
                                  <a:pt x="0" y="801878"/>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2487" name="Shape 2487"/>
                        <wps:cNvSpPr/>
                        <wps:spPr>
                          <a:xfrm>
                            <a:off x="4683252" y="4614710"/>
                            <a:ext cx="91440" cy="868934"/>
                          </a:xfrm>
                          <a:custGeom>
                            <a:avLst/>
                            <a:gdLst/>
                            <a:ahLst/>
                            <a:cxnLst/>
                            <a:rect l="0" t="0" r="0" b="0"/>
                            <a:pathLst>
                              <a:path w="91440" h="868934">
                                <a:moveTo>
                                  <a:pt x="0" y="0"/>
                                </a:moveTo>
                                <a:lnTo>
                                  <a:pt x="91440" y="0"/>
                                </a:lnTo>
                                <a:lnTo>
                                  <a:pt x="91440" y="868934"/>
                                </a:lnTo>
                                <a:lnTo>
                                  <a:pt x="0" y="868934"/>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2488" name="Shape 2488"/>
                        <wps:cNvSpPr/>
                        <wps:spPr>
                          <a:xfrm>
                            <a:off x="4184904" y="5015522"/>
                            <a:ext cx="89916" cy="468122"/>
                          </a:xfrm>
                          <a:custGeom>
                            <a:avLst/>
                            <a:gdLst/>
                            <a:ahLst/>
                            <a:cxnLst/>
                            <a:rect l="0" t="0" r="0" b="0"/>
                            <a:pathLst>
                              <a:path w="89916" h="468122">
                                <a:moveTo>
                                  <a:pt x="0" y="0"/>
                                </a:moveTo>
                                <a:lnTo>
                                  <a:pt x="89916" y="0"/>
                                </a:lnTo>
                                <a:lnTo>
                                  <a:pt x="89916" y="468122"/>
                                </a:lnTo>
                                <a:lnTo>
                                  <a:pt x="0" y="468122"/>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2489" name="Shape 2489"/>
                        <wps:cNvSpPr/>
                        <wps:spPr>
                          <a:xfrm>
                            <a:off x="1824228" y="4882934"/>
                            <a:ext cx="91440" cy="600710"/>
                          </a:xfrm>
                          <a:custGeom>
                            <a:avLst/>
                            <a:gdLst/>
                            <a:ahLst/>
                            <a:cxnLst/>
                            <a:rect l="0" t="0" r="0" b="0"/>
                            <a:pathLst>
                              <a:path w="91440" h="600710">
                                <a:moveTo>
                                  <a:pt x="0" y="0"/>
                                </a:moveTo>
                                <a:lnTo>
                                  <a:pt x="91440" y="0"/>
                                </a:lnTo>
                                <a:lnTo>
                                  <a:pt x="91440" y="600710"/>
                                </a:lnTo>
                                <a:lnTo>
                                  <a:pt x="0" y="600710"/>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2490" name="Shape 2490"/>
                        <wps:cNvSpPr/>
                        <wps:spPr>
                          <a:xfrm>
                            <a:off x="2414016" y="4748822"/>
                            <a:ext cx="91440" cy="734822"/>
                          </a:xfrm>
                          <a:custGeom>
                            <a:avLst/>
                            <a:gdLst/>
                            <a:ahLst/>
                            <a:cxnLst/>
                            <a:rect l="0" t="0" r="0" b="0"/>
                            <a:pathLst>
                              <a:path w="91440" h="734822">
                                <a:moveTo>
                                  <a:pt x="0" y="0"/>
                                </a:moveTo>
                                <a:lnTo>
                                  <a:pt x="91440" y="0"/>
                                </a:lnTo>
                                <a:lnTo>
                                  <a:pt x="91440" y="734822"/>
                                </a:lnTo>
                                <a:lnTo>
                                  <a:pt x="0" y="734822"/>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2491" name="Shape 2491"/>
                        <wps:cNvSpPr/>
                        <wps:spPr>
                          <a:xfrm>
                            <a:off x="6544056" y="4681766"/>
                            <a:ext cx="91440" cy="801878"/>
                          </a:xfrm>
                          <a:custGeom>
                            <a:avLst/>
                            <a:gdLst/>
                            <a:ahLst/>
                            <a:cxnLst/>
                            <a:rect l="0" t="0" r="0" b="0"/>
                            <a:pathLst>
                              <a:path w="91440" h="801878">
                                <a:moveTo>
                                  <a:pt x="0" y="0"/>
                                </a:moveTo>
                                <a:lnTo>
                                  <a:pt x="91440" y="0"/>
                                </a:lnTo>
                                <a:lnTo>
                                  <a:pt x="91440" y="801878"/>
                                </a:lnTo>
                                <a:lnTo>
                                  <a:pt x="0" y="801878"/>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2492" name="Shape 2492"/>
                        <wps:cNvSpPr/>
                        <wps:spPr>
                          <a:xfrm>
                            <a:off x="7725156" y="4614710"/>
                            <a:ext cx="89916" cy="868934"/>
                          </a:xfrm>
                          <a:custGeom>
                            <a:avLst/>
                            <a:gdLst/>
                            <a:ahLst/>
                            <a:cxnLst/>
                            <a:rect l="0" t="0" r="0" b="0"/>
                            <a:pathLst>
                              <a:path w="89916" h="868934">
                                <a:moveTo>
                                  <a:pt x="0" y="0"/>
                                </a:moveTo>
                                <a:lnTo>
                                  <a:pt x="89916" y="0"/>
                                </a:lnTo>
                                <a:lnTo>
                                  <a:pt x="89916" y="868934"/>
                                </a:lnTo>
                                <a:lnTo>
                                  <a:pt x="0" y="868934"/>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2493" name="Shape 2493"/>
                        <wps:cNvSpPr/>
                        <wps:spPr>
                          <a:xfrm>
                            <a:off x="5954268" y="4614710"/>
                            <a:ext cx="91440" cy="868934"/>
                          </a:xfrm>
                          <a:custGeom>
                            <a:avLst/>
                            <a:gdLst/>
                            <a:ahLst/>
                            <a:cxnLst/>
                            <a:rect l="0" t="0" r="0" b="0"/>
                            <a:pathLst>
                              <a:path w="91440" h="868934">
                                <a:moveTo>
                                  <a:pt x="0" y="0"/>
                                </a:moveTo>
                                <a:lnTo>
                                  <a:pt x="91440" y="0"/>
                                </a:lnTo>
                                <a:lnTo>
                                  <a:pt x="91440" y="868934"/>
                                </a:lnTo>
                                <a:lnTo>
                                  <a:pt x="0" y="868934"/>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2494" name="Shape 2494"/>
                        <wps:cNvSpPr/>
                        <wps:spPr>
                          <a:xfrm>
                            <a:off x="3595116" y="4549178"/>
                            <a:ext cx="89916" cy="934466"/>
                          </a:xfrm>
                          <a:custGeom>
                            <a:avLst/>
                            <a:gdLst/>
                            <a:ahLst/>
                            <a:cxnLst/>
                            <a:rect l="0" t="0" r="0" b="0"/>
                            <a:pathLst>
                              <a:path w="89916" h="934466">
                                <a:moveTo>
                                  <a:pt x="0" y="0"/>
                                </a:moveTo>
                                <a:lnTo>
                                  <a:pt x="89916" y="0"/>
                                </a:lnTo>
                                <a:lnTo>
                                  <a:pt x="89916" y="934466"/>
                                </a:lnTo>
                                <a:lnTo>
                                  <a:pt x="0" y="934466"/>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2495" name="Shape 2495"/>
                        <wps:cNvSpPr/>
                        <wps:spPr>
                          <a:xfrm>
                            <a:off x="8314944" y="4482122"/>
                            <a:ext cx="89916" cy="1001522"/>
                          </a:xfrm>
                          <a:custGeom>
                            <a:avLst/>
                            <a:gdLst/>
                            <a:ahLst/>
                            <a:cxnLst/>
                            <a:rect l="0" t="0" r="0" b="0"/>
                            <a:pathLst>
                              <a:path w="89916" h="1001522">
                                <a:moveTo>
                                  <a:pt x="0" y="0"/>
                                </a:moveTo>
                                <a:lnTo>
                                  <a:pt x="89916" y="0"/>
                                </a:lnTo>
                                <a:lnTo>
                                  <a:pt x="89916" y="1001522"/>
                                </a:lnTo>
                                <a:lnTo>
                                  <a:pt x="0" y="1001522"/>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2496" name="Shape 2496"/>
                        <wps:cNvSpPr/>
                        <wps:spPr>
                          <a:xfrm>
                            <a:off x="5364480" y="4482122"/>
                            <a:ext cx="91440" cy="1001522"/>
                          </a:xfrm>
                          <a:custGeom>
                            <a:avLst/>
                            <a:gdLst/>
                            <a:ahLst/>
                            <a:cxnLst/>
                            <a:rect l="0" t="0" r="0" b="0"/>
                            <a:pathLst>
                              <a:path w="91440" h="1001522">
                                <a:moveTo>
                                  <a:pt x="0" y="0"/>
                                </a:moveTo>
                                <a:lnTo>
                                  <a:pt x="91440" y="0"/>
                                </a:lnTo>
                                <a:lnTo>
                                  <a:pt x="91440" y="1001522"/>
                                </a:lnTo>
                                <a:lnTo>
                                  <a:pt x="0" y="1001522"/>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2497" name="Shape 2497"/>
                        <wps:cNvSpPr/>
                        <wps:spPr>
                          <a:xfrm>
                            <a:off x="1234440" y="4482122"/>
                            <a:ext cx="91440" cy="1001522"/>
                          </a:xfrm>
                          <a:custGeom>
                            <a:avLst/>
                            <a:gdLst/>
                            <a:ahLst/>
                            <a:cxnLst/>
                            <a:rect l="0" t="0" r="0" b="0"/>
                            <a:pathLst>
                              <a:path w="91440" h="1001522">
                                <a:moveTo>
                                  <a:pt x="0" y="0"/>
                                </a:moveTo>
                                <a:lnTo>
                                  <a:pt x="91440" y="0"/>
                                </a:lnTo>
                                <a:lnTo>
                                  <a:pt x="91440" y="1001522"/>
                                </a:lnTo>
                                <a:lnTo>
                                  <a:pt x="0" y="1001522"/>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2498" name="Shape 2498"/>
                        <wps:cNvSpPr/>
                        <wps:spPr>
                          <a:xfrm>
                            <a:off x="8904732" y="4415066"/>
                            <a:ext cx="89916" cy="1068578"/>
                          </a:xfrm>
                          <a:custGeom>
                            <a:avLst/>
                            <a:gdLst/>
                            <a:ahLst/>
                            <a:cxnLst/>
                            <a:rect l="0" t="0" r="0" b="0"/>
                            <a:pathLst>
                              <a:path w="89916" h="1068578">
                                <a:moveTo>
                                  <a:pt x="0" y="0"/>
                                </a:moveTo>
                                <a:lnTo>
                                  <a:pt x="89916" y="0"/>
                                </a:lnTo>
                                <a:lnTo>
                                  <a:pt x="89916" y="1068578"/>
                                </a:lnTo>
                                <a:lnTo>
                                  <a:pt x="0" y="1068578"/>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2499" name="Shape 2499"/>
                        <wps:cNvSpPr/>
                        <wps:spPr>
                          <a:xfrm>
                            <a:off x="4774692" y="4415066"/>
                            <a:ext cx="89916" cy="1068578"/>
                          </a:xfrm>
                          <a:custGeom>
                            <a:avLst/>
                            <a:gdLst/>
                            <a:ahLst/>
                            <a:cxnLst/>
                            <a:rect l="0" t="0" r="0" b="0"/>
                            <a:pathLst>
                              <a:path w="89916" h="1068578">
                                <a:moveTo>
                                  <a:pt x="0" y="0"/>
                                </a:moveTo>
                                <a:lnTo>
                                  <a:pt x="89916" y="0"/>
                                </a:lnTo>
                                <a:lnTo>
                                  <a:pt x="89916" y="1068578"/>
                                </a:lnTo>
                                <a:lnTo>
                                  <a:pt x="0" y="1068578"/>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2500" name="Shape 2500"/>
                        <wps:cNvSpPr/>
                        <wps:spPr>
                          <a:xfrm>
                            <a:off x="3005328" y="4415066"/>
                            <a:ext cx="89916" cy="1068578"/>
                          </a:xfrm>
                          <a:custGeom>
                            <a:avLst/>
                            <a:gdLst/>
                            <a:ahLst/>
                            <a:cxnLst/>
                            <a:rect l="0" t="0" r="0" b="0"/>
                            <a:pathLst>
                              <a:path w="89916" h="1068578">
                                <a:moveTo>
                                  <a:pt x="0" y="0"/>
                                </a:moveTo>
                                <a:lnTo>
                                  <a:pt x="89916" y="0"/>
                                </a:lnTo>
                                <a:lnTo>
                                  <a:pt x="89916" y="1068578"/>
                                </a:lnTo>
                                <a:lnTo>
                                  <a:pt x="0" y="1068578"/>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2501" name="Shape 2501"/>
                        <wps:cNvSpPr/>
                        <wps:spPr>
                          <a:xfrm>
                            <a:off x="644652" y="4415066"/>
                            <a:ext cx="91440" cy="1068578"/>
                          </a:xfrm>
                          <a:custGeom>
                            <a:avLst/>
                            <a:gdLst/>
                            <a:ahLst/>
                            <a:cxnLst/>
                            <a:rect l="0" t="0" r="0" b="0"/>
                            <a:pathLst>
                              <a:path w="91440" h="1068578">
                                <a:moveTo>
                                  <a:pt x="0" y="0"/>
                                </a:moveTo>
                                <a:lnTo>
                                  <a:pt x="91440" y="0"/>
                                </a:lnTo>
                                <a:lnTo>
                                  <a:pt x="91440" y="1068578"/>
                                </a:lnTo>
                                <a:lnTo>
                                  <a:pt x="0" y="1068578"/>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2502" name="Shape 2502"/>
                        <wps:cNvSpPr/>
                        <wps:spPr>
                          <a:xfrm>
                            <a:off x="7133844" y="4280954"/>
                            <a:ext cx="91440" cy="1202690"/>
                          </a:xfrm>
                          <a:custGeom>
                            <a:avLst/>
                            <a:gdLst/>
                            <a:ahLst/>
                            <a:cxnLst/>
                            <a:rect l="0" t="0" r="0" b="0"/>
                            <a:pathLst>
                              <a:path w="91440" h="1202690">
                                <a:moveTo>
                                  <a:pt x="0" y="0"/>
                                </a:moveTo>
                                <a:lnTo>
                                  <a:pt x="91440" y="0"/>
                                </a:lnTo>
                                <a:lnTo>
                                  <a:pt x="91440" y="1202690"/>
                                </a:lnTo>
                                <a:lnTo>
                                  <a:pt x="0" y="1202690"/>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2503" name="Shape 2503"/>
                        <wps:cNvSpPr/>
                        <wps:spPr>
                          <a:xfrm>
                            <a:off x="1915668" y="2811818"/>
                            <a:ext cx="89916" cy="2671826"/>
                          </a:xfrm>
                          <a:custGeom>
                            <a:avLst/>
                            <a:gdLst/>
                            <a:ahLst/>
                            <a:cxnLst/>
                            <a:rect l="0" t="0" r="0" b="0"/>
                            <a:pathLst>
                              <a:path w="89916" h="2671826">
                                <a:moveTo>
                                  <a:pt x="0" y="0"/>
                                </a:moveTo>
                                <a:lnTo>
                                  <a:pt x="89916" y="0"/>
                                </a:lnTo>
                                <a:lnTo>
                                  <a:pt x="89916" y="2671826"/>
                                </a:lnTo>
                                <a:lnTo>
                                  <a:pt x="0" y="2671826"/>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504" name="Shape 2504"/>
                        <wps:cNvSpPr/>
                        <wps:spPr>
                          <a:xfrm>
                            <a:off x="2505456" y="2545118"/>
                            <a:ext cx="91440" cy="2938526"/>
                          </a:xfrm>
                          <a:custGeom>
                            <a:avLst/>
                            <a:gdLst/>
                            <a:ahLst/>
                            <a:cxnLst/>
                            <a:rect l="0" t="0" r="0" b="0"/>
                            <a:pathLst>
                              <a:path w="91440" h="2938526">
                                <a:moveTo>
                                  <a:pt x="0" y="0"/>
                                </a:moveTo>
                                <a:lnTo>
                                  <a:pt x="91440" y="0"/>
                                </a:lnTo>
                                <a:lnTo>
                                  <a:pt x="91440" y="2938526"/>
                                </a:lnTo>
                                <a:lnTo>
                                  <a:pt x="0" y="2938526"/>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505" name="Shape 2505"/>
                        <wps:cNvSpPr/>
                        <wps:spPr>
                          <a:xfrm>
                            <a:off x="4274820" y="2411006"/>
                            <a:ext cx="91440" cy="3072638"/>
                          </a:xfrm>
                          <a:custGeom>
                            <a:avLst/>
                            <a:gdLst/>
                            <a:ahLst/>
                            <a:cxnLst/>
                            <a:rect l="0" t="0" r="0" b="0"/>
                            <a:pathLst>
                              <a:path w="91440" h="3072638">
                                <a:moveTo>
                                  <a:pt x="0" y="0"/>
                                </a:moveTo>
                                <a:lnTo>
                                  <a:pt x="91440" y="0"/>
                                </a:lnTo>
                                <a:lnTo>
                                  <a:pt x="91440" y="3072638"/>
                                </a:lnTo>
                                <a:lnTo>
                                  <a:pt x="0" y="3072638"/>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506" name="Shape 2506"/>
                        <wps:cNvSpPr/>
                        <wps:spPr>
                          <a:xfrm>
                            <a:off x="5455920" y="2010194"/>
                            <a:ext cx="89916" cy="3473450"/>
                          </a:xfrm>
                          <a:custGeom>
                            <a:avLst/>
                            <a:gdLst/>
                            <a:ahLst/>
                            <a:cxnLst/>
                            <a:rect l="0" t="0" r="0" b="0"/>
                            <a:pathLst>
                              <a:path w="89916" h="3473450">
                                <a:moveTo>
                                  <a:pt x="0" y="0"/>
                                </a:moveTo>
                                <a:lnTo>
                                  <a:pt x="89916" y="0"/>
                                </a:lnTo>
                                <a:lnTo>
                                  <a:pt x="89916" y="3473450"/>
                                </a:lnTo>
                                <a:lnTo>
                                  <a:pt x="0" y="347345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507" name="Shape 2507"/>
                        <wps:cNvSpPr/>
                        <wps:spPr>
                          <a:xfrm>
                            <a:off x="8404860" y="1743494"/>
                            <a:ext cx="91440" cy="3740150"/>
                          </a:xfrm>
                          <a:custGeom>
                            <a:avLst/>
                            <a:gdLst/>
                            <a:ahLst/>
                            <a:cxnLst/>
                            <a:rect l="0" t="0" r="0" b="0"/>
                            <a:pathLst>
                              <a:path w="91440" h="3740150">
                                <a:moveTo>
                                  <a:pt x="0" y="0"/>
                                </a:moveTo>
                                <a:lnTo>
                                  <a:pt x="91440" y="0"/>
                                </a:lnTo>
                                <a:lnTo>
                                  <a:pt x="91440" y="3740150"/>
                                </a:lnTo>
                                <a:lnTo>
                                  <a:pt x="0" y="374015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508" name="Shape 2508"/>
                        <wps:cNvSpPr/>
                        <wps:spPr>
                          <a:xfrm>
                            <a:off x="736092" y="1743494"/>
                            <a:ext cx="89916" cy="3740150"/>
                          </a:xfrm>
                          <a:custGeom>
                            <a:avLst/>
                            <a:gdLst/>
                            <a:ahLst/>
                            <a:cxnLst/>
                            <a:rect l="0" t="0" r="0" b="0"/>
                            <a:pathLst>
                              <a:path w="89916" h="3740150">
                                <a:moveTo>
                                  <a:pt x="0" y="0"/>
                                </a:moveTo>
                                <a:lnTo>
                                  <a:pt x="89916" y="0"/>
                                </a:lnTo>
                                <a:lnTo>
                                  <a:pt x="89916" y="3740150"/>
                                </a:lnTo>
                                <a:lnTo>
                                  <a:pt x="0" y="374015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509" name="Shape 2509"/>
                        <wps:cNvSpPr/>
                        <wps:spPr>
                          <a:xfrm>
                            <a:off x="6045708" y="1676438"/>
                            <a:ext cx="89916" cy="3807206"/>
                          </a:xfrm>
                          <a:custGeom>
                            <a:avLst/>
                            <a:gdLst/>
                            <a:ahLst/>
                            <a:cxnLst/>
                            <a:rect l="0" t="0" r="0" b="0"/>
                            <a:pathLst>
                              <a:path w="89916" h="3807206">
                                <a:moveTo>
                                  <a:pt x="0" y="0"/>
                                </a:moveTo>
                                <a:lnTo>
                                  <a:pt x="89916" y="0"/>
                                </a:lnTo>
                                <a:lnTo>
                                  <a:pt x="89916" y="3807206"/>
                                </a:lnTo>
                                <a:lnTo>
                                  <a:pt x="0" y="3807206"/>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510" name="Shape 2510"/>
                        <wps:cNvSpPr/>
                        <wps:spPr>
                          <a:xfrm>
                            <a:off x="1325880" y="1475270"/>
                            <a:ext cx="89916" cy="4008374"/>
                          </a:xfrm>
                          <a:custGeom>
                            <a:avLst/>
                            <a:gdLst/>
                            <a:ahLst/>
                            <a:cxnLst/>
                            <a:rect l="0" t="0" r="0" b="0"/>
                            <a:pathLst>
                              <a:path w="89916" h="4008374">
                                <a:moveTo>
                                  <a:pt x="0" y="0"/>
                                </a:moveTo>
                                <a:lnTo>
                                  <a:pt x="89916" y="0"/>
                                </a:lnTo>
                                <a:lnTo>
                                  <a:pt x="89916" y="4008374"/>
                                </a:lnTo>
                                <a:lnTo>
                                  <a:pt x="0" y="4008374"/>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511" name="Shape 2511"/>
                        <wps:cNvSpPr/>
                        <wps:spPr>
                          <a:xfrm>
                            <a:off x="7815072" y="1408214"/>
                            <a:ext cx="91440" cy="4075430"/>
                          </a:xfrm>
                          <a:custGeom>
                            <a:avLst/>
                            <a:gdLst/>
                            <a:ahLst/>
                            <a:cxnLst/>
                            <a:rect l="0" t="0" r="0" b="0"/>
                            <a:pathLst>
                              <a:path w="91440" h="4075430">
                                <a:moveTo>
                                  <a:pt x="0" y="0"/>
                                </a:moveTo>
                                <a:lnTo>
                                  <a:pt x="91440" y="0"/>
                                </a:lnTo>
                                <a:lnTo>
                                  <a:pt x="91440" y="4075430"/>
                                </a:lnTo>
                                <a:lnTo>
                                  <a:pt x="0" y="407543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512" name="Shape 2512"/>
                        <wps:cNvSpPr/>
                        <wps:spPr>
                          <a:xfrm>
                            <a:off x="3095244" y="1141514"/>
                            <a:ext cx="91440" cy="4342130"/>
                          </a:xfrm>
                          <a:custGeom>
                            <a:avLst/>
                            <a:gdLst/>
                            <a:ahLst/>
                            <a:cxnLst/>
                            <a:rect l="0" t="0" r="0" b="0"/>
                            <a:pathLst>
                              <a:path w="91440" h="4342130">
                                <a:moveTo>
                                  <a:pt x="0" y="0"/>
                                </a:moveTo>
                                <a:lnTo>
                                  <a:pt x="91440" y="0"/>
                                </a:lnTo>
                                <a:lnTo>
                                  <a:pt x="91440" y="4342130"/>
                                </a:lnTo>
                                <a:lnTo>
                                  <a:pt x="0" y="434213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513" name="Shape 2513"/>
                        <wps:cNvSpPr/>
                        <wps:spPr>
                          <a:xfrm>
                            <a:off x="6635496" y="1074458"/>
                            <a:ext cx="89916" cy="4409186"/>
                          </a:xfrm>
                          <a:custGeom>
                            <a:avLst/>
                            <a:gdLst/>
                            <a:ahLst/>
                            <a:cxnLst/>
                            <a:rect l="0" t="0" r="0" b="0"/>
                            <a:pathLst>
                              <a:path w="89916" h="4409186">
                                <a:moveTo>
                                  <a:pt x="0" y="0"/>
                                </a:moveTo>
                                <a:lnTo>
                                  <a:pt x="89916" y="0"/>
                                </a:lnTo>
                                <a:lnTo>
                                  <a:pt x="89916" y="4409186"/>
                                </a:lnTo>
                                <a:lnTo>
                                  <a:pt x="0" y="4409186"/>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514" name="Shape 2514"/>
                        <wps:cNvSpPr/>
                        <wps:spPr>
                          <a:xfrm>
                            <a:off x="3685032" y="1007402"/>
                            <a:ext cx="91440" cy="4476242"/>
                          </a:xfrm>
                          <a:custGeom>
                            <a:avLst/>
                            <a:gdLst/>
                            <a:ahLst/>
                            <a:cxnLst/>
                            <a:rect l="0" t="0" r="0" b="0"/>
                            <a:pathLst>
                              <a:path w="91440" h="4476242">
                                <a:moveTo>
                                  <a:pt x="0" y="0"/>
                                </a:moveTo>
                                <a:lnTo>
                                  <a:pt x="91440" y="0"/>
                                </a:lnTo>
                                <a:lnTo>
                                  <a:pt x="91440" y="4476242"/>
                                </a:lnTo>
                                <a:lnTo>
                                  <a:pt x="0" y="4476242"/>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515" name="Shape 2515"/>
                        <wps:cNvSpPr/>
                        <wps:spPr>
                          <a:xfrm>
                            <a:off x="8994648" y="740702"/>
                            <a:ext cx="91440" cy="4742942"/>
                          </a:xfrm>
                          <a:custGeom>
                            <a:avLst/>
                            <a:gdLst/>
                            <a:ahLst/>
                            <a:cxnLst/>
                            <a:rect l="0" t="0" r="0" b="0"/>
                            <a:pathLst>
                              <a:path w="91440" h="4742942">
                                <a:moveTo>
                                  <a:pt x="0" y="0"/>
                                </a:moveTo>
                                <a:lnTo>
                                  <a:pt x="91440" y="0"/>
                                </a:lnTo>
                                <a:lnTo>
                                  <a:pt x="91440" y="4742942"/>
                                </a:lnTo>
                                <a:lnTo>
                                  <a:pt x="0" y="4742942"/>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516" name="Shape 2516"/>
                        <wps:cNvSpPr/>
                        <wps:spPr>
                          <a:xfrm>
                            <a:off x="7225284" y="606590"/>
                            <a:ext cx="91440" cy="4877054"/>
                          </a:xfrm>
                          <a:custGeom>
                            <a:avLst/>
                            <a:gdLst/>
                            <a:ahLst/>
                            <a:cxnLst/>
                            <a:rect l="0" t="0" r="0" b="0"/>
                            <a:pathLst>
                              <a:path w="91440" h="4877054">
                                <a:moveTo>
                                  <a:pt x="0" y="0"/>
                                </a:moveTo>
                                <a:lnTo>
                                  <a:pt x="91440" y="0"/>
                                </a:lnTo>
                                <a:lnTo>
                                  <a:pt x="91440" y="4877054"/>
                                </a:lnTo>
                                <a:lnTo>
                                  <a:pt x="0" y="4877054"/>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517" name="Shape 2517"/>
                        <wps:cNvSpPr/>
                        <wps:spPr>
                          <a:xfrm>
                            <a:off x="4864608" y="406946"/>
                            <a:ext cx="91440" cy="5076698"/>
                          </a:xfrm>
                          <a:custGeom>
                            <a:avLst/>
                            <a:gdLst/>
                            <a:ahLst/>
                            <a:cxnLst/>
                            <a:rect l="0" t="0" r="0" b="0"/>
                            <a:pathLst>
                              <a:path w="91440" h="5076698">
                                <a:moveTo>
                                  <a:pt x="0" y="0"/>
                                </a:moveTo>
                                <a:lnTo>
                                  <a:pt x="91440" y="0"/>
                                </a:lnTo>
                                <a:lnTo>
                                  <a:pt x="91440" y="5076698"/>
                                </a:lnTo>
                                <a:lnTo>
                                  <a:pt x="0" y="5076698"/>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90" name="Shape 90"/>
                        <wps:cNvSpPr/>
                        <wps:spPr>
                          <a:xfrm>
                            <a:off x="304406" y="5483644"/>
                            <a:ext cx="8849626" cy="0"/>
                          </a:xfrm>
                          <a:custGeom>
                            <a:avLst/>
                            <a:gdLst/>
                            <a:ahLst/>
                            <a:cxnLst/>
                            <a:rect l="0" t="0" r="0" b="0"/>
                            <a:pathLst>
                              <a:path w="8849626">
                                <a:moveTo>
                                  <a:pt x="0" y="0"/>
                                </a:moveTo>
                                <a:lnTo>
                                  <a:pt x="8849626"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91" name="Rectangle 91"/>
                        <wps:cNvSpPr/>
                        <wps:spPr>
                          <a:xfrm>
                            <a:off x="140513" y="5431194"/>
                            <a:ext cx="77074" cy="154840"/>
                          </a:xfrm>
                          <a:prstGeom prst="rect">
                            <a:avLst/>
                          </a:prstGeom>
                          <a:ln>
                            <a:noFill/>
                          </a:ln>
                        </wps:spPr>
                        <wps:txbx>
                          <w:txbxContent>
                            <w:p w14:paraId="6F7B1B7A" w14:textId="77777777" w:rsidR="0007550A" w:rsidRDefault="0007550A">
                              <w:r>
                                <w:rPr>
                                  <w:rFonts w:ascii="Calibri" w:eastAsia="Calibri" w:hAnsi="Calibri" w:cs="Calibri"/>
                                  <w:color w:val="595959"/>
                                  <w:sz w:val="18"/>
                                </w:rPr>
                                <w:t>0</w:t>
                              </w:r>
                            </w:p>
                          </w:txbxContent>
                        </wps:txbx>
                        <wps:bodyPr horzOverflow="overflow" vert="horz" lIns="0" tIns="0" rIns="0" bIns="0" rtlCol="0">
                          <a:noAutofit/>
                        </wps:bodyPr>
                      </wps:wsp>
                      <wps:wsp>
                        <wps:cNvPr id="92" name="Rectangle 92"/>
                        <wps:cNvSpPr/>
                        <wps:spPr>
                          <a:xfrm>
                            <a:off x="82601" y="4763046"/>
                            <a:ext cx="154097" cy="154840"/>
                          </a:xfrm>
                          <a:prstGeom prst="rect">
                            <a:avLst/>
                          </a:prstGeom>
                          <a:ln>
                            <a:noFill/>
                          </a:ln>
                        </wps:spPr>
                        <wps:txbx>
                          <w:txbxContent>
                            <w:p w14:paraId="28EACB42" w14:textId="77777777" w:rsidR="0007550A" w:rsidRDefault="0007550A">
                              <w:r>
                                <w:rPr>
                                  <w:rFonts w:ascii="Calibri" w:eastAsia="Calibri" w:hAnsi="Calibri" w:cs="Calibri"/>
                                  <w:color w:val="595959"/>
                                  <w:sz w:val="18"/>
                                </w:rPr>
                                <w:t>10</w:t>
                              </w:r>
                            </w:p>
                          </w:txbxContent>
                        </wps:txbx>
                        <wps:bodyPr horzOverflow="overflow" vert="horz" lIns="0" tIns="0" rIns="0" bIns="0" rtlCol="0">
                          <a:noAutofit/>
                        </wps:bodyPr>
                      </wps:wsp>
                      <wps:wsp>
                        <wps:cNvPr id="93" name="Rectangle 93"/>
                        <wps:cNvSpPr/>
                        <wps:spPr>
                          <a:xfrm>
                            <a:off x="82601" y="4094899"/>
                            <a:ext cx="154097" cy="154840"/>
                          </a:xfrm>
                          <a:prstGeom prst="rect">
                            <a:avLst/>
                          </a:prstGeom>
                          <a:ln>
                            <a:noFill/>
                          </a:ln>
                        </wps:spPr>
                        <wps:txbx>
                          <w:txbxContent>
                            <w:p w14:paraId="3BE0FBB3" w14:textId="77777777" w:rsidR="0007550A" w:rsidRDefault="0007550A">
                              <w:r>
                                <w:rPr>
                                  <w:rFonts w:ascii="Calibri" w:eastAsia="Calibri" w:hAnsi="Calibri" w:cs="Calibri"/>
                                  <w:color w:val="595959"/>
                                  <w:sz w:val="18"/>
                                </w:rPr>
                                <w:t>20</w:t>
                              </w:r>
                            </w:p>
                          </w:txbxContent>
                        </wps:txbx>
                        <wps:bodyPr horzOverflow="overflow" vert="horz" lIns="0" tIns="0" rIns="0" bIns="0" rtlCol="0">
                          <a:noAutofit/>
                        </wps:bodyPr>
                      </wps:wsp>
                      <wps:wsp>
                        <wps:cNvPr id="94" name="Rectangle 94"/>
                        <wps:cNvSpPr/>
                        <wps:spPr>
                          <a:xfrm>
                            <a:off x="82601" y="3426879"/>
                            <a:ext cx="154097" cy="154840"/>
                          </a:xfrm>
                          <a:prstGeom prst="rect">
                            <a:avLst/>
                          </a:prstGeom>
                          <a:ln>
                            <a:noFill/>
                          </a:ln>
                        </wps:spPr>
                        <wps:txbx>
                          <w:txbxContent>
                            <w:p w14:paraId="3BE31E8A" w14:textId="77777777" w:rsidR="0007550A" w:rsidRDefault="0007550A">
                              <w:r>
                                <w:rPr>
                                  <w:rFonts w:ascii="Calibri" w:eastAsia="Calibri" w:hAnsi="Calibri" w:cs="Calibri"/>
                                  <w:color w:val="595959"/>
                                  <w:sz w:val="18"/>
                                </w:rPr>
                                <w:t>30</w:t>
                              </w:r>
                            </w:p>
                          </w:txbxContent>
                        </wps:txbx>
                        <wps:bodyPr horzOverflow="overflow" vert="horz" lIns="0" tIns="0" rIns="0" bIns="0" rtlCol="0">
                          <a:noAutofit/>
                        </wps:bodyPr>
                      </wps:wsp>
                      <wps:wsp>
                        <wps:cNvPr id="95" name="Rectangle 95"/>
                        <wps:cNvSpPr/>
                        <wps:spPr>
                          <a:xfrm>
                            <a:off x="82601" y="2758732"/>
                            <a:ext cx="154097" cy="154840"/>
                          </a:xfrm>
                          <a:prstGeom prst="rect">
                            <a:avLst/>
                          </a:prstGeom>
                          <a:ln>
                            <a:noFill/>
                          </a:ln>
                        </wps:spPr>
                        <wps:txbx>
                          <w:txbxContent>
                            <w:p w14:paraId="0483DF67" w14:textId="77777777" w:rsidR="0007550A" w:rsidRDefault="0007550A">
                              <w:r>
                                <w:rPr>
                                  <w:rFonts w:ascii="Calibri" w:eastAsia="Calibri" w:hAnsi="Calibri" w:cs="Calibri"/>
                                  <w:color w:val="595959"/>
                                  <w:sz w:val="18"/>
                                </w:rPr>
                                <w:t>40</w:t>
                              </w:r>
                            </w:p>
                          </w:txbxContent>
                        </wps:txbx>
                        <wps:bodyPr horzOverflow="overflow" vert="horz" lIns="0" tIns="0" rIns="0" bIns="0" rtlCol="0">
                          <a:noAutofit/>
                        </wps:bodyPr>
                      </wps:wsp>
                      <wps:wsp>
                        <wps:cNvPr id="96" name="Rectangle 96"/>
                        <wps:cNvSpPr/>
                        <wps:spPr>
                          <a:xfrm>
                            <a:off x="82601" y="2090585"/>
                            <a:ext cx="154097" cy="154840"/>
                          </a:xfrm>
                          <a:prstGeom prst="rect">
                            <a:avLst/>
                          </a:prstGeom>
                          <a:ln>
                            <a:noFill/>
                          </a:ln>
                        </wps:spPr>
                        <wps:txbx>
                          <w:txbxContent>
                            <w:p w14:paraId="66F192C5" w14:textId="77777777" w:rsidR="0007550A" w:rsidRDefault="0007550A">
                              <w:r>
                                <w:rPr>
                                  <w:rFonts w:ascii="Calibri" w:eastAsia="Calibri" w:hAnsi="Calibri" w:cs="Calibri"/>
                                  <w:color w:val="595959"/>
                                  <w:sz w:val="18"/>
                                </w:rPr>
                                <w:t>50</w:t>
                              </w:r>
                            </w:p>
                          </w:txbxContent>
                        </wps:txbx>
                        <wps:bodyPr horzOverflow="overflow" vert="horz" lIns="0" tIns="0" rIns="0" bIns="0" rtlCol="0">
                          <a:noAutofit/>
                        </wps:bodyPr>
                      </wps:wsp>
                      <wps:wsp>
                        <wps:cNvPr id="97" name="Rectangle 97"/>
                        <wps:cNvSpPr/>
                        <wps:spPr>
                          <a:xfrm>
                            <a:off x="82601" y="1422438"/>
                            <a:ext cx="154097" cy="154840"/>
                          </a:xfrm>
                          <a:prstGeom prst="rect">
                            <a:avLst/>
                          </a:prstGeom>
                          <a:ln>
                            <a:noFill/>
                          </a:ln>
                        </wps:spPr>
                        <wps:txbx>
                          <w:txbxContent>
                            <w:p w14:paraId="61DF009C" w14:textId="77777777" w:rsidR="0007550A" w:rsidRDefault="0007550A">
                              <w:r>
                                <w:rPr>
                                  <w:rFonts w:ascii="Calibri" w:eastAsia="Calibri" w:hAnsi="Calibri" w:cs="Calibri"/>
                                  <w:color w:val="595959"/>
                                  <w:sz w:val="18"/>
                                </w:rPr>
                                <w:t>60</w:t>
                              </w:r>
                            </w:p>
                          </w:txbxContent>
                        </wps:txbx>
                        <wps:bodyPr horzOverflow="overflow" vert="horz" lIns="0" tIns="0" rIns="0" bIns="0" rtlCol="0">
                          <a:noAutofit/>
                        </wps:bodyPr>
                      </wps:wsp>
                      <wps:wsp>
                        <wps:cNvPr id="98" name="Rectangle 98"/>
                        <wps:cNvSpPr/>
                        <wps:spPr>
                          <a:xfrm>
                            <a:off x="82601" y="754291"/>
                            <a:ext cx="154097" cy="154840"/>
                          </a:xfrm>
                          <a:prstGeom prst="rect">
                            <a:avLst/>
                          </a:prstGeom>
                          <a:ln>
                            <a:noFill/>
                          </a:ln>
                        </wps:spPr>
                        <wps:txbx>
                          <w:txbxContent>
                            <w:p w14:paraId="5646BF5E" w14:textId="77777777" w:rsidR="0007550A" w:rsidRDefault="0007550A">
                              <w:r>
                                <w:rPr>
                                  <w:rFonts w:ascii="Calibri" w:eastAsia="Calibri" w:hAnsi="Calibri" w:cs="Calibri"/>
                                  <w:color w:val="595959"/>
                                  <w:sz w:val="18"/>
                                </w:rPr>
                                <w:t>70</w:t>
                              </w:r>
                            </w:p>
                          </w:txbxContent>
                        </wps:txbx>
                        <wps:bodyPr horzOverflow="overflow" vert="horz" lIns="0" tIns="0" rIns="0" bIns="0" rtlCol="0">
                          <a:noAutofit/>
                        </wps:bodyPr>
                      </wps:wsp>
                      <wps:wsp>
                        <wps:cNvPr id="99" name="Rectangle 99"/>
                        <wps:cNvSpPr/>
                        <wps:spPr>
                          <a:xfrm>
                            <a:off x="82601" y="86271"/>
                            <a:ext cx="154097" cy="154840"/>
                          </a:xfrm>
                          <a:prstGeom prst="rect">
                            <a:avLst/>
                          </a:prstGeom>
                          <a:ln>
                            <a:noFill/>
                          </a:ln>
                        </wps:spPr>
                        <wps:txbx>
                          <w:txbxContent>
                            <w:p w14:paraId="6FF88391" w14:textId="77777777" w:rsidR="0007550A" w:rsidRDefault="0007550A">
                              <w:r>
                                <w:rPr>
                                  <w:rFonts w:ascii="Calibri" w:eastAsia="Calibri" w:hAnsi="Calibri" w:cs="Calibri"/>
                                  <w:color w:val="595959"/>
                                  <w:sz w:val="18"/>
                                </w:rPr>
                                <w:t>80</w:t>
                              </w:r>
                            </w:p>
                          </w:txbxContent>
                        </wps:txbx>
                        <wps:bodyPr horzOverflow="overflow" vert="horz" lIns="0" tIns="0" rIns="0" bIns="0" rtlCol="0">
                          <a:noAutofit/>
                        </wps:bodyPr>
                      </wps:wsp>
                      <wps:wsp>
                        <wps:cNvPr id="100" name="Rectangle 100"/>
                        <wps:cNvSpPr/>
                        <wps:spPr>
                          <a:xfrm>
                            <a:off x="541020" y="5579936"/>
                            <a:ext cx="156124" cy="154840"/>
                          </a:xfrm>
                          <a:prstGeom prst="rect">
                            <a:avLst/>
                          </a:prstGeom>
                          <a:ln>
                            <a:noFill/>
                          </a:ln>
                        </wps:spPr>
                        <wps:txbx>
                          <w:txbxContent>
                            <w:p w14:paraId="3CBCC7D1" w14:textId="77777777" w:rsidR="0007550A" w:rsidRDefault="0007550A">
                              <w:r>
                                <w:rPr>
                                  <w:rFonts w:ascii="Calibri" w:eastAsia="Calibri" w:hAnsi="Calibri" w:cs="Calibri"/>
                                  <w:color w:val="595959"/>
                                  <w:sz w:val="18"/>
                                </w:rPr>
                                <w:t>P1</w:t>
                              </w:r>
                            </w:p>
                          </w:txbxContent>
                        </wps:txbx>
                        <wps:bodyPr horzOverflow="overflow" vert="horz" lIns="0" tIns="0" rIns="0" bIns="0" rtlCol="0">
                          <a:noAutofit/>
                        </wps:bodyPr>
                      </wps:wsp>
                      <wps:wsp>
                        <wps:cNvPr id="101" name="Rectangle 101"/>
                        <wps:cNvSpPr/>
                        <wps:spPr>
                          <a:xfrm>
                            <a:off x="1131062" y="5579936"/>
                            <a:ext cx="156123" cy="154840"/>
                          </a:xfrm>
                          <a:prstGeom prst="rect">
                            <a:avLst/>
                          </a:prstGeom>
                          <a:ln>
                            <a:noFill/>
                          </a:ln>
                        </wps:spPr>
                        <wps:txbx>
                          <w:txbxContent>
                            <w:p w14:paraId="0E3A0BB8" w14:textId="77777777" w:rsidR="0007550A" w:rsidRDefault="0007550A">
                              <w:r>
                                <w:rPr>
                                  <w:rFonts w:ascii="Calibri" w:eastAsia="Calibri" w:hAnsi="Calibri" w:cs="Calibri"/>
                                  <w:color w:val="595959"/>
                                  <w:sz w:val="18"/>
                                </w:rPr>
                                <w:t>P2</w:t>
                              </w:r>
                            </w:p>
                          </w:txbxContent>
                        </wps:txbx>
                        <wps:bodyPr horzOverflow="overflow" vert="horz" lIns="0" tIns="0" rIns="0" bIns="0" rtlCol="0">
                          <a:noAutofit/>
                        </wps:bodyPr>
                      </wps:wsp>
                      <wps:wsp>
                        <wps:cNvPr id="102" name="Rectangle 102"/>
                        <wps:cNvSpPr/>
                        <wps:spPr>
                          <a:xfrm>
                            <a:off x="1721231" y="5579936"/>
                            <a:ext cx="156123" cy="154840"/>
                          </a:xfrm>
                          <a:prstGeom prst="rect">
                            <a:avLst/>
                          </a:prstGeom>
                          <a:ln>
                            <a:noFill/>
                          </a:ln>
                        </wps:spPr>
                        <wps:txbx>
                          <w:txbxContent>
                            <w:p w14:paraId="2D7CD036" w14:textId="77777777" w:rsidR="0007550A" w:rsidRDefault="0007550A">
                              <w:r>
                                <w:rPr>
                                  <w:rFonts w:ascii="Calibri" w:eastAsia="Calibri" w:hAnsi="Calibri" w:cs="Calibri"/>
                                  <w:color w:val="595959"/>
                                  <w:sz w:val="18"/>
                                </w:rPr>
                                <w:t>P3</w:t>
                              </w:r>
                            </w:p>
                          </w:txbxContent>
                        </wps:txbx>
                        <wps:bodyPr horzOverflow="overflow" vert="horz" lIns="0" tIns="0" rIns="0" bIns="0" rtlCol="0">
                          <a:noAutofit/>
                        </wps:bodyPr>
                      </wps:wsp>
                      <wps:wsp>
                        <wps:cNvPr id="103" name="Rectangle 103"/>
                        <wps:cNvSpPr/>
                        <wps:spPr>
                          <a:xfrm>
                            <a:off x="2311273" y="5579936"/>
                            <a:ext cx="156123" cy="154840"/>
                          </a:xfrm>
                          <a:prstGeom prst="rect">
                            <a:avLst/>
                          </a:prstGeom>
                          <a:ln>
                            <a:noFill/>
                          </a:ln>
                        </wps:spPr>
                        <wps:txbx>
                          <w:txbxContent>
                            <w:p w14:paraId="1AA79053" w14:textId="77777777" w:rsidR="0007550A" w:rsidRDefault="0007550A">
                              <w:r>
                                <w:rPr>
                                  <w:rFonts w:ascii="Calibri" w:eastAsia="Calibri" w:hAnsi="Calibri" w:cs="Calibri"/>
                                  <w:color w:val="595959"/>
                                  <w:sz w:val="18"/>
                                </w:rPr>
                                <w:t>P4</w:t>
                              </w:r>
                            </w:p>
                          </w:txbxContent>
                        </wps:txbx>
                        <wps:bodyPr horzOverflow="overflow" vert="horz" lIns="0" tIns="0" rIns="0" bIns="0" rtlCol="0">
                          <a:noAutofit/>
                        </wps:bodyPr>
                      </wps:wsp>
                      <wps:wsp>
                        <wps:cNvPr id="104" name="Rectangle 104"/>
                        <wps:cNvSpPr/>
                        <wps:spPr>
                          <a:xfrm>
                            <a:off x="2901442" y="5579936"/>
                            <a:ext cx="156124" cy="154840"/>
                          </a:xfrm>
                          <a:prstGeom prst="rect">
                            <a:avLst/>
                          </a:prstGeom>
                          <a:ln>
                            <a:noFill/>
                          </a:ln>
                        </wps:spPr>
                        <wps:txbx>
                          <w:txbxContent>
                            <w:p w14:paraId="430AC5A2" w14:textId="77777777" w:rsidR="0007550A" w:rsidRDefault="0007550A">
                              <w:r>
                                <w:rPr>
                                  <w:rFonts w:ascii="Calibri" w:eastAsia="Calibri" w:hAnsi="Calibri" w:cs="Calibri"/>
                                  <w:color w:val="595959"/>
                                  <w:sz w:val="18"/>
                                </w:rPr>
                                <w:t>P5</w:t>
                              </w:r>
                            </w:p>
                          </w:txbxContent>
                        </wps:txbx>
                        <wps:bodyPr horzOverflow="overflow" vert="horz" lIns="0" tIns="0" rIns="0" bIns="0" rtlCol="0">
                          <a:noAutofit/>
                        </wps:bodyPr>
                      </wps:wsp>
                      <wps:wsp>
                        <wps:cNvPr id="105" name="Rectangle 105"/>
                        <wps:cNvSpPr/>
                        <wps:spPr>
                          <a:xfrm>
                            <a:off x="3491484" y="5579936"/>
                            <a:ext cx="156124" cy="154840"/>
                          </a:xfrm>
                          <a:prstGeom prst="rect">
                            <a:avLst/>
                          </a:prstGeom>
                          <a:ln>
                            <a:noFill/>
                          </a:ln>
                        </wps:spPr>
                        <wps:txbx>
                          <w:txbxContent>
                            <w:p w14:paraId="0AF3945E" w14:textId="77777777" w:rsidR="0007550A" w:rsidRDefault="0007550A">
                              <w:r>
                                <w:rPr>
                                  <w:rFonts w:ascii="Calibri" w:eastAsia="Calibri" w:hAnsi="Calibri" w:cs="Calibri"/>
                                  <w:color w:val="595959"/>
                                  <w:sz w:val="18"/>
                                </w:rPr>
                                <w:t>P6</w:t>
                              </w:r>
                            </w:p>
                          </w:txbxContent>
                        </wps:txbx>
                        <wps:bodyPr horzOverflow="overflow" vert="horz" lIns="0" tIns="0" rIns="0" bIns="0" rtlCol="0">
                          <a:noAutofit/>
                        </wps:bodyPr>
                      </wps:wsp>
                      <wps:wsp>
                        <wps:cNvPr id="106" name="Rectangle 106"/>
                        <wps:cNvSpPr/>
                        <wps:spPr>
                          <a:xfrm>
                            <a:off x="4081272" y="5579936"/>
                            <a:ext cx="156124" cy="154840"/>
                          </a:xfrm>
                          <a:prstGeom prst="rect">
                            <a:avLst/>
                          </a:prstGeom>
                          <a:ln>
                            <a:noFill/>
                          </a:ln>
                        </wps:spPr>
                        <wps:txbx>
                          <w:txbxContent>
                            <w:p w14:paraId="45E8B3EE" w14:textId="77777777" w:rsidR="0007550A" w:rsidRDefault="0007550A">
                              <w:r>
                                <w:rPr>
                                  <w:rFonts w:ascii="Calibri" w:eastAsia="Calibri" w:hAnsi="Calibri" w:cs="Calibri"/>
                                  <w:color w:val="595959"/>
                                  <w:sz w:val="18"/>
                                </w:rPr>
                                <w:t>P7</w:t>
                              </w:r>
                            </w:p>
                          </w:txbxContent>
                        </wps:txbx>
                        <wps:bodyPr horzOverflow="overflow" vert="horz" lIns="0" tIns="0" rIns="0" bIns="0" rtlCol="0">
                          <a:noAutofit/>
                        </wps:bodyPr>
                      </wps:wsp>
                      <wps:wsp>
                        <wps:cNvPr id="107" name="Rectangle 107"/>
                        <wps:cNvSpPr/>
                        <wps:spPr>
                          <a:xfrm>
                            <a:off x="4671314" y="5579936"/>
                            <a:ext cx="156124" cy="154840"/>
                          </a:xfrm>
                          <a:prstGeom prst="rect">
                            <a:avLst/>
                          </a:prstGeom>
                          <a:ln>
                            <a:noFill/>
                          </a:ln>
                        </wps:spPr>
                        <wps:txbx>
                          <w:txbxContent>
                            <w:p w14:paraId="699F5800" w14:textId="77777777" w:rsidR="0007550A" w:rsidRDefault="0007550A">
                              <w:r>
                                <w:rPr>
                                  <w:rFonts w:ascii="Calibri" w:eastAsia="Calibri" w:hAnsi="Calibri" w:cs="Calibri"/>
                                  <w:color w:val="595959"/>
                                  <w:sz w:val="18"/>
                                </w:rPr>
                                <w:t>P8</w:t>
                              </w:r>
                            </w:p>
                          </w:txbxContent>
                        </wps:txbx>
                        <wps:bodyPr horzOverflow="overflow" vert="horz" lIns="0" tIns="0" rIns="0" bIns="0" rtlCol="0">
                          <a:noAutofit/>
                        </wps:bodyPr>
                      </wps:wsp>
                      <wps:wsp>
                        <wps:cNvPr id="108" name="Rectangle 108"/>
                        <wps:cNvSpPr/>
                        <wps:spPr>
                          <a:xfrm>
                            <a:off x="5261483" y="5579936"/>
                            <a:ext cx="156124" cy="154840"/>
                          </a:xfrm>
                          <a:prstGeom prst="rect">
                            <a:avLst/>
                          </a:prstGeom>
                          <a:ln>
                            <a:noFill/>
                          </a:ln>
                        </wps:spPr>
                        <wps:txbx>
                          <w:txbxContent>
                            <w:p w14:paraId="1346FE14" w14:textId="77777777" w:rsidR="0007550A" w:rsidRDefault="0007550A">
                              <w:r>
                                <w:rPr>
                                  <w:rFonts w:ascii="Calibri" w:eastAsia="Calibri" w:hAnsi="Calibri" w:cs="Calibri"/>
                                  <w:color w:val="595959"/>
                                  <w:sz w:val="18"/>
                                </w:rPr>
                                <w:t>P9</w:t>
                              </w:r>
                            </w:p>
                          </w:txbxContent>
                        </wps:txbx>
                        <wps:bodyPr horzOverflow="overflow" vert="horz" lIns="0" tIns="0" rIns="0" bIns="0" rtlCol="0">
                          <a:noAutofit/>
                        </wps:bodyPr>
                      </wps:wsp>
                      <wps:wsp>
                        <wps:cNvPr id="109" name="Rectangle 109"/>
                        <wps:cNvSpPr/>
                        <wps:spPr>
                          <a:xfrm>
                            <a:off x="5822569" y="5579936"/>
                            <a:ext cx="232741" cy="154840"/>
                          </a:xfrm>
                          <a:prstGeom prst="rect">
                            <a:avLst/>
                          </a:prstGeom>
                          <a:ln>
                            <a:noFill/>
                          </a:ln>
                        </wps:spPr>
                        <wps:txbx>
                          <w:txbxContent>
                            <w:p w14:paraId="55412387" w14:textId="77777777" w:rsidR="0007550A" w:rsidRDefault="0007550A">
                              <w:r>
                                <w:rPr>
                                  <w:rFonts w:ascii="Calibri" w:eastAsia="Calibri" w:hAnsi="Calibri" w:cs="Calibri"/>
                                  <w:color w:val="595959"/>
                                  <w:sz w:val="18"/>
                                </w:rPr>
                                <w:t>P10</w:t>
                              </w:r>
                            </w:p>
                          </w:txbxContent>
                        </wps:txbx>
                        <wps:bodyPr horzOverflow="overflow" vert="horz" lIns="0" tIns="0" rIns="0" bIns="0" rtlCol="0">
                          <a:noAutofit/>
                        </wps:bodyPr>
                      </wps:wsp>
                      <wps:wsp>
                        <wps:cNvPr id="110" name="Rectangle 110"/>
                        <wps:cNvSpPr/>
                        <wps:spPr>
                          <a:xfrm>
                            <a:off x="6412739" y="5579936"/>
                            <a:ext cx="232741" cy="154840"/>
                          </a:xfrm>
                          <a:prstGeom prst="rect">
                            <a:avLst/>
                          </a:prstGeom>
                          <a:ln>
                            <a:noFill/>
                          </a:ln>
                        </wps:spPr>
                        <wps:txbx>
                          <w:txbxContent>
                            <w:p w14:paraId="03B9082F" w14:textId="77777777" w:rsidR="0007550A" w:rsidRDefault="0007550A">
                              <w:r>
                                <w:rPr>
                                  <w:rFonts w:ascii="Calibri" w:eastAsia="Calibri" w:hAnsi="Calibri" w:cs="Calibri"/>
                                  <w:color w:val="595959"/>
                                  <w:sz w:val="18"/>
                                </w:rPr>
                                <w:t>P11</w:t>
                              </w:r>
                            </w:p>
                          </w:txbxContent>
                        </wps:txbx>
                        <wps:bodyPr horzOverflow="overflow" vert="horz" lIns="0" tIns="0" rIns="0" bIns="0" rtlCol="0">
                          <a:noAutofit/>
                        </wps:bodyPr>
                      </wps:wsp>
                      <wps:wsp>
                        <wps:cNvPr id="111" name="Rectangle 111"/>
                        <wps:cNvSpPr/>
                        <wps:spPr>
                          <a:xfrm>
                            <a:off x="7002780" y="5579936"/>
                            <a:ext cx="232741" cy="154840"/>
                          </a:xfrm>
                          <a:prstGeom prst="rect">
                            <a:avLst/>
                          </a:prstGeom>
                          <a:ln>
                            <a:noFill/>
                          </a:ln>
                        </wps:spPr>
                        <wps:txbx>
                          <w:txbxContent>
                            <w:p w14:paraId="5BDFC15B" w14:textId="77777777" w:rsidR="0007550A" w:rsidRDefault="0007550A">
                              <w:r>
                                <w:rPr>
                                  <w:rFonts w:ascii="Calibri" w:eastAsia="Calibri" w:hAnsi="Calibri" w:cs="Calibri"/>
                                  <w:color w:val="595959"/>
                                  <w:sz w:val="18"/>
                                </w:rPr>
                                <w:t>P12</w:t>
                              </w:r>
                            </w:p>
                          </w:txbxContent>
                        </wps:txbx>
                        <wps:bodyPr horzOverflow="overflow" vert="horz" lIns="0" tIns="0" rIns="0" bIns="0" rtlCol="0">
                          <a:noAutofit/>
                        </wps:bodyPr>
                      </wps:wsp>
                      <wps:wsp>
                        <wps:cNvPr id="112" name="Rectangle 112"/>
                        <wps:cNvSpPr/>
                        <wps:spPr>
                          <a:xfrm>
                            <a:off x="7592822" y="5579936"/>
                            <a:ext cx="232741" cy="154840"/>
                          </a:xfrm>
                          <a:prstGeom prst="rect">
                            <a:avLst/>
                          </a:prstGeom>
                          <a:ln>
                            <a:noFill/>
                          </a:ln>
                        </wps:spPr>
                        <wps:txbx>
                          <w:txbxContent>
                            <w:p w14:paraId="351CE155" w14:textId="77777777" w:rsidR="0007550A" w:rsidRDefault="0007550A">
                              <w:r>
                                <w:rPr>
                                  <w:rFonts w:ascii="Calibri" w:eastAsia="Calibri" w:hAnsi="Calibri" w:cs="Calibri"/>
                                  <w:color w:val="595959"/>
                                  <w:sz w:val="18"/>
                                </w:rPr>
                                <w:t>P13</w:t>
                              </w:r>
                            </w:p>
                          </w:txbxContent>
                        </wps:txbx>
                        <wps:bodyPr horzOverflow="overflow" vert="horz" lIns="0" tIns="0" rIns="0" bIns="0" rtlCol="0">
                          <a:noAutofit/>
                        </wps:bodyPr>
                      </wps:wsp>
                      <wps:wsp>
                        <wps:cNvPr id="113" name="Rectangle 113"/>
                        <wps:cNvSpPr/>
                        <wps:spPr>
                          <a:xfrm>
                            <a:off x="8182610" y="5579936"/>
                            <a:ext cx="232741" cy="154840"/>
                          </a:xfrm>
                          <a:prstGeom prst="rect">
                            <a:avLst/>
                          </a:prstGeom>
                          <a:ln>
                            <a:noFill/>
                          </a:ln>
                        </wps:spPr>
                        <wps:txbx>
                          <w:txbxContent>
                            <w:p w14:paraId="2203683A" w14:textId="77777777" w:rsidR="0007550A" w:rsidRDefault="0007550A">
                              <w:r>
                                <w:rPr>
                                  <w:rFonts w:ascii="Calibri" w:eastAsia="Calibri" w:hAnsi="Calibri" w:cs="Calibri"/>
                                  <w:color w:val="595959"/>
                                  <w:sz w:val="18"/>
                                </w:rPr>
                                <w:t>P14</w:t>
                              </w:r>
                            </w:p>
                          </w:txbxContent>
                        </wps:txbx>
                        <wps:bodyPr horzOverflow="overflow" vert="horz" lIns="0" tIns="0" rIns="0" bIns="0" rtlCol="0">
                          <a:noAutofit/>
                        </wps:bodyPr>
                      </wps:wsp>
                      <wps:wsp>
                        <wps:cNvPr id="114" name="Rectangle 114"/>
                        <wps:cNvSpPr/>
                        <wps:spPr>
                          <a:xfrm>
                            <a:off x="8772778" y="5579936"/>
                            <a:ext cx="232741" cy="154840"/>
                          </a:xfrm>
                          <a:prstGeom prst="rect">
                            <a:avLst/>
                          </a:prstGeom>
                          <a:ln>
                            <a:noFill/>
                          </a:ln>
                        </wps:spPr>
                        <wps:txbx>
                          <w:txbxContent>
                            <w:p w14:paraId="7402112D" w14:textId="77777777" w:rsidR="0007550A" w:rsidRDefault="0007550A">
                              <w:r>
                                <w:rPr>
                                  <w:rFonts w:ascii="Calibri" w:eastAsia="Calibri" w:hAnsi="Calibri" w:cs="Calibri"/>
                                  <w:color w:val="595959"/>
                                  <w:sz w:val="18"/>
                                </w:rPr>
                                <w:t>P15</w:t>
                              </w:r>
                            </w:p>
                          </w:txbxContent>
                        </wps:txbx>
                        <wps:bodyPr horzOverflow="overflow" vert="horz" lIns="0" tIns="0" rIns="0" bIns="0" rtlCol="0">
                          <a:noAutofit/>
                        </wps:bodyPr>
                      </wps:wsp>
                      <wps:wsp>
                        <wps:cNvPr id="2518" name="Shape 2518"/>
                        <wps:cNvSpPr/>
                        <wps:spPr>
                          <a:xfrm>
                            <a:off x="650875" y="3004054"/>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5B9BD5"/>
                          </a:fillRef>
                          <a:effectRef idx="0">
                            <a:scrgbClr r="0" g="0" b="0"/>
                          </a:effectRef>
                          <a:fontRef idx="none"/>
                        </wps:style>
                        <wps:bodyPr/>
                      </wps:wsp>
                      <wps:wsp>
                        <wps:cNvPr id="1504" name="Rectangle 1504"/>
                        <wps:cNvSpPr/>
                        <wps:spPr>
                          <a:xfrm>
                            <a:off x="1310082" y="2982759"/>
                            <a:ext cx="1048945" cy="339562"/>
                          </a:xfrm>
                          <a:prstGeom prst="rect">
                            <a:avLst/>
                          </a:prstGeom>
                          <a:ln>
                            <a:noFill/>
                          </a:ln>
                        </wps:spPr>
                        <wps:txbx>
                          <w:txbxContent>
                            <w:p w14:paraId="2AC550F0" w14:textId="77777777" w:rsidR="0007550A" w:rsidRDefault="0007550A">
                              <w:r>
                                <w:rPr>
                                  <w:rFonts w:ascii="Calibri" w:eastAsia="Calibri" w:hAnsi="Calibri" w:cs="Calibri"/>
                                  <w:color w:val="595959"/>
                                  <w:sz w:val="18"/>
                                </w:rPr>
                                <w:t>mmendation</w:t>
                              </w:r>
                            </w:p>
                          </w:txbxContent>
                        </wps:txbx>
                        <wps:bodyPr horzOverflow="overflow" vert="horz" lIns="0" tIns="0" rIns="0" bIns="0" rtlCol="0">
                          <a:noAutofit/>
                        </wps:bodyPr>
                      </wps:wsp>
                      <wps:wsp>
                        <wps:cNvPr id="1503" name="Rectangle 1503"/>
                        <wps:cNvSpPr/>
                        <wps:spPr>
                          <a:xfrm>
                            <a:off x="740410" y="2982760"/>
                            <a:ext cx="756903" cy="154840"/>
                          </a:xfrm>
                          <a:prstGeom prst="rect">
                            <a:avLst/>
                          </a:prstGeom>
                          <a:ln>
                            <a:noFill/>
                          </a:ln>
                        </wps:spPr>
                        <wps:txbx>
                          <w:txbxContent>
                            <w:p w14:paraId="27D4E8DE" w14:textId="77777777" w:rsidR="0007550A" w:rsidRDefault="0007550A">
                              <w:r>
                                <w:rPr>
                                  <w:rFonts w:ascii="Calibri" w:eastAsia="Calibri" w:hAnsi="Calibri" w:cs="Calibri"/>
                                  <w:color w:val="595959"/>
                                  <w:sz w:val="18"/>
                                </w:rPr>
                                <w:t>Dietary reco</w:t>
                              </w:r>
                            </w:p>
                          </w:txbxContent>
                        </wps:txbx>
                        <wps:bodyPr horzOverflow="overflow" vert="horz" lIns="0" tIns="0" rIns="0" bIns="0" rtlCol="0">
                          <a:noAutofit/>
                        </wps:bodyPr>
                      </wps:wsp>
                      <wps:wsp>
                        <wps:cNvPr id="2519" name="Shape 2519"/>
                        <wps:cNvSpPr/>
                        <wps:spPr>
                          <a:xfrm>
                            <a:off x="2554859" y="3004054"/>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1505" name="Rectangle 1505"/>
                        <wps:cNvSpPr/>
                        <wps:spPr>
                          <a:xfrm>
                            <a:off x="2644775" y="2982760"/>
                            <a:ext cx="628447" cy="154840"/>
                          </a:xfrm>
                          <a:prstGeom prst="rect">
                            <a:avLst/>
                          </a:prstGeom>
                          <a:ln>
                            <a:noFill/>
                          </a:ln>
                        </wps:spPr>
                        <wps:txbx>
                          <w:txbxContent>
                            <w:p w14:paraId="60426108" w14:textId="77777777" w:rsidR="0007550A" w:rsidRDefault="0007550A">
                              <w:r>
                                <w:rPr>
                                  <w:rFonts w:ascii="Calibri" w:eastAsia="Calibri" w:hAnsi="Calibri" w:cs="Calibri"/>
                                  <w:color w:val="595959"/>
                                  <w:sz w:val="18"/>
                                </w:rPr>
                                <w:t>Food grou</w:t>
                              </w:r>
                            </w:p>
                          </w:txbxContent>
                        </wps:txbx>
                        <wps:bodyPr horzOverflow="overflow" vert="horz" lIns="0" tIns="0" rIns="0" bIns="0" rtlCol="0">
                          <a:noAutofit/>
                        </wps:bodyPr>
                      </wps:wsp>
                      <wps:wsp>
                        <wps:cNvPr id="1506" name="Rectangle 1506"/>
                        <wps:cNvSpPr/>
                        <wps:spPr>
                          <a:xfrm>
                            <a:off x="3116721" y="2982759"/>
                            <a:ext cx="416757" cy="255168"/>
                          </a:xfrm>
                          <a:prstGeom prst="rect">
                            <a:avLst/>
                          </a:prstGeom>
                          <a:ln>
                            <a:noFill/>
                          </a:ln>
                        </wps:spPr>
                        <wps:txbx>
                          <w:txbxContent>
                            <w:p w14:paraId="795F7AB6" w14:textId="58CC6011" w:rsidR="0007550A" w:rsidRDefault="00153F1C">
                              <w:r>
                                <w:rPr>
                                  <w:rFonts w:ascii="Calibri" w:eastAsia="Calibri" w:hAnsi="Calibri" w:cs="Calibri"/>
                                  <w:color w:val="595959"/>
                                  <w:sz w:val="18"/>
                                </w:rPr>
                                <w:t>ou</w:t>
                              </w:r>
                              <w:r w:rsidR="0007550A">
                                <w:rPr>
                                  <w:rFonts w:ascii="Calibri" w:eastAsia="Calibri" w:hAnsi="Calibri" w:cs="Calibri"/>
                                  <w:color w:val="595959"/>
                                  <w:sz w:val="18"/>
                                </w:rPr>
                                <w:t>ps</w:t>
                              </w:r>
                            </w:p>
                          </w:txbxContent>
                        </wps:txbx>
                        <wps:bodyPr horzOverflow="overflow" vert="horz" lIns="0" tIns="0" rIns="0" bIns="0" rtlCol="0">
                          <a:noAutofit/>
                        </wps:bodyPr>
                      </wps:wsp>
                      <wps:wsp>
                        <wps:cNvPr id="2520" name="Shape 2520"/>
                        <wps:cNvSpPr/>
                        <wps:spPr>
                          <a:xfrm>
                            <a:off x="3868039" y="3004054"/>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1507" name="Rectangle 1507"/>
                        <wps:cNvSpPr/>
                        <wps:spPr>
                          <a:xfrm>
                            <a:off x="3958082" y="2982760"/>
                            <a:ext cx="477948" cy="154840"/>
                          </a:xfrm>
                          <a:prstGeom prst="rect">
                            <a:avLst/>
                          </a:prstGeom>
                          <a:ln>
                            <a:noFill/>
                          </a:ln>
                        </wps:spPr>
                        <wps:txbx>
                          <w:txbxContent>
                            <w:p w14:paraId="41585CD9" w14:textId="77777777" w:rsidR="0007550A" w:rsidRDefault="0007550A">
                              <w:r>
                                <w:rPr>
                                  <w:rFonts w:ascii="Calibri" w:eastAsia="Calibri" w:hAnsi="Calibri" w:cs="Calibri"/>
                                  <w:color w:val="595959"/>
                                  <w:sz w:val="18"/>
                                </w:rPr>
                                <w:t>Healthy</w:t>
                              </w:r>
                            </w:p>
                          </w:txbxContent>
                        </wps:txbx>
                        <wps:bodyPr horzOverflow="overflow" vert="horz" lIns="0" tIns="0" rIns="0" bIns="0" rtlCol="0">
                          <a:noAutofit/>
                        </wps:bodyPr>
                      </wps:wsp>
                      <wps:wsp>
                        <wps:cNvPr id="1508" name="Rectangle 1508"/>
                        <wps:cNvSpPr/>
                        <wps:spPr>
                          <a:xfrm>
                            <a:off x="4317441" y="2982760"/>
                            <a:ext cx="812846" cy="154840"/>
                          </a:xfrm>
                          <a:prstGeom prst="rect">
                            <a:avLst/>
                          </a:prstGeom>
                          <a:ln>
                            <a:noFill/>
                          </a:ln>
                        </wps:spPr>
                        <wps:txbx>
                          <w:txbxContent>
                            <w:p w14:paraId="6455207E" w14:textId="77777777" w:rsidR="0007550A" w:rsidRDefault="0007550A">
                              <w:r>
                                <w:rPr>
                                  <w:rFonts w:ascii="Calibri" w:eastAsia="Calibri" w:hAnsi="Calibri" w:cs="Calibri"/>
                                  <w:color w:val="595959"/>
                                  <w:sz w:val="18"/>
                                </w:rPr>
                                <w:t xml:space="preserve"> food choices</w:t>
                              </w:r>
                            </w:p>
                          </w:txbxContent>
                        </wps:txbx>
                        <wps:bodyPr horzOverflow="overflow" vert="horz" lIns="0" tIns="0" rIns="0" bIns="0" rtlCol="0">
                          <a:noAutofit/>
                        </wps:bodyPr>
                      </wps:wsp>
                      <wps:wsp>
                        <wps:cNvPr id="2521" name="Shape 2521"/>
                        <wps:cNvSpPr/>
                        <wps:spPr>
                          <a:xfrm>
                            <a:off x="5574665" y="3004054"/>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1511" name="Rectangle 1511"/>
                        <wps:cNvSpPr/>
                        <wps:spPr>
                          <a:xfrm>
                            <a:off x="6041238" y="2982760"/>
                            <a:ext cx="804789" cy="154840"/>
                          </a:xfrm>
                          <a:prstGeom prst="rect">
                            <a:avLst/>
                          </a:prstGeom>
                          <a:ln>
                            <a:noFill/>
                          </a:ln>
                        </wps:spPr>
                        <wps:txbx>
                          <w:txbxContent>
                            <w:p w14:paraId="2C5916E5" w14:textId="77777777" w:rsidR="0007550A" w:rsidRDefault="0007550A">
                              <w:r>
                                <w:rPr>
                                  <w:rFonts w:ascii="Calibri" w:eastAsia="Calibri" w:hAnsi="Calibri" w:cs="Calibri"/>
                                  <w:color w:val="595959"/>
                                  <w:sz w:val="18"/>
                                </w:rPr>
                                <w:t>ease and wei</w:t>
                              </w:r>
                            </w:p>
                          </w:txbxContent>
                        </wps:txbx>
                        <wps:bodyPr horzOverflow="overflow" vert="horz" lIns="0" tIns="0" rIns="0" bIns="0" rtlCol="0">
                          <a:noAutofit/>
                        </wps:bodyPr>
                      </wps:wsp>
                      <wps:wsp>
                        <wps:cNvPr id="1513" name="Rectangle 1513"/>
                        <wps:cNvSpPr/>
                        <wps:spPr>
                          <a:xfrm>
                            <a:off x="6645998" y="2982760"/>
                            <a:ext cx="730300" cy="154840"/>
                          </a:xfrm>
                          <a:prstGeom prst="rect">
                            <a:avLst/>
                          </a:prstGeom>
                          <a:ln>
                            <a:noFill/>
                          </a:ln>
                        </wps:spPr>
                        <wps:txbx>
                          <w:txbxContent>
                            <w:p w14:paraId="7CE56806" w14:textId="77777777" w:rsidR="0007550A" w:rsidRDefault="0007550A">
                              <w:r>
                                <w:rPr>
                                  <w:rFonts w:ascii="Calibri" w:eastAsia="Calibri" w:hAnsi="Calibri" w:cs="Calibri"/>
                                  <w:color w:val="595959"/>
                                  <w:sz w:val="18"/>
                                </w:rPr>
                                <w:t>ght manage</w:t>
                              </w:r>
                            </w:p>
                          </w:txbxContent>
                        </wps:txbx>
                        <wps:bodyPr horzOverflow="overflow" vert="horz" lIns="0" tIns="0" rIns="0" bIns="0" rtlCol="0">
                          <a:noAutofit/>
                        </wps:bodyPr>
                      </wps:wsp>
                      <wps:wsp>
                        <wps:cNvPr id="1514" name="Rectangle 1514"/>
                        <wps:cNvSpPr/>
                        <wps:spPr>
                          <a:xfrm>
                            <a:off x="7350442" y="2982759"/>
                            <a:ext cx="577101" cy="411902"/>
                          </a:xfrm>
                          <a:prstGeom prst="rect">
                            <a:avLst/>
                          </a:prstGeom>
                          <a:ln>
                            <a:noFill/>
                          </a:ln>
                        </wps:spPr>
                        <wps:txbx>
                          <w:txbxContent>
                            <w:p w14:paraId="037DCB03" w14:textId="77777777" w:rsidR="0007550A" w:rsidRDefault="0007550A">
                              <w:r>
                                <w:rPr>
                                  <w:rFonts w:ascii="Calibri" w:eastAsia="Calibri" w:hAnsi="Calibri" w:cs="Calibri"/>
                                  <w:color w:val="595959"/>
                                  <w:sz w:val="18"/>
                                </w:rPr>
                                <w:t>ment</w:t>
                              </w:r>
                            </w:p>
                          </w:txbxContent>
                        </wps:txbx>
                        <wps:bodyPr horzOverflow="overflow" vert="horz" lIns="0" tIns="0" rIns="0" bIns="0" rtlCol="0">
                          <a:noAutofit/>
                        </wps:bodyPr>
                      </wps:wsp>
                      <wps:wsp>
                        <wps:cNvPr id="1509" name="Rectangle 1509"/>
                        <wps:cNvSpPr/>
                        <wps:spPr>
                          <a:xfrm>
                            <a:off x="5664962" y="2982760"/>
                            <a:ext cx="501054" cy="154840"/>
                          </a:xfrm>
                          <a:prstGeom prst="rect">
                            <a:avLst/>
                          </a:prstGeom>
                          <a:ln>
                            <a:noFill/>
                          </a:ln>
                        </wps:spPr>
                        <wps:txbx>
                          <w:txbxContent>
                            <w:p w14:paraId="714DFE95" w14:textId="77777777" w:rsidR="0007550A" w:rsidRDefault="0007550A">
                              <w:r>
                                <w:rPr>
                                  <w:rFonts w:ascii="Calibri" w:eastAsia="Calibri" w:hAnsi="Calibri" w:cs="Calibri"/>
                                  <w:color w:val="595959"/>
                                  <w:sz w:val="18"/>
                                </w:rPr>
                                <w:t>Diet, dis</w:t>
                              </w:r>
                            </w:p>
                          </w:txbxContent>
                        </wps:txbx>
                        <wps:bodyPr horzOverflow="overflow" vert="horz" lIns="0" tIns="0" rIns="0" bIns="0" rtlCol="0">
                          <a:noAutofit/>
                        </wps:bodyPr>
                      </wps:wsp>
                      <wps:wsp>
                        <wps:cNvPr id="2522" name="Shape 2522"/>
                        <wps:cNvSpPr/>
                        <wps:spPr>
                          <a:xfrm>
                            <a:off x="8087995" y="3004054"/>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1515" name="Rectangle 1515"/>
                        <wps:cNvSpPr/>
                        <wps:spPr>
                          <a:xfrm>
                            <a:off x="8178673" y="2982760"/>
                            <a:ext cx="346300" cy="154840"/>
                          </a:xfrm>
                          <a:prstGeom prst="rect">
                            <a:avLst/>
                          </a:prstGeom>
                          <a:ln>
                            <a:noFill/>
                          </a:ln>
                        </wps:spPr>
                        <wps:txbx>
                          <w:txbxContent>
                            <w:p w14:paraId="3FD67B52" w14:textId="77777777" w:rsidR="0007550A" w:rsidRDefault="0007550A">
                              <w:r>
                                <w:rPr>
                                  <w:rFonts w:ascii="Calibri" w:eastAsia="Calibri" w:hAnsi="Calibri" w:cs="Calibri"/>
                                  <w:color w:val="595959"/>
                                  <w:sz w:val="18"/>
                                </w:rPr>
                                <w:t xml:space="preserve">Total </w:t>
                              </w:r>
                            </w:p>
                          </w:txbxContent>
                        </wps:txbx>
                        <wps:bodyPr horzOverflow="overflow" vert="horz" lIns="0" tIns="0" rIns="0" bIns="0" rtlCol="0">
                          <a:noAutofit/>
                        </wps:bodyPr>
                      </wps:wsp>
                      <wps:wsp>
                        <wps:cNvPr id="1516" name="Rectangle 1516"/>
                        <wps:cNvSpPr/>
                        <wps:spPr>
                          <a:xfrm>
                            <a:off x="8439048" y="2982760"/>
                            <a:ext cx="333225" cy="154840"/>
                          </a:xfrm>
                          <a:prstGeom prst="rect">
                            <a:avLst/>
                          </a:prstGeom>
                          <a:ln>
                            <a:noFill/>
                          </a:ln>
                        </wps:spPr>
                        <wps:txbx>
                          <w:txbxContent>
                            <w:p w14:paraId="6CF8CD49" w14:textId="77777777" w:rsidR="0007550A" w:rsidRDefault="0007550A">
                              <w:r>
                                <w:rPr>
                                  <w:rFonts w:ascii="Calibri" w:eastAsia="Calibri" w:hAnsi="Calibri" w:cs="Calibri"/>
                                  <w:color w:val="595959"/>
                                  <w:sz w:val="18"/>
                                </w:rPr>
                                <w:t>score</w:t>
                              </w:r>
                            </w:p>
                          </w:txbxContent>
                        </wps:txbx>
                        <wps:bodyPr horzOverflow="overflow" vert="horz" lIns="0" tIns="0" rIns="0" bIns="0" rtlCol="0">
                          <a:noAutofit/>
                        </wps:bodyPr>
                      </wps:wsp>
                      <wps:wsp>
                        <wps:cNvPr id="125" name="Shape 125"/>
                        <wps:cNvSpPr/>
                        <wps:spPr>
                          <a:xfrm>
                            <a:off x="0" y="-210176"/>
                            <a:ext cx="9608223" cy="7040885"/>
                          </a:xfrm>
                          <a:custGeom>
                            <a:avLst/>
                            <a:gdLst/>
                            <a:ahLst/>
                            <a:cxnLst/>
                            <a:rect l="0" t="0" r="0" b="0"/>
                            <a:pathLst>
                              <a:path w="9293733" h="6068822">
                                <a:moveTo>
                                  <a:pt x="0" y="6068822"/>
                                </a:moveTo>
                                <a:lnTo>
                                  <a:pt x="9293733" y="6068822"/>
                                </a:lnTo>
                                <a:lnTo>
                                  <a:pt x="9293733"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69F4CA92" id="Group 2347" o:spid="_x0000_s1026" style="width:569.4pt;height:350.4pt;mso-position-horizontal-relative:char;mso-position-vertical-relative:line" coordorigin=",-2101" coordsize="96082,704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">
                <v:shape id="Shape 7" o:spid="_x0000_s1027" style="position:absolute;left:3044;top:48158;width:88496;height:0;visibility:visible;mso-wrap-style:square;v-text-anchor:top" coordsize="8849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" path="m,l8849626,e" filled="f" strokecolor="#d9d9d9">
                  <v:path arrowok="t" textboxrect="0,0,8849626,0"/>
                </v:shape>
                <v:shape id="Shape 8" o:spid="_x0000_s1028" style="position:absolute;left:3044;top:41483;width:88496;height:0;visibility:visible;mso-wrap-style:square;v-text-anchor:top" coordsize="8849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" path="m,l8849626,e" filled="f" strokecolor="#d9d9d9">
                  <v:path arrowok="t" textboxrect="0,0,8849626,0"/>
                </v:shape>
                <v:shape id="Shape 9" o:spid="_x0000_s1029" style="position:absolute;left:3044;top:34793;width:88496;height:0;visibility:visible;mso-wrap-style:square;v-text-anchor:top" coordsize="8849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" path="m,l8849626,e" filled="f" strokecolor="#d9d9d9">
                  <v:path arrowok="t" textboxrect="0,0,8849626,0"/>
                </v:shape>
                <v:shape id="Shape 10" o:spid="_x0000_s1030" style="position:absolute;left:3044;top:28118;width:88496;height:0;visibility:visible;mso-wrap-style:square;v-text-anchor:top" coordsize="8849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" path="m,l8849626,e" filled="f" strokecolor="#d9d9d9">
                  <v:path arrowok="t" textboxrect="0,0,8849626,0"/>
                </v:shape>
                <v:shape id="Shape 11" o:spid="_x0000_s1031" style="position:absolute;left:3044;top:21443;width:88496;height:0;visibility:visible;mso-wrap-style:square;v-text-anchor:top" coordsize="8849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" path="m,l8849626,e" filled="f" strokecolor="#d9d9d9">
                  <v:path arrowok="t" textboxrect="0,0,8849626,0"/>
                </v:shape>
                <v:shape id="Shape 12" o:spid="_x0000_s1032" style="position:absolute;left:3044;top:14752;width:88496;height:0;visibility:visible;mso-wrap-style:square;v-text-anchor:top" coordsize="8849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" path="m,l8849626,e" filled="f" strokecolor="#d9d9d9">
                  <v:path arrowok="t" textboxrect="0,0,8849626,0"/>
                </v:shape>
                <v:shape id="Shape 13" o:spid="_x0000_s1033" style="position:absolute;left:3044;top:8077;width:88496;height:0;visibility:visible;mso-wrap-style:square;v-text-anchor:top" coordsize="8849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" path="m,l8849626,e" filled="f" strokecolor="#d9d9d9">
                  <v:path arrowok="t" textboxrect="0,0,8849626,0"/>
                </v:shape>
                <v:shape id="Shape 14" o:spid="_x0000_s1034" style="position:absolute;left:3044;top:1397;width:88496;height:0;visibility:visible;mso-wrap-style:square;v-text-anchor:top" coordsize="8849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" path="m,l8849626,e" filled="f" strokecolor="#d9d9d9">
                  <v:path arrowok="t" textboxrect="0,0,8849626,0"/>
                </v:shape>
                <v:shape id="Shape 2443" o:spid="_x0000_s1035" style="position:absolute;left:56814;top:47488;width:915;height:7348;visibility:visible;mso-wrap-style:square;v-text-anchor:top" coordsize="91440,734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" path="m,l91440,r,734822l,734822,,e" fillcolor="#5b9bd5" stroked="f" strokeweight="0">
                  <v:path arrowok="t" textboxrect="0,0,91440,734822"/>
                </v:shape>
                <v:shape id="Shape 2444" o:spid="_x0000_s1036" style="position:absolute;left:9631;top:47488;width:899;height:7348;visibility:visible;mso-wrap-style:square;v-text-anchor:top" coordsize="89916,734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" path="m,l89916,r,734822l,734822,,e" fillcolor="#5b9bd5" stroked="f" strokeweight="0">
                  <v:path arrowok="t" textboxrect="0,0,89916,734822"/>
                </v:shape>
                <v:shape id="Shape 2445" o:spid="_x0000_s1037" style="position:absolute;left:50916;top:46817;width:915;height:8019;visibility:visible;mso-wrap-style:square;v-text-anchor:top" coordsize="91440,801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" path="m,l91440,r,801878l,801878,,e" fillcolor="#5b9bd5" stroked="f" strokeweight="0">
                  <v:path arrowok="t" textboxrect="0,0,91440,801878"/>
                </v:shape>
                <v:shape id="Shape 2446" o:spid="_x0000_s1038" style="position:absolute;left:39121;top:46817;width:914;height:8019;visibility:visible;mso-wrap-style:square;v-text-anchor:top" coordsize="91440,801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" path="m,l91440,r,801878l,801878,,e" fillcolor="#5b9bd5" stroked="f" strokeweight="0">
                  <v:path arrowok="t" textboxrect="0,0,91440,801878"/>
                </v:shape>
                <v:shape id="Shape 2447" o:spid="_x0000_s1039" style="position:absolute;left:27325;top:46817;width:899;height:8019;visibility:visible;mso-wrap-style:square;v-text-anchor:top" coordsize="89916,801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" path="m,l89916,r,801878l,801878,,e" fillcolor="#5b9bd5" stroked="f" strokeweight="0">
                  <v:path arrowok="t" textboxrect="0,0,89916,801878"/>
                </v:shape>
                <v:shape id="Shape 2448" o:spid="_x0000_s1040" style="position:absolute;left:15529;top:46817;width:899;height:8019;visibility:visible;mso-wrap-style:square;v-text-anchor:top" coordsize="89916,801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" path="m,l89916,r,801878l,801878,,e" fillcolor="#5b9bd5" stroked="f" strokeweight="0">
                  <v:path arrowok="t" textboxrect="0,0,89916,801878"/>
                </v:shape>
                <v:shape id="Shape 2449" o:spid="_x0000_s1041" style="position:absolute;left:3718;top:46147;width:914;height:8689;visibility:visible;mso-wrap-style:square;v-text-anchor:top" coordsize="91440,868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" path="m,l91440,r,868934l,868934,,e" fillcolor="#5b9bd5" stroked="f" strokeweight="0">
                  <v:path arrowok="t" textboxrect="0,0,91440,868934"/>
                </v:shape>
                <v:shape id="Shape 2450" o:spid="_x0000_s1042" style="position:absolute;left:80421;top:45491;width:914;height:9345;visibility:visible;mso-wrap-style:square;v-text-anchor:top" coordsize="91440,934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" path="m,l91440,r,934466l,934466,,e" fillcolor="#5b9bd5" stroked="f" strokeweight="0">
                  <v:path arrowok="t" textboxrect="0,0,91440,934466"/>
                </v:shape>
                <v:shape id="Shape 2451" o:spid="_x0000_s1043" style="position:absolute;left:74523;top:45491;width:899;height:9345;visibility:visible;mso-wrap-style:square;v-text-anchor:top" coordsize="89916,934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" path="m,l89916,r,934466l,934466,,e" fillcolor="#5b9bd5" stroked="f" strokeweight="0">
                  <v:path arrowok="t" textboxrect="0,0,89916,934466"/>
                </v:shape>
                <v:shape id="Shape 2452" o:spid="_x0000_s1044" style="position:absolute;left:62727;top:45491;width:900;height:9345;visibility:visible;mso-wrap-style:square;v-text-anchor:top" coordsize="89916,934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" path="m,l89916,r,934466l,934466,,e" fillcolor="#5b9bd5" stroked="f" strokeweight="0">
                  <v:path arrowok="t" textboxrect="0,0,89916,934466"/>
                </v:shape>
                <v:shape id="Shape 2453" o:spid="_x0000_s1045" style="position:absolute;left:33223;top:45491;width:914;height:9345;visibility:visible;mso-wrap-style:square;v-text-anchor:top" coordsize="91440,934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" path="m,l91440,r,934466l,934466,,e" fillcolor="#5b9bd5" stroked="f" strokeweight="0">
                  <v:path arrowok="t" textboxrect="0,0,91440,934466"/>
                </v:shape>
                <v:shape id="Shape 2454" o:spid="_x0000_s1046" style="position:absolute;left:86319;top:44821;width:914;height:10015;visibility:visible;mso-wrap-style:square;v-text-anchor:top" coordsize="91440,1001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" path="m,l91440,r,1001522l,1001522,,e" fillcolor="#5b9bd5" stroked="f" strokeweight="0">
                  <v:path arrowok="t" textboxrect="0,0,91440,1001522"/>
                </v:shape>
                <v:shape id="Shape 2455" o:spid="_x0000_s1047" style="position:absolute;left:21427;top:44821;width:899;height:10015;visibility:visible;mso-wrap-style:square;v-text-anchor:top" coordsize="89916,1001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" path="m,l89916,r,1001522l,1001522,,e" fillcolor="#5b9bd5" stroked="f" strokeweight="0">
                  <v:path arrowok="t" textboxrect="0,0,89916,1001522"/>
                </v:shape>
                <v:shape id="Shape 2456" o:spid="_x0000_s1048" style="position:absolute;left:68625;top:44150;width:899;height:10686;visibility:visible;mso-wrap-style:square;v-text-anchor:top" coordsize="89916,1068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" path="m,l89916,r,1068578l,1068578,,e" fillcolor="#5b9bd5" stroked="f" strokeweight="0">
                  <v:path arrowok="t" textboxrect="0,0,89916,1068578"/>
                </v:shape>
                <v:shape id="Shape 2457" o:spid="_x0000_s1049" style="position:absolute;left:45018;top:43480;width:915;height:11356;visibility:visible;mso-wrap-style:square;v-text-anchor:top" coordsize="91440,1135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" path="m,l91440,r,1135634l,1135634,,e" fillcolor="#5b9bd5" stroked="f" strokeweight="0">
                  <v:path arrowok="t" textboxrect="0,0,91440,1135634"/>
                </v:shape>
                <v:shape id="Shape 2458" o:spid="_x0000_s1050" style="position:absolute;left:51831;top:46817;width:899;height:8019;visibility:visible;mso-wrap-style:square;v-text-anchor:top" coordsize="89916,801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" path="m,l89916,r,801878l,801878,,e" fillcolor="#ed7d31" stroked="f" strokeweight="0">
                  <v:path arrowok="t" textboxrect="0,0,89916,801878"/>
                </v:shape>
                <v:shape id="Shape 2459" o:spid="_x0000_s1051" style="position:absolute;left:16428;top:45491;width:915;height:9345;visibility:visible;mso-wrap-style:square;v-text-anchor:top" coordsize="91440,934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" path="m,l91440,r,934466l,934466,,e" fillcolor="#ed7d31" stroked="f" strokeweight="0">
                  <v:path arrowok="t" textboxrect="0,0,91440,934466"/>
                </v:shape>
                <v:shape id="Shape 2460" o:spid="_x0000_s1052" style="position:absolute;left:40035;top:42809;width:899;height:12027;visibility:visible;mso-wrap-style:square;v-text-anchor:top" coordsize="89916,1202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" path="m,l89916,r,1202690l,1202690,,e" fillcolor="#ed7d31" stroked="f" strokeweight="0">
                  <v:path arrowok="t" textboxrect="0,0,89916,1202690"/>
                </v:shape>
                <v:shape id="Shape 2461" o:spid="_x0000_s1053" style="position:absolute;left:22326;top:42809;width:915;height:12027;visibility:visible;mso-wrap-style:square;v-text-anchor:top" coordsize="91440,1202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" path="m,l91440,r,1202690l,1202690,,e" fillcolor="#ed7d31" stroked="f" strokeweight="0">
                  <v:path arrowok="t" textboxrect="0,0,91440,1202690"/>
                </v:shape>
                <v:shape id="Shape 2462" o:spid="_x0000_s1054" style="position:absolute;left:4632;top:40142;width:915;height:14694;visibility:visible;mso-wrap-style:square;v-text-anchor:top" coordsize="91440,1469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" path="m,l91440,r,1469390l,1469390,,e" fillcolor="#ed7d31" stroked="f" strokeweight="0">
                  <v:path arrowok="t" textboxrect="0,0,91440,1469390"/>
                </v:shape>
                <v:shape id="Shape 2463" o:spid="_x0000_s1055" style="position:absolute;left:57729;top:39471;width:914;height:15365;visibility:visible;mso-wrap-style:square;v-text-anchor:top" coordsize="91440,1536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" path="m,l91440,r,1536446l,1536446,,e" fillcolor="#ed7d31" stroked="f" strokeweight="0">
                  <v:path arrowok="t" textboxrect="0,0,91440,1536446"/>
                </v:shape>
                <v:shape id="Shape 2464" o:spid="_x0000_s1056" style="position:absolute;left:10530;top:38801;width:915;height:16035;visibility:visible;mso-wrap-style:square;v-text-anchor:top" coordsize="91440,1603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" path="m,l91440,r,1603502l,1603502,,e" fillcolor="#ed7d31" stroked="f" strokeweight="0">
                  <v:path arrowok="t" textboxrect="0,0,91440,1603502"/>
                </v:shape>
                <v:shape id="Shape 2465" o:spid="_x0000_s1057" style="position:absolute;left:75422;top:38130;width:915;height:16706;visibility:visible;mso-wrap-style:square;v-text-anchor:top" coordsize="91439,1670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" path="m,l91439,r,1670558l,1670558,,e" fillcolor="#ed7d31" stroked="f" strokeweight="0">
                  <v:path arrowok="t" textboxrect="0,0,91439,1670558"/>
                </v:shape>
                <v:shape id="Shape 2466" o:spid="_x0000_s1058" style="position:absolute;left:34137;top:36804;width:899;height:18032;visibility:visible;mso-wrap-style:square;v-text-anchor:top" coordsize="89916,1803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" path="m,l89916,r,1803146l,1803146,,e" fillcolor="#ed7d31" stroked="f" strokeweight="0">
                  <v:path arrowok="t" textboxrect="0,0,89916,1803146"/>
                </v:shape>
                <v:shape id="Shape 2467" o:spid="_x0000_s1059" style="position:absolute;left:81335;top:36134;width:900;height:18702;visibility:visible;mso-wrap-style:square;v-text-anchor:top" coordsize="89915,1870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" path="m,l89915,r,1870202l,1870202,,e" fillcolor="#ed7d31" stroked="f" strokeweight="0">
                  <v:path arrowok="t" textboxrect="0,0,89915,1870202"/>
                </v:shape>
                <v:shape id="Shape 2468" o:spid="_x0000_s1060" style="position:absolute;left:69524;top:36134;width:915;height:18702;visibility:visible;mso-wrap-style:square;v-text-anchor:top" coordsize="91439,1870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" path="m,l91439,r,1870202l,1870202,,e" fillcolor="#ed7d31" stroked="f" strokeweight="0">
                  <v:path arrowok="t" textboxrect="0,0,91439,1870202"/>
                </v:shape>
                <v:shape id="Shape 2469" o:spid="_x0000_s1061" style="position:absolute;left:28224;top:36134;width:914;height:18702;visibility:visible;mso-wrap-style:square;v-text-anchor:top" coordsize="91440,1870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" path="m,l91440,r,1870202l,1870202,,e" fillcolor="#ed7d31" stroked="f" strokeweight="0">
                  <v:path arrowok="t" textboxrect="0,0,91440,1870202"/>
                </v:shape>
                <v:shape id="Shape 2470" o:spid="_x0000_s1062" style="position:absolute;left:87233;top:35463;width:899;height:19373;visibility:visible;mso-wrap-style:square;v-text-anchor:top" coordsize="89915,1937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" path="m,l89915,r,1937258l,1937258,,e" fillcolor="#ed7d31" stroked="f" strokeweight="0">
                  <v:path arrowok="t" textboxrect="0,0,89915,1937258"/>
                </v:shape>
                <v:shape id="Shape 2471" o:spid="_x0000_s1063" style="position:absolute;left:63627;top:35463;width:914;height:19373;visibility:visible;mso-wrap-style:square;v-text-anchor:top" coordsize="91439,1937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" path="m,l91439,r,1937258l,1937258,,e" fillcolor="#ed7d31" stroked="f" strokeweight="0">
                  <v:path arrowok="t" textboxrect="0,0,91439,1937258"/>
                </v:shape>
                <v:shape id="Shape 2472" o:spid="_x0000_s1064" style="position:absolute;left:45933;top:34122;width:899;height:20714;visibility:visible;mso-wrap-style:square;v-text-anchor:top" coordsize="89916,2071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" path="m,l89916,r,2071370l,2071370,,e" fillcolor="#ed7d31" stroked="f" strokeweight="0">
                  <v:path arrowok="t" textboxrect="0,0,89916,2071370"/>
                </v:shape>
                <v:shape id="Shape 2473" o:spid="_x0000_s1065" style="position:absolute;left:17343;top:51496;width:899;height:3340;visibility:visible;mso-wrap-style:square;v-text-anchor:top" coordsize="89916,33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" path="m,l89916,r,334010l,334010,,e" fillcolor="#a5a5a5" stroked="f" strokeweight="0">
                  <v:path arrowok="t" textboxrect="0,0,89916,334010"/>
                </v:shape>
                <v:shape id="Shape 2474" o:spid="_x0000_s1066" style="position:absolute;left:5547;top:51496;width:899;height:3340;visibility:visible;mso-wrap-style:square;v-text-anchor:top" coordsize="89916,334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" path="m,l89916,r,334010l,334010,,e" fillcolor="#a5a5a5" stroked="f" strokeweight="0">
                  <v:path arrowok="t" textboxrect="0,0,89916,334010"/>
                </v:shape>
                <v:shape id="Shape 2475" o:spid="_x0000_s1067" style="position:absolute;left:82235;top:48829;width:914;height:6007;visibility:visible;mso-wrap-style:square;v-text-anchor:top" coordsize="91440,600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" path="m,l91440,r,600710l,600710,,e" fillcolor="#a5a5a5" stroked="f" strokeweight="0">
                  <v:path arrowok="t" textboxrect="0,0,91440,600710"/>
                </v:shape>
                <v:shape id="Shape 2476" o:spid="_x0000_s1068" style="position:absolute;left:76337;top:48829;width:914;height:6007;visibility:visible;mso-wrap-style:square;v-text-anchor:top" coordsize="91440,600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" path="m,l91440,r,600710l,600710,,e" fillcolor="#a5a5a5" stroked="f" strokeweight="0">
                  <v:path arrowok="t" textboxrect="0,0,91440,600710"/>
                </v:shape>
                <v:shape id="Shape 2477" o:spid="_x0000_s1069" style="position:absolute;left:40934;top:48829;width:915;height:6007;visibility:visible;mso-wrap-style:square;v-text-anchor:top" coordsize="91440,600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" path="m,l91440,r,600710l,600710,,e" fillcolor="#a5a5a5" stroked="f" strokeweight="0">
                  <v:path arrowok="t" textboxrect="0,0,91440,600710"/>
                </v:shape>
                <v:shape id="Shape 2478" o:spid="_x0000_s1070" style="position:absolute;left:29138;top:48829;width:915;height:6007;visibility:visible;mso-wrap-style:square;v-text-anchor:top" coordsize="91440,600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" path="m,l91440,r,600710l,600710,,e" fillcolor="#a5a5a5" stroked="f" strokeweight="0">
                  <v:path arrowok="t" textboxrect="0,0,91440,600710"/>
                </v:shape>
                <v:shape id="Shape 2479" o:spid="_x0000_s1071" style="position:absolute;left:58643;top:48158;width:899;height:6678;visibility:visible;mso-wrap-style:square;v-text-anchor:top" coordsize="89916,667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" path="m,l89916,r,667766l,667766,,e" fillcolor="#a5a5a5" stroked="f" strokeweight="0">
                  <v:path arrowok="t" textboxrect="0,0,89916,667766"/>
                </v:shape>
                <v:shape id="Shape 2480" o:spid="_x0000_s1072" style="position:absolute;left:23241;top:48158;width:899;height:6678;visibility:visible;mso-wrap-style:square;v-text-anchor:top" coordsize="89916,667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" path="m,l89916,r,667766l,667766,,e" fillcolor="#a5a5a5" stroked="f" strokeweight="0">
                  <v:path arrowok="t" textboxrect="0,0,89916,667766"/>
                </v:shape>
                <v:shape id="Shape 2481" o:spid="_x0000_s1073" style="position:absolute;left:11445;top:48158;width:899;height:6678;visibility:visible;mso-wrap-style:square;v-text-anchor:top" coordsize="89916,667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" path="m,l89916,r,667766l,667766,,e" fillcolor="#a5a5a5" stroked="f" strokeweight="0">
                  <v:path arrowok="t" textboxrect="0,0,89916,667766"/>
                </v:shape>
                <v:shape id="Shape 2482" o:spid="_x0000_s1074" style="position:absolute;left:88132;top:47488;width:915;height:7348;visibility:visible;mso-wrap-style:square;v-text-anchor:top" coordsize="91440,734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" path="m,l91440,r,734822l,734822,,e" fillcolor="#a5a5a5" stroked="f" strokeweight="0">
                  <v:path arrowok="t" textboxrect="0,0,91440,734822"/>
                </v:shape>
                <v:shape id="Shape 2483" o:spid="_x0000_s1075" style="position:absolute;left:70439;top:47488;width:899;height:7348;visibility:visible;mso-wrap-style:square;v-text-anchor:top" coordsize="89916,734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" path="m,l89916,r,734822l,734822,,e" fillcolor="#a5a5a5" stroked="f" strokeweight="0">
                  <v:path arrowok="t" textboxrect="0,0,89916,734822"/>
                </v:shape>
                <v:shape id="Shape 2484" o:spid="_x0000_s1076" style="position:absolute;left:64541;top:47488;width:899;height:7348;visibility:visible;mso-wrap-style:square;v-text-anchor:top" coordsize="89916,734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" path="m,l89916,r,734822l,734822,,e" fillcolor="#a5a5a5" stroked="f" strokeweight="0">
                  <v:path arrowok="t" textboxrect="0,0,89916,734822"/>
                </v:shape>
                <v:shape id="Shape 2485" o:spid="_x0000_s1077" style="position:absolute;left:52730;top:46817;width:914;height:8019;visibility:visible;mso-wrap-style:square;v-text-anchor:top" coordsize="91440,801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" path="m,l91440,r,801878l,801878,,e" fillcolor="#a5a5a5" stroked="f" strokeweight="0">
                  <v:path arrowok="t" textboxrect="0,0,91440,801878"/>
                </v:shape>
                <v:shape id="Shape 2486" o:spid="_x0000_s1078" style="position:absolute;left:35036;top:46817;width:915;height:8019;visibility:visible;mso-wrap-style:square;v-text-anchor:top" coordsize="91440,801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" path="m,l91440,r,801878l,801878,,e" fillcolor="#a5a5a5" stroked="f" strokeweight="0">
                  <v:path arrowok="t" textboxrect="0,0,91440,801878"/>
                </v:shape>
                <v:shape id="Shape 2487" o:spid="_x0000_s1079" style="position:absolute;left:46832;top:46147;width:914;height:8689;visibility:visible;mso-wrap-style:square;v-text-anchor:top" coordsize="91440,868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" path="m,l91440,r,868934l,868934,,e" fillcolor="#a5a5a5" stroked="f" strokeweight="0">
                  <v:path arrowok="t" textboxrect="0,0,91440,868934"/>
                </v:shape>
                <v:shape id="Shape 2488" o:spid="_x0000_s1080" style="position:absolute;left:41849;top:50155;width:899;height:4681;visibility:visible;mso-wrap-style:square;v-text-anchor:top" coordsize="89916,468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" path="m,l89916,r,468122l,468122,,e" fillcolor="#ffc000" stroked="f" strokeweight="0">
                  <v:path arrowok="t" textboxrect="0,0,89916,468122"/>
                </v:shape>
                <v:shape id="Shape 2489" o:spid="_x0000_s1081" style="position:absolute;left:18242;top:48829;width:914;height:6007;visibility:visible;mso-wrap-style:square;v-text-anchor:top" coordsize="91440,600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" path="m,l91440,r,600710l,600710,,e" fillcolor="#ffc000" stroked="f" strokeweight="0">
                  <v:path arrowok="t" textboxrect="0,0,91440,600710"/>
                </v:shape>
                <v:shape id="Shape 2490" o:spid="_x0000_s1082" style="position:absolute;left:24140;top:47488;width:914;height:7348;visibility:visible;mso-wrap-style:square;v-text-anchor:top" coordsize="91440,734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" path="m,l91440,r,734822l,734822,,e" fillcolor="#ffc000" stroked="f" strokeweight="0">
                  <v:path arrowok="t" textboxrect="0,0,91440,734822"/>
                </v:shape>
                <v:shape id="Shape 2491" o:spid="_x0000_s1083" style="position:absolute;left:65440;top:46817;width:914;height:8019;visibility:visible;mso-wrap-style:square;v-text-anchor:top" coordsize="91440,801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" path="m,l91440,r,801878l,801878,,e" fillcolor="#ffc000" stroked="f" strokeweight="0">
                  <v:path arrowok="t" textboxrect="0,0,91440,801878"/>
                </v:shape>
                <v:shape id="Shape 2492" o:spid="_x0000_s1084" style="position:absolute;left:77251;top:46147;width:899;height:8689;visibility:visible;mso-wrap-style:square;v-text-anchor:top" coordsize="89916,868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" path="m,l89916,r,868934l,868934,,e" fillcolor="#ffc000" stroked="f" strokeweight="0">
                  <v:path arrowok="t" textboxrect="0,0,89916,868934"/>
                </v:shape>
                <v:shape id="Shape 2493" o:spid="_x0000_s1085" style="position:absolute;left:59542;top:46147;width:915;height:8689;visibility:visible;mso-wrap-style:square;v-text-anchor:top" coordsize="91440,868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" path="m,l91440,r,868934l,868934,,e" fillcolor="#ffc000" stroked="f" strokeweight="0">
                  <v:path arrowok="t" textboxrect="0,0,91440,868934"/>
                </v:shape>
                <v:shape id="Shape 2494" o:spid="_x0000_s1086" style="position:absolute;left:35951;top:45491;width:899;height:9345;visibility:visible;mso-wrap-style:square;v-text-anchor:top" coordsize="89916,934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" path="m,l89916,r,934466l,934466,,e" fillcolor="#ffc000" stroked="f" strokeweight="0">
                  <v:path arrowok="t" textboxrect="0,0,89916,934466"/>
                </v:shape>
                <v:shape id="Shape 2495" o:spid="_x0000_s1087" style="position:absolute;left:83149;top:44821;width:899;height:10015;visibility:visible;mso-wrap-style:square;v-text-anchor:top" coordsize="89916,1001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" path="m,l89916,r,1001522l,1001522,,e" fillcolor="#ffc000" stroked="f" strokeweight="0">
                  <v:path arrowok="t" textboxrect="0,0,89916,1001522"/>
                </v:shape>
                <v:shape id="Shape 2496" o:spid="_x0000_s1088" style="position:absolute;left:53644;top:44821;width:915;height:10015;visibility:visible;mso-wrap-style:square;v-text-anchor:top" coordsize="91440,1001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" path="m,l91440,r,1001522l,1001522,,e" fillcolor="#ffc000" stroked="f" strokeweight="0">
                  <v:path arrowok="t" textboxrect="0,0,91440,1001522"/>
                </v:shape>
                <v:shape id="Shape 2497" o:spid="_x0000_s1089" style="position:absolute;left:12344;top:44821;width:914;height:10015;visibility:visible;mso-wrap-style:square;v-text-anchor:top" coordsize="91440,1001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" path="m,l91440,r,1001522l,1001522,,e" fillcolor="#ffc000" stroked="f" strokeweight="0">
                  <v:path arrowok="t" textboxrect="0,0,91440,1001522"/>
                </v:shape>
                <v:shape id="Shape 2498" o:spid="_x0000_s1090" style="position:absolute;left:89047;top:44150;width:899;height:10686;visibility:visible;mso-wrap-style:square;v-text-anchor:top" coordsize="89916,1068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" path="m,l89916,r,1068578l,1068578,,e" fillcolor="#ffc000" stroked="f" strokeweight="0">
                  <v:path arrowok="t" textboxrect="0,0,89916,1068578"/>
                </v:shape>
                <v:shape id="Shape 2499" o:spid="_x0000_s1091" style="position:absolute;left:47746;top:44150;width:900;height:10686;visibility:visible;mso-wrap-style:square;v-text-anchor:top" coordsize="89916,1068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" path="m,l89916,r,1068578l,1068578,,e" fillcolor="#ffc000" stroked="f" strokeweight="0">
                  <v:path arrowok="t" textboxrect="0,0,89916,1068578"/>
                </v:shape>
                <v:shape id="Shape 2500" o:spid="_x0000_s1092" style="position:absolute;left:30053;top:44150;width:899;height:10686;visibility:visible;mso-wrap-style:square;v-text-anchor:top" coordsize="89916,1068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" path="m,l89916,r,1068578l,1068578,,e" fillcolor="#ffc000" stroked="f" strokeweight="0">
                  <v:path arrowok="t" textboxrect="0,0,89916,1068578"/>
                </v:shape>
                <v:shape id="Shape 2501" o:spid="_x0000_s1093" style="position:absolute;left:6446;top:44150;width:914;height:10686;visibility:visible;mso-wrap-style:square;v-text-anchor:top" coordsize="91440,1068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" path="m,l91440,r,1068578l,1068578,,e" fillcolor="#ffc000" stroked="f" strokeweight="0">
                  <v:path arrowok="t" textboxrect="0,0,91440,1068578"/>
                </v:shape>
                <v:shape id="Shape 2502" o:spid="_x0000_s1094" style="position:absolute;left:71338;top:42809;width:914;height:12027;visibility:visible;mso-wrap-style:square;v-text-anchor:top" coordsize="91440,1202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" path="m,l91440,r,1202690l,1202690,,e" fillcolor="#ffc000" stroked="f" strokeweight="0">
                  <v:path arrowok="t" textboxrect="0,0,91440,1202690"/>
                </v:shape>
                <v:shape id="Shape 2503" o:spid="_x0000_s1095" style="position:absolute;left:19156;top:28118;width:899;height:26718;visibility:visible;mso-wrap-style:square;v-text-anchor:top" coordsize="89916,2671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" path="m,l89916,r,2671826l,2671826,,e" fillcolor="#4472c4" stroked="f" strokeweight="0">
                  <v:path arrowok="t" textboxrect="0,0,89916,2671826"/>
                </v:shape>
                <v:shape id="Shape 2504" o:spid="_x0000_s1096" style="position:absolute;left:25054;top:25451;width:914;height:29385;visibility:visible;mso-wrap-style:square;v-text-anchor:top" coordsize="91440,2938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" path="m,l91440,r,2938526l,2938526,,e" fillcolor="#4472c4" stroked="f" strokeweight="0">
                  <v:path arrowok="t" textboxrect="0,0,91440,2938526"/>
                </v:shape>
                <v:shape id="Shape 2505" o:spid="_x0000_s1097" style="position:absolute;left:42748;top:24110;width:914;height:30726;visibility:visible;mso-wrap-style:square;v-text-anchor:top" coordsize="91440,3072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" path="m,l91440,r,3072638l,3072638,,e" fillcolor="#4472c4" stroked="f" strokeweight="0">
                  <v:path arrowok="t" textboxrect="0,0,91440,3072638"/>
                </v:shape>
                <v:shape id="Shape 2506" o:spid="_x0000_s1098" style="position:absolute;left:54559;top:20101;width:899;height:34735;visibility:visible;mso-wrap-style:square;v-text-anchor:top" coordsize="89916,3473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" path="m,l89916,r,3473450l,3473450,,e" fillcolor="#4472c4" stroked="f" strokeweight="0">
                  <v:path arrowok="t" textboxrect="0,0,89916,3473450"/>
                </v:shape>
                <v:shape id="Shape 2507" o:spid="_x0000_s1099" style="position:absolute;left:84048;top:17434;width:915;height:37402;visibility:visible;mso-wrap-style:square;v-text-anchor:top" coordsize="91440,374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" path="m,l91440,r,3740150l,3740150,,e" fillcolor="#4472c4" stroked="f" strokeweight="0">
                  <v:path arrowok="t" textboxrect="0,0,91440,3740150"/>
                </v:shape>
                <v:shape id="Shape 2508" o:spid="_x0000_s1100" style="position:absolute;left:7360;top:17434;width:900;height:37402;visibility:visible;mso-wrap-style:square;v-text-anchor:top" coordsize="89916,374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" path="m,l89916,r,3740150l,3740150,,e" fillcolor="#4472c4" stroked="f" strokeweight="0">
                  <v:path arrowok="t" textboxrect="0,0,89916,3740150"/>
                </v:shape>
                <v:shape id="Shape 2509" o:spid="_x0000_s1101" style="position:absolute;left:60457;top:16764;width:899;height:38072;visibility:visible;mso-wrap-style:square;v-text-anchor:top" coordsize="89916,3807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" path="m,l89916,r,3807206l,3807206,,e" fillcolor="#4472c4" stroked="f" strokeweight="0">
                  <v:path arrowok="t" textboxrect="0,0,89916,3807206"/>
                </v:shape>
                <v:shape id="Shape 2510" o:spid="_x0000_s1102" style="position:absolute;left:13258;top:14752;width:899;height:40084;visibility:visible;mso-wrap-style:square;v-text-anchor:top" coordsize="89916,4008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" path="m,l89916,r,4008374l,4008374,,e" fillcolor="#4472c4" stroked="f" strokeweight="0">
                  <v:path arrowok="t" textboxrect="0,0,89916,4008374"/>
                </v:shape>
                <v:shape id="Shape 2511" o:spid="_x0000_s1103" style="position:absolute;left:78150;top:14082;width:915;height:40754;visibility:visible;mso-wrap-style:square;v-text-anchor:top" coordsize="91440,407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" path="m,l91440,r,4075430l,4075430,,e" fillcolor="#4472c4" stroked="f" strokeweight="0">
                  <v:path arrowok="t" textboxrect="0,0,91440,4075430"/>
                </v:shape>
                <v:shape id="Shape 2512" o:spid="_x0000_s1104" style="position:absolute;left:30952;top:11415;width:914;height:43421;visibility:visible;mso-wrap-style:square;v-text-anchor:top" coordsize="91440,434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" path="m,l91440,r,4342130l,4342130,,e" fillcolor="#4472c4" stroked="f" strokeweight="0">
                  <v:path arrowok="t" textboxrect="0,0,91440,4342130"/>
                </v:shape>
                <v:shape id="Shape 2513" o:spid="_x0000_s1105" style="position:absolute;left:66354;top:10744;width:900;height:44092;visibility:visible;mso-wrap-style:square;v-text-anchor:top" coordsize="89916,4409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" path="m,l89916,r,4409186l,4409186,,e" fillcolor="#4472c4" stroked="f" strokeweight="0">
                  <v:path arrowok="t" textboxrect="0,0,89916,4409186"/>
                </v:shape>
                <v:shape id="Shape 2514" o:spid="_x0000_s1106" style="position:absolute;left:36850;top:10074;width:914;height:44762;visibility:visible;mso-wrap-style:square;v-text-anchor:top" coordsize="91440,4476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" path="m,l91440,r,4476242l,4476242,,e" fillcolor="#4472c4" stroked="f" strokeweight="0">
                  <v:path arrowok="t" textboxrect="0,0,91440,4476242"/>
                </v:shape>
                <v:shape id="Shape 2515" o:spid="_x0000_s1107" style="position:absolute;left:89946;top:7407;width:914;height:47429;visibility:visible;mso-wrap-style:square;v-text-anchor:top" coordsize="91440,4742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" path="m,l91440,r,4742942l,4742942,,e" fillcolor="#4472c4" stroked="f" strokeweight="0">
                  <v:path arrowok="t" textboxrect="0,0,91440,4742942"/>
                </v:shape>
                <v:shape id="Shape 2516" o:spid="_x0000_s1108" style="position:absolute;left:72252;top:6065;width:915;height:48771;visibility:visible;mso-wrap-style:square;v-text-anchor:top" coordsize="91440,4877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" path="m,l91440,r,4877054l,4877054,,e" fillcolor="#4472c4" stroked="f" strokeweight="0">
                  <v:path arrowok="t" textboxrect="0,0,91440,4877054"/>
                </v:shape>
                <v:shape id="Shape 2517" o:spid="_x0000_s1109" style="position:absolute;left:48646;top:4069;width:914;height:50767;visibility:visible;mso-wrap-style:square;v-text-anchor:top" coordsize="91440,5076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" path="m,l91440,r,5076698l,5076698,,e" fillcolor="#4472c4" stroked="f" strokeweight="0">
                  <v:path arrowok="t" textboxrect="0,0,91440,5076698"/>
                </v:shape>
                <v:shape id="Shape 90" o:spid="_x0000_s1110" style="position:absolute;left:3044;top:54836;width:88496;height:0;visibility:visible;mso-wrap-style:square;v-text-anchor:top" coordsize="8849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" path="m,l8849626,e" filled="f" strokecolor="#d9d9d9">
                  <v:path arrowok="t" textboxrect="0,0,8849626,0"/>
                </v:shape>
                <v:rect id="Rectangle 91" o:spid="_x0000_s1111" style="position:absolute;left:1405;top:54311;width:77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14:paraId="6F7B1B7A" w14:textId="77777777" w:rsidR="0007550A" w:rsidRDefault="0007550A">
                        <w:r>
                          <w:rPr>
                            <w:rFonts w:ascii="Calibri" w:eastAsia="Calibri" w:hAnsi="Calibri" w:cs="Calibri"/>
                            <w:color w:val="595959"/>
                            <w:sz w:val="18"/>
                          </w:rPr>
                          <w:t>0</w:t>
                        </w:r>
                      </w:p>
                    </w:txbxContent>
                  </v:textbox>
                </v:rect>
                <v:rect id="Rectangle 92" o:spid="_x0000_s1112" style="position:absolute;left:826;top:47630;width:154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14:paraId="28EACB42" w14:textId="77777777" w:rsidR="0007550A" w:rsidRDefault="0007550A">
                        <w:r>
                          <w:rPr>
                            <w:rFonts w:ascii="Calibri" w:eastAsia="Calibri" w:hAnsi="Calibri" w:cs="Calibri"/>
                            <w:color w:val="595959"/>
                            <w:sz w:val="18"/>
                          </w:rPr>
                          <w:t>10</w:t>
                        </w:r>
                      </w:p>
                    </w:txbxContent>
                  </v:textbox>
                </v:rect>
                <v:rect id="Rectangle 93" o:spid="_x0000_s1113" style="position:absolute;left:826;top:40948;width:154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14:paraId="3BE0FBB3" w14:textId="77777777" w:rsidR="0007550A" w:rsidRDefault="0007550A">
                        <w:r>
                          <w:rPr>
                            <w:rFonts w:ascii="Calibri" w:eastAsia="Calibri" w:hAnsi="Calibri" w:cs="Calibri"/>
                            <w:color w:val="595959"/>
                            <w:sz w:val="18"/>
                          </w:rPr>
                          <w:t>20</w:t>
                        </w:r>
                      </w:p>
                    </w:txbxContent>
                  </v:textbox>
                </v:rect>
                <v:rect id="Rectangle 94" o:spid="_x0000_s1114" style="position:absolute;left:826;top:34268;width:154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14:paraId="3BE31E8A" w14:textId="77777777" w:rsidR="0007550A" w:rsidRDefault="0007550A">
                        <w:r>
                          <w:rPr>
                            <w:rFonts w:ascii="Calibri" w:eastAsia="Calibri" w:hAnsi="Calibri" w:cs="Calibri"/>
                            <w:color w:val="595959"/>
                            <w:sz w:val="18"/>
                          </w:rPr>
                          <w:t>30</w:t>
                        </w:r>
                      </w:p>
                    </w:txbxContent>
                  </v:textbox>
                </v:rect>
                <v:rect id="Rectangle 95" o:spid="_x0000_s1115" style="position:absolute;left:826;top:27587;width:154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0483DF67" w14:textId="77777777" w:rsidR="0007550A" w:rsidRDefault="0007550A">
                        <w:r>
                          <w:rPr>
                            <w:rFonts w:ascii="Calibri" w:eastAsia="Calibri" w:hAnsi="Calibri" w:cs="Calibri"/>
                            <w:color w:val="595959"/>
                            <w:sz w:val="18"/>
                          </w:rPr>
                          <w:t>40</w:t>
                        </w:r>
                      </w:p>
                    </w:txbxContent>
                  </v:textbox>
                </v:rect>
                <v:rect id="Rectangle 96" o:spid="_x0000_s1116" style="position:absolute;left:826;top:20905;width:154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66F192C5" w14:textId="77777777" w:rsidR="0007550A" w:rsidRDefault="0007550A">
                        <w:r>
                          <w:rPr>
                            <w:rFonts w:ascii="Calibri" w:eastAsia="Calibri" w:hAnsi="Calibri" w:cs="Calibri"/>
                            <w:color w:val="595959"/>
                            <w:sz w:val="18"/>
                          </w:rPr>
                          <w:t>50</w:t>
                        </w:r>
                      </w:p>
                    </w:txbxContent>
                  </v:textbox>
                </v:rect>
                <v:rect id="Rectangle 97" o:spid="_x0000_s1117" style="position:absolute;left:826;top:14224;width:154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14:paraId="61DF009C" w14:textId="77777777" w:rsidR="0007550A" w:rsidRDefault="0007550A">
                        <w:r>
                          <w:rPr>
                            <w:rFonts w:ascii="Calibri" w:eastAsia="Calibri" w:hAnsi="Calibri" w:cs="Calibri"/>
                            <w:color w:val="595959"/>
                            <w:sz w:val="18"/>
                          </w:rPr>
                          <w:t>60</w:t>
                        </w:r>
                      </w:p>
                    </w:txbxContent>
                  </v:textbox>
                </v:rect>
                <v:rect id="Rectangle 98" o:spid="_x0000_s1118" style="position:absolute;left:826;top:7542;width:154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" filled="f" stroked="f">
                  <v:textbox inset="0,0,0,0">
                    <w:txbxContent>
                      <w:p w14:paraId="5646BF5E" w14:textId="77777777" w:rsidR="0007550A" w:rsidRDefault="0007550A">
                        <w:r>
                          <w:rPr>
                            <w:rFonts w:ascii="Calibri" w:eastAsia="Calibri" w:hAnsi="Calibri" w:cs="Calibri"/>
                            <w:color w:val="595959"/>
                            <w:sz w:val="18"/>
                          </w:rPr>
                          <w:t>70</w:t>
                        </w:r>
                      </w:p>
                    </w:txbxContent>
                  </v:textbox>
                </v:rect>
                <v:rect id="Rectangle 99" o:spid="_x0000_s1119" style="position:absolute;left:826;top:862;width:154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6FF88391" w14:textId="77777777" w:rsidR="0007550A" w:rsidRDefault="0007550A">
                        <w:r>
                          <w:rPr>
                            <w:rFonts w:ascii="Calibri" w:eastAsia="Calibri" w:hAnsi="Calibri" w:cs="Calibri"/>
                            <w:color w:val="595959"/>
                            <w:sz w:val="18"/>
                          </w:rPr>
                          <w:t>80</w:t>
                        </w:r>
                      </w:p>
                    </w:txbxContent>
                  </v:textbox>
                </v:rect>
                <v:rect id="Rectangle 100" o:spid="_x0000_s1120" style="position:absolute;left:5410;top:55799;width:156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K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" filled="f" stroked="f">
                  <v:textbox inset="0,0,0,0">
                    <w:txbxContent>
                      <w:p w14:paraId="3CBCC7D1" w14:textId="77777777" w:rsidR="0007550A" w:rsidRDefault="0007550A">
                        <w:r>
                          <w:rPr>
                            <w:rFonts w:ascii="Calibri" w:eastAsia="Calibri" w:hAnsi="Calibri" w:cs="Calibri"/>
                            <w:color w:val="595959"/>
                            <w:sz w:val="18"/>
                          </w:rPr>
                          <w:t>P1</w:t>
                        </w:r>
                      </w:p>
                    </w:txbxContent>
                  </v:textbox>
                </v:rect>
                <v:rect id="Rectangle 101" o:spid="_x0000_s1121" style="position:absolute;left:11310;top:55799;width:156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" filled="f" stroked="f">
                  <v:textbox inset="0,0,0,0">
                    <w:txbxContent>
                      <w:p w14:paraId="0E3A0BB8" w14:textId="77777777" w:rsidR="0007550A" w:rsidRDefault="0007550A">
                        <w:r>
                          <w:rPr>
                            <w:rFonts w:ascii="Calibri" w:eastAsia="Calibri" w:hAnsi="Calibri" w:cs="Calibri"/>
                            <w:color w:val="595959"/>
                            <w:sz w:val="18"/>
                          </w:rPr>
                          <w:t>P2</w:t>
                        </w:r>
                      </w:p>
                    </w:txbxContent>
                  </v:textbox>
                </v:rect>
                <v:rect id="Rectangle 102" o:spid="_x0000_s1122" style="position:absolute;left:17212;top:55799;width:156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" filled="f" stroked="f">
                  <v:textbox inset="0,0,0,0">
                    <w:txbxContent>
                      <w:p w14:paraId="2D7CD036" w14:textId="77777777" w:rsidR="0007550A" w:rsidRDefault="0007550A">
                        <w:r>
                          <w:rPr>
                            <w:rFonts w:ascii="Calibri" w:eastAsia="Calibri" w:hAnsi="Calibri" w:cs="Calibri"/>
                            <w:color w:val="595959"/>
                            <w:sz w:val="18"/>
                          </w:rPr>
                          <w:t>P3</w:t>
                        </w:r>
                      </w:p>
                    </w:txbxContent>
                  </v:textbox>
                </v:rect>
                <v:rect id="Rectangle 103" o:spid="_x0000_s1123" style="position:absolute;left:23112;top:55799;width:156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14:paraId="1AA79053" w14:textId="77777777" w:rsidR="0007550A" w:rsidRDefault="0007550A">
                        <w:r>
                          <w:rPr>
                            <w:rFonts w:ascii="Calibri" w:eastAsia="Calibri" w:hAnsi="Calibri" w:cs="Calibri"/>
                            <w:color w:val="595959"/>
                            <w:sz w:val="18"/>
                          </w:rPr>
                          <w:t>P4</w:t>
                        </w:r>
                      </w:p>
                    </w:txbxContent>
                  </v:textbox>
                </v:rect>
                <v:rect id="Rectangle 104" o:spid="_x0000_s1124" style="position:absolute;left:29014;top:55799;width:156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14:paraId="430AC5A2" w14:textId="77777777" w:rsidR="0007550A" w:rsidRDefault="0007550A">
                        <w:r>
                          <w:rPr>
                            <w:rFonts w:ascii="Calibri" w:eastAsia="Calibri" w:hAnsi="Calibri" w:cs="Calibri"/>
                            <w:color w:val="595959"/>
                            <w:sz w:val="18"/>
                          </w:rPr>
                          <w:t>P5</w:t>
                        </w:r>
                      </w:p>
                    </w:txbxContent>
                  </v:textbox>
                </v:rect>
                <v:rect id="Rectangle 105" o:spid="_x0000_s1125" style="position:absolute;left:34914;top:55799;width:1562;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14:paraId="0AF3945E" w14:textId="77777777" w:rsidR="0007550A" w:rsidRDefault="0007550A">
                        <w:r>
                          <w:rPr>
                            <w:rFonts w:ascii="Calibri" w:eastAsia="Calibri" w:hAnsi="Calibri" w:cs="Calibri"/>
                            <w:color w:val="595959"/>
                            <w:sz w:val="18"/>
                          </w:rPr>
                          <w:t>P6</w:t>
                        </w:r>
                      </w:p>
                    </w:txbxContent>
                  </v:textbox>
                </v:rect>
                <v:rect id="Rectangle 106" o:spid="_x0000_s1126" style="position:absolute;left:40812;top:55799;width:156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14:paraId="45E8B3EE" w14:textId="77777777" w:rsidR="0007550A" w:rsidRDefault="0007550A">
                        <w:r>
                          <w:rPr>
                            <w:rFonts w:ascii="Calibri" w:eastAsia="Calibri" w:hAnsi="Calibri" w:cs="Calibri"/>
                            <w:color w:val="595959"/>
                            <w:sz w:val="18"/>
                          </w:rPr>
                          <w:t>P7</w:t>
                        </w:r>
                      </w:p>
                    </w:txbxContent>
                  </v:textbox>
                </v:rect>
                <v:rect id="Rectangle 107" o:spid="_x0000_s1127" style="position:absolute;left:46713;top:55799;width:1561;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14:paraId="699F5800" w14:textId="77777777" w:rsidR="0007550A" w:rsidRDefault="0007550A">
                        <w:r>
                          <w:rPr>
                            <w:rFonts w:ascii="Calibri" w:eastAsia="Calibri" w:hAnsi="Calibri" w:cs="Calibri"/>
                            <w:color w:val="595959"/>
                            <w:sz w:val="18"/>
                          </w:rPr>
                          <w:t>P8</w:t>
                        </w:r>
                      </w:p>
                    </w:txbxContent>
                  </v:textbox>
                </v:rect>
                <v:rect id="Rectangle 108" o:spid="_x0000_s1128" style="position:absolute;left:52614;top:55799;width:1562;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1346FE14" w14:textId="77777777" w:rsidR="0007550A" w:rsidRDefault="0007550A">
                        <w:r>
                          <w:rPr>
                            <w:rFonts w:ascii="Calibri" w:eastAsia="Calibri" w:hAnsi="Calibri" w:cs="Calibri"/>
                            <w:color w:val="595959"/>
                            <w:sz w:val="18"/>
                          </w:rPr>
                          <w:t>P9</w:t>
                        </w:r>
                      </w:p>
                    </w:txbxContent>
                  </v:textbox>
                </v:rect>
                <v:rect id="Rectangle 109" o:spid="_x0000_s1129" style="position:absolute;left:58225;top:55799;width:232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55412387" w14:textId="77777777" w:rsidR="0007550A" w:rsidRDefault="0007550A">
                        <w:r>
                          <w:rPr>
                            <w:rFonts w:ascii="Calibri" w:eastAsia="Calibri" w:hAnsi="Calibri" w:cs="Calibri"/>
                            <w:color w:val="595959"/>
                            <w:sz w:val="18"/>
                          </w:rPr>
                          <w:t>P10</w:t>
                        </w:r>
                      </w:p>
                    </w:txbxContent>
                  </v:textbox>
                </v:rect>
                <v:rect id="Rectangle 110" o:spid="_x0000_s1130" style="position:absolute;left:64127;top:55799;width:232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14:paraId="03B9082F" w14:textId="77777777" w:rsidR="0007550A" w:rsidRDefault="0007550A">
                        <w:r>
                          <w:rPr>
                            <w:rFonts w:ascii="Calibri" w:eastAsia="Calibri" w:hAnsi="Calibri" w:cs="Calibri"/>
                            <w:color w:val="595959"/>
                            <w:sz w:val="18"/>
                          </w:rPr>
                          <w:t>P11</w:t>
                        </w:r>
                      </w:p>
                    </w:txbxContent>
                  </v:textbox>
                </v:rect>
                <v:rect id="Rectangle 111" o:spid="_x0000_s1131" style="position:absolute;left:70027;top:55799;width:232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5BDFC15B" w14:textId="77777777" w:rsidR="0007550A" w:rsidRDefault="0007550A">
                        <w:r>
                          <w:rPr>
                            <w:rFonts w:ascii="Calibri" w:eastAsia="Calibri" w:hAnsi="Calibri" w:cs="Calibri"/>
                            <w:color w:val="595959"/>
                            <w:sz w:val="18"/>
                          </w:rPr>
                          <w:t>P12</w:t>
                        </w:r>
                      </w:p>
                    </w:txbxContent>
                  </v:textbox>
                </v:rect>
                <v:rect id="Rectangle 112" o:spid="_x0000_s1132" style="position:absolute;left:75928;top:55799;width:232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351CE155" w14:textId="77777777" w:rsidR="0007550A" w:rsidRDefault="0007550A">
                        <w:r>
                          <w:rPr>
                            <w:rFonts w:ascii="Calibri" w:eastAsia="Calibri" w:hAnsi="Calibri" w:cs="Calibri"/>
                            <w:color w:val="595959"/>
                            <w:sz w:val="18"/>
                          </w:rPr>
                          <w:t>P13</w:t>
                        </w:r>
                      </w:p>
                    </w:txbxContent>
                  </v:textbox>
                </v:rect>
                <v:rect id="Rectangle 113" o:spid="_x0000_s1133" style="position:absolute;left:81826;top:55799;width:232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2203683A" w14:textId="77777777" w:rsidR="0007550A" w:rsidRDefault="0007550A">
                        <w:r>
                          <w:rPr>
                            <w:rFonts w:ascii="Calibri" w:eastAsia="Calibri" w:hAnsi="Calibri" w:cs="Calibri"/>
                            <w:color w:val="595959"/>
                            <w:sz w:val="18"/>
                          </w:rPr>
                          <w:t>P14</w:t>
                        </w:r>
                      </w:p>
                    </w:txbxContent>
                  </v:textbox>
                </v:rect>
                <v:rect id="Rectangle 114" o:spid="_x0000_s1134" style="position:absolute;left:87727;top:55799;width:232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7402112D" w14:textId="77777777" w:rsidR="0007550A" w:rsidRDefault="0007550A">
                        <w:r>
                          <w:rPr>
                            <w:rFonts w:ascii="Calibri" w:eastAsia="Calibri" w:hAnsi="Calibri" w:cs="Calibri"/>
                            <w:color w:val="595959"/>
                            <w:sz w:val="18"/>
                          </w:rPr>
                          <w:t>P15</w:t>
                        </w:r>
                      </w:p>
                    </w:txbxContent>
                  </v:textbox>
                </v:rect>
                <v:shape id="Shape 2518" o:spid="_x0000_s1135" style="position:absolute;left:6508;top:30040;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" path="m,l62780,r,62780l,62780,,e" fillcolor="#5b9bd5" stroked="f" strokeweight="0">
                  <v:path arrowok="t" textboxrect="0,0,62780,62780"/>
                </v:shape>
                <v:rect id="Rectangle 1504" o:spid="_x0000_s1136" style="position:absolute;left:13100;top:29827;width:10490;height:3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" filled="f" stroked="f">
                  <v:textbox inset="0,0,0,0">
                    <w:txbxContent>
                      <w:p w14:paraId="2AC550F0" w14:textId="77777777" w:rsidR="0007550A" w:rsidRDefault="0007550A">
                        <w:r>
                          <w:rPr>
                            <w:rFonts w:ascii="Calibri" w:eastAsia="Calibri" w:hAnsi="Calibri" w:cs="Calibri"/>
                            <w:color w:val="595959"/>
                            <w:sz w:val="18"/>
                          </w:rPr>
                          <w:t>mmendation</w:t>
                        </w:r>
                      </w:p>
                    </w:txbxContent>
                  </v:textbox>
                </v:rect>
                <v:rect id="Rectangle 1503" o:spid="_x0000_s1137" style="position:absolute;left:7404;top:29827;width:7569;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" filled="f" stroked="f">
                  <v:textbox inset="0,0,0,0">
                    <w:txbxContent>
                      <w:p w14:paraId="27D4E8DE" w14:textId="77777777" w:rsidR="0007550A" w:rsidRDefault="0007550A">
                        <w:r>
                          <w:rPr>
                            <w:rFonts w:ascii="Calibri" w:eastAsia="Calibri" w:hAnsi="Calibri" w:cs="Calibri"/>
                            <w:color w:val="595959"/>
                            <w:sz w:val="18"/>
                          </w:rPr>
                          <w:t>Dietary reco</w:t>
                        </w:r>
                      </w:p>
                    </w:txbxContent>
                  </v:textbox>
                </v:rect>
                <v:shape id="Shape 2519" o:spid="_x0000_s1138" style="position:absolute;left:25548;top:30040;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" path="m,l62780,r,62780l,62780,,e" fillcolor="#ed7d31" stroked="f" strokeweight="0">
                  <v:path arrowok="t" textboxrect="0,0,62780,62780"/>
                </v:shape>
                <v:rect id="Rectangle 1505" o:spid="_x0000_s1139" style="position:absolute;left:26447;top:29827;width:6285;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" filled="f" stroked="f">
                  <v:textbox inset="0,0,0,0">
                    <w:txbxContent>
                      <w:p w14:paraId="60426108" w14:textId="77777777" w:rsidR="0007550A" w:rsidRDefault="0007550A">
                        <w:r>
                          <w:rPr>
                            <w:rFonts w:ascii="Calibri" w:eastAsia="Calibri" w:hAnsi="Calibri" w:cs="Calibri"/>
                            <w:color w:val="595959"/>
                            <w:sz w:val="18"/>
                          </w:rPr>
                          <w:t>Food grou</w:t>
                        </w:r>
                      </w:p>
                    </w:txbxContent>
                  </v:textbox>
                </v:rect>
                <v:rect id="Rectangle 1506" o:spid="_x0000_s1140" style="position:absolute;left:31167;top:29827;width:4167;height:2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" filled="f" stroked="f">
                  <v:textbox inset="0,0,0,0">
                    <w:txbxContent>
                      <w:p w14:paraId="795F7AB6" w14:textId="58CC6011" w:rsidR="0007550A" w:rsidRDefault="00153F1C">
                        <w:r>
                          <w:rPr>
                            <w:rFonts w:ascii="Calibri" w:eastAsia="Calibri" w:hAnsi="Calibri" w:cs="Calibri"/>
                            <w:color w:val="595959"/>
                            <w:sz w:val="18"/>
                          </w:rPr>
                          <w:t>ou</w:t>
                        </w:r>
                        <w:r w:rsidR="0007550A">
                          <w:rPr>
                            <w:rFonts w:ascii="Calibri" w:eastAsia="Calibri" w:hAnsi="Calibri" w:cs="Calibri"/>
                            <w:color w:val="595959"/>
                            <w:sz w:val="18"/>
                          </w:rPr>
                          <w:t>ps</w:t>
                        </w:r>
                      </w:p>
                    </w:txbxContent>
                  </v:textbox>
                </v:rect>
                <v:shape id="Shape 2520" o:spid="_x0000_s1141" style="position:absolute;left:38680;top:30040;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" path="m,l62780,r,62780l,62780,,e" fillcolor="#a5a5a5" stroked="f" strokeweight="0">
                  <v:path arrowok="t" textboxrect="0,0,62780,62780"/>
                </v:shape>
                <v:rect id="Rectangle 1507" o:spid="_x0000_s1142" style="position:absolute;left:39580;top:29827;width:4780;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" filled="f" stroked="f">
                  <v:textbox inset="0,0,0,0">
                    <w:txbxContent>
                      <w:p w14:paraId="41585CD9" w14:textId="77777777" w:rsidR="0007550A" w:rsidRDefault="0007550A">
                        <w:r>
                          <w:rPr>
                            <w:rFonts w:ascii="Calibri" w:eastAsia="Calibri" w:hAnsi="Calibri" w:cs="Calibri"/>
                            <w:color w:val="595959"/>
                            <w:sz w:val="18"/>
                          </w:rPr>
                          <w:t>Healthy</w:t>
                        </w:r>
                      </w:p>
                    </w:txbxContent>
                  </v:textbox>
                </v:rect>
                <v:rect id="Rectangle 1508" o:spid="_x0000_s1143" style="position:absolute;left:43174;top:29827;width:812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" filled="f" stroked="f">
                  <v:textbox inset="0,0,0,0">
                    <w:txbxContent>
                      <w:p w14:paraId="6455207E" w14:textId="77777777" w:rsidR="0007550A" w:rsidRDefault="0007550A">
                        <w:r>
                          <w:rPr>
                            <w:rFonts w:ascii="Calibri" w:eastAsia="Calibri" w:hAnsi="Calibri" w:cs="Calibri"/>
                            <w:color w:val="595959"/>
                            <w:sz w:val="18"/>
                          </w:rPr>
                          <w:t xml:space="preserve"> food choices</w:t>
                        </w:r>
                      </w:p>
                    </w:txbxContent>
                  </v:textbox>
                </v:rect>
                <v:shape id="Shape 2521" o:spid="_x0000_s1144" style="position:absolute;left:55746;top:30040;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" path="m,l62780,r,62780l,62780,,e" fillcolor="#ffc000" stroked="f" strokeweight="0">
                  <v:path arrowok="t" textboxrect="0,0,62780,62780"/>
                </v:shape>
                <v:rect id="Rectangle 1511" o:spid="_x0000_s1145" style="position:absolute;left:60412;top:29827;width:804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" filled="f" stroked="f">
                  <v:textbox inset="0,0,0,0">
                    <w:txbxContent>
                      <w:p w14:paraId="2C5916E5" w14:textId="77777777" w:rsidR="0007550A" w:rsidRDefault="0007550A">
                        <w:r>
                          <w:rPr>
                            <w:rFonts w:ascii="Calibri" w:eastAsia="Calibri" w:hAnsi="Calibri" w:cs="Calibri"/>
                            <w:color w:val="595959"/>
                            <w:sz w:val="18"/>
                          </w:rPr>
                          <w:t>ease and wei</w:t>
                        </w:r>
                      </w:p>
                    </w:txbxContent>
                  </v:textbox>
                </v:rect>
                <v:rect id="Rectangle 1513" o:spid="_x0000_s1146" style="position:absolute;left:66459;top:29827;width:730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" filled="f" stroked="f">
                  <v:textbox inset="0,0,0,0">
                    <w:txbxContent>
                      <w:p w14:paraId="7CE56806" w14:textId="77777777" w:rsidR="0007550A" w:rsidRDefault="0007550A">
                        <w:r>
                          <w:rPr>
                            <w:rFonts w:ascii="Calibri" w:eastAsia="Calibri" w:hAnsi="Calibri" w:cs="Calibri"/>
                            <w:color w:val="595959"/>
                            <w:sz w:val="18"/>
                          </w:rPr>
                          <w:t>ght manage</w:t>
                        </w:r>
                      </w:p>
                    </w:txbxContent>
                  </v:textbox>
                </v:rect>
                <v:rect id="Rectangle 1514" o:spid="_x0000_s1147" style="position:absolute;left:73504;top:29827;width:5771;height:4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" filled="f" stroked="f">
                  <v:textbox inset="0,0,0,0">
                    <w:txbxContent>
                      <w:p w14:paraId="037DCB03" w14:textId="77777777" w:rsidR="0007550A" w:rsidRDefault="0007550A">
                        <w:r>
                          <w:rPr>
                            <w:rFonts w:ascii="Calibri" w:eastAsia="Calibri" w:hAnsi="Calibri" w:cs="Calibri"/>
                            <w:color w:val="595959"/>
                            <w:sz w:val="18"/>
                          </w:rPr>
                          <w:t>ment</w:t>
                        </w:r>
                      </w:p>
                    </w:txbxContent>
                  </v:textbox>
                </v:rect>
                <v:rect id="Rectangle 1509" o:spid="_x0000_s1148" style="position:absolute;left:56649;top:29827;width:5011;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" filled="f" stroked="f">
                  <v:textbox inset="0,0,0,0">
                    <w:txbxContent>
                      <w:p w14:paraId="714DFE95" w14:textId="77777777" w:rsidR="0007550A" w:rsidRDefault="0007550A">
                        <w:r>
                          <w:rPr>
                            <w:rFonts w:ascii="Calibri" w:eastAsia="Calibri" w:hAnsi="Calibri" w:cs="Calibri"/>
                            <w:color w:val="595959"/>
                            <w:sz w:val="18"/>
                          </w:rPr>
                          <w:t>Diet, dis</w:t>
                        </w:r>
                      </w:p>
                    </w:txbxContent>
                  </v:textbox>
                </v:rect>
                <v:shape id="Shape 2522" o:spid="_x0000_s1149" style="position:absolute;left:80879;top:30040;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" path="m,l62780,r,62780l,62780,,e" fillcolor="#4472c4" stroked="f" strokeweight="0">
                  <v:path arrowok="t" textboxrect="0,0,62780,62780"/>
                </v:shape>
                <v:rect id="Rectangle 1515" o:spid="_x0000_s1150" style="position:absolute;left:81786;top:29827;width:346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" filled="f" stroked="f">
                  <v:textbox inset="0,0,0,0">
                    <w:txbxContent>
                      <w:p w14:paraId="3FD67B52" w14:textId="77777777" w:rsidR="0007550A" w:rsidRDefault="0007550A">
                        <w:r>
                          <w:rPr>
                            <w:rFonts w:ascii="Calibri" w:eastAsia="Calibri" w:hAnsi="Calibri" w:cs="Calibri"/>
                            <w:color w:val="595959"/>
                            <w:sz w:val="18"/>
                          </w:rPr>
                          <w:t xml:space="preserve">Total </w:t>
                        </w:r>
                      </w:p>
                    </w:txbxContent>
                  </v:textbox>
                </v:rect>
                <v:rect id="Rectangle 1516" o:spid="_x0000_s1151" style="position:absolute;left:84390;top:29827;width:3332;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" filled="f" stroked="f">
                  <v:textbox inset="0,0,0,0">
                    <w:txbxContent>
                      <w:p w14:paraId="6CF8CD49" w14:textId="77777777" w:rsidR="0007550A" w:rsidRDefault="0007550A">
                        <w:r>
                          <w:rPr>
                            <w:rFonts w:ascii="Calibri" w:eastAsia="Calibri" w:hAnsi="Calibri" w:cs="Calibri"/>
                            <w:color w:val="595959"/>
                            <w:sz w:val="18"/>
                          </w:rPr>
                          <w:t>score</w:t>
                        </w:r>
                      </w:p>
                    </w:txbxContent>
                  </v:textbox>
                </v:rect>
                <v:shape id="Shape 125" o:spid="_x0000_s1152" style="position:absolute;top:-2101;width:96082;height:70408;visibility:visible;mso-wrap-style:square;v-text-anchor:top" coordsize="9293733,6068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" path="m,6068822r9293733,l9293733,,,,,6068822xe" filled="f" strokecolor="#d9d9d9">
                  <v:path arrowok="t" textboxrect="0,0,9293733,6068822"/>
                </v:shape>
                <w10:anchorlock/>
              </v:group>
            </w:pict>
          </mc:Fallback>
        </mc:AlternateContent>
      </w:r>
    </w:p>
    <w:p w14:paraId="5E3EB39E" w14:textId="63DB36DB" w:rsidR="001B6D9D" w:rsidRDefault="001B6D9D" w:rsidP="008F2C74">
      <w:pPr>
        <w:spacing w:after="0"/>
        <w:rPr>
          <w:sz w:val="24"/>
          <w:szCs w:val="24"/>
        </w:rPr>
      </w:pPr>
    </w:p>
    <w:p w14:paraId="0CE3416E" w14:textId="44E7655E" w:rsidR="00E34174" w:rsidRDefault="00E34174" w:rsidP="00F36626">
      <w:pPr>
        <w:spacing w:after="0"/>
        <w:rPr>
          <w:sz w:val="24"/>
          <w:szCs w:val="24"/>
        </w:rPr>
      </w:pPr>
      <w:r>
        <w:rPr>
          <w:sz w:val="24"/>
          <w:szCs w:val="24"/>
        </w:rPr>
        <w:t xml:space="preserve">                     </w:t>
      </w:r>
      <w:r w:rsidR="00A949D7">
        <w:rPr>
          <w:sz w:val="24"/>
          <w:szCs w:val="24"/>
        </w:rPr>
        <w:t xml:space="preserve">Figure </w:t>
      </w:r>
      <w:r w:rsidR="00A27DF6">
        <w:rPr>
          <w:sz w:val="24"/>
          <w:szCs w:val="24"/>
        </w:rPr>
        <w:t>8</w:t>
      </w:r>
      <w:r>
        <w:rPr>
          <w:sz w:val="24"/>
          <w:szCs w:val="24"/>
        </w:rPr>
        <w:t xml:space="preserve">: </w:t>
      </w:r>
      <w:r w:rsidR="009F17A9">
        <w:rPr>
          <w:sz w:val="24"/>
          <w:szCs w:val="24"/>
        </w:rPr>
        <w:t>T</w:t>
      </w:r>
      <w:r>
        <w:rPr>
          <w:sz w:val="24"/>
          <w:szCs w:val="24"/>
        </w:rPr>
        <w:t>otal nutrition knowledge score by participant (n=15)</w:t>
      </w:r>
    </w:p>
    <w:p w14:paraId="0551D68E" w14:textId="77777777" w:rsidR="001B6D9D" w:rsidRDefault="007D3EA3" w:rsidP="00997363">
      <w:pPr>
        <w:spacing w:after="0" w:line="360" w:lineRule="auto"/>
        <w:rPr>
          <w:sz w:val="24"/>
          <w:szCs w:val="24"/>
        </w:rPr>
      </w:pPr>
      <w:r>
        <w:rPr>
          <w:sz w:val="24"/>
          <w:szCs w:val="24"/>
        </w:rPr>
        <w:lastRenderedPageBreak/>
        <w:t>The average score</w:t>
      </w:r>
      <w:r w:rsidR="002E55CB">
        <w:rPr>
          <w:sz w:val="24"/>
          <w:szCs w:val="24"/>
        </w:rPr>
        <w:t xml:space="preserve"> (mean) has been calculated by adding all scores and dividing to 15 (</w:t>
      </w:r>
      <w:r w:rsidR="00E34174">
        <w:rPr>
          <w:sz w:val="24"/>
          <w:szCs w:val="24"/>
        </w:rPr>
        <w:t xml:space="preserve">total </w:t>
      </w:r>
      <w:r w:rsidR="002E55CB">
        <w:rPr>
          <w:sz w:val="24"/>
          <w:szCs w:val="24"/>
        </w:rPr>
        <w:t>number of participants). The Standard Deviation illustrates how the scores are being positioned around the mean. Minimum is the lowest score on the dataset and maximum is the highest score.</w:t>
      </w:r>
      <w:r w:rsidR="00387E8D">
        <w:rPr>
          <w:sz w:val="24"/>
          <w:szCs w:val="24"/>
        </w:rPr>
        <w:t xml:space="preserve"> Higher nutrition knowledge scores were generated by participants with more structure in their dietary intake (meal preparation, label reading), supporting previous findings that nutritional literacy affects directly </w:t>
      </w:r>
      <w:r w:rsidR="0014649C">
        <w:rPr>
          <w:sz w:val="24"/>
          <w:szCs w:val="24"/>
        </w:rPr>
        <w:t>the consistency in behaviour (</w:t>
      </w:r>
      <w:proofErr w:type="spellStart"/>
      <w:r w:rsidR="0014649C">
        <w:rPr>
          <w:sz w:val="24"/>
          <w:szCs w:val="24"/>
        </w:rPr>
        <w:t>Kazeminasab</w:t>
      </w:r>
      <w:proofErr w:type="spellEnd"/>
      <w:r w:rsidR="0014649C">
        <w:rPr>
          <w:sz w:val="24"/>
          <w:szCs w:val="24"/>
        </w:rPr>
        <w:t xml:space="preserve"> </w:t>
      </w:r>
      <w:r w:rsidR="0014649C" w:rsidRPr="00A1263C">
        <w:rPr>
          <w:i/>
          <w:iCs/>
          <w:sz w:val="24"/>
          <w:szCs w:val="24"/>
        </w:rPr>
        <w:t>et al.,</w:t>
      </w:r>
      <w:r w:rsidR="0014649C">
        <w:rPr>
          <w:sz w:val="24"/>
          <w:szCs w:val="24"/>
        </w:rPr>
        <w:t xml:space="preserve"> 2025).</w:t>
      </w:r>
    </w:p>
    <w:p w14:paraId="2FA0C4E7" w14:textId="77777777" w:rsidR="00E26120" w:rsidRDefault="00E26120" w:rsidP="00997363">
      <w:pPr>
        <w:spacing w:after="0" w:line="360" w:lineRule="auto"/>
        <w:rPr>
          <w:sz w:val="24"/>
          <w:szCs w:val="24"/>
        </w:rPr>
      </w:pPr>
    </w:p>
    <w:p w14:paraId="0DE83155" w14:textId="77777777" w:rsidR="00E34174" w:rsidRDefault="00E34174" w:rsidP="00997363">
      <w:pPr>
        <w:spacing w:after="0" w:line="360" w:lineRule="auto"/>
        <w:rPr>
          <w:sz w:val="24"/>
          <w:szCs w:val="24"/>
        </w:rPr>
      </w:pPr>
    </w:p>
    <w:p w14:paraId="2170925A" w14:textId="7C288EB4" w:rsidR="002520FA" w:rsidRDefault="00E760AC" w:rsidP="00997363">
      <w:pPr>
        <w:spacing w:after="0" w:line="360" w:lineRule="auto"/>
        <w:rPr>
          <w:sz w:val="24"/>
          <w:szCs w:val="24"/>
        </w:rPr>
      </w:pPr>
      <w:r>
        <w:rPr>
          <w:sz w:val="24"/>
          <w:szCs w:val="24"/>
        </w:rPr>
        <w:t>4.4.</w:t>
      </w:r>
      <w:r w:rsidR="006E6626">
        <w:rPr>
          <w:sz w:val="24"/>
          <w:szCs w:val="24"/>
        </w:rPr>
        <w:t>2</w:t>
      </w:r>
      <w:r>
        <w:rPr>
          <w:sz w:val="24"/>
          <w:szCs w:val="24"/>
        </w:rPr>
        <w:t xml:space="preserve"> </w:t>
      </w:r>
      <w:r w:rsidR="002520FA">
        <w:rPr>
          <w:sz w:val="24"/>
          <w:szCs w:val="24"/>
        </w:rPr>
        <w:t>EMI-2 data</w:t>
      </w:r>
    </w:p>
    <w:p w14:paraId="76AB4EB3" w14:textId="0597D6F7" w:rsidR="002520FA" w:rsidRDefault="002520FA" w:rsidP="00997363">
      <w:pPr>
        <w:spacing w:after="0" w:line="360" w:lineRule="auto"/>
        <w:rPr>
          <w:sz w:val="24"/>
          <w:szCs w:val="24"/>
        </w:rPr>
      </w:pPr>
      <w:r>
        <w:rPr>
          <w:sz w:val="24"/>
          <w:szCs w:val="24"/>
        </w:rPr>
        <w:t xml:space="preserve">The Exercise Motivation Inventory -2 scores varied from 20 to 63 (Table </w:t>
      </w:r>
      <w:r w:rsidR="006B3CC5">
        <w:rPr>
          <w:sz w:val="24"/>
          <w:szCs w:val="24"/>
        </w:rPr>
        <w:t>5</w:t>
      </w:r>
      <w:r>
        <w:rPr>
          <w:sz w:val="24"/>
          <w:szCs w:val="24"/>
        </w:rPr>
        <w:t>) and all the 14 domains were analysed (Table 4).</w:t>
      </w:r>
      <w:r w:rsidR="00363041">
        <w:rPr>
          <w:sz w:val="24"/>
          <w:szCs w:val="24"/>
        </w:rPr>
        <w:t xml:space="preserve"> Results were rounded to the </w:t>
      </w:r>
      <w:r w:rsidR="004C42BF">
        <w:rPr>
          <w:sz w:val="24"/>
          <w:szCs w:val="24"/>
        </w:rPr>
        <w:t>highest number.</w:t>
      </w:r>
      <w:r w:rsidR="00584A61">
        <w:rPr>
          <w:sz w:val="24"/>
          <w:szCs w:val="24"/>
        </w:rPr>
        <w:t xml:space="preserve"> The descriptive statistics reveal that the strongest drivers for exercise adherence in participants were health-related motives</w:t>
      </w:r>
      <w:r w:rsidR="001C17D6" w:rsidRPr="001C17D6">
        <w:t xml:space="preserve"> </w:t>
      </w:r>
      <w:r w:rsidR="001C17D6" w:rsidRPr="001C17D6">
        <w:rPr>
          <w:sz w:val="24"/>
          <w:szCs w:val="24"/>
        </w:rPr>
        <w:t xml:space="preserve">demonstrating intrinsic motivational factors aligned with Self-Determination Theory (Deci and Ryan, 1985; 2000). Body image and weight management motivation was particularly relevant to younger participants and those with higher body fat concerns (P5, P15). </w:t>
      </w:r>
      <w:r w:rsidR="001C17D6">
        <w:rPr>
          <w:sz w:val="24"/>
          <w:szCs w:val="24"/>
        </w:rPr>
        <w:t xml:space="preserve"> </w:t>
      </w:r>
    </w:p>
    <w:p w14:paraId="24F71839" w14:textId="77777777" w:rsidR="002520FA" w:rsidRDefault="002520FA" w:rsidP="008F2C74">
      <w:pPr>
        <w:spacing w:after="0"/>
        <w:rPr>
          <w:sz w:val="24"/>
          <w:szCs w:val="24"/>
        </w:rPr>
      </w:pPr>
    </w:p>
    <w:p w14:paraId="36690B77" w14:textId="06A84B3A" w:rsidR="001B6D9D" w:rsidRDefault="002520FA" w:rsidP="008F2C74">
      <w:pPr>
        <w:spacing w:after="0"/>
        <w:rPr>
          <w:sz w:val="24"/>
          <w:szCs w:val="24"/>
        </w:rPr>
      </w:pPr>
      <w:r>
        <w:rPr>
          <w:sz w:val="24"/>
          <w:szCs w:val="24"/>
        </w:rPr>
        <w:t xml:space="preserve">Table </w:t>
      </w:r>
      <w:r w:rsidR="006B3CC5">
        <w:rPr>
          <w:sz w:val="24"/>
          <w:szCs w:val="24"/>
        </w:rPr>
        <w:t>5</w:t>
      </w:r>
      <w:r>
        <w:rPr>
          <w:sz w:val="24"/>
          <w:szCs w:val="24"/>
        </w:rPr>
        <w:t>:</w:t>
      </w:r>
      <w:r w:rsidR="005756B3">
        <w:rPr>
          <w:sz w:val="24"/>
          <w:szCs w:val="24"/>
        </w:rPr>
        <w:t xml:space="preserve"> EMI-2 scores and MEAN</w:t>
      </w:r>
    </w:p>
    <w:tbl>
      <w:tblPr>
        <w:tblStyle w:val="TableGrid"/>
        <w:tblW w:w="0" w:type="auto"/>
        <w:tblLook w:val="04A0" w:firstRow="1" w:lastRow="0" w:firstColumn="1" w:lastColumn="0" w:noHBand="0" w:noVBand="1"/>
      </w:tblPr>
      <w:tblGrid>
        <w:gridCol w:w="1156"/>
        <w:gridCol w:w="387"/>
        <w:gridCol w:w="387"/>
        <w:gridCol w:w="387"/>
        <w:gridCol w:w="387"/>
        <w:gridCol w:w="387"/>
        <w:gridCol w:w="387"/>
        <w:gridCol w:w="387"/>
        <w:gridCol w:w="387"/>
        <w:gridCol w:w="387"/>
        <w:gridCol w:w="463"/>
        <w:gridCol w:w="463"/>
        <w:gridCol w:w="463"/>
        <w:gridCol w:w="463"/>
        <w:gridCol w:w="463"/>
        <w:gridCol w:w="463"/>
        <w:gridCol w:w="972"/>
        <w:gridCol w:w="627"/>
      </w:tblGrid>
      <w:tr w:rsidR="001A70BB" w:rsidRPr="005756B3" w14:paraId="06EB4807" w14:textId="77777777" w:rsidTr="005756B3">
        <w:tc>
          <w:tcPr>
            <w:tcW w:w="1156" w:type="dxa"/>
            <w:shd w:val="clear" w:color="auto" w:fill="0070C0"/>
          </w:tcPr>
          <w:p w14:paraId="111EE824" w14:textId="5E74C4B5" w:rsidR="00CA0243" w:rsidRPr="005756B3" w:rsidRDefault="00CA0243" w:rsidP="008F2C74">
            <w:pPr>
              <w:rPr>
                <w:sz w:val="16"/>
                <w:szCs w:val="16"/>
              </w:rPr>
            </w:pPr>
            <w:r w:rsidRPr="005756B3">
              <w:rPr>
                <w:sz w:val="16"/>
                <w:szCs w:val="16"/>
              </w:rPr>
              <w:t>Domain</w:t>
            </w:r>
          </w:p>
        </w:tc>
        <w:tc>
          <w:tcPr>
            <w:tcW w:w="387" w:type="dxa"/>
            <w:shd w:val="clear" w:color="auto" w:fill="0070C0"/>
          </w:tcPr>
          <w:p w14:paraId="69BC5F0E" w14:textId="160B3042" w:rsidR="00CA0243" w:rsidRPr="005756B3" w:rsidRDefault="00CA0243" w:rsidP="008F2C74">
            <w:pPr>
              <w:rPr>
                <w:sz w:val="16"/>
                <w:szCs w:val="16"/>
              </w:rPr>
            </w:pPr>
            <w:r w:rsidRPr="005756B3">
              <w:rPr>
                <w:sz w:val="16"/>
                <w:szCs w:val="16"/>
              </w:rPr>
              <w:t>P1</w:t>
            </w:r>
          </w:p>
        </w:tc>
        <w:tc>
          <w:tcPr>
            <w:tcW w:w="387" w:type="dxa"/>
            <w:shd w:val="clear" w:color="auto" w:fill="0070C0"/>
          </w:tcPr>
          <w:p w14:paraId="7A977BD7" w14:textId="22BAFD77" w:rsidR="00CA0243" w:rsidRPr="005756B3" w:rsidRDefault="00CA0243" w:rsidP="008F2C74">
            <w:pPr>
              <w:rPr>
                <w:sz w:val="16"/>
                <w:szCs w:val="16"/>
              </w:rPr>
            </w:pPr>
            <w:r w:rsidRPr="005756B3">
              <w:rPr>
                <w:sz w:val="16"/>
                <w:szCs w:val="16"/>
              </w:rPr>
              <w:t>P2</w:t>
            </w:r>
          </w:p>
        </w:tc>
        <w:tc>
          <w:tcPr>
            <w:tcW w:w="387" w:type="dxa"/>
            <w:shd w:val="clear" w:color="auto" w:fill="0070C0"/>
          </w:tcPr>
          <w:p w14:paraId="2076EC8E" w14:textId="75E27A6F" w:rsidR="00CA0243" w:rsidRPr="005756B3" w:rsidRDefault="00CA0243" w:rsidP="008F2C74">
            <w:pPr>
              <w:rPr>
                <w:sz w:val="16"/>
                <w:szCs w:val="16"/>
              </w:rPr>
            </w:pPr>
            <w:r w:rsidRPr="005756B3">
              <w:rPr>
                <w:sz w:val="16"/>
                <w:szCs w:val="16"/>
              </w:rPr>
              <w:t>P3</w:t>
            </w:r>
          </w:p>
        </w:tc>
        <w:tc>
          <w:tcPr>
            <w:tcW w:w="387" w:type="dxa"/>
            <w:shd w:val="clear" w:color="auto" w:fill="0070C0"/>
          </w:tcPr>
          <w:p w14:paraId="0D5DCA66" w14:textId="63FCFAED" w:rsidR="00CA0243" w:rsidRPr="005756B3" w:rsidRDefault="00CA0243" w:rsidP="008F2C74">
            <w:pPr>
              <w:rPr>
                <w:sz w:val="16"/>
                <w:szCs w:val="16"/>
              </w:rPr>
            </w:pPr>
            <w:r w:rsidRPr="005756B3">
              <w:rPr>
                <w:sz w:val="16"/>
                <w:szCs w:val="16"/>
              </w:rPr>
              <w:t>P4</w:t>
            </w:r>
          </w:p>
        </w:tc>
        <w:tc>
          <w:tcPr>
            <w:tcW w:w="387" w:type="dxa"/>
            <w:shd w:val="clear" w:color="auto" w:fill="0070C0"/>
          </w:tcPr>
          <w:p w14:paraId="622A511E" w14:textId="75903B12" w:rsidR="00CA0243" w:rsidRPr="005756B3" w:rsidRDefault="00CA0243" w:rsidP="008F2C74">
            <w:pPr>
              <w:rPr>
                <w:sz w:val="16"/>
                <w:szCs w:val="16"/>
              </w:rPr>
            </w:pPr>
            <w:r w:rsidRPr="005756B3">
              <w:rPr>
                <w:sz w:val="16"/>
                <w:szCs w:val="16"/>
              </w:rPr>
              <w:t>P5</w:t>
            </w:r>
          </w:p>
        </w:tc>
        <w:tc>
          <w:tcPr>
            <w:tcW w:w="387" w:type="dxa"/>
            <w:shd w:val="clear" w:color="auto" w:fill="0070C0"/>
          </w:tcPr>
          <w:p w14:paraId="0C76D03B" w14:textId="06083DD6" w:rsidR="00CA0243" w:rsidRPr="005756B3" w:rsidRDefault="00CA0243" w:rsidP="008F2C74">
            <w:pPr>
              <w:rPr>
                <w:sz w:val="16"/>
                <w:szCs w:val="16"/>
              </w:rPr>
            </w:pPr>
            <w:r w:rsidRPr="005756B3">
              <w:rPr>
                <w:sz w:val="16"/>
                <w:szCs w:val="16"/>
              </w:rPr>
              <w:t>P6</w:t>
            </w:r>
          </w:p>
        </w:tc>
        <w:tc>
          <w:tcPr>
            <w:tcW w:w="387" w:type="dxa"/>
            <w:shd w:val="clear" w:color="auto" w:fill="0070C0"/>
          </w:tcPr>
          <w:p w14:paraId="451F233A" w14:textId="778098F5" w:rsidR="00CA0243" w:rsidRPr="005756B3" w:rsidRDefault="00CA0243" w:rsidP="008F2C74">
            <w:pPr>
              <w:rPr>
                <w:sz w:val="16"/>
                <w:szCs w:val="16"/>
              </w:rPr>
            </w:pPr>
            <w:r w:rsidRPr="005756B3">
              <w:rPr>
                <w:sz w:val="16"/>
                <w:szCs w:val="16"/>
              </w:rPr>
              <w:t>P7</w:t>
            </w:r>
          </w:p>
        </w:tc>
        <w:tc>
          <w:tcPr>
            <w:tcW w:w="387" w:type="dxa"/>
            <w:shd w:val="clear" w:color="auto" w:fill="0070C0"/>
          </w:tcPr>
          <w:p w14:paraId="56973FF6" w14:textId="463272BC" w:rsidR="00CA0243" w:rsidRPr="005756B3" w:rsidRDefault="00CA0243" w:rsidP="008F2C74">
            <w:pPr>
              <w:rPr>
                <w:sz w:val="16"/>
                <w:szCs w:val="16"/>
              </w:rPr>
            </w:pPr>
            <w:r w:rsidRPr="005756B3">
              <w:rPr>
                <w:sz w:val="16"/>
                <w:szCs w:val="16"/>
              </w:rPr>
              <w:t>P8</w:t>
            </w:r>
          </w:p>
        </w:tc>
        <w:tc>
          <w:tcPr>
            <w:tcW w:w="387" w:type="dxa"/>
            <w:shd w:val="clear" w:color="auto" w:fill="0070C0"/>
          </w:tcPr>
          <w:p w14:paraId="037D9CAF" w14:textId="33041DD2" w:rsidR="00CA0243" w:rsidRPr="005756B3" w:rsidRDefault="00CA0243" w:rsidP="008F2C74">
            <w:pPr>
              <w:rPr>
                <w:sz w:val="16"/>
                <w:szCs w:val="16"/>
              </w:rPr>
            </w:pPr>
            <w:r w:rsidRPr="005756B3">
              <w:rPr>
                <w:sz w:val="16"/>
                <w:szCs w:val="16"/>
              </w:rPr>
              <w:t>P9</w:t>
            </w:r>
          </w:p>
        </w:tc>
        <w:tc>
          <w:tcPr>
            <w:tcW w:w="463" w:type="dxa"/>
            <w:shd w:val="clear" w:color="auto" w:fill="0070C0"/>
          </w:tcPr>
          <w:p w14:paraId="04F090A9" w14:textId="5F84366D" w:rsidR="00CA0243" w:rsidRPr="005756B3" w:rsidRDefault="00CA0243" w:rsidP="008F2C74">
            <w:pPr>
              <w:rPr>
                <w:sz w:val="16"/>
                <w:szCs w:val="16"/>
              </w:rPr>
            </w:pPr>
            <w:r w:rsidRPr="005756B3">
              <w:rPr>
                <w:sz w:val="16"/>
                <w:szCs w:val="16"/>
              </w:rPr>
              <w:t>P10</w:t>
            </w:r>
          </w:p>
        </w:tc>
        <w:tc>
          <w:tcPr>
            <w:tcW w:w="463" w:type="dxa"/>
            <w:shd w:val="clear" w:color="auto" w:fill="0070C0"/>
          </w:tcPr>
          <w:p w14:paraId="1BEA67E2" w14:textId="383CBB5C" w:rsidR="00CA0243" w:rsidRPr="005756B3" w:rsidRDefault="00CA0243" w:rsidP="008F2C74">
            <w:pPr>
              <w:rPr>
                <w:sz w:val="16"/>
                <w:szCs w:val="16"/>
              </w:rPr>
            </w:pPr>
            <w:r w:rsidRPr="005756B3">
              <w:rPr>
                <w:sz w:val="16"/>
                <w:szCs w:val="16"/>
              </w:rPr>
              <w:t>P11</w:t>
            </w:r>
          </w:p>
        </w:tc>
        <w:tc>
          <w:tcPr>
            <w:tcW w:w="463" w:type="dxa"/>
            <w:shd w:val="clear" w:color="auto" w:fill="0070C0"/>
          </w:tcPr>
          <w:p w14:paraId="0A9FFD55" w14:textId="43B64C23" w:rsidR="00CA0243" w:rsidRPr="005756B3" w:rsidRDefault="00CA0243" w:rsidP="008F2C74">
            <w:pPr>
              <w:rPr>
                <w:sz w:val="16"/>
                <w:szCs w:val="16"/>
              </w:rPr>
            </w:pPr>
            <w:r w:rsidRPr="005756B3">
              <w:rPr>
                <w:sz w:val="16"/>
                <w:szCs w:val="16"/>
              </w:rPr>
              <w:t>P12</w:t>
            </w:r>
          </w:p>
        </w:tc>
        <w:tc>
          <w:tcPr>
            <w:tcW w:w="463" w:type="dxa"/>
            <w:shd w:val="clear" w:color="auto" w:fill="0070C0"/>
          </w:tcPr>
          <w:p w14:paraId="36C64A25" w14:textId="1E7B9E2C" w:rsidR="00CA0243" w:rsidRPr="005756B3" w:rsidRDefault="00CA0243" w:rsidP="008F2C74">
            <w:pPr>
              <w:rPr>
                <w:sz w:val="16"/>
                <w:szCs w:val="16"/>
              </w:rPr>
            </w:pPr>
            <w:r w:rsidRPr="005756B3">
              <w:rPr>
                <w:sz w:val="16"/>
                <w:szCs w:val="16"/>
              </w:rPr>
              <w:t>P13</w:t>
            </w:r>
          </w:p>
        </w:tc>
        <w:tc>
          <w:tcPr>
            <w:tcW w:w="463" w:type="dxa"/>
            <w:shd w:val="clear" w:color="auto" w:fill="0070C0"/>
          </w:tcPr>
          <w:p w14:paraId="701743FB" w14:textId="434B4C64" w:rsidR="00CA0243" w:rsidRPr="005756B3" w:rsidRDefault="00CA0243" w:rsidP="008F2C74">
            <w:pPr>
              <w:rPr>
                <w:sz w:val="16"/>
                <w:szCs w:val="16"/>
              </w:rPr>
            </w:pPr>
            <w:r w:rsidRPr="005756B3">
              <w:rPr>
                <w:sz w:val="16"/>
                <w:szCs w:val="16"/>
              </w:rPr>
              <w:t>P14</w:t>
            </w:r>
          </w:p>
        </w:tc>
        <w:tc>
          <w:tcPr>
            <w:tcW w:w="463" w:type="dxa"/>
            <w:shd w:val="clear" w:color="auto" w:fill="0070C0"/>
          </w:tcPr>
          <w:p w14:paraId="4797EC85" w14:textId="549AAC3D" w:rsidR="00CA0243" w:rsidRPr="005756B3" w:rsidRDefault="00CA0243" w:rsidP="008F2C74">
            <w:pPr>
              <w:rPr>
                <w:sz w:val="16"/>
                <w:szCs w:val="16"/>
              </w:rPr>
            </w:pPr>
            <w:r w:rsidRPr="005756B3">
              <w:rPr>
                <w:sz w:val="16"/>
                <w:szCs w:val="16"/>
              </w:rPr>
              <w:t>P15</w:t>
            </w:r>
          </w:p>
        </w:tc>
        <w:tc>
          <w:tcPr>
            <w:tcW w:w="972" w:type="dxa"/>
            <w:shd w:val="clear" w:color="auto" w:fill="ED7D31" w:themeFill="accent2"/>
          </w:tcPr>
          <w:p w14:paraId="2A59795E" w14:textId="5B46690C" w:rsidR="00CA0243" w:rsidRPr="005756B3" w:rsidRDefault="00CA0243" w:rsidP="008F2C74">
            <w:pPr>
              <w:rPr>
                <w:sz w:val="16"/>
                <w:szCs w:val="16"/>
              </w:rPr>
            </w:pPr>
            <w:r w:rsidRPr="005756B3">
              <w:rPr>
                <w:sz w:val="16"/>
                <w:szCs w:val="16"/>
              </w:rPr>
              <w:t>Mentioning</w:t>
            </w:r>
          </w:p>
        </w:tc>
        <w:tc>
          <w:tcPr>
            <w:tcW w:w="627" w:type="dxa"/>
            <w:shd w:val="clear" w:color="auto" w:fill="ED7D31" w:themeFill="accent2"/>
          </w:tcPr>
          <w:p w14:paraId="4591D6D3" w14:textId="1BF9C597" w:rsidR="00CA0243" w:rsidRPr="005756B3" w:rsidRDefault="00CA0243" w:rsidP="008F2C74">
            <w:pPr>
              <w:rPr>
                <w:sz w:val="16"/>
                <w:szCs w:val="16"/>
              </w:rPr>
            </w:pPr>
            <w:r w:rsidRPr="005756B3">
              <w:rPr>
                <w:sz w:val="16"/>
                <w:szCs w:val="16"/>
              </w:rPr>
              <w:t>MEAN</w:t>
            </w:r>
          </w:p>
        </w:tc>
      </w:tr>
      <w:tr w:rsidR="00FC3673" w:rsidRPr="005756B3" w14:paraId="617DE3E1" w14:textId="77777777" w:rsidTr="005756B3">
        <w:tc>
          <w:tcPr>
            <w:tcW w:w="1156" w:type="dxa"/>
            <w:shd w:val="clear" w:color="auto" w:fill="70AD47" w:themeFill="accent6"/>
          </w:tcPr>
          <w:p w14:paraId="0B36F330" w14:textId="09A33D7A" w:rsidR="00CA0243" w:rsidRPr="005756B3" w:rsidRDefault="00CA0243" w:rsidP="008F2C74">
            <w:pPr>
              <w:rPr>
                <w:sz w:val="16"/>
                <w:szCs w:val="16"/>
              </w:rPr>
            </w:pPr>
            <w:r w:rsidRPr="005756B3">
              <w:rPr>
                <w:sz w:val="16"/>
                <w:szCs w:val="16"/>
              </w:rPr>
              <w:t>Stress management</w:t>
            </w:r>
          </w:p>
        </w:tc>
        <w:tc>
          <w:tcPr>
            <w:tcW w:w="387" w:type="dxa"/>
          </w:tcPr>
          <w:p w14:paraId="561C2638" w14:textId="3457A698" w:rsidR="00CA0243" w:rsidRPr="005756B3" w:rsidRDefault="00CA0243" w:rsidP="008F2C74">
            <w:pPr>
              <w:rPr>
                <w:sz w:val="16"/>
                <w:szCs w:val="16"/>
              </w:rPr>
            </w:pPr>
            <w:r w:rsidRPr="005756B3">
              <w:rPr>
                <w:sz w:val="16"/>
                <w:szCs w:val="16"/>
              </w:rPr>
              <w:t>4</w:t>
            </w:r>
          </w:p>
        </w:tc>
        <w:tc>
          <w:tcPr>
            <w:tcW w:w="387" w:type="dxa"/>
          </w:tcPr>
          <w:p w14:paraId="10F30B83" w14:textId="2C1C3350" w:rsidR="00CA0243" w:rsidRPr="005756B3" w:rsidRDefault="00CA0243" w:rsidP="008F2C74">
            <w:pPr>
              <w:rPr>
                <w:sz w:val="16"/>
                <w:szCs w:val="16"/>
              </w:rPr>
            </w:pPr>
            <w:r w:rsidRPr="005756B3">
              <w:rPr>
                <w:sz w:val="16"/>
                <w:szCs w:val="16"/>
              </w:rPr>
              <w:t>3</w:t>
            </w:r>
          </w:p>
        </w:tc>
        <w:tc>
          <w:tcPr>
            <w:tcW w:w="387" w:type="dxa"/>
          </w:tcPr>
          <w:p w14:paraId="570D59E9" w14:textId="599F708C" w:rsidR="00CA0243" w:rsidRPr="005756B3" w:rsidRDefault="00CA0243" w:rsidP="008F2C74">
            <w:pPr>
              <w:rPr>
                <w:sz w:val="16"/>
                <w:szCs w:val="16"/>
              </w:rPr>
            </w:pPr>
            <w:r w:rsidRPr="005756B3">
              <w:rPr>
                <w:sz w:val="16"/>
                <w:szCs w:val="16"/>
              </w:rPr>
              <w:t>5</w:t>
            </w:r>
          </w:p>
        </w:tc>
        <w:tc>
          <w:tcPr>
            <w:tcW w:w="387" w:type="dxa"/>
          </w:tcPr>
          <w:p w14:paraId="363F17C3" w14:textId="6C547BE3" w:rsidR="00CA0243" w:rsidRPr="005756B3" w:rsidRDefault="00CA0243" w:rsidP="008F2C74">
            <w:pPr>
              <w:rPr>
                <w:sz w:val="16"/>
                <w:szCs w:val="16"/>
              </w:rPr>
            </w:pPr>
            <w:r w:rsidRPr="005756B3">
              <w:rPr>
                <w:sz w:val="16"/>
                <w:szCs w:val="16"/>
              </w:rPr>
              <w:t>4</w:t>
            </w:r>
          </w:p>
        </w:tc>
        <w:tc>
          <w:tcPr>
            <w:tcW w:w="387" w:type="dxa"/>
          </w:tcPr>
          <w:p w14:paraId="2D7F5EB2" w14:textId="4B4A7596" w:rsidR="00CA0243" w:rsidRPr="005756B3" w:rsidRDefault="00CA0243" w:rsidP="008F2C74">
            <w:pPr>
              <w:rPr>
                <w:sz w:val="16"/>
                <w:szCs w:val="16"/>
              </w:rPr>
            </w:pPr>
            <w:r w:rsidRPr="005756B3">
              <w:rPr>
                <w:sz w:val="16"/>
                <w:szCs w:val="16"/>
              </w:rPr>
              <w:t>0</w:t>
            </w:r>
          </w:p>
        </w:tc>
        <w:tc>
          <w:tcPr>
            <w:tcW w:w="387" w:type="dxa"/>
          </w:tcPr>
          <w:p w14:paraId="0A6097C0" w14:textId="4AF8DDD8" w:rsidR="00CA0243" w:rsidRPr="005756B3" w:rsidRDefault="00CA0243" w:rsidP="008F2C74">
            <w:pPr>
              <w:rPr>
                <w:sz w:val="16"/>
                <w:szCs w:val="16"/>
              </w:rPr>
            </w:pPr>
            <w:r w:rsidRPr="005756B3">
              <w:rPr>
                <w:sz w:val="16"/>
                <w:szCs w:val="16"/>
              </w:rPr>
              <w:t>4</w:t>
            </w:r>
          </w:p>
        </w:tc>
        <w:tc>
          <w:tcPr>
            <w:tcW w:w="387" w:type="dxa"/>
          </w:tcPr>
          <w:p w14:paraId="36AA665C" w14:textId="486378C4" w:rsidR="00CA0243" w:rsidRPr="005756B3" w:rsidRDefault="00CA0243" w:rsidP="008F2C74">
            <w:pPr>
              <w:rPr>
                <w:sz w:val="16"/>
                <w:szCs w:val="16"/>
              </w:rPr>
            </w:pPr>
            <w:r w:rsidRPr="005756B3">
              <w:rPr>
                <w:sz w:val="16"/>
                <w:szCs w:val="16"/>
              </w:rPr>
              <w:t>6</w:t>
            </w:r>
          </w:p>
        </w:tc>
        <w:tc>
          <w:tcPr>
            <w:tcW w:w="387" w:type="dxa"/>
          </w:tcPr>
          <w:p w14:paraId="4225A772" w14:textId="2B1CD41E" w:rsidR="00CA0243" w:rsidRPr="005756B3" w:rsidRDefault="00CA0243" w:rsidP="008F2C74">
            <w:pPr>
              <w:rPr>
                <w:sz w:val="16"/>
                <w:szCs w:val="16"/>
              </w:rPr>
            </w:pPr>
            <w:r w:rsidRPr="005756B3">
              <w:rPr>
                <w:sz w:val="16"/>
                <w:szCs w:val="16"/>
              </w:rPr>
              <w:t>3</w:t>
            </w:r>
          </w:p>
        </w:tc>
        <w:tc>
          <w:tcPr>
            <w:tcW w:w="387" w:type="dxa"/>
          </w:tcPr>
          <w:p w14:paraId="399599F4" w14:textId="0C023F5E" w:rsidR="00CA0243" w:rsidRPr="005756B3" w:rsidRDefault="00CA0243" w:rsidP="008F2C74">
            <w:pPr>
              <w:rPr>
                <w:sz w:val="16"/>
                <w:szCs w:val="16"/>
              </w:rPr>
            </w:pPr>
            <w:r w:rsidRPr="005756B3">
              <w:rPr>
                <w:sz w:val="16"/>
                <w:szCs w:val="16"/>
              </w:rPr>
              <w:t>4</w:t>
            </w:r>
          </w:p>
        </w:tc>
        <w:tc>
          <w:tcPr>
            <w:tcW w:w="463" w:type="dxa"/>
          </w:tcPr>
          <w:p w14:paraId="3B4001CE" w14:textId="4D45C307" w:rsidR="00CA0243" w:rsidRPr="005756B3" w:rsidRDefault="00CA0243" w:rsidP="008F2C74">
            <w:pPr>
              <w:rPr>
                <w:sz w:val="16"/>
                <w:szCs w:val="16"/>
              </w:rPr>
            </w:pPr>
            <w:r w:rsidRPr="005756B3">
              <w:rPr>
                <w:sz w:val="16"/>
                <w:szCs w:val="16"/>
              </w:rPr>
              <w:t>4</w:t>
            </w:r>
          </w:p>
        </w:tc>
        <w:tc>
          <w:tcPr>
            <w:tcW w:w="463" w:type="dxa"/>
          </w:tcPr>
          <w:p w14:paraId="2191FF59" w14:textId="0857C122" w:rsidR="00CA0243" w:rsidRPr="005756B3" w:rsidRDefault="00CA0243" w:rsidP="008F2C74">
            <w:pPr>
              <w:rPr>
                <w:sz w:val="16"/>
                <w:szCs w:val="16"/>
              </w:rPr>
            </w:pPr>
            <w:r w:rsidRPr="005756B3">
              <w:rPr>
                <w:sz w:val="16"/>
                <w:szCs w:val="16"/>
              </w:rPr>
              <w:t>1</w:t>
            </w:r>
          </w:p>
        </w:tc>
        <w:tc>
          <w:tcPr>
            <w:tcW w:w="463" w:type="dxa"/>
          </w:tcPr>
          <w:p w14:paraId="78FDC60E" w14:textId="2998E3CF" w:rsidR="00CA0243" w:rsidRPr="005756B3" w:rsidRDefault="00CA0243" w:rsidP="008F2C74">
            <w:pPr>
              <w:rPr>
                <w:sz w:val="16"/>
                <w:szCs w:val="16"/>
              </w:rPr>
            </w:pPr>
            <w:r w:rsidRPr="005756B3">
              <w:rPr>
                <w:sz w:val="16"/>
                <w:szCs w:val="16"/>
              </w:rPr>
              <w:t>5</w:t>
            </w:r>
          </w:p>
        </w:tc>
        <w:tc>
          <w:tcPr>
            <w:tcW w:w="463" w:type="dxa"/>
          </w:tcPr>
          <w:p w14:paraId="3AA4074A" w14:textId="6968475A" w:rsidR="00CA0243" w:rsidRPr="005756B3" w:rsidRDefault="00CA0243" w:rsidP="008F2C74">
            <w:pPr>
              <w:rPr>
                <w:sz w:val="16"/>
                <w:szCs w:val="16"/>
              </w:rPr>
            </w:pPr>
            <w:r w:rsidRPr="005756B3">
              <w:rPr>
                <w:sz w:val="16"/>
                <w:szCs w:val="16"/>
              </w:rPr>
              <w:t>3</w:t>
            </w:r>
          </w:p>
        </w:tc>
        <w:tc>
          <w:tcPr>
            <w:tcW w:w="463" w:type="dxa"/>
          </w:tcPr>
          <w:p w14:paraId="41B873A1" w14:textId="608628A7" w:rsidR="00CA0243" w:rsidRPr="005756B3" w:rsidRDefault="00CA0243" w:rsidP="008F2C74">
            <w:pPr>
              <w:rPr>
                <w:sz w:val="16"/>
                <w:szCs w:val="16"/>
              </w:rPr>
            </w:pPr>
            <w:r w:rsidRPr="005756B3">
              <w:rPr>
                <w:sz w:val="16"/>
                <w:szCs w:val="16"/>
              </w:rPr>
              <w:t>1</w:t>
            </w:r>
          </w:p>
        </w:tc>
        <w:tc>
          <w:tcPr>
            <w:tcW w:w="463" w:type="dxa"/>
          </w:tcPr>
          <w:p w14:paraId="5C38C7D8" w14:textId="15D26A29" w:rsidR="00CA0243" w:rsidRPr="005756B3" w:rsidRDefault="00CA0243" w:rsidP="008F2C74">
            <w:pPr>
              <w:rPr>
                <w:sz w:val="16"/>
                <w:szCs w:val="16"/>
              </w:rPr>
            </w:pPr>
            <w:r w:rsidRPr="005756B3">
              <w:rPr>
                <w:sz w:val="16"/>
                <w:szCs w:val="16"/>
              </w:rPr>
              <w:t>3</w:t>
            </w:r>
          </w:p>
        </w:tc>
        <w:tc>
          <w:tcPr>
            <w:tcW w:w="972" w:type="dxa"/>
            <w:shd w:val="clear" w:color="auto" w:fill="ED7D31" w:themeFill="accent2"/>
          </w:tcPr>
          <w:p w14:paraId="095799F1" w14:textId="4C3BAE8A" w:rsidR="00CA0243" w:rsidRPr="005756B3" w:rsidRDefault="00CA0243" w:rsidP="008F2C74">
            <w:pPr>
              <w:rPr>
                <w:sz w:val="16"/>
                <w:szCs w:val="16"/>
              </w:rPr>
            </w:pPr>
            <w:r w:rsidRPr="005756B3">
              <w:rPr>
                <w:sz w:val="16"/>
                <w:szCs w:val="16"/>
              </w:rPr>
              <w:t>11</w:t>
            </w:r>
          </w:p>
        </w:tc>
        <w:tc>
          <w:tcPr>
            <w:tcW w:w="627" w:type="dxa"/>
            <w:shd w:val="clear" w:color="auto" w:fill="ED7D31" w:themeFill="accent2"/>
          </w:tcPr>
          <w:p w14:paraId="00B95852" w14:textId="399B6057" w:rsidR="00CA0243" w:rsidRPr="005756B3" w:rsidRDefault="00CA0243" w:rsidP="008F2C74">
            <w:pPr>
              <w:rPr>
                <w:sz w:val="16"/>
                <w:szCs w:val="16"/>
              </w:rPr>
            </w:pPr>
            <w:r w:rsidRPr="005756B3">
              <w:rPr>
                <w:sz w:val="16"/>
                <w:szCs w:val="16"/>
              </w:rPr>
              <w:t>3.33</w:t>
            </w:r>
          </w:p>
        </w:tc>
      </w:tr>
      <w:tr w:rsidR="00FC3673" w:rsidRPr="005756B3" w14:paraId="2250F1F9" w14:textId="77777777" w:rsidTr="005756B3">
        <w:tc>
          <w:tcPr>
            <w:tcW w:w="1156" w:type="dxa"/>
            <w:shd w:val="clear" w:color="auto" w:fill="70AD47" w:themeFill="accent6"/>
          </w:tcPr>
          <w:p w14:paraId="359C2161" w14:textId="7D16FD64" w:rsidR="00CA0243" w:rsidRPr="005756B3" w:rsidRDefault="00CA0243" w:rsidP="008F2C74">
            <w:pPr>
              <w:rPr>
                <w:sz w:val="16"/>
                <w:szCs w:val="16"/>
              </w:rPr>
            </w:pPr>
            <w:r w:rsidRPr="005756B3">
              <w:rPr>
                <w:sz w:val="16"/>
                <w:szCs w:val="16"/>
              </w:rPr>
              <w:t>Revitalisation</w:t>
            </w:r>
          </w:p>
        </w:tc>
        <w:tc>
          <w:tcPr>
            <w:tcW w:w="387" w:type="dxa"/>
          </w:tcPr>
          <w:p w14:paraId="41B96818" w14:textId="219ED74F" w:rsidR="00CA0243" w:rsidRPr="005756B3" w:rsidRDefault="00CA0243" w:rsidP="008F2C74">
            <w:pPr>
              <w:rPr>
                <w:sz w:val="16"/>
                <w:szCs w:val="16"/>
              </w:rPr>
            </w:pPr>
            <w:r w:rsidRPr="005756B3">
              <w:rPr>
                <w:sz w:val="16"/>
                <w:szCs w:val="16"/>
              </w:rPr>
              <w:t>4</w:t>
            </w:r>
          </w:p>
        </w:tc>
        <w:tc>
          <w:tcPr>
            <w:tcW w:w="387" w:type="dxa"/>
          </w:tcPr>
          <w:p w14:paraId="00DB431B" w14:textId="50E94E9E" w:rsidR="00CA0243" w:rsidRPr="005756B3" w:rsidRDefault="00CA0243" w:rsidP="008F2C74">
            <w:pPr>
              <w:rPr>
                <w:sz w:val="16"/>
                <w:szCs w:val="16"/>
              </w:rPr>
            </w:pPr>
            <w:r w:rsidRPr="005756B3">
              <w:rPr>
                <w:sz w:val="16"/>
                <w:szCs w:val="16"/>
              </w:rPr>
              <w:t>4</w:t>
            </w:r>
          </w:p>
        </w:tc>
        <w:tc>
          <w:tcPr>
            <w:tcW w:w="387" w:type="dxa"/>
          </w:tcPr>
          <w:p w14:paraId="76AA02E0" w14:textId="6EE236F2" w:rsidR="00CA0243" w:rsidRPr="005756B3" w:rsidRDefault="00CA0243" w:rsidP="008F2C74">
            <w:pPr>
              <w:rPr>
                <w:sz w:val="16"/>
                <w:szCs w:val="16"/>
              </w:rPr>
            </w:pPr>
            <w:r w:rsidRPr="005756B3">
              <w:rPr>
                <w:sz w:val="16"/>
                <w:szCs w:val="16"/>
              </w:rPr>
              <w:t>5</w:t>
            </w:r>
          </w:p>
        </w:tc>
        <w:tc>
          <w:tcPr>
            <w:tcW w:w="387" w:type="dxa"/>
          </w:tcPr>
          <w:p w14:paraId="733D41AF" w14:textId="0021AF40" w:rsidR="00CA0243" w:rsidRPr="005756B3" w:rsidRDefault="00CA0243" w:rsidP="008F2C74">
            <w:pPr>
              <w:rPr>
                <w:sz w:val="16"/>
                <w:szCs w:val="16"/>
              </w:rPr>
            </w:pPr>
            <w:r w:rsidRPr="005756B3">
              <w:rPr>
                <w:sz w:val="16"/>
                <w:szCs w:val="16"/>
              </w:rPr>
              <w:t>4</w:t>
            </w:r>
          </w:p>
        </w:tc>
        <w:tc>
          <w:tcPr>
            <w:tcW w:w="387" w:type="dxa"/>
          </w:tcPr>
          <w:p w14:paraId="100DDB20" w14:textId="028DE85E" w:rsidR="00CA0243" w:rsidRPr="005756B3" w:rsidRDefault="00CA0243" w:rsidP="008F2C74">
            <w:pPr>
              <w:rPr>
                <w:sz w:val="16"/>
                <w:szCs w:val="16"/>
              </w:rPr>
            </w:pPr>
            <w:r w:rsidRPr="005756B3">
              <w:rPr>
                <w:sz w:val="16"/>
                <w:szCs w:val="16"/>
              </w:rPr>
              <w:t>3</w:t>
            </w:r>
          </w:p>
        </w:tc>
        <w:tc>
          <w:tcPr>
            <w:tcW w:w="387" w:type="dxa"/>
          </w:tcPr>
          <w:p w14:paraId="7E9C1A89" w14:textId="18CBBA62" w:rsidR="00CA0243" w:rsidRPr="005756B3" w:rsidRDefault="00CA0243" w:rsidP="008F2C74">
            <w:pPr>
              <w:rPr>
                <w:sz w:val="16"/>
                <w:szCs w:val="16"/>
              </w:rPr>
            </w:pPr>
            <w:r w:rsidRPr="005756B3">
              <w:rPr>
                <w:sz w:val="16"/>
                <w:szCs w:val="16"/>
              </w:rPr>
              <w:t>5</w:t>
            </w:r>
          </w:p>
        </w:tc>
        <w:tc>
          <w:tcPr>
            <w:tcW w:w="387" w:type="dxa"/>
          </w:tcPr>
          <w:p w14:paraId="45B2F7A6" w14:textId="5AB9EDBC" w:rsidR="00CA0243" w:rsidRPr="005756B3" w:rsidRDefault="00CA0243" w:rsidP="008F2C74">
            <w:pPr>
              <w:rPr>
                <w:sz w:val="16"/>
                <w:szCs w:val="16"/>
              </w:rPr>
            </w:pPr>
            <w:r w:rsidRPr="005756B3">
              <w:rPr>
                <w:sz w:val="16"/>
                <w:szCs w:val="16"/>
              </w:rPr>
              <w:t>4</w:t>
            </w:r>
          </w:p>
        </w:tc>
        <w:tc>
          <w:tcPr>
            <w:tcW w:w="387" w:type="dxa"/>
          </w:tcPr>
          <w:p w14:paraId="7DD37B22" w14:textId="29E21E9D" w:rsidR="00CA0243" w:rsidRPr="005756B3" w:rsidRDefault="00CA0243" w:rsidP="008F2C74">
            <w:pPr>
              <w:rPr>
                <w:sz w:val="16"/>
                <w:szCs w:val="16"/>
              </w:rPr>
            </w:pPr>
            <w:r w:rsidRPr="005756B3">
              <w:rPr>
                <w:sz w:val="16"/>
                <w:szCs w:val="16"/>
              </w:rPr>
              <w:t>1</w:t>
            </w:r>
          </w:p>
        </w:tc>
        <w:tc>
          <w:tcPr>
            <w:tcW w:w="387" w:type="dxa"/>
          </w:tcPr>
          <w:p w14:paraId="3527D3C5" w14:textId="62BD344A" w:rsidR="00CA0243" w:rsidRPr="005756B3" w:rsidRDefault="00CA0243" w:rsidP="008F2C74">
            <w:pPr>
              <w:rPr>
                <w:sz w:val="16"/>
                <w:szCs w:val="16"/>
              </w:rPr>
            </w:pPr>
            <w:r w:rsidRPr="005756B3">
              <w:rPr>
                <w:sz w:val="16"/>
                <w:szCs w:val="16"/>
              </w:rPr>
              <w:t>3</w:t>
            </w:r>
          </w:p>
        </w:tc>
        <w:tc>
          <w:tcPr>
            <w:tcW w:w="463" w:type="dxa"/>
          </w:tcPr>
          <w:p w14:paraId="53F3EF54" w14:textId="0F8BF11F" w:rsidR="00CA0243" w:rsidRPr="005756B3" w:rsidRDefault="00CA0243" w:rsidP="008F2C74">
            <w:pPr>
              <w:rPr>
                <w:sz w:val="16"/>
                <w:szCs w:val="16"/>
              </w:rPr>
            </w:pPr>
            <w:r w:rsidRPr="005756B3">
              <w:rPr>
                <w:sz w:val="16"/>
                <w:szCs w:val="16"/>
              </w:rPr>
              <w:t>3</w:t>
            </w:r>
          </w:p>
        </w:tc>
        <w:tc>
          <w:tcPr>
            <w:tcW w:w="463" w:type="dxa"/>
          </w:tcPr>
          <w:p w14:paraId="50313D49" w14:textId="06ADFDDE" w:rsidR="00CA0243" w:rsidRPr="005756B3" w:rsidRDefault="00CA0243" w:rsidP="008F2C74">
            <w:pPr>
              <w:rPr>
                <w:sz w:val="16"/>
                <w:szCs w:val="16"/>
              </w:rPr>
            </w:pPr>
            <w:r w:rsidRPr="005756B3">
              <w:rPr>
                <w:sz w:val="16"/>
                <w:szCs w:val="16"/>
              </w:rPr>
              <w:t>1</w:t>
            </w:r>
          </w:p>
        </w:tc>
        <w:tc>
          <w:tcPr>
            <w:tcW w:w="463" w:type="dxa"/>
          </w:tcPr>
          <w:p w14:paraId="0C08F636" w14:textId="5BF0EBB0" w:rsidR="00CA0243" w:rsidRPr="005756B3" w:rsidRDefault="00CA0243" w:rsidP="008F2C74">
            <w:pPr>
              <w:rPr>
                <w:sz w:val="16"/>
                <w:szCs w:val="16"/>
              </w:rPr>
            </w:pPr>
            <w:r w:rsidRPr="005756B3">
              <w:rPr>
                <w:sz w:val="16"/>
                <w:szCs w:val="16"/>
              </w:rPr>
              <w:t>5</w:t>
            </w:r>
          </w:p>
        </w:tc>
        <w:tc>
          <w:tcPr>
            <w:tcW w:w="463" w:type="dxa"/>
          </w:tcPr>
          <w:p w14:paraId="4EDA1D2E" w14:textId="448EA810" w:rsidR="00CA0243" w:rsidRPr="005756B3" w:rsidRDefault="00CA0243" w:rsidP="008F2C74">
            <w:pPr>
              <w:rPr>
                <w:sz w:val="16"/>
                <w:szCs w:val="16"/>
              </w:rPr>
            </w:pPr>
            <w:r w:rsidRPr="005756B3">
              <w:rPr>
                <w:sz w:val="16"/>
                <w:szCs w:val="16"/>
              </w:rPr>
              <w:t>2</w:t>
            </w:r>
          </w:p>
        </w:tc>
        <w:tc>
          <w:tcPr>
            <w:tcW w:w="463" w:type="dxa"/>
          </w:tcPr>
          <w:p w14:paraId="209E43F5" w14:textId="2FD24195" w:rsidR="00CA0243" w:rsidRPr="005756B3" w:rsidRDefault="00CA0243" w:rsidP="008F2C74">
            <w:pPr>
              <w:rPr>
                <w:sz w:val="16"/>
                <w:szCs w:val="16"/>
              </w:rPr>
            </w:pPr>
            <w:r w:rsidRPr="005756B3">
              <w:rPr>
                <w:sz w:val="16"/>
                <w:szCs w:val="16"/>
              </w:rPr>
              <w:t>2</w:t>
            </w:r>
          </w:p>
        </w:tc>
        <w:tc>
          <w:tcPr>
            <w:tcW w:w="463" w:type="dxa"/>
          </w:tcPr>
          <w:p w14:paraId="72A1C419" w14:textId="302ACDD1" w:rsidR="00CA0243" w:rsidRPr="005756B3" w:rsidRDefault="00CA0243" w:rsidP="008F2C74">
            <w:pPr>
              <w:rPr>
                <w:sz w:val="16"/>
                <w:szCs w:val="16"/>
              </w:rPr>
            </w:pPr>
            <w:r w:rsidRPr="005756B3">
              <w:rPr>
                <w:sz w:val="16"/>
                <w:szCs w:val="16"/>
              </w:rPr>
              <w:t>3</w:t>
            </w:r>
          </w:p>
        </w:tc>
        <w:tc>
          <w:tcPr>
            <w:tcW w:w="972" w:type="dxa"/>
            <w:shd w:val="clear" w:color="auto" w:fill="ED7D31" w:themeFill="accent2"/>
          </w:tcPr>
          <w:p w14:paraId="42ECF8D4" w14:textId="171871B8" w:rsidR="00CA0243" w:rsidRPr="005756B3" w:rsidRDefault="001A70BB" w:rsidP="008F2C74">
            <w:pPr>
              <w:rPr>
                <w:sz w:val="16"/>
                <w:szCs w:val="16"/>
              </w:rPr>
            </w:pPr>
            <w:r w:rsidRPr="005756B3">
              <w:rPr>
                <w:sz w:val="16"/>
                <w:szCs w:val="16"/>
              </w:rPr>
              <w:t>7</w:t>
            </w:r>
          </w:p>
        </w:tc>
        <w:tc>
          <w:tcPr>
            <w:tcW w:w="627" w:type="dxa"/>
            <w:shd w:val="clear" w:color="auto" w:fill="ED7D31" w:themeFill="accent2"/>
          </w:tcPr>
          <w:p w14:paraId="1812BFB3" w14:textId="2A02967E" w:rsidR="00CA0243" w:rsidRPr="005756B3" w:rsidRDefault="001A70BB" w:rsidP="008F2C74">
            <w:pPr>
              <w:rPr>
                <w:sz w:val="16"/>
                <w:szCs w:val="16"/>
              </w:rPr>
            </w:pPr>
            <w:r w:rsidRPr="005756B3">
              <w:rPr>
                <w:sz w:val="16"/>
                <w:szCs w:val="16"/>
              </w:rPr>
              <w:t>3.27</w:t>
            </w:r>
          </w:p>
        </w:tc>
      </w:tr>
      <w:tr w:rsidR="00FC3673" w:rsidRPr="005756B3" w14:paraId="3981DCCD" w14:textId="77777777" w:rsidTr="005756B3">
        <w:tc>
          <w:tcPr>
            <w:tcW w:w="1156" w:type="dxa"/>
            <w:shd w:val="clear" w:color="auto" w:fill="70AD47" w:themeFill="accent6"/>
          </w:tcPr>
          <w:p w14:paraId="165F9CED" w14:textId="67F66691" w:rsidR="00CA0243" w:rsidRPr="005756B3" w:rsidRDefault="00CA0243" w:rsidP="008F2C74">
            <w:pPr>
              <w:rPr>
                <w:sz w:val="16"/>
                <w:szCs w:val="16"/>
              </w:rPr>
            </w:pPr>
            <w:r w:rsidRPr="005756B3">
              <w:rPr>
                <w:sz w:val="16"/>
                <w:szCs w:val="16"/>
              </w:rPr>
              <w:t>Enjoyment</w:t>
            </w:r>
          </w:p>
        </w:tc>
        <w:tc>
          <w:tcPr>
            <w:tcW w:w="387" w:type="dxa"/>
          </w:tcPr>
          <w:p w14:paraId="6D13DDCD" w14:textId="65B6AD1E" w:rsidR="00CA0243" w:rsidRPr="005756B3" w:rsidRDefault="00CA0243" w:rsidP="008F2C74">
            <w:pPr>
              <w:rPr>
                <w:sz w:val="16"/>
                <w:szCs w:val="16"/>
              </w:rPr>
            </w:pPr>
            <w:r w:rsidRPr="005756B3">
              <w:rPr>
                <w:sz w:val="16"/>
                <w:szCs w:val="16"/>
              </w:rPr>
              <w:t>4</w:t>
            </w:r>
          </w:p>
        </w:tc>
        <w:tc>
          <w:tcPr>
            <w:tcW w:w="387" w:type="dxa"/>
          </w:tcPr>
          <w:p w14:paraId="2E30FA09" w14:textId="2179D2F9" w:rsidR="00CA0243" w:rsidRPr="005756B3" w:rsidRDefault="00CA0243" w:rsidP="008F2C74">
            <w:pPr>
              <w:rPr>
                <w:sz w:val="16"/>
                <w:szCs w:val="16"/>
              </w:rPr>
            </w:pPr>
            <w:r w:rsidRPr="005756B3">
              <w:rPr>
                <w:sz w:val="16"/>
                <w:szCs w:val="16"/>
              </w:rPr>
              <w:t>4</w:t>
            </w:r>
          </w:p>
        </w:tc>
        <w:tc>
          <w:tcPr>
            <w:tcW w:w="387" w:type="dxa"/>
          </w:tcPr>
          <w:p w14:paraId="27F4E8CA" w14:textId="7762C44B" w:rsidR="00CA0243" w:rsidRPr="005756B3" w:rsidRDefault="00CA0243" w:rsidP="008F2C74">
            <w:pPr>
              <w:rPr>
                <w:sz w:val="16"/>
                <w:szCs w:val="16"/>
              </w:rPr>
            </w:pPr>
            <w:r w:rsidRPr="005756B3">
              <w:rPr>
                <w:sz w:val="16"/>
                <w:szCs w:val="16"/>
              </w:rPr>
              <w:t>5</w:t>
            </w:r>
          </w:p>
        </w:tc>
        <w:tc>
          <w:tcPr>
            <w:tcW w:w="387" w:type="dxa"/>
          </w:tcPr>
          <w:p w14:paraId="799345BA" w14:textId="274CE06D" w:rsidR="00CA0243" w:rsidRPr="005756B3" w:rsidRDefault="00CA0243" w:rsidP="008F2C74">
            <w:pPr>
              <w:rPr>
                <w:sz w:val="16"/>
                <w:szCs w:val="16"/>
              </w:rPr>
            </w:pPr>
            <w:r w:rsidRPr="005756B3">
              <w:rPr>
                <w:sz w:val="16"/>
                <w:szCs w:val="16"/>
              </w:rPr>
              <w:t>4</w:t>
            </w:r>
          </w:p>
        </w:tc>
        <w:tc>
          <w:tcPr>
            <w:tcW w:w="387" w:type="dxa"/>
          </w:tcPr>
          <w:p w14:paraId="21E6E131" w14:textId="19180EB4" w:rsidR="00CA0243" w:rsidRPr="005756B3" w:rsidRDefault="00CA0243" w:rsidP="008F2C74">
            <w:pPr>
              <w:rPr>
                <w:sz w:val="16"/>
                <w:szCs w:val="16"/>
              </w:rPr>
            </w:pPr>
            <w:r w:rsidRPr="005756B3">
              <w:rPr>
                <w:sz w:val="16"/>
                <w:szCs w:val="16"/>
              </w:rPr>
              <w:t>4</w:t>
            </w:r>
          </w:p>
        </w:tc>
        <w:tc>
          <w:tcPr>
            <w:tcW w:w="387" w:type="dxa"/>
          </w:tcPr>
          <w:p w14:paraId="3159C894" w14:textId="12B2625C" w:rsidR="00CA0243" w:rsidRPr="005756B3" w:rsidRDefault="001A70BB" w:rsidP="008F2C74">
            <w:pPr>
              <w:rPr>
                <w:sz w:val="16"/>
                <w:szCs w:val="16"/>
              </w:rPr>
            </w:pPr>
            <w:r w:rsidRPr="005756B3">
              <w:rPr>
                <w:sz w:val="16"/>
                <w:szCs w:val="16"/>
              </w:rPr>
              <w:t>4</w:t>
            </w:r>
          </w:p>
        </w:tc>
        <w:tc>
          <w:tcPr>
            <w:tcW w:w="387" w:type="dxa"/>
          </w:tcPr>
          <w:p w14:paraId="5C709CF2" w14:textId="607427E8" w:rsidR="00CA0243" w:rsidRPr="005756B3" w:rsidRDefault="001A70BB" w:rsidP="008F2C74">
            <w:pPr>
              <w:rPr>
                <w:sz w:val="16"/>
                <w:szCs w:val="16"/>
              </w:rPr>
            </w:pPr>
            <w:r w:rsidRPr="005756B3">
              <w:rPr>
                <w:sz w:val="16"/>
                <w:szCs w:val="16"/>
              </w:rPr>
              <w:t>4</w:t>
            </w:r>
          </w:p>
        </w:tc>
        <w:tc>
          <w:tcPr>
            <w:tcW w:w="387" w:type="dxa"/>
          </w:tcPr>
          <w:p w14:paraId="6741DF2E" w14:textId="40541B91" w:rsidR="00CA0243" w:rsidRPr="005756B3" w:rsidRDefault="001A70BB" w:rsidP="008F2C74">
            <w:pPr>
              <w:rPr>
                <w:sz w:val="16"/>
                <w:szCs w:val="16"/>
              </w:rPr>
            </w:pPr>
            <w:r w:rsidRPr="005756B3">
              <w:rPr>
                <w:sz w:val="16"/>
                <w:szCs w:val="16"/>
              </w:rPr>
              <w:t>0</w:t>
            </w:r>
          </w:p>
        </w:tc>
        <w:tc>
          <w:tcPr>
            <w:tcW w:w="387" w:type="dxa"/>
          </w:tcPr>
          <w:p w14:paraId="651BDDCC" w14:textId="7E927C1E" w:rsidR="00CA0243" w:rsidRPr="005756B3" w:rsidRDefault="001A70BB" w:rsidP="008F2C74">
            <w:pPr>
              <w:rPr>
                <w:sz w:val="16"/>
                <w:szCs w:val="16"/>
              </w:rPr>
            </w:pPr>
            <w:r w:rsidRPr="005756B3">
              <w:rPr>
                <w:sz w:val="16"/>
                <w:szCs w:val="16"/>
              </w:rPr>
              <w:t>5</w:t>
            </w:r>
          </w:p>
        </w:tc>
        <w:tc>
          <w:tcPr>
            <w:tcW w:w="463" w:type="dxa"/>
          </w:tcPr>
          <w:p w14:paraId="7918BF23" w14:textId="54B0833B" w:rsidR="00CA0243" w:rsidRPr="005756B3" w:rsidRDefault="001A70BB" w:rsidP="008F2C74">
            <w:pPr>
              <w:rPr>
                <w:sz w:val="16"/>
                <w:szCs w:val="16"/>
              </w:rPr>
            </w:pPr>
            <w:r w:rsidRPr="005756B3">
              <w:rPr>
                <w:sz w:val="16"/>
                <w:szCs w:val="16"/>
              </w:rPr>
              <w:t>3</w:t>
            </w:r>
          </w:p>
        </w:tc>
        <w:tc>
          <w:tcPr>
            <w:tcW w:w="463" w:type="dxa"/>
          </w:tcPr>
          <w:p w14:paraId="45698E5C" w14:textId="12A763D9" w:rsidR="00CA0243" w:rsidRPr="005756B3" w:rsidRDefault="001A70BB" w:rsidP="008F2C74">
            <w:pPr>
              <w:rPr>
                <w:sz w:val="16"/>
                <w:szCs w:val="16"/>
              </w:rPr>
            </w:pPr>
            <w:r w:rsidRPr="005756B3">
              <w:rPr>
                <w:sz w:val="16"/>
                <w:szCs w:val="16"/>
              </w:rPr>
              <w:t>0</w:t>
            </w:r>
          </w:p>
        </w:tc>
        <w:tc>
          <w:tcPr>
            <w:tcW w:w="463" w:type="dxa"/>
          </w:tcPr>
          <w:p w14:paraId="7D8747F2" w14:textId="3AAE4783" w:rsidR="00CA0243" w:rsidRPr="005756B3" w:rsidRDefault="001A70BB" w:rsidP="008F2C74">
            <w:pPr>
              <w:rPr>
                <w:sz w:val="16"/>
                <w:szCs w:val="16"/>
              </w:rPr>
            </w:pPr>
            <w:r w:rsidRPr="005756B3">
              <w:rPr>
                <w:sz w:val="16"/>
                <w:szCs w:val="16"/>
              </w:rPr>
              <w:t>5</w:t>
            </w:r>
          </w:p>
        </w:tc>
        <w:tc>
          <w:tcPr>
            <w:tcW w:w="463" w:type="dxa"/>
          </w:tcPr>
          <w:p w14:paraId="49DFF7AA" w14:textId="4AFA3199" w:rsidR="00CA0243" w:rsidRPr="005756B3" w:rsidRDefault="001A70BB" w:rsidP="008F2C74">
            <w:pPr>
              <w:rPr>
                <w:sz w:val="16"/>
                <w:szCs w:val="16"/>
              </w:rPr>
            </w:pPr>
            <w:r w:rsidRPr="005756B3">
              <w:rPr>
                <w:sz w:val="16"/>
                <w:szCs w:val="16"/>
              </w:rPr>
              <w:t>2</w:t>
            </w:r>
          </w:p>
        </w:tc>
        <w:tc>
          <w:tcPr>
            <w:tcW w:w="463" w:type="dxa"/>
          </w:tcPr>
          <w:p w14:paraId="302D0C33" w14:textId="7B4D9F95" w:rsidR="00CA0243" w:rsidRPr="005756B3" w:rsidRDefault="001A70BB" w:rsidP="008F2C74">
            <w:pPr>
              <w:rPr>
                <w:sz w:val="16"/>
                <w:szCs w:val="16"/>
              </w:rPr>
            </w:pPr>
            <w:r w:rsidRPr="005756B3">
              <w:rPr>
                <w:sz w:val="16"/>
                <w:szCs w:val="16"/>
              </w:rPr>
              <w:t>1</w:t>
            </w:r>
          </w:p>
        </w:tc>
        <w:tc>
          <w:tcPr>
            <w:tcW w:w="463" w:type="dxa"/>
          </w:tcPr>
          <w:p w14:paraId="4B39D964" w14:textId="6BF011A2" w:rsidR="00CA0243" w:rsidRPr="005756B3" w:rsidRDefault="001A70BB" w:rsidP="008F2C74">
            <w:pPr>
              <w:rPr>
                <w:sz w:val="16"/>
                <w:szCs w:val="16"/>
              </w:rPr>
            </w:pPr>
            <w:r w:rsidRPr="005756B3">
              <w:rPr>
                <w:sz w:val="16"/>
                <w:szCs w:val="16"/>
              </w:rPr>
              <w:t>3</w:t>
            </w:r>
          </w:p>
        </w:tc>
        <w:tc>
          <w:tcPr>
            <w:tcW w:w="972" w:type="dxa"/>
            <w:shd w:val="clear" w:color="auto" w:fill="ED7D31" w:themeFill="accent2"/>
          </w:tcPr>
          <w:p w14:paraId="0555BB81" w14:textId="2B170FDE" w:rsidR="00CA0243" w:rsidRPr="005756B3" w:rsidRDefault="001A70BB" w:rsidP="008F2C74">
            <w:pPr>
              <w:rPr>
                <w:sz w:val="16"/>
                <w:szCs w:val="16"/>
              </w:rPr>
            </w:pPr>
            <w:r w:rsidRPr="005756B3">
              <w:rPr>
                <w:sz w:val="16"/>
                <w:szCs w:val="16"/>
              </w:rPr>
              <w:t>10</w:t>
            </w:r>
          </w:p>
        </w:tc>
        <w:tc>
          <w:tcPr>
            <w:tcW w:w="627" w:type="dxa"/>
            <w:shd w:val="clear" w:color="auto" w:fill="ED7D31" w:themeFill="accent2"/>
          </w:tcPr>
          <w:p w14:paraId="4507061A" w14:textId="6C8DBE49" w:rsidR="00CA0243" w:rsidRPr="005756B3" w:rsidRDefault="001A70BB" w:rsidP="008F2C74">
            <w:pPr>
              <w:rPr>
                <w:sz w:val="16"/>
                <w:szCs w:val="16"/>
              </w:rPr>
            </w:pPr>
            <w:r w:rsidRPr="005756B3">
              <w:rPr>
                <w:sz w:val="16"/>
                <w:szCs w:val="16"/>
              </w:rPr>
              <w:t>3.20</w:t>
            </w:r>
          </w:p>
        </w:tc>
      </w:tr>
      <w:tr w:rsidR="00FC3673" w:rsidRPr="005756B3" w14:paraId="44FB695F" w14:textId="77777777" w:rsidTr="005756B3">
        <w:tc>
          <w:tcPr>
            <w:tcW w:w="1156" w:type="dxa"/>
            <w:shd w:val="clear" w:color="auto" w:fill="70AD47" w:themeFill="accent6"/>
          </w:tcPr>
          <w:p w14:paraId="460077A5" w14:textId="2F5AA87B" w:rsidR="00CA0243" w:rsidRPr="005756B3" w:rsidRDefault="00CA0243" w:rsidP="008F2C74">
            <w:pPr>
              <w:rPr>
                <w:sz w:val="16"/>
                <w:szCs w:val="16"/>
              </w:rPr>
            </w:pPr>
            <w:r w:rsidRPr="005756B3">
              <w:rPr>
                <w:sz w:val="16"/>
                <w:szCs w:val="16"/>
              </w:rPr>
              <w:t>Challenge</w:t>
            </w:r>
          </w:p>
        </w:tc>
        <w:tc>
          <w:tcPr>
            <w:tcW w:w="387" w:type="dxa"/>
          </w:tcPr>
          <w:p w14:paraId="1AFAC03F" w14:textId="14C9D6A8" w:rsidR="00CA0243" w:rsidRPr="005756B3" w:rsidRDefault="001A70BB" w:rsidP="008F2C74">
            <w:pPr>
              <w:rPr>
                <w:sz w:val="16"/>
                <w:szCs w:val="16"/>
              </w:rPr>
            </w:pPr>
            <w:r w:rsidRPr="005756B3">
              <w:rPr>
                <w:sz w:val="16"/>
                <w:szCs w:val="16"/>
              </w:rPr>
              <w:t>3</w:t>
            </w:r>
          </w:p>
        </w:tc>
        <w:tc>
          <w:tcPr>
            <w:tcW w:w="387" w:type="dxa"/>
          </w:tcPr>
          <w:p w14:paraId="20ADF96B" w14:textId="1E3CA04F" w:rsidR="00CA0243" w:rsidRPr="005756B3" w:rsidRDefault="001A70BB" w:rsidP="008F2C74">
            <w:pPr>
              <w:rPr>
                <w:sz w:val="16"/>
                <w:szCs w:val="16"/>
              </w:rPr>
            </w:pPr>
            <w:r w:rsidRPr="005756B3">
              <w:rPr>
                <w:sz w:val="16"/>
                <w:szCs w:val="16"/>
              </w:rPr>
              <w:t>3</w:t>
            </w:r>
          </w:p>
        </w:tc>
        <w:tc>
          <w:tcPr>
            <w:tcW w:w="387" w:type="dxa"/>
          </w:tcPr>
          <w:p w14:paraId="4D46511E" w14:textId="16DEAFCC" w:rsidR="00CA0243" w:rsidRPr="005756B3" w:rsidRDefault="001A70BB" w:rsidP="008F2C74">
            <w:pPr>
              <w:rPr>
                <w:sz w:val="16"/>
                <w:szCs w:val="16"/>
              </w:rPr>
            </w:pPr>
            <w:r w:rsidRPr="005756B3">
              <w:rPr>
                <w:sz w:val="16"/>
                <w:szCs w:val="16"/>
              </w:rPr>
              <w:t>4</w:t>
            </w:r>
          </w:p>
        </w:tc>
        <w:tc>
          <w:tcPr>
            <w:tcW w:w="387" w:type="dxa"/>
          </w:tcPr>
          <w:p w14:paraId="1DA2BE2C" w14:textId="780AE851" w:rsidR="00CA0243" w:rsidRPr="005756B3" w:rsidRDefault="001A70BB" w:rsidP="008F2C74">
            <w:pPr>
              <w:rPr>
                <w:sz w:val="16"/>
                <w:szCs w:val="16"/>
              </w:rPr>
            </w:pPr>
            <w:r w:rsidRPr="005756B3">
              <w:rPr>
                <w:sz w:val="16"/>
                <w:szCs w:val="16"/>
              </w:rPr>
              <w:t>3</w:t>
            </w:r>
          </w:p>
        </w:tc>
        <w:tc>
          <w:tcPr>
            <w:tcW w:w="387" w:type="dxa"/>
          </w:tcPr>
          <w:p w14:paraId="07666266" w14:textId="557F6901" w:rsidR="00CA0243" w:rsidRPr="005756B3" w:rsidRDefault="001A70BB" w:rsidP="008F2C74">
            <w:pPr>
              <w:rPr>
                <w:sz w:val="16"/>
                <w:szCs w:val="16"/>
              </w:rPr>
            </w:pPr>
            <w:r w:rsidRPr="005756B3">
              <w:rPr>
                <w:sz w:val="16"/>
                <w:szCs w:val="16"/>
              </w:rPr>
              <w:t>0</w:t>
            </w:r>
          </w:p>
        </w:tc>
        <w:tc>
          <w:tcPr>
            <w:tcW w:w="387" w:type="dxa"/>
          </w:tcPr>
          <w:p w14:paraId="7DD9904F" w14:textId="13EC35B1" w:rsidR="00CA0243" w:rsidRPr="005756B3" w:rsidRDefault="001A70BB" w:rsidP="008F2C74">
            <w:pPr>
              <w:rPr>
                <w:sz w:val="16"/>
                <w:szCs w:val="16"/>
              </w:rPr>
            </w:pPr>
            <w:r w:rsidRPr="005756B3">
              <w:rPr>
                <w:sz w:val="16"/>
                <w:szCs w:val="16"/>
              </w:rPr>
              <w:t>3</w:t>
            </w:r>
          </w:p>
        </w:tc>
        <w:tc>
          <w:tcPr>
            <w:tcW w:w="387" w:type="dxa"/>
          </w:tcPr>
          <w:p w14:paraId="1E821BD1" w14:textId="67D4711C" w:rsidR="00CA0243" w:rsidRPr="005756B3" w:rsidRDefault="001A70BB" w:rsidP="008F2C74">
            <w:pPr>
              <w:rPr>
                <w:sz w:val="16"/>
                <w:szCs w:val="16"/>
              </w:rPr>
            </w:pPr>
            <w:r w:rsidRPr="005756B3">
              <w:rPr>
                <w:sz w:val="16"/>
                <w:szCs w:val="16"/>
              </w:rPr>
              <w:t>4</w:t>
            </w:r>
          </w:p>
        </w:tc>
        <w:tc>
          <w:tcPr>
            <w:tcW w:w="387" w:type="dxa"/>
          </w:tcPr>
          <w:p w14:paraId="0071D0CF" w14:textId="5C0426A5" w:rsidR="00CA0243" w:rsidRPr="005756B3" w:rsidRDefault="001A70BB" w:rsidP="008F2C74">
            <w:pPr>
              <w:rPr>
                <w:sz w:val="16"/>
                <w:szCs w:val="16"/>
              </w:rPr>
            </w:pPr>
            <w:r w:rsidRPr="005756B3">
              <w:rPr>
                <w:sz w:val="16"/>
                <w:szCs w:val="16"/>
              </w:rPr>
              <w:t>0</w:t>
            </w:r>
          </w:p>
        </w:tc>
        <w:tc>
          <w:tcPr>
            <w:tcW w:w="387" w:type="dxa"/>
          </w:tcPr>
          <w:p w14:paraId="29644B4D" w14:textId="264B823A" w:rsidR="00CA0243" w:rsidRPr="005756B3" w:rsidRDefault="001A70BB" w:rsidP="008F2C74">
            <w:pPr>
              <w:rPr>
                <w:sz w:val="16"/>
                <w:szCs w:val="16"/>
              </w:rPr>
            </w:pPr>
            <w:r w:rsidRPr="005756B3">
              <w:rPr>
                <w:sz w:val="16"/>
                <w:szCs w:val="16"/>
              </w:rPr>
              <w:t>2</w:t>
            </w:r>
          </w:p>
        </w:tc>
        <w:tc>
          <w:tcPr>
            <w:tcW w:w="463" w:type="dxa"/>
          </w:tcPr>
          <w:p w14:paraId="07A981FF" w14:textId="39CFAF55" w:rsidR="00CA0243" w:rsidRPr="005756B3" w:rsidRDefault="001A70BB" w:rsidP="008F2C74">
            <w:pPr>
              <w:rPr>
                <w:sz w:val="16"/>
                <w:szCs w:val="16"/>
              </w:rPr>
            </w:pPr>
            <w:r w:rsidRPr="005756B3">
              <w:rPr>
                <w:sz w:val="16"/>
                <w:szCs w:val="16"/>
              </w:rPr>
              <w:t>3</w:t>
            </w:r>
          </w:p>
        </w:tc>
        <w:tc>
          <w:tcPr>
            <w:tcW w:w="463" w:type="dxa"/>
          </w:tcPr>
          <w:p w14:paraId="0CECDB62" w14:textId="6F86158F" w:rsidR="00CA0243" w:rsidRPr="005756B3" w:rsidRDefault="001A70BB" w:rsidP="008F2C74">
            <w:pPr>
              <w:rPr>
                <w:sz w:val="16"/>
                <w:szCs w:val="16"/>
              </w:rPr>
            </w:pPr>
            <w:r w:rsidRPr="005756B3">
              <w:rPr>
                <w:sz w:val="16"/>
                <w:szCs w:val="16"/>
              </w:rPr>
              <w:t>1</w:t>
            </w:r>
          </w:p>
        </w:tc>
        <w:tc>
          <w:tcPr>
            <w:tcW w:w="463" w:type="dxa"/>
          </w:tcPr>
          <w:p w14:paraId="75A90239" w14:textId="05F60C4F" w:rsidR="00CA0243" w:rsidRPr="005756B3" w:rsidRDefault="001A70BB" w:rsidP="008F2C74">
            <w:pPr>
              <w:rPr>
                <w:sz w:val="16"/>
                <w:szCs w:val="16"/>
              </w:rPr>
            </w:pPr>
            <w:r w:rsidRPr="005756B3">
              <w:rPr>
                <w:sz w:val="16"/>
                <w:szCs w:val="16"/>
              </w:rPr>
              <w:t>4</w:t>
            </w:r>
          </w:p>
        </w:tc>
        <w:tc>
          <w:tcPr>
            <w:tcW w:w="463" w:type="dxa"/>
          </w:tcPr>
          <w:p w14:paraId="6FC72F11" w14:textId="4B42E1D4" w:rsidR="00CA0243" w:rsidRPr="005756B3" w:rsidRDefault="001A70BB" w:rsidP="008F2C74">
            <w:pPr>
              <w:rPr>
                <w:sz w:val="16"/>
                <w:szCs w:val="16"/>
              </w:rPr>
            </w:pPr>
            <w:r w:rsidRPr="005756B3">
              <w:rPr>
                <w:sz w:val="16"/>
                <w:szCs w:val="16"/>
              </w:rPr>
              <w:t>2</w:t>
            </w:r>
          </w:p>
        </w:tc>
        <w:tc>
          <w:tcPr>
            <w:tcW w:w="463" w:type="dxa"/>
          </w:tcPr>
          <w:p w14:paraId="4765860D" w14:textId="5FDE6585" w:rsidR="00CA0243" w:rsidRPr="005756B3" w:rsidRDefault="001A70BB" w:rsidP="008F2C74">
            <w:pPr>
              <w:rPr>
                <w:sz w:val="16"/>
                <w:szCs w:val="16"/>
              </w:rPr>
            </w:pPr>
            <w:r w:rsidRPr="005756B3">
              <w:rPr>
                <w:sz w:val="16"/>
                <w:szCs w:val="16"/>
              </w:rPr>
              <w:t>1</w:t>
            </w:r>
          </w:p>
        </w:tc>
        <w:tc>
          <w:tcPr>
            <w:tcW w:w="463" w:type="dxa"/>
          </w:tcPr>
          <w:p w14:paraId="1CD489B3" w14:textId="71E9818B" w:rsidR="00CA0243" w:rsidRPr="005756B3" w:rsidRDefault="001A70BB" w:rsidP="008F2C74">
            <w:pPr>
              <w:rPr>
                <w:sz w:val="16"/>
                <w:szCs w:val="16"/>
              </w:rPr>
            </w:pPr>
            <w:r w:rsidRPr="005756B3">
              <w:rPr>
                <w:sz w:val="16"/>
                <w:szCs w:val="16"/>
              </w:rPr>
              <w:t>2</w:t>
            </w:r>
          </w:p>
        </w:tc>
        <w:tc>
          <w:tcPr>
            <w:tcW w:w="972" w:type="dxa"/>
            <w:shd w:val="clear" w:color="auto" w:fill="ED7D31" w:themeFill="accent2"/>
          </w:tcPr>
          <w:p w14:paraId="20B35DDD" w14:textId="261BB6B8" w:rsidR="00CA0243" w:rsidRPr="005756B3" w:rsidRDefault="001A70BB" w:rsidP="008F2C74">
            <w:pPr>
              <w:rPr>
                <w:sz w:val="16"/>
                <w:szCs w:val="16"/>
              </w:rPr>
            </w:pPr>
            <w:r w:rsidRPr="005756B3">
              <w:rPr>
                <w:sz w:val="16"/>
                <w:szCs w:val="16"/>
              </w:rPr>
              <w:t>8</w:t>
            </w:r>
          </w:p>
        </w:tc>
        <w:tc>
          <w:tcPr>
            <w:tcW w:w="627" w:type="dxa"/>
            <w:shd w:val="clear" w:color="auto" w:fill="ED7D31" w:themeFill="accent2"/>
          </w:tcPr>
          <w:p w14:paraId="1C24A5DA" w14:textId="7C0064F6" w:rsidR="00CA0243" w:rsidRPr="005756B3" w:rsidRDefault="001A70BB" w:rsidP="008F2C74">
            <w:pPr>
              <w:rPr>
                <w:sz w:val="16"/>
                <w:szCs w:val="16"/>
              </w:rPr>
            </w:pPr>
            <w:r w:rsidRPr="005756B3">
              <w:rPr>
                <w:sz w:val="16"/>
                <w:szCs w:val="16"/>
              </w:rPr>
              <w:t>2.33</w:t>
            </w:r>
          </w:p>
        </w:tc>
      </w:tr>
      <w:tr w:rsidR="00FC3673" w:rsidRPr="005756B3" w14:paraId="43CD9AC6" w14:textId="77777777" w:rsidTr="005756B3">
        <w:tc>
          <w:tcPr>
            <w:tcW w:w="1156" w:type="dxa"/>
            <w:shd w:val="clear" w:color="auto" w:fill="70AD47" w:themeFill="accent6"/>
          </w:tcPr>
          <w:p w14:paraId="7C063ECB" w14:textId="23115E1E" w:rsidR="00CA0243" w:rsidRPr="005756B3" w:rsidRDefault="00CA0243" w:rsidP="008F2C74">
            <w:pPr>
              <w:rPr>
                <w:sz w:val="16"/>
                <w:szCs w:val="16"/>
              </w:rPr>
            </w:pPr>
            <w:r w:rsidRPr="005756B3">
              <w:rPr>
                <w:sz w:val="16"/>
                <w:szCs w:val="16"/>
              </w:rPr>
              <w:t>Social recognition</w:t>
            </w:r>
          </w:p>
        </w:tc>
        <w:tc>
          <w:tcPr>
            <w:tcW w:w="387" w:type="dxa"/>
          </w:tcPr>
          <w:p w14:paraId="16A3F76C" w14:textId="362E1D31" w:rsidR="00CA0243" w:rsidRPr="005756B3" w:rsidRDefault="001A70BB" w:rsidP="008F2C74">
            <w:pPr>
              <w:rPr>
                <w:sz w:val="16"/>
                <w:szCs w:val="16"/>
              </w:rPr>
            </w:pPr>
            <w:r w:rsidRPr="005756B3">
              <w:rPr>
                <w:sz w:val="16"/>
                <w:szCs w:val="16"/>
              </w:rPr>
              <w:t>1</w:t>
            </w:r>
          </w:p>
        </w:tc>
        <w:tc>
          <w:tcPr>
            <w:tcW w:w="387" w:type="dxa"/>
          </w:tcPr>
          <w:p w14:paraId="2B579F83" w14:textId="2222A2F7" w:rsidR="00CA0243" w:rsidRPr="005756B3" w:rsidRDefault="001A70BB" w:rsidP="008F2C74">
            <w:pPr>
              <w:rPr>
                <w:sz w:val="16"/>
                <w:szCs w:val="16"/>
              </w:rPr>
            </w:pPr>
            <w:r w:rsidRPr="005756B3">
              <w:rPr>
                <w:sz w:val="16"/>
                <w:szCs w:val="16"/>
              </w:rPr>
              <w:t>2</w:t>
            </w:r>
          </w:p>
        </w:tc>
        <w:tc>
          <w:tcPr>
            <w:tcW w:w="387" w:type="dxa"/>
          </w:tcPr>
          <w:p w14:paraId="5B8F1DAF" w14:textId="25D2A01E" w:rsidR="00CA0243" w:rsidRPr="005756B3" w:rsidRDefault="001A70BB" w:rsidP="008F2C74">
            <w:pPr>
              <w:rPr>
                <w:sz w:val="16"/>
                <w:szCs w:val="16"/>
              </w:rPr>
            </w:pPr>
            <w:r w:rsidRPr="005756B3">
              <w:rPr>
                <w:sz w:val="16"/>
                <w:szCs w:val="16"/>
              </w:rPr>
              <w:t>4</w:t>
            </w:r>
          </w:p>
        </w:tc>
        <w:tc>
          <w:tcPr>
            <w:tcW w:w="387" w:type="dxa"/>
          </w:tcPr>
          <w:p w14:paraId="1C72AC27" w14:textId="1C557631" w:rsidR="00CA0243" w:rsidRPr="005756B3" w:rsidRDefault="001A70BB" w:rsidP="008F2C74">
            <w:pPr>
              <w:rPr>
                <w:sz w:val="16"/>
                <w:szCs w:val="16"/>
              </w:rPr>
            </w:pPr>
            <w:r w:rsidRPr="005756B3">
              <w:rPr>
                <w:sz w:val="16"/>
                <w:szCs w:val="16"/>
              </w:rPr>
              <w:t>2</w:t>
            </w:r>
          </w:p>
        </w:tc>
        <w:tc>
          <w:tcPr>
            <w:tcW w:w="387" w:type="dxa"/>
          </w:tcPr>
          <w:p w14:paraId="76430505" w14:textId="15A400BB" w:rsidR="00CA0243" w:rsidRPr="005756B3" w:rsidRDefault="001A70BB" w:rsidP="008F2C74">
            <w:pPr>
              <w:rPr>
                <w:sz w:val="16"/>
                <w:szCs w:val="16"/>
              </w:rPr>
            </w:pPr>
            <w:r w:rsidRPr="005756B3">
              <w:rPr>
                <w:sz w:val="16"/>
                <w:szCs w:val="16"/>
              </w:rPr>
              <w:t>0</w:t>
            </w:r>
          </w:p>
        </w:tc>
        <w:tc>
          <w:tcPr>
            <w:tcW w:w="387" w:type="dxa"/>
          </w:tcPr>
          <w:p w14:paraId="04247B25" w14:textId="4FBCD1FC" w:rsidR="00CA0243" w:rsidRPr="005756B3" w:rsidRDefault="001A70BB" w:rsidP="008F2C74">
            <w:pPr>
              <w:rPr>
                <w:sz w:val="16"/>
                <w:szCs w:val="16"/>
              </w:rPr>
            </w:pPr>
            <w:r w:rsidRPr="005756B3">
              <w:rPr>
                <w:sz w:val="16"/>
                <w:szCs w:val="16"/>
              </w:rPr>
              <w:t>1</w:t>
            </w:r>
          </w:p>
        </w:tc>
        <w:tc>
          <w:tcPr>
            <w:tcW w:w="387" w:type="dxa"/>
          </w:tcPr>
          <w:p w14:paraId="0694E455" w14:textId="19D09866" w:rsidR="00CA0243" w:rsidRPr="005756B3" w:rsidRDefault="001A70BB" w:rsidP="008F2C74">
            <w:pPr>
              <w:rPr>
                <w:sz w:val="16"/>
                <w:szCs w:val="16"/>
              </w:rPr>
            </w:pPr>
            <w:r w:rsidRPr="005756B3">
              <w:rPr>
                <w:sz w:val="16"/>
                <w:szCs w:val="16"/>
              </w:rPr>
              <w:t>2</w:t>
            </w:r>
          </w:p>
        </w:tc>
        <w:tc>
          <w:tcPr>
            <w:tcW w:w="387" w:type="dxa"/>
          </w:tcPr>
          <w:p w14:paraId="19083299" w14:textId="72735173" w:rsidR="00CA0243" w:rsidRPr="005756B3" w:rsidRDefault="001A70BB" w:rsidP="008F2C74">
            <w:pPr>
              <w:rPr>
                <w:sz w:val="16"/>
                <w:szCs w:val="16"/>
              </w:rPr>
            </w:pPr>
            <w:r w:rsidRPr="005756B3">
              <w:rPr>
                <w:sz w:val="16"/>
                <w:szCs w:val="16"/>
              </w:rPr>
              <w:t>0</w:t>
            </w:r>
          </w:p>
        </w:tc>
        <w:tc>
          <w:tcPr>
            <w:tcW w:w="387" w:type="dxa"/>
          </w:tcPr>
          <w:p w14:paraId="6A89E761" w14:textId="4D08A528" w:rsidR="00CA0243" w:rsidRPr="005756B3" w:rsidRDefault="001A70BB" w:rsidP="008F2C74">
            <w:pPr>
              <w:rPr>
                <w:sz w:val="16"/>
                <w:szCs w:val="16"/>
              </w:rPr>
            </w:pPr>
            <w:r w:rsidRPr="005756B3">
              <w:rPr>
                <w:sz w:val="16"/>
                <w:szCs w:val="16"/>
              </w:rPr>
              <w:t>1</w:t>
            </w:r>
          </w:p>
        </w:tc>
        <w:tc>
          <w:tcPr>
            <w:tcW w:w="463" w:type="dxa"/>
          </w:tcPr>
          <w:p w14:paraId="477E5F3C" w14:textId="5FB4DD73" w:rsidR="00CA0243" w:rsidRPr="005756B3" w:rsidRDefault="001A70BB" w:rsidP="008F2C74">
            <w:pPr>
              <w:rPr>
                <w:sz w:val="16"/>
                <w:szCs w:val="16"/>
              </w:rPr>
            </w:pPr>
            <w:r w:rsidRPr="005756B3">
              <w:rPr>
                <w:sz w:val="16"/>
                <w:szCs w:val="16"/>
              </w:rPr>
              <w:t>0</w:t>
            </w:r>
          </w:p>
        </w:tc>
        <w:tc>
          <w:tcPr>
            <w:tcW w:w="463" w:type="dxa"/>
          </w:tcPr>
          <w:p w14:paraId="56186952" w14:textId="38A07086" w:rsidR="00CA0243" w:rsidRPr="005756B3" w:rsidRDefault="001A70BB" w:rsidP="008F2C74">
            <w:pPr>
              <w:rPr>
                <w:sz w:val="16"/>
                <w:szCs w:val="16"/>
              </w:rPr>
            </w:pPr>
            <w:r w:rsidRPr="005756B3">
              <w:rPr>
                <w:sz w:val="16"/>
                <w:szCs w:val="16"/>
              </w:rPr>
              <w:t>0</w:t>
            </w:r>
          </w:p>
        </w:tc>
        <w:tc>
          <w:tcPr>
            <w:tcW w:w="463" w:type="dxa"/>
          </w:tcPr>
          <w:p w14:paraId="018D578B" w14:textId="7E09A628" w:rsidR="00CA0243" w:rsidRPr="005756B3" w:rsidRDefault="001A70BB" w:rsidP="008F2C74">
            <w:pPr>
              <w:rPr>
                <w:sz w:val="16"/>
                <w:szCs w:val="16"/>
              </w:rPr>
            </w:pPr>
            <w:r w:rsidRPr="005756B3">
              <w:rPr>
                <w:sz w:val="16"/>
                <w:szCs w:val="16"/>
              </w:rPr>
              <w:t>2</w:t>
            </w:r>
          </w:p>
        </w:tc>
        <w:tc>
          <w:tcPr>
            <w:tcW w:w="463" w:type="dxa"/>
          </w:tcPr>
          <w:p w14:paraId="2664206D" w14:textId="533858CC" w:rsidR="00CA0243" w:rsidRPr="005756B3" w:rsidRDefault="001A70BB" w:rsidP="008F2C74">
            <w:pPr>
              <w:rPr>
                <w:sz w:val="16"/>
                <w:szCs w:val="16"/>
              </w:rPr>
            </w:pPr>
            <w:r w:rsidRPr="005756B3">
              <w:rPr>
                <w:sz w:val="16"/>
                <w:szCs w:val="16"/>
              </w:rPr>
              <w:t>2</w:t>
            </w:r>
          </w:p>
        </w:tc>
        <w:tc>
          <w:tcPr>
            <w:tcW w:w="463" w:type="dxa"/>
          </w:tcPr>
          <w:p w14:paraId="6A3CC086" w14:textId="33B36526" w:rsidR="00CA0243" w:rsidRPr="005756B3" w:rsidRDefault="001A70BB" w:rsidP="008F2C74">
            <w:pPr>
              <w:rPr>
                <w:sz w:val="16"/>
                <w:szCs w:val="16"/>
              </w:rPr>
            </w:pPr>
            <w:r w:rsidRPr="005756B3">
              <w:rPr>
                <w:sz w:val="16"/>
                <w:szCs w:val="16"/>
              </w:rPr>
              <w:t>0</w:t>
            </w:r>
          </w:p>
        </w:tc>
        <w:tc>
          <w:tcPr>
            <w:tcW w:w="463" w:type="dxa"/>
          </w:tcPr>
          <w:p w14:paraId="37B2D299" w14:textId="043C30E2" w:rsidR="00CA0243" w:rsidRPr="005756B3" w:rsidRDefault="001A70BB" w:rsidP="008F2C74">
            <w:pPr>
              <w:rPr>
                <w:sz w:val="16"/>
                <w:szCs w:val="16"/>
              </w:rPr>
            </w:pPr>
            <w:r w:rsidRPr="005756B3">
              <w:rPr>
                <w:sz w:val="16"/>
                <w:szCs w:val="16"/>
              </w:rPr>
              <w:t>1</w:t>
            </w:r>
          </w:p>
        </w:tc>
        <w:tc>
          <w:tcPr>
            <w:tcW w:w="972" w:type="dxa"/>
            <w:shd w:val="clear" w:color="auto" w:fill="ED7D31" w:themeFill="accent2"/>
          </w:tcPr>
          <w:p w14:paraId="624607C1" w14:textId="142C0BEC" w:rsidR="00CA0243" w:rsidRPr="005756B3" w:rsidRDefault="001A70BB" w:rsidP="008F2C74">
            <w:pPr>
              <w:rPr>
                <w:sz w:val="16"/>
                <w:szCs w:val="16"/>
              </w:rPr>
            </w:pPr>
            <w:r w:rsidRPr="005756B3">
              <w:rPr>
                <w:sz w:val="16"/>
                <w:szCs w:val="16"/>
              </w:rPr>
              <w:t>1</w:t>
            </w:r>
          </w:p>
        </w:tc>
        <w:tc>
          <w:tcPr>
            <w:tcW w:w="627" w:type="dxa"/>
            <w:shd w:val="clear" w:color="auto" w:fill="ED7D31" w:themeFill="accent2"/>
          </w:tcPr>
          <w:p w14:paraId="33A45E97" w14:textId="3C1B1D52" w:rsidR="00CA0243" w:rsidRPr="005756B3" w:rsidRDefault="001A70BB" w:rsidP="008F2C74">
            <w:pPr>
              <w:rPr>
                <w:sz w:val="16"/>
                <w:szCs w:val="16"/>
              </w:rPr>
            </w:pPr>
            <w:r w:rsidRPr="005756B3">
              <w:rPr>
                <w:sz w:val="16"/>
                <w:szCs w:val="16"/>
              </w:rPr>
              <w:t>1.07</w:t>
            </w:r>
          </w:p>
        </w:tc>
      </w:tr>
      <w:tr w:rsidR="00FC3673" w:rsidRPr="005756B3" w14:paraId="09C8C21B" w14:textId="77777777" w:rsidTr="005756B3">
        <w:tc>
          <w:tcPr>
            <w:tcW w:w="1156" w:type="dxa"/>
            <w:shd w:val="clear" w:color="auto" w:fill="70AD47" w:themeFill="accent6"/>
          </w:tcPr>
          <w:p w14:paraId="41B7888E" w14:textId="518CCD04" w:rsidR="00CA0243" w:rsidRPr="005756B3" w:rsidRDefault="005756B3" w:rsidP="008F2C74">
            <w:pPr>
              <w:rPr>
                <w:sz w:val="16"/>
                <w:szCs w:val="16"/>
              </w:rPr>
            </w:pPr>
            <w:r w:rsidRPr="005756B3">
              <w:rPr>
                <w:sz w:val="16"/>
                <w:szCs w:val="16"/>
              </w:rPr>
              <w:t>Affiliation</w:t>
            </w:r>
          </w:p>
        </w:tc>
        <w:tc>
          <w:tcPr>
            <w:tcW w:w="387" w:type="dxa"/>
          </w:tcPr>
          <w:p w14:paraId="38FE7545" w14:textId="774095FF" w:rsidR="00CA0243" w:rsidRPr="005756B3" w:rsidRDefault="001A70BB" w:rsidP="008F2C74">
            <w:pPr>
              <w:rPr>
                <w:sz w:val="16"/>
                <w:szCs w:val="16"/>
              </w:rPr>
            </w:pPr>
            <w:r w:rsidRPr="005756B3">
              <w:rPr>
                <w:sz w:val="16"/>
                <w:szCs w:val="16"/>
              </w:rPr>
              <w:t>1</w:t>
            </w:r>
          </w:p>
        </w:tc>
        <w:tc>
          <w:tcPr>
            <w:tcW w:w="387" w:type="dxa"/>
          </w:tcPr>
          <w:p w14:paraId="14E5AF10" w14:textId="03C75538" w:rsidR="00CA0243" w:rsidRPr="005756B3" w:rsidRDefault="001A70BB" w:rsidP="008F2C74">
            <w:pPr>
              <w:rPr>
                <w:sz w:val="16"/>
                <w:szCs w:val="16"/>
              </w:rPr>
            </w:pPr>
            <w:r w:rsidRPr="005756B3">
              <w:rPr>
                <w:sz w:val="16"/>
                <w:szCs w:val="16"/>
              </w:rPr>
              <w:t>2</w:t>
            </w:r>
          </w:p>
        </w:tc>
        <w:tc>
          <w:tcPr>
            <w:tcW w:w="387" w:type="dxa"/>
          </w:tcPr>
          <w:p w14:paraId="4A79A7DE" w14:textId="111D094F" w:rsidR="00CA0243" w:rsidRPr="005756B3" w:rsidRDefault="001A70BB" w:rsidP="008F2C74">
            <w:pPr>
              <w:rPr>
                <w:sz w:val="16"/>
                <w:szCs w:val="16"/>
              </w:rPr>
            </w:pPr>
            <w:r w:rsidRPr="005756B3">
              <w:rPr>
                <w:sz w:val="16"/>
                <w:szCs w:val="16"/>
              </w:rPr>
              <w:t>4</w:t>
            </w:r>
          </w:p>
        </w:tc>
        <w:tc>
          <w:tcPr>
            <w:tcW w:w="387" w:type="dxa"/>
          </w:tcPr>
          <w:p w14:paraId="3829CC30" w14:textId="21FAC583" w:rsidR="00CA0243" w:rsidRPr="005756B3" w:rsidRDefault="001A70BB" w:rsidP="008F2C74">
            <w:pPr>
              <w:rPr>
                <w:sz w:val="16"/>
                <w:szCs w:val="16"/>
              </w:rPr>
            </w:pPr>
            <w:r w:rsidRPr="005756B3">
              <w:rPr>
                <w:sz w:val="16"/>
                <w:szCs w:val="16"/>
              </w:rPr>
              <w:t>3</w:t>
            </w:r>
          </w:p>
        </w:tc>
        <w:tc>
          <w:tcPr>
            <w:tcW w:w="387" w:type="dxa"/>
          </w:tcPr>
          <w:p w14:paraId="368B0D6D" w14:textId="2C77F3B4" w:rsidR="00CA0243" w:rsidRPr="005756B3" w:rsidRDefault="001A70BB" w:rsidP="008F2C74">
            <w:pPr>
              <w:rPr>
                <w:sz w:val="16"/>
                <w:szCs w:val="16"/>
              </w:rPr>
            </w:pPr>
            <w:r w:rsidRPr="005756B3">
              <w:rPr>
                <w:sz w:val="16"/>
                <w:szCs w:val="16"/>
              </w:rPr>
              <w:t>1</w:t>
            </w:r>
          </w:p>
        </w:tc>
        <w:tc>
          <w:tcPr>
            <w:tcW w:w="387" w:type="dxa"/>
          </w:tcPr>
          <w:p w14:paraId="0F8EED16" w14:textId="10CD1450" w:rsidR="00CA0243" w:rsidRPr="005756B3" w:rsidRDefault="001A70BB" w:rsidP="008F2C74">
            <w:pPr>
              <w:rPr>
                <w:sz w:val="16"/>
                <w:szCs w:val="16"/>
              </w:rPr>
            </w:pPr>
            <w:r w:rsidRPr="005756B3">
              <w:rPr>
                <w:sz w:val="16"/>
                <w:szCs w:val="16"/>
              </w:rPr>
              <w:t>2</w:t>
            </w:r>
          </w:p>
        </w:tc>
        <w:tc>
          <w:tcPr>
            <w:tcW w:w="387" w:type="dxa"/>
          </w:tcPr>
          <w:p w14:paraId="792A1A57" w14:textId="26910553" w:rsidR="00CA0243" w:rsidRPr="005756B3" w:rsidRDefault="001A70BB" w:rsidP="008F2C74">
            <w:pPr>
              <w:rPr>
                <w:sz w:val="16"/>
                <w:szCs w:val="16"/>
              </w:rPr>
            </w:pPr>
            <w:r w:rsidRPr="005756B3">
              <w:rPr>
                <w:sz w:val="16"/>
                <w:szCs w:val="16"/>
              </w:rPr>
              <w:t>4</w:t>
            </w:r>
          </w:p>
        </w:tc>
        <w:tc>
          <w:tcPr>
            <w:tcW w:w="387" w:type="dxa"/>
          </w:tcPr>
          <w:p w14:paraId="5F416208" w14:textId="248606D6" w:rsidR="00CA0243" w:rsidRPr="005756B3" w:rsidRDefault="001A70BB" w:rsidP="008F2C74">
            <w:pPr>
              <w:rPr>
                <w:sz w:val="16"/>
                <w:szCs w:val="16"/>
              </w:rPr>
            </w:pPr>
            <w:r w:rsidRPr="005756B3">
              <w:rPr>
                <w:sz w:val="16"/>
                <w:szCs w:val="16"/>
              </w:rPr>
              <w:t>0</w:t>
            </w:r>
          </w:p>
        </w:tc>
        <w:tc>
          <w:tcPr>
            <w:tcW w:w="387" w:type="dxa"/>
          </w:tcPr>
          <w:p w14:paraId="6A5AB26F" w14:textId="44C116BC" w:rsidR="00CA0243" w:rsidRPr="005756B3" w:rsidRDefault="001A70BB" w:rsidP="008F2C74">
            <w:pPr>
              <w:rPr>
                <w:sz w:val="16"/>
                <w:szCs w:val="16"/>
              </w:rPr>
            </w:pPr>
            <w:r w:rsidRPr="005756B3">
              <w:rPr>
                <w:sz w:val="16"/>
                <w:szCs w:val="16"/>
              </w:rPr>
              <w:t>0</w:t>
            </w:r>
          </w:p>
        </w:tc>
        <w:tc>
          <w:tcPr>
            <w:tcW w:w="463" w:type="dxa"/>
          </w:tcPr>
          <w:p w14:paraId="347C2AE2" w14:textId="3E91FFB7" w:rsidR="00CA0243" w:rsidRPr="005756B3" w:rsidRDefault="001A70BB" w:rsidP="008F2C74">
            <w:pPr>
              <w:rPr>
                <w:sz w:val="16"/>
                <w:szCs w:val="16"/>
              </w:rPr>
            </w:pPr>
            <w:r w:rsidRPr="005756B3">
              <w:rPr>
                <w:sz w:val="16"/>
                <w:szCs w:val="16"/>
              </w:rPr>
              <w:t>3</w:t>
            </w:r>
          </w:p>
        </w:tc>
        <w:tc>
          <w:tcPr>
            <w:tcW w:w="463" w:type="dxa"/>
          </w:tcPr>
          <w:p w14:paraId="1A8602C9" w14:textId="020BEC05" w:rsidR="00CA0243" w:rsidRPr="005756B3" w:rsidRDefault="001A70BB" w:rsidP="008F2C74">
            <w:pPr>
              <w:rPr>
                <w:sz w:val="16"/>
                <w:szCs w:val="16"/>
              </w:rPr>
            </w:pPr>
            <w:r w:rsidRPr="005756B3">
              <w:rPr>
                <w:sz w:val="16"/>
                <w:szCs w:val="16"/>
              </w:rPr>
              <w:t>1</w:t>
            </w:r>
          </w:p>
        </w:tc>
        <w:tc>
          <w:tcPr>
            <w:tcW w:w="463" w:type="dxa"/>
          </w:tcPr>
          <w:p w14:paraId="222594F7" w14:textId="1E6A3BCF" w:rsidR="00CA0243" w:rsidRPr="005756B3" w:rsidRDefault="001A70BB" w:rsidP="008F2C74">
            <w:pPr>
              <w:rPr>
                <w:sz w:val="16"/>
                <w:szCs w:val="16"/>
              </w:rPr>
            </w:pPr>
            <w:r w:rsidRPr="005756B3">
              <w:rPr>
                <w:sz w:val="16"/>
                <w:szCs w:val="16"/>
              </w:rPr>
              <w:t>3</w:t>
            </w:r>
          </w:p>
        </w:tc>
        <w:tc>
          <w:tcPr>
            <w:tcW w:w="463" w:type="dxa"/>
          </w:tcPr>
          <w:p w14:paraId="16D08733" w14:textId="6C852C52" w:rsidR="00CA0243" w:rsidRPr="005756B3" w:rsidRDefault="001A70BB" w:rsidP="008F2C74">
            <w:pPr>
              <w:rPr>
                <w:sz w:val="16"/>
                <w:szCs w:val="16"/>
              </w:rPr>
            </w:pPr>
            <w:r w:rsidRPr="005756B3">
              <w:rPr>
                <w:sz w:val="16"/>
                <w:szCs w:val="16"/>
              </w:rPr>
              <w:t>1</w:t>
            </w:r>
          </w:p>
        </w:tc>
        <w:tc>
          <w:tcPr>
            <w:tcW w:w="463" w:type="dxa"/>
          </w:tcPr>
          <w:p w14:paraId="58DF5D3B" w14:textId="564C72DB" w:rsidR="00CA0243" w:rsidRPr="005756B3" w:rsidRDefault="001A70BB" w:rsidP="008F2C74">
            <w:pPr>
              <w:rPr>
                <w:sz w:val="16"/>
                <w:szCs w:val="16"/>
              </w:rPr>
            </w:pPr>
            <w:r w:rsidRPr="005756B3">
              <w:rPr>
                <w:sz w:val="16"/>
                <w:szCs w:val="16"/>
              </w:rPr>
              <w:t>0</w:t>
            </w:r>
          </w:p>
        </w:tc>
        <w:tc>
          <w:tcPr>
            <w:tcW w:w="463" w:type="dxa"/>
          </w:tcPr>
          <w:p w14:paraId="0C0898FF" w14:textId="4DDF0EF4" w:rsidR="00CA0243" w:rsidRPr="005756B3" w:rsidRDefault="001A70BB" w:rsidP="008F2C74">
            <w:pPr>
              <w:rPr>
                <w:sz w:val="16"/>
                <w:szCs w:val="16"/>
              </w:rPr>
            </w:pPr>
            <w:r w:rsidRPr="005756B3">
              <w:rPr>
                <w:sz w:val="16"/>
                <w:szCs w:val="16"/>
              </w:rPr>
              <w:t>2</w:t>
            </w:r>
          </w:p>
        </w:tc>
        <w:tc>
          <w:tcPr>
            <w:tcW w:w="972" w:type="dxa"/>
            <w:shd w:val="clear" w:color="auto" w:fill="ED7D31" w:themeFill="accent2"/>
          </w:tcPr>
          <w:p w14:paraId="40E22C14" w14:textId="014D86DA" w:rsidR="00CA0243" w:rsidRPr="005756B3" w:rsidRDefault="001A70BB" w:rsidP="008F2C74">
            <w:pPr>
              <w:rPr>
                <w:sz w:val="16"/>
                <w:szCs w:val="16"/>
              </w:rPr>
            </w:pPr>
            <w:r w:rsidRPr="005756B3">
              <w:rPr>
                <w:sz w:val="16"/>
                <w:szCs w:val="16"/>
              </w:rPr>
              <w:t>5</w:t>
            </w:r>
          </w:p>
        </w:tc>
        <w:tc>
          <w:tcPr>
            <w:tcW w:w="627" w:type="dxa"/>
            <w:shd w:val="clear" w:color="auto" w:fill="ED7D31" w:themeFill="accent2"/>
          </w:tcPr>
          <w:p w14:paraId="3FC1D302" w14:textId="694C6EBD" w:rsidR="00CA0243" w:rsidRPr="005756B3" w:rsidRDefault="001A70BB" w:rsidP="008F2C74">
            <w:pPr>
              <w:rPr>
                <w:sz w:val="16"/>
                <w:szCs w:val="16"/>
              </w:rPr>
            </w:pPr>
            <w:r w:rsidRPr="005756B3">
              <w:rPr>
                <w:sz w:val="16"/>
                <w:szCs w:val="16"/>
              </w:rPr>
              <w:t>1.87</w:t>
            </w:r>
          </w:p>
        </w:tc>
      </w:tr>
      <w:tr w:rsidR="00FC3673" w:rsidRPr="005756B3" w14:paraId="287F2472" w14:textId="77777777" w:rsidTr="005756B3">
        <w:tc>
          <w:tcPr>
            <w:tcW w:w="1156" w:type="dxa"/>
            <w:shd w:val="clear" w:color="auto" w:fill="70AD47" w:themeFill="accent6"/>
          </w:tcPr>
          <w:p w14:paraId="75CB3922" w14:textId="208F28B0" w:rsidR="00CA0243" w:rsidRPr="005756B3" w:rsidRDefault="001A70BB" w:rsidP="008F2C74">
            <w:pPr>
              <w:rPr>
                <w:sz w:val="16"/>
                <w:szCs w:val="16"/>
              </w:rPr>
            </w:pPr>
            <w:r w:rsidRPr="005756B3">
              <w:rPr>
                <w:sz w:val="16"/>
                <w:szCs w:val="16"/>
              </w:rPr>
              <w:t>Competition</w:t>
            </w:r>
          </w:p>
        </w:tc>
        <w:tc>
          <w:tcPr>
            <w:tcW w:w="387" w:type="dxa"/>
          </w:tcPr>
          <w:p w14:paraId="105BB774" w14:textId="676FD8E2" w:rsidR="00CA0243" w:rsidRPr="005756B3" w:rsidRDefault="00FC3673" w:rsidP="008F2C74">
            <w:pPr>
              <w:rPr>
                <w:sz w:val="16"/>
                <w:szCs w:val="16"/>
              </w:rPr>
            </w:pPr>
            <w:r w:rsidRPr="005756B3">
              <w:rPr>
                <w:sz w:val="16"/>
                <w:szCs w:val="16"/>
              </w:rPr>
              <w:t>1</w:t>
            </w:r>
          </w:p>
        </w:tc>
        <w:tc>
          <w:tcPr>
            <w:tcW w:w="387" w:type="dxa"/>
          </w:tcPr>
          <w:p w14:paraId="29999869" w14:textId="48E03A0E" w:rsidR="00CA0243" w:rsidRPr="005756B3" w:rsidRDefault="00FC3673" w:rsidP="008F2C74">
            <w:pPr>
              <w:rPr>
                <w:sz w:val="16"/>
                <w:szCs w:val="16"/>
              </w:rPr>
            </w:pPr>
            <w:r w:rsidRPr="005756B3">
              <w:rPr>
                <w:sz w:val="16"/>
                <w:szCs w:val="16"/>
              </w:rPr>
              <w:t>1</w:t>
            </w:r>
          </w:p>
        </w:tc>
        <w:tc>
          <w:tcPr>
            <w:tcW w:w="387" w:type="dxa"/>
          </w:tcPr>
          <w:p w14:paraId="0478C1A0" w14:textId="5D2010C3" w:rsidR="00CA0243" w:rsidRPr="005756B3" w:rsidRDefault="00FC3673" w:rsidP="008F2C74">
            <w:pPr>
              <w:rPr>
                <w:sz w:val="16"/>
                <w:szCs w:val="16"/>
              </w:rPr>
            </w:pPr>
            <w:r w:rsidRPr="005756B3">
              <w:rPr>
                <w:sz w:val="16"/>
                <w:szCs w:val="16"/>
              </w:rPr>
              <w:t>4</w:t>
            </w:r>
          </w:p>
        </w:tc>
        <w:tc>
          <w:tcPr>
            <w:tcW w:w="387" w:type="dxa"/>
          </w:tcPr>
          <w:p w14:paraId="27A8C38F" w14:textId="322FF556" w:rsidR="00CA0243" w:rsidRPr="005756B3" w:rsidRDefault="00FC3673" w:rsidP="008F2C74">
            <w:pPr>
              <w:rPr>
                <w:sz w:val="16"/>
                <w:szCs w:val="16"/>
              </w:rPr>
            </w:pPr>
            <w:r w:rsidRPr="005756B3">
              <w:rPr>
                <w:sz w:val="16"/>
                <w:szCs w:val="16"/>
              </w:rPr>
              <w:t>2</w:t>
            </w:r>
          </w:p>
        </w:tc>
        <w:tc>
          <w:tcPr>
            <w:tcW w:w="387" w:type="dxa"/>
          </w:tcPr>
          <w:p w14:paraId="106313C7" w14:textId="74E3BEAD" w:rsidR="00CA0243" w:rsidRPr="005756B3" w:rsidRDefault="00FC3673" w:rsidP="008F2C74">
            <w:pPr>
              <w:rPr>
                <w:sz w:val="16"/>
                <w:szCs w:val="16"/>
              </w:rPr>
            </w:pPr>
            <w:r w:rsidRPr="005756B3">
              <w:rPr>
                <w:sz w:val="16"/>
                <w:szCs w:val="16"/>
              </w:rPr>
              <w:t>0</w:t>
            </w:r>
          </w:p>
        </w:tc>
        <w:tc>
          <w:tcPr>
            <w:tcW w:w="387" w:type="dxa"/>
          </w:tcPr>
          <w:p w14:paraId="43FA7011" w14:textId="6016FC44" w:rsidR="00CA0243" w:rsidRPr="005756B3" w:rsidRDefault="00FC3673" w:rsidP="008F2C74">
            <w:pPr>
              <w:rPr>
                <w:sz w:val="16"/>
                <w:szCs w:val="16"/>
              </w:rPr>
            </w:pPr>
            <w:r w:rsidRPr="005756B3">
              <w:rPr>
                <w:sz w:val="16"/>
                <w:szCs w:val="16"/>
              </w:rPr>
              <w:t>1</w:t>
            </w:r>
          </w:p>
        </w:tc>
        <w:tc>
          <w:tcPr>
            <w:tcW w:w="387" w:type="dxa"/>
          </w:tcPr>
          <w:p w14:paraId="79AA0D8B" w14:textId="6CD89BA3" w:rsidR="00CA0243" w:rsidRPr="005756B3" w:rsidRDefault="00FC3673" w:rsidP="008F2C74">
            <w:pPr>
              <w:rPr>
                <w:sz w:val="16"/>
                <w:szCs w:val="16"/>
              </w:rPr>
            </w:pPr>
            <w:r w:rsidRPr="005756B3">
              <w:rPr>
                <w:sz w:val="16"/>
                <w:szCs w:val="16"/>
              </w:rPr>
              <w:t>0</w:t>
            </w:r>
          </w:p>
        </w:tc>
        <w:tc>
          <w:tcPr>
            <w:tcW w:w="387" w:type="dxa"/>
          </w:tcPr>
          <w:p w14:paraId="0BD697BE" w14:textId="4CD79B60" w:rsidR="00CA0243" w:rsidRPr="005756B3" w:rsidRDefault="00FC3673" w:rsidP="008F2C74">
            <w:pPr>
              <w:rPr>
                <w:sz w:val="16"/>
                <w:szCs w:val="16"/>
              </w:rPr>
            </w:pPr>
            <w:r w:rsidRPr="005756B3">
              <w:rPr>
                <w:sz w:val="16"/>
                <w:szCs w:val="16"/>
              </w:rPr>
              <w:t>0</w:t>
            </w:r>
          </w:p>
        </w:tc>
        <w:tc>
          <w:tcPr>
            <w:tcW w:w="387" w:type="dxa"/>
          </w:tcPr>
          <w:p w14:paraId="42880C72" w14:textId="06707FBB" w:rsidR="00CA0243" w:rsidRPr="005756B3" w:rsidRDefault="00FC3673" w:rsidP="008F2C74">
            <w:pPr>
              <w:rPr>
                <w:sz w:val="16"/>
                <w:szCs w:val="16"/>
              </w:rPr>
            </w:pPr>
            <w:r w:rsidRPr="005756B3">
              <w:rPr>
                <w:sz w:val="16"/>
                <w:szCs w:val="16"/>
              </w:rPr>
              <w:t>1</w:t>
            </w:r>
          </w:p>
        </w:tc>
        <w:tc>
          <w:tcPr>
            <w:tcW w:w="463" w:type="dxa"/>
          </w:tcPr>
          <w:p w14:paraId="785242A2" w14:textId="24E0D1D9" w:rsidR="00CA0243" w:rsidRPr="005756B3" w:rsidRDefault="00FC3673" w:rsidP="008F2C74">
            <w:pPr>
              <w:rPr>
                <w:sz w:val="16"/>
                <w:szCs w:val="16"/>
              </w:rPr>
            </w:pPr>
            <w:r w:rsidRPr="005756B3">
              <w:rPr>
                <w:sz w:val="16"/>
                <w:szCs w:val="16"/>
              </w:rPr>
              <w:t>0</w:t>
            </w:r>
          </w:p>
        </w:tc>
        <w:tc>
          <w:tcPr>
            <w:tcW w:w="463" w:type="dxa"/>
          </w:tcPr>
          <w:p w14:paraId="06D33D29" w14:textId="5FDF2C0D" w:rsidR="00CA0243" w:rsidRPr="005756B3" w:rsidRDefault="00FC3673" w:rsidP="008F2C74">
            <w:pPr>
              <w:rPr>
                <w:sz w:val="16"/>
                <w:szCs w:val="16"/>
              </w:rPr>
            </w:pPr>
            <w:r w:rsidRPr="005756B3">
              <w:rPr>
                <w:sz w:val="16"/>
                <w:szCs w:val="16"/>
              </w:rPr>
              <w:t>1</w:t>
            </w:r>
          </w:p>
        </w:tc>
        <w:tc>
          <w:tcPr>
            <w:tcW w:w="463" w:type="dxa"/>
          </w:tcPr>
          <w:p w14:paraId="70DE0E8E" w14:textId="0FA9CDBC" w:rsidR="00CA0243" w:rsidRPr="005756B3" w:rsidRDefault="00FC3673" w:rsidP="008F2C74">
            <w:pPr>
              <w:rPr>
                <w:sz w:val="16"/>
                <w:szCs w:val="16"/>
              </w:rPr>
            </w:pPr>
            <w:r w:rsidRPr="005756B3">
              <w:rPr>
                <w:sz w:val="16"/>
                <w:szCs w:val="16"/>
              </w:rPr>
              <w:t>1</w:t>
            </w:r>
          </w:p>
        </w:tc>
        <w:tc>
          <w:tcPr>
            <w:tcW w:w="463" w:type="dxa"/>
          </w:tcPr>
          <w:p w14:paraId="11E1546D" w14:textId="00466511" w:rsidR="00CA0243" w:rsidRPr="005756B3" w:rsidRDefault="00FC3673" w:rsidP="008F2C74">
            <w:pPr>
              <w:rPr>
                <w:sz w:val="16"/>
                <w:szCs w:val="16"/>
              </w:rPr>
            </w:pPr>
            <w:r w:rsidRPr="005756B3">
              <w:rPr>
                <w:sz w:val="16"/>
                <w:szCs w:val="16"/>
              </w:rPr>
              <w:t>1</w:t>
            </w:r>
          </w:p>
        </w:tc>
        <w:tc>
          <w:tcPr>
            <w:tcW w:w="463" w:type="dxa"/>
          </w:tcPr>
          <w:p w14:paraId="0C709060" w14:textId="279FE065" w:rsidR="00CA0243" w:rsidRPr="005756B3" w:rsidRDefault="00FC3673" w:rsidP="008F2C74">
            <w:pPr>
              <w:rPr>
                <w:sz w:val="16"/>
                <w:szCs w:val="16"/>
              </w:rPr>
            </w:pPr>
            <w:r w:rsidRPr="005756B3">
              <w:rPr>
                <w:sz w:val="16"/>
                <w:szCs w:val="16"/>
              </w:rPr>
              <w:t>1</w:t>
            </w:r>
          </w:p>
        </w:tc>
        <w:tc>
          <w:tcPr>
            <w:tcW w:w="463" w:type="dxa"/>
          </w:tcPr>
          <w:p w14:paraId="555F5DE2" w14:textId="3B704468" w:rsidR="00CA0243" w:rsidRPr="005756B3" w:rsidRDefault="00FC3673" w:rsidP="008F2C74">
            <w:pPr>
              <w:rPr>
                <w:sz w:val="16"/>
                <w:szCs w:val="16"/>
              </w:rPr>
            </w:pPr>
            <w:r w:rsidRPr="005756B3">
              <w:rPr>
                <w:sz w:val="16"/>
                <w:szCs w:val="16"/>
              </w:rPr>
              <w:t>1</w:t>
            </w:r>
          </w:p>
        </w:tc>
        <w:tc>
          <w:tcPr>
            <w:tcW w:w="972" w:type="dxa"/>
            <w:shd w:val="clear" w:color="auto" w:fill="ED7D31" w:themeFill="accent2"/>
          </w:tcPr>
          <w:p w14:paraId="46A18AFB" w14:textId="5CFD171B" w:rsidR="00CA0243" w:rsidRPr="005756B3" w:rsidRDefault="00FC3673" w:rsidP="008F2C74">
            <w:pPr>
              <w:rPr>
                <w:sz w:val="16"/>
                <w:szCs w:val="16"/>
              </w:rPr>
            </w:pPr>
            <w:r w:rsidRPr="005756B3">
              <w:rPr>
                <w:sz w:val="16"/>
                <w:szCs w:val="16"/>
              </w:rPr>
              <w:t>3</w:t>
            </w:r>
          </w:p>
        </w:tc>
        <w:tc>
          <w:tcPr>
            <w:tcW w:w="627" w:type="dxa"/>
            <w:shd w:val="clear" w:color="auto" w:fill="ED7D31" w:themeFill="accent2"/>
          </w:tcPr>
          <w:p w14:paraId="3E5D9DE5" w14:textId="3CCC9DB3" w:rsidR="00CA0243" w:rsidRPr="005756B3" w:rsidRDefault="00FC3673" w:rsidP="008F2C74">
            <w:pPr>
              <w:rPr>
                <w:sz w:val="16"/>
                <w:szCs w:val="16"/>
              </w:rPr>
            </w:pPr>
            <w:r w:rsidRPr="005756B3">
              <w:rPr>
                <w:sz w:val="16"/>
                <w:szCs w:val="16"/>
              </w:rPr>
              <w:t>1.00</w:t>
            </w:r>
          </w:p>
        </w:tc>
      </w:tr>
      <w:tr w:rsidR="00FC3673" w:rsidRPr="005756B3" w14:paraId="6AC71173" w14:textId="77777777" w:rsidTr="005756B3">
        <w:tc>
          <w:tcPr>
            <w:tcW w:w="1156" w:type="dxa"/>
            <w:shd w:val="clear" w:color="auto" w:fill="70AD47" w:themeFill="accent6"/>
          </w:tcPr>
          <w:p w14:paraId="30A6037B" w14:textId="4C60A6B6" w:rsidR="00CA0243" w:rsidRPr="005756B3" w:rsidRDefault="00FC3673" w:rsidP="008F2C74">
            <w:pPr>
              <w:rPr>
                <w:sz w:val="16"/>
                <w:szCs w:val="16"/>
              </w:rPr>
            </w:pPr>
            <w:r w:rsidRPr="005756B3">
              <w:rPr>
                <w:sz w:val="16"/>
                <w:szCs w:val="16"/>
              </w:rPr>
              <w:t>Health pressures</w:t>
            </w:r>
          </w:p>
        </w:tc>
        <w:tc>
          <w:tcPr>
            <w:tcW w:w="387" w:type="dxa"/>
          </w:tcPr>
          <w:p w14:paraId="6BE045E5" w14:textId="10CAC17C" w:rsidR="00CA0243" w:rsidRPr="005756B3" w:rsidRDefault="00FC3673" w:rsidP="008F2C74">
            <w:pPr>
              <w:rPr>
                <w:sz w:val="16"/>
                <w:szCs w:val="16"/>
              </w:rPr>
            </w:pPr>
            <w:r w:rsidRPr="005756B3">
              <w:rPr>
                <w:sz w:val="16"/>
                <w:szCs w:val="16"/>
              </w:rPr>
              <w:t>2</w:t>
            </w:r>
          </w:p>
        </w:tc>
        <w:tc>
          <w:tcPr>
            <w:tcW w:w="387" w:type="dxa"/>
          </w:tcPr>
          <w:p w14:paraId="15E65595" w14:textId="4D6D6346" w:rsidR="00CA0243" w:rsidRPr="005756B3" w:rsidRDefault="00FC3673" w:rsidP="008F2C74">
            <w:pPr>
              <w:rPr>
                <w:sz w:val="16"/>
                <w:szCs w:val="16"/>
              </w:rPr>
            </w:pPr>
            <w:r w:rsidRPr="005756B3">
              <w:rPr>
                <w:sz w:val="16"/>
                <w:szCs w:val="16"/>
              </w:rPr>
              <w:t>2</w:t>
            </w:r>
          </w:p>
        </w:tc>
        <w:tc>
          <w:tcPr>
            <w:tcW w:w="387" w:type="dxa"/>
          </w:tcPr>
          <w:p w14:paraId="406E047A" w14:textId="78865B3A" w:rsidR="00CA0243" w:rsidRPr="005756B3" w:rsidRDefault="00FC3673" w:rsidP="008F2C74">
            <w:pPr>
              <w:rPr>
                <w:sz w:val="16"/>
                <w:szCs w:val="16"/>
              </w:rPr>
            </w:pPr>
            <w:r w:rsidRPr="005756B3">
              <w:rPr>
                <w:sz w:val="16"/>
                <w:szCs w:val="16"/>
              </w:rPr>
              <w:t>2</w:t>
            </w:r>
          </w:p>
        </w:tc>
        <w:tc>
          <w:tcPr>
            <w:tcW w:w="387" w:type="dxa"/>
          </w:tcPr>
          <w:p w14:paraId="57AEA3DF" w14:textId="5566C85D" w:rsidR="00CA0243" w:rsidRPr="005756B3" w:rsidRDefault="00FC3673" w:rsidP="008F2C74">
            <w:pPr>
              <w:rPr>
                <w:sz w:val="16"/>
                <w:szCs w:val="16"/>
              </w:rPr>
            </w:pPr>
            <w:r w:rsidRPr="005756B3">
              <w:rPr>
                <w:sz w:val="16"/>
                <w:szCs w:val="16"/>
              </w:rPr>
              <w:t>0</w:t>
            </w:r>
          </w:p>
        </w:tc>
        <w:tc>
          <w:tcPr>
            <w:tcW w:w="387" w:type="dxa"/>
          </w:tcPr>
          <w:p w14:paraId="61D17CE6" w14:textId="63218135" w:rsidR="00CA0243" w:rsidRPr="005756B3" w:rsidRDefault="00FC3673" w:rsidP="008F2C74">
            <w:pPr>
              <w:rPr>
                <w:sz w:val="16"/>
                <w:szCs w:val="16"/>
              </w:rPr>
            </w:pPr>
            <w:r w:rsidRPr="005756B3">
              <w:rPr>
                <w:sz w:val="16"/>
                <w:szCs w:val="16"/>
              </w:rPr>
              <w:t>2</w:t>
            </w:r>
          </w:p>
        </w:tc>
        <w:tc>
          <w:tcPr>
            <w:tcW w:w="387" w:type="dxa"/>
          </w:tcPr>
          <w:p w14:paraId="3CB16A0F" w14:textId="1766BDE6" w:rsidR="00CA0243" w:rsidRPr="005756B3" w:rsidRDefault="00FC3673" w:rsidP="008F2C74">
            <w:pPr>
              <w:rPr>
                <w:sz w:val="16"/>
                <w:szCs w:val="16"/>
              </w:rPr>
            </w:pPr>
            <w:r w:rsidRPr="005756B3">
              <w:rPr>
                <w:sz w:val="16"/>
                <w:szCs w:val="16"/>
              </w:rPr>
              <w:t>3</w:t>
            </w:r>
          </w:p>
        </w:tc>
        <w:tc>
          <w:tcPr>
            <w:tcW w:w="387" w:type="dxa"/>
          </w:tcPr>
          <w:p w14:paraId="7D3E8781" w14:textId="5B8FECC1" w:rsidR="00CA0243" w:rsidRPr="005756B3" w:rsidRDefault="00FC3673" w:rsidP="008F2C74">
            <w:pPr>
              <w:rPr>
                <w:sz w:val="16"/>
                <w:szCs w:val="16"/>
              </w:rPr>
            </w:pPr>
            <w:r w:rsidRPr="005756B3">
              <w:rPr>
                <w:sz w:val="16"/>
                <w:szCs w:val="16"/>
              </w:rPr>
              <w:t>0</w:t>
            </w:r>
          </w:p>
        </w:tc>
        <w:tc>
          <w:tcPr>
            <w:tcW w:w="387" w:type="dxa"/>
          </w:tcPr>
          <w:p w14:paraId="62E159B2" w14:textId="3B7A9DE7" w:rsidR="00CA0243" w:rsidRPr="005756B3" w:rsidRDefault="00FC3673" w:rsidP="008F2C74">
            <w:pPr>
              <w:rPr>
                <w:sz w:val="16"/>
                <w:szCs w:val="16"/>
              </w:rPr>
            </w:pPr>
            <w:r w:rsidRPr="005756B3">
              <w:rPr>
                <w:sz w:val="16"/>
                <w:szCs w:val="16"/>
              </w:rPr>
              <w:t>0</w:t>
            </w:r>
          </w:p>
        </w:tc>
        <w:tc>
          <w:tcPr>
            <w:tcW w:w="387" w:type="dxa"/>
          </w:tcPr>
          <w:p w14:paraId="7A3AE8FD" w14:textId="6A086F12" w:rsidR="00CA0243" w:rsidRPr="005756B3" w:rsidRDefault="00FC3673" w:rsidP="008F2C74">
            <w:pPr>
              <w:rPr>
                <w:sz w:val="16"/>
                <w:szCs w:val="16"/>
              </w:rPr>
            </w:pPr>
            <w:r w:rsidRPr="005756B3">
              <w:rPr>
                <w:sz w:val="16"/>
                <w:szCs w:val="16"/>
              </w:rPr>
              <w:t>1</w:t>
            </w:r>
          </w:p>
        </w:tc>
        <w:tc>
          <w:tcPr>
            <w:tcW w:w="463" w:type="dxa"/>
          </w:tcPr>
          <w:p w14:paraId="41091E42" w14:textId="609A02AB" w:rsidR="00CA0243" w:rsidRPr="005756B3" w:rsidRDefault="00FC3673" w:rsidP="008F2C74">
            <w:pPr>
              <w:rPr>
                <w:sz w:val="16"/>
                <w:szCs w:val="16"/>
              </w:rPr>
            </w:pPr>
            <w:r w:rsidRPr="005756B3">
              <w:rPr>
                <w:sz w:val="16"/>
                <w:szCs w:val="16"/>
              </w:rPr>
              <w:t>2</w:t>
            </w:r>
          </w:p>
        </w:tc>
        <w:tc>
          <w:tcPr>
            <w:tcW w:w="463" w:type="dxa"/>
          </w:tcPr>
          <w:p w14:paraId="15DA96A2" w14:textId="0F654100" w:rsidR="00CA0243" w:rsidRPr="005756B3" w:rsidRDefault="00FC3673" w:rsidP="008F2C74">
            <w:pPr>
              <w:rPr>
                <w:sz w:val="16"/>
                <w:szCs w:val="16"/>
              </w:rPr>
            </w:pPr>
            <w:r w:rsidRPr="005756B3">
              <w:rPr>
                <w:sz w:val="16"/>
                <w:szCs w:val="16"/>
              </w:rPr>
              <w:t>4</w:t>
            </w:r>
          </w:p>
        </w:tc>
        <w:tc>
          <w:tcPr>
            <w:tcW w:w="463" w:type="dxa"/>
          </w:tcPr>
          <w:p w14:paraId="7DD1715B" w14:textId="3A7B5F89" w:rsidR="00CA0243" w:rsidRPr="005756B3" w:rsidRDefault="00FC3673" w:rsidP="008F2C74">
            <w:pPr>
              <w:rPr>
                <w:sz w:val="16"/>
                <w:szCs w:val="16"/>
              </w:rPr>
            </w:pPr>
            <w:r w:rsidRPr="005756B3">
              <w:rPr>
                <w:sz w:val="16"/>
                <w:szCs w:val="16"/>
              </w:rPr>
              <w:t>4</w:t>
            </w:r>
          </w:p>
        </w:tc>
        <w:tc>
          <w:tcPr>
            <w:tcW w:w="463" w:type="dxa"/>
          </w:tcPr>
          <w:p w14:paraId="66F6AC36" w14:textId="2A0CF000" w:rsidR="00CA0243" w:rsidRPr="005756B3" w:rsidRDefault="00FC3673" w:rsidP="008F2C74">
            <w:pPr>
              <w:rPr>
                <w:sz w:val="16"/>
                <w:szCs w:val="16"/>
              </w:rPr>
            </w:pPr>
            <w:r w:rsidRPr="005756B3">
              <w:rPr>
                <w:sz w:val="16"/>
                <w:szCs w:val="16"/>
              </w:rPr>
              <w:t>2</w:t>
            </w:r>
          </w:p>
        </w:tc>
        <w:tc>
          <w:tcPr>
            <w:tcW w:w="463" w:type="dxa"/>
          </w:tcPr>
          <w:p w14:paraId="20399313" w14:textId="4D5FF2B0" w:rsidR="00CA0243" w:rsidRPr="005756B3" w:rsidRDefault="00FC3673" w:rsidP="008F2C74">
            <w:pPr>
              <w:rPr>
                <w:sz w:val="16"/>
                <w:szCs w:val="16"/>
              </w:rPr>
            </w:pPr>
            <w:r w:rsidRPr="005756B3">
              <w:rPr>
                <w:sz w:val="16"/>
                <w:szCs w:val="16"/>
              </w:rPr>
              <w:t>1</w:t>
            </w:r>
          </w:p>
        </w:tc>
        <w:tc>
          <w:tcPr>
            <w:tcW w:w="463" w:type="dxa"/>
          </w:tcPr>
          <w:p w14:paraId="5BCBF241" w14:textId="74EE16BC" w:rsidR="00CA0243" w:rsidRPr="005756B3" w:rsidRDefault="00FC3673" w:rsidP="008F2C74">
            <w:pPr>
              <w:rPr>
                <w:sz w:val="16"/>
                <w:szCs w:val="16"/>
              </w:rPr>
            </w:pPr>
            <w:r w:rsidRPr="005756B3">
              <w:rPr>
                <w:sz w:val="16"/>
                <w:szCs w:val="16"/>
              </w:rPr>
              <w:t>0</w:t>
            </w:r>
          </w:p>
        </w:tc>
        <w:tc>
          <w:tcPr>
            <w:tcW w:w="972" w:type="dxa"/>
            <w:shd w:val="clear" w:color="auto" w:fill="ED7D31" w:themeFill="accent2"/>
          </w:tcPr>
          <w:p w14:paraId="3A1983DA" w14:textId="6CEB3177" w:rsidR="00CA0243" w:rsidRPr="005756B3" w:rsidRDefault="00FC3673" w:rsidP="008F2C74">
            <w:pPr>
              <w:rPr>
                <w:sz w:val="16"/>
                <w:szCs w:val="16"/>
              </w:rPr>
            </w:pPr>
            <w:r w:rsidRPr="005756B3">
              <w:rPr>
                <w:sz w:val="16"/>
                <w:szCs w:val="16"/>
              </w:rPr>
              <w:t>5</w:t>
            </w:r>
          </w:p>
        </w:tc>
        <w:tc>
          <w:tcPr>
            <w:tcW w:w="627" w:type="dxa"/>
            <w:shd w:val="clear" w:color="auto" w:fill="ED7D31" w:themeFill="accent2"/>
          </w:tcPr>
          <w:p w14:paraId="7FE40CAC" w14:textId="11202869" w:rsidR="00CA0243" w:rsidRPr="005756B3" w:rsidRDefault="00FC3673" w:rsidP="008F2C74">
            <w:pPr>
              <w:rPr>
                <w:sz w:val="16"/>
                <w:szCs w:val="16"/>
              </w:rPr>
            </w:pPr>
            <w:r w:rsidRPr="005756B3">
              <w:rPr>
                <w:sz w:val="16"/>
                <w:szCs w:val="16"/>
              </w:rPr>
              <w:t>1.67</w:t>
            </w:r>
          </w:p>
        </w:tc>
      </w:tr>
      <w:tr w:rsidR="00FC3673" w:rsidRPr="005756B3" w14:paraId="5E8462A4" w14:textId="77777777" w:rsidTr="005756B3">
        <w:tc>
          <w:tcPr>
            <w:tcW w:w="1156" w:type="dxa"/>
            <w:shd w:val="clear" w:color="auto" w:fill="70AD47" w:themeFill="accent6"/>
          </w:tcPr>
          <w:p w14:paraId="2BBBDEA0" w14:textId="4E8F384E" w:rsidR="00FC3673" w:rsidRPr="005756B3" w:rsidRDefault="00FC3673" w:rsidP="008F2C74">
            <w:pPr>
              <w:rPr>
                <w:sz w:val="16"/>
                <w:szCs w:val="16"/>
              </w:rPr>
            </w:pPr>
            <w:r w:rsidRPr="005756B3">
              <w:rPr>
                <w:sz w:val="16"/>
                <w:szCs w:val="16"/>
              </w:rPr>
              <w:t>Ill health avoidance</w:t>
            </w:r>
          </w:p>
        </w:tc>
        <w:tc>
          <w:tcPr>
            <w:tcW w:w="387" w:type="dxa"/>
          </w:tcPr>
          <w:p w14:paraId="61586788" w14:textId="5AEBD922" w:rsidR="00FC3673" w:rsidRPr="005756B3" w:rsidRDefault="00FC3673" w:rsidP="008F2C74">
            <w:pPr>
              <w:rPr>
                <w:sz w:val="16"/>
                <w:szCs w:val="16"/>
              </w:rPr>
            </w:pPr>
            <w:r w:rsidRPr="005756B3">
              <w:rPr>
                <w:sz w:val="16"/>
                <w:szCs w:val="16"/>
              </w:rPr>
              <w:t>3</w:t>
            </w:r>
          </w:p>
        </w:tc>
        <w:tc>
          <w:tcPr>
            <w:tcW w:w="387" w:type="dxa"/>
          </w:tcPr>
          <w:p w14:paraId="1788AA38" w14:textId="24F5C4B8" w:rsidR="00FC3673" w:rsidRPr="005756B3" w:rsidRDefault="00FC3673" w:rsidP="008F2C74">
            <w:pPr>
              <w:rPr>
                <w:sz w:val="16"/>
                <w:szCs w:val="16"/>
              </w:rPr>
            </w:pPr>
            <w:r w:rsidRPr="005756B3">
              <w:rPr>
                <w:sz w:val="16"/>
                <w:szCs w:val="16"/>
              </w:rPr>
              <w:t>3</w:t>
            </w:r>
          </w:p>
        </w:tc>
        <w:tc>
          <w:tcPr>
            <w:tcW w:w="387" w:type="dxa"/>
          </w:tcPr>
          <w:p w14:paraId="70F6E9B4" w14:textId="038898BF" w:rsidR="00FC3673" w:rsidRPr="005756B3" w:rsidRDefault="00FC3673" w:rsidP="008F2C74">
            <w:pPr>
              <w:rPr>
                <w:sz w:val="16"/>
                <w:szCs w:val="16"/>
              </w:rPr>
            </w:pPr>
            <w:r w:rsidRPr="005756B3">
              <w:rPr>
                <w:sz w:val="16"/>
                <w:szCs w:val="16"/>
              </w:rPr>
              <w:t>5</w:t>
            </w:r>
          </w:p>
        </w:tc>
        <w:tc>
          <w:tcPr>
            <w:tcW w:w="387" w:type="dxa"/>
          </w:tcPr>
          <w:p w14:paraId="4B70838B" w14:textId="2A5878F5" w:rsidR="00FC3673" w:rsidRPr="005756B3" w:rsidRDefault="00FC3673" w:rsidP="008F2C74">
            <w:pPr>
              <w:rPr>
                <w:sz w:val="16"/>
                <w:szCs w:val="16"/>
              </w:rPr>
            </w:pPr>
            <w:r w:rsidRPr="005756B3">
              <w:rPr>
                <w:sz w:val="16"/>
                <w:szCs w:val="16"/>
              </w:rPr>
              <w:t>4</w:t>
            </w:r>
          </w:p>
        </w:tc>
        <w:tc>
          <w:tcPr>
            <w:tcW w:w="387" w:type="dxa"/>
          </w:tcPr>
          <w:p w14:paraId="36734DBA" w14:textId="1F2510DE" w:rsidR="00FC3673" w:rsidRPr="005756B3" w:rsidRDefault="00FC3673" w:rsidP="008F2C74">
            <w:pPr>
              <w:rPr>
                <w:sz w:val="16"/>
                <w:szCs w:val="16"/>
              </w:rPr>
            </w:pPr>
            <w:r w:rsidRPr="005756B3">
              <w:rPr>
                <w:sz w:val="16"/>
                <w:szCs w:val="16"/>
              </w:rPr>
              <w:t>5</w:t>
            </w:r>
          </w:p>
        </w:tc>
        <w:tc>
          <w:tcPr>
            <w:tcW w:w="387" w:type="dxa"/>
          </w:tcPr>
          <w:p w14:paraId="0079B76F" w14:textId="6C04E186" w:rsidR="00FC3673" w:rsidRPr="005756B3" w:rsidRDefault="00FC3673" w:rsidP="008F2C74">
            <w:pPr>
              <w:rPr>
                <w:sz w:val="16"/>
                <w:szCs w:val="16"/>
              </w:rPr>
            </w:pPr>
            <w:r w:rsidRPr="005756B3">
              <w:rPr>
                <w:sz w:val="16"/>
                <w:szCs w:val="16"/>
              </w:rPr>
              <w:t>5</w:t>
            </w:r>
          </w:p>
        </w:tc>
        <w:tc>
          <w:tcPr>
            <w:tcW w:w="387" w:type="dxa"/>
          </w:tcPr>
          <w:p w14:paraId="587ECF26" w14:textId="7F0F38D5" w:rsidR="00FC3673" w:rsidRPr="005756B3" w:rsidRDefault="00FC3673" w:rsidP="008F2C74">
            <w:pPr>
              <w:rPr>
                <w:sz w:val="16"/>
                <w:szCs w:val="16"/>
              </w:rPr>
            </w:pPr>
            <w:r w:rsidRPr="005756B3">
              <w:rPr>
                <w:sz w:val="16"/>
                <w:szCs w:val="16"/>
              </w:rPr>
              <w:t>5</w:t>
            </w:r>
          </w:p>
        </w:tc>
        <w:tc>
          <w:tcPr>
            <w:tcW w:w="387" w:type="dxa"/>
          </w:tcPr>
          <w:p w14:paraId="13DDDCFE" w14:textId="06042CCF" w:rsidR="00FC3673" w:rsidRPr="005756B3" w:rsidRDefault="00FC3673" w:rsidP="008F2C74">
            <w:pPr>
              <w:rPr>
                <w:sz w:val="16"/>
                <w:szCs w:val="16"/>
              </w:rPr>
            </w:pPr>
            <w:r w:rsidRPr="005756B3">
              <w:rPr>
                <w:sz w:val="16"/>
                <w:szCs w:val="16"/>
              </w:rPr>
              <w:t>4</w:t>
            </w:r>
          </w:p>
        </w:tc>
        <w:tc>
          <w:tcPr>
            <w:tcW w:w="387" w:type="dxa"/>
          </w:tcPr>
          <w:p w14:paraId="4173C8B3" w14:textId="6937A430" w:rsidR="00FC3673" w:rsidRPr="005756B3" w:rsidRDefault="00FC3673" w:rsidP="008F2C74">
            <w:pPr>
              <w:rPr>
                <w:sz w:val="16"/>
                <w:szCs w:val="16"/>
              </w:rPr>
            </w:pPr>
            <w:r w:rsidRPr="005756B3">
              <w:rPr>
                <w:sz w:val="16"/>
                <w:szCs w:val="16"/>
              </w:rPr>
              <w:t>4</w:t>
            </w:r>
          </w:p>
        </w:tc>
        <w:tc>
          <w:tcPr>
            <w:tcW w:w="463" w:type="dxa"/>
          </w:tcPr>
          <w:p w14:paraId="11E75F5C" w14:textId="16A2BEF9" w:rsidR="00FC3673" w:rsidRPr="005756B3" w:rsidRDefault="00FC3673" w:rsidP="008F2C74">
            <w:pPr>
              <w:rPr>
                <w:sz w:val="16"/>
                <w:szCs w:val="16"/>
              </w:rPr>
            </w:pPr>
            <w:r w:rsidRPr="005756B3">
              <w:rPr>
                <w:sz w:val="16"/>
                <w:szCs w:val="16"/>
              </w:rPr>
              <w:t>4</w:t>
            </w:r>
          </w:p>
        </w:tc>
        <w:tc>
          <w:tcPr>
            <w:tcW w:w="463" w:type="dxa"/>
          </w:tcPr>
          <w:p w14:paraId="74420836" w14:textId="7C8521C2" w:rsidR="00FC3673" w:rsidRPr="005756B3" w:rsidRDefault="00FC3673" w:rsidP="008F2C74">
            <w:pPr>
              <w:rPr>
                <w:sz w:val="16"/>
                <w:szCs w:val="16"/>
              </w:rPr>
            </w:pPr>
            <w:r w:rsidRPr="005756B3">
              <w:rPr>
                <w:sz w:val="16"/>
                <w:szCs w:val="16"/>
              </w:rPr>
              <w:t>4</w:t>
            </w:r>
          </w:p>
        </w:tc>
        <w:tc>
          <w:tcPr>
            <w:tcW w:w="463" w:type="dxa"/>
          </w:tcPr>
          <w:p w14:paraId="2441FDE0" w14:textId="1B8CD54D" w:rsidR="00FC3673" w:rsidRPr="005756B3" w:rsidRDefault="00FC3673" w:rsidP="008F2C74">
            <w:pPr>
              <w:rPr>
                <w:sz w:val="16"/>
                <w:szCs w:val="16"/>
              </w:rPr>
            </w:pPr>
            <w:r w:rsidRPr="005756B3">
              <w:rPr>
                <w:sz w:val="16"/>
                <w:szCs w:val="16"/>
              </w:rPr>
              <w:t>5</w:t>
            </w:r>
          </w:p>
        </w:tc>
        <w:tc>
          <w:tcPr>
            <w:tcW w:w="463" w:type="dxa"/>
          </w:tcPr>
          <w:p w14:paraId="12B53067" w14:textId="11D43332" w:rsidR="00FC3673" w:rsidRPr="005756B3" w:rsidRDefault="00FC3673" w:rsidP="008F2C74">
            <w:pPr>
              <w:rPr>
                <w:sz w:val="16"/>
                <w:szCs w:val="16"/>
              </w:rPr>
            </w:pPr>
            <w:r w:rsidRPr="005756B3">
              <w:rPr>
                <w:sz w:val="16"/>
                <w:szCs w:val="16"/>
              </w:rPr>
              <w:t>4</w:t>
            </w:r>
          </w:p>
        </w:tc>
        <w:tc>
          <w:tcPr>
            <w:tcW w:w="463" w:type="dxa"/>
          </w:tcPr>
          <w:p w14:paraId="4C0E9178" w14:textId="3151C5C0" w:rsidR="00FC3673" w:rsidRPr="005756B3" w:rsidRDefault="00FC3673" w:rsidP="008F2C74">
            <w:pPr>
              <w:rPr>
                <w:sz w:val="16"/>
                <w:szCs w:val="16"/>
              </w:rPr>
            </w:pPr>
            <w:r w:rsidRPr="005756B3">
              <w:rPr>
                <w:sz w:val="16"/>
                <w:szCs w:val="16"/>
              </w:rPr>
              <w:t>4</w:t>
            </w:r>
          </w:p>
        </w:tc>
        <w:tc>
          <w:tcPr>
            <w:tcW w:w="463" w:type="dxa"/>
          </w:tcPr>
          <w:p w14:paraId="65EF8F52" w14:textId="25B6CC41" w:rsidR="00FC3673" w:rsidRPr="005756B3" w:rsidRDefault="00FC3673" w:rsidP="008F2C74">
            <w:pPr>
              <w:rPr>
                <w:sz w:val="16"/>
                <w:szCs w:val="16"/>
              </w:rPr>
            </w:pPr>
            <w:r w:rsidRPr="005756B3">
              <w:rPr>
                <w:sz w:val="16"/>
                <w:szCs w:val="16"/>
              </w:rPr>
              <w:t>3</w:t>
            </w:r>
          </w:p>
        </w:tc>
        <w:tc>
          <w:tcPr>
            <w:tcW w:w="972" w:type="dxa"/>
            <w:shd w:val="clear" w:color="auto" w:fill="ED7D31" w:themeFill="accent2"/>
          </w:tcPr>
          <w:p w14:paraId="325A17C1" w14:textId="424F71C9" w:rsidR="00FC3673" w:rsidRPr="005756B3" w:rsidRDefault="00FC3673" w:rsidP="008F2C74">
            <w:pPr>
              <w:rPr>
                <w:sz w:val="16"/>
                <w:szCs w:val="16"/>
              </w:rPr>
            </w:pPr>
            <w:r w:rsidRPr="005756B3">
              <w:rPr>
                <w:sz w:val="16"/>
                <w:szCs w:val="16"/>
              </w:rPr>
              <w:t>15</w:t>
            </w:r>
          </w:p>
        </w:tc>
        <w:tc>
          <w:tcPr>
            <w:tcW w:w="627" w:type="dxa"/>
            <w:shd w:val="clear" w:color="auto" w:fill="ED7D31" w:themeFill="accent2"/>
          </w:tcPr>
          <w:p w14:paraId="454E0E38" w14:textId="1EB6AD98" w:rsidR="00FC3673" w:rsidRPr="005756B3" w:rsidRDefault="00FC3673" w:rsidP="008F2C74">
            <w:pPr>
              <w:rPr>
                <w:sz w:val="16"/>
                <w:szCs w:val="16"/>
              </w:rPr>
            </w:pPr>
            <w:r w:rsidRPr="005756B3">
              <w:rPr>
                <w:sz w:val="16"/>
                <w:szCs w:val="16"/>
              </w:rPr>
              <w:t>4.13</w:t>
            </w:r>
          </w:p>
        </w:tc>
      </w:tr>
      <w:tr w:rsidR="00FC3673" w:rsidRPr="005756B3" w14:paraId="404BBA2E" w14:textId="77777777" w:rsidTr="005756B3">
        <w:tc>
          <w:tcPr>
            <w:tcW w:w="1156" w:type="dxa"/>
            <w:shd w:val="clear" w:color="auto" w:fill="70AD47" w:themeFill="accent6"/>
          </w:tcPr>
          <w:p w14:paraId="4039AF4B" w14:textId="449F84DE" w:rsidR="00FC3673" w:rsidRPr="005756B3" w:rsidRDefault="00FC3673" w:rsidP="008F2C74">
            <w:pPr>
              <w:rPr>
                <w:sz w:val="16"/>
                <w:szCs w:val="16"/>
              </w:rPr>
            </w:pPr>
            <w:r w:rsidRPr="005756B3">
              <w:rPr>
                <w:sz w:val="16"/>
                <w:szCs w:val="16"/>
              </w:rPr>
              <w:t>Positive health</w:t>
            </w:r>
          </w:p>
        </w:tc>
        <w:tc>
          <w:tcPr>
            <w:tcW w:w="387" w:type="dxa"/>
          </w:tcPr>
          <w:p w14:paraId="000693E9" w14:textId="625ED809" w:rsidR="00FC3673" w:rsidRPr="005756B3" w:rsidRDefault="00FC3673" w:rsidP="008F2C74">
            <w:pPr>
              <w:rPr>
                <w:sz w:val="16"/>
                <w:szCs w:val="16"/>
              </w:rPr>
            </w:pPr>
            <w:r w:rsidRPr="005756B3">
              <w:rPr>
                <w:sz w:val="16"/>
                <w:szCs w:val="16"/>
              </w:rPr>
              <w:t>3</w:t>
            </w:r>
          </w:p>
        </w:tc>
        <w:tc>
          <w:tcPr>
            <w:tcW w:w="387" w:type="dxa"/>
          </w:tcPr>
          <w:p w14:paraId="176505F3" w14:textId="6B92A9FB" w:rsidR="00FC3673" w:rsidRPr="005756B3" w:rsidRDefault="00FC3673" w:rsidP="008F2C74">
            <w:pPr>
              <w:rPr>
                <w:sz w:val="16"/>
                <w:szCs w:val="16"/>
              </w:rPr>
            </w:pPr>
            <w:r w:rsidRPr="005756B3">
              <w:rPr>
                <w:sz w:val="16"/>
                <w:szCs w:val="16"/>
              </w:rPr>
              <w:t>5</w:t>
            </w:r>
          </w:p>
        </w:tc>
        <w:tc>
          <w:tcPr>
            <w:tcW w:w="387" w:type="dxa"/>
          </w:tcPr>
          <w:p w14:paraId="19A1E684" w14:textId="749004C8" w:rsidR="00FC3673" w:rsidRPr="005756B3" w:rsidRDefault="00FC3673" w:rsidP="008F2C74">
            <w:pPr>
              <w:rPr>
                <w:sz w:val="16"/>
                <w:szCs w:val="16"/>
              </w:rPr>
            </w:pPr>
            <w:r w:rsidRPr="005756B3">
              <w:rPr>
                <w:sz w:val="16"/>
                <w:szCs w:val="16"/>
              </w:rPr>
              <w:t>5</w:t>
            </w:r>
          </w:p>
        </w:tc>
        <w:tc>
          <w:tcPr>
            <w:tcW w:w="387" w:type="dxa"/>
          </w:tcPr>
          <w:p w14:paraId="73150FAA" w14:textId="54145D93" w:rsidR="00FC3673" w:rsidRPr="005756B3" w:rsidRDefault="00FC3673" w:rsidP="008F2C74">
            <w:pPr>
              <w:rPr>
                <w:sz w:val="16"/>
                <w:szCs w:val="16"/>
              </w:rPr>
            </w:pPr>
            <w:r w:rsidRPr="005756B3">
              <w:rPr>
                <w:sz w:val="16"/>
                <w:szCs w:val="16"/>
              </w:rPr>
              <w:t>4</w:t>
            </w:r>
          </w:p>
        </w:tc>
        <w:tc>
          <w:tcPr>
            <w:tcW w:w="387" w:type="dxa"/>
          </w:tcPr>
          <w:p w14:paraId="0A06DFDF" w14:textId="2C56A00D" w:rsidR="00FC3673" w:rsidRPr="005756B3" w:rsidRDefault="00FC3673" w:rsidP="008F2C74">
            <w:pPr>
              <w:rPr>
                <w:sz w:val="16"/>
                <w:szCs w:val="16"/>
              </w:rPr>
            </w:pPr>
            <w:r w:rsidRPr="005756B3">
              <w:rPr>
                <w:sz w:val="16"/>
                <w:szCs w:val="16"/>
              </w:rPr>
              <w:t>5</w:t>
            </w:r>
          </w:p>
        </w:tc>
        <w:tc>
          <w:tcPr>
            <w:tcW w:w="387" w:type="dxa"/>
          </w:tcPr>
          <w:p w14:paraId="44C719B2" w14:textId="1246EFC9" w:rsidR="00FC3673" w:rsidRPr="005756B3" w:rsidRDefault="00FC3673" w:rsidP="008F2C74">
            <w:pPr>
              <w:rPr>
                <w:sz w:val="16"/>
                <w:szCs w:val="16"/>
              </w:rPr>
            </w:pPr>
            <w:r w:rsidRPr="005756B3">
              <w:rPr>
                <w:sz w:val="16"/>
                <w:szCs w:val="16"/>
              </w:rPr>
              <w:t>5</w:t>
            </w:r>
          </w:p>
        </w:tc>
        <w:tc>
          <w:tcPr>
            <w:tcW w:w="387" w:type="dxa"/>
          </w:tcPr>
          <w:p w14:paraId="25319789" w14:textId="4669BC6C" w:rsidR="00FC3673" w:rsidRPr="005756B3" w:rsidRDefault="00FC3673" w:rsidP="008F2C74">
            <w:pPr>
              <w:rPr>
                <w:sz w:val="16"/>
                <w:szCs w:val="16"/>
              </w:rPr>
            </w:pPr>
            <w:r w:rsidRPr="005756B3">
              <w:rPr>
                <w:sz w:val="16"/>
                <w:szCs w:val="16"/>
              </w:rPr>
              <w:t>5</w:t>
            </w:r>
          </w:p>
        </w:tc>
        <w:tc>
          <w:tcPr>
            <w:tcW w:w="387" w:type="dxa"/>
          </w:tcPr>
          <w:p w14:paraId="7A8F1C63" w14:textId="616E633C" w:rsidR="00FC3673" w:rsidRPr="005756B3" w:rsidRDefault="00FC3673" w:rsidP="008F2C74">
            <w:pPr>
              <w:rPr>
                <w:sz w:val="16"/>
                <w:szCs w:val="16"/>
              </w:rPr>
            </w:pPr>
            <w:r w:rsidRPr="005756B3">
              <w:rPr>
                <w:sz w:val="16"/>
                <w:szCs w:val="16"/>
              </w:rPr>
              <w:t>4</w:t>
            </w:r>
          </w:p>
        </w:tc>
        <w:tc>
          <w:tcPr>
            <w:tcW w:w="387" w:type="dxa"/>
          </w:tcPr>
          <w:p w14:paraId="5F40F5F4" w14:textId="62E1D321" w:rsidR="00FC3673" w:rsidRPr="005756B3" w:rsidRDefault="00FC3673" w:rsidP="008F2C74">
            <w:pPr>
              <w:rPr>
                <w:sz w:val="16"/>
                <w:szCs w:val="16"/>
              </w:rPr>
            </w:pPr>
            <w:r w:rsidRPr="005756B3">
              <w:rPr>
                <w:sz w:val="16"/>
                <w:szCs w:val="16"/>
              </w:rPr>
              <w:t>5</w:t>
            </w:r>
          </w:p>
        </w:tc>
        <w:tc>
          <w:tcPr>
            <w:tcW w:w="463" w:type="dxa"/>
          </w:tcPr>
          <w:p w14:paraId="5A28725F" w14:textId="0C6D8D21" w:rsidR="00FC3673" w:rsidRPr="005756B3" w:rsidRDefault="00FC3673" w:rsidP="008F2C74">
            <w:pPr>
              <w:rPr>
                <w:sz w:val="16"/>
                <w:szCs w:val="16"/>
              </w:rPr>
            </w:pPr>
            <w:r w:rsidRPr="005756B3">
              <w:rPr>
                <w:sz w:val="16"/>
                <w:szCs w:val="16"/>
              </w:rPr>
              <w:t>4</w:t>
            </w:r>
          </w:p>
        </w:tc>
        <w:tc>
          <w:tcPr>
            <w:tcW w:w="463" w:type="dxa"/>
          </w:tcPr>
          <w:p w14:paraId="5CB89375" w14:textId="61CBF34B" w:rsidR="00FC3673" w:rsidRPr="005756B3" w:rsidRDefault="00FC3673" w:rsidP="008F2C74">
            <w:pPr>
              <w:rPr>
                <w:sz w:val="16"/>
                <w:szCs w:val="16"/>
              </w:rPr>
            </w:pPr>
            <w:r w:rsidRPr="005756B3">
              <w:rPr>
                <w:sz w:val="16"/>
                <w:szCs w:val="16"/>
              </w:rPr>
              <w:t>3</w:t>
            </w:r>
          </w:p>
        </w:tc>
        <w:tc>
          <w:tcPr>
            <w:tcW w:w="463" w:type="dxa"/>
          </w:tcPr>
          <w:p w14:paraId="2FFDCD64" w14:textId="684168F3" w:rsidR="00FC3673" w:rsidRPr="005756B3" w:rsidRDefault="00FC3673" w:rsidP="008F2C74">
            <w:pPr>
              <w:rPr>
                <w:sz w:val="16"/>
                <w:szCs w:val="16"/>
              </w:rPr>
            </w:pPr>
            <w:r w:rsidRPr="005756B3">
              <w:rPr>
                <w:sz w:val="16"/>
                <w:szCs w:val="16"/>
              </w:rPr>
              <w:t>5</w:t>
            </w:r>
          </w:p>
        </w:tc>
        <w:tc>
          <w:tcPr>
            <w:tcW w:w="463" w:type="dxa"/>
          </w:tcPr>
          <w:p w14:paraId="36BD3FA8" w14:textId="306410EA" w:rsidR="00FC3673" w:rsidRPr="005756B3" w:rsidRDefault="00FC3673" w:rsidP="008F2C74">
            <w:pPr>
              <w:rPr>
                <w:sz w:val="16"/>
                <w:szCs w:val="16"/>
              </w:rPr>
            </w:pPr>
            <w:r w:rsidRPr="005756B3">
              <w:rPr>
                <w:sz w:val="16"/>
                <w:szCs w:val="16"/>
              </w:rPr>
              <w:t>4</w:t>
            </w:r>
          </w:p>
        </w:tc>
        <w:tc>
          <w:tcPr>
            <w:tcW w:w="463" w:type="dxa"/>
          </w:tcPr>
          <w:p w14:paraId="153FF111" w14:textId="09E9A44C" w:rsidR="00FC3673" w:rsidRPr="005756B3" w:rsidRDefault="00FC3673" w:rsidP="008F2C74">
            <w:pPr>
              <w:rPr>
                <w:sz w:val="16"/>
                <w:szCs w:val="16"/>
              </w:rPr>
            </w:pPr>
            <w:r w:rsidRPr="005756B3">
              <w:rPr>
                <w:sz w:val="16"/>
                <w:szCs w:val="16"/>
              </w:rPr>
              <w:t>4</w:t>
            </w:r>
          </w:p>
        </w:tc>
        <w:tc>
          <w:tcPr>
            <w:tcW w:w="463" w:type="dxa"/>
          </w:tcPr>
          <w:p w14:paraId="510FD544" w14:textId="6350AF6E" w:rsidR="00FC3673" w:rsidRPr="005756B3" w:rsidRDefault="00FC3673" w:rsidP="008F2C74">
            <w:pPr>
              <w:rPr>
                <w:sz w:val="16"/>
                <w:szCs w:val="16"/>
              </w:rPr>
            </w:pPr>
            <w:r w:rsidRPr="005756B3">
              <w:rPr>
                <w:sz w:val="16"/>
                <w:szCs w:val="16"/>
              </w:rPr>
              <w:t>5</w:t>
            </w:r>
          </w:p>
        </w:tc>
        <w:tc>
          <w:tcPr>
            <w:tcW w:w="972" w:type="dxa"/>
            <w:shd w:val="clear" w:color="auto" w:fill="ED7D31" w:themeFill="accent2"/>
          </w:tcPr>
          <w:p w14:paraId="67758577" w14:textId="6DD81CCE" w:rsidR="00FC3673" w:rsidRPr="005756B3" w:rsidRDefault="00FC3673" w:rsidP="008F2C74">
            <w:pPr>
              <w:rPr>
                <w:sz w:val="16"/>
                <w:szCs w:val="16"/>
              </w:rPr>
            </w:pPr>
            <w:r w:rsidRPr="005756B3">
              <w:rPr>
                <w:sz w:val="16"/>
                <w:szCs w:val="16"/>
              </w:rPr>
              <w:t>15</w:t>
            </w:r>
          </w:p>
        </w:tc>
        <w:tc>
          <w:tcPr>
            <w:tcW w:w="627" w:type="dxa"/>
            <w:shd w:val="clear" w:color="auto" w:fill="ED7D31" w:themeFill="accent2"/>
          </w:tcPr>
          <w:p w14:paraId="228E186C" w14:textId="1363FA23" w:rsidR="00FC3673" w:rsidRPr="005756B3" w:rsidRDefault="00FC3673" w:rsidP="008F2C74">
            <w:pPr>
              <w:rPr>
                <w:sz w:val="16"/>
                <w:szCs w:val="16"/>
              </w:rPr>
            </w:pPr>
            <w:r w:rsidRPr="005756B3">
              <w:rPr>
                <w:sz w:val="16"/>
                <w:szCs w:val="16"/>
              </w:rPr>
              <w:t>4.40</w:t>
            </w:r>
          </w:p>
        </w:tc>
      </w:tr>
      <w:tr w:rsidR="00FC3673" w:rsidRPr="005756B3" w14:paraId="0A73498D" w14:textId="77777777" w:rsidTr="005756B3">
        <w:tc>
          <w:tcPr>
            <w:tcW w:w="1156" w:type="dxa"/>
            <w:shd w:val="clear" w:color="auto" w:fill="70AD47" w:themeFill="accent6"/>
          </w:tcPr>
          <w:p w14:paraId="08725B81" w14:textId="452C98B9" w:rsidR="00FC3673" w:rsidRPr="005756B3" w:rsidRDefault="00FC3673" w:rsidP="008F2C74">
            <w:pPr>
              <w:rPr>
                <w:sz w:val="16"/>
                <w:szCs w:val="16"/>
              </w:rPr>
            </w:pPr>
            <w:r w:rsidRPr="005756B3">
              <w:rPr>
                <w:sz w:val="16"/>
                <w:szCs w:val="16"/>
              </w:rPr>
              <w:t>Weight management</w:t>
            </w:r>
          </w:p>
        </w:tc>
        <w:tc>
          <w:tcPr>
            <w:tcW w:w="387" w:type="dxa"/>
          </w:tcPr>
          <w:p w14:paraId="262D0F40" w14:textId="083685E7" w:rsidR="00FC3673" w:rsidRPr="005756B3" w:rsidRDefault="00FC3673" w:rsidP="008F2C74">
            <w:pPr>
              <w:rPr>
                <w:sz w:val="16"/>
                <w:szCs w:val="16"/>
              </w:rPr>
            </w:pPr>
            <w:r w:rsidRPr="005756B3">
              <w:rPr>
                <w:sz w:val="16"/>
                <w:szCs w:val="16"/>
              </w:rPr>
              <w:t>2</w:t>
            </w:r>
          </w:p>
        </w:tc>
        <w:tc>
          <w:tcPr>
            <w:tcW w:w="387" w:type="dxa"/>
          </w:tcPr>
          <w:p w14:paraId="29AEC43F" w14:textId="2EBBA6F7" w:rsidR="00FC3673" w:rsidRPr="005756B3" w:rsidRDefault="00FC3673" w:rsidP="008F2C74">
            <w:pPr>
              <w:rPr>
                <w:sz w:val="16"/>
                <w:szCs w:val="16"/>
              </w:rPr>
            </w:pPr>
            <w:r w:rsidRPr="005756B3">
              <w:rPr>
                <w:sz w:val="16"/>
                <w:szCs w:val="16"/>
              </w:rPr>
              <w:t>3</w:t>
            </w:r>
          </w:p>
        </w:tc>
        <w:tc>
          <w:tcPr>
            <w:tcW w:w="387" w:type="dxa"/>
          </w:tcPr>
          <w:p w14:paraId="30AB6EFE" w14:textId="70012679" w:rsidR="00FC3673" w:rsidRPr="005756B3" w:rsidRDefault="00FC3673" w:rsidP="008F2C74">
            <w:pPr>
              <w:rPr>
                <w:sz w:val="16"/>
                <w:szCs w:val="16"/>
              </w:rPr>
            </w:pPr>
            <w:r w:rsidRPr="005756B3">
              <w:rPr>
                <w:sz w:val="16"/>
                <w:szCs w:val="16"/>
              </w:rPr>
              <w:t>3</w:t>
            </w:r>
          </w:p>
        </w:tc>
        <w:tc>
          <w:tcPr>
            <w:tcW w:w="387" w:type="dxa"/>
          </w:tcPr>
          <w:p w14:paraId="3BCDD267" w14:textId="772DDA81" w:rsidR="00FC3673" w:rsidRPr="005756B3" w:rsidRDefault="00FC3673" w:rsidP="008F2C74">
            <w:pPr>
              <w:rPr>
                <w:sz w:val="16"/>
                <w:szCs w:val="16"/>
              </w:rPr>
            </w:pPr>
            <w:r w:rsidRPr="005756B3">
              <w:rPr>
                <w:sz w:val="16"/>
                <w:szCs w:val="16"/>
              </w:rPr>
              <w:t>4</w:t>
            </w:r>
          </w:p>
        </w:tc>
        <w:tc>
          <w:tcPr>
            <w:tcW w:w="387" w:type="dxa"/>
          </w:tcPr>
          <w:p w14:paraId="620D81DF" w14:textId="35246C18" w:rsidR="00FC3673" w:rsidRPr="005756B3" w:rsidRDefault="00FC3673" w:rsidP="008F2C74">
            <w:pPr>
              <w:rPr>
                <w:sz w:val="16"/>
                <w:szCs w:val="16"/>
              </w:rPr>
            </w:pPr>
            <w:r w:rsidRPr="005756B3">
              <w:rPr>
                <w:sz w:val="16"/>
                <w:szCs w:val="16"/>
              </w:rPr>
              <w:t>5</w:t>
            </w:r>
          </w:p>
        </w:tc>
        <w:tc>
          <w:tcPr>
            <w:tcW w:w="387" w:type="dxa"/>
          </w:tcPr>
          <w:p w14:paraId="3B3C3AA7" w14:textId="5153977B" w:rsidR="00FC3673" w:rsidRPr="005756B3" w:rsidRDefault="00FC3673" w:rsidP="008F2C74">
            <w:pPr>
              <w:rPr>
                <w:sz w:val="16"/>
                <w:szCs w:val="16"/>
              </w:rPr>
            </w:pPr>
            <w:r w:rsidRPr="005756B3">
              <w:rPr>
                <w:sz w:val="16"/>
                <w:szCs w:val="16"/>
              </w:rPr>
              <w:t>4</w:t>
            </w:r>
          </w:p>
        </w:tc>
        <w:tc>
          <w:tcPr>
            <w:tcW w:w="387" w:type="dxa"/>
          </w:tcPr>
          <w:p w14:paraId="10A2EF10" w14:textId="0EE71D75" w:rsidR="00FC3673" w:rsidRPr="005756B3" w:rsidRDefault="00FC3673" w:rsidP="008F2C74">
            <w:pPr>
              <w:rPr>
                <w:sz w:val="16"/>
                <w:szCs w:val="16"/>
              </w:rPr>
            </w:pPr>
            <w:r w:rsidRPr="005756B3">
              <w:rPr>
                <w:sz w:val="16"/>
                <w:szCs w:val="16"/>
              </w:rPr>
              <w:t>5</w:t>
            </w:r>
          </w:p>
        </w:tc>
        <w:tc>
          <w:tcPr>
            <w:tcW w:w="387" w:type="dxa"/>
          </w:tcPr>
          <w:p w14:paraId="55B9FCD9" w14:textId="5361C7D3" w:rsidR="00FC3673" w:rsidRPr="005756B3" w:rsidRDefault="00FC3673" w:rsidP="008F2C74">
            <w:pPr>
              <w:rPr>
                <w:sz w:val="16"/>
                <w:szCs w:val="16"/>
              </w:rPr>
            </w:pPr>
            <w:r w:rsidRPr="005756B3">
              <w:rPr>
                <w:sz w:val="16"/>
                <w:szCs w:val="16"/>
              </w:rPr>
              <w:t>3</w:t>
            </w:r>
          </w:p>
        </w:tc>
        <w:tc>
          <w:tcPr>
            <w:tcW w:w="387" w:type="dxa"/>
          </w:tcPr>
          <w:p w14:paraId="5B25E7F9" w14:textId="693BDDF0" w:rsidR="00FC3673" w:rsidRPr="005756B3" w:rsidRDefault="00FC3673" w:rsidP="008F2C74">
            <w:pPr>
              <w:rPr>
                <w:sz w:val="16"/>
                <w:szCs w:val="16"/>
              </w:rPr>
            </w:pPr>
            <w:r w:rsidRPr="005756B3">
              <w:rPr>
                <w:sz w:val="16"/>
                <w:szCs w:val="16"/>
              </w:rPr>
              <w:t>4</w:t>
            </w:r>
          </w:p>
        </w:tc>
        <w:tc>
          <w:tcPr>
            <w:tcW w:w="463" w:type="dxa"/>
          </w:tcPr>
          <w:p w14:paraId="58411ED0" w14:textId="38BE3CCB" w:rsidR="00FC3673" w:rsidRPr="005756B3" w:rsidRDefault="00FC3673" w:rsidP="008F2C74">
            <w:pPr>
              <w:rPr>
                <w:sz w:val="16"/>
                <w:szCs w:val="16"/>
              </w:rPr>
            </w:pPr>
            <w:r w:rsidRPr="005756B3">
              <w:rPr>
                <w:sz w:val="16"/>
                <w:szCs w:val="16"/>
              </w:rPr>
              <w:t>3</w:t>
            </w:r>
          </w:p>
        </w:tc>
        <w:tc>
          <w:tcPr>
            <w:tcW w:w="463" w:type="dxa"/>
          </w:tcPr>
          <w:p w14:paraId="5547E5DB" w14:textId="752F1434" w:rsidR="00FC3673" w:rsidRPr="005756B3" w:rsidRDefault="00FC3673" w:rsidP="008F2C74">
            <w:pPr>
              <w:rPr>
                <w:sz w:val="16"/>
                <w:szCs w:val="16"/>
              </w:rPr>
            </w:pPr>
            <w:r w:rsidRPr="005756B3">
              <w:rPr>
                <w:sz w:val="16"/>
                <w:szCs w:val="16"/>
              </w:rPr>
              <w:t>0</w:t>
            </w:r>
          </w:p>
        </w:tc>
        <w:tc>
          <w:tcPr>
            <w:tcW w:w="463" w:type="dxa"/>
          </w:tcPr>
          <w:p w14:paraId="4249E9A9" w14:textId="2A2714A4" w:rsidR="00FC3673" w:rsidRPr="005756B3" w:rsidRDefault="00FC3673" w:rsidP="008F2C74">
            <w:pPr>
              <w:rPr>
                <w:sz w:val="16"/>
                <w:szCs w:val="16"/>
              </w:rPr>
            </w:pPr>
            <w:r w:rsidRPr="005756B3">
              <w:rPr>
                <w:sz w:val="16"/>
                <w:szCs w:val="16"/>
              </w:rPr>
              <w:t>5</w:t>
            </w:r>
          </w:p>
        </w:tc>
        <w:tc>
          <w:tcPr>
            <w:tcW w:w="463" w:type="dxa"/>
          </w:tcPr>
          <w:p w14:paraId="2895CFD6" w14:textId="384F93E5" w:rsidR="00FC3673" w:rsidRPr="005756B3" w:rsidRDefault="00FC3673" w:rsidP="008F2C74">
            <w:pPr>
              <w:rPr>
                <w:sz w:val="16"/>
                <w:szCs w:val="16"/>
              </w:rPr>
            </w:pPr>
            <w:r w:rsidRPr="005756B3">
              <w:rPr>
                <w:sz w:val="16"/>
                <w:szCs w:val="16"/>
              </w:rPr>
              <w:t>4</w:t>
            </w:r>
          </w:p>
        </w:tc>
        <w:tc>
          <w:tcPr>
            <w:tcW w:w="463" w:type="dxa"/>
          </w:tcPr>
          <w:p w14:paraId="16531D9C" w14:textId="5FE99A7F" w:rsidR="00FC3673" w:rsidRPr="005756B3" w:rsidRDefault="00FC3673" w:rsidP="008F2C74">
            <w:pPr>
              <w:rPr>
                <w:sz w:val="16"/>
                <w:szCs w:val="16"/>
              </w:rPr>
            </w:pPr>
            <w:r w:rsidRPr="005756B3">
              <w:rPr>
                <w:sz w:val="16"/>
                <w:szCs w:val="16"/>
              </w:rPr>
              <w:t>4</w:t>
            </w:r>
          </w:p>
        </w:tc>
        <w:tc>
          <w:tcPr>
            <w:tcW w:w="463" w:type="dxa"/>
          </w:tcPr>
          <w:p w14:paraId="0DA3AD7C" w14:textId="1FD8DFF7" w:rsidR="00FC3673" w:rsidRPr="005756B3" w:rsidRDefault="00FC3673" w:rsidP="008F2C74">
            <w:pPr>
              <w:rPr>
                <w:sz w:val="16"/>
                <w:szCs w:val="16"/>
              </w:rPr>
            </w:pPr>
            <w:r w:rsidRPr="005756B3">
              <w:rPr>
                <w:sz w:val="16"/>
                <w:szCs w:val="16"/>
              </w:rPr>
              <w:t>3</w:t>
            </w:r>
          </w:p>
        </w:tc>
        <w:tc>
          <w:tcPr>
            <w:tcW w:w="972" w:type="dxa"/>
            <w:shd w:val="clear" w:color="auto" w:fill="ED7D31" w:themeFill="accent2"/>
          </w:tcPr>
          <w:p w14:paraId="5B433048" w14:textId="611ABCAB" w:rsidR="00FC3673" w:rsidRPr="005756B3" w:rsidRDefault="00FC3673" w:rsidP="008F2C74">
            <w:pPr>
              <w:rPr>
                <w:sz w:val="16"/>
                <w:szCs w:val="16"/>
              </w:rPr>
            </w:pPr>
            <w:r w:rsidRPr="005756B3">
              <w:rPr>
                <w:sz w:val="16"/>
                <w:szCs w:val="16"/>
              </w:rPr>
              <w:t>14</w:t>
            </w:r>
          </w:p>
        </w:tc>
        <w:tc>
          <w:tcPr>
            <w:tcW w:w="627" w:type="dxa"/>
            <w:shd w:val="clear" w:color="auto" w:fill="ED7D31" w:themeFill="accent2"/>
          </w:tcPr>
          <w:p w14:paraId="3BA029E0" w14:textId="3A14F486" w:rsidR="00FC3673" w:rsidRPr="005756B3" w:rsidRDefault="00FC3673" w:rsidP="008F2C74">
            <w:pPr>
              <w:rPr>
                <w:sz w:val="16"/>
                <w:szCs w:val="16"/>
              </w:rPr>
            </w:pPr>
            <w:r w:rsidRPr="005756B3">
              <w:rPr>
                <w:sz w:val="16"/>
                <w:szCs w:val="16"/>
              </w:rPr>
              <w:t>3.47</w:t>
            </w:r>
          </w:p>
        </w:tc>
      </w:tr>
      <w:tr w:rsidR="00FC3673" w:rsidRPr="005756B3" w14:paraId="2D0CAE2A" w14:textId="77777777" w:rsidTr="005756B3">
        <w:tc>
          <w:tcPr>
            <w:tcW w:w="1156" w:type="dxa"/>
            <w:shd w:val="clear" w:color="auto" w:fill="70AD47" w:themeFill="accent6"/>
          </w:tcPr>
          <w:p w14:paraId="2B938B95" w14:textId="7D7FCE27" w:rsidR="00FC3673" w:rsidRPr="005756B3" w:rsidRDefault="00FC3673" w:rsidP="008F2C74">
            <w:pPr>
              <w:rPr>
                <w:sz w:val="16"/>
                <w:szCs w:val="16"/>
              </w:rPr>
            </w:pPr>
            <w:r w:rsidRPr="005756B3">
              <w:rPr>
                <w:sz w:val="16"/>
                <w:szCs w:val="16"/>
              </w:rPr>
              <w:t>Appearance</w:t>
            </w:r>
          </w:p>
        </w:tc>
        <w:tc>
          <w:tcPr>
            <w:tcW w:w="387" w:type="dxa"/>
          </w:tcPr>
          <w:p w14:paraId="565E9DC2" w14:textId="50F58A5A" w:rsidR="00FC3673" w:rsidRPr="005756B3" w:rsidRDefault="00FC3673" w:rsidP="008F2C74">
            <w:pPr>
              <w:rPr>
                <w:sz w:val="16"/>
                <w:szCs w:val="16"/>
              </w:rPr>
            </w:pPr>
            <w:r w:rsidRPr="005756B3">
              <w:rPr>
                <w:sz w:val="16"/>
                <w:szCs w:val="16"/>
              </w:rPr>
              <w:t>2</w:t>
            </w:r>
          </w:p>
        </w:tc>
        <w:tc>
          <w:tcPr>
            <w:tcW w:w="387" w:type="dxa"/>
          </w:tcPr>
          <w:p w14:paraId="06D6FD86" w14:textId="76C97815" w:rsidR="00FC3673" w:rsidRPr="005756B3" w:rsidRDefault="00FC3673" w:rsidP="008F2C74">
            <w:pPr>
              <w:rPr>
                <w:sz w:val="16"/>
                <w:szCs w:val="16"/>
              </w:rPr>
            </w:pPr>
            <w:r w:rsidRPr="005756B3">
              <w:rPr>
                <w:sz w:val="16"/>
                <w:szCs w:val="16"/>
              </w:rPr>
              <w:t>3</w:t>
            </w:r>
          </w:p>
        </w:tc>
        <w:tc>
          <w:tcPr>
            <w:tcW w:w="387" w:type="dxa"/>
          </w:tcPr>
          <w:p w14:paraId="00C8B7FA" w14:textId="2A10B238" w:rsidR="00FC3673" w:rsidRPr="005756B3" w:rsidRDefault="00FC3673" w:rsidP="008F2C74">
            <w:pPr>
              <w:rPr>
                <w:sz w:val="16"/>
                <w:szCs w:val="16"/>
              </w:rPr>
            </w:pPr>
            <w:r w:rsidRPr="005756B3">
              <w:rPr>
                <w:sz w:val="16"/>
                <w:szCs w:val="16"/>
              </w:rPr>
              <w:t>4</w:t>
            </w:r>
          </w:p>
        </w:tc>
        <w:tc>
          <w:tcPr>
            <w:tcW w:w="387" w:type="dxa"/>
          </w:tcPr>
          <w:p w14:paraId="2F46B170" w14:textId="5D91DA18" w:rsidR="00FC3673" w:rsidRPr="005756B3" w:rsidRDefault="00FC3673" w:rsidP="008F2C74">
            <w:pPr>
              <w:rPr>
                <w:sz w:val="16"/>
                <w:szCs w:val="16"/>
              </w:rPr>
            </w:pPr>
            <w:r w:rsidRPr="005756B3">
              <w:rPr>
                <w:sz w:val="16"/>
                <w:szCs w:val="16"/>
              </w:rPr>
              <w:t>4</w:t>
            </w:r>
          </w:p>
        </w:tc>
        <w:tc>
          <w:tcPr>
            <w:tcW w:w="387" w:type="dxa"/>
          </w:tcPr>
          <w:p w14:paraId="4611D155" w14:textId="3F68BD0F" w:rsidR="00FC3673" w:rsidRPr="005756B3" w:rsidRDefault="00FC3673" w:rsidP="008F2C74">
            <w:pPr>
              <w:rPr>
                <w:sz w:val="16"/>
                <w:szCs w:val="16"/>
              </w:rPr>
            </w:pPr>
            <w:r w:rsidRPr="005756B3">
              <w:rPr>
                <w:sz w:val="16"/>
                <w:szCs w:val="16"/>
              </w:rPr>
              <w:t>4</w:t>
            </w:r>
          </w:p>
        </w:tc>
        <w:tc>
          <w:tcPr>
            <w:tcW w:w="387" w:type="dxa"/>
          </w:tcPr>
          <w:p w14:paraId="34987F56" w14:textId="3029C955" w:rsidR="00FC3673" w:rsidRPr="005756B3" w:rsidRDefault="00FC3673" w:rsidP="008F2C74">
            <w:pPr>
              <w:rPr>
                <w:sz w:val="16"/>
                <w:szCs w:val="16"/>
              </w:rPr>
            </w:pPr>
            <w:r w:rsidRPr="005756B3">
              <w:rPr>
                <w:sz w:val="16"/>
                <w:szCs w:val="16"/>
              </w:rPr>
              <w:t>3</w:t>
            </w:r>
          </w:p>
        </w:tc>
        <w:tc>
          <w:tcPr>
            <w:tcW w:w="387" w:type="dxa"/>
          </w:tcPr>
          <w:p w14:paraId="5959D31E" w14:textId="4E1D9666" w:rsidR="00FC3673" w:rsidRPr="005756B3" w:rsidRDefault="00FC3673" w:rsidP="008F2C74">
            <w:pPr>
              <w:rPr>
                <w:sz w:val="16"/>
                <w:szCs w:val="16"/>
              </w:rPr>
            </w:pPr>
            <w:r w:rsidRPr="005756B3">
              <w:rPr>
                <w:sz w:val="16"/>
                <w:szCs w:val="16"/>
              </w:rPr>
              <w:t>5</w:t>
            </w:r>
          </w:p>
        </w:tc>
        <w:tc>
          <w:tcPr>
            <w:tcW w:w="387" w:type="dxa"/>
          </w:tcPr>
          <w:p w14:paraId="66050DAC" w14:textId="601F9CB2" w:rsidR="00FC3673" w:rsidRPr="005756B3" w:rsidRDefault="00FC3673" w:rsidP="008F2C74">
            <w:pPr>
              <w:rPr>
                <w:sz w:val="16"/>
                <w:szCs w:val="16"/>
              </w:rPr>
            </w:pPr>
            <w:r w:rsidRPr="005756B3">
              <w:rPr>
                <w:sz w:val="16"/>
                <w:szCs w:val="16"/>
              </w:rPr>
              <w:t>0</w:t>
            </w:r>
          </w:p>
        </w:tc>
        <w:tc>
          <w:tcPr>
            <w:tcW w:w="387" w:type="dxa"/>
          </w:tcPr>
          <w:p w14:paraId="6AEA6F46" w14:textId="37CB4A1B" w:rsidR="00FC3673" w:rsidRPr="005756B3" w:rsidRDefault="00FC3673" w:rsidP="008F2C74">
            <w:pPr>
              <w:rPr>
                <w:sz w:val="16"/>
                <w:szCs w:val="16"/>
              </w:rPr>
            </w:pPr>
            <w:r w:rsidRPr="005756B3">
              <w:rPr>
                <w:sz w:val="16"/>
                <w:szCs w:val="16"/>
              </w:rPr>
              <w:t>4</w:t>
            </w:r>
          </w:p>
        </w:tc>
        <w:tc>
          <w:tcPr>
            <w:tcW w:w="463" w:type="dxa"/>
          </w:tcPr>
          <w:p w14:paraId="3EBBD0EF" w14:textId="0CE6C7CD" w:rsidR="00FC3673" w:rsidRPr="005756B3" w:rsidRDefault="00FC3673" w:rsidP="008F2C74">
            <w:pPr>
              <w:rPr>
                <w:sz w:val="16"/>
                <w:szCs w:val="16"/>
              </w:rPr>
            </w:pPr>
            <w:r w:rsidRPr="005756B3">
              <w:rPr>
                <w:sz w:val="16"/>
                <w:szCs w:val="16"/>
              </w:rPr>
              <w:t>3</w:t>
            </w:r>
          </w:p>
        </w:tc>
        <w:tc>
          <w:tcPr>
            <w:tcW w:w="463" w:type="dxa"/>
          </w:tcPr>
          <w:p w14:paraId="464B2815" w14:textId="0C8BBCB9" w:rsidR="00FC3673" w:rsidRPr="005756B3" w:rsidRDefault="00FC3673" w:rsidP="008F2C74">
            <w:pPr>
              <w:rPr>
                <w:sz w:val="16"/>
                <w:szCs w:val="16"/>
              </w:rPr>
            </w:pPr>
            <w:r w:rsidRPr="005756B3">
              <w:rPr>
                <w:sz w:val="16"/>
                <w:szCs w:val="16"/>
              </w:rPr>
              <w:t>1</w:t>
            </w:r>
          </w:p>
        </w:tc>
        <w:tc>
          <w:tcPr>
            <w:tcW w:w="463" w:type="dxa"/>
          </w:tcPr>
          <w:p w14:paraId="4C4D7D81" w14:textId="67D3AFFD" w:rsidR="00FC3673" w:rsidRPr="005756B3" w:rsidRDefault="00FC3673" w:rsidP="008F2C74">
            <w:pPr>
              <w:rPr>
                <w:sz w:val="16"/>
                <w:szCs w:val="16"/>
              </w:rPr>
            </w:pPr>
            <w:r w:rsidRPr="005756B3">
              <w:rPr>
                <w:sz w:val="16"/>
                <w:szCs w:val="16"/>
              </w:rPr>
              <w:t>5</w:t>
            </w:r>
          </w:p>
        </w:tc>
        <w:tc>
          <w:tcPr>
            <w:tcW w:w="463" w:type="dxa"/>
          </w:tcPr>
          <w:p w14:paraId="53D48977" w14:textId="3F137240" w:rsidR="00FC3673" w:rsidRPr="005756B3" w:rsidRDefault="00FC3673" w:rsidP="008F2C74">
            <w:pPr>
              <w:rPr>
                <w:sz w:val="16"/>
                <w:szCs w:val="16"/>
              </w:rPr>
            </w:pPr>
            <w:r w:rsidRPr="005756B3">
              <w:rPr>
                <w:sz w:val="16"/>
                <w:szCs w:val="16"/>
              </w:rPr>
              <w:t>4</w:t>
            </w:r>
          </w:p>
        </w:tc>
        <w:tc>
          <w:tcPr>
            <w:tcW w:w="463" w:type="dxa"/>
          </w:tcPr>
          <w:p w14:paraId="1BAA7EA3" w14:textId="6812C5F5" w:rsidR="00FC3673" w:rsidRPr="005756B3" w:rsidRDefault="00FC3673" w:rsidP="008F2C74">
            <w:pPr>
              <w:rPr>
                <w:sz w:val="16"/>
                <w:szCs w:val="16"/>
              </w:rPr>
            </w:pPr>
            <w:r w:rsidRPr="005756B3">
              <w:rPr>
                <w:sz w:val="16"/>
                <w:szCs w:val="16"/>
              </w:rPr>
              <w:t>3</w:t>
            </w:r>
          </w:p>
        </w:tc>
        <w:tc>
          <w:tcPr>
            <w:tcW w:w="463" w:type="dxa"/>
          </w:tcPr>
          <w:p w14:paraId="76C8F5F9" w14:textId="33413780" w:rsidR="00FC3673" w:rsidRPr="005756B3" w:rsidRDefault="00FC3673" w:rsidP="008F2C74">
            <w:pPr>
              <w:rPr>
                <w:sz w:val="16"/>
                <w:szCs w:val="16"/>
              </w:rPr>
            </w:pPr>
            <w:r w:rsidRPr="005756B3">
              <w:rPr>
                <w:sz w:val="16"/>
                <w:szCs w:val="16"/>
              </w:rPr>
              <w:t>2</w:t>
            </w:r>
          </w:p>
        </w:tc>
        <w:tc>
          <w:tcPr>
            <w:tcW w:w="972" w:type="dxa"/>
            <w:shd w:val="clear" w:color="auto" w:fill="ED7D31" w:themeFill="accent2"/>
          </w:tcPr>
          <w:p w14:paraId="16914B98" w14:textId="1F9A21DF" w:rsidR="00FC3673" w:rsidRPr="005756B3" w:rsidRDefault="00FC3673" w:rsidP="008F2C74">
            <w:pPr>
              <w:rPr>
                <w:sz w:val="16"/>
                <w:szCs w:val="16"/>
              </w:rPr>
            </w:pPr>
            <w:r w:rsidRPr="005756B3">
              <w:rPr>
                <w:sz w:val="16"/>
                <w:szCs w:val="16"/>
              </w:rPr>
              <w:t>13</w:t>
            </w:r>
          </w:p>
        </w:tc>
        <w:tc>
          <w:tcPr>
            <w:tcW w:w="627" w:type="dxa"/>
            <w:shd w:val="clear" w:color="auto" w:fill="ED7D31" w:themeFill="accent2"/>
          </w:tcPr>
          <w:p w14:paraId="5F0DBCB1" w14:textId="4053C2FA" w:rsidR="00FC3673" w:rsidRPr="005756B3" w:rsidRDefault="00FC3673" w:rsidP="008F2C74">
            <w:pPr>
              <w:rPr>
                <w:sz w:val="16"/>
                <w:szCs w:val="16"/>
              </w:rPr>
            </w:pPr>
            <w:r w:rsidRPr="005756B3">
              <w:rPr>
                <w:sz w:val="16"/>
                <w:szCs w:val="16"/>
              </w:rPr>
              <w:t>3.13</w:t>
            </w:r>
          </w:p>
        </w:tc>
      </w:tr>
      <w:tr w:rsidR="00FC3673" w:rsidRPr="005756B3" w14:paraId="59376805" w14:textId="77777777" w:rsidTr="005756B3">
        <w:tc>
          <w:tcPr>
            <w:tcW w:w="1156" w:type="dxa"/>
            <w:shd w:val="clear" w:color="auto" w:fill="70AD47" w:themeFill="accent6"/>
          </w:tcPr>
          <w:p w14:paraId="434BB4F8" w14:textId="5D10AC3D" w:rsidR="00FC3673" w:rsidRPr="005756B3" w:rsidRDefault="00FC3673" w:rsidP="008F2C74">
            <w:pPr>
              <w:rPr>
                <w:sz w:val="16"/>
                <w:szCs w:val="16"/>
              </w:rPr>
            </w:pPr>
            <w:r w:rsidRPr="005756B3">
              <w:rPr>
                <w:sz w:val="16"/>
                <w:szCs w:val="16"/>
              </w:rPr>
              <w:t>Strength and endurance</w:t>
            </w:r>
          </w:p>
        </w:tc>
        <w:tc>
          <w:tcPr>
            <w:tcW w:w="387" w:type="dxa"/>
          </w:tcPr>
          <w:p w14:paraId="4A6A5E91" w14:textId="686BD2E6" w:rsidR="00FC3673" w:rsidRPr="005756B3" w:rsidRDefault="00FC3673" w:rsidP="008F2C74">
            <w:pPr>
              <w:rPr>
                <w:sz w:val="16"/>
                <w:szCs w:val="16"/>
              </w:rPr>
            </w:pPr>
            <w:r w:rsidRPr="005756B3">
              <w:rPr>
                <w:sz w:val="16"/>
                <w:szCs w:val="16"/>
              </w:rPr>
              <w:t>4</w:t>
            </w:r>
          </w:p>
        </w:tc>
        <w:tc>
          <w:tcPr>
            <w:tcW w:w="387" w:type="dxa"/>
          </w:tcPr>
          <w:p w14:paraId="6DBABDA9" w14:textId="0B86B8D8" w:rsidR="00FC3673" w:rsidRPr="005756B3" w:rsidRDefault="00FC3673" w:rsidP="008F2C74">
            <w:pPr>
              <w:rPr>
                <w:sz w:val="16"/>
                <w:szCs w:val="16"/>
              </w:rPr>
            </w:pPr>
            <w:r w:rsidRPr="005756B3">
              <w:rPr>
                <w:sz w:val="16"/>
                <w:szCs w:val="16"/>
              </w:rPr>
              <w:t>4</w:t>
            </w:r>
          </w:p>
        </w:tc>
        <w:tc>
          <w:tcPr>
            <w:tcW w:w="387" w:type="dxa"/>
          </w:tcPr>
          <w:p w14:paraId="300AE632" w14:textId="4A6DF08A" w:rsidR="00FC3673" w:rsidRPr="005756B3" w:rsidRDefault="00FC3673" w:rsidP="008F2C74">
            <w:pPr>
              <w:rPr>
                <w:sz w:val="16"/>
                <w:szCs w:val="16"/>
              </w:rPr>
            </w:pPr>
            <w:r w:rsidRPr="005756B3">
              <w:rPr>
                <w:sz w:val="16"/>
                <w:szCs w:val="16"/>
              </w:rPr>
              <w:t>5</w:t>
            </w:r>
          </w:p>
        </w:tc>
        <w:tc>
          <w:tcPr>
            <w:tcW w:w="387" w:type="dxa"/>
          </w:tcPr>
          <w:p w14:paraId="2D2DD1EC" w14:textId="76B1AF34" w:rsidR="00FC3673" w:rsidRPr="005756B3" w:rsidRDefault="00FC3673" w:rsidP="008F2C74">
            <w:pPr>
              <w:rPr>
                <w:sz w:val="16"/>
                <w:szCs w:val="16"/>
              </w:rPr>
            </w:pPr>
            <w:r w:rsidRPr="005756B3">
              <w:rPr>
                <w:sz w:val="16"/>
                <w:szCs w:val="16"/>
              </w:rPr>
              <w:t>5</w:t>
            </w:r>
          </w:p>
        </w:tc>
        <w:tc>
          <w:tcPr>
            <w:tcW w:w="387" w:type="dxa"/>
          </w:tcPr>
          <w:p w14:paraId="51DB28B2" w14:textId="199B4C43" w:rsidR="00FC3673" w:rsidRPr="005756B3" w:rsidRDefault="00FC3673" w:rsidP="008F2C74">
            <w:pPr>
              <w:rPr>
                <w:sz w:val="16"/>
                <w:szCs w:val="16"/>
              </w:rPr>
            </w:pPr>
            <w:r w:rsidRPr="005756B3">
              <w:rPr>
                <w:sz w:val="16"/>
                <w:szCs w:val="16"/>
              </w:rPr>
              <w:t>4</w:t>
            </w:r>
          </w:p>
        </w:tc>
        <w:tc>
          <w:tcPr>
            <w:tcW w:w="387" w:type="dxa"/>
          </w:tcPr>
          <w:p w14:paraId="5FB505F6" w14:textId="75C96F3E" w:rsidR="00FC3673" w:rsidRPr="005756B3" w:rsidRDefault="00FC3673" w:rsidP="008F2C74">
            <w:pPr>
              <w:rPr>
                <w:sz w:val="16"/>
                <w:szCs w:val="16"/>
              </w:rPr>
            </w:pPr>
            <w:r w:rsidRPr="005756B3">
              <w:rPr>
                <w:sz w:val="16"/>
                <w:szCs w:val="16"/>
              </w:rPr>
              <w:t>3</w:t>
            </w:r>
          </w:p>
        </w:tc>
        <w:tc>
          <w:tcPr>
            <w:tcW w:w="387" w:type="dxa"/>
          </w:tcPr>
          <w:p w14:paraId="3EB28B47" w14:textId="4BBD939C" w:rsidR="00FC3673" w:rsidRPr="005756B3" w:rsidRDefault="00FC3673" w:rsidP="008F2C74">
            <w:pPr>
              <w:rPr>
                <w:sz w:val="16"/>
                <w:szCs w:val="16"/>
              </w:rPr>
            </w:pPr>
            <w:r w:rsidRPr="005756B3">
              <w:rPr>
                <w:sz w:val="16"/>
                <w:szCs w:val="16"/>
              </w:rPr>
              <w:t>5</w:t>
            </w:r>
          </w:p>
        </w:tc>
        <w:tc>
          <w:tcPr>
            <w:tcW w:w="387" w:type="dxa"/>
          </w:tcPr>
          <w:p w14:paraId="6296059F" w14:textId="42D4ABB4" w:rsidR="00FC3673" w:rsidRPr="005756B3" w:rsidRDefault="00FC3673" w:rsidP="008F2C74">
            <w:pPr>
              <w:rPr>
                <w:sz w:val="16"/>
                <w:szCs w:val="16"/>
              </w:rPr>
            </w:pPr>
            <w:r w:rsidRPr="005756B3">
              <w:rPr>
                <w:sz w:val="16"/>
                <w:szCs w:val="16"/>
              </w:rPr>
              <w:t>3</w:t>
            </w:r>
          </w:p>
        </w:tc>
        <w:tc>
          <w:tcPr>
            <w:tcW w:w="387" w:type="dxa"/>
          </w:tcPr>
          <w:p w14:paraId="30629501" w14:textId="73CBDEAC" w:rsidR="00FC3673" w:rsidRPr="005756B3" w:rsidRDefault="00FC3673" w:rsidP="008F2C74">
            <w:pPr>
              <w:rPr>
                <w:sz w:val="16"/>
                <w:szCs w:val="16"/>
              </w:rPr>
            </w:pPr>
            <w:r w:rsidRPr="005756B3">
              <w:rPr>
                <w:sz w:val="16"/>
                <w:szCs w:val="16"/>
              </w:rPr>
              <w:t>5</w:t>
            </w:r>
          </w:p>
        </w:tc>
        <w:tc>
          <w:tcPr>
            <w:tcW w:w="463" w:type="dxa"/>
          </w:tcPr>
          <w:p w14:paraId="50FB24F3" w14:textId="6F2A54DB" w:rsidR="00FC3673" w:rsidRPr="005756B3" w:rsidRDefault="00FC3673" w:rsidP="008F2C74">
            <w:pPr>
              <w:rPr>
                <w:sz w:val="16"/>
                <w:szCs w:val="16"/>
              </w:rPr>
            </w:pPr>
            <w:r w:rsidRPr="005756B3">
              <w:rPr>
                <w:sz w:val="16"/>
                <w:szCs w:val="16"/>
              </w:rPr>
              <w:t>4</w:t>
            </w:r>
          </w:p>
        </w:tc>
        <w:tc>
          <w:tcPr>
            <w:tcW w:w="463" w:type="dxa"/>
          </w:tcPr>
          <w:p w14:paraId="4DC55318" w14:textId="460656CF" w:rsidR="00FC3673" w:rsidRPr="005756B3" w:rsidRDefault="00FC3673" w:rsidP="008F2C74">
            <w:pPr>
              <w:rPr>
                <w:sz w:val="16"/>
                <w:szCs w:val="16"/>
              </w:rPr>
            </w:pPr>
            <w:r w:rsidRPr="005756B3">
              <w:rPr>
                <w:sz w:val="16"/>
                <w:szCs w:val="16"/>
              </w:rPr>
              <w:t>2</w:t>
            </w:r>
          </w:p>
        </w:tc>
        <w:tc>
          <w:tcPr>
            <w:tcW w:w="463" w:type="dxa"/>
          </w:tcPr>
          <w:p w14:paraId="2611B13D" w14:textId="7C3D29C6" w:rsidR="00FC3673" w:rsidRPr="005756B3" w:rsidRDefault="00FC3673" w:rsidP="008F2C74">
            <w:pPr>
              <w:rPr>
                <w:sz w:val="16"/>
                <w:szCs w:val="16"/>
              </w:rPr>
            </w:pPr>
            <w:r w:rsidRPr="005756B3">
              <w:rPr>
                <w:sz w:val="16"/>
                <w:szCs w:val="16"/>
              </w:rPr>
              <w:t>5</w:t>
            </w:r>
          </w:p>
        </w:tc>
        <w:tc>
          <w:tcPr>
            <w:tcW w:w="463" w:type="dxa"/>
          </w:tcPr>
          <w:p w14:paraId="0FC92BC2" w14:textId="51788452" w:rsidR="00FC3673" w:rsidRPr="005756B3" w:rsidRDefault="00FC3673" w:rsidP="008F2C74">
            <w:pPr>
              <w:rPr>
                <w:sz w:val="16"/>
                <w:szCs w:val="16"/>
              </w:rPr>
            </w:pPr>
            <w:r w:rsidRPr="005756B3">
              <w:rPr>
                <w:sz w:val="16"/>
                <w:szCs w:val="16"/>
              </w:rPr>
              <w:t>4</w:t>
            </w:r>
          </w:p>
        </w:tc>
        <w:tc>
          <w:tcPr>
            <w:tcW w:w="463" w:type="dxa"/>
          </w:tcPr>
          <w:p w14:paraId="33A0669A" w14:textId="17790D24" w:rsidR="00FC3673" w:rsidRPr="005756B3" w:rsidRDefault="00FC3673" w:rsidP="008F2C74">
            <w:pPr>
              <w:rPr>
                <w:sz w:val="16"/>
                <w:szCs w:val="16"/>
              </w:rPr>
            </w:pPr>
            <w:r w:rsidRPr="005756B3">
              <w:rPr>
                <w:sz w:val="16"/>
                <w:szCs w:val="16"/>
              </w:rPr>
              <w:t>3</w:t>
            </w:r>
          </w:p>
        </w:tc>
        <w:tc>
          <w:tcPr>
            <w:tcW w:w="463" w:type="dxa"/>
          </w:tcPr>
          <w:p w14:paraId="2B8CF378" w14:textId="19F9DF45" w:rsidR="00FC3673" w:rsidRPr="005756B3" w:rsidRDefault="00FC3673" w:rsidP="008F2C74">
            <w:pPr>
              <w:rPr>
                <w:sz w:val="16"/>
                <w:szCs w:val="16"/>
              </w:rPr>
            </w:pPr>
            <w:r w:rsidRPr="005756B3">
              <w:rPr>
                <w:sz w:val="16"/>
                <w:szCs w:val="16"/>
              </w:rPr>
              <w:t>4</w:t>
            </w:r>
          </w:p>
        </w:tc>
        <w:tc>
          <w:tcPr>
            <w:tcW w:w="972" w:type="dxa"/>
            <w:shd w:val="clear" w:color="auto" w:fill="ED7D31" w:themeFill="accent2"/>
          </w:tcPr>
          <w:p w14:paraId="59650E0C" w14:textId="1DF79D5C" w:rsidR="00FC3673" w:rsidRPr="005756B3" w:rsidRDefault="00FC3673" w:rsidP="008F2C74">
            <w:pPr>
              <w:rPr>
                <w:sz w:val="16"/>
                <w:szCs w:val="16"/>
              </w:rPr>
            </w:pPr>
            <w:r w:rsidRPr="005756B3">
              <w:rPr>
                <w:sz w:val="16"/>
                <w:szCs w:val="16"/>
              </w:rPr>
              <w:t>14</w:t>
            </w:r>
          </w:p>
        </w:tc>
        <w:tc>
          <w:tcPr>
            <w:tcW w:w="627" w:type="dxa"/>
            <w:shd w:val="clear" w:color="auto" w:fill="ED7D31" w:themeFill="accent2"/>
          </w:tcPr>
          <w:p w14:paraId="14D8B8D4" w14:textId="32173B61" w:rsidR="00FC3673" w:rsidRPr="005756B3" w:rsidRDefault="00FC3673" w:rsidP="008F2C74">
            <w:pPr>
              <w:rPr>
                <w:sz w:val="16"/>
                <w:szCs w:val="16"/>
              </w:rPr>
            </w:pPr>
            <w:r w:rsidRPr="005756B3">
              <w:rPr>
                <w:sz w:val="16"/>
                <w:szCs w:val="16"/>
              </w:rPr>
              <w:t>4.00</w:t>
            </w:r>
          </w:p>
        </w:tc>
      </w:tr>
      <w:tr w:rsidR="00FC3673" w:rsidRPr="005756B3" w14:paraId="6BEB9A08" w14:textId="77777777" w:rsidTr="005756B3">
        <w:tc>
          <w:tcPr>
            <w:tcW w:w="1156" w:type="dxa"/>
            <w:shd w:val="clear" w:color="auto" w:fill="70AD47" w:themeFill="accent6"/>
          </w:tcPr>
          <w:p w14:paraId="04EA48F4" w14:textId="62739C0D" w:rsidR="00FC3673" w:rsidRPr="005756B3" w:rsidRDefault="00FC3673" w:rsidP="008F2C74">
            <w:pPr>
              <w:rPr>
                <w:sz w:val="16"/>
                <w:szCs w:val="16"/>
              </w:rPr>
            </w:pPr>
            <w:r w:rsidRPr="005756B3">
              <w:rPr>
                <w:sz w:val="16"/>
                <w:szCs w:val="16"/>
              </w:rPr>
              <w:t>Nimbleness</w:t>
            </w:r>
          </w:p>
        </w:tc>
        <w:tc>
          <w:tcPr>
            <w:tcW w:w="387" w:type="dxa"/>
          </w:tcPr>
          <w:p w14:paraId="2AFD7D94" w14:textId="404DCCFC" w:rsidR="00FC3673" w:rsidRPr="005756B3" w:rsidRDefault="00FC3673" w:rsidP="008F2C74">
            <w:pPr>
              <w:rPr>
                <w:sz w:val="16"/>
                <w:szCs w:val="16"/>
              </w:rPr>
            </w:pPr>
            <w:r w:rsidRPr="005756B3">
              <w:rPr>
                <w:sz w:val="16"/>
                <w:szCs w:val="16"/>
              </w:rPr>
              <w:t>3</w:t>
            </w:r>
          </w:p>
        </w:tc>
        <w:tc>
          <w:tcPr>
            <w:tcW w:w="387" w:type="dxa"/>
          </w:tcPr>
          <w:p w14:paraId="59C74E70" w14:textId="03BDA3BC" w:rsidR="00FC3673" w:rsidRPr="005756B3" w:rsidRDefault="00FC3673" w:rsidP="008F2C74">
            <w:pPr>
              <w:rPr>
                <w:sz w:val="16"/>
                <w:szCs w:val="16"/>
              </w:rPr>
            </w:pPr>
            <w:r w:rsidRPr="005756B3">
              <w:rPr>
                <w:sz w:val="16"/>
                <w:szCs w:val="16"/>
              </w:rPr>
              <w:t>2</w:t>
            </w:r>
          </w:p>
        </w:tc>
        <w:tc>
          <w:tcPr>
            <w:tcW w:w="387" w:type="dxa"/>
          </w:tcPr>
          <w:p w14:paraId="4E18F6F4" w14:textId="1D3F2204" w:rsidR="00FC3673" w:rsidRPr="005756B3" w:rsidRDefault="00FC3673" w:rsidP="008F2C74">
            <w:pPr>
              <w:rPr>
                <w:sz w:val="16"/>
                <w:szCs w:val="16"/>
              </w:rPr>
            </w:pPr>
            <w:r w:rsidRPr="005756B3">
              <w:rPr>
                <w:sz w:val="16"/>
                <w:szCs w:val="16"/>
              </w:rPr>
              <w:t>4</w:t>
            </w:r>
          </w:p>
        </w:tc>
        <w:tc>
          <w:tcPr>
            <w:tcW w:w="387" w:type="dxa"/>
          </w:tcPr>
          <w:p w14:paraId="2EC6C76F" w14:textId="1A08A835" w:rsidR="00FC3673" w:rsidRPr="005756B3" w:rsidRDefault="00FC3673" w:rsidP="008F2C74">
            <w:pPr>
              <w:rPr>
                <w:sz w:val="16"/>
                <w:szCs w:val="16"/>
              </w:rPr>
            </w:pPr>
            <w:r w:rsidRPr="005756B3">
              <w:rPr>
                <w:sz w:val="16"/>
                <w:szCs w:val="16"/>
              </w:rPr>
              <w:t>4</w:t>
            </w:r>
          </w:p>
        </w:tc>
        <w:tc>
          <w:tcPr>
            <w:tcW w:w="387" w:type="dxa"/>
          </w:tcPr>
          <w:p w14:paraId="1ADDAA2B" w14:textId="5929A7EF" w:rsidR="00FC3673" w:rsidRPr="005756B3" w:rsidRDefault="00FC3673" w:rsidP="008F2C74">
            <w:pPr>
              <w:rPr>
                <w:sz w:val="16"/>
                <w:szCs w:val="16"/>
              </w:rPr>
            </w:pPr>
            <w:r w:rsidRPr="005756B3">
              <w:rPr>
                <w:sz w:val="16"/>
                <w:szCs w:val="16"/>
              </w:rPr>
              <w:t>5</w:t>
            </w:r>
          </w:p>
        </w:tc>
        <w:tc>
          <w:tcPr>
            <w:tcW w:w="387" w:type="dxa"/>
          </w:tcPr>
          <w:p w14:paraId="44D5F9FB" w14:textId="2E1C5BE2" w:rsidR="00FC3673" w:rsidRPr="005756B3" w:rsidRDefault="00FC3673" w:rsidP="008F2C74">
            <w:pPr>
              <w:rPr>
                <w:sz w:val="16"/>
                <w:szCs w:val="16"/>
              </w:rPr>
            </w:pPr>
            <w:r w:rsidRPr="005756B3">
              <w:rPr>
                <w:sz w:val="16"/>
                <w:szCs w:val="16"/>
              </w:rPr>
              <w:t>5</w:t>
            </w:r>
          </w:p>
        </w:tc>
        <w:tc>
          <w:tcPr>
            <w:tcW w:w="387" w:type="dxa"/>
          </w:tcPr>
          <w:p w14:paraId="5FE3DB2A" w14:textId="10FDC1B3" w:rsidR="00FC3673" w:rsidRPr="005756B3" w:rsidRDefault="00FC3673" w:rsidP="008F2C74">
            <w:pPr>
              <w:rPr>
                <w:sz w:val="16"/>
                <w:szCs w:val="16"/>
              </w:rPr>
            </w:pPr>
            <w:r w:rsidRPr="005756B3">
              <w:rPr>
                <w:sz w:val="16"/>
                <w:szCs w:val="16"/>
              </w:rPr>
              <w:t>4</w:t>
            </w:r>
          </w:p>
        </w:tc>
        <w:tc>
          <w:tcPr>
            <w:tcW w:w="387" w:type="dxa"/>
          </w:tcPr>
          <w:p w14:paraId="435BB0F3" w14:textId="71FCA646" w:rsidR="00FC3673" w:rsidRPr="005756B3" w:rsidRDefault="00FC3673" w:rsidP="008F2C74">
            <w:pPr>
              <w:rPr>
                <w:sz w:val="16"/>
                <w:szCs w:val="16"/>
              </w:rPr>
            </w:pPr>
            <w:r w:rsidRPr="005756B3">
              <w:rPr>
                <w:sz w:val="16"/>
                <w:szCs w:val="16"/>
              </w:rPr>
              <w:t>4</w:t>
            </w:r>
          </w:p>
        </w:tc>
        <w:tc>
          <w:tcPr>
            <w:tcW w:w="387" w:type="dxa"/>
          </w:tcPr>
          <w:p w14:paraId="2FA03A30" w14:textId="0483B8C1" w:rsidR="00FC3673" w:rsidRPr="005756B3" w:rsidRDefault="00FC3673" w:rsidP="008F2C74">
            <w:pPr>
              <w:rPr>
                <w:sz w:val="16"/>
                <w:szCs w:val="16"/>
              </w:rPr>
            </w:pPr>
            <w:r w:rsidRPr="005756B3">
              <w:rPr>
                <w:sz w:val="16"/>
                <w:szCs w:val="16"/>
              </w:rPr>
              <w:t>2</w:t>
            </w:r>
          </w:p>
        </w:tc>
        <w:tc>
          <w:tcPr>
            <w:tcW w:w="463" w:type="dxa"/>
          </w:tcPr>
          <w:p w14:paraId="30E50A19" w14:textId="4C537830" w:rsidR="00FC3673" w:rsidRPr="005756B3" w:rsidRDefault="00FC3673" w:rsidP="008F2C74">
            <w:pPr>
              <w:rPr>
                <w:sz w:val="16"/>
                <w:szCs w:val="16"/>
              </w:rPr>
            </w:pPr>
            <w:r w:rsidRPr="005756B3">
              <w:rPr>
                <w:sz w:val="16"/>
                <w:szCs w:val="16"/>
              </w:rPr>
              <w:t>2</w:t>
            </w:r>
          </w:p>
        </w:tc>
        <w:tc>
          <w:tcPr>
            <w:tcW w:w="463" w:type="dxa"/>
          </w:tcPr>
          <w:p w14:paraId="5DC11F92" w14:textId="3936AC7E" w:rsidR="00FC3673" w:rsidRPr="005756B3" w:rsidRDefault="00FC3673" w:rsidP="008F2C74">
            <w:pPr>
              <w:rPr>
                <w:sz w:val="16"/>
                <w:szCs w:val="16"/>
              </w:rPr>
            </w:pPr>
            <w:r w:rsidRPr="005756B3">
              <w:rPr>
                <w:sz w:val="16"/>
                <w:szCs w:val="16"/>
              </w:rPr>
              <w:t>3</w:t>
            </w:r>
          </w:p>
        </w:tc>
        <w:tc>
          <w:tcPr>
            <w:tcW w:w="463" w:type="dxa"/>
          </w:tcPr>
          <w:p w14:paraId="54E5109C" w14:textId="01843C90" w:rsidR="00FC3673" w:rsidRPr="005756B3" w:rsidRDefault="00FC3673" w:rsidP="008F2C74">
            <w:pPr>
              <w:rPr>
                <w:sz w:val="16"/>
                <w:szCs w:val="16"/>
              </w:rPr>
            </w:pPr>
            <w:r w:rsidRPr="005756B3">
              <w:rPr>
                <w:sz w:val="16"/>
                <w:szCs w:val="16"/>
              </w:rPr>
              <w:t>5</w:t>
            </w:r>
          </w:p>
        </w:tc>
        <w:tc>
          <w:tcPr>
            <w:tcW w:w="463" w:type="dxa"/>
          </w:tcPr>
          <w:p w14:paraId="72BB1213" w14:textId="49140B2C" w:rsidR="00FC3673" w:rsidRPr="005756B3" w:rsidRDefault="00FC3673" w:rsidP="008F2C74">
            <w:pPr>
              <w:rPr>
                <w:sz w:val="16"/>
                <w:szCs w:val="16"/>
              </w:rPr>
            </w:pPr>
            <w:r w:rsidRPr="005756B3">
              <w:rPr>
                <w:sz w:val="16"/>
                <w:szCs w:val="16"/>
              </w:rPr>
              <w:t>3</w:t>
            </w:r>
          </w:p>
        </w:tc>
        <w:tc>
          <w:tcPr>
            <w:tcW w:w="463" w:type="dxa"/>
          </w:tcPr>
          <w:p w14:paraId="0DB16834" w14:textId="20FD6CEE" w:rsidR="00FC3673" w:rsidRPr="005756B3" w:rsidRDefault="00FC3673" w:rsidP="008F2C74">
            <w:pPr>
              <w:rPr>
                <w:sz w:val="16"/>
                <w:szCs w:val="16"/>
              </w:rPr>
            </w:pPr>
            <w:r w:rsidRPr="005756B3">
              <w:rPr>
                <w:sz w:val="16"/>
                <w:szCs w:val="16"/>
              </w:rPr>
              <w:t>3</w:t>
            </w:r>
          </w:p>
        </w:tc>
        <w:tc>
          <w:tcPr>
            <w:tcW w:w="463" w:type="dxa"/>
          </w:tcPr>
          <w:p w14:paraId="69F74BC2" w14:textId="3548B284" w:rsidR="00FC3673" w:rsidRPr="005756B3" w:rsidRDefault="00FC3673" w:rsidP="008F2C74">
            <w:pPr>
              <w:rPr>
                <w:sz w:val="16"/>
                <w:szCs w:val="16"/>
              </w:rPr>
            </w:pPr>
            <w:r w:rsidRPr="005756B3">
              <w:rPr>
                <w:sz w:val="16"/>
                <w:szCs w:val="16"/>
              </w:rPr>
              <w:t>4</w:t>
            </w:r>
          </w:p>
        </w:tc>
        <w:tc>
          <w:tcPr>
            <w:tcW w:w="972" w:type="dxa"/>
            <w:shd w:val="clear" w:color="auto" w:fill="ED7D31" w:themeFill="accent2"/>
          </w:tcPr>
          <w:p w14:paraId="4F224C82" w14:textId="19C34674" w:rsidR="00FC3673" w:rsidRPr="005756B3" w:rsidRDefault="00FC3673" w:rsidP="008F2C74">
            <w:pPr>
              <w:rPr>
                <w:sz w:val="16"/>
                <w:szCs w:val="16"/>
              </w:rPr>
            </w:pPr>
            <w:r w:rsidRPr="005756B3">
              <w:rPr>
                <w:sz w:val="16"/>
                <w:szCs w:val="16"/>
              </w:rPr>
              <w:t>13</w:t>
            </w:r>
          </w:p>
        </w:tc>
        <w:tc>
          <w:tcPr>
            <w:tcW w:w="627" w:type="dxa"/>
            <w:shd w:val="clear" w:color="auto" w:fill="ED7D31" w:themeFill="accent2"/>
          </w:tcPr>
          <w:p w14:paraId="71DDFACE" w14:textId="49462337" w:rsidR="00FC3673" w:rsidRPr="005756B3" w:rsidRDefault="00FC3673" w:rsidP="008F2C74">
            <w:pPr>
              <w:rPr>
                <w:sz w:val="16"/>
                <w:szCs w:val="16"/>
              </w:rPr>
            </w:pPr>
            <w:r w:rsidRPr="005756B3">
              <w:rPr>
                <w:sz w:val="16"/>
                <w:szCs w:val="16"/>
              </w:rPr>
              <w:t>3.53</w:t>
            </w:r>
          </w:p>
        </w:tc>
      </w:tr>
    </w:tbl>
    <w:p w14:paraId="70E855F7" w14:textId="77777777" w:rsidR="00CA0243" w:rsidRPr="005756B3" w:rsidRDefault="00CA0243" w:rsidP="008F2C74">
      <w:pPr>
        <w:spacing w:after="0"/>
        <w:rPr>
          <w:sz w:val="16"/>
          <w:szCs w:val="16"/>
        </w:rPr>
      </w:pPr>
    </w:p>
    <w:p w14:paraId="4A43E44F" w14:textId="77777777" w:rsidR="0075106A" w:rsidRDefault="0075106A" w:rsidP="0075106A">
      <w:pPr>
        <w:spacing w:after="0"/>
        <w:rPr>
          <w:sz w:val="24"/>
          <w:szCs w:val="24"/>
        </w:rPr>
      </w:pPr>
    </w:p>
    <w:p w14:paraId="25A24D6A" w14:textId="3AF77B23" w:rsidR="001C17D6" w:rsidRDefault="001C17D6" w:rsidP="00997363">
      <w:pPr>
        <w:spacing w:after="0" w:line="360" w:lineRule="auto"/>
        <w:rPr>
          <w:sz w:val="24"/>
          <w:szCs w:val="24"/>
        </w:rPr>
      </w:pPr>
      <w:r>
        <w:rPr>
          <w:sz w:val="24"/>
          <w:szCs w:val="24"/>
        </w:rPr>
        <w:lastRenderedPageBreak/>
        <w:t>The two domains positive health</w:t>
      </w:r>
      <w:r w:rsidR="000075D3">
        <w:rPr>
          <w:sz w:val="24"/>
          <w:szCs w:val="24"/>
        </w:rPr>
        <w:t xml:space="preserve"> (M=4.40, SD=0.74)</w:t>
      </w:r>
      <w:r>
        <w:rPr>
          <w:sz w:val="24"/>
          <w:szCs w:val="24"/>
        </w:rPr>
        <w:t xml:space="preserve"> and ill-health avoidan</w:t>
      </w:r>
      <w:r w:rsidR="000075D3">
        <w:rPr>
          <w:sz w:val="24"/>
          <w:szCs w:val="24"/>
        </w:rPr>
        <w:t>c</w:t>
      </w:r>
      <w:r>
        <w:rPr>
          <w:sz w:val="24"/>
          <w:szCs w:val="24"/>
        </w:rPr>
        <w:t>e</w:t>
      </w:r>
      <w:r w:rsidR="000075D3">
        <w:rPr>
          <w:sz w:val="24"/>
          <w:szCs w:val="24"/>
        </w:rPr>
        <w:t xml:space="preserve"> (M=4.13</w:t>
      </w:r>
      <w:r>
        <w:rPr>
          <w:sz w:val="24"/>
          <w:szCs w:val="24"/>
        </w:rPr>
        <w:t xml:space="preserve">, </w:t>
      </w:r>
      <w:r w:rsidR="000075D3">
        <w:rPr>
          <w:sz w:val="24"/>
          <w:szCs w:val="24"/>
        </w:rPr>
        <w:t xml:space="preserve">SD=0.83) </w:t>
      </w:r>
      <w:r>
        <w:rPr>
          <w:sz w:val="24"/>
          <w:szCs w:val="24"/>
        </w:rPr>
        <w:t>recorded the highest mean score, indicating that the regula</w:t>
      </w:r>
      <w:r w:rsidR="000075D3">
        <w:rPr>
          <w:sz w:val="24"/>
          <w:szCs w:val="24"/>
        </w:rPr>
        <w:t xml:space="preserve">r </w:t>
      </w:r>
      <w:r>
        <w:rPr>
          <w:sz w:val="24"/>
          <w:szCs w:val="24"/>
        </w:rPr>
        <w:t xml:space="preserve">gym goers were </w:t>
      </w:r>
      <w:r w:rsidR="000075D3">
        <w:rPr>
          <w:sz w:val="24"/>
          <w:szCs w:val="24"/>
        </w:rPr>
        <w:t>primarily motivated by improving overall health and wellbeing and preventing illness.</w:t>
      </w:r>
    </w:p>
    <w:p w14:paraId="688E56CE" w14:textId="77777777" w:rsidR="00F36626" w:rsidRDefault="00F36626" w:rsidP="00997363">
      <w:pPr>
        <w:spacing w:after="0" w:line="360" w:lineRule="auto"/>
        <w:rPr>
          <w:sz w:val="24"/>
          <w:szCs w:val="24"/>
        </w:rPr>
      </w:pPr>
    </w:p>
    <w:p w14:paraId="5E8098DF" w14:textId="77777777" w:rsidR="00597A4C" w:rsidRDefault="0061130B" w:rsidP="00997363">
      <w:pPr>
        <w:spacing w:after="0" w:line="360" w:lineRule="auto"/>
        <w:rPr>
          <w:sz w:val="24"/>
          <w:szCs w:val="24"/>
        </w:rPr>
      </w:pPr>
      <w:r>
        <w:rPr>
          <w:sz w:val="24"/>
          <w:szCs w:val="24"/>
        </w:rPr>
        <w:t>Highly rated motivational factors along positive health and ill-health avoidance domains were s</w:t>
      </w:r>
      <w:r w:rsidR="00597A4C">
        <w:rPr>
          <w:sz w:val="24"/>
          <w:szCs w:val="24"/>
        </w:rPr>
        <w:t>trength and endurance</w:t>
      </w:r>
      <w:r>
        <w:rPr>
          <w:sz w:val="24"/>
          <w:szCs w:val="24"/>
        </w:rPr>
        <w:t xml:space="preserve"> (M=4.00, SD=0.83) and weight management (M=3.47, SD=1.19). This suggests that for regular gym goers, both body composition goals and physical performance play and important role in exercise engagement.</w:t>
      </w:r>
    </w:p>
    <w:p w14:paraId="06759A27" w14:textId="77777777" w:rsidR="00597A4C" w:rsidRDefault="00597A4C" w:rsidP="00997363">
      <w:pPr>
        <w:spacing w:after="0" w:line="360" w:lineRule="auto"/>
        <w:rPr>
          <w:sz w:val="24"/>
          <w:szCs w:val="24"/>
        </w:rPr>
      </w:pPr>
    </w:p>
    <w:p w14:paraId="68A7764C" w14:textId="77777777" w:rsidR="001C1B8B" w:rsidRDefault="00584A61" w:rsidP="00997363">
      <w:pPr>
        <w:spacing w:after="0" w:line="360" w:lineRule="auto"/>
        <w:rPr>
          <w:sz w:val="24"/>
          <w:szCs w:val="24"/>
        </w:rPr>
      </w:pPr>
      <w:r>
        <w:rPr>
          <w:sz w:val="24"/>
          <w:szCs w:val="24"/>
        </w:rPr>
        <w:t>In contrast, t</w:t>
      </w:r>
      <w:r w:rsidR="00EB0D28">
        <w:rPr>
          <w:sz w:val="24"/>
          <w:szCs w:val="24"/>
        </w:rPr>
        <w:t>he extrinsic</w:t>
      </w:r>
      <w:r>
        <w:rPr>
          <w:sz w:val="24"/>
          <w:szCs w:val="24"/>
        </w:rPr>
        <w:t xml:space="preserve"> or socially orientated</w:t>
      </w:r>
      <w:r w:rsidR="00EB0D28">
        <w:rPr>
          <w:sz w:val="24"/>
          <w:szCs w:val="24"/>
        </w:rPr>
        <w:t xml:space="preserve"> motivation</w:t>
      </w:r>
      <w:r>
        <w:rPr>
          <w:sz w:val="24"/>
          <w:szCs w:val="24"/>
        </w:rPr>
        <w:t>s</w:t>
      </w:r>
      <w:r w:rsidR="00EB0D28">
        <w:rPr>
          <w:sz w:val="24"/>
          <w:szCs w:val="24"/>
        </w:rPr>
        <w:t xml:space="preserve"> was proven to have very little influence in this population since social recognition</w:t>
      </w:r>
      <w:r>
        <w:rPr>
          <w:sz w:val="24"/>
          <w:szCs w:val="24"/>
        </w:rPr>
        <w:t xml:space="preserve"> (M=1.07, SD=1.10)</w:t>
      </w:r>
      <w:r w:rsidR="00EB0D28">
        <w:rPr>
          <w:sz w:val="24"/>
          <w:szCs w:val="24"/>
        </w:rPr>
        <w:t xml:space="preserve"> and competition</w:t>
      </w:r>
      <w:r w:rsidR="001C1B8B">
        <w:rPr>
          <w:sz w:val="24"/>
          <w:szCs w:val="24"/>
        </w:rPr>
        <w:t xml:space="preserve"> (M=1.00, SD=0.93)</w:t>
      </w:r>
      <w:r w:rsidR="00EB0D28">
        <w:rPr>
          <w:sz w:val="24"/>
          <w:szCs w:val="24"/>
        </w:rPr>
        <w:t xml:space="preserve"> were least cited</w:t>
      </w:r>
      <w:r>
        <w:rPr>
          <w:sz w:val="24"/>
          <w:szCs w:val="24"/>
        </w:rPr>
        <w:t>, scoring considerably lower</w:t>
      </w:r>
      <w:r w:rsidR="00EB0D28">
        <w:rPr>
          <w:sz w:val="24"/>
          <w:szCs w:val="24"/>
        </w:rPr>
        <w:t>.</w:t>
      </w:r>
      <w:r w:rsidR="001C1B8B">
        <w:rPr>
          <w:sz w:val="24"/>
          <w:szCs w:val="24"/>
        </w:rPr>
        <w:t xml:space="preserve"> This suggests that participants were less affected by external validation or competitive factors.</w:t>
      </w:r>
    </w:p>
    <w:p w14:paraId="7B724149" w14:textId="77777777" w:rsidR="001C1B8B" w:rsidRDefault="001C1B8B" w:rsidP="00997363">
      <w:pPr>
        <w:spacing w:after="0" w:line="360" w:lineRule="auto"/>
        <w:rPr>
          <w:sz w:val="24"/>
          <w:szCs w:val="24"/>
        </w:rPr>
      </w:pPr>
      <w:r>
        <w:rPr>
          <w:sz w:val="24"/>
          <w:szCs w:val="24"/>
        </w:rPr>
        <w:t>Moderate levels of motivation we reported for stress management (M=3.33, SD=1.59), revitalisation (M=3.27, SD=1.28), and enjoyment (M=3.20, SD=1.71), emphasising these as additional contributing factors to psychological benefits of exercising.</w:t>
      </w:r>
    </w:p>
    <w:p w14:paraId="693F7B23" w14:textId="575F5DC4" w:rsidR="001C1B8B" w:rsidRDefault="001C1B8B" w:rsidP="00997363">
      <w:pPr>
        <w:spacing w:after="0" w:line="360" w:lineRule="auto"/>
        <w:rPr>
          <w:sz w:val="24"/>
          <w:szCs w:val="24"/>
        </w:rPr>
      </w:pPr>
    </w:p>
    <w:p w14:paraId="6284DA70" w14:textId="1FFAD994" w:rsidR="00E760AC" w:rsidRDefault="00EB0D28" w:rsidP="00997363">
      <w:pPr>
        <w:spacing w:after="0" w:line="360" w:lineRule="auto"/>
        <w:rPr>
          <w:sz w:val="24"/>
          <w:szCs w:val="24"/>
        </w:rPr>
      </w:pPr>
      <w:r>
        <w:rPr>
          <w:sz w:val="24"/>
          <w:szCs w:val="24"/>
        </w:rPr>
        <w:t xml:space="preserve"> Participants with higher nutrition knowledge often scored higher on health-related EMI-2 domains, suggesting a direct connection between knowledge and intrinsic motivation for body fat loss (Staples </w:t>
      </w:r>
      <w:r w:rsidRPr="00EB0D28">
        <w:rPr>
          <w:i/>
          <w:sz w:val="24"/>
          <w:szCs w:val="24"/>
        </w:rPr>
        <w:t>et al.,</w:t>
      </w:r>
      <w:r>
        <w:rPr>
          <w:sz w:val="24"/>
          <w:szCs w:val="24"/>
        </w:rPr>
        <w:t xml:space="preserve"> 2024). </w:t>
      </w:r>
      <w:r w:rsidR="00976166">
        <w:rPr>
          <w:sz w:val="24"/>
          <w:szCs w:val="24"/>
        </w:rPr>
        <w:t>The graph bellow suggest that health-related motivational factors are the strongest drivers of exercise behaviour among participants (positive health, M=4.40, and ill-health avoidance, M=4.13). The extrinsic motivational factors are considerably less influential (social recognition, M=1.07, competition, M=1)</w:t>
      </w:r>
      <w:r>
        <w:rPr>
          <w:sz w:val="24"/>
          <w:szCs w:val="24"/>
        </w:rPr>
        <w:t xml:space="preserve"> </w:t>
      </w:r>
      <w:r w:rsidR="00D95A71">
        <w:rPr>
          <w:sz w:val="24"/>
          <w:szCs w:val="24"/>
        </w:rPr>
        <w:t xml:space="preserve">(Figure </w:t>
      </w:r>
      <w:r w:rsidR="00A27DF6">
        <w:rPr>
          <w:sz w:val="24"/>
          <w:szCs w:val="24"/>
        </w:rPr>
        <w:t>9</w:t>
      </w:r>
      <w:r w:rsidR="00D95A71">
        <w:rPr>
          <w:sz w:val="24"/>
          <w:szCs w:val="24"/>
        </w:rPr>
        <w:t>).</w:t>
      </w:r>
      <w:r w:rsidR="001C1B8B">
        <w:rPr>
          <w:sz w:val="24"/>
          <w:szCs w:val="24"/>
        </w:rPr>
        <w:t xml:space="preserve"> Overall, the quantitative findings suggest that intrinsic and health-related motivations are strongly influencing exercise behaviour within the regular gym goers, whereas external motivational factors appear less influential.   </w:t>
      </w:r>
    </w:p>
    <w:p w14:paraId="74624079" w14:textId="77777777" w:rsidR="00E760AC" w:rsidRDefault="00E760AC" w:rsidP="0075106A">
      <w:pPr>
        <w:spacing w:after="0"/>
        <w:rPr>
          <w:sz w:val="24"/>
          <w:szCs w:val="24"/>
        </w:rPr>
      </w:pPr>
    </w:p>
    <w:p w14:paraId="3E5CB605" w14:textId="77777777" w:rsidR="00E760AC" w:rsidRDefault="00E760AC" w:rsidP="0075106A">
      <w:pPr>
        <w:spacing w:after="0"/>
        <w:rPr>
          <w:sz w:val="24"/>
          <w:szCs w:val="24"/>
        </w:rPr>
      </w:pPr>
    </w:p>
    <w:p w14:paraId="2B32E4A7" w14:textId="3B237DDC" w:rsidR="003F14C3" w:rsidRDefault="00EC70CB" w:rsidP="0075106A">
      <w:pPr>
        <w:spacing w:after="0"/>
        <w:rPr>
          <w:sz w:val="24"/>
          <w:szCs w:val="24"/>
        </w:rPr>
      </w:pPr>
      <w:r>
        <w:rPr>
          <w:noProof/>
          <w:sz w:val="24"/>
          <w:szCs w:val="24"/>
        </w:rPr>
        <w:lastRenderedPageBreak/>
        <w:drawing>
          <wp:inline distT="0" distB="0" distL="0" distR="0" wp14:anchorId="29CF1881" wp14:editId="5392307E">
            <wp:extent cx="6221214" cy="3444145"/>
            <wp:effectExtent l="171450" t="190500" r="198755" b="194945"/>
            <wp:docPr id="3461938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193850" name="Picture 346193850"/>
                    <pic:cNvPicPr/>
                  </pic:nvPicPr>
                  <pic:blipFill rotWithShape="1">
                    <a:blip r:embed="rId15">
                      <a:extLst>
                        <a:ext uri="{28A0092B-C50C-407E-A947-70E740481C1C}">
                          <a14:useLocalDpi xmlns:a14="http://schemas.microsoft.com/office/drawing/2010/main" val="0"/>
                        </a:ext>
                      </a:extLst>
                    </a:blip>
                    <a:srcRect l="39220" t="25960" r="21561" b="25074"/>
                    <a:stretch>
                      <a:fillRect/>
                    </a:stretch>
                  </pic:blipFill>
                  <pic:spPr bwMode="auto">
                    <a:xfrm>
                      <a:off x="0" y="0"/>
                      <a:ext cx="6309244" cy="349288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inline>
        </w:drawing>
      </w:r>
    </w:p>
    <w:p w14:paraId="56ECD904" w14:textId="287C1E59" w:rsidR="007901CA" w:rsidRPr="001F10D0" w:rsidRDefault="00E34174" w:rsidP="008F2C74">
      <w:pPr>
        <w:spacing w:after="0"/>
        <w:rPr>
          <w:sz w:val="24"/>
          <w:szCs w:val="24"/>
        </w:rPr>
      </w:pPr>
      <w:r w:rsidRPr="001F10D0">
        <w:rPr>
          <w:sz w:val="24"/>
          <w:szCs w:val="24"/>
        </w:rPr>
        <w:t xml:space="preserve">  </w:t>
      </w:r>
      <w:r w:rsidR="006A3E08" w:rsidRPr="001F10D0">
        <w:rPr>
          <w:sz w:val="24"/>
          <w:szCs w:val="24"/>
        </w:rPr>
        <w:t xml:space="preserve">Figure </w:t>
      </w:r>
      <w:r w:rsidR="00A27DF6">
        <w:rPr>
          <w:sz w:val="24"/>
          <w:szCs w:val="24"/>
        </w:rPr>
        <w:t>9</w:t>
      </w:r>
      <w:r w:rsidR="006A3E08" w:rsidRPr="001F10D0">
        <w:rPr>
          <w:sz w:val="24"/>
          <w:szCs w:val="24"/>
        </w:rPr>
        <w:t>: Mean EMI-2 scores by domain</w:t>
      </w:r>
    </w:p>
    <w:p w14:paraId="574E5A33" w14:textId="77777777" w:rsidR="007901CA" w:rsidRPr="001F10D0" w:rsidRDefault="007901CA" w:rsidP="008F2C74">
      <w:pPr>
        <w:spacing w:after="0"/>
        <w:rPr>
          <w:sz w:val="24"/>
          <w:szCs w:val="24"/>
        </w:rPr>
      </w:pPr>
    </w:p>
    <w:p w14:paraId="65E235D6" w14:textId="77777777" w:rsidR="00997363" w:rsidRDefault="00997363" w:rsidP="008F2C74">
      <w:pPr>
        <w:spacing w:after="0"/>
        <w:rPr>
          <w:sz w:val="24"/>
          <w:szCs w:val="24"/>
        </w:rPr>
      </w:pPr>
    </w:p>
    <w:p w14:paraId="33BC37A4" w14:textId="77777777" w:rsidR="00997363" w:rsidRPr="001F10D0" w:rsidRDefault="00997363" w:rsidP="008F2C74">
      <w:pPr>
        <w:spacing w:after="0"/>
        <w:rPr>
          <w:sz w:val="24"/>
          <w:szCs w:val="24"/>
        </w:rPr>
      </w:pPr>
    </w:p>
    <w:p w14:paraId="687DB27D" w14:textId="4A51D5BB" w:rsidR="00BC4A99" w:rsidRPr="00BC4A99" w:rsidRDefault="00BC4A99" w:rsidP="00997363">
      <w:pPr>
        <w:spacing w:after="0" w:line="360" w:lineRule="auto"/>
        <w:rPr>
          <w:sz w:val="24"/>
          <w:szCs w:val="24"/>
        </w:rPr>
      </w:pPr>
      <w:r w:rsidRPr="00BC4A99">
        <w:rPr>
          <w:sz w:val="24"/>
          <w:szCs w:val="24"/>
        </w:rPr>
        <w:t xml:space="preserve">4.5 </w:t>
      </w:r>
      <w:r>
        <w:rPr>
          <w:sz w:val="24"/>
          <w:szCs w:val="24"/>
        </w:rPr>
        <w:t>Integrated results</w:t>
      </w:r>
    </w:p>
    <w:p w14:paraId="393561A4" w14:textId="77777777" w:rsidR="00BC4A99" w:rsidRPr="00BC4A99" w:rsidRDefault="00BC4A99" w:rsidP="00997363">
      <w:pPr>
        <w:spacing w:after="0" w:line="360" w:lineRule="auto"/>
        <w:rPr>
          <w:sz w:val="24"/>
          <w:szCs w:val="24"/>
        </w:rPr>
      </w:pPr>
    </w:p>
    <w:p w14:paraId="78874A08" w14:textId="5F8E51C4" w:rsidR="00BC4A99" w:rsidRDefault="00BC4A99" w:rsidP="00997363">
      <w:pPr>
        <w:spacing w:after="0" w:line="360" w:lineRule="auto"/>
        <w:rPr>
          <w:sz w:val="24"/>
          <w:szCs w:val="24"/>
        </w:rPr>
      </w:pPr>
      <w:r>
        <w:rPr>
          <w:sz w:val="24"/>
          <w:szCs w:val="24"/>
        </w:rPr>
        <w:t xml:space="preserve">The integration of qualitative and quantitative results revealed a consistent relationship between nutrition knowledge, motivation and behavioural outcomes. </w:t>
      </w:r>
      <w:r w:rsidRPr="00BC4A99">
        <w:rPr>
          <w:sz w:val="24"/>
          <w:szCs w:val="24"/>
        </w:rPr>
        <w:t xml:space="preserve">Nutrition knowledge assessed by GNKQ was highly associated with </w:t>
      </w:r>
      <w:r>
        <w:rPr>
          <w:sz w:val="24"/>
          <w:szCs w:val="24"/>
        </w:rPr>
        <w:t xml:space="preserve">more </w:t>
      </w:r>
      <w:r w:rsidRPr="00BC4A99">
        <w:rPr>
          <w:sz w:val="24"/>
          <w:szCs w:val="24"/>
        </w:rPr>
        <w:t>structured dietary patterns and</w:t>
      </w:r>
      <w:r>
        <w:rPr>
          <w:sz w:val="24"/>
          <w:szCs w:val="24"/>
        </w:rPr>
        <w:t xml:space="preserve"> greater alignment with</w:t>
      </w:r>
      <w:r w:rsidRPr="00BC4A99">
        <w:rPr>
          <w:sz w:val="24"/>
          <w:szCs w:val="24"/>
        </w:rPr>
        <w:t xml:space="preserve"> intrinsic motivational factors for health outcomes</w:t>
      </w:r>
      <w:r>
        <w:rPr>
          <w:sz w:val="24"/>
          <w:szCs w:val="24"/>
        </w:rPr>
        <w:t>. This supports previous research suggesting that knowledge can facilitate behaviour, although is not sufficient in isolation to ensure adherence</w:t>
      </w:r>
      <w:r w:rsidRPr="00BC4A99">
        <w:rPr>
          <w:sz w:val="24"/>
          <w:szCs w:val="24"/>
        </w:rPr>
        <w:t xml:space="preserve"> (Cohen </w:t>
      </w:r>
      <w:r w:rsidRPr="00BC4A99">
        <w:rPr>
          <w:i/>
          <w:iCs/>
          <w:sz w:val="24"/>
          <w:szCs w:val="24"/>
        </w:rPr>
        <w:t>et al.,</w:t>
      </w:r>
      <w:r w:rsidRPr="00BC4A99">
        <w:rPr>
          <w:sz w:val="24"/>
          <w:szCs w:val="24"/>
        </w:rPr>
        <w:t xml:space="preserve"> 2003). </w:t>
      </w:r>
    </w:p>
    <w:p w14:paraId="459C6336" w14:textId="77777777" w:rsidR="00BC4A99" w:rsidRDefault="00BC4A99" w:rsidP="00997363">
      <w:pPr>
        <w:spacing w:after="0" w:line="360" w:lineRule="auto"/>
        <w:rPr>
          <w:sz w:val="24"/>
          <w:szCs w:val="24"/>
        </w:rPr>
      </w:pPr>
    </w:p>
    <w:p w14:paraId="0715E58B" w14:textId="50ED7D05" w:rsidR="00BC4A99" w:rsidRDefault="00BC4A99" w:rsidP="00997363">
      <w:pPr>
        <w:spacing w:after="0" w:line="360" w:lineRule="auto"/>
        <w:rPr>
          <w:sz w:val="24"/>
          <w:szCs w:val="24"/>
        </w:rPr>
      </w:pPr>
      <w:r>
        <w:rPr>
          <w:sz w:val="24"/>
          <w:szCs w:val="24"/>
        </w:rPr>
        <w:t xml:space="preserve">Findings from the EMI-2 indicated that participants predominantly prioritised health and wellbeing as primary motivators, with secondary influences such as appearance and weight management. These quantitative results were reinforced by qualitative themes, where participants described a shift from externally driven goals towards more internally regulated motivations over time. This aligns with principles of Self-Determination Theory, which </w:t>
      </w:r>
      <w:r>
        <w:rPr>
          <w:sz w:val="24"/>
          <w:szCs w:val="24"/>
        </w:rPr>
        <w:lastRenderedPageBreak/>
        <w:t>emphasise the importance of intrinsic motivation for sustained behaviour change (Deci and Ryan, 1985).</w:t>
      </w:r>
    </w:p>
    <w:p w14:paraId="1641FC12" w14:textId="77777777" w:rsidR="00BC4A99" w:rsidRDefault="00BC4A99" w:rsidP="00997363">
      <w:pPr>
        <w:spacing w:after="0" w:line="360" w:lineRule="auto"/>
        <w:rPr>
          <w:sz w:val="24"/>
          <w:szCs w:val="24"/>
        </w:rPr>
      </w:pPr>
    </w:p>
    <w:p w14:paraId="6C62639B" w14:textId="0372A9A1" w:rsidR="00BC4A99" w:rsidRDefault="00BC4A99" w:rsidP="00997363">
      <w:pPr>
        <w:spacing w:after="0" w:line="360" w:lineRule="auto"/>
        <w:rPr>
          <w:sz w:val="24"/>
          <w:szCs w:val="24"/>
        </w:rPr>
      </w:pPr>
      <w:r>
        <w:rPr>
          <w:sz w:val="24"/>
          <w:szCs w:val="24"/>
        </w:rPr>
        <w:t>Qualitative data further highlighted the influence of environmental and social factors, including family support, gym culture and life events on behavioural consistency. These findings extend beyond the scope of quantitative measures, demonstrating how contextual factors shape the translation of motivation into sustained action.</w:t>
      </w:r>
    </w:p>
    <w:p w14:paraId="5F37C9DA" w14:textId="6D531719" w:rsidR="00BC4A99" w:rsidRDefault="00BC4A99" w:rsidP="00997363">
      <w:pPr>
        <w:spacing w:after="0" w:line="360" w:lineRule="auto"/>
        <w:rPr>
          <w:sz w:val="24"/>
          <w:szCs w:val="24"/>
        </w:rPr>
      </w:pPr>
      <w:r>
        <w:rPr>
          <w:sz w:val="24"/>
          <w:szCs w:val="24"/>
        </w:rPr>
        <w:t xml:space="preserve"> The triangulation of both data strengthened the overall interpretation, revealing that body fat loss behaviours are influenced by an interaction between knowledge, motivation and social context. However, inconsistencies between reported knowledge and actual behaviours suggest that additional psychological and environmental barriers may moderate this relationship. Over-all, the mixed method approach enhanced the credibility and validity of the findings by providing both breadth and depth of understanding.</w:t>
      </w:r>
    </w:p>
    <w:p w14:paraId="456FDBDE" w14:textId="77777777" w:rsidR="00BC4A99" w:rsidRDefault="00BC4A99" w:rsidP="00997363">
      <w:pPr>
        <w:spacing w:after="0" w:line="360" w:lineRule="auto"/>
        <w:rPr>
          <w:sz w:val="24"/>
          <w:szCs w:val="24"/>
        </w:rPr>
      </w:pPr>
    </w:p>
    <w:p w14:paraId="434679B3" w14:textId="0A5DCC88" w:rsidR="00BC4A99" w:rsidRDefault="00BC4A99" w:rsidP="00997363">
      <w:pPr>
        <w:spacing w:after="0" w:line="360" w:lineRule="auto"/>
        <w:rPr>
          <w:sz w:val="24"/>
          <w:szCs w:val="24"/>
        </w:rPr>
      </w:pPr>
      <w:r>
        <w:rPr>
          <w:sz w:val="24"/>
          <w:szCs w:val="24"/>
        </w:rPr>
        <w:t>4.6 Chapter conclusion</w:t>
      </w:r>
    </w:p>
    <w:p w14:paraId="088B6C7D" w14:textId="77777777" w:rsidR="00914B90" w:rsidRPr="001F10D0" w:rsidRDefault="00914B90" w:rsidP="00997363">
      <w:pPr>
        <w:spacing w:after="0" w:line="360" w:lineRule="auto"/>
        <w:rPr>
          <w:sz w:val="24"/>
          <w:szCs w:val="24"/>
        </w:rPr>
      </w:pPr>
      <w:r w:rsidRPr="001F10D0">
        <w:rPr>
          <w:sz w:val="24"/>
          <w:szCs w:val="24"/>
        </w:rPr>
        <w:t xml:space="preserve">Findings of qualitative and quantitative research presented in this chapter showed that regular gym goers pursuing body fat loss are motivated mainly by intrinsic factors such as personal health and wellbeing and their behaviour pattern is heavily influenced by nutritional knowledge and support network. They confront a multitude of barriers, including </w:t>
      </w:r>
      <w:r w:rsidR="002F170B" w:rsidRPr="001F10D0">
        <w:rPr>
          <w:sz w:val="24"/>
          <w:szCs w:val="24"/>
        </w:rPr>
        <w:t>work-life balance, family commitments, fatigue or social events. However, maintaining consistency in pursuing fat loss is ensured by development of different adaptive strategies. Qualitative analysis enhanced understanding of the lived experiences whilst quantitative data unfolded measurable context, aligning with the study’s aims (Creswell and Plano Clark, 2018).</w:t>
      </w:r>
    </w:p>
    <w:p w14:paraId="67CDB12E" w14:textId="77777777" w:rsidR="00363041" w:rsidRPr="001F10D0" w:rsidRDefault="00363041" w:rsidP="00997363">
      <w:pPr>
        <w:spacing w:line="360" w:lineRule="auto"/>
        <w:rPr>
          <w:sz w:val="24"/>
          <w:szCs w:val="24"/>
        </w:rPr>
      </w:pPr>
    </w:p>
    <w:p w14:paraId="59130D46" w14:textId="77777777" w:rsidR="00D96EC6" w:rsidRDefault="00D96EC6" w:rsidP="00997363">
      <w:pPr>
        <w:spacing w:line="360" w:lineRule="auto"/>
        <w:rPr>
          <w:sz w:val="24"/>
          <w:szCs w:val="24"/>
        </w:rPr>
      </w:pPr>
    </w:p>
    <w:p w14:paraId="5349A676" w14:textId="77777777" w:rsidR="00F36626" w:rsidRDefault="00F36626" w:rsidP="00997363">
      <w:pPr>
        <w:spacing w:line="360" w:lineRule="auto"/>
        <w:rPr>
          <w:sz w:val="24"/>
          <w:szCs w:val="24"/>
        </w:rPr>
      </w:pPr>
    </w:p>
    <w:p w14:paraId="1C4F29BD" w14:textId="77777777" w:rsidR="00F36626" w:rsidRDefault="00F36626" w:rsidP="00997363">
      <w:pPr>
        <w:spacing w:line="360" w:lineRule="auto"/>
        <w:rPr>
          <w:sz w:val="24"/>
          <w:szCs w:val="24"/>
        </w:rPr>
      </w:pPr>
    </w:p>
    <w:p w14:paraId="53CA9E0E" w14:textId="77777777" w:rsidR="00F36626" w:rsidRDefault="00F36626" w:rsidP="00997363">
      <w:pPr>
        <w:spacing w:line="360" w:lineRule="auto"/>
        <w:rPr>
          <w:sz w:val="24"/>
          <w:szCs w:val="24"/>
        </w:rPr>
      </w:pPr>
    </w:p>
    <w:p w14:paraId="6DB02674" w14:textId="77777777" w:rsidR="00F36626" w:rsidRPr="001F10D0" w:rsidRDefault="00F36626" w:rsidP="00997363">
      <w:pPr>
        <w:spacing w:line="360" w:lineRule="auto"/>
        <w:rPr>
          <w:sz w:val="24"/>
          <w:szCs w:val="24"/>
        </w:rPr>
      </w:pPr>
    </w:p>
    <w:p w14:paraId="4AF10EEB" w14:textId="4DDF2DA9" w:rsidR="00EF3F4B" w:rsidRPr="001F10D0" w:rsidRDefault="00EC70CB" w:rsidP="00997363">
      <w:pPr>
        <w:spacing w:line="360" w:lineRule="auto"/>
        <w:ind w:left="360"/>
        <w:rPr>
          <w:sz w:val="24"/>
          <w:szCs w:val="24"/>
        </w:rPr>
      </w:pPr>
      <w:r w:rsidRPr="001F10D0">
        <w:rPr>
          <w:sz w:val="24"/>
          <w:szCs w:val="24"/>
        </w:rPr>
        <w:lastRenderedPageBreak/>
        <w:t xml:space="preserve">Chapter Five: </w:t>
      </w:r>
      <w:r w:rsidR="00396D04" w:rsidRPr="001F10D0">
        <w:rPr>
          <w:sz w:val="24"/>
          <w:szCs w:val="24"/>
        </w:rPr>
        <w:t>Discussion</w:t>
      </w:r>
    </w:p>
    <w:p w14:paraId="20AA9FBA" w14:textId="642F8335" w:rsidR="00EC70CB" w:rsidRPr="001F10D0" w:rsidRDefault="00EC70CB" w:rsidP="00997363">
      <w:pPr>
        <w:spacing w:line="360" w:lineRule="auto"/>
        <w:ind w:left="360"/>
        <w:rPr>
          <w:sz w:val="24"/>
          <w:szCs w:val="24"/>
        </w:rPr>
      </w:pPr>
      <w:r w:rsidRPr="001F10D0">
        <w:rPr>
          <w:sz w:val="24"/>
          <w:szCs w:val="24"/>
        </w:rPr>
        <w:t>5.1 Purpose of the chapter</w:t>
      </w:r>
    </w:p>
    <w:p w14:paraId="1CD63B12" w14:textId="32CE31E8" w:rsidR="00D96EC6" w:rsidRDefault="00D96EC6" w:rsidP="00997363">
      <w:pPr>
        <w:spacing w:line="360" w:lineRule="auto"/>
        <w:rPr>
          <w:sz w:val="24"/>
          <w:szCs w:val="24"/>
        </w:rPr>
      </w:pPr>
      <w:r w:rsidRPr="001F10D0">
        <w:rPr>
          <w:sz w:val="24"/>
          <w:szCs w:val="24"/>
        </w:rPr>
        <w:t>This chapter</w:t>
      </w:r>
      <w:r w:rsidR="00D5665C" w:rsidRPr="001F10D0">
        <w:rPr>
          <w:sz w:val="24"/>
          <w:szCs w:val="24"/>
        </w:rPr>
        <w:t>’s purpose is to critically discus</w:t>
      </w:r>
      <w:r w:rsidRPr="001F10D0">
        <w:rPr>
          <w:sz w:val="24"/>
          <w:szCs w:val="24"/>
        </w:rPr>
        <w:t xml:space="preserve">s </w:t>
      </w:r>
      <w:r w:rsidR="00D5665C" w:rsidRPr="001F10D0">
        <w:rPr>
          <w:sz w:val="24"/>
          <w:szCs w:val="24"/>
        </w:rPr>
        <w:t xml:space="preserve">the </w:t>
      </w:r>
      <w:r w:rsidR="00EA0DE2" w:rsidRPr="001F10D0">
        <w:rPr>
          <w:sz w:val="24"/>
          <w:szCs w:val="24"/>
        </w:rPr>
        <w:t>result</w:t>
      </w:r>
      <w:r w:rsidR="00D5665C" w:rsidRPr="001F10D0">
        <w:rPr>
          <w:sz w:val="24"/>
          <w:szCs w:val="24"/>
        </w:rPr>
        <w:t xml:space="preserve">s </w:t>
      </w:r>
      <w:r w:rsidRPr="001F10D0">
        <w:rPr>
          <w:sz w:val="24"/>
          <w:szCs w:val="24"/>
        </w:rPr>
        <w:t>of this study,</w:t>
      </w:r>
      <w:r w:rsidR="002F76D8" w:rsidRPr="001F10D0">
        <w:rPr>
          <w:sz w:val="24"/>
          <w:szCs w:val="24"/>
        </w:rPr>
        <w:t xml:space="preserve"> in relation to the research aims, </w:t>
      </w:r>
      <w:r w:rsidRPr="001F10D0">
        <w:rPr>
          <w:sz w:val="24"/>
          <w:szCs w:val="24"/>
        </w:rPr>
        <w:t>contemporary literature and theoretical</w:t>
      </w:r>
      <w:r w:rsidR="00D5665C" w:rsidRPr="001F10D0">
        <w:rPr>
          <w:sz w:val="24"/>
          <w:szCs w:val="24"/>
        </w:rPr>
        <w:t xml:space="preserve"> frameworks. </w:t>
      </w:r>
      <w:r w:rsidR="006E7A0A" w:rsidRPr="001F10D0">
        <w:rPr>
          <w:sz w:val="24"/>
          <w:szCs w:val="24"/>
        </w:rPr>
        <w:t xml:space="preserve"> By corroborating qualitative research results with quantitative questionnaire data, the discussion chapter assesses how motivation, behaviours, nutrition knowledge and social context influence body fat loss endeavours among regular gym goers. The findings re appraised through several theory lenses: Self-Determination Theory</w:t>
      </w:r>
      <w:r w:rsidR="00793F73" w:rsidRPr="001F10D0">
        <w:rPr>
          <w:sz w:val="24"/>
          <w:szCs w:val="24"/>
        </w:rPr>
        <w:t xml:space="preserve"> (Ryan and Deci, 2017)</w:t>
      </w:r>
      <w:r w:rsidR="006E7A0A" w:rsidRPr="001F10D0">
        <w:rPr>
          <w:sz w:val="24"/>
          <w:szCs w:val="24"/>
        </w:rPr>
        <w:t>, The Trans-Theoretical Model of Behaviour Change</w:t>
      </w:r>
      <w:r w:rsidR="00917F74" w:rsidRPr="001F10D0">
        <w:rPr>
          <w:sz w:val="24"/>
          <w:szCs w:val="24"/>
        </w:rPr>
        <w:t xml:space="preserve"> (Prochaska and </w:t>
      </w:r>
      <w:proofErr w:type="spellStart"/>
      <w:r w:rsidR="00917F74" w:rsidRPr="001F10D0">
        <w:rPr>
          <w:sz w:val="24"/>
          <w:szCs w:val="24"/>
        </w:rPr>
        <w:t>Velicer</w:t>
      </w:r>
      <w:proofErr w:type="spellEnd"/>
      <w:r w:rsidR="00917F74" w:rsidRPr="001F10D0">
        <w:rPr>
          <w:sz w:val="24"/>
          <w:szCs w:val="24"/>
        </w:rPr>
        <w:t>, 1997</w:t>
      </w:r>
      <w:r w:rsidR="00793F73" w:rsidRPr="001F10D0">
        <w:rPr>
          <w:sz w:val="24"/>
          <w:szCs w:val="24"/>
        </w:rPr>
        <w:t xml:space="preserve">), and Social Comparison Theory (Caliskan </w:t>
      </w:r>
      <w:r w:rsidR="00793F73" w:rsidRPr="001F10D0">
        <w:rPr>
          <w:i/>
          <w:sz w:val="24"/>
          <w:szCs w:val="24"/>
        </w:rPr>
        <w:t>et al.,</w:t>
      </w:r>
      <w:r w:rsidR="00793F73" w:rsidRPr="001F10D0">
        <w:rPr>
          <w:sz w:val="24"/>
          <w:szCs w:val="24"/>
        </w:rPr>
        <w:t xml:space="preserve"> 2024). Unexpected findings, methodological limitations and the contribution this study makes to current knowledge are outlined in this chapter as well.</w:t>
      </w:r>
    </w:p>
    <w:p w14:paraId="79345DF1" w14:textId="77777777" w:rsidR="00F36626" w:rsidRPr="001F10D0" w:rsidRDefault="00F36626" w:rsidP="00997363">
      <w:pPr>
        <w:spacing w:line="360" w:lineRule="auto"/>
        <w:rPr>
          <w:sz w:val="24"/>
          <w:szCs w:val="24"/>
        </w:rPr>
      </w:pPr>
    </w:p>
    <w:p w14:paraId="61A4D204" w14:textId="7AAE110E" w:rsidR="00687B74" w:rsidRPr="001F10D0" w:rsidRDefault="00EC70CB" w:rsidP="00997363">
      <w:pPr>
        <w:spacing w:line="360" w:lineRule="auto"/>
        <w:rPr>
          <w:sz w:val="24"/>
          <w:szCs w:val="24"/>
        </w:rPr>
      </w:pPr>
      <w:r w:rsidRPr="001F10D0">
        <w:rPr>
          <w:sz w:val="24"/>
          <w:szCs w:val="24"/>
        </w:rPr>
        <w:t xml:space="preserve">5.2 </w:t>
      </w:r>
      <w:r w:rsidR="00687B74" w:rsidRPr="001F10D0">
        <w:rPr>
          <w:sz w:val="24"/>
          <w:szCs w:val="24"/>
        </w:rPr>
        <w:t>Research aims review</w:t>
      </w:r>
    </w:p>
    <w:p w14:paraId="0B19D14D" w14:textId="26A32112" w:rsidR="00607FE1" w:rsidRDefault="00687B74" w:rsidP="00997363">
      <w:pPr>
        <w:spacing w:line="360" w:lineRule="auto"/>
        <w:rPr>
          <w:sz w:val="24"/>
          <w:szCs w:val="24"/>
        </w:rPr>
      </w:pPr>
      <w:r w:rsidRPr="001F10D0">
        <w:rPr>
          <w:sz w:val="24"/>
          <w:szCs w:val="24"/>
        </w:rPr>
        <w:t xml:space="preserve">The main aim of this study was to explore motivations in the regular gym goer to pursue body fat loss, how this </w:t>
      </w:r>
      <w:r w:rsidR="00C476BA" w:rsidRPr="001F10D0">
        <w:rPr>
          <w:sz w:val="24"/>
          <w:szCs w:val="24"/>
        </w:rPr>
        <w:t xml:space="preserve">goal </w:t>
      </w:r>
      <w:r w:rsidRPr="001F10D0">
        <w:rPr>
          <w:sz w:val="24"/>
          <w:szCs w:val="24"/>
        </w:rPr>
        <w:t xml:space="preserve">is influenced by </w:t>
      </w:r>
      <w:r w:rsidR="00C476BA" w:rsidRPr="001F10D0">
        <w:rPr>
          <w:sz w:val="24"/>
          <w:szCs w:val="24"/>
        </w:rPr>
        <w:t xml:space="preserve">behaviours and knowledge, and what are the challenges and barriers encountered on the way. </w:t>
      </w:r>
      <w:r w:rsidR="00CA5154" w:rsidRPr="001F10D0">
        <w:rPr>
          <w:sz w:val="24"/>
          <w:szCs w:val="24"/>
        </w:rPr>
        <w:t>Fi</w:t>
      </w:r>
      <w:r w:rsidR="00EA0DE2" w:rsidRPr="001F10D0">
        <w:rPr>
          <w:sz w:val="24"/>
          <w:szCs w:val="24"/>
        </w:rPr>
        <w:t>nding</w:t>
      </w:r>
      <w:r w:rsidR="00CA5154" w:rsidRPr="001F10D0">
        <w:rPr>
          <w:sz w:val="24"/>
          <w:szCs w:val="24"/>
        </w:rPr>
        <w:t>s from this study suggest that for physically active individuals who don’t describe themselves as performance athletes, there isn’t one only main factor to drive body fat loss, but they are influenced by a dynamic synergy of behavioural consistency, psychological motivation, nutritional understanding and social environment.</w:t>
      </w:r>
      <w:r w:rsidR="00326010" w:rsidRPr="001F10D0">
        <w:rPr>
          <w:sz w:val="24"/>
          <w:szCs w:val="24"/>
        </w:rPr>
        <w:t xml:space="preserve"> This fused perspective </w:t>
      </w:r>
      <w:r w:rsidR="00BF55CF" w:rsidRPr="001F10D0">
        <w:rPr>
          <w:sz w:val="24"/>
          <w:szCs w:val="24"/>
        </w:rPr>
        <w:t xml:space="preserve">bridges the identified gap in literature, which is historically focused on elite athletes (Franchini </w:t>
      </w:r>
      <w:r w:rsidR="00BF55CF" w:rsidRPr="001F10D0">
        <w:rPr>
          <w:i/>
          <w:sz w:val="24"/>
          <w:szCs w:val="24"/>
        </w:rPr>
        <w:t>et al.,</w:t>
      </w:r>
      <w:r w:rsidR="00BF55CF" w:rsidRPr="001F10D0">
        <w:rPr>
          <w:sz w:val="24"/>
          <w:szCs w:val="24"/>
        </w:rPr>
        <w:t xml:space="preserve"> 2012) or sedentary populations and clinical weight loss interventions (</w:t>
      </w:r>
      <w:proofErr w:type="spellStart"/>
      <w:r w:rsidR="00BF55CF" w:rsidRPr="001F10D0">
        <w:rPr>
          <w:sz w:val="24"/>
          <w:szCs w:val="24"/>
        </w:rPr>
        <w:t>Bellicha</w:t>
      </w:r>
      <w:proofErr w:type="spellEnd"/>
      <w:r w:rsidR="00BF55CF" w:rsidRPr="001F10D0">
        <w:rPr>
          <w:sz w:val="24"/>
          <w:szCs w:val="24"/>
        </w:rPr>
        <w:t xml:space="preserve"> </w:t>
      </w:r>
      <w:r w:rsidR="00BF55CF" w:rsidRPr="001F10D0">
        <w:rPr>
          <w:i/>
          <w:sz w:val="24"/>
          <w:szCs w:val="24"/>
        </w:rPr>
        <w:t>et al.,</w:t>
      </w:r>
      <w:r w:rsidR="00BF55CF" w:rsidRPr="001F10D0">
        <w:rPr>
          <w:sz w:val="24"/>
          <w:szCs w:val="24"/>
        </w:rPr>
        <w:t xml:space="preserve"> 2021;  </w:t>
      </w:r>
      <w:proofErr w:type="spellStart"/>
      <w:r w:rsidR="00BF55CF" w:rsidRPr="001F10D0">
        <w:rPr>
          <w:sz w:val="24"/>
          <w:szCs w:val="24"/>
        </w:rPr>
        <w:t>Kazeminasab</w:t>
      </w:r>
      <w:proofErr w:type="spellEnd"/>
      <w:r w:rsidR="00BF55CF" w:rsidRPr="001F10D0">
        <w:rPr>
          <w:sz w:val="24"/>
          <w:szCs w:val="24"/>
        </w:rPr>
        <w:t xml:space="preserve"> </w:t>
      </w:r>
      <w:r w:rsidR="00BF55CF" w:rsidRPr="001F10D0">
        <w:rPr>
          <w:i/>
          <w:sz w:val="24"/>
          <w:szCs w:val="24"/>
        </w:rPr>
        <w:t>et al.,</w:t>
      </w:r>
      <w:r w:rsidR="00BF55CF" w:rsidRPr="001F10D0">
        <w:rPr>
          <w:sz w:val="24"/>
          <w:szCs w:val="24"/>
        </w:rPr>
        <w:t xml:space="preserve"> 2025), while overlooking the recreational athletes (regular gym goers) who are already physically active individuals but not taking part in competitions (</w:t>
      </w:r>
      <w:proofErr w:type="spellStart"/>
      <w:r w:rsidR="008148EF" w:rsidRPr="001F10D0">
        <w:rPr>
          <w:sz w:val="24"/>
          <w:szCs w:val="24"/>
        </w:rPr>
        <w:t>Polivy</w:t>
      </w:r>
      <w:proofErr w:type="spellEnd"/>
      <w:r w:rsidR="008148EF" w:rsidRPr="001F10D0">
        <w:rPr>
          <w:sz w:val="24"/>
          <w:szCs w:val="24"/>
        </w:rPr>
        <w:t xml:space="preserve"> and Herman, 2020).</w:t>
      </w:r>
    </w:p>
    <w:p w14:paraId="7B8E31DC" w14:textId="77777777" w:rsidR="00F36626" w:rsidRDefault="00F36626" w:rsidP="00997363">
      <w:pPr>
        <w:spacing w:line="360" w:lineRule="auto"/>
        <w:rPr>
          <w:sz w:val="24"/>
          <w:szCs w:val="24"/>
        </w:rPr>
      </w:pPr>
    </w:p>
    <w:p w14:paraId="599CCBFD" w14:textId="77777777" w:rsidR="00F36626" w:rsidRDefault="00F36626" w:rsidP="00997363">
      <w:pPr>
        <w:spacing w:line="360" w:lineRule="auto"/>
        <w:rPr>
          <w:sz w:val="24"/>
          <w:szCs w:val="24"/>
        </w:rPr>
      </w:pPr>
    </w:p>
    <w:p w14:paraId="1A4FDCDD" w14:textId="77777777" w:rsidR="00F36626" w:rsidRDefault="00F36626" w:rsidP="00997363">
      <w:pPr>
        <w:spacing w:line="360" w:lineRule="auto"/>
        <w:rPr>
          <w:sz w:val="24"/>
          <w:szCs w:val="24"/>
        </w:rPr>
      </w:pPr>
    </w:p>
    <w:p w14:paraId="09707977" w14:textId="77777777" w:rsidR="00F36626" w:rsidRPr="001F10D0" w:rsidRDefault="00F36626" w:rsidP="00997363">
      <w:pPr>
        <w:spacing w:line="360" w:lineRule="auto"/>
        <w:rPr>
          <w:sz w:val="24"/>
          <w:szCs w:val="24"/>
        </w:rPr>
      </w:pPr>
    </w:p>
    <w:p w14:paraId="787F3563" w14:textId="14CAB19F" w:rsidR="00CF1B5A" w:rsidRPr="001F10D0" w:rsidRDefault="00EC70CB" w:rsidP="00997363">
      <w:pPr>
        <w:spacing w:line="360" w:lineRule="auto"/>
        <w:rPr>
          <w:sz w:val="24"/>
          <w:szCs w:val="24"/>
        </w:rPr>
      </w:pPr>
      <w:r w:rsidRPr="001F10D0">
        <w:rPr>
          <w:sz w:val="24"/>
          <w:szCs w:val="24"/>
        </w:rPr>
        <w:lastRenderedPageBreak/>
        <w:t xml:space="preserve">5.3 </w:t>
      </w:r>
      <w:r w:rsidR="00CF1B5A" w:rsidRPr="001F10D0">
        <w:rPr>
          <w:sz w:val="24"/>
          <w:szCs w:val="24"/>
        </w:rPr>
        <w:t>Motivation for fat loss: beyond the mirror</w:t>
      </w:r>
    </w:p>
    <w:p w14:paraId="432FFC91" w14:textId="77777777" w:rsidR="008C49D7" w:rsidRPr="001F10D0" w:rsidRDefault="00CF1B5A" w:rsidP="00997363">
      <w:pPr>
        <w:spacing w:line="360" w:lineRule="auto"/>
        <w:rPr>
          <w:sz w:val="24"/>
          <w:szCs w:val="24"/>
        </w:rPr>
      </w:pPr>
      <w:r w:rsidRPr="001F10D0">
        <w:rPr>
          <w:sz w:val="24"/>
          <w:szCs w:val="24"/>
        </w:rPr>
        <w:t>The most important finding of this study</w:t>
      </w:r>
      <w:r w:rsidR="00B31CC2" w:rsidRPr="001F10D0">
        <w:rPr>
          <w:sz w:val="24"/>
          <w:szCs w:val="24"/>
        </w:rPr>
        <w:t xml:space="preserve"> is the prevalence of health related, psychological autonomy and functionality goals and motivatio</w:t>
      </w:r>
      <w:r w:rsidR="00EE4FBE" w:rsidRPr="001F10D0">
        <w:rPr>
          <w:sz w:val="24"/>
          <w:szCs w:val="24"/>
        </w:rPr>
        <w:t xml:space="preserve">ns </w:t>
      </w:r>
      <w:r w:rsidR="008C49D7" w:rsidRPr="001F10D0">
        <w:rPr>
          <w:sz w:val="24"/>
          <w:szCs w:val="24"/>
        </w:rPr>
        <w:t xml:space="preserve">(primary motivation) </w:t>
      </w:r>
      <w:r w:rsidR="00EE4FBE" w:rsidRPr="001F10D0">
        <w:rPr>
          <w:sz w:val="24"/>
          <w:szCs w:val="24"/>
        </w:rPr>
        <w:t>over appearance-based goals</w:t>
      </w:r>
      <w:r w:rsidR="008C49D7" w:rsidRPr="001F10D0">
        <w:rPr>
          <w:sz w:val="24"/>
          <w:szCs w:val="24"/>
        </w:rPr>
        <w:t xml:space="preserve"> (secondary motivational</w:t>
      </w:r>
      <w:r w:rsidR="00822FBC" w:rsidRPr="001F10D0">
        <w:rPr>
          <w:sz w:val="24"/>
          <w:szCs w:val="24"/>
        </w:rPr>
        <w:t xml:space="preserve"> factors).</w:t>
      </w:r>
    </w:p>
    <w:p w14:paraId="22F92C35" w14:textId="77777777" w:rsidR="00795D0C" w:rsidRPr="001F10D0" w:rsidRDefault="00B31CC2" w:rsidP="00997363">
      <w:pPr>
        <w:spacing w:line="360" w:lineRule="auto"/>
        <w:rPr>
          <w:sz w:val="24"/>
          <w:szCs w:val="24"/>
        </w:rPr>
      </w:pPr>
      <w:r w:rsidRPr="001F10D0">
        <w:rPr>
          <w:sz w:val="24"/>
          <w:szCs w:val="24"/>
        </w:rPr>
        <w:t>Quantitative results from EMI-2 demonstrated that positive health and ill health avoidance was a universal major motivator in participants and appearance and social recognition were comparatively less prominent motivational factors.</w:t>
      </w:r>
      <w:r w:rsidR="00B5638F" w:rsidRPr="001F10D0">
        <w:rPr>
          <w:sz w:val="24"/>
          <w:szCs w:val="24"/>
        </w:rPr>
        <w:t xml:space="preserve"> The qualitative interview results</w:t>
      </w:r>
      <w:r w:rsidR="00795D0C" w:rsidRPr="001F10D0">
        <w:rPr>
          <w:sz w:val="24"/>
          <w:szCs w:val="24"/>
        </w:rPr>
        <w:t xml:space="preserve"> strongly reinforced this pattern</w:t>
      </w:r>
      <w:r w:rsidR="00B5638F" w:rsidRPr="001F10D0">
        <w:rPr>
          <w:sz w:val="24"/>
          <w:szCs w:val="24"/>
        </w:rPr>
        <w:t xml:space="preserve">, </w:t>
      </w:r>
      <w:r w:rsidR="00795D0C" w:rsidRPr="001F10D0">
        <w:rPr>
          <w:sz w:val="24"/>
          <w:szCs w:val="24"/>
        </w:rPr>
        <w:t>given that</w:t>
      </w:r>
      <w:r w:rsidR="00B5638F" w:rsidRPr="001F10D0">
        <w:rPr>
          <w:sz w:val="24"/>
          <w:szCs w:val="24"/>
        </w:rPr>
        <w:t xml:space="preserve"> participants consistently </w:t>
      </w:r>
      <w:r w:rsidR="00795D0C" w:rsidRPr="001F10D0">
        <w:rPr>
          <w:sz w:val="24"/>
          <w:szCs w:val="24"/>
        </w:rPr>
        <w:t xml:space="preserve">framed fat loss as a tool to enhance health, longevity, mobility and energy rather than to chase aesthetic patterns and ideals. </w:t>
      </w:r>
    </w:p>
    <w:p w14:paraId="4C21A573" w14:textId="77777777" w:rsidR="005F2DF5" w:rsidRPr="001F10D0" w:rsidRDefault="00795D0C" w:rsidP="00997363">
      <w:pPr>
        <w:spacing w:line="360" w:lineRule="auto"/>
        <w:rPr>
          <w:sz w:val="24"/>
          <w:szCs w:val="24"/>
        </w:rPr>
      </w:pPr>
      <w:r w:rsidRPr="001F10D0">
        <w:rPr>
          <w:sz w:val="24"/>
          <w:szCs w:val="24"/>
        </w:rPr>
        <w:t xml:space="preserve"> </w:t>
      </w:r>
      <w:r w:rsidR="00E50315" w:rsidRPr="001F10D0">
        <w:rPr>
          <w:sz w:val="24"/>
          <w:szCs w:val="24"/>
        </w:rPr>
        <w:t>These results align directly to the Self Determination Theory which suggests that intrinsic</w:t>
      </w:r>
      <w:r w:rsidR="00275A42" w:rsidRPr="001F10D0">
        <w:rPr>
          <w:sz w:val="24"/>
          <w:szCs w:val="24"/>
        </w:rPr>
        <w:t xml:space="preserve">, autonomous </w:t>
      </w:r>
      <w:r w:rsidR="00E50315" w:rsidRPr="001F10D0">
        <w:rPr>
          <w:sz w:val="24"/>
          <w:szCs w:val="24"/>
        </w:rPr>
        <w:t>motivat</w:t>
      </w:r>
      <w:r w:rsidR="00275A42" w:rsidRPr="001F10D0">
        <w:rPr>
          <w:sz w:val="24"/>
          <w:szCs w:val="24"/>
        </w:rPr>
        <w:t>ional factors such as health, wellbeing or personal values are more likely to drive long-term behavioural engagement, rather than ext</w:t>
      </w:r>
      <w:r w:rsidR="00A808B0" w:rsidRPr="001F10D0">
        <w:rPr>
          <w:sz w:val="24"/>
          <w:szCs w:val="24"/>
        </w:rPr>
        <w:t xml:space="preserve">rinsic motivators: </w:t>
      </w:r>
      <w:r w:rsidR="00275A42" w:rsidRPr="001F10D0">
        <w:rPr>
          <w:sz w:val="24"/>
          <w:szCs w:val="24"/>
        </w:rPr>
        <w:t>control, appearance driven motivation or social recognition (Deci and Ryan, 2000).</w:t>
      </w:r>
      <w:r w:rsidR="0027681C" w:rsidRPr="001F10D0">
        <w:rPr>
          <w:sz w:val="24"/>
          <w:szCs w:val="24"/>
        </w:rPr>
        <w:t xml:space="preserve"> </w:t>
      </w:r>
      <w:r w:rsidR="00275A42" w:rsidRPr="001F10D0">
        <w:rPr>
          <w:sz w:val="24"/>
          <w:szCs w:val="24"/>
        </w:rPr>
        <w:t>Participa</w:t>
      </w:r>
      <w:r w:rsidR="0027681C" w:rsidRPr="001F10D0">
        <w:rPr>
          <w:sz w:val="24"/>
          <w:szCs w:val="24"/>
        </w:rPr>
        <w:t>nts who reported body fat loss pursue as an aid channel to ‘’feel better’’</w:t>
      </w:r>
      <w:r w:rsidR="00EE4FBE" w:rsidRPr="001F10D0">
        <w:rPr>
          <w:sz w:val="24"/>
          <w:szCs w:val="24"/>
        </w:rPr>
        <w:t xml:space="preserve"> (P1, P2)</w:t>
      </w:r>
      <w:r w:rsidR="0027681C" w:rsidRPr="001F10D0">
        <w:rPr>
          <w:sz w:val="24"/>
          <w:szCs w:val="24"/>
        </w:rPr>
        <w:t>,</w:t>
      </w:r>
      <w:r w:rsidR="00E50315" w:rsidRPr="001F10D0">
        <w:rPr>
          <w:sz w:val="24"/>
          <w:szCs w:val="24"/>
        </w:rPr>
        <w:t xml:space="preserve"> </w:t>
      </w:r>
      <w:r w:rsidR="0027681C" w:rsidRPr="001F10D0">
        <w:rPr>
          <w:sz w:val="24"/>
          <w:szCs w:val="24"/>
        </w:rPr>
        <w:t xml:space="preserve">‘’stay functional’’ </w:t>
      </w:r>
      <w:r w:rsidR="00EE4FBE" w:rsidRPr="001F10D0">
        <w:rPr>
          <w:sz w:val="24"/>
          <w:szCs w:val="24"/>
        </w:rPr>
        <w:t xml:space="preserve">(P3) </w:t>
      </w:r>
      <w:r w:rsidR="0027681C" w:rsidRPr="001F10D0">
        <w:rPr>
          <w:sz w:val="24"/>
          <w:szCs w:val="24"/>
        </w:rPr>
        <w:t>or ‘’avoid illness’’</w:t>
      </w:r>
      <w:r w:rsidR="00EE4FBE" w:rsidRPr="001F10D0">
        <w:rPr>
          <w:sz w:val="24"/>
          <w:szCs w:val="24"/>
        </w:rPr>
        <w:t xml:space="preserve"> (P10, P11)</w:t>
      </w:r>
      <w:r w:rsidR="0027681C" w:rsidRPr="001F10D0">
        <w:rPr>
          <w:sz w:val="24"/>
          <w:szCs w:val="24"/>
        </w:rPr>
        <w:t xml:space="preserve">, demonstrated better resilience when faced with different barriers and obstructions, supporting existing literature linked to intrinsic motivations and exercise consistency (Staples </w:t>
      </w:r>
      <w:r w:rsidR="0027681C" w:rsidRPr="001F10D0">
        <w:rPr>
          <w:i/>
          <w:sz w:val="24"/>
          <w:szCs w:val="24"/>
        </w:rPr>
        <w:t>et al.,</w:t>
      </w:r>
      <w:r w:rsidR="0027681C" w:rsidRPr="001F10D0">
        <w:rPr>
          <w:sz w:val="24"/>
          <w:szCs w:val="24"/>
        </w:rPr>
        <w:t xml:space="preserve"> 2024</w:t>
      </w:r>
      <w:r w:rsidR="00272D2A" w:rsidRPr="001F10D0">
        <w:rPr>
          <w:sz w:val="24"/>
          <w:szCs w:val="24"/>
        </w:rPr>
        <w:t>; Wardani and Sillah, 2023</w:t>
      </w:r>
      <w:r w:rsidR="0027681C" w:rsidRPr="001F10D0">
        <w:rPr>
          <w:sz w:val="24"/>
          <w:szCs w:val="24"/>
        </w:rPr>
        <w:t>)</w:t>
      </w:r>
      <w:r w:rsidR="005F2DF5" w:rsidRPr="001F10D0">
        <w:rPr>
          <w:sz w:val="24"/>
          <w:szCs w:val="24"/>
        </w:rPr>
        <w:t>.</w:t>
      </w:r>
      <w:r w:rsidR="006C3A93" w:rsidRPr="001F10D0">
        <w:rPr>
          <w:sz w:val="24"/>
          <w:szCs w:val="24"/>
        </w:rPr>
        <w:t xml:space="preserve"> Several participants (P5, P14) reported emotional and self-perception motivators such as body confidence and emotional satisfaction, supporting research that exercising for emotional regulation and body image is a frequent motivator for regular gym goers (Cowley and Schneider, 2025; Bell and Talbot, 2024).</w:t>
      </w:r>
    </w:p>
    <w:p w14:paraId="41D50F75" w14:textId="77777777" w:rsidR="00A808B0" w:rsidRPr="001F10D0" w:rsidRDefault="001E7B8D" w:rsidP="00997363">
      <w:pPr>
        <w:spacing w:line="360" w:lineRule="auto"/>
        <w:rPr>
          <w:sz w:val="24"/>
          <w:szCs w:val="24"/>
        </w:rPr>
      </w:pPr>
      <w:r w:rsidRPr="001F10D0">
        <w:rPr>
          <w:sz w:val="24"/>
          <w:szCs w:val="24"/>
        </w:rPr>
        <w:t>Yet, the findings also suggest</w:t>
      </w:r>
      <w:r w:rsidR="005F2DF5" w:rsidRPr="001F10D0">
        <w:rPr>
          <w:sz w:val="24"/>
          <w:szCs w:val="24"/>
        </w:rPr>
        <w:t xml:space="preserve"> a motivational evolution in goals, rather than the complete absence of appearance-related goals.  Particularly the younger participants pointed out that appearance was the initial motivator for them, then later in life, appearance became reframed in terms of self-respect, confidence or comfort</w:t>
      </w:r>
      <w:r w:rsidR="006C1018" w:rsidRPr="001F10D0">
        <w:rPr>
          <w:sz w:val="24"/>
          <w:szCs w:val="24"/>
        </w:rPr>
        <w:t>.</w:t>
      </w:r>
      <w:r w:rsidR="00272D2A" w:rsidRPr="001F10D0">
        <w:rPr>
          <w:sz w:val="24"/>
          <w:szCs w:val="24"/>
        </w:rPr>
        <w:t xml:space="preserve"> </w:t>
      </w:r>
      <w:r w:rsidR="006C1018" w:rsidRPr="001F10D0">
        <w:rPr>
          <w:sz w:val="24"/>
          <w:szCs w:val="24"/>
        </w:rPr>
        <w:t xml:space="preserve"> This multifaceted result suggests</w:t>
      </w:r>
      <w:r w:rsidR="00A826A9" w:rsidRPr="001F10D0">
        <w:rPr>
          <w:sz w:val="24"/>
          <w:szCs w:val="24"/>
        </w:rPr>
        <w:t xml:space="preserve"> the gym culture</w:t>
      </w:r>
      <w:r w:rsidR="006C1018" w:rsidRPr="001F10D0">
        <w:rPr>
          <w:sz w:val="24"/>
          <w:szCs w:val="24"/>
        </w:rPr>
        <w:t xml:space="preserve"> </w:t>
      </w:r>
      <w:r w:rsidR="00A826A9" w:rsidRPr="001F10D0">
        <w:rPr>
          <w:sz w:val="24"/>
          <w:szCs w:val="24"/>
        </w:rPr>
        <w:t>shifts away from purely aesthetic standards</w:t>
      </w:r>
      <w:r w:rsidR="00D14537" w:rsidRPr="001F10D0">
        <w:rPr>
          <w:sz w:val="24"/>
          <w:szCs w:val="24"/>
        </w:rPr>
        <w:t xml:space="preserve"> (</w:t>
      </w:r>
      <w:proofErr w:type="spellStart"/>
      <w:r w:rsidR="00D14537" w:rsidRPr="001F10D0">
        <w:rPr>
          <w:sz w:val="24"/>
          <w:szCs w:val="24"/>
        </w:rPr>
        <w:t>Soekmawati</w:t>
      </w:r>
      <w:proofErr w:type="spellEnd"/>
      <w:r w:rsidR="00D14537" w:rsidRPr="001F10D0">
        <w:rPr>
          <w:sz w:val="24"/>
          <w:szCs w:val="24"/>
        </w:rPr>
        <w:t xml:space="preserve"> </w:t>
      </w:r>
      <w:r w:rsidR="00D14537" w:rsidRPr="001F10D0">
        <w:rPr>
          <w:i/>
          <w:sz w:val="24"/>
          <w:szCs w:val="24"/>
        </w:rPr>
        <w:t>et al.,</w:t>
      </w:r>
      <w:r w:rsidR="00D14537" w:rsidRPr="001F10D0">
        <w:rPr>
          <w:sz w:val="24"/>
          <w:szCs w:val="24"/>
        </w:rPr>
        <w:t xml:space="preserve"> 2022)</w:t>
      </w:r>
      <w:r w:rsidR="00A826A9" w:rsidRPr="001F10D0">
        <w:rPr>
          <w:sz w:val="24"/>
          <w:szCs w:val="24"/>
        </w:rPr>
        <w:t xml:space="preserve"> towards holistic health approaches and makes evidence that appearance motivation does not necessarily undermines psychological wellbeing when internalised in a self-determined manner (Bell and Talbot, 2024).</w:t>
      </w:r>
      <w:r w:rsidR="00E50315" w:rsidRPr="001F10D0">
        <w:rPr>
          <w:sz w:val="24"/>
          <w:szCs w:val="24"/>
        </w:rPr>
        <w:t xml:space="preserve">  </w:t>
      </w:r>
    </w:p>
    <w:p w14:paraId="25BEDDD0" w14:textId="77777777" w:rsidR="00A808B0" w:rsidRPr="001F10D0" w:rsidRDefault="00A808B0" w:rsidP="00997363">
      <w:pPr>
        <w:spacing w:line="360" w:lineRule="auto"/>
        <w:rPr>
          <w:sz w:val="24"/>
          <w:szCs w:val="24"/>
        </w:rPr>
      </w:pPr>
      <w:r w:rsidRPr="001F10D0">
        <w:rPr>
          <w:sz w:val="24"/>
          <w:szCs w:val="24"/>
        </w:rPr>
        <w:lastRenderedPageBreak/>
        <w:t>The interconnection of primary intrinsic health-focused motivational factors and secondary appearance-related</w:t>
      </w:r>
      <w:r w:rsidR="00D14537" w:rsidRPr="001F10D0">
        <w:rPr>
          <w:sz w:val="24"/>
          <w:szCs w:val="24"/>
        </w:rPr>
        <w:t>, extrinsic</w:t>
      </w:r>
      <w:r w:rsidRPr="001F10D0">
        <w:rPr>
          <w:sz w:val="24"/>
          <w:szCs w:val="24"/>
        </w:rPr>
        <w:t xml:space="preserve"> motivators, highlight the complexity of behavioural motivations in regular gym goers. Unlike other, better</w:t>
      </w:r>
      <w:r w:rsidR="00034AD8" w:rsidRPr="001F10D0">
        <w:rPr>
          <w:sz w:val="24"/>
          <w:szCs w:val="24"/>
        </w:rPr>
        <w:t xml:space="preserve"> researched population samples, </w:t>
      </w:r>
      <w:r w:rsidR="00710BFC" w:rsidRPr="001F10D0">
        <w:rPr>
          <w:sz w:val="24"/>
          <w:szCs w:val="24"/>
        </w:rPr>
        <w:t>elite athletes</w:t>
      </w:r>
      <w:r w:rsidR="00D14537" w:rsidRPr="001F10D0">
        <w:rPr>
          <w:sz w:val="24"/>
          <w:szCs w:val="24"/>
        </w:rPr>
        <w:t xml:space="preserve"> (Helms </w:t>
      </w:r>
      <w:r w:rsidR="00D14537" w:rsidRPr="00A1263C">
        <w:rPr>
          <w:i/>
          <w:iCs/>
          <w:sz w:val="24"/>
          <w:szCs w:val="24"/>
        </w:rPr>
        <w:t>et al.,</w:t>
      </w:r>
      <w:r w:rsidR="00D14537" w:rsidRPr="001F10D0">
        <w:rPr>
          <w:sz w:val="24"/>
          <w:szCs w:val="24"/>
        </w:rPr>
        <w:t xml:space="preserve"> 2014)</w:t>
      </w:r>
      <w:r w:rsidR="00710BFC" w:rsidRPr="001F10D0">
        <w:rPr>
          <w:sz w:val="24"/>
          <w:szCs w:val="24"/>
        </w:rPr>
        <w:t xml:space="preserve"> or sedentary, obese population</w:t>
      </w:r>
      <w:r w:rsidR="00034AD8" w:rsidRPr="001F10D0">
        <w:rPr>
          <w:sz w:val="24"/>
          <w:szCs w:val="24"/>
        </w:rPr>
        <w:t xml:space="preserve"> (</w:t>
      </w:r>
      <w:r w:rsidR="00D14537" w:rsidRPr="001F10D0">
        <w:rPr>
          <w:sz w:val="24"/>
          <w:szCs w:val="24"/>
        </w:rPr>
        <w:t xml:space="preserve">Goncalves </w:t>
      </w:r>
      <w:r w:rsidR="00D14537" w:rsidRPr="001F10D0">
        <w:rPr>
          <w:i/>
          <w:sz w:val="24"/>
          <w:szCs w:val="24"/>
        </w:rPr>
        <w:t>et al.,</w:t>
      </w:r>
      <w:r w:rsidR="00D14537" w:rsidRPr="001F10D0">
        <w:rPr>
          <w:sz w:val="24"/>
          <w:szCs w:val="24"/>
        </w:rPr>
        <w:t xml:space="preserve"> 2024)</w:t>
      </w:r>
      <w:r w:rsidR="00710BFC" w:rsidRPr="001F10D0">
        <w:rPr>
          <w:sz w:val="24"/>
          <w:szCs w:val="24"/>
        </w:rPr>
        <w:t xml:space="preserve">, regular gym goers pursued fat loss within a context of pre-existing physical activity, creating multifaceted motivational patterns (Nowosad and </w:t>
      </w:r>
      <w:proofErr w:type="spellStart"/>
      <w:r w:rsidR="00710BFC" w:rsidRPr="001F10D0">
        <w:rPr>
          <w:sz w:val="24"/>
          <w:szCs w:val="24"/>
        </w:rPr>
        <w:t>Sujka</w:t>
      </w:r>
      <w:proofErr w:type="spellEnd"/>
      <w:r w:rsidR="00710BFC" w:rsidRPr="001F10D0">
        <w:rPr>
          <w:sz w:val="24"/>
          <w:szCs w:val="24"/>
        </w:rPr>
        <w:t>, 2021)</w:t>
      </w:r>
      <w:r w:rsidR="00CE0C77" w:rsidRPr="001F10D0">
        <w:rPr>
          <w:sz w:val="24"/>
          <w:szCs w:val="24"/>
        </w:rPr>
        <w:t>.</w:t>
      </w:r>
    </w:p>
    <w:p w14:paraId="26503407" w14:textId="77777777" w:rsidR="00515DDE" w:rsidRPr="001F10D0" w:rsidRDefault="00E27504" w:rsidP="00997363">
      <w:pPr>
        <w:tabs>
          <w:tab w:val="left" w:pos="3252"/>
          <w:tab w:val="center" w:pos="4513"/>
          <w:tab w:val="left" w:pos="5328"/>
        </w:tabs>
        <w:spacing w:line="360" w:lineRule="auto"/>
        <w:rPr>
          <w:sz w:val="24"/>
          <w:szCs w:val="24"/>
        </w:rPr>
      </w:pPr>
      <w:r w:rsidRPr="001F10D0">
        <w:rPr>
          <w:sz w:val="24"/>
          <w:szCs w:val="24"/>
        </w:rPr>
        <w:tab/>
      </w:r>
      <w:r w:rsidRPr="001F10D0">
        <w:rPr>
          <w:sz w:val="24"/>
          <w:szCs w:val="24"/>
        </w:rPr>
        <w:tab/>
      </w:r>
      <w:r w:rsidRPr="001F10D0">
        <w:rPr>
          <w:sz w:val="24"/>
          <w:szCs w:val="24"/>
        </w:rPr>
        <w:tab/>
      </w:r>
    </w:p>
    <w:p w14:paraId="6DE8C49C" w14:textId="6AB8CB0D" w:rsidR="00531C6C" w:rsidRPr="001F10D0" w:rsidRDefault="00EC70CB" w:rsidP="00997363">
      <w:pPr>
        <w:tabs>
          <w:tab w:val="left" w:pos="3252"/>
          <w:tab w:val="center" w:pos="4513"/>
          <w:tab w:val="left" w:pos="5328"/>
        </w:tabs>
        <w:spacing w:line="360" w:lineRule="auto"/>
        <w:rPr>
          <w:sz w:val="24"/>
          <w:szCs w:val="24"/>
        </w:rPr>
      </w:pPr>
      <w:r w:rsidRPr="001F10D0">
        <w:rPr>
          <w:sz w:val="24"/>
          <w:szCs w:val="24"/>
        </w:rPr>
        <w:t xml:space="preserve">5.4 </w:t>
      </w:r>
      <w:r w:rsidR="00515DDE" w:rsidRPr="001F10D0">
        <w:rPr>
          <w:sz w:val="24"/>
          <w:szCs w:val="24"/>
        </w:rPr>
        <w:t>S</w:t>
      </w:r>
      <w:r w:rsidR="00531C6C" w:rsidRPr="001F10D0">
        <w:rPr>
          <w:sz w:val="24"/>
          <w:szCs w:val="24"/>
        </w:rPr>
        <w:t>trategies</w:t>
      </w:r>
      <w:r w:rsidR="00515DDE" w:rsidRPr="001F10D0">
        <w:rPr>
          <w:sz w:val="24"/>
          <w:szCs w:val="24"/>
        </w:rPr>
        <w:t xml:space="preserve"> adopte</w:t>
      </w:r>
      <w:r w:rsidR="00334088" w:rsidRPr="001F10D0">
        <w:rPr>
          <w:sz w:val="24"/>
          <w:szCs w:val="24"/>
        </w:rPr>
        <w:t>d and</w:t>
      </w:r>
      <w:r w:rsidR="00531C6C" w:rsidRPr="001F10D0">
        <w:rPr>
          <w:sz w:val="24"/>
          <w:szCs w:val="24"/>
        </w:rPr>
        <w:t xml:space="preserve"> consistency</w:t>
      </w:r>
    </w:p>
    <w:p w14:paraId="15CB8D3C" w14:textId="77777777" w:rsidR="003C7820" w:rsidRPr="001F10D0" w:rsidRDefault="009E0856" w:rsidP="00997363">
      <w:pPr>
        <w:spacing w:line="360" w:lineRule="auto"/>
        <w:rPr>
          <w:sz w:val="24"/>
          <w:szCs w:val="24"/>
        </w:rPr>
      </w:pPr>
      <w:r w:rsidRPr="001F10D0">
        <w:rPr>
          <w:sz w:val="24"/>
          <w:szCs w:val="24"/>
        </w:rPr>
        <w:t xml:space="preserve">A wide range of behavioural strategies was reported by participants, </w:t>
      </w:r>
      <w:r w:rsidR="00387E8D" w:rsidRPr="001F10D0">
        <w:rPr>
          <w:sz w:val="24"/>
          <w:szCs w:val="24"/>
        </w:rPr>
        <w:t xml:space="preserve">2-5 sessions per week </w:t>
      </w:r>
      <w:r w:rsidRPr="001F10D0">
        <w:rPr>
          <w:sz w:val="24"/>
          <w:szCs w:val="24"/>
        </w:rPr>
        <w:t>such as strength training combined with cardiovascular exercise</w:t>
      </w:r>
      <w:r w:rsidR="00387E8D" w:rsidRPr="001F10D0">
        <w:rPr>
          <w:sz w:val="24"/>
          <w:szCs w:val="24"/>
        </w:rPr>
        <w:t xml:space="preserve"> and functional movement (P1, P15)</w:t>
      </w:r>
      <w:r w:rsidRPr="001F10D0">
        <w:rPr>
          <w:sz w:val="24"/>
          <w:szCs w:val="24"/>
        </w:rPr>
        <w:t xml:space="preserve">, meal preparation, calorie tracking, </w:t>
      </w:r>
      <w:r w:rsidR="00387E8D" w:rsidRPr="001F10D0">
        <w:rPr>
          <w:sz w:val="24"/>
          <w:szCs w:val="24"/>
        </w:rPr>
        <w:t xml:space="preserve">increased protein intake, </w:t>
      </w:r>
      <w:r w:rsidRPr="001F10D0">
        <w:rPr>
          <w:sz w:val="24"/>
          <w:szCs w:val="24"/>
        </w:rPr>
        <w:t>limitation of ultra-processed foods and intermittent fasting</w:t>
      </w:r>
      <w:r w:rsidR="00387E8D" w:rsidRPr="001F10D0">
        <w:rPr>
          <w:sz w:val="24"/>
          <w:szCs w:val="24"/>
        </w:rPr>
        <w:t xml:space="preserve"> (P6, P12, P15)</w:t>
      </w:r>
      <w:r w:rsidRPr="001F10D0">
        <w:rPr>
          <w:sz w:val="24"/>
          <w:szCs w:val="24"/>
        </w:rPr>
        <w:t xml:space="preserve">. </w:t>
      </w:r>
      <w:r w:rsidR="00387E8D" w:rsidRPr="001F10D0">
        <w:rPr>
          <w:sz w:val="24"/>
          <w:szCs w:val="24"/>
        </w:rPr>
        <w:t>Progress was tracked using the weighting scale, BMI charts, body circumference measurements, clothing fit and subjective well-being.</w:t>
      </w:r>
      <w:r w:rsidR="00F2381D" w:rsidRPr="001F10D0">
        <w:rPr>
          <w:sz w:val="24"/>
          <w:szCs w:val="24"/>
        </w:rPr>
        <w:t xml:space="preserve"> </w:t>
      </w:r>
    </w:p>
    <w:p w14:paraId="3CF5F450" w14:textId="229E0577" w:rsidR="00031CEF" w:rsidRPr="001F10D0" w:rsidRDefault="009E0856" w:rsidP="00997363">
      <w:pPr>
        <w:spacing w:line="360" w:lineRule="auto"/>
        <w:rPr>
          <w:sz w:val="24"/>
          <w:szCs w:val="24"/>
        </w:rPr>
      </w:pPr>
      <w:r w:rsidRPr="001F10D0">
        <w:rPr>
          <w:sz w:val="24"/>
          <w:szCs w:val="24"/>
        </w:rPr>
        <w:t xml:space="preserve">This diverse approach suggests that body fat loss in regular gym goers is a </w:t>
      </w:r>
      <w:r w:rsidR="00272D2A" w:rsidRPr="001F10D0">
        <w:rPr>
          <w:sz w:val="24"/>
          <w:szCs w:val="24"/>
        </w:rPr>
        <w:t>personalised behavioural journe</w:t>
      </w:r>
      <w:r w:rsidR="00822FBC" w:rsidRPr="001F10D0">
        <w:rPr>
          <w:sz w:val="24"/>
          <w:szCs w:val="24"/>
        </w:rPr>
        <w:t xml:space="preserve">y rather than a direct, </w:t>
      </w:r>
      <w:r w:rsidR="00F2381D" w:rsidRPr="001F10D0">
        <w:rPr>
          <w:sz w:val="24"/>
          <w:szCs w:val="24"/>
        </w:rPr>
        <w:t>predictable</w:t>
      </w:r>
      <w:r w:rsidR="00822FBC" w:rsidRPr="001F10D0">
        <w:rPr>
          <w:sz w:val="24"/>
          <w:szCs w:val="24"/>
        </w:rPr>
        <w:t xml:space="preserve"> </w:t>
      </w:r>
      <w:r w:rsidR="00272D2A" w:rsidRPr="001F10D0">
        <w:rPr>
          <w:sz w:val="24"/>
          <w:szCs w:val="24"/>
        </w:rPr>
        <w:t>process.</w:t>
      </w:r>
      <w:r w:rsidR="00F2381D" w:rsidRPr="001F10D0">
        <w:rPr>
          <w:sz w:val="24"/>
          <w:szCs w:val="24"/>
        </w:rPr>
        <w:t xml:space="preserve"> The simultaneity of periods of instability and structured routines mirror</w:t>
      </w:r>
      <w:r w:rsidR="003C7820" w:rsidRPr="001F10D0">
        <w:rPr>
          <w:sz w:val="24"/>
          <w:szCs w:val="24"/>
        </w:rPr>
        <w:t>s</w:t>
      </w:r>
      <w:r w:rsidR="00F2381D" w:rsidRPr="001F10D0">
        <w:rPr>
          <w:sz w:val="24"/>
          <w:szCs w:val="24"/>
        </w:rPr>
        <w:t xml:space="preserve"> one of the key principles of the Trans</w:t>
      </w:r>
      <w:r w:rsidR="003C7820" w:rsidRPr="001F10D0">
        <w:rPr>
          <w:sz w:val="24"/>
          <w:szCs w:val="24"/>
        </w:rPr>
        <w:t>-</w:t>
      </w:r>
      <w:r w:rsidR="00F2381D" w:rsidRPr="001F10D0">
        <w:rPr>
          <w:sz w:val="24"/>
          <w:szCs w:val="24"/>
        </w:rPr>
        <w:t>theoretical Model of Behaviour Change</w:t>
      </w:r>
      <w:r w:rsidR="003C7820" w:rsidRPr="001F10D0">
        <w:rPr>
          <w:sz w:val="24"/>
          <w:szCs w:val="24"/>
        </w:rPr>
        <w:t xml:space="preserve">: behaviour change is unpredictable rather than steady (Nakabayashi </w:t>
      </w:r>
      <w:r w:rsidR="003C7820" w:rsidRPr="001F10D0">
        <w:rPr>
          <w:i/>
          <w:sz w:val="24"/>
          <w:szCs w:val="24"/>
        </w:rPr>
        <w:t>et al.,</w:t>
      </w:r>
      <w:r w:rsidR="003C7820" w:rsidRPr="001F10D0">
        <w:rPr>
          <w:sz w:val="24"/>
          <w:szCs w:val="24"/>
        </w:rPr>
        <w:t xml:space="preserve"> 2020). From a Trans-theoretical Model point of view</w:t>
      </w:r>
      <w:r w:rsidR="0037788D" w:rsidRPr="001F10D0">
        <w:rPr>
          <w:sz w:val="24"/>
          <w:szCs w:val="24"/>
        </w:rPr>
        <w:t xml:space="preserve"> (Prochaska and </w:t>
      </w:r>
      <w:proofErr w:type="spellStart"/>
      <w:r w:rsidR="0037788D" w:rsidRPr="001F10D0">
        <w:rPr>
          <w:sz w:val="24"/>
          <w:szCs w:val="24"/>
        </w:rPr>
        <w:t>Velicer</w:t>
      </w:r>
      <w:proofErr w:type="spellEnd"/>
      <w:r w:rsidR="0037788D" w:rsidRPr="001F10D0">
        <w:rPr>
          <w:sz w:val="24"/>
          <w:szCs w:val="24"/>
        </w:rPr>
        <w:t>, 1997)</w:t>
      </w:r>
      <w:r w:rsidR="003C7820" w:rsidRPr="001F10D0">
        <w:rPr>
          <w:sz w:val="24"/>
          <w:szCs w:val="24"/>
        </w:rPr>
        <w:t xml:space="preserve">, </w:t>
      </w:r>
      <w:r w:rsidR="00EC70CB" w:rsidRPr="001F10D0">
        <w:rPr>
          <w:sz w:val="24"/>
          <w:szCs w:val="24"/>
        </w:rPr>
        <w:t>most of</w:t>
      </w:r>
      <w:r w:rsidR="003C7820" w:rsidRPr="001F10D0">
        <w:rPr>
          <w:sz w:val="24"/>
          <w:szCs w:val="24"/>
        </w:rPr>
        <w:t xml:space="preserve"> the participants seemed to have developed already regular exercise and diet routines, being in the action or maintenance stages</w:t>
      </w:r>
      <w:r w:rsidR="00E039B8" w:rsidRPr="001F10D0">
        <w:rPr>
          <w:sz w:val="24"/>
          <w:szCs w:val="24"/>
        </w:rPr>
        <w:t>.</w:t>
      </w:r>
    </w:p>
    <w:p w14:paraId="6880B313" w14:textId="77777777" w:rsidR="00334088" w:rsidRPr="001F10D0" w:rsidRDefault="00334088" w:rsidP="00997363">
      <w:pPr>
        <w:spacing w:line="360" w:lineRule="auto"/>
        <w:rPr>
          <w:sz w:val="24"/>
          <w:szCs w:val="24"/>
        </w:rPr>
      </w:pPr>
    </w:p>
    <w:p w14:paraId="65034298" w14:textId="41E3181A" w:rsidR="00334088" w:rsidRPr="001F10D0" w:rsidRDefault="00334088" w:rsidP="00997363">
      <w:pPr>
        <w:spacing w:line="360" w:lineRule="auto"/>
        <w:rPr>
          <w:sz w:val="24"/>
          <w:szCs w:val="24"/>
        </w:rPr>
      </w:pPr>
      <w:r w:rsidRPr="001F10D0">
        <w:rPr>
          <w:sz w:val="24"/>
          <w:szCs w:val="24"/>
        </w:rPr>
        <w:t>5.5 Stages of change</w:t>
      </w:r>
    </w:p>
    <w:p w14:paraId="42AA7FC6" w14:textId="77777777" w:rsidR="009E0856" w:rsidRPr="001F10D0" w:rsidRDefault="00E039B8" w:rsidP="00997363">
      <w:pPr>
        <w:spacing w:line="360" w:lineRule="auto"/>
        <w:rPr>
          <w:sz w:val="24"/>
          <w:szCs w:val="24"/>
        </w:rPr>
      </w:pPr>
      <w:r w:rsidRPr="001F10D0">
        <w:rPr>
          <w:sz w:val="24"/>
          <w:szCs w:val="24"/>
        </w:rPr>
        <w:t xml:space="preserve"> However, </w:t>
      </w:r>
      <w:r w:rsidR="009A3B91" w:rsidRPr="001F10D0">
        <w:rPr>
          <w:sz w:val="24"/>
          <w:szCs w:val="24"/>
        </w:rPr>
        <w:t xml:space="preserve">the qualitative interviews demonstrated </w:t>
      </w:r>
      <w:r w:rsidRPr="001F10D0">
        <w:rPr>
          <w:sz w:val="24"/>
          <w:szCs w:val="24"/>
        </w:rPr>
        <w:t>a cyclical succession of the stages rather than a linear proces</w:t>
      </w:r>
      <w:r w:rsidR="009A3B91" w:rsidRPr="001F10D0">
        <w:rPr>
          <w:sz w:val="24"/>
          <w:szCs w:val="24"/>
        </w:rPr>
        <w:t>s with</w:t>
      </w:r>
      <w:r w:rsidRPr="001F10D0">
        <w:rPr>
          <w:sz w:val="24"/>
          <w:szCs w:val="24"/>
        </w:rPr>
        <w:t xml:space="preserve"> fluctuations in consistency and motivations, particularly during phases of stress, illness or social disruption.</w:t>
      </w:r>
      <w:r w:rsidR="00031CEF" w:rsidRPr="001F10D0">
        <w:rPr>
          <w:sz w:val="24"/>
          <w:szCs w:val="24"/>
        </w:rPr>
        <w:t xml:space="preserve"> Participants who employed adaptive strategies</w:t>
      </w:r>
      <w:r w:rsidR="00F95E38" w:rsidRPr="001F10D0">
        <w:rPr>
          <w:sz w:val="24"/>
          <w:szCs w:val="24"/>
        </w:rPr>
        <w:t xml:space="preserve"> such as prioritising smaller, achievable goals or resetting after lapses, reported better long-term consistency. This conclusion demonstrates how psychological adaptability promotes resilience and adherence to physical exercise routines and nutritional habits in regular gym </w:t>
      </w:r>
      <w:r w:rsidR="00F95E38" w:rsidRPr="001F10D0">
        <w:rPr>
          <w:sz w:val="24"/>
          <w:szCs w:val="24"/>
        </w:rPr>
        <w:lastRenderedPageBreak/>
        <w:t xml:space="preserve">goers and is evidence that long-term fat loss requires flexibility rather than rigid adherence (Nowosad and </w:t>
      </w:r>
      <w:proofErr w:type="spellStart"/>
      <w:r w:rsidR="00F95E38" w:rsidRPr="001F10D0">
        <w:rPr>
          <w:sz w:val="24"/>
          <w:szCs w:val="24"/>
        </w:rPr>
        <w:t>Sujka</w:t>
      </w:r>
      <w:proofErr w:type="spellEnd"/>
      <w:r w:rsidR="00F95E38" w:rsidRPr="001F10D0">
        <w:rPr>
          <w:sz w:val="24"/>
          <w:szCs w:val="24"/>
        </w:rPr>
        <w:t>, 2021).</w:t>
      </w:r>
    </w:p>
    <w:p w14:paraId="21F49930" w14:textId="77777777" w:rsidR="00371C78" w:rsidRPr="001F10D0" w:rsidRDefault="00371C78" w:rsidP="00997363">
      <w:pPr>
        <w:spacing w:line="360" w:lineRule="auto"/>
        <w:rPr>
          <w:sz w:val="24"/>
          <w:szCs w:val="24"/>
        </w:rPr>
      </w:pPr>
    </w:p>
    <w:p w14:paraId="3FA57A23" w14:textId="79C7C816" w:rsidR="001A4442" w:rsidRPr="001F10D0" w:rsidRDefault="00334088" w:rsidP="00997363">
      <w:pPr>
        <w:spacing w:line="360" w:lineRule="auto"/>
        <w:rPr>
          <w:sz w:val="24"/>
          <w:szCs w:val="24"/>
        </w:rPr>
      </w:pPr>
      <w:r w:rsidRPr="001F10D0">
        <w:rPr>
          <w:sz w:val="24"/>
          <w:szCs w:val="24"/>
        </w:rPr>
        <w:t xml:space="preserve">5.6 </w:t>
      </w:r>
      <w:r w:rsidR="00371C78" w:rsidRPr="001F10D0">
        <w:rPr>
          <w:sz w:val="24"/>
          <w:szCs w:val="24"/>
        </w:rPr>
        <w:t>Nutritional knowledge and practical applications</w:t>
      </w:r>
    </w:p>
    <w:p w14:paraId="4A4B774B" w14:textId="0E717BFD" w:rsidR="00371C78" w:rsidRPr="001F10D0" w:rsidRDefault="00371C78" w:rsidP="00997363">
      <w:pPr>
        <w:spacing w:line="360" w:lineRule="auto"/>
        <w:rPr>
          <w:sz w:val="24"/>
          <w:szCs w:val="24"/>
        </w:rPr>
      </w:pPr>
      <w:r w:rsidRPr="001F10D0">
        <w:rPr>
          <w:sz w:val="24"/>
          <w:szCs w:val="24"/>
        </w:rPr>
        <w:t xml:space="preserve">A moderate to high nutrition knowledge in participants was demonstrated by the GNKQ scores, with a mean score of 59.33. However, continual knowledge-behaviour gaps were revealed by qualitative findings, especially under circumstances of stress, fatigue or other family and social obligations. This </w:t>
      </w:r>
      <w:r w:rsidR="00334088" w:rsidRPr="001F10D0">
        <w:rPr>
          <w:sz w:val="24"/>
          <w:szCs w:val="24"/>
        </w:rPr>
        <w:t>supports</w:t>
      </w:r>
      <w:r w:rsidRPr="001F10D0">
        <w:rPr>
          <w:sz w:val="24"/>
          <w:szCs w:val="24"/>
        </w:rPr>
        <w:t xml:space="preserve"> </w:t>
      </w:r>
      <w:r w:rsidR="00334088" w:rsidRPr="001F10D0">
        <w:rPr>
          <w:sz w:val="24"/>
          <w:szCs w:val="24"/>
        </w:rPr>
        <w:t>widely documented</w:t>
      </w:r>
      <w:r w:rsidR="008770AD" w:rsidRPr="001F10D0">
        <w:rPr>
          <w:sz w:val="24"/>
          <w:szCs w:val="24"/>
        </w:rPr>
        <w:t xml:space="preserve"> </w:t>
      </w:r>
      <w:r w:rsidRPr="001F10D0">
        <w:rPr>
          <w:sz w:val="24"/>
          <w:szCs w:val="24"/>
        </w:rPr>
        <w:t>evidence</w:t>
      </w:r>
      <w:r w:rsidR="008770AD" w:rsidRPr="001F10D0">
        <w:rPr>
          <w:sz w:val="24"/>
          <w:szCs w:val="24"/>
        </w:rPr>
        <w:t xml:space="preserve"> in nutrition research that</w:t>
      </w:r>
      <w:r w:rsidRPr="001F10D0">
        <w:rPr>
          <w:sz w:val="24"/>
          <w:szCs w:val="24"/>
        </w:rPr>
        <w:t xml:space="preserve"> consistency in dietary habits </w:t>
      </w:r>
      <w:r w:rsidR="008770AD" w:rsidRPr="001F10D0">
        <w:rPr>
          <w:sz w:val="24"/>
          <w:szCs w:val="24"/>
        </w:rPr>
        <w:t xml:space="preserve">is not guaranteed by nutritional knowledge on its own </w:t>
      </w:r>
      <w:r w:rsidRPr="001F10D0">
        <w:rPr>
          <w:sz w:val="24"/>
          <w:szCs w:val="24"/>
        </w:rPr>
        <w:t>(Parmenter and Waddle, 1999).</w:t>
      </w:r>
    </w:p>
    <w:p w14:paraId="4C2C4546" w14:textId="77777777" w:rsidR="00415478" w:rsidRPr="001F10D0" w:rsidRDefault="00FE1D45" w:rsidP="00997363">
      <w:pPr>
        <w:spacing w:line="360" w:lineRule="auto"/>
        <w:rPr>
          <w:sz w:val="24"/>
          <w:szCs w:val="24"/>
        </w:rPr>
      </w:pPr>
      <w:r w:rsidRPr="001F10D0">
        <w:rPr>
          <w:sz w:val="24"/>
          <w:szCs w:val="24"/>
        </w:rPr>
        <w:t>Greater confidence in food choices</w:t>
      </w:r>
      <w:r w:rsidR="008770AD" w:rsidRPr="001F10D0">
        <w:rPr>
          <w:sz w:val="24"/>
          <w:szCs w:val="24"/>
        </w:rPr>
        <w:t xml:space="preserve">, label reading and meal planning </w:t>
      </w:r>
      <w:r w:rsidRPr="001F10D0">
        <w:rPr>
          <w:sz w:val="24"/>
          <w:szCs w:val="24"/>
        </w:rPr>
        <w:t>was reported by participants with higher nutrition knowledge</w:t>
      </w:r>
      <w:r w:rsidR="008770AD" w:rsidRPr="001F10D0">
        <w:rPr>
          <w:sz w:val="24"/>
          <w:szCs w:val="24"/>
        </w:rPr>
        <w:t xml:space="preserve">, suggesting that nutrition knowledge supports </w:t>
      </w:r>
      <w:r w:rsidR="00AE40B8" w:rsidRPr="001F10D0">
        <w:rPr>
          <w:sz w:val="24"/>
          <w:szCs w:val="24"/>
        </w:rPr>
        <w:t>behavioural autonomy</w:t>
      </w:r>
      <w:r w:rsidRPr="001F10D0">
        <w:rPr>
          <w:sz w:val="24"/>
          <w:szCs w:val="24"/>
        </w:rPr>
        <w:t>. However,</w:t>
      </w:r>
      <w:r w:rsidR="00AE40B8" w:rsidRPr="001F10D0">
        <w:rPr>
          <w:sz w:val="24"/>
          <w:szCs w:val="24"/>
        </w:rPr>
        <w:t xml:space="preserve"> even the most knowledgeable participants, reported challenges related to emotional eating, cravings, fatigue or time constraints, highlighting the idea fat loss is not only a pure cognitive process but a contextual and emotional one as well (</w:t>
      </w:r>
      <w:proofErr w:type="spellStart"/>
      <w:r w:rsidR="00AE40B8" w:rsidRPr="001F10D0">
        <w:rPr>
          <w:sz w:val="24"/>
          <w:szCs w:val="24"/>
        </w:rPr>
        <w:t>Kazeminasab</w:t>
      </w:r>
      <w:proofErr w:type="spellEnd"/>
      <w:r w:rsidR="00AE40B8" w:rsidRPr="001F10D0">
        <w:rPr>
          <w:sz w:val="24"/>
          <w:szCs w:val="24"/>
        </w:rPr>
        <w:t xml:space="preserve"> </w:t>
      </w:r>
      <w:r w:rsidR="00AE40B8" w:rsidRPr="001F10D0">
        <w:rPr>
          <w:i/>
          <w:sz w:val="24"/>
          <w:szCs w:val="24"/>
        </w:rPr>
        <w:t>et al.,</w:t>
      </w:r>
      <w:r w:rsidR="00AE40B8" w:rsidRPr="001F10D0">
        <w:rPr>
          <w:sz w:val="24"/>
          <w:szCs w:val="24"/>
        </w:rPr>
        <w:t xml:space="preserve"> 2025)</w:t>
      </w:r>
      <w:r w:rsidR="00FD7407" w:rsidRPr="001F10D0">
        <w:rPr>
          <w:sz w:val="24"/>
          <w:szCs w:val="24"/>
        </w:rPr>
        <w:t>.</w:t>
      </w:r>
      <w:r w:rsidR="00AE40B8" w:rsidRPr="001F10D0">
        <w:rPr>
          <w:sz w:val="24"/>
          <w:szCs w:val="24"/>
        </w:rPr>
        <w:t xml:space="preserve"> </w:t>
      </w:r>
      <w:r w:rsidRPr="001F10D0">
        <w:rPr>
          <w:sz w:val="24"/>
          <w:szCs w:val="24"/>
        </w:rPr>
        <w:t>This underlines the significance of incorporating behaviour support and nutrition psychology into fat loss interventions for regular gym goers, as opposed to assuming that education is sufficient on its own.</w:t>
      </w:r>
      <w:r w:rsidR="00AE40B8" w:rsidRPr="001F10D0">
        <w:rPr>
          <w:sz w:val="24"/>
          <w:szCs w:val="24"/>
        </w:rPr>
        <w:t xml:space="preserve"> </w:t>
      </w:r>
    </w:p>
    <w:p w14:paraId="596A5DC7" w14:textId="6110EE33" w:rsidR="00FE1D45" w:rsidRDefault="00415478" w:rsidP="00997363">
      <w:pPr>
        <w:spacing w:line="360" w:lineRule="auto"/>
        <w:rPr>
          <w:sz w:val="24"/>
          <w:szCs w:val="24"/>
        </w:rPr>
      </w:pPr>
      <w:r w:rsidRPr="001F10D0">
        <w:rPr>
          <w:sz w:val="24"/>
          <w:szCs w:val="24"/>
        </w:rPr>
        <w:t>These findings are</w:t>
      </w:r>
      <w:r w:rsidR="00FE1D45" w:rsidRPr="001F10D0">
        <w:rPr>
          <w:sz w:val="24"/>
          <w:szCs w:val="24"/>
        </w:rPr>
        <w:t xml:space="preserve"> of </w:t>
      </w:r>
      <w:r w:rsidR="00334088" w:rsidRPr="001F10D0">
        <w:rPr>
          <w:sz w:val="24"/>
          <w:szCs w:val="24"/>
        </w:rPr>
        <w:t>relevance</w:t>
      </w:r>
      <w:r w:rsidR="00FE1D45" w:rsidRPr="001F10D0">
        <w:rPr>
          <w:sz w:val="24"/>
          <w:szCs w:val="24"/>
        </w:rPr>
        <w:t xml:space="preserve"> to sports nutritionists</w:t>
      </w:r>
      <w:r w:rsidR="003B3207" w:rsidRPr="001F10D0">
        <w:rPr>
          <w:sz w:val="24"/>
          <w:szCs w:val="24"/>
        </w:rPr>
        <w:t xml:space="preserve"> working with non-elite athletes as </w:t>
      </w:r>
      <w:r w:rsidR="00C71547" w:rsidRPr="001F10D0">
        <w:rPr>
          <w:sz w:val="24"/>
          <w:szCs w:val="24"/>
        </w:rPr>
        <w:t xml:space="preserve">not only </w:t>
      </w:r>
      <w:r w:rsidR="003B3207" w:rsidRPr="001F10D0">
        <w:rPr>
          <w:sz w:val="24"/>
          <w:szCs w:val="24"/>
        </w:rPr>
        <w:t xml:space="preserve">challenge </w:t>
      </w:r>
      <w:r w:rsidR="00C71547" w:rsidRPr="001F10D0">
        <w:rPr>
          <w:sz w:val="24"/>
          <w:szCs w:val="24"/>
        </w:rPr>
        <w:t xml:space="preserve">the </w:t>
      </w:r>
      <w:r w:rsidR="003B3207" w:rsidRPr="001F10D0">
        <w:rPr>
          <w:sz w:val="24"/>
          <w:szCs w:val="24"/>
        </w:rPr>
        <w:t xml:space="preserve">simplistic approaches that equates nutritional proficiency with optimal dietary </w:t>
      </w:r>
      <w:r w:rsidR="00334088" w:rsidRPr="001F10D0">
        <w:rPr>
          <w:sz w:val="24"/>
          <w:szCs w:val="24"/>
        </w:rPr>
        <w:t>behaviour but</w:t>
      </w:r>
      <w:r w:rsidR="00C71547" w:rsidRPr="001F10D0">
        <w:rPr>
          <w:sz w:val="24"/>
          <w:szCs w:val="24"/>
        </w:rPr>
        <w:t xml:space="preserve"> offer valuable support with application in real life of the existing nutritional knowledge</w:t>
      </w:r>
      <w:r w:rsidR="003B3207" w:rsidRPr="001F10D0">
        <w:rPr>
          <w:sz w:val="24"/>
          <w:szCs w:val="24"/>
        </w:rPr>
        <w:t>.</w:t>
      </w:r>
    </w:p>
    <w:p w14:paraId="36ABDF15" w14:textId="77777777" w:rsidR="00F36626" w:rsidRDefault="00F36626" w:rsidP="00997363">
      <w:pPr>
        <w:spacing w:line="360" w:lineRule="auto"/>
        <w:rPr>
          <w:sz w:val="24"/>
          <w:szCs w:val="24"/>
        </w:rPr>
      </w:pPr>
    </w:p>
    <w:p w14:paraId="0088D0D7" w14:textId="77777777" w:rsidR="00F36626" w:rsidRDefault="00F36626" w:rsidP="00997363">
      <w:pPr>
        <w:spacing w:line="360" w:lineRule="auto"/>
        <w:rPr>
          <w:sz w:val="24"/>
          <w:szCs w:val="24"/>
        </w:rPr>
      </w:pPr>
    </w:p>
    <w:p w14:paraId="41F5D8F1" w14:textId="77777777" w:rsidR="00F36626" w:rsidRDefault="00F36626" w:rsidP="00997363">
      <w:pPr>
        <w:spacing w:line="360" w:lineRule="auto"/>
        <w:rPr>
          <w:sz w:val="24"/>
          <w:szCs w:val="24"/>
        </w:rPr>
      </w:pPr>
    </w:p>
    <w:p w14:paraId="317A4335" w14:textId="77777777" w:rsidR="00F36626" w:rsidRDefault="00F36626" w:rsidP="00997363">
      <w:pPr>
        <w:spacing w:line="360" w:lineRule="auto"/>
        <w:rPr>
          <w:sz w:val="24"/>
          <w:szCs w:val="24"/>
        </w:rPr>
      </w:pPr>
    </w:p>
    <w:p w14:paraId="2232B903" w14:textId="77777777" w:rsidR="00F36626" w:rsidRDefault="00F36626" w:rsidP="00997363">
      <w:pPr>
        <w:spacing w:line="360" w:lineRule="auto"/>
        <w:rPr>
          <w:sz w:val="24"/>
          <w:szCs w:val="24"/>
        </w:rPr>
      </w:pPr>
    </w:p>
    <w:p w14:paraId="390937EA" w14:textId="77777777" w:rsidR="00F36626" w:rsidRPr="001F10D0" w:rsidRDefault="00F36626" w:rsidP="00997363">
      <w:pPr>
        <w:spacing w:line="360" w:lineRule="auto"/>
        <w:rPr>
          <w:sz w:val="24"/>
          <w:szCs w:val="24"/>
        </w:rPr>
      </w:pPr>
    </w:p>
    <w:p w14:paraId="3A2D06FF" w14:textId="77777777" w:rsidR="00334088" w:rsidRPr="001F10D0" w:rsidRDefault="00334088" w:rsidP="00997363">
      <w:pPr>
        <w:spacing w:line="360" w:lineRule="auto"/>
        <w:rPr>
          <w:sz w:val="24"/>
          <w:szCs w:val="24"/>
        </w:rPr>
      </w:pPr>
      <w:r w:rsidRPr="001F10D0">
        <w:rPr>
          <w:sz w:val="24"/>
          <w:szCs w:val="24"/>
        </w:rPr>
        <w:lastRenderedPageBreak/>
        <w:t xml:space="preserve">5.7 </w:t>
      </w:r>
      <w:r w:rsidR="00091F23" w:rsidRPr="001F10D0">
        <w:rPr>
          <w:sz w:val="24"/>
          <w:szCs w:val="24"/>
        </w:rPr>
        <w:t>Challenges</w:t>
      </w:r>
    </w:p>
    <w:p w14:paraId="609C82D8" w14:textId="52A36BAA" w:rsidR="00091F23" w:rsidRPr="001F10D0" w:rsidRDefault="00334088" w:rsidP="00997363">
      <w:pPr>
        <w:spacing w:line="360" w:lineRule="auto"/>
        <w:rPr>
          <w:sz w:val="24"/>
          <w:szCs w:val="24"/>
        </w:rPr>
      </w:pPr>
      <w:r w:rsidRPr="001F10D0">
        <w:rPr>
          <w:sz w:val="24"/>
          <w:szCs w:val="24"/>
        </w:rPr>
        <w:t>5.7.1 S</w:t>
      </w:r>
      <w:r w:rsidR="00091F23" w:rsidRPr="001F10D0">
        <w:rPr>
          <w:sz w:val="24"/>
          <w:szCs w:val="24"/>
        </w:rPr>
        <w:t>ocial environment</w:t>
      </w:r>
    </w:p>
    <w:p w14:paraId="6F54735B" w14:textId="77777777" w:rsidR="00091F23" w:rsidRPr="001F10D0" w:rsidRDefault="00091F23" w:rsidP="00997363">
      <w:pPr>
        <w:spacing w:line="360" w:lineRule="auto"/>
        <w:rPr>
          <w:sz w:val="24"/>
          <w:szCs w:val="24"/>
        </w:rPr>
      </w:pPr>
      <w:r w:rsidRPr="001F10D0">
        <w:rPr>
          <w:sz w:val="24"/>
          <w:szCs w:val="24"/>
        </w:rPr>
        <w:t>Challenges reported by participants were multiple: life demands (family responsibilities, work, busy schedules tripped consistency- P7, P9)</w:t>
      </w:r>
      <w:r w:rsidR="00B25034" w:rsidRPr="001F10D0">
        <w:rPr>
          <w:sz w:val="24"/>
          <w:szCs w:val="24"/>
        </w:rPr>
        <w:t>; psychological factors (fluctuation in motivation, frustration with slow progress, body dissatisfaction- P10, P14); social media perceived as negative influence on adherence (P10, P11).</w:t>
      </w:r>
    </w:p>
    <w:p w14:paraId="743D3E58" w14:textId="77777777" w:rsidR="00334088" w:rsidRPr="001F10D0" w:rsidRDefault="00334088" w:rsidP="00997363">
      <w:pPr>
        <w:spacing w:line="360" w:lineRule="auto"/>
        <w:rPr>
          <w:sz w:val="24"/>
          <w:szCs w:val="24"/>
        </w:rPr>
      </w:pPr>
    </w:p>
    <w:p w14:paraId="12F18EFA" w14:textId="48FE2FD2" w:rsidR="00334088" w:rsidRPr="001F10D0" w:rsidRDefault="00334088" w:rsidP="00997363">
      <w:pPr>
        <w:spacing w:line="360" w:lineRule="auto"/>
        <w:rPr>
          <w:sz w:val="24"/>
          <w:szCs w:val="24"/>
        </w:rPr>
      </w:pPr>
      <w:r w:rsidRPr="001F10D0">
        <w:rPr>
          <w:sz w:val="24"/>
          <w:szCs w:val="24"/>
        </w:rPr>
        <w:t xml:space="preserve">5.7.2 Gym culture </w:t>
      </w:r>
    </w:p>
    <w:p w14:paraId="15DA5090" w14:textId="77777777" w:rsidR="00B25034" w:rsidRPr="001F10D0" w:rsidRDefault="00B25034" w:rsidP="00997363">
      <w:pPr>
        <w:spacing w:line="360" w:lineRule="auto"/>
        <w:rPr>
          <w:sz w:val="24"/>
          <w:szCs w:val="24"/>
        </w:rPr>
      </w:pPr>
      <w:r w:rsidRPr="001F10D0">
        <w:rPr>
          <w:sz w:val="24"/>
          <w:szCs w:val="24"/>
        </w:rPr>
        <w:t>The gym environment was described as supportive, non-judgemental inclusive and motivating, a positive influence particularly in women-only settings, especially by female participants. Feelings such as safety</w:t>
      </w:r>
      <w:r w:rsidR="00AE4A8F" w:rsidRPr="001F10D0">
        <w:rPr>
          <w:sz w:val="24"/>
          <w:szCs w:val="24"/>
        </w:rPr>
        <w:t>, support, belonging, reported in qualitative interviews, promoted continuous engagement in physical exercise. This is supporting evidence for research reporting that exercise adherence is enhanced by inclusive gym cultures, especially for older adults and women (Cowley and Schneider, 2025).</w:t>
      </w:r>
    </w:p>
    <w:p w14:paraId="1A3856A9" w14:textId="77777777" w:rsidR="00334088" w:rsidRPr="001F10D0" w:rsidRDefault="00334088" w:rsidP="00997363">
      <w:pPr>
        <w:spacing w:line="360" w:lineRule="auto"/>
        <w:rPr>
          <w:sz w:val="24"/>
          <w:szCs w:val="24"/>
        </w:rPr>
      </w:pPr>
    </w:p>
    <w:p w14:paraId="74FDAC49" w14:textId="5872480C" w:rsidR="00334088" w:rsidRPr="001F10D0" w:rsidRDefault="00334088" w:rsidP="00997363">
      <w:pPr>
        <w:spacing w:line="360" w:lineRule="auto"/>
        <w:rPr>
          <w:sz w:val="24"/>
          <w:szCs w:val="24"/>
        </w:rPr>
      </w:pPr>
      <w:r w:rsidRPr="001F10D0">
        <w:rPr>
          <w:sz w:val="24"/>
          <w:szCs w:val="24"/>
        </w:rPr>
        <w:t>5.7.3 Comparison</w:t>
      </w:r>
    </w:p>
    <w:p w14:paraId="73516A5E" w14:textId="77777777" w:rsidR="00C653B0" w:rsidRPr="001F10D0" w:rsidRDefault="00C653B0" w:rsidP="00997363">
      <w:pPr>
        <w:spacing w:line="360" w:lineRule="auto"/>
        <w:rPr>
          <w:sz w:val="24"/>
          <w:szCs w:val="24"/>
        </w:rPr>
      </w:pPr>
      <w:r w:rsidRPr="001F10D0">
        <w:rPr>
          <w:sz w:val="24"/>
          <w:szCs w:val="24"/>
        </w:rPr>
        <w:t>Comparison within gym or social med</w:t>
      </w:r>
      <w:r w:rsidR="004C03D2" w:rsidRPr="001F10D0">
        <w:rPr>
          <w:sz w:val="24"/>
          <w:szCs w:val="24"/>
        </w:rPr>
        <w:t xml:space="preserve">ia environment was a double-edged response in </w:t>
      </w:r>
      <w:r w:rsidRPr="001F10D0">
        <w:rPr>
          <w:sz w:val="24"/>
          <w:szCs w:val="24"/>
        </w:rPr>
        <w:t>participants</w:t>
      </w:r>
      <w:r w:rsidR="007C575E" w:rsidRPr="001F10D0">
        <w:rPr>
          <w:sz w:val="24"/>
          <w:szCs w:val="24"/>
        </w:rPr>
        <w:t xml:space="preserve"> and a selective engagement with the content which supported personal growth was revealed, rather that adopting </w:t>
      </w:r>
      <w:r w:rsidR="00377C6E" w:rsidRPr="001F10D0">
        <w:rPr>
          <w:sz w:val="24"/>
          <w:szCs w:val="24"/>
        </w:rPr>
        <w:t>random</w:t>
      </w:r>
      <w:r w:rsidR="007C575E" w:rsidRPr="001F10D0">
        <w:rPr>
          <w:sz w:val="24"/>
          <w:szCs w:val="24"/>
        </w:rPr>
        <w:t xml:space="preserve"> trend</w:t>
      </w:r>
      <w:r w:rsidR="00377C6E" w:rsidRPr="001F10D0">
        <w:rPr>
          <w:sz w:val="24"/>
          <w:szCs w:val="24"/>
        </w:rPr>
        <w:t>s</w:t>
      </w:r>
      <w:r w:rsidR="007C575E" w:rsidRPr="001F10D0">
        <w:rPr>
          <w:sz w:val="24"/>
          <w:szCs w:val="24"/>
        </w:rPr>
        <w:t xml:space="preserve"> (P6, P15)</w:t>
      </w:r>
      <w:r w:rsidRPr="001F10D0">
        <w:rPr>
          <w:sz w:val="24"/>
          <w:szCs w:val="24"/>
        </w:rPr>
        <w:t xml:space="preserve">. Some actively avoided comparison </w:t>
      </w:r>
      <w:r w:rsidR="00C01697" w:rsidRPr="001F10D0">
        <w:rPr>
          <w:sz w:val="24"/>
          <w:szCs w:val="24"/>
        </w:rPr>
        <w:t>due to potential negative impact on self-esteem and body image, whilst other participants used progress or workouts shared on social media as personal inspiration. The Social Comparison Theory explains clearly this duality, through the hypothesis that upward comparison can motivate or demoralise both, depending on the subject’s context</w:t>
      </w:r>
      <w:r w:rsidR="004C03D2" w:rsidRPr="001F10D0">
        <w:rPr>
          <w:sz w:val="24"/>
          <w:szCs w:val="24"/>
        </w:rPr>
        <w:t>ual framing</w:t>
      </w:r>
      <w:r w:rsidR="00C01697" w:rsidRPr="001F10D0">
        <w:rPr>
          <w:sz w:val="24"/>
          <w:szCs w:val="24"/>
        </w:rPr>
        <w:t xml:space="preserve"> and vulnerability (Caliskan </w:t>
      </w:r>
      <w:r w:rsidR="00C01697" w:rsidRPr="001F10D0">
        <w:rPr>
          <w:i/>
          <w:sz w:val="24"/>
          <w:szCs w:val="24"/>
        </w:rPr>
        <w:t>et al.,</w:t>
      </w:r>
      <w:r w:rsidR="00C01697" w:rsidRPr="001F10D0">
        <w:rPr>
          <w:sz w:val="24"/>
          <w:szCs w:val="24"/>
        </w:rPr>
        <w:t xml:space="preserve"> 2024).</w:t>
      </w:r>
    </w:p>
    <w:p w14:paraId="156A91FC" w14:textId="77777777" w:rsidR="003241A5" w:rsidRPr="001F10D0" w:rsidRDefault="003241A5" w:rsidP="00997363">
      <w:pPr>
        <w:spacing w:line="360" w:lineRule="auto"/>
        <w:rPr>
          <w:sz w:val="24"/>
          <w:szCs w:val="24"/>
        </w:rPr>
      </w:pPr>
      <w:r w:rsidRPr="001F10D0">
        <w:rPr>
          <w:sz w:val="24"/>
          <w:szCs w:val="24"/>
        </w:rPr>
        <w:t>Recent research on social media and fitness culture which shows growing awareness of psychological risks associated with idealised body representations (Bell and Talbot, 2024) is supported by the finding that several participants directly distanced themselves from fitness influencers.</w:t>
      </w:r>
      <w:r w:rsidR="004C03D2" w:rsidRPr="001F10D0">
        <w:rPr>
          <w:sz w:val="24"/>
          <w:szCs w:val="24"/>
        </w:rPr>
        <w:t xml:space="preserve"> This finding adds a new dimension to existing research on influencer-driven </w:t>
      </w:r>
      <w:r w:rsidR="004C03D2" w:rsidRPr="001F10D0">
        <w:rPr>
          <w:sz w:val="24"/>
          <w:szCs w:val="24"/>
        </w:rPr>
        <w:lastRenderedPageBreak/>
        <w:t>body ideals and highlights the tendency among regular gym goers to shape their own motivational environment.</w:t>
      </w:r>
      <w:r w:rsidR="001C0623" w:rsidRPr="001F10D0">
        <w:rPr>
          <w:sz w:val="24"/>
          <w:szCs w:val="24"/>
        </w:rPr>
        <w:t xml:space="preserve"> Also, it is evidence for the reality that barriers are an intersection of behavioural, psychological and social domains (</w:t>
      </w:r>
      <w:proofErr w:type="spellStart"/>
      <w:r w:rsidR="001C0623" w:rsidRPr="001F10D0">
        <w:rPr>
          <w:sz w:val="24"/>
          <w:szCs w:val="24"/>
        </w:rPr>
        <w:t>Kazeminasab</w:t>
      </w:r>
      <w:proofErr w:type="spellEnd"/>
      <w:r w:rsidR="001C0623" w:rsidRPr="001F10D0">
        <w:rPr>
          <w:sz w:val="24"/>
          <w:szCs w:val="24"/>
        </w:rPr>
        <w:t xml:space="preserve"> </w:t>
      </w:r>
      <w:r w:rsidR="001C0623" w:rsidRPr="001F10D0">
        <w:rPr>
          <w:i/>
          <w:sz w:val="24"/>
          <w:szCs w:val="24"/>
        </w:rPr>
        <w:t>et al.,</w:t>
      </w:r>
      <w:r w:rsidR="001C0623" w:rsidRPr="001F10D0">
        <w:rPr>
          <w:sz w:val="24"/>
          <w:szCs w:val="24"/>
        </w:rPr>
        <w:t xml:space="preserve"> 2025), pinpointing that fat loss is a complex, multifaceted process even for regular gym goers (Lafontant </w:t>
      </w:r>
      <w:r w:rsidR="001C0623" w:rsidRPr="001F10D0">
        <w:rPr>
          <w:i/>
          <w:sz w:val="24"/>
          <w:szCs w:val="24"/>
        </w:rPr>
        <w:t>et al.,</w:t>
      </w:r>
      <w:r w:rsidR="001C0623" w:rsidRPr="001F10D0">
        <w:rPr>
          <w:sz w:val="24"/>
          <w:szCs w:val="24"/>
        </w:rPr>
        <w:t xml:space="preserve"> 2025).</w:t>
      </w:r>
    </w:p>
    <w:p w14:paraId="346F3183" w14:textId="77777777" w:rsidR="00D63364" w:rsidRPr="001F10D0" w:rsidRDefault="00D63364" w:rsidP="00997363">
      <w:pPr>
        <w:spacing w:line="360" w:lineRule="auto"/>
        <w:rPr>
          <w:sz w:val="24"/>
          <w:szCs w:val="24"/>
        </w:rPr>
      </w:pPr>
    </w:p>
    <w:p w14:paraId="28CB3493" w14:textId="549CC338" w:rsidR="00D63364" w:rsidRPr="001F10D0" w:rsidRDefault="00334088" w:rsidP="00997363">
      <w:pPr>
        <w:spacing w:line="360" w:lineRule="auto"/>
        <w:rPr>
          <w:sz w:val="24"/>
          <w:szCs w:val="24"/>
        </w:rPr>
      </w:pPr>
      <w:r w:rsidRPr="001F10D0">
        <w:rPr>
          <w:sz w:val="24"/>
          <w:szCs w:val="24"/>
        </w:rPr>
        <w:t xml:space="preserve">5.8 </w:t>
      </w:r>
      <w:r w:rsidR="00D63364" w:rsidRPr="001F10D0">
        <w:rPr>
          <w:sz w:val="24"/>
          <w:szCs w:val="24"/>
        </w:rPr>
        <w:t>Psychological implications and identity reconstruction</w:t>
      </w:r>
    </w:p>
    <w:p w14:paraId="16ACB7E8" w14:textId="77A49959" w:rsidR="00D63364" w:rsidRPr="001F10D0" w:rsidRDefault="00D63364" w:rsidP="00997363">
      <w:pPr>
        <w:spacing w:line="360" w:lineRule="auto"/>
        <w:rPr>
          <w:sz w:val="24"/>
          <w:szCs w:val="24"/>
        </w:rPr>
      </w:pPr>
      <w:r w:rsidRPr="001F10D0">
        <w:rPr>
          <w:sz w:val="24"/>
          <w:szCs w:val="24"/>
        </w:rPr>
        <w:t xml:space="preserve">Exploration of identity reconstruction is a major </w:t>
      </w:r>
      <w:r w:rsidR="002E5D35" w:rsidRPr="001F10D0">
        <w:rPr>
          <w:sz w:val="24"/>
          <w:szCs w:val="24"/>
        </w:rPr>
        <w:t xml:space="preserve">finding of this </w:t>
      </w:r>
      <w:r w:rsidR="00334088" w:rsidRPr="001F10D0">
        <w:rPr>
          <w:sz w:val="24"/>
          <w:szCs w:val="24"/>
        </w:rPr>
        <w:t>study,</w:t>
      </w:r>
      <w:r w:rsidR="002E5D35" w:rsidRPr="001F10D0">
        <w:rPr>
          <w:sz w:val="24"/>
          <w:szCs w:val="24"/>
        </w:rPr>
        <w:t xml:space="preserve"> and it was documented particularly in older participants. Many reported a shift in body image perspective over time, moving away from weight-centric meters to functionality, strength and quality of life. This tendency was associated to an improved confidence, lower levels of anxiety and boosted mental wellbeing.</w:t>
      </w:r>
    </w:p>
    <w:p w14:paraId="7B180436" w14:textId="77777777" w:rsidR="00620EBC" w:rsidRPr="001F10D0" w:rsidRDefault="002E5D35" w:rsidP="00997363">
      <w:pPr>
        <w:spacing w:line="360" w:lineRule="auto"/>
        <w:rPr>
          <w:sz w:val="24"/>
          <w:szCs w:val="24"/>
        </w:rPr>
      </w:pPr>
      <w:r w:rsidRPr="001F10D0">
        <w:rPr>
          <w:sz w:val="24"/>
          <w:szCs w:val="24"/>
        </w:rPr>
        <w:t>This identity reconstruction is aligned to the Self Determination Theory approach on autonomy and competence, suggesting that fat loss behaviours are enhanced for the individuals who displays goals aligned</w:t>
      </w:r>
      <w:r w:rsidR="00620EBC" w:rsidRPr="001F10D0">
        <w:rPr>
          <w:sz w:val="24"/>
          <w:szCs w:val="24"/>
        </w:rPr>
        <w:t xml:space="preserve"> with their unfolding life</w:t>
      </w:r>
      <w:r w:rsidR="00B24D6E" w:rsidRPr="001F10D0">
        <w:rPr>
          <w:sz w:val="24"/>
          <w:szCs w:val="24"/>
        </w:rPr>
        <w:t xml:space="preserve"> priorities (Deci and Ryan, 2000). This finding contributes new information to the current research by revealing how life experience, health awareness and aging reshape motivation among regular gym goers, a sample population not researched enough in fat loss studie</w:t>
      </w:r>
      <w:r w:rsidR="00607FE1" w:rsidRPr="001F10D0">
        <w:rPr>
          <w:sz w:val="24"/>
          <w:szCs w:val="24"/>
        </w:rPr>
        <w:t>s.</w:t>
      </w:r>
    </w:p>
    <w:p w14:paraId="63669003" w14:textId="77777777" w:rsidR="00607FE1" w:rsidRPr="001F10D0" w:rsidRDefault="00607FE1" w:rsidP="00997363">
      <w:pPr>
        <w:spacing w:line="360" w:lineRule="auto"/>
        <w:rPr>
          <w:sz w:val="24"/>
          <w:szCs w:val="24"/>
        </w:rPr>
      </w:pPr>
    </w:p>
    <w:p w14:paraId="70AFC1CA" w14:textId="28F79567" w:rsidR="00607FE1" w:rsidRPr="001F10D0" w:rsidRDefault="00334088" w:rsidP="00997363">
      <w:pPr>
        <w:spacing w:line="360" w:lineRule="auto"/>
        <w:rPr>
          <w:sz w:val="24"/>
          <w:szCs w:val="24"/>
        </w:rPr>
      </w:pPr>
      <w:r w:rsidRPr="001F10D0">
        <w:rPr>
          <w:sz w:val="24"/>
          <w:szCs w:val="24"/>
        </w:rPr>
        <w:t xml:space="preserve">5.9 </w:t>
      </w:r>
      <w:r w:rsidR="002A4AB3" w:rsidRPr="001F10D0">
        <w:rPr>
          <w:sz w:val="24"/>
          <w:szCs w:val="24"/>
        </w:rPr>
        <w:t>D</w:t>
      </w:r>
      <w:r w:rsidR="00607FE1" w:rsidRPr="001F10D0">
        <w:rPr>
          <w:sz w:val="24"/>
          <w:szCs w:val="24"/>
        </w:rPr>
        <w:t>ata</w:t>
      </w:r>
      <w:r w:rsidR="002A4AB3" w:rsidRPr="001F10D0">
        <w:rPr>
          <w:sz w:val="24"/>
          <w:szCs w:val="24"/>
        </w:rPr>
        <w:t xml:space="preserve"> triangulation</w:t>
      </w:r>
    </w:p>
    <w:p w14:paraId="21AA6882" w14:textId="77777777" w:rsidR="002A4AB3" w:rsidRPr="001F10D0" w:rsidRDefault="00607FE1" w:rsidP="00997363">
      <w:pPr>
        <w:spacing w:line="360" w:lineRule="auto"/>
        <w:rPr>
          <w:sz w:val="24"/>
          <w:szCs w:val="24"/>
        </w:rPr>
      </w:pPr>
      <w:r w:rsidRPr="001F10D0">
        <w:rPr>
          <w:sz w:val="24"/>
          <w:szCs w:val="24"/>
        </w:rPr>
        <w:t>Several key points were highlighted: GNKQ scores and dietary behaviours, EMI-2 subscales and motivational themes and behavioural self-efficacy.</w:t>
      </w:r>
      <w:r w:rsidR="00365C12" w:rsidRPr="001F10D0">
        <w:rPr>
          <w:sz w:val="24"/>
          <w:szCs w:val="24"/>
        </w:rPr>
        <w:t xml:space="preserve"> Higher knowledge in nutrition (P6, P12, P15), was linked to self-regulated, structured eating behaviours, backing up existing literature on the topic of the importance of nutrition knowledge linked to health behaviours (Cohen </w:t>
      </w:r>
      <w:r w:rsidR="00365C12" w:rsidRPr="001F10D0">
        <w:rPr>
          <w:i/>
          <w:sz w:val="24"/>
          <w:szCs w:val="24"/>
        </w:rPr>
        <w:t>et al.,</w:t>
      </w:r>
      <w:r w:rsidR="00365C12" w:rsidRPr="001F10D0">
        <w:rPr>
          <w:sz w:val="24"/>
          <w:szCs w:val="24"/>
        </w:rPr>
        <w:t xml:space="preserve"> 2018). </w:t>
      </w:r>
    </w:p>
    <w:p w14:paraId="2177FC19" w14:textId="77777777" w:rsidR="00816C21" w:rsidRPr="001F10D0" w:rsidRDefault="00365C12" w:rsidP="00997363">
      <w:pPr>
        <w:spacing w:line="360" w:lineRule="auto"/>
        <w:rPr>
          <w:sz w:val="24"/>
          <w:szCs w:val="24"/>
        </w:rPr>
      </w:pPr>
      <w:r w:rsidRPr="001F10D0">
        <w:rPr>
          <w:sz w:val="24"/>
          <w:szCs w:val="24"/>
        </w:rPr>
        <w:t>Participants consistently referenced health-related domains from EMI-2 (ill-health avoidance, positive health), validating the primary importance of intrinsic motivations. Appearance and weight management were referenced too, but they ca</w:t>
      </w:r>
      <w:r w:rsidR="00261A85" w:rsidRPr="001F10D0">
        <w:rPr>
          <w:sz w:val="24"/>
          <w:szCs w:val="24"/>
        </w:rPr>
        <w:t xml:space="preserve">me in on a secondary position. Findings from the qualitative research were consistent with the Trans-theoretical </w:t>
      </w:r>
      <w:r w:rsidR="00261A85" w:rsidRPr="001F10D0">
        <w:rPr>
          <w:sz w:val="24"/>
          <w:szCs w:val="24"/>
        </w:rPr>
        <w:lastRenderedPageBreak/>
        <w:t>Model of C</w:t>
      </w:r>
      <w:r w:rsidRPr="001F10D0">
        <w:rPr>
          <w:sz w:val="24"/>
          <w:szCs w:val="24"/>
        </w:rPr>
        <w:t>hange</w:t>
      </w:r>
      <w:r w:rsidR="006621C5" w:rsidRPr="001F10D0">
        <w:rPr>
          <w:sz w:val="24"/>
          <w:szCs w:val="24"/>
        </w:rPr>
        <w:t xml:space="preserve"> (Prochaska and </w:t>
      </w:r>
      <w:proofErr w:type="spellStart"/>
      <w:r w:rsidR="006621C5" w:rsidRPr="001F10D0">
        <w:rPr>
          <w:sz w:val="24"/>
          <w:szCs w:val="24"/>
        </w:rPr>
        <w:t>Velicer</w:t>
      </w:r>
      <w:proofErr w:type="spellEnd"/>
      <w:r w:rsidR="006621C5" w:rsidRPr="001F10D0">
        <w:rPr>
          <w:sz w:val="24"/>
          <w:szCs w:val="24"/>
        </w:rPr>
        <w:t>, 1997)</w:t>
      </w:r>
      <w:r w:rsidRPr="001F10D0">
        <w:rPr>
          <w:sz w:val="24"/>
          <w:szCs w:val="24"/>
        </w:rPr>
        <w:t xml:space="preserve"> and the self Determination Theory framework</w:t>
      </w:r>
      <w:r w:rsidR="006621C5" w:rsidRPr="001F10D0">
        <w:rPr>
          <w:sz w:val="24"/>
          <w:szCs w:val="24"/>
        </w:rPr>
        <w:t xml:space="preserve"> (Deci and </w:t>
      </w:r>
      <w:r w:rsidR="00261A85" w:rsidRPr="001F10D0">
        <w:rPr>
          <w:sz w:val="24"/>
          <w:szCs w:val="24"/>
        </w:rPr>
        <w:t xml:space="preserve">Ryan, 1985), showing that the regular gym goers’ consistency and resilience to setbacks are influenced greatly by their sense of autonomy and competence (Nakabayashi </w:t>
      </w:r>
      <w:r w:rsidR="00261A85" w:rsidRPr="001F10D0">
        <w:rPr>
          <w:i/>
          <w:sz w:val="24"/>
          <w:szCs w:val="24"/>
        </w:rPr>
        <w:t>et al.,</w:t>
      </w:r>
      <w:r w:rsidR="00261A85" w:rsidRPr="001F10D0">
        <w:rPr>
          <w:sz w:val="24"/>
          <w:szCs w:val="24"/>
        </w:rPr>
        <w:t xml:space="preserve"> 2020).</w:t>
      </w:r>
    </w:p>
    <w:p w14:paraId="130F1FC1" w14:textId="77777777" w:rsidR="00A92B9C" w:rsidRPr="001F10D0" w:rsidRDefault="00A92B9C" w:rsidP="00997363">
      <w:pPr>
        <w:spacing w:line="360" w:lineRule="auto"/>
        <w:rPr>
          <w:sz w:val="24"/>
          <w:szCs w:val="24"/>
        </w:rPr>
      </w:pPr>
    </w:p>
    <w:p w14:paraId="4641EC54" w14:textId="4821D2C7" w:rsidR="006A4DCD" w:rsidRPr="001F10D0" w:rsidRDefault="00334088" w:rsidP="00997363">
      <w:pPr>
        <w:spacing w:line="360" w:lineRule="auto"/>
        <w:rPr>
          <w:sz w:val="24"/>
          <w:szCs w:val="24"/>
        </w:rPr>
      </w:pPr>
      <w:r w:rsidRPr="001F10D0">
        <w:rPr>
          <w:sz w:val="24"/>
          <w:szCs w:val="24"/>
        </w:rPr>
        <w:t xml:space="preserve">5.10 </w:t>
      </w:r>
      <w:r w:rsidR="006A4DCD" w:rsidRPr="001F10D0">
        <w:rPr>
          <w:sz w:val="24"/>
          <w:szCs w:val="24"/>
        </w:rPr>
        <w:t xml:space="preserve">Unexpected </w:t>
      </w:r>
      <w:r w:rsidR="00A92B9C" w:rsidRPr="001F10D0">
        <w:rPr>
          <w:sz w:val="24"/>
          <w:szCs w:val="24"/>
        </w:rPr>
        <w:t>issues and contradictions</w:t>
      </w:r>
    </w:p>
    <w:p w14:paraId="6A143BB6" w14:textId="44ADA692" w:rsidR="006A4DCD" w:rsidRPr="001F10D0" w:rsidRDefault="00A92B9C" w:rsidP="00997363">
      <w:pPr>
        <w:spacing w:line="360" w:lineRule="auto"/>
        <w:rPr>
          <w:sz w:val="24"/>
          <w:szCs w:val="24"/>
        </w:rPr>
      </w:pPr>
      <w:r w:rsidRPr="001F10D0">
        <w:rPr>
          <w:sz w:val="24"/>
          <w:szCs w:val="24"/>
        </w:rPr>
        <w:t xml:space="preserve">Despite participants being regular gym users, a low impact of competitive and social recognition motivational factors has been reported by both qualitative and quantitative research.  This </w:t>
      </w:r>
      <w:r w:rsidR="0026599D" w:rsidRPr="001F10D0">
        <w:rPr>
          <w:sz w:val="24"/>
          <w:szCs w:val="24"/>
        </w:rPr>
        <w:t>is</w:t>
      </w:r>
      <w:r w:rsidRPr="001F10D0">
        <w:rPr>
          <w:sz w:val="24"/>
          <w:szCs w:val="24"/>
        </w:rPr>
        <w:t xml:space="preserve"> an important unexpected finding which is in contradiction with reports from other gym-based researchers that underline appearance and competition </w:t>
      </w:r>
      <w:r w:rsidR="002D2FD2" w:rsidRPr="001F10D0">
        <w:rPr>
          <w:sz w:val="24"/>
          <w:szCs w:val="24"/>
        </w:rPr>
        <w:t>as majorly influential factors (</w:t>
      </w:r>
      <w:proofErr w:type="spellStart"/>
      <w:r w:rsidR="002D2FD2" w:rsidRPr="001F10D0">
        <w:rPr>
          <w:sz w:val="24"/>
          <w:szCs w:val="24"/>
        </w:rPr>
        <w:t>Soekmawati</w:t>
      </w:r>
      <w:proofErr w:type="spellEnd"/>
      <w:r w:rsidR="002D2FD2" w:rsidRPr="001F10D0">
        <w:rPr>
          <w:sz w:val="24"/>
          <w:szCs w:val="24"/>
        </w:rPr>
        <w:t xml:space="preserve"> </w:t>
      </w:r>
      <w:r w:rsidR="002D2FD2" w:rsidRPr="001F10D0">
        <w:rPr>
          <w:i/>
          <w:sz w:val="24"/>
          <w:szCs w:val="24"/>
        </w:rPr>
        <w:t>et al.,</w:t>
      </w:r>
      <w:r w:rsidR="002D2FD2" w:rsidRPr="001F10D0">
        <w:rPr>
          <w:sz w:val="24"/>
          <w:szCs w:val="24"/>
        </w:rPr>
        <w:t xml:space="preserve"> 2022</w:t>
      </w:r>
      <w:r w:rsidR="00BC29AB" w:rsidRPr="001F10D0">
        <w:rPr>
          <w:sz w:val="24"/>
          <w:szCs w:val="24"/>
        </w:rPr>
        <w:t>) and</w:t>
      </w:r>
      <w:r w:rsidR="0026599D" w:rsidRPr="001F10D0">
        <w:rPr>
          <w:sz w:val="24"/>
          <w:szCs w:val="24"/>
        </w:rPr>
        <w:t xml:space="preserve"> suggests that regular gym goers may depict a different motivational population sample who need more targeted research.</w:t>
      </w:r>
    </w:p>
    <w:p w14:paraId="2543B638" w14:textId="22C87FC5" w:rsidR="00F1221F" w:rsidRPr="001F10D0" w:rsidRDefault="00F1221F" w:rsidP="00997363">
      <w:pPr>
        <w:spacing w:line="360" w:lineRule="auto"/>
        <w:rPr>
          <w:sz w:val="24"/>
          <w:szCs w:val="24"/>
        </w:rPr>
      </w:pPr>
      <w:r w:rsidRPr="001F10D0">
        <w:rPr>
          <w:sz w:val="24"/>
          <w:szCs w:val="24"/>
        </w:rPr>
        <w:t xml:space="preserve">Furthermore, personalised and experience-based approaches were preferred by several participants, and social media influencer advice, trends in diet or workouts were explicitly rejected or partially approved. This is evidence for an increased critical engagement with fitness information and challenges the assumption that gym culture is uniformly </w:t>
      </w:r>
      <w:r w:rsidR="00FB6593" w:rsidRPr="001F10D0">
        <w:rPr>
          <w:sz w:val="24"/>
          <w:szCs w:val="24"/>
        </w:rPr>
        <w:t>trend driven</w:t>
      </w:r>
      <w:r w:rsidRPr="001F10D0">
        <w:rPr>
          <w:sz w:val="24"/>
          <w:szCs w:val="24"/>
        </w:rPr>
        <w:t>.</w:t>
      </w:r>
    </w:p>
    <w:p w14:paraId="31B25AE9" w14:textId="77777777" w:rsidR="00396D04" w:rsidRPr="001F10D0" w:rsidRDefault="00DF3838" w:rsidP="00997363">
      <w:pPr>
        <w:spacing w:line="360" w:lineRule="auto"/>
        <w:rPr>
          <w:sz w:val="24"/>
          <w:szCs w:val="24"/>
        </w:rPr>
      </w:pPr>
      <w:r w:rsidRPr="001F10D0">
        <w:rPr>
          <w:sz w:val="24"/>
          <w:szCs w:val="24"/>
        </w:rPr>
        <w:t>Moreover, the co-occu</w:t>
      </w:r>
      <w:r w:rsidR="00F1221F" w:rsidRPr="001F10D0">
        <w:rPr>
          <w:sz w:val="24"/>
          <w:szCs w:val="24"/>
        </w:rPr>
        <w:t>r</w:t>
      </w:r>
      <w:r w:rsidRPr="001F10D0">
        <w:rPr>
          <w:sz w:val="24"/>
          <w:szCs w:val="24"/>
        </w:rPr>
        <w:t>re</w:t>
      </w:r>
      <w:r w:rsidR="00F1221F" w:rsidRPr="001F10D0">
        <w:rPr>
          <w:sz w:val="24"/>
          <w:szCs w:val="24"/>
        </w:rPr>
        <w:t xml:space="preserve">nce </w:t>
      </w:r>
      <w:r w:rsidRPr="001F10D0">
        <w:rPr>
          <w:sz w:val="24"/>
          <w:szCs w:val="24"/>
        </w:rPr>
        <w:t>of ongoing struggles and strong motivational factors disputes the traditional approach where motivation alone ensures success. This consolidates the assertion that fat loss process should be perceived as a long-term, psychologically demanding process even for physical exercise literate individuals.</w:t>
      </w:r>
    </w:p>
    <w:p w14:paraId="22566AF2" w14:textId="77777777" w:rsidR="00136636" w:rsidRPr="001F10D0" w:rsidRDefault="00057B0B" w:rsidP="00997363">
      <w:pPr>
        <w:spacing w:line="360" w:lineRule="auto"/>
        <w:rPr>
          <w:sz w:val="24"/>
          <w:szCs w:val="24"/>
        </w:rPr>
      </w:pPr>
      <w:r w:rsidRPr="001F10D0">
        <w:rPr>
          <w:sz w:val="24"/>
          <w:szCs w:val="24"/>
        </w:rPr>
        <w:t xml:space="preserve">The mixed-method design which allowed for triangulation between two validated questionnaires and data-rich qualitative interviews, represent a key strength of this study. </w:t>
      </w:r>
      <w:r w:rsidR="00136636" w:rsidRPr="001F10D0">
        <w:rPr>
          <w:sz w:val="24"/>
          <w:szCs w:val="24"/>
        </w:rPr>
        <w:t>The use of NVivo software supported thematic analysis and boosted analytical rigour and transparency (</w:t>
      </w:r>
      <w:r w:rsidR="002C7EFF" w:rsidRPr="001F10D0">
        <w:rPr>
          <w:sz w:val="24"/>
          <w:szCs w:val="24"/>
        </w:rPr>
        <w:t xml:space="preserve">Dalkin </w:t>
      </w:r>
      <w:r w:rsidR="002C7EFF" w:rsidRPr="001F10D0">
        <w:rPr>
          <w:i/>
          <w:sz w:val="24"/>
          <w:szCs w:val="24"/>
        </w:rPr>
        <w:t>et al.,</w:t>
      </w:r>
      <w:r w:rsidR="002C7EFF" w:rsidRPr="001F10D0">
        <w:rPr>
          <w:sz w:val="24"/>
          <w:szCs w:val="24"/>
        </w:rPr>
        <w:t xml:space="preserve"> 2020</w:t>
      </w:r>
      <w:r w:rsidR="00136636" w:rsidRPr="001F10D0">
        <w:rPr>
          <w:sz w:val="24"/>
          <w:szCs w:val="24"/>
        </w:rPr>
        <w:t>).</w:t>
      </w:r>
      <w:r w:rsidR="00072D5A" w:rsidRPr="001F10D0">
        <w:rPr>
          <w:sz w:val="24"/>
          <w:szCs w:val="24"/>
        </w:rPr>
        <w:t xml:space="preserve"> The qualitative interviews were conducted following the same pattern with every single participant.</w:t>
      </w:r>
      <w:r w:rsidR="00136636" w:rsidRPr="001F10D0">
        <w:rPr>
          <w:sz w:val="24"/>
          <w:szCs w:val="24"/>
        </w:rPr>
        <w:t xml:space="preserve"> </w:t>
      </w:r>
      <w:r w:rsidR="00072D5A" w:rsidRPr="001F10D0">
        <w:rPr>
          <w:sz w:val="24"/>
          <w:szCs w:val="24"/>
        </w:rPr>
        <w:t xml:space="preserve">SPSS software, a fundamental statistical analysis tool for quantitative research was used to analyse data collected in the two questionnaires used for quantitative research </w:t>
      </w:r>
      <w:r w:rsidR="00136636" w:rsidRPr="001F10D0">
        <w:rPr>
          <w:sz w:val="24"/>
          <w:szCs w:val="24"/>
        </w:rPr>
        <w:t>(Rahman and Muktadir, 2021)</w:t>
      </w:r>
      <w:r w:rsidR="00072D5A" w:rsidRPr="001F10D0">
        <w:rPr>
          <w:sz w:val="24"/>
          <w:szCs w:val="24"/>
        </w:rPr>
        <w:t>.</w:t>
      </w:r>
    </w:p>
    <w:p w14:paraId="685198A2" w14:textId="77777777" w:rsidR="004903C6" w:rsidRDefault="00136636" w:rsidP="00997363">
      <w:pPr>
        <w:spacing w:line="360" w:lineRule="auto"/>
        <w:rPr>
          <w:sz w:val="24"/>
          <w:szCs w:val="24"/>
        </w:rPr>
      </w:pPr>
      <w:r w:rsidRPr="001F10D0">
        <w:rPr>
          <w:sz w:val="24"/>
          <w:szCs w:val="24"/>
        </w:rPr>
        <w:lastRenderedPageBreak/>
        <w:t xml:space="preserve"> </w:t>
      </w:r>
      <w:r w:rsidR="00057B0B" w:rsidRPr="001F10D0">
        <w:rPr>
          <w:sz w:val="24"/>
          <w:szCs w:val="24"/>
        </w:rPr>
        <w:t>However, whilst validated, the GNKQ was developed for UK adult population</w:t>
      </w:r>
      <w:r w:rsidRPr="001F10D0">
        <w:rPr>
          <w:sz w:val="24"/>
          <w:szCs w:val="24"/>
        </w:rPr>
        <w:t xml:space="preserve"> (Parmenter and Wardle, 1999)</w:t>
      </w:r>
      <w:r w:rsidR="00057B0B" w:rsidRPr="001F10D0">
        <w:rPr>
          <w:sz w:val="24"/>
          <w:szCs w:val="24"/>
        </w:rPr>
        <w:t xml:space="preserve">, whereas EMI-2 </w:t>
      </w:r>
      <w:r w:rsidRPr="001F10D0">
        <w:rPr>
          <w:sz w:val="24"/>
          <w:szCs w:val="24"/>
        </w:rPr>
        <w:t xml:space="preserve">(Markland and Hardy, 1993) </w:t>
      </w:r>
      <w:r w:rsidR="00057B0B" w:rsidRPr="001F10D0">
        <w:rPr>
          <w:sz w:val="24"/>
          <w:szCs w:val="24"/>
        </w:rPr>
        <w:t>was originally addressed to college students</w:t>
      </w:r>
      <w:r w:rsidRPr="001F10D0">
        <w:rPr>
          <w:sz w:val="24"/>
          <w:szCs w:val="24"/>
        </w:rPr>
        <w:t xml:space="preserve">, which </w:t>
      </w:r>
      <w:r w:rsidR="00072D5A" w:rsidRPr="001F10D0">
        <w:rPr>
          <w:sz w:val="24"/>
          <w:szCs w:val="24"/>
        </w:rPr>
        <w:t xml:space="preserve">may affect generalisation to wider adult gym goer population sample. </w:t>
      </w:r>
      <w:r w:rsidR="004903C6" w:rsidRPr="001F10D0">
        <w:rPr>
          <w:sz w:val="24"/>
          <w:szCs w:val="24"/>
        </w:rPr>
        <w:t>Limitations for this study should include the small sample size (n=15) which may limit wider applicability, even if data saturation was achieved (Braun and Clarke, 2006). Reliance on self-reported data may introduce bias as well (Merten, 2025).</w:t>
      </w:r>
      <w:r w:rsidR="00EC5EEA" w:rsidRPr="001F10D0">
        <w:rPr>
          <w:sz w:val="24"/>
          <w:szCs w:val="24"/>
        </w:rPr>
        <w:t xml:space="preserve"> </w:t>
      </w:r>
      <w:r w:rsidR="004903C6" w:rsidRPr="001F10D0">
        <w:rPr>
          <w:sz w:val="24"/>
          <w:szCs w:val="24"/>
        </w:rPr>
        <w:t>These limitations are acknowledged as methodological compromise rather than shortcom</w:t>
      </w:r>
      <w:r w:rsidR="00EC5EEA" w:rsidRPr="001F10D0">
        <w:rPr>
          <w:sz w:val="24"/>
          <w:szCs w:val="24"/>
        </w:rPr>
        <w:t>ings, given the exploratory aim</w:t>
      </w:r>
      <w:r w:rsidR="004903C6" w:rsidRPr="001F10D0">
        <w:rPr>
          <w:sz w:val="24"/>
          <w:szCs w:val="24"/>
        </w:rPr>
        <w:t>s of this study</w:t>
      </w:r>
      <w:r w:rsidR="003B3C4C" w:rsidRPr="001F10D0">
        <w:rPr>
          <w:sz w:val="24"/>
          <w:szCs w:val="24"/>
        </w:rPr>
        <w:t xml:space="preserve"> (Ross and Zaidi, 2019).</w:t>
      </w:r>
    </w:p>
    <w:p w14:paraId="349924FE" w14:textId="77777777" w:rsidR="00F36626" w:rsidRPr="001F10D0" w:rsidRDefault="00F36626" w:rsidP="00997363">
      <w:pPr>
        <w:spacing w:line="360" w:lineRule="auto"/>
        <w:rPr>
          <w:sz w:val="24"/>
          <w:szCs w:val="24"/>
        </w:rPr>
      </w:pPr>
    </w:p>
    <w:p w14:paraId="1D596D13" w14:textId="304CAB87" w:rsidR="008116B7" w:rsidRPr="001F10D0" w:rsidRDefault="00BC29AB" w:rsidP="00997363">
      <w:pPr>
        <w:spacing w:line="360" w:lineRule="auto"/>
        <w:rPr>
          <w:sz w:val="24"/>
          <w:szCs w:val="24"/>
        </w:rPr>
      </w:pPr>
      <w:r w:rsidRPr="001F10D0">
        <w:rPr>
          <w:sz w:val="24"/>
          <w:szCs w:val="24"/>
        </w:rPr>
        <w:t xml:space="preserve">5.11 </w:t>
      </w:r>
      <w:r w:rsidR="00B55B28" w:rsidRPr="001F10D0">
        <w:rPr>
          <w:sz w:val="24"/>
          <w:szCs w:val="24"/>
        </w:rPr>
        <w:t>Suggestio</w:t>
      </w:r>
      <w:r w:rsidR="008116B7" w:rsidRPr="001F10D0">
        <w:rPr>
          <w:sz w:val="24"/>
          <w:szCs w:val="24"/>
        </w:rPr>
        <w:t>ns</w:t>
      </w:r>
    </w:p>
    <w:p w14:paraId="0ABA2CCD" w14:textId="77777777" w:rsidR="00037F2E" w:rsidRPr="001F10D0" w:rsidRDefault="008116B7" w:rsidP="00997363">
      <w:pPr>
        <w:spacing w:line="360" w:lineRule="auto"/>
        <w:rPr>
          <w:sz w:val="24"/>
          <w:szCs w:val="24"/>
        </w:rPr>
      </w:pPr>
      <w:r w:rsidRPr="001F10D0">
        <w:rPr>
          <w:sz w:val="24"/>
          <w:szCs w:val="24"/>
        </w:rPr>
        <w:t>This study makes a meaningful contribution by addressing an under-researched population sample: non-athletes, regular gym goers whose main fitness goal is body fat loss. It raises awareness of the main motivational factors which drive adherence to body fat loss: health improvement and autonomous motivation and reveals secondary motivational factors such as behavioural flexibility, nutrition knowledge and social circumstances</w:t>
      </w:r>
      <w:r w:rsidR="00037F2E" w:rsidRPr="001F10D0">
        <w:rPr>
          <w:sz w:val="24"/>
          <w:szCs w:val="24"/>
        </w:rPr>
        <w:t>, targeting three areas of improvement: practical, policies and research</w:t>
      </w:r>
      <w:r w:rsidRPr="001F10D0">
        <w:rPr>
          <w:sz w:val="24"/>
          <w:szCs w:val="24"/>
        </w:rPr>
        <w:t xml:space="preserve">. </w:t>
      </w:r>
    </w:p>
    <w:p w14:paraId="23555F1C" w14:textId="77777777" w:rsidR="008116B7" w:rsidRPr="001F10D0" w:rsidRDefault="00037F2E" w:rsidP="00997363">
      <w:pPr>
        <w:spacing w:line="360" w:lineRule="auto"/>
        <w:rPr>
          <w:sz w:val="24"/>
          <w:szCs w:val="24"/>
        </w:rPr>
      </w:pPr>
      <w:r w:rsidRPr="001F10D0">
        <w:rPr>
          <w:sz w:val="24"/>
          <w:szCs w:val="24"/>
        </w:rPr>
        <w:t>The study’s findings are of major importance to sports nutritionists and fitness professionals, suggesting a holistic approach instead of the traditional one, with interventions focused on intrinsic motivation and nutritional education, including personalised strategies that reflect the individual health goals, life commitments and psychosocial context.</w:t>
      </w:r>
    </w:p>
    <w:p w14:paraId="1D2E7636" w14:textId="77777777" w:rsidR="00474761" w:rsidRPr="001F10D0" w:rsidRDefault="00474761" w:rsidP="00997363">
      <w:pPr>
        <w:spacing w:line="360" w:lineRule="auto"/>
        <w:rPr>
          <w:sz w:val="24"/>
          <w:szCs w:val="24"/>
        </w:rPr>
      </w:pPr>
      <w:r w:rsidRPr="001F10D0">
        <w:rPr>
          <w:sz w:val="24"/>
          <w:szCs w:val="24"/>
        </w:rPr>
        <w:t xml:space="preserve">Development of health promotion strategies for non-performance athletes should take a distinct path, separate from the elite athlete or clinical population. Interventions for regular gym goers should support knowledge, motivation and behavioural </w:t>
      </w:r>
      <w:r w:rsidR="006A3057" w:rsidRPr="001F10D0">
        <w:rPr>
          <w:sz w:val="24"/>
          <w:szCs w:val="24"/>
        </w:rPr>
        <w:t>consistency.</w:t>
      </w:r>
    </w:p>
    <w:p w14:paraId="1A79C292" w14:textId="77777777" w:rsidR="00057B0B" w:rsidRPr="001F10D0" w:rsidRDefault="006A3057" w:rsidP="00997363">
      <w:pPr>
        <w:spacing w:line="360" w:lineRule="auto"/>
        <w:rPr>
          <w:sz w:val="24"/>
          <w:szCs w:val="24"/>
        </w:rPr>
      </w:pPr>
      <w:r w:rsidRPr="001F10D0">
        <w:rPr>
          <w:sz w:val="24"/>
          <w:szCs w:val="24"/>
        </w:rPr>
        <w:t>Given the small sample size</w:t>
      </w:r>
      <w:r w:rsidR="000E7BDE" w:rsidRPr="001F10D0">
        <w:rPr>
          <w:sz w:val="24"/>
          <w:szCs w:val="24"/>
        </w:rPr>
        <w:t xml:space="preserve"> (Ahmed, 2024)</w:t>
      </w:r>
      <w:r w:rsidRPr="001F10D0">
        <w:rPr>
          <w:sz w:val="24"/>
          <w:szCs w:val="24"/>
        </w:rPr>
        <w:t>, and the researcher’s lack of experience, no doubt that further studies on the regular gym goers body fat loss motivations should be conducted. However, the further studies should consider longitudinal adherence exploration, specific subgroups (gender, age) and interventions that integrate ps</w:t>
      </w:r>
      <w:r w:rsidR="00F26270" w:rsidRPr="001F10D0">
        <w:rPr>
          <w:sz w:val="24"/>
          <w:szCs w:val="24"/>
        </w:rPr>
        <w:t>ychological and social support.</w:t>
      </w:r>
    </w:p>
    <w:p w14:paraId="4C2A236B" w14:textId="77777777" w:rsidR="00057B0B" w:rsidRPr="001F10D0" w:rsidRDefault="00271FF8" w:rsidP="00997363">
      <w:pPr>
        <w:spacing w:line="360" w:lineRule="auto"/>
        <w:rPr>
          <w:sz w:val="24"/>
          <w:szCs w:val="24"/>
        </w:rPr>
      </w:pPr>
      <w:r w:rsidRPr="001F10D0">
        <w:rPr>
          <w:sz w:val="24"/>
          <w:szCs w:val="24"/>
        </w:rPr>
        <w:lastRenderedPageBreak/>
        <w:t>This was a critical discussion of how structured behavioural strategies and intrinsic motivators related to health along social and environmental factors</w:t>
      </w:r>
      <w:r w:rsidR="00694C64" w:rsidRPr="001F10D0">
        <w:rPr>
          <w:sz w:val="24"/>
          <w:szCs w:val="24"/>
        </w:rPr>
        <w:t xml:space="preserve"> are working in collaboration to influence body fat loss in the under-researched population sample regular gym goers. </w:t>
      </w:r>
      <w:r w:rsidR="004C2510" w:rsidRPr="001F10D0">
        <w:rPr>
          <w:sz w:val="24"/>
          <w:szCs w:val="24"/>
        </w:rPr>
        <w:t xml:space="preserve">It linked explicitly </w:t>
      </w:r>
      <w:r w:rsidR="00694C64" w:rsidRPr="001F10D0">
        <w:rPr>
          <w:sz w:val="24"/>
          <w:szCs w:val="24"/>
        </w:rPr>
        <w:t>The Self Determination Theory</w:t>
      </w:r>
      <w:r w:rsidR="00ED64CC" w:rsidRPr="001F10D0">
        <w:rPr>
          <w:sz w:val="24"/>
          <w:szCs w:val="24"/>
        </w:rPr>
        <w:t xml:space="preserve"> (Ryan and Deci, 2017)</w:t>
      </w:r>
      <w:r w:rsidR="00694C64" w:rsidRPr="001F10D0">
        <w:rPr>
          <w:sz w:val="24"/>
          <w:szCs w:val="24"/>
        </w:rPr>
        <w:t>, Trans-theoretical Model of Behaviour Change</w:t>
      </w:r>
      <w:r w:rsidR="00ED64CC" w:rsidRPr="001F10D0">
        <w:rPr>
          <w:sz w:val="24"/>
          <w:szCs w:val="24"/>
        </w:rPr>
        <w:t xml:space="preserve"> (Prochaska and </w:t>
      </w:r>
      <w:proofErr w:type="spellStart"/>
      <w:r w:rsidR="00053DD1" w:rsidRPr="001F10D0">
        <w:rPr>
          <w:sz w:val="24"/>
          <w:szCs w:val="24"/>
        </w:rPr>
        <w:t>Velicer</w:t>
      </w:r>
      <w:proofErr w:type="spellEnd"/>
      <w:r w:rsidR="00ED64CC" w:rsidRPr="001F10D0">
        <w:rPr>
          <w:sz w:val="24"/>
          <w:szCs w:val="24"/>
        </w:rPr>
        <w:t xml:space="preserve">, 1997), </w:t>
      </w:r>
      <w:r w:rsidR="00694C64" w:rsidRPr="001F10D0">
        <w:rPr>
          <w:sz w:val="24"/>
          <w:szCs w:val="24"/>
        </w:rPr>
        <w:t>and the Social Comparison Theory</w:t>
      </w:r>
      <w:r w:rsidR="00ED64CC" w:rsidRPr="001F10D0">
        <w:rPr>
          <w:sz w:val="24"/>
          <w:szCs w:val="24"/>
        </w:rPr>
        <w:t xml:space="preserve"> (Caliskan </w:t>
      </w:r>
      <w:r w:rsidR="00ED64CC" w:rsidRPr="001F10D0">
        <w:rPr>
          <w:i/>
          <w:sz w:val="24"/>
          <w:szCs w:val="24"/>
        </w:rPr>
        <w:t>et al.,</w:t>
      </w:r>
      <w:r w:rsidR="00ED64CC" w:rsidRPr="001F10D0">
        <w:rPr>
          <w:sz w:val="24"/>
          <w:szCs w:val="24"/>
        </w:rPr>
        <w:t xml:space="preserve"> 2024),</w:t>
      </w:r>
      <w:r w:rsidR="004C2510" w:rsidRPr="001F10D0">
        <w:rPr>
          <w:sz w:val="24"/>
          <w:szCs w:val="24"/>
        </w:rPr>
        <w:t xml:space="preserve"> these theories</w:t>
      </w:r>
      <w:r w:rsidR="00694C64" w:rsidRPr="001F10D0">
        <w:rPr>
          <w:sz w:val="24"/>
          <w:szCs w:val="24"/>
        </w:rPr>
        <w:t xml:space="preserve"> re</w:t>
      </w:r>
      <w:r w:rsidR="004C2510" w:rsidRPr="001F10D0">
        <w:rPr>
          <w:sz w:val="24"/>
          <w:szCs w:val="24"/>
        </w:rPr>
        <w:t xml:space="preserve">inforcing the study’s findings and </w:t>
      </w:r>
      <w:r w:rsidR="00694C64" w:rsidRPr="001F10D0">
        <w:rPr>
          <w:sz w:val="24"/>
          <w:szCs w:val="24"/>
        </w:rPr>
        <w:t>revealing a multitude of psychological, behavioural and social motivational factors. Support for practical interventions is suggested by barriers and facilitators identified and avenues for</w:t>
      </w:r>
      <w:r w:rsidR="004C2510" w:rsidRPr="001F10D0">
        <w:rPr>
          <w:sz w:val="24"/>
          <w:szCs w:val="24"/>
        </w:rPr>
        <w:t xml:space="preserve"> future research are opened</w:t>
      </w:r>
      <w:r w:rsidR="00694C64" w:rsidRPr="001F10D0">
        <w:rPr>
          <w:sz w:val="24"/>
          <w:szCs w:val="24"/>
        </w:rPr>
        <w:t>.</w:t>
      </w:r>
    </w:p>
    <w:p w14:paraId="079DAB8C" w14:textId="77777777" w:rsidR="00057B0B" w:rsidRPr="001F10D0" w:rsidRDefault="00057B0B" w:rsidP="00997363">
      <w:pPr>
        <w:spacing w:line="360" w:lineRule="auto"/>
        <w:rPr>
          <w:sz w:val="24"/>
          <w:szCs w:val="24"/>
        </w:rPr>
      </w:pPr>
    </w:p>
    <w:p w14:paraId="46CACE02" w14:textId="77777777" w:rsidR="00057B0B" w:rsidRDefault="00057B0B" w:rsidP="00997363">
      <w:pPr>
        <w:spacing w:after="120" w:line="360" w:lineRule="auto"/>
        <w:jc w:val="both"/>
        <w:rPr>
          <w:sz w:val="24"/>
          <w:szCs w:val="24"/>
        </w:rPr>
      </w:pPr>
    </w:p>
    <w:p w14:paraId="4020D29C" w14:textId="77777777" w:rsidR="00F36626" w:rsidRDefault="00F36626" w:rsidP="00997363">
      <w:pPr>
        <w:spacing w:after="120" w:line="360" w:lineRule="auto"/>
        <w:jc w:val="both"/>
        <w:rPr>
          <w:sz w:val="24"/>
          <w:szCs w:val="24"/>
        </w:rPr>
      </w:pPr>
    </w:p>
    <w:p w14:paraId="1830843C" w14:textId="77777777" w:rsidR="00F36626" w:rsidRDefault="00F36626" w:rsidP="00997363">
      <w:pPr>
        <w:spacing w:after="120" w:line="360" w:lineRule="auto"/>
        <w:jc w:val="both"/>
        <w:rPr>
          <w:sz w:val="24"/>
          <w:szCs w:val="24"/>
        </w:rPr>
      </w:pPr>
    </w:p>
    <w:p w14:paraId="7614FCBC" w14:textId="77777777" w:rsidR="00F36626" w:rsidRDefault="00F36626" w:rsidP="00997363">
      <w:pPr>
        <w:spacing w:after="120" w:line="360" w:lineRule="auto"/>
        <w:jc w:val="both"/>
        <w:rPr>
          <w:sz w:val="24"/>
          <w:szCs w:val="24"/>
        </w:rPr>
      </w:pPr>
    </w:p>
    <w:p w14:paraId="4F424B50" w14:textId="77777777" w:rsidR="00F36626" w:rsidRDefault="00F36626" w:rsidP="00997363">
      <w:pPr>
        <w:spacing w:after="120" w:line="360" w:lineRule="auto"/>
        <w:jc w:val="both"/>
        <w:rPr>
          <w:sz w:val="24"/>
          <w:szCs w:val="24"/>
        </w:rPr>
      </w:pPr>
    </w:p>
    <w:p w14:paraId="46DA9444" w14:textId="77777777" w:rsidR="00F36626" w:rsidRDefault="00F36626" w:rsidP="00997363">
      <w:pPr>
        <w:spacing w:after="120" w:line="360" w:lineRule="auto"/>
        <w:jc w:val="both"/>
        <w:rPr>
          <w:sz w:val="24"/>
          <w:szCs w:val="24"/>
        </w:rPr>
      </w:pPr>
    </w:p>
    <w:p w14:paraId="4D87BD84" w14:textId="77777777" w:rsidR="00F36626" w:rsidRDefault="00F36626" w:rsidP="00997363">
      <w:pPr>
        <w:spacing w:after="120" w:line="360" w:lineRule="auto"/>
        <w:jc w:val="both"/>
        <w:rPr>
          <w:sz w:val="24"/>
          <w:szCs w:val="24"/>
        </w:rPr>
      </w:pPr>
    </w:p>
    <w:p w14:paraId="6A131C5E" w14:textId="77777777" w:rsidR="00F36626" w:rsidRDefault="00F36626" w:rsidP="00997363">
      <w:pPr>
        <w:spacing w:after="120" w:line="360" w:lineRule="auto"/>
        <w:jc w:val="both"/>
        <w:rPr>
          <w:sz w:val="24"/>
          <w:szCs w:val="24"/>
        </w:rPr>
      </w:pPr>
    </w:p>
    <w:p w14:paraId="41301063" w14:textId="77777777" w:rsidR="00F36626" w:rsidRDefault="00F36626" w:rsidP="00997363">
      <w:pPr>
        <w:spacing w:after="120" w:line="360" w:lineRule="auto"/>
        <w:jc w:val="both"/>
        <w:rPr>
          <w:sz w:val="24"/>
          <w:szCs w:val="24"/>
        </w:rPr>
      </w:pPr>
    </w:p>
    <w:p w14:paraId="28BB6ACA" w14:textId="77777777" w:rsidR="00F36626" w:rsidRDefault="00F36626" w:rsidP="00997363">
      <w:pPr>
        <w:spacing w:after="120" w:line="360" w:lineRule="auto"/>
        <w:jc w:val="both"/>
        <w:rPr>
          <w:sz w:val="24"/>
          <w:szCs w:val="24"/>
        </w:rPr>
      </w:pPr>
    </w:p>
    <w:p w14:paraId="4AE505DE" w14:textId="77777777" w:rsidR="00F36626" w:rsidRDefault="00F36626" w:rsidP="00997363">
      <w:pPr>
        <w:spacing w:after="120" w:line="360" w:lineRule="auto"/>
        <w:jc w:val="both"/>
        <w:rPr>
          <w:sz w:val="24"/>
          <w:szCs w:val="24"/>
        </w:rPr>
      </w:pPr>
    </w:p>
    <w:p w14:paraId="708023F6" w14:textId="77777777" w:rsidR="00F36626" w:rsidRDefault="00F36626" w:rsidP="00997363">
      <w:pPr>
        <w:spacing w:after="120" w:line="360" w:lineRule="auto"/>
        <w:jc w:val="both"/>
        <w:rPr>
          <w:sz w:val="24"/>
          <w:szCs w:val="24"/>
        </w:rPr>
      </w:pPr>
    </w:p>
    <w:p w14:paraId="69F72B08" w14:textId="77777777" w:rsidR="00F36626" w:rsidRDefault="00F36626" w:rsidP="00997363">
      <w:pPr>
        <w:spacing w:after="120" w:line="360" w:lineRule="auto"/>
        <w:jc w:val="both"/>
        <w:rPr>
          <w:sz w:val="24"/>
          <w:szCs w:val="24"/>
        </w:rPr>
      </w:pPr>
    </w:p>
    <w:p w14:paraId="4B22EA4C" w14:textId="77777777" w:rsidR="00F36626" w:rsidRDefault="00F36626" w:rsidP="00997363">
      <w:pPr>
        <w:spacing w:after="120" w:line="360" w:lineRule="auto"/>
        <w:jc w:val="both"/>
        <w:rPr>
          <w:sz w:val="24"/>
          <w:szCs w:val="24"/>
        </w:rPr>
      </w:pPr>
    </w:p>
    <w:p w14:paraId="4F2E3DA6" w14:textId="77777777" w:rsidR="00F36626" w:rsidRDefault="00F36626" w:rsidP="00997363">
      <w:pPr>
        <w:spacing w:after="120" w:line="360" w:lineRule="auto"/>
        <w:jc w:val="both"/>
        <w:rPr>
          <w:sz w:val="24"/>
          <w:szCs w:val="24"/>
        </w:rPr>
      </w:pPr>
    </w:p>
    <w:p w14:paraId="62217AF7" w14:textId="77777777" w:rsidR="00F36626" w:rsidRPr="001F10D0" w:rsidRDefault="00F36626" w:rsidP="00997363">
      <w:pPr>
        <w:spacing w:after="120" w:line="360" w:lineRule="auto"/>
        <w:jc w:val="both"/>
        <w:rPr>
          <w:sz w:val="24"/>
          <w:szCs w:val="24"/>
        </w:rPr>
      </w:pPr>
    </w:p>
    <w:p w14:paraId="6D4E0CBF" w14:textId="0360296C" w:rsidR="00396D04" w:rsidRDefault="00BC29AB" w:rsidP="00997363">
      <w:pPr>
        <w:spacing w:after="120" w:line="360" w:lineRule="auto"/>
        <w:jc w:val="both"/>
        <w:rPr>
          <w:sz w:val="24"/>
          <w:szCs w:val="24"/>
        </w:rPr>
      </w:pPr>
      <w:r w:rsidRPr="001F10D0">
        <w:rPr>
          <w:sz w:val="24"/>
          <w:szCs w:val="24"/>
        </w:rPr>
        <w:lastRenderedPageBreak/>
        <w:t xml:space="preserve">Chapter Six: </w:t>
      </w:r>
      <w:r w:rsidR="00396D04" w:rsidRPr="001F10D0">
        <w:rPr>
          <w:sz w:val="24"/>
          <w:szCs w:val="24"/>
        </w:rPr>
        <w:t>Conclusion</w:t>
      </w:r>
    </w:p>
    <w:p w14:paraId="26F299CC" w14:textId="007F7F49" w:rsidR="00A4082C" w:rsidRPr="001F10D0" w:rsidRDefault="00A4082C" w:rsidP="00997363">
      <w:pPr>
        <w:spacing w:after="120" w:line="360" w:lineRule="auto"/>
        <w:jc w:val="both"/>
        <w:rPr>
          <w:sz w:val="24"/>
          <w:szCs w:val="24"/>
        </w:rPr>
      </w:pPr>
      <w:r>
        <w:rPr>
          <w:sz w:val="24"/>
          <w:szCs w:val="24"/>
        </w:rPr>
        <w:t xml:space="preserve">6.1 Introduction </w:t>
      </w:r>
    </w:p>
    <w:p w14:paraId="37CB197D" w14:textId="224D10D4" w:rsidR="00A4082C" w:rsidRPr="00F36626" w:rsidRDefault="00B55B28" w:rsidP="00F36626">
      <w:pPr>
        <w:spacing w:after="120" w:line="360" w:lineRule="auto"/>
        <w:jc w:val="both"/>
        <w:rPr>
          <w:sz w:val="24"/>
          <w:szCs w:val="24"/>
        </w:rPr>
      </w:pPr>
      <w:r w:rsidRPr="00EA0644">
        <w:rPr>
          <w:sz w:val="24"/>
          <w:szCs w:val="24"/>
        </w:rPr>
        <w:t>The purpose of this chapter is to synthesise the</w:t>
      </w:r>
      <w:r w:rsidR="00217340" w:rsidRPr="00EA0644">
        <w:rPr>
          <w:sz w:val="24"/>
          <w:szCs w:val="24"/>
        </w:rPr>
        <w:t xml:space="preserve"> key</w:t>
      </w:r>
      <w:r w:rsidRPr="00EA0644">
        <w:rPr>
          <w:sz w:val="24"/>
          <w:szCs w:val="24"/>
        </w:rPr>
        <w:t xml:space="preserve"> findings of this study, </w:t>
      </w:r>
      <w:r w:rsidR="00217340" w:rsidRPr="00EA0644">
        <w:rPr>
          <w:sz w:val="24"/>
          <w:szCs w:val="24"/>
        </w:rPr>
        <w:t xml:space="preserve">establish </w:t>
      </w:r>
      <w:r w:rsidRPr="00EA0644">
        <w:rPr>
          <w:sz w:val="24"/>
          <w:szCs w:val="24"/>
        </w:rPr>
        <w:t>clear connections to the study’s aims</w:t>
      </w:r>
      <w:r w:rsidR="00217340" w:rsidRPr="00EA0644">
        <w:rPr>
          <w:sz w:val="24"/>
          <w:szCs w:val="24"/>
        </w:rPr>
        <w:t xml:space="preserve"> and </w:t>
      </w:r>
      <w:r w:rsidRPr="00EA0644">
        <w:rPr>
          <w:sz w:val="24"/>
          <w:szCs w:val="24"/>
        </w:rPr>
        <w:t>objective</w:t>
      </w:r>
      <w:r w:rsidR="00217340" w:rsidRPr="00EA0644">
        <w:rPr>
          <w:sz w:val="24"/>
          <w:szCs w:val="24"/>
        </w:rPr>
        <w:t>s and</w:t>
      </w:r>
      <w:r w:rsidR="004C2510" w:rsidRPr="00EA0644">
        <w:rPr>
          <w:sz w:val="24"/>
          <w:szCs w:val="24"/>
        </w:rPr>
        <w:t xml:space="preserve"> to</w:t>
      </w:r>
      <w:r w:rsidRPr="00EA0644">
        <w:rPr>
          <w:sz w:val="24"/>
          <w:szCs w:val="24"/>
        </w:rPr>
        <w:t xml:space="preserve"> evaluate the study’s </w:t>
      </w:r>
      <w:r w:rsidR="00A4082C" w:rsidRPr="00EA0644">
        <w:rPr>
          <w:sz w:val="24"/>
          <w:szCs w:val="24"/>
        </w:rPr>
        <w:t xml:space="preserve">overall contribution to knowledge. It represents the culmination of the research process, demonstrating how the findings address a gap in literature by focusing on regular gym goers a population that is physically active yet underexplored in fat loss research (Creswell and Plano-Clark, 2018). Furthermore, this chapter highlights the implications of the findings for sport nutrition practice, exercise psychology and behaviour change interventions (Nowosad and </w:t>
      </w:r>
      <w:proofErr w:type="spellStart"/>
      <w:r w:rsidR="00A4082C" w:rsidRPr="00EA0644">
        <w:rPr>
          <w:sz w:val="24"/>
          <w:szCs w:val="24"/>
        </w:rPr>
        <w:t>Sujka</w:t>
      </w:r>
      <w:proofErr w:type="spellEnd"/>
      <w:r w:rsidR="00A4082C" w:rsidRPr="00EA0644">
        <w:rPr>
          <w:sz w:val="24"/>
          <w:szCs w:val="24"/>
        </w:rPr>
        <w:t xml:space="preserve">, 2021). </w:t>
      </w:r>
    </w:p>
    <w:p w14:paraId="09C1EBA5" w14:textId="77777777" w:rsidR="00A4082C" w:rsidRDefault="00A4082C" w:rsidP="00997363">
      <w:pPr>
        <w:pStyle w:val="ListParagraph"/>
        <w:spacing w:after="120" w:line="360" w:lineRule="auto"/>
        <w:jc w:val="both"/>
        <w:rPr>
          <w:sz w:val="24"/>
          <w:szCs w:val="24"/>
        </w:rPr>
      </w:pPr>
    </w:p>
    <w:p w14:paraId="62A25F67" w14:textId="1BEE1DA6" w:rsidR="00A4082C" w:rsidRPr="00EA0644" w:rsidRDefault="00EA0644" w:rsidP="00997363">
      <w:pPr>
        <w:spacing w:after="120" w:line="360" w:lineRule="auto"/>
        <w:jc w:val="both"/>
        <w:rPr>
          <w:sz w:val="24"/>
          <w:szCs w:val="24"/>
        </w:rPr>
      </w:pPr>
      <w:r>
        <w:rPr>
          <w:sz w:val="24"/>
          <w:szCs w:val="24"/>
        </w:rPr>
        <w:t xml:space="preserve">6.2 </w:t>
      </w:r>
      <w:r w:rsidR="00A4082C" w:rsidRPr="00EA0644">
        <w:rPr>
          <w:sz w:val="24"/>
          <w:szCs w:val="24"/>
        </w:rPr>
        <w:t>Summary of key findings: motivations, behavioural strategies, challenges and barriers</w:t>
      </w:r>
    </w:p>
    <w:p w14:paraId="28B9E9CF" w14:textId="01410E46" w:rsidR="00EA0644" w:rsidRPr="00EA0644" w:rsidRDefault="00EA0644" w:rsidP="00997363">
      <w:pPr>
        <w:spacing w:after="120" w:line="360" w:lineRule="auto"/>
        <w:jc w:val="both"/>
        <w:rPr>
          <w:sz w:val="24"/>
          <w:szCs w:val="24"/>
        </w:rPr>
      </w:pPr>
      <w:r>
        <w:rPr>
          <w:sz w:val="24"/>
          <w:szCs w:val="24"/>
        </w:rPr>
        <w:t>6.2.1 Motivation</w:t>
      </w:r>
    </w:p>
    <w:p w14:paraId="16E7DD33" w14:textId="1F3BEE7D" w:rsidR="00A4082C" w:rsidRDefault="00A4082C" w:rsidP="00997363">
      <w:pPr>
        <w:spacing w:after="120" w:line="360" w:lineRule="auto"/>
        <w:jc w:val="both"/>
        <w:rPr>
          <w:sz w:val="24"/>
          <w:szCs w:val="24"/>
        </w:rPr>
      </w:pPr>
      <w:r>
        <w:rPr>
          <w:sz w:val="24"/>
          <w:szCs w:val="24"/>
        </w:rPr>
        <w:t xml:space="preserve">A central finding of this study is that body fat loss among regular gym goers is </w:t>
      </w:r>
      <w:r w:rsidR="00EA0644">
        <w:rPr>
          <w:sz w:val="24"/>
          <w:szCs w:val="24"/>
        </w:rPr>
        <w:t>primarily</w:t>
      </w:r>
      <w:r>
        <w:rPr>
          <w:sz w:val="24"/>
          <w:szCs w:val="24"/>
        </w:rPr>
        <w:t xml:space="preserve"> driven by intrinsic motivations rather than purely aesthetic goals. </w:t>
      </w:r>
      <w:r w:rsidR="00EA0644">
        <w:rPr>
          <w:sz w:val="24"/>
          <w:szCs w:val="24"/>
        </w:rPr>
        <w:t>Participants</w:t>
      </w:r>
      <w:r>
        <w:rPr>
          <w:sz w:val="24"/>
          <w:szCs w:val="24"/>
        </w:rPr>
        <w:t xml:space="preserve"> consider identified health, longevity, mobility and emotional well being as key drivers of their behaviours, suggesting that fat loss is embedded within broader lifestyle and identity related processes (Deci and Ryan, 1985).</w:t>
      </w:r>
    </w:p>
    <w:p w14:paraId="771085DE" w14:textId="48530ADA" w:rsidR="00EA0644" w:rsidRDefault="00EA0644" w:rsidP="00997363">
      <w:pPr>
        <w:spacing w:after="120" w:line="360" w:lineRule="auto"/>
        <w:jc w:val="both"/>
        <w:rPr>
          <w:sz w:val="24"/>
          <w:szCs w:val="24"/>
        </w:rPr>
      </w:pPr>
      <w:r>
        <w:rPr>
          <w:sz w:val="24"/>
          <w:szCs w:val="24"/>
        </w:rPr>
        <w:t>These findings strongly align with Self-Determination Theory, which posits that intrinsic motivation is more sustainable and associated with long term adherence (Deci and Ryan, 2000). While appearance related goals and body satisfaction were present, they were typically secondary and less influential in maintaining behaviour over time, as supported by Exercise Motivation Inventory-e findings (Markland and Hardy, 1993).</w:t>
      </w:r>
    </w:p>
    <w:p w14:paraId="1FDB86AD" w14:textId="573165E0" w:rsidR="00EA0644" w:rsidRDefault="00EA0644" w:rsidP="00997363">
      <w:pPr>
        <w:spacing w:after="120" w:line="360" w:lineRule="auto"/>
        <w:jc w:val="both"/>
        <w:rPr>
          <w:sz w:val="24"/>
          <w:szCs w:val="24"/>
        </w:rPr>
      </w:pPr>
      <w:r>
        <w:rPr>
          <w:sz w:val="24"/>
          <w:szCs w:val="24"/>
        </w:rPr>
        <w:t xml:space="preserve">However, motivation was not static, with some participants initially driven by extrinsic factors such as appearance before transitioning towards intrinsic motivations. This highlights the process of motivational internalisation, which is central to sustained behaviour change and aligns with contemporary behaviour change literature (Staples </w:t>
      </w:r>
      <w:r w:rsidRPr="00EA0644">
        <w:rPr>
          <w:i/>
          <w:iCs/>
          <w:sz w:val="24"/>
          <w:szCs w:val="24"/>
        </w:rPr>
        <w:t>et al.,</w:t>
      </w:r>
      <w:r>
        <w:rPr>
          <w:sz w:val="24"/>
          <w:szCs w:val="24"/>
        </w:rPr>
        <w:t xml:space="preserve"> 2024).</w:t>
      </w:r>
    </w:p>
    <w:p w14:paraId="1C3425AF" w14:textId="77777777" w:rsidR="00091B13" w:rsidRDefault="00091B13" w:rsidP="00997363">
      <w:pPr>
        <w:spacing w:after="120" w:line="360" w:lineRule="auto"/>
        <w:jc w:val="both"/>
        <w:rPr>
          <w:sz w:val="24"/>
          <w:szCs w:val="24"/>
        </w:rPr>
      </w:pPr>
    </w:p>
    <w:p w14:paraId="5BDB283B" w14:textId="77777777" w:rsidR="00F36626" w:rsidRDefault="00F36626" w:rsidP="00997363">
      <w:pPr>
        <w:spacing w:after="120" w:line="360" w:lineRule="auto"/>
        <w:jc w:val="both"/>
        <w:rPr>
          <w:sz w:val="24"/>
          <w:szCs w:val="24"/>
        </w:rPr>
      </w:pPr>
    </w:p>
    <w:p w14:paraId="02743E6E" w14:textId="2BF2DDC5" w:rsidR="00091B13" w:rsidRDefault="00091B13" w:rsidP="00997363">
      <w:pPr>
        <w:spacing w:after="120" w:line="360" w:lineRule="auto"/>
        <w:jc w:val="both"/>
        <w:rPr>
          <w:sz w:val="24"/>
          <w:szCs w:val="24"/>
        </w:rPr>
      </w:pPr>
      <w:r>
        <w:rPr>
          <w:sz w:val="24"/>
          <w:szCs w:val="24"/>
        </w:rPr>
        <w:lastRenderedPageBreak/>
        <w:t>6.2.2 Behavioural strategies</w:t>
      </w:r>
    </w:p>
    <w:p w14:paraId="7511B3D9" w14:textId="5005B053" w:rsidR="00091B13" w:rsidRDefault="00091B13" w:rsidP="00997363">
      <w:pPr>
        <w:spacing w:after="120" w:line="360" w:lineRule="auto"/>
        <w:jc w:val="both"/>
        <w:rPr>
          <w:sz w:val="24"/>
          <w:szCs w:val="24"/>
        </w:rPr>
      </w:pPr>
      <w:r>
        <w:rPr>
          <w:sz w:val="24"/>
          <w:szCs w:val="24"/>
        </w:rPr>
        <w:t xml:space="preserve">Participants demonstrated structured behavioural strategies, including consistent gym attendance (2-3 </w:t>
      </w:r>
      <w:r w:rsidR="00412978">
        <w:rPr>
          <w:sz w:val="24"/>
          <w:szCs w:val="24"/>
        </w:rPr>
        <w:t>sessions</w:t>
      </w:r>
      <w:r>
        <w:rPr>
          <w:sz w:val="24"/>
          <w:szCs w:val="24"/>
        </w:rPr>
        <w:t xml:space="preserve"> per week) combining resistance with cardiovascular training. This aligns with evidence suggesting that combined exercise modalities are effective for improving body composition and </w:t>
      </w:r>
      <w:r w:rsidR="00412978">
        <w:rPr>
          <w:sz w:val="24"/>
          <w:szCs w:val="24"/>
        </w:rPr>
        <w:t>maintaining</w:t>
      </w:r>
      <w:r>
        <w:rPr>
          <w:sz w:val="24"/>
          <w:szCs w:val="24"/>
        </w:rPr>
        <w:t xml:space="preserve"> fat loss (</w:t>
      </w:r>
      <w:proofErr w:type="spellStart"/>
      <w:r>
        <w:rPr>
          <w:sz w:val="24"/>
          <w:szCs w:val="24"/>
        </w:rPr>
        <w:t>Bellicha</w:t>
      </w:r>
      <w:proofErr w:type="spellEnd"/>
      <w:r>
        <w:rPr>
          <w:sz w:val="24"/>
          <w:szCs w:val="24"/>
        </w:rPr>
        <w:t xml:space="preserve"> </w:t>
      </w:r>
      <w:r w:rsidRPr="00412978">
        <w:rPr>
          <w:i/>
          <w:iCs/>
          <w:sz w:val="24"/>
          <w:szCs w:val="24"/>
        </w:rPr>
        <w:t>et al</w:t>
      </w:r>
      <w:r w:rsidR="00412978" w:rsidRPr="00412978">
        <w:rPr>
          <w:i/>
          <w:iCs/>
          <w:sz w:val="24"/>
          <w:szCs w:val="24"/>
        </w:rPr>
        <w:t>.,</w:t>
      </w:r>
      <w:r w:rsidR="00412978">
        <w:rPr>
          <w:sz w:val="24"/>
          <w:szCs w:val="24"/>
        </w:rPr>
        <w:t xml:space="preserve"> 2021).</w:t>
      </w:r>
    </w:p>
    <w:p w14:paraId="0D7FA15A" w14:textId="03B1A704" w:rsidR="00412978" w:rsidRDefault="00412978" w:rsidP="00997363">
      <w:pPr>
        <w:spacing w:after="120" w:line="360" w:lineRule="auto"/>
        <w:jc w:val="both"/>
        <w:rPr>
          <w:sz w:val="24"/>
          <w:szCs w:val="24"/>
        </w:rPr>
      </w:pPr>
      <w:r>
        <w:rPr>
          <w:sz w:val="24"/>
          <w:szCs w:val="24"/>
        </w:rPr>
        <w:t xml:space="preserve">Nutritional strategies such a calorie tracking, meal planning and intermittent fasting were also reported. These approaches were applied flexibly, reflecting individual preferences and lifestyle constraints which suggests a degree of behavioural autonomy (Nowosad and </w:t>
      </w:r>
      <w:proofErr w:type="spellStart"/>
      <w:r>
        <w:rPr>
          <w:sz w:val="24"/>
          <w:szCs w:val="24"/>
        </w:rPr>
        <w:t>Sujka</w:t>
      </w:r>
      <w:proofErr w:type="spellEnd"/>
      <w:r>
        <w:rPr>
          <w:sz w:val="24"/>
          <w:szCs w:val="24"/>
        </w:rPr>
        <w:t>, 2021).</w:t>
      </w:r>
    </w:p>
    <w:p w14:paraId="1005D7C8" w14:textId="31EA1287" w:rsidR="00412978" w:rsidRDefault="00412978" w:rsidP="00997363">
      <w:pPr>
        <w:spacing w:after="120" w:line="360" w:lineRule="auto"/>
        <w:jc w:val="both"/>
        <w:rPr>
          <w:sz w:val="24"/>
          <w:szCs w:val="24"/>
        </w:rPr>
      </w:pPr>
      <w:r>
        <w:rPr>
          <w:sz w:val="24"/>
          <w:szCs w:val="24"/>
        </w:rPr>
        <w:t xml:space="preserve">The role of nutrition knowledge was evident, as participants with higher GNKQ scores were more likely to implement structured dietary behaviours. However, consistent with existing research, knowledge alone didn’t guarantee adherence, highlighting the persistence of knowledge-behaviour gap (Cohen </w:t>
      </w:r>
      <w:r w:rsidRPr="002A041A">
        <w:rPr>
          <w:i/>
          <w:iCs/>
          <w:sz w:val="24"/>
          <w:szCs w:val="24"/>
        </w:rPr>
        <w:t>et al.,</w:t>
      </w:r>
      <w:r>
        <w:rPr>
          <w:sz w:val="24"/>
          <w:szCs w:val="24"/>
        </w:rPr>
        <w:t xml:space="preserve"> 2003).</w:t>
      </w:r>
    </w:p>
    <w:p w14:paraId="4CD2BA8F" w14:textId="6C6AC8A9" w:rsidR="00412978" w:rsidRDefault="00412978" w:rsidP="00997363">
      <w:pPr>
        <w:spacing w:after="120" w:line="360" w:lineRule="auto"/>
        <w:jc w:val="both"/>
        <w:rPr>
          <w:sz w:val="24"/>
          <w:szCs w:val="24"/>
        </w:rPr>
      </w:pPr>
      <w:r>
        <w:rPr>
          <w:sz w:val="24"/>
          <w:szCs w:val="24"/>
        </w:rPr>
        <w:t xml:space="preserve">This suggests that behavioural success is dependent not only on knowledge but also on psychological factors such a self-regulation and motivation, reinforcing the importance of integrating behavioural theory into nutritional practice (Nakabayashi </w:t>
      </w:r>
      <w:r w:rsidRPr="002A041A">
        <w:rPr>
          <w:i/>
          <w:iCs/>
          <w:sz w:val="24"/>
          <w:szCs w:val="24"/>
        </w:rPr>
        <w:t>et al.,</w:t>
      </w:r>
      <w:r>
        <w:rPr>
          <w:sz w:val="24"/>
          <w:szCs w:val="24"/>
        </w:rPr>
        <w:t xml:space="preserve"> 2020).</w:t>
      </w:r>
    </w:p>
    <w:p w14:paraId="49590EF1" w14:textId="77777777" w:rsidR="008336A5" w:rsidRDefault="008336A5" w:rsidP="00997363">
      <w:pPr>
        <w:spacing w:after="120" w:line="360" w:lineRule="auto"/>
        <w:jc w:val="both"/>
        <w:rPr>
          <w:sz w:val="24"/>
          <w:szCs w:val="24"/>
        </w:rPr>
      </w:pPr>
    </w:p>
    <w:p w14:paraId="0A52B5AD" w14:textId="5C560CFC" w:rsidR="008336A5" w:rsidRDefault="008336A5" w:rsidP="00997363">
      <w:pPr>
        <w:spacing w:after="120" w:line="360" w:lineRule="auto"/>
        <w:jc w:val="both"/>
        <w:rPr>
          <w:sz w:val="24"/>
          <w:szCs w:val="24"/>
        </w:rPr>
      </w:pPr>
      <w:r>
        <w:rPr>
          <w:sz w:val="24"/>
          <w:szCs w:val="24"/>
        </w:rPr>
        <w:t>6.2.3 Challenges and barriers</w:t>
      </w:r>
    </w:p>
    <w:p w14:paraId="7AA557B8" w14:textId="016EB67F" w:rsidR="008336A5" w:rsidRDefault="008336A5" w:rsidP="00997363">
      <w:pPr>
        <w:spacing w:after="120" w:line="360" w:lineRule="auto"/>
        <w:jc w:val="both"/>
        <w:rPr>
          <w:sz w:val="24"/>
          <w:szCs w:val="24"/>
        </w:rPr>
      </w:pPr>
      <w:r>
        <w:rPr>
          <w:sz w:val="24"/>
          <w:szCs w:val="24"/>
        </w:rPr>
        <w:t>Participants identified several challenges including time constraints, work and family commitments and fluctuations in motivation. These findings reflect the realities of sustained behaviour change within complex daily environments, where competing priorities may undermine consistency (Wardani and Sillah, 2023).</w:t>
      </w:r>
    </w:p>
    <w:p w14:paraId="501A4055" w14:textId="01174D05" w:rsidR="008336A5" w:rsidRDefault="008336A5" w:rsidP="00997363">
      <w:pPr>
        <w:spacing w:after="120" w:line="360" w:lineRule="auto"/>
        <w:jc w:val="both"/>
        <w:rPr>
          <w:sz w:val="24"/>
          <w:szCs w:val="24"/>
        </w:rPr>
      </w:pPr>
      <w:r>
        <w:rPr>
          <w:sz w:val="24"/>
          <w:szCs w:val="24"/>
        </w:rPr>
        <w:t xml:space="preserve">Psychological barriers such as perceived plateaus and fatigue were also </w:t>
      </w:r>
      <w:r w:rsidR="0088074F">
        <w:rPr>
          <w:sz w:val="24"/>
          <w:szCs w:val="24"/>
        </w:rPr>
        <w:t>prominent</w:t>
      </w:r>
      <w:r>
        <w:rPr>
          <w:sz w:val="24"/>
          <w:szCs w:val="24"/>
        </w:rPr>
        <w:t xml:space="preserve">. These challenges </w:t>
      </w:r>
      <w:r w:rsidR="0088074F">
        <w:rPr>
          <w:sz w:val="24"/>
          <w:szCs w:val="24"/>
        </w:rPr>
        <w:t xml:space="preserve">often resulted in frustration and reduced motivation, suggesting that individuals may struggle to maintain adherence when progress is not immediate visible (Staples </w:t>
      </w:r>
      <w:r w:rsidR="0088074F" w:rsidRPr="0088074F">
        <w:rPr>
          <w:i/>
          <w:iCs/>
          <w:sz w:val="24"/>
          <w:szCs w:val="24"/>
        </w:rPr>
        <w:t>et al.,</w:t>
      </w:r>
      <w:r w:rsidR="0088074F">
        <w:rPr>
          <w:sz w:val="24"/>
          <w:szCs w:val="24"/>
        </w:rPr>
        <w:t xml:space="preserve"> 2024).</w:t>
      </w:r>
    </w:p>
    <w:p w14:paraId="6F59B49E" w14:textId="1A1E337C" w:rsidR="0088074F" w:rsidRDefault="0088074F" w:rsidP="00997363">
      <w:pPr>
        <w:spacing w:after="120" w:line="360" w:lineRule="auto"/>
        <w:jc w:val="both"/>
        <w:rPr>
          <w:sz w:val="24"/>
          <w:szCs w:val="24"/>
        </w:rPr>
      </w:pPr>
      <w:r>
        <w:rPr>
          <w:sz w:val="24"/>
          <w:szCs w:val="24"/>
        </w:rPr>
        <w:t>Social influences were also significant. While gym environments were generally perceived as supportive, social media exposure created challenges for some participants, particularly through unrealistic body comparisons. This aligns with Socia</w:t>
      </w:r>
      <w:r w:rsidR="00255A2C">
        <w:rPr>
          <w:sz w:val="24"/>
          <w:szCs w:val="24"/>
        </w:rPr>
        <w:t>l</w:t>
      </w:r>
      <w:r>
        <w:rPr>
          <w:sz w:val="24"/>
          <w:szCs w:val="24"/>
        </w:rPr>
        <w:t xml:space="preserve"> Comparison Theory which </w:t>
      </w:r>
      <w:r>
        <w:rPr>
          <w:sz w:val="24"/>
          <w:szCs w:val="24"/>
        </w:rPr>
        <w:lastRenderedPageBreak/>
        <w:t xml:space="preserve">suggests that individuals evaluate themselves relative to others, influencing self-perception and behaviour (Caliskan </w:t>
      </w:r>
      <w:r w:rsidRPr="002C6DC4">
        <w:rPr>
          <w:i/>
          <w:iCs/>
          <w:sz w:val="24"/>
          <w:szCs w:val="24"/>
        </w:rPr>
        <w:t>et al.,</w:t>
      </w:r>
      <w:r>
        <w:rPr>
          <w:sz w:val="24"/>
          <w:szCs w:val="24"/>
        </w:rPr>
        <w:t xml:space="preserve"> 2024).</w:t>
      </w:r>
    </w:p>
    <w:p w14:paraId="1B4CAF25" w14:textId="77777777" w:rsidR="0088074F" w:rsidRDefault="0088074F" w:rsidP="00997363">
      <w:pPr>
        <w:spacing w:after="120" w:line="360" w:lineRule="auto"/>
        <w:jc w:val="both"/>
        <w:rPr>
          <w:sz w:val="24"/>
          <w:szCs w:val="24"/>
        </w:rPr>
      </w:pPr>
    </w:p>
    <w:p w14:paraId="45BA3B88" w14:textId="6474EF84" w:rsidR="0088074F" w:rsidRDefault="00B310DF" w:rsidP="00997363">
      <w:pPr>
        <w:spacing w:after="120" w:line="360" w:lineRule="auto"/>
        <w:jc w:val="both"/>
        <w:rPr>
          <w:sz w:val="24"/>
          <w:szCs w:val="24"/>
        </w:rPr>
      </w:pPr>
      <w:r>
        <w:rPr>
          <w:sz w:val="24"/>
          <w:szCs w:val="24"/>
        </w:rPr>
        <w:t>6.3</w:t>
      </w:r>
      <w:r w:rsidR="0088074F">
        <w:rPr>
          <w:sz w:val="24"/>
          <w:szCs w:val="24"/>
        </w:rPr>
        <w:t xml:space="preserve"> Synthesis of findings</w:t>
      </w:r>
    </w:p>
    <w:p w14:paraId="0840578D" w14:textId="2C60F60E" w:rsidR="0088074F" w:rsidRDefault="0088074F" w:rsidP="00997363">
      <w:pPr>
        <w:spacing w:after="120" w:line="360" w:lineRule="auto"/>
        <w:jc w:val="both"/>
        <w:rPr>
          <w:sz w:val="24"/>
          <w:szCs w:val="24"/>
        </w:rPr>
      </w:pPr>
      <w:r>
        <w:rPr>
          <w:sz w:val="24"/>
          <w:szCs w:val="24"/>
        </w:rPr>
        <w:t>The synthesis of qualitative and quantitative findings revealed a high degree of convergence. Data from the GNKQ, EMI-2 and interviews demonstrated consistent patterns, particularly in relation to intrinsic motivation and the role of nutrition (Denny and Weckesser, 2022).</w:t>
      </w:r>
    </w:p>
    <w:p w14:paraId="2E3CA7CB" w14:textId="1D103F61" w:rsidR="0088074F" w:rsidRDefault="0088074F" w:rsidP="00997363">
      <w:pPr>
        <w:spacing w:after="120" w:line="360" w:lineRule="auto"/>
        <w:jc w:val="both"/>
        <w:rPr>
          <w:sz w:val="24"/>
          <w:szCs w:val="24"/>
        </w:rPr>
      </w:pPr>
      <w:r>
        <w:rPr>
          <w:sz w:val="24"/>
          <w:szCs w:val="24"/>
        </w:rPr>
        <w:t xml:space="preserve">Participants with higher nutrition knowledge scores were more likely to implement structured dietary behaviours, suggesting a positive relationship between knowledge and behaviour. However, qualitative findings indicted that this relationship in moderated by psychological and social factors, including motivation and environmental influences (Cohen </w:t>
      </w:r>
      <w:r w:rsidRPr="0095447A">
        <w:rPr>
          <w:i/>
          <w:iCs/>
          <w:sz w:val="24"/>
          <w:szCs w:val="24"/>
        </w:rPr>
        <w:t>et al.,</w:t>
      </w:r>
      <w:r>
        <w:rPr>
          <w:sz w:val="24"/>
          <w:szCs w:val="24"/>
        </w:rPr>
        <w:t xml:space="preserve"> 2003).</w:t>
      </w:r>
    </w:p>
    <w:p w14:paraId="16679770" w14:textId="607E4F6E" w:rsidR="00C80DA4" w:rsidRDefault="00C80DA4" w:rsidP="00997363">
      <w:pPr>
        <w:spacing w:after="120" w:line="360" w:lineRule="auto"/>
        <w:jc w:val="both"/>
        <w:rPr>
          <w:sz w:val="24"/>
          <w:szCs w:val="24"/>
        </w:rPr>
      </w:pPr>
      <w:r>
        <w:rPr>
          <w:sz w:val="24"/>
          <w:szCs w:val="24"/>
        </w:rPr>
        <w:t>The findings support the relevance of Self-Determination Theory particularly the role of autonomy and intrinsic motivation in sustaining behaviour. Additionally, the influence of social media and gym culture reflects principles of Social Comparison Theory (Deci and Ryan, 2000).</w:t>
      </w:r>
    </w:p>
    <w:p w14:paraId="79D118F7" w14:textId="75A431D1" w:rsidR="00C80DA4" w:rsidRDefault="00C80DA4" w:rsidP="00997363">
      <w:pPr>
        <w:spacing w:after="120" w:line="360" w:lineRule="auto"/>
        <w:jc w:val="both"/>
        <w:rPr>
          <w:sz w:val="24"/>
          <w:szCs w:val="24"/>
        </w:rPr>
      </w:pPr>
      <w:r>
        <w:rPr>
          <w:sz w:val="24"/>
          <w:szCs w:val="24"/>
        </w:rPr>
        <w:t xml:space="preserve">Furthermore, patterns of behavioural consistency and relapse can be interpreted through the Trans-Theoretical Model, highlighting the nonlinear nature of behaviour change and the importance of stage specific support (Nakabayashi </w:t>
      </w:r>
      <w:r w:rsidRPr="00C80DA4">
        <w:rPr>
          <w:i/>
          <w:iCs/>
          <w:sz w:val="24"/>
          <w:szCs w:val="24"/>
        </w:rPr>
        <w:t>et al.,</w:t>
      </w:r>
      <w:r>
        <w:rPr>
          <w:sz w:val="24"/>
          <w:szCs w:val="24"/>
        </w:rPr>
        <w:t xml:space="preserve"> 2020).</w:t>
      </w:r>
    </w:p>
    <w:p w14:paraId="246C9EB5" w14:textId="77777777" w:rsidR="009B7E8E" w:rsidRDefault="009B7E8E" w:rsidP="00997363">
      <w:pPr>
        <w:spacing w:after="120" w:line="360" w:lineRule="auto"/>
        <w:jc w:val="both"/>
        <w:rPr>
          <w:sz w:val="24"/>
          <w:szCs w:val="24"/>
        </w:rPr>
      </w:pPr>
    </w:p>
    <w:p w14:paraId="13733D0F" w14:textId="6780261D" w:rsidR="009B7E8E" w:rsidRDefault="009B7E8E" w:rsidP="00997363">
      <w:pPr>
        <w:spacing w:after="120" w:line="360" w:lineRule="auto"/>
        <w:jc w:val="both"/>
        <w:rPr>
          <w:sz w:val="24"/>
          <w:szCs w:val="24"/>
        </w:rPr>
      </w:pPr>
      <w:r>
        <w:rPr>
          <w:sz w:val="24"/>
          <w:szCs w:val="24"/>
        </w:rPr>
        <w:t>6.</w:t>
      </w:r>
      <w:r w:rsidR="00B310DF">
        <w:rPr>
          <w:sz w:val="24"/>
          <w:szCs w:val="24"/>
        </w:rPr>
        <w:t xml:space="preserve">4 </w:t>
      </w:r>
      <w:r>
        <w:rPr>
          <w:sz w:val="24"/>
          <w:szCs w:val="24"/>
        </w:rPr>
        <w:t>Contribution to knowledge</w:t>
      </w:r>
    </w:p>
    <w:p w14:paraId="38C337C6" w14:textId="6F31E7D1" w:rsidR="009B7E8E" w:rsidRDefault="009B7E8E" w:rsidP="00997363">
      <w:pPr>
        <w:spacing w:after="120" w:line="360" w:lineRule="auto"/>
        <w:jc w:val="both"/>
        <w:rPr>
          <w:sz w:val="24"/>
          <w:szCs w:val="24"/>
        </w:rPr>
      </w:pPr>
      <w:r>
        <w:rPr>
          <w:sz w:val="24"/>
          <w:szCs w:val="24"/>
        </w:rPr>
        <w:t xml:space="preserve">This study contributes to literature by focusing on regular gym goers a population that is often overlooked despite being actively engaged in exercise. Unlike sedentary or clinical populations, these individuals face unique challenges related to sustaining and optimising fat loss (Nowosad and </w:t>
      </w:r>
      <w:proofErr w:type="spellStart"/>
      <w:r>
        <w:rPr>
          <w:sz w:val="24"/>
          <w:szCs w:val="24"/>
        </w:rPr>
        <w:t>Sujka</w:t>
      </w:r>
      <w:proofErr w:type="spellEnd"/>
      <w:r>
        <w:rPr>
          <w:sz w:val="24"/>
          <w:szCs w:val="24"/>
        </w:rPr>
        <w:t>, 2021).</w:t>
      </w:r>
    </w:p>
    <w:p w14:paraId="0DC324B8" w14:textId="66EE1D1E" w:rsidR="009B7E8E" w:rsidRDefault="009B7E8E" w:rsidP="00997363">
      <w:pPr>
        <w:spacing w:after="120" w:line="360" w:lineRule="auto"/>
        <w:jc w:val="both"/>
        <w:rPr>
          <w:sz w:val="24"/>
          <w:szCs w:val="24"/>
        </w:rPr>
      </w:pPr>
      <w:r>
        <w:rPr>
          <w:sz w:val="24"/>
          <w:szCs w:val="24"/>
        </w:rPr>
        <w:t xml:space="preserve">Key contributions include the identification of intrinsic motivation and a primary driver of behaviour the role of nutrition knowledge as a facilitator rather tan a determinant and the influence of social and environmental factors such as gym culture and social media (Lafontant </w:t>
      </w:r>
      <w:r w:rsidRPr="009B7E8E">
        <w:rPr>
          <w:i/>
          <w:iCs/>
          <w:sz w:val="24"/>
          <w:szCs w:val="24"/>
        </w:rPr>
        <w:t>et al.,</w:t>
      </w:r>
      <w:r>
        <w:rPr>
          <w:sz w:val="24"/>
          <w:szCs w:val="24"/>
        </w:rPr>
        <w:t xml:space="preserve"> 2025).</w:t>
      </w:r>
    </w:p>
    <w:p w14:paraId="318C4038" w14:textId="6E7DDDB9" w:rsidR="009B7E8E" w:rsidRDefault="009B7E8E" w:rsidP="00997363">
      <w:pPr>
        <w:spacing w:after="120" w:line="360" w:lineRule="auto"/>
        <w:jc w:val="both"/>
        <w:rPr>
          <w:sz w:val="24"/>
          <w:szCs w:val="24"/>
        </w:rPr>
      </w:pPr>
      <w:r>
        <w:rPr>
          <w:sz w:val="24"/>
          <w:szCs w:val="24"/>
        </w:rPr>
        <w:lastRenderedPageBreak/>
        <w:t xml:space="preserve">These findings extend current understanding by </w:t>
      </w:r>
      <w:r w:rsidR="00286041">
        <w:rPr>
          <w:sz w:val="24"/>
          <w:szCs w:val="24"/>
        </w:rPr>
        <w:t>emphasising</w:t>
      </w:r>
      <w:r>
        <w:rPr>
          <w:sz w:val="24"/>
          <w:szCs w:val="24"/>
        </w:rPr>
        <w:t xml:space="preserve"> the importance of holistic approach to fat loss integrating behavioural psychological and social perspectives (Staples </w:t>
      </w:r>
      <w:r w:rsidRPr="00286041">
        <w:rPr>
          <w:i/>
          <w:iCs/>
          <w:sz w:val="24"/>
          <w:szCs w:val="24"/>
        </w:rPr>
        <w:t>et al.,</w:t>
      </w:r>
      <w:r>
        <w:rPr>
          <w:sz w:val="24"/>
          <w:szCs w:val="24"/>
        </w:rPr>
        <w:t xml:space="preserve"> 2024).</w:t>
      </w:r>
    </w:p>
    <w:p w14:paraId="07BE2AEB" w14:textId="77777777" w:rsidR="006136A0" w:rsidRDefault="006136A0" w:rsidP="007F23A1">
      <w:pPr>
        <w:spacing w:after="120" w:line="360" w:lineRule="auto"/>
        <w:jc w:val="both"/>
        <w:rPr>
          <w:sz w:val="24"/>
          <w:szCs w:val="24"/>
        </w:rPr>
      </w:pPr>
    </w:p>
    <w:p w14:paraId="670159BE" w14:textId="4C1116B1" w:rsidR="006136A0" w:rsidRDefault="006136A0" w:rsidP="007F23A1">
      <w:pPr>
        <w:spacing w:after="120" w:line="360" w:lineRule="auto"/>
        <w:jc w:val="both"/>
        <w:rPr>
          <w:sz w:val="24"/>
          <w:szCs w:val="24"/>
        </w:rPr>
      </w:pPr>
      <w:r>
        <w:rPr>
          <w:sz w:val="24"/>
          <w:szCs w:val="24"/>
        </w:rPr>
        <w:t>6.</w:t>
      </w:r>
      <w:r w:rsidR="00B310DF">
        <w:rPr>
          <w:sz w:val="24"/>
          <w:szCs w:val="24"/>
        </w:rPr>
        <w:t>5</w:t>
      </w:r>
      <w:r>
        <w:rPr>
          <w:sz w:val="24"/>
          <w:szCs w:val="24"/>
        </w:rPr>
        <w:t xml:space="preserve"> Conclusion</w:t>
      </w:r>
    </w:p>
    <w:p w14:paraId="3306D19E" w14:textId="4EA81F6D" w:rsidR="006136A0" w:rsidRDefault="006136A0" w:rsidP="007F23A1">
      <w:pPr>
        <w:spacing w:after="120" w:line="360" w:lineRule="auto"/>
        <w:jc w:val="both"/>
        <w:rPr>
          <w:sz w:val="24"/>
          <w:szCs w:val="24"/>
        </w:rPr>
      </w:pPr>
      <w:r>
        <w:rPr>
          <w:sz w:val="24"/>
          <w:szCs w:val="24"/>
        </w:rPr>
        <w:t>In conclusion, body fat loss among regular gym goers is a multifaceted process influenced by intrinsic motivation, structured behavioural strategies and complex psychological and social factors. While nutrition knowledge and exercise engagement are important, they are not sufficient in isolation (</w:t>
      </w:r>
      <w:proofErr w:type="spellStart"/>
      <w:r>
        <w:rPr>
          <w:sz w:val="24"/>
          <w:szCs w:val="24"/>
        </w:rPr>
        <w:t>Bellicha</w:t>
      </w:r>
      <w:proofErr w:type="spellEnd"/>
      <w:r>
        <w:rPr>
          <w:sz w:val="24"/>
          <w:szCs w:val="24"/>
        </w:rPr>
        <w:t xml:space="preserve"> </w:t>
      </w:r>
      <w:r w:rsidRPr="006136A0">
        <w:rPr>
          <w:i/>
          <w:iCs/>
          <w:sz w:val="24"/>
          <w:szCs w:val="24"/>
        </w:rPr>
        <w:t>et al.,</w:t>
      </w:r>
      <w:r>
        <w:rPr>
          <w:sz w:val="24"/>
          <w:szCs w:val="24"/>
        </w:rPr>
        <w:t xml:space="preserve"> 2021).</w:t>
      </w:r>
    </w:p>
    <w:p w14:paraId="4F18BBE1" w14:textId="797BB129" w:rsidR="006136A0" w:rsidRDefault="006136A0" w:rsidP="007F23A1">
      <w:pPr>
        <w:spacing w:after="120" w:line="360" w:lineRule="auto"/>
        <w:jc w:val="both"/>
        <w:rPr>
          <w:sz w:val="24"/>
          <w:szCs w:val="24"/>
        </w:rPr>
      </w:pPr>
      <w:r>
        <w:rPr>
          <w:sz w:val="24"/>
          <w:szCs w:val="24"/>
        </w:rPr>
        <w:t>The findings highlight s the need for sport nutrition practitioners to adopt a holistic approach incorporating psychological support and behaviour change strategies alongside traditional nutrition guidance. This is essential for supporting long term adherence and sustainable outcomes (Deci and Ryan, 2000).</w:t>
      </w:r>
    </w:p>
    <w:p w14:paraId="374E9819" w14:textId="6D343C57" w:rsidR="00515DDE" w:rsidRDefault="003833AB" w:rsidP="007F23A1">
      <w:pPr>
        <w:spacing w:after="120" w:line="360" w:lineRule="auto"/>
        <w:jc w:val="both"/>
        <w:rPr>
          <w:sz w:val="24"/>
          <w:szCs w:val="24"/>
        </w:rPr>
      </w:pPr>
      <w:r>
        <w:rPr>
          <w:sz w:val="24"/>
          <w:szCs w:val="24"/>
        </w:rPr>
        <w:t>Further research should explore this population further particularly through longitudinal designs to better understand how motivation and behaviour evolve over time and how interventions can be tailored to support sustained fat loss Creswell and Plano Clark, 2018).</w:t>
      </w:r>
    </w:p>
    <w:p w14:paraId="6393D487" w14:textId="77777777" w:rsidR="002E5F1E" w:rsidRDefault="002E5F1E" w:rsidP="007F23A1">
      <w:pPr>
        <w:spacing w:line="360" w:lineRule="auto"/>
        <w:rPr>
          <w:sz w:val="24"/>
          <w:szCs w:val="24"/>
        </w:rPr>
      </w:pPr>
    </w:p>
    <w:p w14:paraId="5D2DBEA3" w14:textId="5DD9B74E" w:rsidR="009D2FDA" w:rsidRDefault="009D2FDA" w:rsidP="007F23A1">
      <w:pPr>
        <w:spacing w:line="360" w:lineRule="auto"/>
        <w:rPr>
          <w:sz w:val="24"/>
          <w:szCs w:val="24"/>
        </w:rPr>
      </w:pPr>
      <w:r>
        <w:rPr>
          <w:sz w:val="24"/>
          <w:szCs w:val="24"/>
        </w:rPr>
        <w:t>Word count:</w:t>
      </w:r>
      <w:r w:rsidR="00C32A2D">
        <w:rPr>
          <w:sz w:val="24"/>
          <w:szCs w:val="24"/>
        </w:rPr>
        <w:t xml:space="preserve"> 136</w:t>
      </w:r>
      <w:r w:rsidR="005319A7">
        <w:rPr>
          <w:sz w:val="24"/>
          <w:szCs w:val="24"/>
        </w:rPr>
        <w:t>62</w:t>
      </w:r>
    </w:p>
    <w:p w14:paraId="3EF75EF6" w14:textId="77777777" w:rsidR="009D2FDA" w:rsidRDefault="009D2FDA">
      <w:pPr>
        <w:rPr>
          <w:sz w:val="24"/>
          <w:szCs w:val="24"/>
        </w:rPr>
      </w:pPr>
    </w:p>
    <w:p w14:paraId="58E2DB4B" w14:textId="77777777" w:rsidR="002A041A" w:rsidRDefault="002A041A">
      <w:pPr>
        <w:rPr>
          <w:sz w:val="24"/>
          <w:szCs w:val="24"/>
        </w:rPr>
      </w:pPr>
    </w:p>
    <w:p w14:paraId="302735C1" w14:textId="77777777" w:rsidR="002A041A" w:rsidRDefault="002A041A">
      <w:pPr>
        <w:rPr>
          <w:sz w:val="24"/>
          <w:szCs w:val="24"/>
        </w:rPr>
      </w:pPr>
    </w:p>
    <w:p w14:paraId="74E23A36" w14:textId="77777777" w:rsidR="002A041A" w:rsidRDefault="002A041A">
      <w:pPr>
        <w:rPr>
          <w:sz w:val="24"/>
          <w:szCs w:val="24"/>
        </w:rPr>
      </w:pPr>
    </w:p>
    <w:p w14:paraId="22863C7D" w14:textId="77777777" w:rsidR="002A041A" w:rsidRDefault="002A041A">
      <w:pPr>
        <w:rPr>
          <w:sz w:val="24"/>
          <w:szCs w:val="24"/>
        </w:rPr>
      </w:pPr>
    </w:p>
    <w:p w14:paraId="1B95F182" w14:textId="77777777" w:rsidR="002A041A" w:rsidRDefault="002A041A">
      <w:pPr>
        <w:rPr>
          <w:sz w:val="24"/>
          <w:szCs w:val="24"/>
        </w:rPr>
      </w:pPr>
    </w:p>
    <w:p w14:paraId="686A8D84" w14:textId="77777777" w:rsidR="002A041A" w:rsidRDefault="002A041A">
      <w:pPr>
        <w:rPr>
          <w:sz w:val="24"/>
          <w:szCs w:val="24"/>
        </w:rPr>
      </w:pPr>
    </w:p>
    <w:p w14:paraId="29F1E9C9" w14:textId="77777777" w:rsidR="002A041A" w:rsidRDefault="002A041A">
      <w:pPr>
        <w:rPr>
          <w:sz w:val="24"/>
          <w:szCs w:val="24"/>
        </w:rPr>
      </w:pPr>
    </w:p>
    <w:p w14:paraId="37FF4492" w14:textId="77777777" w:rsidR="002A041A" w:rsidRDefault="002A041A">
      <w:pPr>
        <w:rPr>
          <w:sz w:val="24"/>
          <w:szCs w:val="24"/>
        </w:rPr>
      </w:pPr>
    </w:p>
    <w:p w14:paraId="4692A4B6" w14:textId="77777777" w:rsidR="002A041A" w:rsidRDefault="002A041A">
      <w:pPr>
        <w:rPr>
          <w:sz w:val="24"/>
          <w:szCs w:val="24"/>
        </w:rPr>
      </w:pPr>
    </w:p>
    <w:p w14:paraId="3302E4DA" w14:textId="34CAFCC2" w:rsidR="00396D04" w:rsidRDefault="00396D04">
      <w:pPr>
        <w:rPr>
          <w:sz w:val="24"/>
          <w:szCs w:val="24"/>
        </w:rPr>
      </w:pPr>
    </w:p>
    <w:p w14:paraId="24D19FA8" w14:textId="77777777" w:rsidR="00392306" w:rsidRPr="004A61FB" w:rsidRDefault="00392306" w:rsidP="004A61FB">
      <w:pPr>
        <w:spacing w:after="240"/>
        <w:rPr>
          <w:rFonts w:cstheme="minorHAnsi"/>
          <w:sz w:val="24"/>
          <w:szCs w:val="24"/>
        </w:rPr>
      </w:pPr>
      <w:r w:rsidRPr="004A61FB">
        <w:rPr>
          <w:rFonts w:cstheme="minorHAnsi"/>
          <w:sz w:val="24"/>
          <w:szCs w:val="24"/>
        </w:rPr>
        <w:t>References</w:t>
      </w:r>
    </w:p>
    <w:p w14:paraId="18E6C2C1" w14:textId="77777777" w:rsidR="00392306" w:rsidRPr="004A61FB" w:rsidRDefault="00392306" w:rsidP="004A61FB">
      <w:pPr>
        <w:spacing w:after="240"/>
        <w:rPr>
          <w:rFonts w:cstheme="minorHAnsi"/>
          <w:sz w:val="24"/>
          <w:szCs w:val="24"/>
        </w:rPr>
      </w:pPr>
      <w:r w:rsidRPr="004A61FB">
        <w:rPr>
          <w:rFonts w:cstheme="minorHAnsi"/>
          <w:sz w:val="24"/>
          <w:szCs w:val="24"/>
        </w:rPr>
        <w:t xml:space="preserve">Andrade, C. (2020) 'Sample Size and its Importance in Research,' </w:t>
      </w:r>
      <w:r w:rsidRPr="004A61FB">
        <w:rPr>
          <w:rFonts w:cstheme="minorHAnsi"/>
          <w:i/>
          <w:sz w:val="24"/>
          <w:szCs w:val="24"/>
        </w:rPr>
        <w:t>Indian Journal of Psychological Medicine,</w:t>
      </w:r>
      <w:r w:rsidRPr="004A61FB">
        <w:rPr>
          <w:rFonts w:cstheme="minorHAnsi"/>
          <w:sz w:val="24"/>
          <w:szCs w:val="24"/>
        </w:rPr>
        <w:t xml:space="preserve"> 42(1), pp. 102–103. Available at: </w:t>
      </w:r>
      <w:hyperlink r:id="rId16" w:history="1">
        <w:r w:rsidRPr="004A61FB">
          <w:rPr>
            <w:rStyle w:val="Hyperlink"/>
            <w:rFonts w:cstheme="minorHAnsi"/>
            <w:color w:val="auto"/>
            <w:sz w:val="24"/>
            <w:szCs w:val="24"/>
            <w:u w:val="none"/>
          </w:rPr>
          <w:t>https://doi.org/10.4103/ijpsym.ijpsym_504_19</w:t>
        </w:r>
      </w:hyperlink>
      <w:r w:rsidRPr="004A61FB">
        <w:rPr>
          <w:rFonts w:cstheme="minorHAnsi"/>
          <w:sz w:val="24"/>
          <w:szCs w:val="24"/>
        </w:rPr>
        <w:t xml:space="preserve"> (Accessed: 3 October 2025).</w:t>
      </w:r>
    </w:p>
    <w:p w14:paraId="67CA2DF8" w14:textId="77777777" w:rsidR="00392306" w:rsidRPr="004A61FB" w:rsidRDefault="00392306" w:rsidP="004A61FB">
      <w:pPr>
        <w:spacing w:after="240"/>
        <w:rPr>
          <w:rFonts w:cstheme="minorHAnsi"/>
          <w:sz w:val="24"/>
          <w:szCs w:val="24"/>
        </w:rPr>
      </w:pPr>
      <w:r w:rsidRPr="004A61FB">
        <w:rPr>
          <w:rFonts w:cstheme="minorHAnsi"/>
          <w:sz w:val="24"/>
          <w:szCs w:val="24"/>
        </w:rPr>
        <w:t xml:space="preserve"> Andrade, C. (2020) ‘Understanding the Difference Between Standard Deviation and Standard Error of the Mean and Knowing When to Use Which’. </w:t>
      </w:r>
      <w:r w:rsidRPr="004A61FB">
        <w:rPr>
          <w:rFonts w:cstheme="minorHAnsi"/>
          <w:i/>
          <w:sz w:val="24"/>
          <w:szCs w:val="24"/>
        </w:rPr>
        <w:t>Indian Journal of Psychological Medicine</w:t>
      </w:r>
      <w:r w:rsidRPr="004A61FB">
        <w:rPr>
          <w:rFonts w:cstheme="minorHAnsi"/>
          <w:sz w:val="24"/>
          <w:szCs w:val="24"/>
        </w:rPr>
        <w:t xml:space="preserve">, 42(4), pp. 409-410. Available at: </w:t>
      </w:r>
      <w:hyperlink r:id="rId17" w:history="1">
        <w:r w:rsidRPr="004A61FB">
          <w:rPr>
            <w:rStyle w:val="Hyperlink"/>
            <w:rFonts w:cstheme="minorHAnsi"/>
            <w:color w:val="auto"/>
            <w:sz w:val="24"/>
            <w:szCs w:val="24"/>
            <w:u w:val="none"/>
          </w:rPr>
          <w:t>https://doi.org/10.1177/0253717620933419</w:t>
        </w:r>
      </w:hyperlink>
      <w:r w:rsidRPr="004A61FB">
        <w:rPr>
          <w:rFonts w:cstheme="minorHAnsi"/>
          <w:sz w:val="24"/>
          <w:szCs w:val="24"/>
        </w:rPr>
        <w:t xml:space="preserve"> (Accessed 4 February 2026). </w:t>
      </w:r>
    </w:p>
    <w:p w14:paraId="5252645A" w14:textId="77777777" w:rsidR="00392306" w:rsidRPr="004A61FB" w:rsidRDefault="00392306" w:rsidP="004A61FB">
      <w:pPr>
        <w:spacing w:after="240"/>
        <w:rPr>
          <w:rFonts w:cstheme="minorHAnsi"/>
          <w:sz w:val="24"/>
          <w:szCs w:val="24"/>
        </w:rPr>
      </w:pPr>
      <w:r w:rsidRPr="004A61FB">
        <w:rPr>
          <w:rFonts w:cstheme="minorHAnsi"/>
          <w:sz w:val="24"/>
          <w:szCs w:val="24"/>
        </w:rPr>
        <w:t xml:space="preserve">Ahmed, S.K., Mohammed, R.A., Nashwan, A.J., Ibrahim, R.H., Abdalla, A.Q., Ameen, B.M.M., </w:t>
      </w:r>
      <w:proofErr w:type="spellStart"/>
      <w:r w:rsidRPr="004A61FB">
        <w:rPr>
          <w:rFonts w:cstheme="minorHAnsi"/>
          <w:sz w:val="24"/>
          <w:szCs w:val="24"/>
        </w:rPr>
        <w:t>Khdir</w:t>
      </w:r>
      <w:proofErr w:type="spellEnd"/>
      <w:r w:rsidRPr="004A61FB">
        <w:rPr>
          <w:rFonts w:cstheme="minorHAnsi"/>
          <w:sz w:val="24"/>
          <w:szCs w:val="24"/>
        </w:rPr>
        <w:t>, R.M. (2025) 'Using thematic analysis in qualitative research,</w:t>
      </w:r>
      <w:r w:rsidRPr="004A61FB">
        <w:rPr>
          <w:rFonts w:cstheme="minorHAnsi"/>
          <w:i/>
          <w:sz w:val="24"/>
          <w:szCs w:val="24"/>
        </w:rPr>
        <w:t>' Journal of Medicine Surgery and Public Health</w:t>
      </w:r>
      <w:r w:rsidRPr="004A61FB">
        <w:rPr>
          <w:rFonts w:cstheme="minorHAnsi"/>
          <w:sz w:val="24"/>
          <w:szCs w:val="24"/>
        </w:rPr>
        <w:t xml:space="preserve">, 6, p. 100198. Available at: </w:t>
      </w:r>
      <w:hyperlink r:id="rId18" w:history="1">
        <w:r w:rsidRPr="004A61FB">
          <w:rPr>
            <w:rStyle w:val="Hyperlink"/>
            <w:rFonts w:cstheme="minorHAnsi"/>
            <w:color w:val="auto"/>
            <w:sz w:val="24"/>
            <w:szCs w:val="24"/>
            <w:u w:val="none"/>
          </w:rPr>
          <w:t>https://doi.org/10.1016/j.glmedi.2025.100198</w:t>
        </w:r>
      </w:hyperlink>
      <w:r w:rsidRPr="004A61FB">
        <w:rPr>
          <w:rFonts w:cstheme="minorHAnsi"/>
          <w:sz w:val="24"/>
          <w:szCs w:val="24"/>
        </w:rPr>
        <w:t xml:space="preserve"> (Accessed: 8 November 2025).</w:t>
      </w:r>
    </w:p>
    <w:p w14:paraId="3DE0A1B1" w14:textId="77777777" w:rsidR="00392306" w:rsidRPr="004A61FB" w:rsidRDefault="00392306" w:rsidP="004A61FB">
      <w:pPr>
        <w:spacing w:after="240"/>
        <w:rPr>
          <w:rFonts w:cstheme="minorHAnsi"/>
          <w:sz w:val="24"/>
          <w:szCs w:val="24"/>
        </w:rPr>
      </w:pPr>
      <w:r w:rsidRPr="004A61FB">
        <w:rPr>
          <w:rFonts w:cstheme="minorHAnsi"/>
          <w:sz w:val="24"/>
          <w:szCs w:val="24"/>
        </w:rPr>
        <w:t xml:space="preserve">Ahmed, S.K. (2024) 'How to choose a sampling technique and determine sample size for research: A simplified guide for researchers,' </w:t>
      </w:r>
      <w:r w:rsidRPr="004A61FB">
        <w:rPr>
          <w:rFonts w:cstheme="minorHAnsi"/>
          <w:i/>
          <w:sz w:val="24"/>
          <w:szCs w:val="24"/>
        </w:rPr>
        <w:t>Oral Oncology Reports</w:t>
      </w:r>
      <w:r w:rsidRPr="004A61FB">
        <w:rPr>
          <w:rFonts w:cstheme="minorHAnsi"/>
          <w:sz w:val="24"/>
          <w:szCs w:val="24"/>
        </w:rPr>
        <w:t xml:space="preserve">, 12, p. 100662. Available at: </w:t>
      </w:r>
      <w:hyperlink r:id="rId19" w:history="1">
        <w:r w:rsidRPr="004A61FB">
          <w:rPr>
            <w:rStyle w:val="Hyperlink"/>
            <w:rFonts w:cstheme="minorHAnsi"/>
            <w:color w:val="auto"/>
            <w:sz w:val="24"/>
            <w:szCs w:val="24"/>
            <w:u w:val="none"/>
          </w:rPr>
          <w:t>https://doi.org/10.1016/j.oor.2024.100662</w:t>
        </w:r>
      </w:hyperlink>
      <w:r w:rsidRPr="004A61FB">
        <w:rPr>
          <w:rFonts w:cstheme="minorHAnsi"/>
          <w:sz w:val="24"/>
          <w:szCs w:val="24"/>
        </w:rPr>
        <w:t xml:space="preserve"> (Accessed 6 February 2026).</w:t>
      </w:r>
    </w:p>
    <w:p w14:paraId="6DA7EAB3" w14:textId="77777777" w:rsidR="00392306" w:rsidRPr="004A61FB" w:rsidRDefault="00392306" w:rsidP="004A61FB">
      <w:pPr>
        <w:spacing w:after="240"/>
        <w:rPr>
          <w:rFonts w:cstheme="minorHAnsi"/>
          <w:sz w:val="24"/>
          <w:szCs w:val="24"/>
        </w:rPr>
      </w:pPr>
      <w:r w:rsidRPr="004A61FB">
        <w:rPr>
          <w:rFonts w:cstheme="minorHAnsi"/>
          <w:sz w:val="24"/>
          <w:szCs w:val="24"/>
        </w:rPr>
        <w:t xml:space="preserve">Baig, W.S., </w:t>
      </w:r>
      <w:proofErr w:type="spellStart"/>
      <w:r w:rsidRPr="004A61FB">
        <w:rPr>
          <w:rFonts w:cstheme="minorHAnsi"/>
          <w:sz w:val="24"/>
          <w:szCs w:val="24"/>
        </w:rPr>
        <w:t>Elahib</w:t>
      </w:r>
      <w:proofErr w:type="spellEnd"/>
      <w:r w:rsidRPr="004A61FB">
        <w:rPr>
          <w:rFonts w:cstheme="minorHAnsi"/>
          <w:sz w:val="24"/>
          <w:szCs w:val="24"/>
        </w:rPr>
        <w:t>, H. &amp; Hashmi, N.U. (2023). ‘Impact of social media fitness content on health and fitness motivation of the users’ Global</w:t>
      </w:r>
      <w:r w:rsidRPr="004A61FB">
        <w:rPr>
          <w:rFonts w:cstheme="minorHAnsi"/>
          <w:i/>
          <w:sz w:val="24"/>
          <w:szCs w:val="24"/>
        </w:rPr>
        <w:t xml:space="preserve"> Digital &amp; Print Media Review,</w:t>
      </w:r>
      <w:r w:rsidRPr="004A61FB">
        <w:rPr>
          <w:rFonts w:cstheme="minorHAnsi"/>
          <w:sz w:val="24"/>
          <w:szCs w:val="24"/>
        </w:rPr>
        <w:t xml:space="preserve"> VI, 66-80. Available at: </w:t>
      </w:r>
      <w:hyperlink r:id="rId20" w:history="1">
        <w:r w:rsidRPr="004A61FB">
          <w:rPr>
            <w:rStyle w:val="Hyperlink"/>
            <w:rFonts w:cstheme="minorHAnsi"/>
            <w:color w:val="auto"/>
            <w:sz w:val="24"/>
            <w:szCs w:val="24"/>
            <w:u w:val="none"/>
          </w:rPr>
          <w:t>https://www.gdpmrjournal.com</w:t>
        </w:r>
      </w:hyperlink>
      <w:r w:rsidRPr="004A61FB">
        <w:rPr>
          <w:rFonts w:cstheme="minorHAnsi"/>
          <w:sz w:val="24"/>
          <w:szCs w:val="24"/>
        </w:rPr>
        <w:t xml:space="preserve"> (Accessed: 3 November 2025).</w:t>
      </w:r>
    </w:p>
    <w:p w14:paraId="5DE3C857" w14:textId="77777777" w:rsidR="00392306" w:rsidRPr="004A61FB" w:rsidRDefault="00392306" w:rsidP="004A61FB">
      <w:pPr>
        <w:spacing w:after="240"/>
        <w:rPr>
          <w:rFonts w:cstheme="minorHAnsi"/>
          <w:sz w:val="24"/>
          <w:szCs w:val="24"/>
        </w:rPr>
      </w:pPr>
      <w:r w:rsidRPr="004A61FB">
        <w:rPr>
          <w:rFonts w:cstheme="minorHAnsi"/>
          <w:sz w:val="24"/>
          <w:szCs w:val="24"/>
        </w:rPr>
        <w:t>Bell, B. and Talbot, C. (2024) ‘Objectification and body image have become less prominent in social media fitness content, study suggests’, Bournemouth University / University of York. Available at: https://www.york.ac.uk (Accessed: 5 October 2025).</w:t>
      </w:r>
    </w:p>
    <w:p w14:paraId="0689A06E" w14:textId="77777777" w:rsidR="00392306" w:rsidRPr="004A61FB" w:rsidRDefault="00392306" w:rsidP="004A61FB">
      <w:pPr>
        <w:spacing w:after="240"/>
        <w:rPr>
          <w:rFonts w:cstheme="minorHAnsi"/>
          <w:sz w:val="24"/>
          <w:szCs w:val="24"/>
        </w:rPr>
      </w:pPr>
      <w:proofErr w:type="spellStart"/>
      <w:r w:rsidRPr="004A61FB">
        <w:rPr>
          <w:rFonts w:cstheme="minorHAnsi"/>
          <w:sz w:val="24"/>
          <w:szCs w:val="24"/>
        </w:rPr>
        <w:t>Bellicha</w:t>
      </w:r>
      <w:proofErr w:type="spellEnd"/>
      <w:r w:rsidRPr="004A61FB">
        <w:rPr>
          <w:rFonts w:cstheme="minorHAnsi"/>
          <w:sz w:val="24"/>
          <w:szCs w:val="24"/>
        </w:rPr>
        <w:t xml:space="preserve">, A., van Baak, M. A., Battista, F., Beaulieu, K., Blundell, J. E., </w:t>
      </w:r>
      <w:proofErr w:type="spellStart"/>
      <w:r w:rsidRPr="004A61FB">
        <w:rPr>
          <w:rFonts w:cstheme="minorHAnsi"/>
          <w:sz w:val="24"/>
          <w:szCs w:val="24"/>
        </w:rPr>
        <w:t>Busetto</w:t>
      </w:r>
      <w:proofErr w:type="spellEnd"/>
      <w:r w:rsidRPr="004A61FB">
        <w:rPr>
          <w:rFonts w:cstheme="minorHAnsi"/>
          <w:sz w:val="24"/>
          <w:szCs w:val="24"/>
        </w:rPr>
        <w:t xml:space="preserve">, L., </w:t>
      </w:r>
      <w:proofErr w:type="spellStart"/>
      <w:r w:rsidRPr="004A61FB">
        <w:rPr>
          <w:rFonts w:cstheme="minorHAnsi"/>
          <w:sz w:val="24"/>
          <w:szCs w:val="24"/>
        </w:rPr>
        <w:t>Carraça</w:t>
      </w:r>
      <w:proofErr w:type="spellEnd"/>
      <w:r w:rsidRPr="004A61FB">
        <w:rPr>
          <w:rFonts w:cstheme="minorHAnsi"/>
          <w:sz w:val="24"/>
          <w:szCs w:val="24"/>
        </w:rPr>
        <w:t xml:space="preserve">, E. V., Dicker, D., </w:t>
      </w:r>
      <w:proofErr w:type="spellStart"/>
      <w:r w:rsidRPr="004A61FB">
        <w:rPr>
          <w:rFonts w:cstheme="minorHAnsi"/>
          <w:sz w:val="24"/>
          <w:szCs w:val="24"/>
        </w:rPr>
        <w:t>Encantado</w:t>
      </w:r>
      <w:proofErr w:type="spellEnd"/>
      <w:r w:rsidRPr="004A61FB">
        <w:rPr>
          <w:rFonts w:cstheme="minorHAnsi"/>
          <w:sz w:val="24"/>
          <w:szCs w:val="24"/>
        </w:rPr>
        <w:t xml:space="preserve">, J., </w:t>
      </w:r>
      <w:proofErr w:type="spellStart"/>
      <w:r w:rsidRPr="004A61FB">
        <w:rPr>
          <w:rFonts w:cstheme="minorHAnsi"/>
          <w:sz w:val="24"/>
          <w:szCs w:val="24"/>
        </w:rPr>
        <w:t>Ermolao</w:t>
      </w:r>
      <w:proofErr w:type="spellEnd"/>
      <w:r w:rsidRPr="004A61FB">
        <w:rPr>
          <w:rFonts w:cstheme="minorHAnsi"/>
          <w:sz w:val="24"/>
          <w:szCs w:val="24"/>
        </w:rPr>
        <w:t xml:space="preserve">, A., </w:t>
      </w:r>
      <w:proofErr w:type="spellStart"/>
      <w:r w:rsidRPr="004A61FB">
        <w:rPr>
          <w:rFonts w:cstheme="minorHAnsi"/>
          <w:sz w:val="24"/>
          <w:szCs w:val="24"/>
        </w:rPr>
        <w:t>Farpour</w:t>
      </w:r>
      <w:proofErr w:type="spellEnd"/>
      <w:r w:rsidRPr="004A61FB">
        <w:rPr>
          <w:rFonts w:cstheme="minorHAnsi"/>
          <w:sz w:val="24"/>
          <w:szCs w:val="24"/>
        </w:rPr>
        <w:t xml:space="preserve">-Lambert, N. J., Golay, A., Goltz, F. R., Kahlert, D., Marston, K., Martinez, J. A., Oppert, J.-M., Schutz, Y., </w:t>
      </w:r>
      <w:proofErr w:type="spellStart"/>
      <w:r w:rsidRPr="004A61FB">
        <w:rPr>
          <w:rFonts w:cstheme="minorHAnsi"/>
          <w:sz w:val="24"/>
          <w:szCs w:val="24"/>
        </w:rPr>
        <w:t>Thivel</w:t>
      </w:r>
      <w:proofErr w:type="spellEnd"/>
      <w:r w:rsidRPr="004A61FB">
        <w:rPr>
          <w:rFonts w:cstheme="minorHAnsi"/>
          <w:sz w:val="24"/>
          <w:szCs w:val="24"/>
        </w:rPr>
        <w:t xml:space="preserve">, D. and Viana, R. B. (2021) ‘Effect of exercise training on weight loss, body composition changes, and weight maintenance in adults with overweight or obesity: an overview of systematic reviews and meta-analyses’, </w:t>
      </w:r>
      <w:r w:rsidRPr="004A61FB">
        <w:rPr>
          <w:rFonts w:cstheme="minorHAnsi"/>
          <w:i/>
          <w:sz w:val="24"/>
          <w:szCs w:val="24"/>
        </w:rPr>
        <w:t>Obesity Reviews,</w:t>
      </w:r>
      <w:r w:rsidRPr="004A61FB">
        <w:rPr>
          <w:rFonts w:cstheme="minorHAnsi"/>
          <w:sz w:val="24"/>
          <w:szCs w:val="24"/>
        </w:rPr>
        <w:t xml:space="preserve"> 22(S2), e13256. Available at: </w:t>
      </w:r>
      <w:hyperlink r:id="rId21" w:history="1">
        <w:r w:rsidRPr="004A61FB">
          <w:rPr>
            <w:rStyle w:val="Hyperlink"/>
            <w:rFonts w:cstheme="minorHAnsi"/>
            <w:color w:val="auto"/>
            <w:sz w:val="24"/>
            <w:szCs w:val="24"/>
            <w:u w:val="none"/>
          </w:rPr>
          <w:t>https://doi.org/10.1111/obr.13256</w:t>
        </w:r>
      </w:hyperlink>
      <w:r w:rsidRPr="004A61FB">
        <w:rPr>
          <w:rFonts w:cstheme="minorHAnsi"/>
          <w:sz w:val="24"/>
          <w:szCs w:val="24"/>
        </w:rPr>
        <w:t xml:space="preserve"> (Accessed: 3 November 2025).</w:t>
      </w:r>
    </w:p>
    <w:p w14:paraId="68DC41DF" w14:textId="77777777" w:rsidR="00392306" w:rsidRPr="004A61FB" w:rsidRDefault="00392306" w:rsidP="004A61FB">
      <w:pPr>
        <w:spacing w:after="240"/>
        <w:rPr>
          <w:rFonts w:cstheme="minorHAnsi"/>
          <w:sz w:val="24"/>
          <w:szCs w:val="24"/>
        </w:rPr>
      </w:pPr>
      <w:r w:rsidRPr="004A61FB">
        <w:rPr>
          <w:rFonts w:cstheme="minorHAnsi"/>
          <w:sz w:val="24"/>
          <w:szCs w:val="24"/>
        </w:rPr>
        <w:t xml:space="preserve">Borgstede, M., Scholz, M. (2021) ‘Quantitative and Qualitative Approaches to Generalization and Replication-A </w:t>
      </w:r>
      <w:proofErr w:type="spellStart"/>
      <w:r w:rsidRPr="004A61FB">
        <w:rPr>
          <w:rFonts w:cstheme="minorHAnsi"/>
          <w:sz w:val="24"/>
          <w:szCs w:val="24"/>
        </w:rPr>
        <w:t>Representationalist</w:t>
      </w:r>
      <w:proofErr w:type="spellEnd"/>
      <w:r w:rsidRPr="004A61FB">
        <w:rPr>
          <w:rFonts w:cstheme="minorHAnsi"/>
          <w:sz w:val="24"/>
          <w:szCs w:val="24"/>
        </w:rPr>
        <w:t xml:space="preserve"> View’. </w:t>
      </w:r>
      <w:r w:rsidRPr="004A61FB">
        <w:rPr>
          <w:rFonts w:cstheme="minorHAnsi"/>
          <w:i/>
          <w:sz w:val="24"/>
          <w:szCs w:val="24"/>
        </w:rPr>
        <w:t>Frontiers in Psychology</w:t>
      </w:r>
      <w:r w:rsidRPr="004A61FB">
        <w:rPr>
          <w:rFonts w:cstheme="minorHAnsi"/>
          <w:sz w:val="24"/>
          <w:szCs w:val="24"/>
        </w:rPr>
        <w:t xml:space="preserve">. Available at: </w:t>
      </w:r>
      <w:hyperlink r:id="rId22" w:history="1">
        <w:r w:rsidRPr="004A61FB">
          <w:rPr>
            <w:rStyle w:val="Hyperlink"/>
            <w:rFonts w:cstheme="minorHAnsi"/>
            <w:color w:val="auto"/>
            <w:sz w:val="24"/>
            <w:szCs w:val="24"/>
            <w:u w:val="none"/>
          </w:rPr>
          <w:t>https://pmc.ncbi.nlm.nih.gov/articles/PMC7892774/</w:t>
        </w:r>
      </w:hyperlink>
      <w:r w:rsidRPr="004A61FB">
        <w:rPr>
          <w:rFonts w:cstheme="minorHAnsi"/>
          <w:sz w:val="24"/>
          <w:szCs w:val="24"/>
        </w:rPr>
        <w:t xml:space="preserve"> (Accessed: 28 December 2025).</w:t>
      </w:r>
    </w:p>
    <w:p w14:paraId="64D804C4" w14:textId="77777777" w:rsidR="00392306" w:rsidRPr="004A61FB" w:rsidRDefault="00392306" w:rsidP="004A61FB">
      <w:pPr>
        <w:spacing w:after="240"/>
        <w:rPr>
          <w:rFonts w:cstheme="minorHAnsi"/>
          <w:sz w:val="24"/>
          <w:szCs w:val="24"/>
        </w:rPr>
      </w:pPr>
      <w:r w:rsidRPr="004A61FB">
        <w:rPr>
          <w:rFonts w:cstheme="minorHAnsi"/>
          <w:sz w:val="24"/>
          <w:szCs w:val="24"/>
        </w:rPr>
        <w:t>Braun, V. and Clarke, V. (2006) ‘Using thematic analysis in psychology’, Qualitative Research in Psychology, 3(2), pp. 77–101.</w:t>
      </w:r>
    </w:p>
    <w:p w14:paraId="4E3BBD9A" w14:textId="77777777" w:rsidR="00392306" w:rsidRPr="004A61FB" w:rsidRDefault="00392306" w:rsidP="004A61FB">
      <w:pPr>
        <w:spacing w:after="240"/>
        <w:rPr>
          <w:rFonts w:cstheme="minorHAnsi"/>
          <w:sz w:val="24"/>
          <w:szCs w:val="24"/>
        </w:rPr>
      </w:pPr>
      <w:r w:rsidRPr="004A61FB">
        <w:rPr>
          <w:rFonts w:cstheme="minorHAnsi"/>
          <w:sz w:val="24"/>
          <w:szCs w:val="24"/>
        </w:rPr>
        <w:lastRenderedPageBreak/>
        <w:t xml:space="preserve">Caliskan, F., </w:t>
      </w:r>
      <w:proofErr w:type="spellStart"/>
      <w:r w:rsidRPr="004A61FB">
        <w:rPr>
          <w:rFonts w:cstheme="minorHAnsi"/>
          <w:sz w:val="24"/>
          <w:szCs w:val="24"/>
        </w:rPr>
        <w:t>Idug</w:t>
      </w:r>
      <w:proofErr w:type="spellEnd"/>
      <w:r w:rsidRPr="004A61FB">
        <w:rPr>
          <w:rFonts w:cstheme="minorHAnsi"/>
          <w:sz w:val="24"/>
          <w:szCs w:val="24"/>
        </w:rPr>
        <w:t xml:space="preserve">, Y., </w:t>
      </w:r>
      <w:proofErr w:type="spellStart"/>
      <w:r w:rsidRPr="004A61FB">
        <w:rPr>
          <w:rFonts w:cstheme="minorHAnsi"/>
          <w:sz w:val="24"/>
          <w:szCs w:val="24"/>
        </w:rPr>
        <w:t>Uvet</w:t>
      </w:r>
      <w:proofErr w:type="spellEnd"/>
      <w:r w:rsidRPr="004A61FB">
        <w:rPr>
          <w:rFonts w:cstheme="minorHAnsi"/>
          <w:sz w:val="24"/>
          <w:szCs w:val="24"/>
        </w:rPr>
        <w:t xml:space="preserve">, H., Gligor, N. and </w:t>
      </w:r>
      <w:proofErr w:type="spellStart"/>
      <w:r w:rsidRPr="004A61FB">
        <w:rPr>
          <w:rFonts w:cstheme="minorHAnsi"/>
          <w:sz w:val="24"/>
          <w:szCs w:val="24"/>
        </w:rPr>
        <w:t>Kayaalp</w:t>
      </w:r>
      <w:proofErr w:type="spellEnd"/>
      <w:r w:rsidRPr="004A61FB">
        <w:rPr>
          <w:rFonts w:cstheme="minorHAnsi"/>
          <w:sz w:val="24"/>
          <w:szCs w:val="24"/>
        </w:rPr>
        <w:t xml:space="preserve">, A. (2024) ‘Social comparison theory: a review and future directions’, </w:t>
      </w:r>
      <w:r w:rsidRPr="002C6DC4">
        <w:rPr>
          <w:rFonts w:cstheme="minorHAnsi"/>
          <w:i/>
          <w:iCs/>
          <w:sz w:val="24"/>
          <w:szCs w:val="24"/>
        </w:rPr>
        <w:t>Psychology &amp; Marketing</w:t>
      </w:r>
      <w:r w:rsidRPr="004A61FB">
        <w:rPr>
          <w:rFonts w:cstheme="minorHAnsi"/>
          <w:sz w:val="24"/>
          <w:szCs w:val="24"/>
        </w:rPr>
        <w:t xml:space="preserve">, 41(2), pp. 315–332. Available at: </w:t>
      </w:r>
      <w:hyperlink r:id="rId23" w:history="1">
        <w:r w:rsidRPr="004A61FB">
          <w:rPr>
            <w:rStyle w:val="Hyperlink"/>
            <w:rFonts w:cstheme="minorHAnsi"/>
            <w:color w:val="auto"/>
            <w:sz w:val="24"/>
            <w:szCs w:val="24"/>
            <w:u w:val="none"/>
          </w:rPr>
          <w:t>https://doi.org/10.1002/mar.22087</w:t>
        </w:r>
      </w:hyperlink>
      <w:r w:rsidRPr="004A61FB">
        <w:rPr>
          <w:rFonts w:cstheme="minorHAnsi"/>
          <w:sz w:val="24"/>
          <w:szCs w:val="24"/>
        </w:rPr>
        <w:t xml:space="preserve"> (Accessed: 6 November 2025).</w:t>
      </w:r>
    </w:p>
    <w:p w14:paraId="64E59416" w14:textId="77777777" w:rsidR="00392306" w:rsidRPr="004A61FB" w:rsidRDefault="00392306" w:rsidP="004A61FB">
      <w:pPr>
        <w:spacing w:after="240"/>
        <w:rPr>
          <w:rFonts w:cstheme="minorHAnsi"/>
          <w:sz w:val="24"/>
          <w:szCs w:val="24"/>
        </w:rPr>
      </w:pPr>
      <w:r w:rsidRPr="004A61FB">
        <w:rPr>
          <w:rFonts w:cstheme="minorHAnsi"/>
          <w:sz w:val="24"/>
          <w:szCs w:val="24"/>
        </w:rPr>
        <w:t>Clinical Tools Library (2025) Nutrition Knowledge Questionnaire – Scoring &amp; Interpretation Guide. Available at: https://clinicaltoolslibrary.com/nutrition-knowledge-questionnaire/ (Accessed: 26 January 2026).</w:t>
      </w:r>
    </w:p>
    <w:p w14:paraId="566EF359" w14:textId="77777777" w:rsidR="00392306" w:rsidRPr="004A61FB" w:rsidRDefault="00392306" w:rsidP="004A61FB">
      <w:pPr>
        <w:spacing w:after="240"/>
        <w:rPr>
          <w:rFonts w:cstheme="minorHAnsi"/>
          <w:sz w:val="24"/>
          <w:szCs w:val="24"/>
        </w:rPr>
      </w:pPr>
      <w:r w:rsidRPr="004A61FB">
        <w:rPr>
          <w:rFonts w:cstheme="minorHAnsi"/>
          <w:sz w:val="24"/>
          <w:szCs w:val="24"/>
        </w:rPr>
        <w:t>Cohen, J., Cohen, P., West, S.G. and Aiken, L.S. (2003) ‘Applied Multiple Regression’. Correlation Analysis for the Behavioural Sciences. 3rd edition. New York: Routledge.</w:t>
      </w:r>
    </w:p>
    <w:p w14:paraId="797A71A0" w14:textId="77777777" w:rsidR="00392306" w:rsidRPr="004A61FB" w:rsidRDefault="00392306" w:rsidP="004A61FB">
      <w:pPr>
        <w:spacing w:after="240"/>
        <w:rPr>
          <w:rFonts w:cstheme="minorHAnsi"/>
          <w:sz w:val="24"/>
          <w:szCs w:val="24"/>
        </w:rPr>
      </w:pPr>
      <w:r w:rsidRPr="004A61FB">
        <w:rPr>
          <w:rFonts w:cstheme="minorHAnsi"/>
          <w:sz w:val="24"/>
          <w:szCs w:val="24"/>
        </w:rPr>
        <w:t xml:space="preserve">Correia, M.I.T.D. (2023) 'Ethics in research,' </w:t>
      </w:r>
      <w:r w:rsidRPr="004A61FB">
        <w:rPr>
          <w:rFonts w:cstheme="minorHAnsi"/>
          <w:i/>
          <w:sz w:val="24"/>
          <w:szCs w:val="24"/>
        </w:rPr>
        <w:t>Clinical Nutrition Open Science</w:t>
      </w:r>
      <w:r w:rsidRPr="004A61FB">
        <w:rPr>
          <w:rFonts w:cstheme="minorHAnsi"/>
          <w:sz w:val="24"/>
          <w:szCs w:val="24"/>
        </w:rPr>
        <w:t xml:space="preserve">, 47, pp. 121–130. Available at: </w:t>
      </w:r>
      <w:hyperlink r:id="rId24" w:history="1">
        <w:r w:rsidRPr="004A61FB">
          <w:rPr>
            <w:rStyle w:val="Hyperlink"/>
            <w:rFonts w:cstheme="minorHAnsi"/>
            <w:color w:val="auto"/>
            <w:sz w:val="24"/>
            <w:szCs w:val="24"/>
            <w:u w:val="none"/>
          </w:rPr>
          <w:t>https://doi.org/10.1016/j.nutos.2022.12.010</w:t>
        </w:r>
      </w:hyperlink>
      <w:r w:rsidRPr="004A61FB">
        <w:rPr>
          <w:rFonts w:cstheme="minorHAnsi"/>
          <w:sz w:val="24"/>
          <w:szCs w:val="24"/>
        </w:rPr>
        <w:t xml:space="preserve"> (Accessed: 27 January 2026).</w:t>
      </w:r>
    </w:p>
    <w:p w14:paraId="6965EE39" w14:textId="77777777" w:rsidR="00392306" w:rsidRPr="004A61FB" w:rsidRDefault="00392306" w:rsidP="004A61FB">
      <w:pPr>
        <w:spacing w:after="240"/>
        <w:rPr>
          <w:rFonts w:cstheme="minorHAnsi"/>
          <w:sz w:val="24"/>
          <w:szCs w:val="24"/>
        </w:rPr>
      </w:pPr>
      <w:r w:rsidRPr="004A61FB">
        <w:rPr>
          <w:rFonts w:cstheme="minorHAnsi"/>
          <w:sz w:val="24"/>
          <w:szCs w:val="24"/>
        </w:rPr>
        <w:t xml:space="preserve">Cowley, E. and Schneider, K. (2025) ‘Women exercising in gyms face barriers including body image and harassment – findings from an online survey of 279 women’, </w:t>
      </w:r>
      <w:r w:rsidRPr="004A61FB">
        <w:rPr>
          <w:rFonts w:cstheme="minorHAnsi"/>
          <w:i/>
          <w:sz w:val="24"/>
          <w:szCs w:val="24"/>
        </w:rPr>
        <w:t>University of the West of England, Bristol</w:t>
      </w:r>
      <w:r w:rsidRPr="004A61FB">
        <w:rPr>
          <w:rFonts w:cstheme="minorHAnsi"/>
          <w:sz w:val="24"/>
          <w:szCs w:val="24"/>
        </w:rPr>
        <w:t>. Available at: https://uwe.ac.uk (Accessed: 5 October 2025).</w:t>
      </w:r>
    </w:p>
    <w:p w14:paraId="0670FE84" w14:textId="77777777" w:rsidR="00392306" w:rsidRPr="004A61FB" w:rsidRDefault="00392306" w:rsidP="004A61FB">
      <w:pPr>
        <w:spacing w:after="240"/>
        <w:rPr>
          <w:rFonts w:cstheme="minorHAnsi"/>
          <w:color w:val="000000" w:themeColor="text1"/>
          <w:sz w:val="24"/>
          <w:szCs w:val="24"/>
        </w:rPr>
      </w:pPr>
      <w:r w:rsidRPr="004A61FB">
        <w:rPr>
          <w:rFonts w:cstheme="minorHAnsi"/>
          <w:sz w:val="24"/>
          <w:szCs w:val="24"/>
        </w:rPr>
        <w:t xml:space="preserve">Cowley, E.S. and Schneider, J. (2025) '“I sometimes feel like I can’t win!”: An exploratory mixed-methods study of women’s body image and experiences of exercising in gym settings,' </w:t>
      </w:r>
      <w:proofErr w:type="spellStart"/>
      <w:r w:rsidRPr="004A61FB">
        <w:rPr>
          <w:rFonts w:cstheme="minorHAnsi"/>
          <w:i/>
          <w:sz w:val="24"/>
          <w:szCs w:val="24"/>
        </w:rPr>
        <w:t>PLoS</w:t>
      </w:r>
      <w:proofErr w:type="spellEnd"/>
      <w:r w:rsidRPr="004A61FB">
        <w:rPr>
          <w:rFonts w:cstheme="minorHAnsi"/>
          <w:i/>
          <w:sz w:val="24"/>
          <w:szCs w:val="24"/>
        </w:rPr>
        <w:t xml:space="preserve"> ONE</w:t>
      </w:r>
      <w:r w:rsidRPr="004A61FB">
        <w:rPr>
          <w:rFonts w:cstheme="minorHAnsi"/>
          <w:sz w:val="24"/>
          <w:szCs w:val="24"/>
        </w:rPr>
        <w:t xml:space="preserve">, 20(1), p. e0316756. Available at:  </w:t>
      </w:r>
      <w:hyperlink r:id="rId25" w:history="1">
        <w:r w:rsidRPr="004A61FB">
          <w:rPr>
            <w:rStyle w:val="Hyperlink"/>
            <w:rFonts w:cstheme="minorHAnsi"/>
            <w:color w:val="000000" w:themeColor="text1"/>
            <w:sz w:val="24"/>
            <w:szCs w:val="24"/>
            <w:u w:val="none"/>
          </w:rPr>
          <w:t>https://doi.org/10.1371/journal.pone.0316756</w:t>
        </w:r>
      </w:hyperlink>
      <w:r w:rsidRPr="004A61FB">
        <w:rPr>
          <w:rFonts w:cstheme="minorHAnsi"/>
          <w:color w:val="000000" w:themeColor="text1"/>
          <w:sz w:val="24"/>
          <w:szCs w:val="24"/>
        </w:rPr>
        <w:t xml:space="preserve"> (Accessed: 8 October 2025).</w:t>
      </w:r>
    </w:p>
    <w:p w14:paraId="37E0C075" w14:textId="77777777" w:rsidR="00392306" w:rsidRPr="004A61FB" w:rsidRDefault="00392306" w:rsidP="004A61FB">
      <w:pPr>
        <w:spacing w:after="240"/>
        <w:rPr>
          <w:rFonts w:cstheme="minorHAnsi"/>
          <w:sz w:val="24"/>
          <w:szCs w:val="24"/>
        </w:rPr>
      </w:pPr>
      <w:r w:rsidRPr="004A61FB">
        <w:rPr>
          <w:rFonts w:cstheme="minorHAnsi"/>
          <w:color w:val="000000" w:themeColor="text1"/>
          <w:sz w:val="24"/>
          <w:szCs w:val="24"/>
        </w:rPr>
        <w:t>C</w:t>
      </w:r>
      <w:r w:rsidRPr="004A61FB">
        <w:rPr>
          <w:rFonts w:cstheme="minorHAnsi"/>
          <w:sz w:val="24"/>
          <w:szCs w:val="24"/>
        </w:rPr>
        <w:t>reswell, J.W. and Plano Clark, V.L. (2018). ‘</w:t>
      </w:r>
      <w:r w:rsidRPr="004A61FB">
        <w:rPr>
          <w:rFonts w:cstheme="minorHAnsi"/>
          <w:i/>
          <w:sz w:val="24"/>
          <w:szCs w:val="24"/>
        </w:rPr>
        <w:t>Designing and Conducting Mixed Methods Research’.</w:t>
      </w:r>
      <w:r w:rsidRPr="004A61FB">
        <w:rPr>
          <w:rFonts w:cstheme="minorHAnsi"/>
          <w:sz w:val="24"/>
          <w:szCs w:val="24"/>
        </w:rPr>
        <w:t xml:space="preserve"> 3rd ed. Thousand Oaks, CA: SAGE.</w:t>
      </w:r>
    </w:p>
    <w:p w14:paraId="44440C50" w14:textId="77777777" w:rsidR="00392306" w:rsidRPr="004A61FB" w:rsidRDefault="00392306" w:rsidP="004A61FB">
      <w:pPr>
        <w:spacing w:after="240"/>
        <w:rPr>
          <w:rFonts w:cstheme="minorHAnsi"/>
          <w:sz w:val="24"/>
          <w:szCs w:val="24"/>
        </w:rPr>
      </w:pPr>
      <w:r w:rsidRPr="004A61FB">
        <w:rPr>
          <w:rFonts w:cstheme="minorHAnsi"/>
          <w:sz w:val="24"/>
          <w:szCs w:val="24"/>
        </w:rPr>
        <w:t xml:space="preserve">Dalkin, S., Forster, N., Hodgson, P., </w:t>
      </w:r>
      <w:proofErr w:type="spellStart"/>
      <w:r w:rsidRPr="004A61FB">
        <w:rPr>
          <w:rFonts w:cstheme="minorHAnsi"/>
          <w:sz w:val="24"/>
          <w:szCs w:val="24"/>
        </w:rPr>
        <w:t>Lhussier</w:t>
      </w:r>
      <w:proofErr w:type="spellEnd"/>
      <w:r w:rsidRPr="004A61FB">
        <w:rPr>
          <w:rFonts w:cstheme="minorHAnsi"/>
          <w:sz w:val="24"/>
          <w:szCs w:val="24"/>
        </w:rPr>
        <w:t xml:space="preserve">, M., Carr, S.M. (2020) 'Using computer assisted qualitative data analysis software (CAQDAS; NVivo) to assist in the complex process of realist theory generation, refinement and testing,' </w:t>
      </w:r>
      <w:r w:rsidRPr="004A61FB">
        <w:rPr>
          <w:rFonts w:cstheme="minorHAnsi"/>
          <w:i/>
          <w:sz w:val="24"/>
          <w:szCs w:val="24"/>
        </w:rPr>
        <w:t>International Journal of Social Research Methodology,</w:t>
      </w:r>
      <w:r w:rsidRPr="004A61FB">
        <w:rPr>
          <w:rFonts w:cstheme="minorHAnsi"/>
          <w:sz w:val="24"/>
          <w:szCs w:val="24"/>
        </w:rPr>
        <w:t xml:space="preserve"> 24(1), pp. 123–134. Available at: </w:t>
      </w:r>
      <w:hyperlink r:id="rId26" w:history="1">
        <w:r w:rsidRPr="004A61FB">
          <w:rPr>
            <w:rStyle w:val="Hyperlink"/>
            <w:rFonts w:cstheme="minorHAnsi"/>
            <w:color w:val="auto"/>
            <w:sz w:val="24"/>
            <w:szCs w:val="24"/>
            <w:u w:val="none"/>
          </w:rPr>
          <w:t>https://doi.org/10.1080/13645579.2020.1803528</w:t>
        </w:r>
      </w:hyperlink>
      <w:r w:rsidRPr="004A61FB">
        <w:rPr>
          <w:rFonts w:cstheme="minorHAnsi"/>
          <w:sz w:val="24"/>
          <w:szCs w:val="24"/>
        </w:rPr>
        <w:t xml:space="preserve"> (Accessed: 27 January 2026).</w:t>
      </w:r>
    </w:p>
    <w:p w14:paraId="019941AB" w14:textId="77777777" w:rsidR="00392306" w:rsidRPr="004A61FB" w:rsidRDefault="00392306" w:rsidP="004A61FB">
      <w:pPr>
        <w:spacing w:after="240"/>
        <w:rPr>
          <w:rFonts w:cstheme="minorHAnsi"/>
          <w:sz w:val="24"/>
          <w:szCs w:val="24"/>
        </w:rPr>
      </w:pPr>
      <w:r w:rsidRPr="004A61FB">
        <w:rPr>
          <w:rFonts w:cstheme="minorHAnsi"/>
          <w:sz w:val="24"/>
          <w:szCs w:val="24"/>
        </w:rPr>
        <w:t>Deci, E. L. and Ryan, R. M. (1985).</w:t>
      </w:r>
      <w:r w:rsidRPr="004A61FB">
        <w:rPr>
          <w:rFonts w:cstheme="minorHAnsi"/>
          <w:i/>
          <w:sz w:val="24"/>
          <w:szCs w:val="24"/>
        </w:rPr>
        <w:t xml:space="preserve">’ Intrinsic motivation and self-determination in human </w:t>
      </w:r>
      <w:proofErr w:type="spellStart"/>
      <w:r w:rsidRPr="004A61FB">
        <w:rPr>
          <w:rFonts w:cstheme="minorHAnsi"/>
          <w:i/>
          <w:sz w:val="24"/>
          <w:szCs w:val="24"/>
        </w:rPr>
        <w:t>behavior</w:t>
      </w:r>
      <w:proofErr w:type="spellEnd"/>
      <w:r w:rsidRPr="004A61FB">
        <w:rPr>
          <w:rFonts w:cstheme="minorHAnsi"/>
          <w:i/>
          <w:sz w:val="24"/>
          <w:szCs w:val="24"/>
        </w:rPr>
        <w:t>’</w:t>
      </w:r>
      <w:r w:rsidRPr="004A61FB">
        <w:rPr>
          <w:rFonts w:cstheme="minorHAnsi"/>
          <w:sz w:val="24"/>
          <w:szCs w:val="24"/>
        </w:rPr>
        <w:t>. New York: Springer.</w:t>
      </w:r>
    </w:p>
    <w:p w14:paraId="6F78E01C" w14:textId="77777777" w:rsidR="00392306" w:rsidRPr="004A61FB" w:rsidRDefault="00392306" w:rsidP="004A61FB">
      <w:pPr>
        <w:spacing w:after="240"/>
        <w:rPr>
          <w:rFonts w:cstheme="minorHAnsi"/>
          <w:sz w:val="24"/>
          <w:szCs w:val="24"/>
        </w:rPr>
      </w:pPr>
      <w:r w:rsidRPr="004A61FB">
        <w:rPr>
          <w:rFonts w:cstheme="minorHAnsi"/>
          <w:sz w:val="24"/>
          <w:szCs w:val="24"/>
        </w:rPr>
        <w:t xml:space="preserve">Deci, E. L. and Ryan, R. M. (2000) ‘The “what” and “why” of goal pursuits: human needs and the self-determination of </w:t>
      </w:r>
      <w:proofErr w:type="spellStart"/>
      <w:r w:rsidRPr="004A61FB">
        <w:rPr>
          <w:rFonts w:cstheme="minorHAnsi"/>
          <w:sz w:val="24"/>
          <w:szCs w:val="24"/>
        </w:rPr>
        <w:t>behavior</w:t>
      </w:r>
      <w:proofErr w:type="spellEnd"/>
      <w:r w:rsidRPr="004A61FB">
        <w:rPr>
          <w:rFonts w:cstheme="minorHAnsi"/>
          <w:sz w:val="24"/>
          <w:szCs w:val="24"/>
        </w:rPr>
        <w:t xml:space="preserve">’, </w:t>
      </w:r>
      <w:r w:rsidRPr="004A61FB">
        <w:rPr>
          <w:rFonts w:cstheme="minorHAnsi"/>
          <w:i/>
          <w:sz w:val="24"/>
          <w:szCs w:val="24"/>
        </w:rPr>
        <w:t>Psychological Inquiry,</w:t>
      </w:r>
      <w:r w:rsidRPr="004A61FB">
        <w:rPr>
          <w:rFonts w:cstheme="minorHAnsi"/>
          <w:sz w:val="24"/>
          <w:szCs w:val="24"/>
        </w:rPr>
        <w:t xml:space="preserve"> 11(4), pp. 227–268. Available at: </w:t>
      </w:r>
      <w:hyperlink r:id="rId27" w:history="1">
        <w:r w:rsidRPr="004A61FB">
          <w:rPr>
            <w:rStyle w:val="Hyperlink"/>
            <w:rFonts w:cstheme="minorHAnsi"/>
            <w:color w:val="auto"/>
            <w:sz w:val="24"/>
            <w:szCs w:val="24"/>
            <w:u w:val="none"/>
          </w:rPr>
          <w:t>https://doi.org/10.1207/S15327965PLI1104_01</w:t>
        </w:r>
      </w:hyperlink>
      <w:r w:rsidRPr="004A61FB">
        <w:rPr>
          <w:rFonts w:cstheme="minorHAnsi"/>
          <w:sz w:val="24"/>
          <w:szCs w:val="24"/>
        </w:rPr>
        <w:t xml:space="preserve"> (accessed 9 November 2025).</w:t>
      </w:r>
    </w:p>
    <w:p w14:paraId="0B3A8BB6" w14:textId="77777777" w:rsidR="00392306" w:rsidRPr="004A61FB" w:rsidRDefault="00392306" w:rsidP="004A61FB">
      <w:pPr>
        <w:spacing w:after="240"/>
        <w:rPr>
          <w:rFonts w:cstheme="minorHAnsi"/>
          <w:sz w:val="24"/>
          <w:szCs w:val="24"/>
        </w:rPr>
      </w:pPr>
      <w:r w:rsidRPr="004A61FB">
        <w:rPr>
          <w:rFonts w:cstheme="minorHAnsi"/>
          <w:sz w:val="24"/>
          <w:szCs w:val="24"/>
        </w:rPr>
        <w:t xml:space="preserve">Denny, E. and Weckesser, A. (2022) ‘How to do qualitative research?’, </w:t>
      </w:r>
      <w:r w:rsidRPr="004A61FB">
        <w:rPr>
          <w:rFonts w:cstheme="minorHAnsi"/>
          <w:i/>
          <w:sz w:val="24"/>
          <w:szCs w:val="24"/>
        </w:rPr>
        <w:t>BJOG: An International Journal of Obstetrics &amp; Gynaecology,</w:t>
      </w:r>
      <w:r w:rsidRPr="004A61FB">
        <w:rPr>
          <w:rFonts w:cstheme="minorHAnsi"/>
          <w:sz w:val="24"/>
          <w:szCs w:val="24"/>
        </w:rPr>
        <w:t xml:space="preserve"> 129(7), pp. 1166–1167. Available at: </w:t>
      </w:r>
      <w:hyperlink r:id="rId28" w:history="1">
        <w:r w:rsidRPr="004A61FB">
          <w:rPr>
            <w:rStyle w:val="Hyperlink"/>
            <w:rFonts w:cstheme="minorHAnsi"/>
            <w:color w:val="auto"/>
            <w:sz w:val="24"/>
            <w:szCs w:val="24"/>
            <w:u w:val="none"/>
          </w:rPr>
          <w:t>https://doi.org/10.1111/1471-0528.17150</w:t>
        </w:r>
      </w:hyperlink>
      <w:r w:rsidRPr="004A61FB">
        <w:rPr>
          <w:rFonts w:cstheme="minorHAnsi"/>
          <w:sz w:val="24"/>
          <w:szCs w:val="24"/>
        </w:rPr>
        <w:t xml:space="preserve"> (Accessed: 27 December 2025).</w:t>
      </w:r>
    </w:p>
    <w:p w14:paraId="600E7598" w14:textId="77777777" w:rsidR="00392306" w:rsidRPr="004A61FB" w:rsidRDefault="00392306" w:rsidP="004A61FB">
      <w:pPr>
        <w:spacing w:after="240"/>
        <w:rPr>
          <w:rFonts w:cstheme="minorHAnsi"/>
          <w:sz w:val="24"/>
          <w:szCs w:val="24"/>
        </w:rPr>
      </w:pPr>
      <w:r w:rsidRPr="004A61FB">
        <w:rPr>
          <w:rFonts w:cstheme="minorHAnsi"/>
          <w:sz w:val="24"/>
          <w:szCs w:val="24"/>
        </w:rPr>
        <w:t xml:space="preserve">Drolet, M.-J., Rose-Derouin, E., Leblanc, J.-C., Ruest, M., </w:t>
      </w:r>
      <w:proofErr w:type="gramStart"/>
      <w:r w:rsidRPr="004A61FB">
        <w:rPr>
          <w:rFonts w:cstheme="minorHAnsi"/>
          <w:sz w:val="24"/>
          <w:szCs w:val="24"/>
        </w:rPr>
        <w:t>Williams-Jones</w:t>
      </w:r>
      <w:proofErr w:type="gramEnd"/>
      <w:r w:rsidRPr="004A61FB">
        <w:rPr>
          <w:rFonts w:cstheme="minorHAnsi"/>
          <w:sz w:val="24"/>
          <w:szCs w:val="24"/>
        </w:rPr>
        <w:t xml:space="preserve">, B. (2022) 'Ethical issues in research: perceptions of researchers, research ethics board members and research </w:t>
      </w:r>
      <w:r w:rsidRPr="004A61FB">
        <w:rPr>
          <w:rFonts w:cstheme="minorHAnsi"/>
          <w:sz w:val="24"/>
          <w:szCs w:val="24"/>
        </w:rPr>
        <w:lastRenderedPageBreak/>
        <w:t xml:space="preserve">ethics experts,' </w:t>
      </w:r>
      <w:r w:rsidRPr="004A61FB">
        <w:rPr>
          <w:rFonts w:cstheme="minorHAnsi"/>
          <w:i/>
          <w:sz w:val="24"/>
          <w:szCs w:val="24"/>
        </w:rPr>
        <w:t>Journal of Academic Ethics</w:t>
      </w:r>
      <w:r w:rsidRPr="004A61FB">
        <w:rPr>
          <w:rFonts w:cstheme="minorHAnsi"/>
          <w:sz w:val="24"/>
          <w:szCs w:val="24"/>
        </w:rPr>
        <w:t xml:space="preserve">, 21(2), pp. 269–292. Available at: </w:t>
      </w:r>
      <w:hyperlink r:id="rId29" w:history="1">
        <w:r w:rsidRPr="004A61FB">
          <w:rPr>
            <w:rStyle w:val="Hyperlink"/>
            <w:rFonts w:cstheme="minorHAnsi"/>
            <w:color w:val="auto"/>
            <w:sz w:val="24"/>
            <w:szCs w:val="24"/>
            <w:u w:val="none"/>
          </w:rPr>
          <w:t>https://doi.org/10.1007/s10805-022-09455-3</w:t>
        </w:r>
      </w:hyperlink>
      <w:r w:rsidRPr="004A61FB">
        <w:rPr>
          <w:rFonts w:cstheme="minorHAnsi"/>
          <w:sz w:val="24"/>
          <w:szCs w:val="24"/>
        </w:rPr>
        <w:t xml:space="preserve"> (Accessed 28 December 2025).</w:t>
      </w:r>
    </w:p>
    <w:p w14:paraId="25C23611" w14:textId="77777777" w:rsidR="00392306" w:rsidRPr="004A61FB" w:rsidRDefault="00392306" w:rsidP="004A61FB">
      <w:pPr>
        <w:spacing w:after="240"/>
        <w:rPr>
          <w:rFonts w:cstheme="minorHAnsi"/>
          <w:sz w:val="24"/>
          <w:szCs w:val="24"/>
        </w:rPr>
      </w:pPr>
      <w:r w:rsidRPr="004A61FB">
        <w:rPr>
          <w:rFonts w:cstheme="minorHAnsi"/>
          <w:sz w:val="24"/>
          <w:szCs w:val="24"/>
        </w:rPr>
        <w:t>Eatwell guide. (2022) British Nutrition Foundation. Available at: https://www.nutrition.org.uk/media/ayth4ma4/eatwel-1 (Accessed: 7 October 2025).</w:t>
      </w:r>
    </w:p>
    <w:p w14:paraId="26A0E898" w14:textId="77777777" w:rsidR="00392306" w:rsidRPr="004A61FB" w:rsidRDefault="00392306" w:rsidP="004A61FB">
      <w:pPr>
        <w:spacing w:after="240"/>
        <w:rPr>
          <w:rFonts w:cstheme="minorHAnsi"/>
          <w:sz w:val="24"/>
          <w:szCs w:val="24"/>
        </w:rPr>
      </w:pPr>
      <w:proofErr w:type="spellStart"/>
      <w:r w:rsidRPr="004A61FB">
        <w:rPr>
          <w:rFonts w:cstheme="minorHAnsi"/>
          <w:sz w:val="24"/>
          <w:szCs w:val="24"/>
        </w:rPr>
        <w:t>Elgeddawy</w:t>
      </w:r>
      <w:proofErr w:type="spellEnd"/>
      <w:r w:rsidRPr="004A61FB">
        <w:rPr>
          <w:rFonts w:cstheme="minorHAnsi"/>
          <w:sz w:val="24"/>
          <w:szCs w:val="24"/>
        </w:rPr>
        <w:t xml:space="preserve">, M., </w:t>
      </w:r>
      <w:proofErr w:type="spellStart"/>
      <w:r w:rsidRPr="004A61FB">
        <w:rPr>
          <w:rFonts w:cstheme="minorHAnsi"/>
          <w:sz w:val="24"/>
          <w:szCs w:val="24"/>
        </w:rPr>
        <w:t>Abouraia</w:t>
      </w:r>
      <w:proofErr w:type="spellEnd"/>
      <w:r w:rsidRPr="004A61FB">
        <w:rPr>
          <w:rFonts w:cstheme="minorHAnsi"/>
          <w:sz w:val="24"/>
          <w:szCs w:val="24"/>
        </w:rPr>
        <w:t xml:space="preserve">, M. (2024). ‘Pragmatism as a Research Paradigm’. </w:t>
      </w:r>
      <w:r w:rsidRPr="004A61FB">
        <w:rPr>
          <w:rFonts w:cstheme="minorHAnsi"/>
          <w:i/>
          <w:sz w:val="24"/>
          <w:szCs w:val="24"/>
        </w:rPr>
        <w:t>European Conference on Research Methodology for Business and Management Studies</w:t>
      </w:r>
      <w:r w:rsidRPr="004A61FB">
        <w:rPr>
          <w:rFonts w:cstheme="minorHAnsi"/>
          <w:sz w:val="24"/>
          <w:szCs w:val="24"/>
        </w:rPr>
        <w:t xml:space="preserve"> 23(1):71-74 Available at: </w:t>
      </w:r>
      <w:hyperlink r:id="rId30" w:history="1">
        <w:r w:rsidRPr="004A61FB">
          <w:rPr>
            <w:rStyle w:val="Hyperlink"/>
            <w:rFonts w:cstheme="minorHAnsi"/>
            <w:color w:val="auto"/>
            <w:sz w:val="24"/>
            <w:szCs w:val="24"/>
            <w:u w:val="none"/>
          </w:rPr>
          <w:t>https://doi.org/10.34190/ecrm.23.1.2444</w:t>
        </w:r>
      </w:hyperlink>
      <w:r w:rsidRPr="004A61FB">
        <w:rPr>
          <w:rFonts w:cstheme="minorHAnsi"/>
          <w:sz w:val="24"/>
          <w:szCs w:val="24"/>
        </w:rPr>
        <w:t xml:space="preserve"> (Accessed: 8 November 2025).</w:t>
      </w:r>
    </w:p>
    <w:p w14:paraId="0607CE76" w14:textId="77777777" w:rsidR="00392306" w:rsidRPr="004A61FB" w:rsidRDefault="00392306" w:rsidP="004A61FB">
      <w:pPr>
        <w:spacing w:after="240"/>
        <w:rPr>
          <w:rFonts w:cstheme="minorHAnsi"/>
          <w:sz w:val="24"/>
          <w:szCs w:val="24"/>
        </w:rPr>
      </w:pPr>
      <w:r w:rsidRPr="004A61FB">
        <w:rPr>
          <w:rFonts w:cstheme="minorHAnsi"/>
          <w:sz w:val="24"/>
          <w:szCs w:val="24"/>
        </w:rPr>
        <w:t xml:space="preserve">Festinger, L. (1954) ‘A theory of social comparison processes’, </w:t>
      </w:r>
      <w:r w:rsidRPr="004A61FB">
        <w:rPr>
          <w:rFonts w:cstheme="minorHAnsi"/>
          <w:i/>
          <w:sz w:val="24"/>
          <w:szCs w:val="24"/>
        </w:rPr>
        <w:t>Human Relations</w:t>
      </w:r>
      <w:r w:rsidRPr="004A61FB">
        <w:rPr>
          <w:rFonts w:cstheme="minorHAnsi"/>
          <w:sz w:val="24"/>
          <w:szCs w:val="24"/>
        </w:rPr>
        <w:t xml:space="preserve">, 7(2), pp. 117–140. Available at: </w:t>
      </w:r>
      <w:hyperlink r:id="rId31" w:history="1">
        <w:r w:rsidRPr="004A61FB">
          <w:rPr>
            <w:rStyle w:val="Hyperlink"/>
            <w:rFonts w:cstheme="minorHAnsi"/>
            <w:color w:val="auto"/>
            <w:sz w:val="24"/>
            <w:szCs w:val="24"/>
            <w:u w:val="none"/>
          </w:rPr>
          <w:t>https://doi.org/10.1177/001872675400700202</w:t>
        </w:r>
      </w:hyperlink>
      <w:r w:rsidRPr="004A61FB">
        <w:rPr>
          <w:rFonts w:cstheme="minorHAnsi"/>
          <w:sz w:val="24"/>
          <w:szCs w:val="24"/>
        </w:rPr>
        <w:t xml:space="preserve"> (Accessed: 7 November 2025).</w:t>
      </w:r>
    </w:p>
    <w:p w14:paraId="74884407" w14:textId="77777777" w:rsidR="00392306" w:rsidRPr="004A61FB" w:rsidRDefault="00392306" w:rsidP="004A61FB">
      <w:pPr>
        <w:spacing w:after="240"/>
        <w:rPr>
          <w:rFonts w:cstheme="minorHAnsi"/>
          <w:sz w:val="24"/>
          <w:szCs w:val="24"/>
        </w:rPr>
      </w:pPr>
      <w:r w:rsidRPr="004A61FB">
        <w:rPr>
          <w:rFonts w:cstheme="minorHAnsi"/>
          <w:sz w:val="24"/>
          <w:szCs w:val="24"/>
        </w:rPr>
        <w:t xml:space="preserve">Franchini, E., Brito, C. J., </w:t>
      </w:r>
      <w:proofErr w:type="spellStart"/>
      <w:r w:rsidRPr="004A61FB">
        <w:rPr>
          <w:rFonts w:cstheme="minorHAnsi"/>
          <w:sz w:val="24"/>
          <w:szCs w:val="24"/>
        </w:rPr>
        <w:t>Artioli</w:t>
      </w:r>
      <w:proofErr w:type="spellEnd"/>
      <w:r w:rsidRPr="004A61FB">
        <w:rPr>
          <w:rFonts w:cstheme="minorHAnsi"/>
          <w:sz w:val="24"/>
          <w:szCs w:val="24"/>
        </w:rPr>
        <w:t xml:space="preserve">, G. G. (2012). ‘Weight loss in combat sports: physiological, psychological and performance </w:t>
      </w:r>
      <w:proofErr w:type="gramStart"/>
      <w:r w:rsidRPr="004A61FB">
        <w:rPr>
          <w:rFonts w:cstheme="minorHAnsi"/>
          <w:sz w:val="24"/>
          <w:szCs w:val="24"/>
        </w:rPr>
        <w:t>effects’</w:t>
      </w:r>
      <w:proofErr w:type="gramEnd"/>
      <w:r w:rsidRPr="004A61FB">
        <w:rPr>
          <w:rFonts w:cstheme="minorHAnsi"/>
          <w:sz w:val="24"/>
          <w:szCs w:val="24"/>
        </w:rPr>
        <w:t xml:space="preserve">. </w:t>
      </w:r>
      <w:r w:rsidRPr="004A61FB">
        <w:rPr>
          <w:rFonts w:cstheme="minorHAnsi"/>
          <w:i/>
          <w:sz w:val="24"/>
          <w:szCs w:val="24"/>
        </w:rPr>
        <w:t>Journal of the International Society of Sports Nutrition</w:t>
      </w:r>
      <w:r w:rsidRPr="004A61FB">
        <w:rPr>
          <w:rFonts w:cstheme="minorHAnsi"/>
          <w:sz w:val="24"/>
          <w:szCs w:val="24"/>
        </w:rPr>
        <w:t>, 9(1). Available at: https://doi.org/10.1186/1550-2783-9-52 (Accessed: 4 October 2025).</w:t>
      </w:r>
    </w:p>
    <w:p w14:paraId="2AA6C578" w14:textId="77777777" w:rsidR="00392306" w:rsidRPr="004A61FB" w:rsidRDefault="00392306" w:rsidP="004A61FB">
      <w:pPr>
        <w:spacing w:after="240"/>
        <w:rPr>
          <w:rFonts w:cstheme="minorHAnsi"/>
          <w:sz w:val="24"/>
          <w:szCs w:val="24"/>
        </w:rPr>
      </w:pPr>
      <w:r w:rsidRPr="004A61FB">
        <w:rPr>
          <w:rFonts w:cstheme="minorHAnsi"/>
          <w:sz w:val="24"/>
          <w:szCs w:val="24"/>
        </w:rPr>
        <w:t xml:space="preserve">Gonçalves, A., Simões, P. A., Sousa-Pinto, B. and Taveira-Gomes, T. (2024) ‘Use of extrinsic motivators to improve the BMI of obese or overweight adolescents: systematic review’, </w:t>
      </w:r>
      <w:r w:rsidRPr="004A61FB">
        <w:rPr>
          <w:rFonts w:cstheme="minorHAnsi"/>
          <w:i/>
          <w:sz w:val="24"/>
          <w:szCs w:val="24"/>
        </w:rPr>
        <w:t>Journal of Medical Internet Research</w:t>
      </w:r>
      <w:r w:rsidRPr="004A61FB">
        <w:rPr>
          <w:rFonts w:cstheme="minorHAnsi"/>
          <w:sz w:val="24"/>
          <w:szCs w:val="24"/>
        </w:rPr>
        <w:t xml:space="preserve">, 26, e57458. Available at: </w:t>
      </w:r>
      <w:hyperlink r:id="rId32" w:history="1">
        <w:r w:rsidRPr="004A61FB">
          <w:rPr>
            <w:rStyle w:val="Hyperlink"/>
            <w:rFonts w:cstheme="minorHAnsi"/>
            <w:color w:val="auto"/>
            <w:sz w:val="24"/>
            <w:szCs w:val="24"/>
            <w:u w:val="none"/>
          </w:rPr>
          <w:t>https://doi.org/10.2196/57458</w:t>
        </w:r>
      </w:hyperlink>
      <w:r w:rsidRPr="004A61FB">
        <w:rPr>
          <w:rFonts w:cstheme="minorHAnsi"/>
          <w:sz w:val="24"/>
          <w:szCs w:val="24"/>
        </w:rPr>
        <w:t xml:space="preserve"> (Accessed: 7 November 2025).</w:t>
      </w:r>
    </w:p>
    <w:p w14:paraId="5AF2490F" w14:textId="77777777" w:rsidR="00392306" w:rsidRPr="004A61FB" w:rsidRDefault="00392306" w:rsidP="004A61FB">
      <w:pPr>
        <w:spacing w:after="240"/>
        <w:rPr>
          <w:rFonts w:cstheme="minorHAnsi"/>
          <w:sz w:val="24"/>
          <w:szCs w:val="24"/>
        </w:rPr>
      </w:pPr>
      <w:r w:rsidRPr="004A61FB">
        <w:rPr>
          <w:rFonts w:cstheme="minorHAnsi"/>
          <w:sz w:val="24"/>
          <w:szCs w:val="24"/>
        </w:rPr>
        <w:t xml:space="preserve">Hall, K. D., </w:t>
      </w:r>
      <w:proofErr w:type="spellStart"/>
      <w:r w:rsidRPr="004A61FB">
        <w:rPr>
          <w:rFonts w:cstheme="minorHAnsi"/>
          <w:sz w:val="24"/>
          <w:szCs w:val="24"/>
        </w:rPr>
        <w:t>Heymsfield</w:t>
      </w:r>
      <w:proofErr w:type="spellEnd"/>
      <w:r w:rsidRPr="004A61FB">
        <w:rPr>
          <w:rFonts w:cstheme="minorHAnsi"/>
          <w:sz w:val="24"/>
          <w:szCs w:val="24"/>
        </w:rPr>
        <w:t xml:space="preserve">, S. B., Kemnitz, J. W., Klein, S., Schoeller, D. A. and Speakman, J. R. (2016) ‘Energy balance and its components: implications for body weight regulation’, </w:t>
      </w:r>
      <w:r w:rsidRPr="004A61FB">
        <w:rPr>
          <w:rFonts w:cstheme="minorHAnsi"/>
          <w:i/>
          <w:sz w:val="24"/>
          <w:szCs w:val="24"/>
        </w:rPr>
        <w:t>American Journal of Clinical Nutrition,</w:t>
      </w:r>
      <w:r w:rsidRPr="004A61FB">
        <w:rPr>
          <w:rFonts w:cstheme="minorHAnsi"/>
          <w:sz w:val="24"/>
          <w:szCs w:val="24"/>
        </w:rPr>
        <w:t xml:space="preserve"> 95(4), pp. 989–994. Available at: </w:t>
      </w:r>
      <w:hyperlink r:id="rId33" w:history="1">
        <w:r w:rsidRPr="004A61FB">
          <w:rPr>
            <w:rStyle w:val="Hyperlink"/>
            <w:rFonts w:cstheme="minorHAnsi"/>
            <w:color w:val="auto"/>
            <w:sz w:val="24"/>
            <w:szCs w:val="24"/>
            <w:u w:val="none"/>
          </w:rPr>
          <w:t>https://doi.org/10.3945/ajcn.112.036350</w:t>
        </w:r>
      </w:hyperlink>
      <w:r w:rsidRPr="004A61FB">
        <w:rPr>
          <w:rFonts w:cstheme="minorHAnsi"/>
          <w:sz w:val="24"/>
          <w:szCs w:val="24"/>
        </w:rPr>
        <w:t xml:space="preserve"> (Accessed: 3 November 2025).</w:t>
      </w:r>
    </w:p>
    <w:p w14:paraId="1BE9B4B2" w14:textId="77777777" w:rsidR="00392306" w:rsidRPr="004A61FB" w:rsidRDefault="00392306" w:rsidP="004A61FB">
      <w:pPr>
        <w:spacing w:after="240"/>
        <w:rPr>
          <w:rFonts w:cstheme="minorHAnsi"/>
          <w:sz w:val="24"/>
          <w:szCs w:val="24"/>
        </w:rPr>
      </w:pPr>
      <w:r w:rsidRPr="004A61FB">
        <w:rPr>
          <w:rFonts w:cstheme="minorHAnsi"/>
          <w:sz w:val="24"/>
          <w:szCs w:val="24"/>
        </w:rPr>
        <w:t xml:space="preserve">Hall, K.D. and Kahan, S. (2018) ‘Maintenance of lost weight and long-term management of obesity’, </w:t>
      </w:r>
      <w:r w:rsidRPr="004A61FB">
        <w:rPr>
          <w:rFonts w:cstheme="minorHAnsi"/>
          <w:i/>
          <w:sz w:val="24"/>
          <w:szCs w:val="24"/>
        </w:rPr>
        <w:t>Medical Clinics of North America,</w:t>
      </w:r>
      <w:r w:rsidRPr="004A61FB">
        <w:rPr>
          <w:rFonts w:cstheme="minorHAnsi"/>
          <w:sz w:val="24"/>
          <w:szCs w:val="24"/>
        </w:rPr>
        <w:t xml:space="preserve"> 102(1), pp. 183–197.</w:t>
      </w:r>
    </w:p>
    <w:p w14:paraId="6FC5C7E2" w14:textId="77777777" w:rsidR="00392306" w:rsidRPr="004A61FB" w:rsidRDefault="00392306" w:rsidP="004A61FB">
      <w:pPr>
        <w:spacing w:after="240"/>
        <w:rPr>
          <w:rFonts w:cstheme="minorHAnsi"/>
          <w:sz w:val="24"/>
          <w:szCs w:val="24"/>
        </w:rPr>
      </w:pPr>
      <w:r w:rsidRPr="004A61FB">
        <w:rPr>
          <w:rFonts w:cstheme="minorHAnsi"/>
          <w:sz w:val="24"/>
          <w:szCs w:val="24"/>
        </w:rPr>
        <w:t xml:space="preserve">Holmes, C.J. and Racette, S.B. (2021) 'The Utility of body composition assessment in nutrition and Clinical Practice: An Overview of Current Methodology,' </w:t>
      </w:r>
      <w:r w:rsidRPr="004A61FB">
        <w:rPr>
          <w:rFonts w:cstheme="minorHAnsi"/>
          <w:i/>
          <w:sz w:val="24"/>
          <w:szCs w:val="24"/>
        </w:rPr>
        <w:t>Nutrients,</w:t>
      </w:r>
      <w:r w:rsidRPr="004A61FB">
        <w:rPr>
          <w:rFonts w:cstheme="minorHAnsi"/>
          <w:sz w:val="24"/>
          <w:szCs w:val="24"/>
        </w:rPr>
        <w:t xml:space="preserve"> 13(8), p. 2493. Available at: </w:t>
      </w:r>
      <w:hyperlink r:id="rId34" w:history="1">
        <w:r w:rsidRPr="004A61FB">
          <w:rPr>
            <w:rStyle w:val="Hyperlink"/>
            <w:rFonts w:cstheme="minorHAnsi"/>
            <w:color w:val="auto"/>
            <w:sz w:val="24"/>
            <w:szCs w:val="24"/>
            <w:u w:val="none"/>
          </w:rPr>
          <w:t>https://doi.org/10.3390/nu13082493</w:t>
        </w:r>
      </w:hyperlink>
      <w:r w:rsidRPr="004A61FB">
        <w:rPr>
          <w:rFonts w:cstheme="minorHAnsi"/>
          <w:sz w:val="24"/>
          <w:szCs w:val="24"/>
        </w:rPr>
        <w:t xml:space="preserve"> (Accessed 3 February 2026).</w:t>
      </w:r>
    </w:p>
    <w:p w14:paraId="11922449" w14:textId="77777777" w:rsidR="00392306" w:rsidRPr="004A61FB" w:rsidRDefault="00392306" w:rsidP="004A61FB">
      <w:pPr>
        <w:spacing w:after="240"/>
        <w:rPr>
          <w:rFonts w:cstheme="minorHAnsi"/>
          <w:sz w:val="24"/>
          <w:szCs w:val="24"/>
        </w:rPr>
      </w:pPr>
      <w:r w:rsidRPr="004A61FB">
        <w:rPr>
          <w:rFonts w:cstheme="minorHAnsi"/>
          <w:sz w:val="24"/>
          <w:szCs w:val="24"/>
        </w:rPr>
        <w:t>Helms, E.R., Aragon, A.A. and Fitschen, P.J. (2014) 'Evidence-based recommendations for natural bodybuilding contest preparation: nutrition and supplementation,</w:t>
      </w:r>
      <w:r w:rsidRPr="004A61FB">
        <w:rPr>
          <w:rFonts w:cstheme="minorHAnsi"/>
          <w:i/>
          <w:sz w:val="24"/>
          <w:szCs w:val="24"/>
        </w:rPr>
        <w:t xml:space="preserve">' Journal of the International Society of Sports Nutrition, </w:t>
      </w:r>
      <w:r w:rsidRPr="004A61FB">
        <w:rPr>
          <w:rFonts w:cstheme="minorHAnsi"/>
          <w:sz w:val="24"/>
          <w:szCs w:val="24"/>
        </w:rPr>
        <w:t xml:space="preserve">11(1), p. 20. Available at: </w:t>
      </w:r>
      <w:hyperlink r:id="rId35" w:history="1">
        <w:r w:rsidRPr="004A61FB">
          <w:rPr>
            <w:rStyle w:val="Hyperlink"/>
            <w:rFonts w:cstheme="minorHAnsi"/>
            <w:color w:val="auto"/>
            <w:sz w:val="24"/>
            <w:szCs w:val="24"/>
            <w:u w:val="none"/>
          </w:rPr>
          <w:t>https://doi.org/10.1186/1550-2783-11-20</w:t>
        </w:r>
      </w:hyperlink>
      <w:r w:rsidRPr="004A61FB">
        <w:rPr>
          <w:rFonts w:cstheme="minorHAnsi"/>
          <w:sz w:val="24"/>
          <w:szCs w:val="24"/>
        </w:rPr>
        <w:t xml:space="preserve"> (Accessed 29 October 2025).</w:t>
      </w:r>
    </w:p>
    <w:p w14:paraId="2E86CFAD" w14:textId="77777777" w:rsidR="00392306" w:rsidRPr="004A61FB" w:rsidRDefault="00392306" w:rsidP="004A61FB">
      <w:pPr>
        <w:spacing w:after="240"/>
        <w:rPr>
          <w:rFonts w:cstheme="minorHAnsi"/>
          <w:sz w:val="24"/>
          <w:szCs w:val="24"/>
        </w:rPr>
      </w:pPr>
      <w:proofErr w:type="spellStart"/>
      <w:r w:rsidRPr="004A61FB">
        <w:rPr>
          <w:rFonts w:cstheme="minorHAnsi"/>
          <w:sz w:val="24"/>
          <w:szCs w:val="24"/>
        </w:rPr>
        <w:t>Kazeminasab</w:t>
      </w:r>
      <w:proofErr w:type="spellEnd"/>
      <w:r w:rsidRPr="004A61FB">
        <w:rPr>
          <w:rFonts w:cstheme="minorHAnsi"/>
          <w:sz w:val="24"/>
          <w:szCs w:val="24"/>
        </w:rPr>
        <w:t xml:space="preserve">, F., </w:t>
      </w:r>
      <w:proofErr w:type="spellStart"/>
      <w:r w:rsidRPr="004A61FB">
        <w:rPr>
          <w:rFonts w:cstheme="minorHAnsi"/>
          <w:sz w:val="24"/>
          <w:szCs w:val="24"/>
        </w:rPr>
        <w:t>Mohebinejad</w:t>
      </w:r>
      <w:proofErr w:type="spellEnd"/>
      <w:r w:rsidRPr="004A61FB">
        <w:rPr>
          <w:rFonts w:cstheme="minorHAnsi"/>
          <w:sz w:val="24"/>
          <w:szCs w:val="24"/>
        </w:rPr>
        <w:t xml:space="preserve">, M., </w:t>
      </w:r>
      <w:proofErr w:type="spellStart"/>
      <w:r w:rsidRPr="004A61FB">
        <w:rPr>
          <w:rFonts w:cstheme="minorHAnsi"/>
          <w:sz w:val="24"/>
          <w:szCs w:val="24"/>
        </w:rPr>
        <w:t>Mahboobi</w:t>
      </w:r>
      <w:proofErr w:type="spellEnd"/>
      <w:r w:rsidRPr="004A61FB">
        <w:rPr>
          <w:rFonts w:cstheme="minorHAnsi"/>
          <w:sz w:val="24"/>
          <w:szCs w:val="24"/>
        </w:rPr>
        <w:t xml:space="preserve">, M. H., </w:t>
      </w:r>
      <w:proofErr w:type="spellStart"/>
      <w:r w:rsidRPr="004A61FB">
        <w:rPr>
          <w:rFonts w:cstheme="minorHAnsi"/>
          <w:sz w:val="24"/>
          <w:szCs w:val="24"/>
        </w:rPr>
        <w:t>Nojoumi</w:t>
      </w:r>
      <w:proofErr w:type="spellEnd"/>
      <w:r w:rsidRPr="004A61FB">
        <w:rPr>
          <w:rFonts w:cstheme="minorHAnsi"/>
          <w:sz w:val="24"/>
          <w:szCs w:val="24"/>
        </w:rPr>
        <w:t xml:space="preserve">, M., </w:t>
      </w:r>
      <w:proofErr w:type="spellStart"/>
      <w:r w:rsidRPr="004A61FB">
        <w:rPr>
          <w:rFonts w:cstheme="minorHAnsi"/>
          <w:sz w:val="24"/>
          <w:szCs w:val="24"/>
        </w:rPr>
        <w:t>Belyani</w:t>
      </w:r>
      <w:proofErr w:type="spellEnd"/>
      <w:r w:rsidRPr="004A61FB">
        <w:rPr>
          <w:rFonts w:cstheme="minorHAnsi"/>
          <w:sz w:val="24"/>
          <w:szCs w:val="24"/>
        </w:rPr>
        <w:t xml:space="preserve">, S., Bagheri, R., </w:t>
      </w:r>
      <w:proofErr w:type="spellStart"/>
      <w:r w:rsidRPr="004A61FB">
        <w:rPr>
          <w:rFonts w:cstheme="minorHAnsi"/>
          <w:sz w:val="24"/>
          <w:szCs w:val="24"/>
        </w:rPr>
        <w:t>Dutheil</w:t>
      </w:r>
      <w:proofErr w:type="spellEnd"/>
      <w:r w:rsidRPr="004A61FB">
        <w:rPr>
          <w:rFonts w:cstheme="minorHAnsi"/>
          <w:sz w:val="24"/>
          <w:szCs w:val="24"/>
        </w:rPr>
        <w:t>, F. (2025). ‘Combined exercise training and dietary interventions versus independent effect of exercise on ectopic fat in individuals with overweight and obesity: a systematic review, meta‐analysis, and meta-regression’</w:t>
      </w:r>
      <w:r w:rsidRPr="004A61FB">
        <w:rPr>
          <w:rFonts w:cstheme="minorHAnsi"/>
          <w:i/>
          <w:sz w:val="24"/>
          <w:szCs w:val="24"/>
        </w:rPr>
        <w:t xml:space="preserve">. Journal of the International Society of Sports </w:t>
      </w:r>
      <w:r w:rsidRPr="004A61FB">
        <w:rPr>
          <w:rFonts w:cstheme="minorHAnsi"/>
          <w:i/>
          <w:sz w:val="24"/>
          <w:szCs w:val="24"/>
        </w:rPr>
        <w:lastRenderedPageBreak/>
        <w:t>Nutrition</w:t>
      </w:r>
      <w:r w:rsidRPr="004A61FB">
        <w:rPr>
          <w:rFonts w:cstheme="minorHAnsi"/>
          <w:sz w:val="24"/>
          <w:szCs w:val="24"/>
        </w:rPr>
        <w:t>, 22(1). Available at: https://doi.org/10.1080/15502783.2025.2528534 (Accessed: 5 November 2025).</w:t>
      </w:r>
    </w:p>
    <w:p w14:paraId="04D9DA72" w14:textId="77777777" w:rsidR="00392306" w:rsidRPr="004A61FB" w:rsidRDefault="00392306" w:rsidP="004A61FB">
      <w:pPr>
        <w:spacing w:after="240"/>
        <w:rPr>
          <w:rFonts w:cstheme="minorHAnsi"/>
          <w:sz w:val="24"/>
          <w:szCs w:val="24"/>
        </w:rPr>
      </w:pPr>
      <w:proofErr w:type="spellStart"/>
      <w:r w:rsidRPr="004A61FB">
        <w:rPr>
          <w:rFonts w:cstheme="minorHAnsi"/>
          <w:sz w:val="24"/>
          <w:szCs w:val="24"/>
        </w:rPr>
        <w:t>Korstjens</w:t>
      </w:r>
      <w:proofErr w:type="spellEnd"/>
      <w:r w:rsidRPr="004A61FB">
        <w:rPr>
          <w:rFonts w:cstheme="minorHAnsi"/>
          <w:sz w:val="24"/>
          <w:szCs w:val="24"/>
        </w:rPr>
        <w:t xml:space="preserve">, I. and Moser, A. (2017) 'Series: Practical guidance to qualitative research. Part 4: Trustworthiness and publishing,' </w:t>
      </w:r>
      <w:r w:rsidRPr="004A61FB">
        <w:rPr>
          <w:rFonts w:cstheme="minorHAnsi"/>
          <w:i/>
          <w:sz w:val="24"/>
          <w:szCs w:val="24"/>
        </w:rPr>
        <w:t>European Journal of General Practice,</w:t>
      </w:r>
      <w:r w:rsidRPr="004A61FB">
        <w:rPr>
          <w:rFonts w:cstheme="minorHAnsi"/>
          <w:sz w:val="24"/>
          <w:szCs w:val="24"/>
        </w:rPr>
        <w:t xml:space="preserve"> 24(1), pp. 120–124. Available at: </w:t>
      </w:r>
      <w:hyperlink r:id="rId36" w:history="1">
        <w:r w:rsidRPr="004A61FB">
          <w:rPr>
            <w:rStyle w:val="Hyperlink"/>
            <w:rFonts w:cstheme="minorHAnsi"/>
            <w:color w:val="auto"/>
            <w:sz w:val="24"/>
            <w:szCs w:val="24"/>
            <w:u w:val="none"/>
          </w:rPr>
          <w:t>https://doi.org/10.1080/13814788.2017.1375092</w:t>
        </w:r>
      </w:hyperlink>
      <w:r w:rsidRPr="004A61FB">
        <w:rPr>
          <w:rFonts w:cstheme="minorHAnsi"/>
          <w:sz w:val="24"/>
          <w:szCs w:val="24"/>
        </w:rPr>
        <w:t xml:space="preserve"> (Accessed 27 January 2026).</w:t>
      </w:r>
    </w:p>
    <w:p w14:paraId="349DFC8A" w14:textId="77777777" w:rsidR="00392306" w:rsidRPr="004A61FB" w:rsidRDefault="00392306" w:rsidP="004A61FB">
      <w:pPr>
        <w:spacing w:after="240"/>
        <w:rPr>
          <w:rFonts w:cstheme="minorHAnsi"/>
          <w:sz w:val="24"/>
          <w:szCs w:val="24"/>
        </w:rPr>
      </w:pPr>
      <w:r w:rsidRPr="004A61FB">
        <w:rPr>
          <w:rFonts w:cstheme="minorHAnsi"/>
          <w:sz w:val="24"/>
          <w:szCs w:val="24"/>
        </w:rPr>
        <w:t>Kunkel, T., Kennedy, H., Baker, B.J. and Doyle, J.P., 2023. ‘The state of quantitative research and a proposed research framework in social media’.</w:t>
      </w:r>
      <w:r w:rsidRPr="004A61FB">
        <w:rPr>
          <w:rFonts w:cstheme="minorHAnsi"/>
          <w:i/>
          <w:sz w:val="24"/>
          <w:szCs w:val="24"/>
        </w:rPr>
        <w:t xml:space="preserve"> International Journal of Sport Communication</w:t>
      </w:r>
      <w:r w:rsidRPr="004A61FB">
        <w:rPr>
          <w:rFonts w:cstheme="minorHAnsi"/>
          <w:sz w:val="24"/>
          <w:szCs w:val="24"/>
        </w:rPr>
        <w:t xml:space="preserve">, 16(3), pp.344–351. Available at: </w:t>
      </w:r>
      <w:hyperlink r:id="rId37" w:history="1">
        <w:r w:rsidRPr="004A61FB">
          <w:rPr>
            <w:rStyle w:val="Hyperlink"/>
            <w:rFonts w:cstheme="minorHAnsi"/>
            <w:color w:val="auto"/>
            <w:sz w:val="24"/>
            <w:szCs w:val="24"/>
            <w:u w:val="none"/>
          </w:rPr>
          <w:t>https://doi.org/10.1123/ijsc.2023-0123</w:t>
        </w:r>
      </w:hyperlink>
      <w:r w:rsidRPr="004A61FB">
        <w:rPr>
          <w:rFonts w:cstheme="minorHAnsi"/>
          <w:sz w:val="24"/>
          <w:szCs w:val="24"/>
        </w:rPr>
        <w:t xml:space="preserve"> (Accessed 6 November 2025).</w:t>
      </w:r>
    </w:p>
    <w:p w14:paraId="2BEE0BA8" w14:textId="77777777" w:rsidR="00392306" w:rsidRPr="004A61FB" w:rsidRDefault="00392306" w:rsidP="004A61FB">
      <w:pPr>
        <w:spacing w:after="240"/>
        <w:rPr>
          <w:rFonts w:cstheme="minorHAnsi"/>
          <w:sz w:val="24"/>
          <w:szCs w:val="24"/>
        </w:rPr>
      </w:pPr>
      <w:r w:rsidRPr="004A61FB">
        <w:rPr>
          <w:rFonts w:cstheme="minorHAnsi"/>
          <w:sz w:val="24"/>
          <w:szCs w:val="24"/>
        </w:rPr>
        <w:t xml:space="preserve">Lafontant, K., Rukstela, A., Hanson, A., Chan, J., Alsayed, Y., Ayers-Creech, W. A., Bale, C., </w:t>
      </w:r>
      <w:proofErr w:type="spellStart"/>
      <w:r w:rsidRPr="004A61FB">
        <w:rPr>
          <w:rFonts w:cstheme="minorHAnsi"/>
          <w:sz w:val="24"/>
          <w:szCs w:val="24"/>
        </w:rPr>
        <w:t>Ohigashi</w:t>
      </w:r>
      <w:proofErr w:type="spellEnd"/>
      <w:r w:rsidRPr="004A61FB">
        <w:rPr>
          <w:rFonts w:cstheme="minorHAnsi"/>
          <w:sz w:val="24"/>
          <w:szCs w:val="24"/>
        </w:rPr>
        <w:t>, Y., Solis, J., Shelton, G., Alur, I., Resler, C., Heath, A., Ericksen, S., Forbes, S. C. and Campbell, B. I. (2025) ‘Comparison of concurrent, resistance, or aerobic training on body fat loss: a systematic review and meta-analysis’</w:t>
      </w:r>
      <w:r w:rsidRPr="004A61FB">
        <w:rPr>
          <w:rFonts w:cstheme="minorHAnsi"/>
          <w:i/>
          <w:sz w:val="24"/>
          <w:szCs w:val="24"/>
        </w:rPr>
        <w:t>, Journal of the International Society of Sports Nutrition</w:t>
      </w:r>
      <w:r w:rsidRPr="004A61FB">
        <w:rPr>
          <w:rFonts w:cstheme="minorHAnsi"/>
          <w:sz w:val="24"/>
          <w:szCs w:val="24"/>
        </w:rPr>
        <w:t xml:space="preserve">, 22(1). Available at: </w:t>
      </w:r>
      <w:hyperlink r:id="rId38" w:history="1">
        <w:r w:rsidRPr="004A61FB">
          <w:rPr>
            <w:rStyle w:val="Hyperlink"/>
            <w:rFonts w:cstheme="minorHAnsi"/>
            <w:color w:val="auto"/>
            <w:sz w:val="24"/>
            <w:szCs w:val="24"/>
            <w:u w:val="none"/>
          </w:rPr>
          <w:t>https://doi.org/10.1080/15502783.2025.2507949</w:t>
        </w:r>
      </w:hyperlink>
      <w:r w:rsidRPr="004A61FB">
        <w:rPr>
          <w:rFonts w:cstheme="minorHAnsi"/>
          <w:sz w:val="24"/>
          <w:szCs w:val="24"/>
        </w:rPr>
        <w:t xml:space="preserve"> (Accessed: 5 November 2025).</w:t>
      </w:r>
    </w:p>
    <w:p w14:paraId="6641F77B" w14:textId="77777777" w:rsidR="00392306" w:rsidRDefault="00392306" w:rsidP="004A61FB">
      <w:pPr>
        <w:spacing w:after="240"/>
        <w:rPr>
          <w:rFonts w:cstheme="minorHAnsi"/>
          <w:sz w:val="24"/>
          <w:szCs w:val="24"/>
        </w:rPr>
      </w:pPr>
      <w:r w:rsidRPr="004A61FB">
        <w:rPr>
          <w:rFonts w:cstheme="minorHAnsi"/>
          <w:sz w:val="24"/>
          <w:szCs w:val="24"/>
        </w:rPr>
        <w:t xml:space="preserve">Limna, P. (2023) 'The impact of NVivo in qualitative research: Perspectives from graduate students,' </w:t>
      </w:r>
      <w:r w:rsidRPr="004A61FB">
        <w:rPr>
          <w:rFonts w:cstheme="minorHAnsi"/>
          <w:i/>
          <w:sz w:val="24"/>
          <w:szCs w:val="24"/>
        </w:rPr>
        <w:t>Journal of Applied Learning &amp; Teaching</w:t>
      </w:r>
      <w:r w:rsidRPr="004A61FB">
        <w:rPr>
          <w:rFonts w:cstheme="minorHAnsi"/>
          <w:sz w:val="24"/>
          <w:szCs w:val="24"/>
        </w:rPr>
        <w:t xml:space="preserve">, 6(2). Available at: </w:t>
      </w:r>
      <w:hyperlink r:id="rId39" w:history="1">
        <w:r w:rsidRPr="004A61FB">
          <w:rPr>
            <w:rStyle w:val="Hyperlink"/>
            <w:rFonts w:cstheme="minorHAnsi"/>
            <w:color w:val="auto"/>
            <w:sz w:val="24"/>
            <w:szCs w:val="24"/>
            <w:u w:val="none"/>
          </w:rPr>
          <w:t>https://doi.org/10.37074/jalt.2023.6.2.17</w:t>
        </w:r>
      </w:hyperlink>
      <w:r w:rsidRPr="004A61FB">
        <w:rPr>
          <w:rFonts w:cstheme="minorHAnsi"/>
          <w:sz w:val="24"/>
          <w:szCs w:val="24"/>
        </w:rPr>
        <w:t>. (Accessed: 27 December 2025).</w:t>
      </w:r>
    </w:p>
    <w:p w14:paraId="60A84CD8" w14:textId="019FE845" w:rsidR="00506675" w:rsidRPr="004A61FB" w:rsidRDefault="00506675" w:rsidP="004A61FB">
      <w:pPr>
        <w:spacing w:after="240"/>
        <w:rPr>
          <w:rFonts w:cstheme="minorHAnsi"/>
          <w:sz w:val="24"/>
          <w:szCs w:val="24"/>
        </w:rPr>
      </w:pPr>
      <w:r w:rsidRPr="00506675">
        <w:rPr>
          <w:rFonts w:cstheme="minorHAnsi"/>
          <w:sz w:val="24"/>
          <w:szCs w:val="24"/>
        </w:rPr>
        <w:t>Lowe, M.S.</w:t>
      </w:r>
      <w:r>
        <w:rPr>
          <w:rFonts w:cstheme="minorHAnsi"/>
          <w:sz w:val="24"/>
          <w:szCs w:val="24"/>
        </w:rPr>
        <w:t xml:space="preserve">, Stone, S.M., Maxson, B.K., </w:t>
      </w:r>
      <w:proofErr w:type="spellStart"/>
      <w:r>
        <w:rPr>
          <w:rFonts w:cstheme="minorHAnsi"/>
          <w:sz w:val="24"/>
          <w:szCs w:val="24"/>
        </w:rPr>
        <w:t>Snajdr</w:t>
      </w:r>
      <w:proofErr w:type="spellEnd"/>
      <w:r>
        <w:rPr>
          <w:rFonts w:cstheme="minorHAnsi"/>
          <w:sz w:val="24"/>
          <w:szCs w:val="24"/>
        </w:rPr>
        <w:t xml:space="preserve">, E., </w:t>
      </w:r>
      <w:r w:rsidR="00EE7252">
        <w:rPr>
          <w:rFonts w:cstheme="minorHAnsi"/>
          <w:sz w:val="24"/>
          <w:szCs w:val="24"/>
        </w:rPr>
        <w:t>Miller, W.</w:t>
      </w:r>
      <w:r w:rsidRPr="00506675">
        <w:rPr>
          <w:rFonts w:cstheme="minorHAnsi"/>
          <w:sz w:val="24"/>
          <w:szCs w:val="24"/>
        </w:rPr>
        <w:t xml:space="preserve"> (2020) 'Boolean redux: Performance of advanced versus simple </w:t>
      </w:r>
      <w:proofErr w:type="spellStart"/>
      <w:r w:rsidRPr="00506675">
        <w:rPr>
          <w:rFonts w:cstheme="minorHAnsi"/>
          <w:sz w:val="24"/>
          <w:szCs w:val="24"/>
        </w:rPr>
        <w:t>boolean</w:t>
      </w:r>
      <w:proofErr w:type="spellEnd"/>
      <w:r w:rsidRPr="00506675">
        <w:rPr>
          <w:rFonts w:cstheme="minorHAnsi"/>
          <w:sz w:val="24"/>
          <w:szCs w:val="24"/>
        </w:rPr>
        <w:t xml:space="preserve"> searches and implications for upper-level instruction,' </w:t>
      </w:r>
      <w:r w:rsidRPr="00506675">
        <w:rPr>
          <w:rFonts w:cstheme="minorHAnsi"/>
          <w:i/>
          <w:iCs/>
          <w:sz w:val="24"/>
          <w:szCs w:val="24"/>
        </w:rPr>
        <w:t xml:space="preserve">The Journal of Academic Librarianship, </w:t>
      </w:r>
      <w:r w:rsidRPr="00506675">
        <w:rPr>
          <w:rFonts w:cstheme="minorHAnsi"/>
          <w:sz w:val="24"/>
          <w:szCs w:val="24"/>
        </w:rPr>
        <w:t xml:space="preserve">46(6), p. 102234. </w:t>
      </w:r>
      <w:r w:rsidR="00EE7252">
        <w:rPr>
          <w:rFonts w:cstheme="minorHAnsi"/>
          <w:sz w:val="24"/>
          <w:szCs w:val="24"/>
        </w:rPr>
        <w:t xml:space="preserve">Available at: </w:t>
      </w:r>
      <w:hyperlink r:id="rId40" w:history="1">
        <w:r w:rsidR="00EE7252" w:rsidRPr="00EE7252">
          <w:rPr>
            <w:rStyle w:val="Hyperlink"/>
            <w:rFonts w:cstheme="minorHAnsi"/>
            <w:color w:val="000000" w:themeColor="text1"/>
            <w:sz w:val="24"/>
            <w:szCs w:val="24"/>
            <w:u w:val="none"/>
          </w:rPr>
          <w:t>https://doi.org/10.1016/j.acalib.2020.102234</w:t>
        </w:r>
      </w:hyperlink>
      <w:r w:rsidRPr="00EE7252">
        <w:rPr>
          <w:rFonts w:cstheme="minorHAnsi"/>
          <w:color w:val="000000" w:themeColor="text1"/>
          <w:sz w:val="24"/>
          <w:szCs w:val="24"/>
        </w:rPr>
        <w:t>.</w:t>
      </w:r>
      <w:r w:rsidR="00EE7252" w:rsidRPr="00EE7252">
        <w:rPr>
          <w:rFonts w:cstheme="minorHAnsi"/>
          <w:color w:val="000000" w:themeColor="text1"/>
          <w:sz w:val="24"/>
          <w:szCs w:val="24"/>
        </w:rPr>
        <w:t xml:space="preserve"> (Accessed</w:t>
      </w:r>
      <w:r w:rsidR="00EE7252">
        <w:rPr>
          <w:rFonts w:cstheme="minorHAnsi"/>
          <w:sz w:val="24"/>
          <w:szCs w:val="24"/>
        </w:rPr>
        <w:t>: 17 January 2026).</w:t>
      </w:r>
    </w:p>
    <w:p w14:paraId="0BC02685" w14:textId="77777777" w:rsidR="00392306" w:rsidRPr="004A61FB" w:rsidRDefault="00392306" w:rsidP="004A61FB">
      <w:pPr>
        <w:spacing w:after="240"/>
        <w:rPr>
          <w:rFonts w:cstheme="minorHAnsi"/>
          <w:sz w:val="24"/>
          <w:szCs w:val="24"/>
        </w:rPr>
      </w:pPr>
      <w:r w:rsidRPr="004A61FB">
        <w:rPr>
          <w:rFonts w:cstheme="minorHAnsi"/>
          <w:sz w:val="24"/>
          <w:szCs w:val="24"/>
        </w:rPr>
        <w:t xml:space="preserve">Mahadzir, M.D.A., Tan, S., </w:t>
      </w:r>
      <w:proofErr w:type="spellStart"/>
      <w:r w:rsidRPr="004A61FB">
        <w:rPr>
          <w:rFonts w:cstheme="minorHAnsi"/>
          <w:sz w:val="24"/>
          <w:szCs w:val="24"/>
        </w:rPr>
        <w:t>Sandalova</w:t>
      </w:r>
      <w:proofErr w:type="spellEnd"/>
      <w:r w:rsidRPr="004A61FB">
        <w:rPr>
          <w:rFonts w:cstheme="minorHAnsi"/>
          <w:sz w:val="24"/>
          <w:szCs w:val="24"/>
        </w:rPr>
        <w:t xml:space="preserve">, E., Chi, E.M., Garg, V., Mantantzis, K., Szabolcs, P., Maier, A.B (2025) 'Towards defining optimal concentrations of micronutrients in adults to optimize health,' </w:t>
      </w:r>
      <w:r w:rsidRPr="002C6DC4">
        <w:rPr>
          <w:rFonts w:cstheme="minorHAnsi"/>
          <w:i/>
          <w:iCs/>
          <w:sz w:val="24"/>
          <w:szCs w:val="24"/>
        </w:rPr>
        <w:t>Mechanisms of Ageing and Development</w:t>
      </w:r>
      <w:r w:rsidRPr="004A61FB">
        <w:rPr>
          <w:rFonts w:cstheme="minorHAnsi"/>
          <w:sz w:val="24"/>
          <w:szCs w:val="24"/>
        </w:rPr>
        <w:t xml:space="preserve">, 225, p. 112062. Available at: </w:t>
      </w:r>
      <w:hyperlink r:id="rId41" w:history="1">
        <w:r w:rsidRPr="004A61FB">
          <w:rPr>
            <w:rStyle w:val="Hyperlink"/>
            <w:rFonts w:cstheme="minorHAnsi"/>
            <w:color w:val="000000" w:themeColor="text1"/>
            <w:sz w:val="24"/>
            <w:szCs w:val="24"/>
            <w:u w:val="none"/>
          </w:rPr>
          <w:t>https://doi.org/10.1016/j.mad.2025.112062</w:t>
        </w:r>
      </w:hyperlink>
      <w:r w:rsidRPr="004A61FB">
        <w:rPr>
          <w:rFonts w:cstheme="minorHAnsi"/>
          <w:sz w:val="24"/>
          <w:szCs w:val="24"/>
        </w:rPr>
        <w:t xml:space="preserve"> (Accessed 7 October 2025).</w:t>
      </w:r>
    </w:p>
    <w:p w14:paraId="659260F4" w14:textId="77777777" w:rsidR="00392306" w:rsidRPr="004A61FB" w:rsidRDefault="00392306" w:rsidP="004A61FB">
      <w:pPr>
        <w:spacing w:after="240"/>
        <w:rPr>
          <w:rFonts w:cstheme="minorHAnsi"/>
          <w:sz w:val="24"/>
          <w:szCs w:val="24"/>
        </w:rPr>
      </w:pPr>
      <w:r w:rsidRPr="004A61FB">
        <w:rPr>
          <w:rFonts w:cstheme="minorHAnsi"/>
          <w:sz w:val="24"/>
          <w:szCs w:val="24"/>
        </w:rPr>
        <w:t xml:space="preserve">Markland, D. and Hardy, L., 1997. The Exercise Motivation Inventory: preliminary development and validity of a measure of individuals’ reasons for participation in regular physical exercise. </w:t>
      </w:r>
      <w:r w:rsidRPr="002C6DC4">
        <w:rPr>
          <w:rFonts w:cstheme="minorHAnsi"/>
          <w:i/>
          <w:iCs/>
          <w:sz w:val="24"/>
          <w:szCs w:val="24"/>
        </w:rPr>
        <w:t>Personality and Individual Differences,</w:t>
      </w:r>
      <w:r w:rsidRPr="004A61FB">
        <w:rPr>
          <w:rFonts w:cstheme="minorHAnsi"/>
          <w:sz w:val="24"/>
          <w:szCs w:val="24"/>
        </w:rPr>
        <w:t xml:space="preserve"> 23(6), pp.699–713. Available at: https://doi.org/10.1016/S0191-8869(97)00107-1 (Accessed 17 October 2025).</w:t>
      </w:r>
    </w:p>
    <w:p w14:paraId="3B9E6A06" w14:textId="77777777" w:rsidR="00392306" w:rsidRPr="004A61FB" w:rsidRDefault="00392306" w:rsidP="004A61FB">
      <w:pPr>
        <w:spacing w:after="240"/>
        <w:rPr>
          <w:rFonts w:cstheme="minorHAnsi"/>
          <w:sz w:val="24"/>
          <w:szCs w:val="24"/>
        </w:rPr>
      </w:pPr>
      <w:r w:rsidRPr="004A61FB">
        <w:rPr>
          <w:rFonts w:cstheme="minorHAnsi"/>
          <w:sz w:val="24"/>
          <w:szCs w:val="24"/>
        </w:rPr>
        <w:t xml:space="preserve">Markland, D. and Ingledew, D.K. (2007) 'Exercise participation motives: A self-determination theory perspective,' </w:t>
      </w:r>
      <w:r w:rsidRPr="004A61FB">
        <w:rPr>
          <w:rFonts w:cstheme="minorHAnsi"/>
          <w:i/>
          <w:sz w:val="24"/>
          <w:szCs w:val="24"/>
        </w:rPr>
        <w:t xml:space="preserve">ResearchGate. </w:t>
      </w:r>
      <w:r w:rsidRPr="004A61FB">
        <w:rPr>
          <w:rFonts w:cstheme="minorHAnsi"/>
          <w:sz w:val="24"/>
          <w:szCs w:val="24"/>
        </w:rPr>
        <w:t xml:space="preserve">Available at: </w:t>
      </w:r>
      <w:hyperlink r:id="rId42" w:history="1">
        <w:r w:rsidRPr="004A61FB">
          <w:rPr>
            <w:rStyle w:val="Hyperlink"/>
            <w:rFonts w:cstheme="minorHAnsi"/>
            <w:color w:val="auto"/>
            <w:sz w:val="24"/>
            <w:szCs w:val="24"/>
            <w:u w:val="none"/>
          </w:rPr>
          <w:t>https://www.researchgate.net/publication/313659028</w:t>
        </w:r>
      </w:hyperlink>
      <w:r w:rsidRPr="004A61FB">
        <w:rPr>
          <w:rFonts w:cstheme="minorHAnsi"/>
          <w:sz w:val="24"/>
          <w:szCs w:val="24"/>
        </w:rPr>
        <w:t xml:space="preserve"> (Accessed: 17 January 2026).</w:t>
      </w:r>
    </w:p>
    <w:p w14:paraId="47564BE9" w14:textId="77777777" w:rsidR="00392306" w:rsidRPr="004A61FB" w:rsidRDefault="00392306" w:rsidP="004A61FB">
      <w:pPr>
        <w:spacing w:after="240"/>
        <w:rPr>
          <w:rFonts w:cstheme="minorHAnsi"/>
          <w:sz w:val="24"/>
          <w:szCs w:val="24"/>
        </w:rPr>
      </w:pPr>
      <w:proofErr w:type="spellStart"/>
      <w:r w:rsidRPr="004A61FB">
        <w:rPr>
          <w:rFonts w:cstheme="minorHAnsi"/>
          <w:sz w:val="24"/>
          <w:szCs w:val="24"/>
        </w:rPr>
        <w:t>Masuadi</w:t>
      </w:r>
      <w:proofErr w:type="spellEnd"/>
      <w:r w:rsidRPr="004A61FB">
        <w:rPr>
          <w:rFonts w:cstheme="minorHAnsi"/>
          <w:sz w:val="24"/>
          <w:szCs w:val="24"/>
        </w:rPr>
        <w:t xml:space="preserve">, E., Mohamud, M., Almutairi, M., </w:t>
      </w:r>
      <w:proofErr w:type="spellStart"/>
      <w:r w:rsidRPr="004A61FB">
        <w:rPr>
          <w:rFonts w:cstheme="minorHAnsi"/>
          <w:sz w:val="24"/>
          <w:szCs w:val="24"/>
        </w:rPr>
        <w:t>Alsunaidi</w:t>
      </w:r>
      <w:proofErr w:type="spellEnd"/>
      <w:r w:rsidRPr="004A61FB">
        <w:rPr>
          <w:rFonts w:cstheme="minorHAnsi"/>
          <w:sz w:val="24"/>
          <w:szCs w:val="24"/>
        </w:rPr>
        <w:t xml:space="preserve">, A., </w:t>
      </w:r>
      <w:proofErr w:type="spellStart"/>
      <w:r w:rsidRPr="004A61FB">
        <w:rPr>
          <w:rFonts w:cstheme="minorHAnsi"/>
          <w:sz w:val="24"/>
          <w:szCs w:val="24"/>
        </w:rPr>
        <w:t>Alswayed</w:t>
      </w:r>
      <w:proofErr w:type="spellEnd"/>
      <w:r w:rsidRPr="004A61FB">
        <w:rPr>
          <w:rFonts w:cstheme="minorHAnsi"/>
          <w:sz w:val="24"/>
          <w:szCs w:val="24"/>
        </w:rPr>
        <w:t xml:space="preserve">, A.K., </w:t>
      </w:r>
      <w:proofErr w:type="spellStart"/>
      <w:r w:rsidRPr="004A61FB">
        <w:rPr>
          <w:rFonts w:cstheme="minorHAnsi"/>
          <w:sz w:val="24"/>
          <w:szCs w:val="24"/>
        </w:rPr>
        <w:t>Aldhafeeri</w:t>
      </w:r>
      <w:proofErr w:type="spellEnd"/>
      <w:r w:rsidRPr="004A61FB">
        <w:rPr>
          <w:rFonts w:cstheme="minorHAnsi"/>
          <w:sz w:val="24"/>
          <w:szCs w:val="24"/>
        </w:rPr>
        <w:t>, O.F. (2021) 'Trends in the usage of statistical software and their associated study designs in health sciences research: A Bibliometric analysis,</w:t>
      </w:r>
      <w:r w:rsidRPr="004A61FB">
        <w:rPr>
          <w:rFonts w:cstheme="minorHAnsi"/>
          <w:i/>
          <w:sz w:val="24"/>
          <w:szCs w:val="24"/>
        </w:rPr>
        <w:t xml:space="preserve">' </w:t>
      </w:r>
      <w:proofErr w:type="spellStart"/>
      <w:r w:rsidRPr="004A61FB">
        <w:rPr>
          <w:rFonts w:cstheme="minorHAnsi"/>
          <w:i/>
          <w:sz w:val="24"/>
          <w:szCs w:val="24"/>
        </w:rPr>
        <w:t>Cureus</w:t>
      </w:r>
      <w:proofErr w:type="spellEnd"/>
      <w:r w:rsidRPr="004A61FB">
        <w:rPr>
          <w:rFonts w:cstheme="minorHAnsi"/>
          <w:sz w:val="24"/>
          <w:szCs w:val="24"/>
        </w:rPr>
        <w:t xml:space="preserve">, 13(1), p. e12639. Available at: </w:t>
      </w:r>
      <w:hyperlink r:id="rId43" w:history="1">
        <w:r w:rsidRPr="004A61FB">
          <w:rPr>
            <w:rStyle w:val="Hyperlink"/>
            <w:rFonts w:cstheme="minorHAnsi"/>
            <w:color w:val="auto"/>
            <w:sz w:val="24"/>
            <w:szCs w:val="24"/>
            <w:u w:val="none"/>
          </w:rPr>
          <w:t>https://doi.org/10.7759/cureus.12639</w:t>
        </w:r>
      </w:hyperlink>
      <w:r w:rsidRPr="004A61FB">
        <w:rPr>
          <w:rFonts w:cstheme="minorHAnsi"/>
          <w:sz w:val="24"/>
          <w:szCs w:val="24"/>
        </w:rPr>
        <w:t xml:space="preserve"> (Accessed: 27 December 2025).</w:t>
      </w:r>
    </w:p>
    <w:p w14:paraId="54AAFA6B" w14:textId="77777777" w:rsidR="00392306" w:rsidRPr="004A61FB" w:rsidRDefault="00392306" w:rsidP="004A61FB">
      <w:pPr>
        <w:spacing w:after="240"/>
        <w:rPr>
          <w:rFonts w:cstheme="minorHAnsi"/>
          <w:sz w:val="24"/>
          <w:szCs w:val="24"/>
        </w:rPr>
      </w:pPr>
      <w:r w:rsidRPr="004A61FB">
        <w:rPr>
          <w:rFonts w:cstheme="minorHAnsi"/>
          <w:sz w:val="24"/>
          <w:szCs w:val="24"/>
        </w:rPr>
        <w:lastRenderedPageBreak/>
        <w:t xml:space="preserve">Merten, T. (2025) 'The self-report fallacy: When diagnosis predominantly relies on subjective symptom report,' </w:t>
      </w:r>
      <w:r w:rsidRPr="004A61FB">
        <w:rPr>
          <w:rFonts w:cstheme="minorHAnsi"/>
          <w:i/>
          <w:sz w:val="24"/>
          <w:szCs w:val="24"/>
        </w:rPr>
        <w:t>Current Opinion in Psychology</w:t>
      </w:r>
      <w:r w:rsidRPr="004A61FB">
        <w:rPr>
          <w:rFonts w:cstheme="minorHAnsi"/>
          <w:sz w:val="24"/>
          <w:szCs w:val="24"/>
        </w:rPr>
        <w:t xml:space="preserve">, 65, p. 102096. Available at: </w:t>
      </w:r>
      <w:hyperlink r:id="rId44" w:history="1">
        <w:r w:rsidRPr="004A61FB">
          <w:rPr>
            <w:rStyle w:val="Hyperlink"/>
            <w:rFonts w:cstheme="minorHAnsi"/>
            <w:color w:val="auto"/>
            <w:sz w:val="24"/>
            <w:szCs w:val="24"/>
            <w:u w:val="none"/>
          </w:rPr>
          <w:t>https://doi.org/10.1016/j.copsyc.2025.102096</w:t>
        </w:r>
      </w:hyperlink>
      <w:r w:rsidRPr="004A61FB">
        <w:rPr>
          <w:rFonts w:cstheme="minorHAnsi"/>
          <w:sz w:val="24"/>
          <w:szCs w:val="24"/>
        </w:rPr>
        <w:t xml:space="preserve"> (Accessed 2 February 2026).</w:t>
      </w:r>
    </w:p>
    <w:p w14:paraId="3E55AD5E" w14:textId="77777777" w:rsidR="00392306" w:rsidRPr="004A61FB" w:rsidRDefault="00392306" w:rsidP="004A61FB">
      <w:pPr>
        <w:spacing w:after="240"/>
        <w:rPr>
          <w:rFonts w:cstheme="minorHAnsi"/>
          <w:sz w:val="24"/>
          <w:szCs w:val="24"/>
        </w:rPr>
      </w:pPr>
      <w:r w:rsidRPr="004A61FB">
        <w:rPr>
          <w:rFonts w:cstheme="minorHAnsi"/>
          <w:sz w:val="24"/>
          <w:szCs w:val="24"/>
        </w:rPr>
        <w:t xml:space="preserve">McCradden, M.D., Anderson, J.A., Stephenson, E.A., Drysdale, E., Erdman, L., Goldenberg, A. and Shaul, R.Z. (2022). ‘A research ethics framework for the clinical translation of healthcare machine learning’. </w:t>
      </w:r>
      <w:r w:rsidRPr="004A61FB">
        <w:rPr>
          <w:rFonts w:cstheme="minorHAnsi"/>
          <w:i/>
          <w:sz w:val="24"/>
          <w:szCs w:val="24"/>
        </w:rPr>
        <w:t>The American Journal of Bioethics,</w:t>
      </w:r>
      <w:r w:rsidRPr="004A61FB">
        <w:rPr>
          <w:rFonts w:cstheme="minorHAnsi"/>
          <w:sz w:val="24"/>
          <w:szCs w:val="24"/>
        </w:rPr>
        <w:t xml:space="preserve"> 22(5), pp.8–22. Available at: </w:t>
      </w:r>
      <w:hyperlink r:id="rId45" w:history="1">
        <w:r w:rsidRPr="004A61FB">
          <w:rPr>
            <w:rStyle w:val="Hyperlink"/>
            <w:rFonts w:cstheme="minorHAnsi"/>
            <w:color w:val="auto"/>
            <w:sz w:val="24"/>
            <w:szCs w:val="24"/>
            <w:u w:val="none"/>
          </w:rPr>
          <w:t>https://doi.org/10.1080/15265161.2021.2013977</w:t>
        </w:r>
      </w:hyperlink>
      <w:r w:rsidRPr="004A61FB">
        <w:rPr>
          <w:rFonts w:cstheme="minorHAnsi"/>
          <w:sz w:val="24"/>
          <w:szCs w:val="24"/>
        </w:rPr>
        <w:t xml:space="preserve"> (Accessed 6 November 2025).</w:t>
      </w:r>
    </w:p>
    <w:p w14:paraId="77E8C876" w14:textId="77777777" w:rsidR="00392306" w:rsidRPr="004A61FB" w:rsidRDefault="00392306" w:rsidP="004A61FB">
      <w:pPr>
        <w:spacing w:after="240"/>
        <w:rPr>
          <w:rFonts w:cstheme="minorHAnsi"/>
          <w:sz w:val="24"/>
          <w:szCs w:val="24"/>
        </w:rPr>
      </w:pPr>
      <w:r w:rsidRPr="004A61FB">
        <w:rPr>
          <w:rFonts w:cstheme="minorHAnsi"/>
          <w:sz w:val="24"/>
          <w:szCs w:val="24"/>
        </w:rPr>
        <w:t xml:space="preserve">Nakabayashi, J., Melo, G. R.-I., Toral, N. (2020) ‘Trans-theoretical model-based nutritional interventions in adolescents: a systematic review’, </w:t>
      </w:r>
      <w:r w:rsidRPr="004A61FB">
        <w:rPr>
          <w:rFonts w:cstheme="minorHAnsi"/>
          <w:i/>
          <w:sz w:val="24"/>
          <w:szCs w:val="24"/>
        </w:rPr>
        <w:t>BMC Public Health</w:t>
      </w:r>
      <w:r w:rsidRPr="004A61FB">
        <w:rPr>
          <w:rFonts w:cstheme="minorHAnsi"/>
          <w:sz w:val="24"/>
          <w:szCs w:val="24"/>
        </w:rPr>
        <w:t xml:space="preserve">, 20(1), p. 1548. Available at: </w:t>
      </w:r>
      <w:hyperlink r:id="rId46" w:history="1">
        <w:r w:rsidRPr="004A61FB">
          <w:rPr>
            <w:rStyle w:val="Hyperlink"/>
            <w:rFonts w:cstheme="minorHAnsi"/>
            <w:color w:val="auto"/>
            <w:sz w:val="24"/>
            <w:szCs w:val="24"/>
            <w:u w:val="none"/>
          </w:rPr>
          <w:t>https://doi.org/10.1186/s12889-020-09643-z</w:t>
        </w:r>
      </w:hyperlink>
      <w:r w:rsidRPr="004A61FB">
        <w:rPr>
          <w:rFonts w:cstheme="minorHAnsi"/>
          <w:sz w:val="24"/>
          <w:szCs w:val="24"/>
        </w:rPr>
        <w:t xml:space="preserve"> (accessed: 4 November 2025).</w:t>
      </w:r>
    </w:p>
    <w:p w14:paraId="385F447D" w14:textId="77777777" w:rsidR="00392306" w:rsidRPr="004A61FB" w:rsidRDefault="00392306" w:rsidP="004A61FB">
      <w:pPr>
        <w:spacing w:after="240"/>
        <w:rPr>
          <w:rFonts w:cstheme="minorHAnsi"/>
          <w:sz w:val="24"/>
          <w:szCs w:val="24"/>
        </w:rPr>
      </w:pPr>
      <w:r w:rsidRPr="004A61FB">
        <w:rPr>
          <w:rFonts w:cstheme="minorHAnsi"/>
          <w:sz w:val="24"/>
          <w:szCs w:val="24"/>
        </w:rPr>
        <w:t xml:space="preserve">Nowosad, K. and Sujka, M. (2021) ‘Effect of various types of intermittent fasting on weight loss and improvement of diabetic parameters in humans’, </w:t>
      </w:r>
      <w:r w:rsidRPr="004A61FB">
        <w:rPr>
          <w:rFonts w:cstheme="minorHAnsi"/>
          <w:i/>
          <w:sz w:val="24"/>
          <w:szCs w:val="24"/>
        </w:rPr>
        <w:t>Current Nutrition Reports</w:t>
      </w:r>
      <w:r w:rsidRPr="004A61FB">
        <w:rPr>
          <w:rFonts w:cstheme="minorHAnsi"/>
          <w:sz w:val="24"/>
          <w:szCs w:val="24"/>
        </w:rPr>
        <w:t>, 10(2), pp. 146–154. Available at: https://doi.org/10.1007/s13668-021-00353-5 (Accessed: 4 October 2025).</w:t>
      </w:r>
    </w:p>
    <w:p w14:paraId="39D33F5C" w14:textId="77777777" w:rsidR="00392306" w:rsidRPr="004A61FB" w:rsidRDefault="00392306" w:rsidP="004A61FB">
      <w:pPr>
        <w:spacing w:after="240"/>
        <w:rPr>
          <w:rFonts w:cstheme="minorHAnsi"/>
          <w:sz w:val="24"/>
          <w:szCs w:val="24"/>
        </w:rPr>
      </w:pPr>
      <w:r w:rsidRPr="004A61FB">
        <w:rPr>
          <w:rFonts w:cstheme="minorHAnsi"/>
          <w:sz w:val="24"/>
          <w:szCs w:val="24"/>
        </w:rPr>
        <w:t xml:space="preserve">Olmos-Vega, F.M., </w:t>
      </w:r>
      <w:proofErr w:type="spellStart"/>
      <w:r w:rsidRPr="004A61FB">
        <w:rPr>
          <w:rFonts w:cstheme="minorHAnsi"/>
          <w:sz w:val="24"/>
          <w:szCs w:val="24"/>
        </w:rPr>
        <w:t>Stalmeijer</w:t>
      </w:r>
      <w:proofErr w:type="spellEnd"/>
      <w:r w:rsidRPr="004A61FB">
        <w:rPr>
          <w:rFonts w:cstheme="minorHAnsi"/>
          <w:sz w:val="24"/>
          <w:szCs w:val="24"/>
        </w:rPr>
        <w:t xml:space="preserve">, R.E., </w:t>
      </w:r>
      <w:proofErr w:type="spellStart"/>
      <w:r w:rsidRPr="004A61FB">
        <w:rPr>
          <w:rFonts w:cstheme="minorHAnsi"/>
          <w:sz w:val="24"/>
          <w:szCs w:val="24"/>
        </w:rPr>
        <w:t>Varpio</w:t>
      </w:r>
      <w:proofErr w:type="spellEnd"/>
      <w:r w:rsidRPr="004A61FB">
        <w:rPr>
          <w:rFonts w:cstheme="minorHAnsi"/>
          <w:sz w:val="24"/>
          <w:szCs w:val="24"/>
        </w:rPr>
        <w:t xml:space="preserve">, L., Kahlke, R. (2022) 'A practical guide to reflexivity in qualitative research: AMEE Guide No. 149,' </w:t>
      </w:r>
      <w:r w:rsidRPr="004A61FB">
        <w:rPr>
          <w:rFonts w:cstheme="minorHAnsi"/>
          <w:i/>
          <w:sz w:val="24"/>
          <w:szCs w:val="24"/>
        </w:rPr>
        <w:t>Medical Teacher,</w:t>
      </w:r>
      <w:r w:rsidRPr="004A61FB">
        <w:rPr>
          <w:rFonts w:cstheme="minorHAnsi"/>
          <w:sz w:val="24"/>
          <w:szCs w:val="24"/>
        </w:rPr>
        <w:t xml:space="preserve"> 45(3), pp. 241–251. Available at: </w:t>
      </w:r>
      <w:hyperlink r:id="rId47" w:history="1">
        <w:r w:rsidRPr="004A61FB">
          <w:rPr>
            <w:rStyle w:val="Hyperlink"/>
            <w:rFonts w:cstheme="minorHAnsi"/>
            <w:color w:val="auto"/>
            <w:sz w:val="24"/>
            <w:szCs w:val="24"/>
            <w:u w:val="none"/>
          </w:rPr>
          <w:t>https://doi.org/10.1080/0142159x.2022.2057287</w:t>
        </w:r>
      </w:hyperlink>
      <w:r w:rsidRPr="004A61FB">
        <w:rPr>
          <w:rFonts w:cstheme="minorHAnsi"/>
          <w:sz w:val="24"/>
          <w:szCs w:val="24"/>
        </w:rPr>
        <w:t xml:space="preserve"> (Accessed: 27 December 2025).</w:t>
      </w:r>
    </w:p>
    <w:p w14:paraId="78327EFD" w14:textId="77777777" w:rsidR="00392306" w:rsidRPr="004A61FB" w:rsidRDefault="00392306" w:rsidP="004A61FB">
      <w:pPr>
        <w:spacing w:after="240"/>
        <w:rPr>
          <w:rFonts w:cstheme="minorHAnsi"/>
          <w:sz w:val="24"/>
          <w:szCs w:val="24"/>
        </w:rPr>
      </w:pPr>
      <w:r w:rsidRPr="004A61FB">
        <w:rPr>
          <w:rFonts w:cstheme="minorHAnsi"/>
          <w:sz w:val="24"/>
          <w:szCs w:val="24"/>
        </w:rPr>
        <w:t>Ortega, R.M., Perez-Rodrigo, C., Lopez-</w:t>
      </w:r>
      <w:proofErr w:type="spellStart"/>
      <w:r w:rsidRPr="004A61FB">
        <w:rPr>
          <w:rFonts w:cstheme="minorHAnsi"/>
          <w:sz w:val="24"/>
          <w:szCs w:val="24"/>
        </w:rPr>
        <w:t>Sobaler</w:t>
      </w:r>
      <w:proofErr w:type="spellEnd"/>
      <w:r w:rsidRPr="004A61FB">
        <w:rPr>
          <w:rFonts w:cstheme="minorHAnsi"/>
          <w:sz w:val="24"/>
          <w:szCs w:val="24"/>
        </w:rPr>
        <w:t xml:space="preserve">, A.M. (2015) 'Dietary assessment methods: dietary records' </w:t>
      </w:r>
      <w:r w:rsidRPr="004A61FB">
        <w:rPr>
          <w:rFonts w:cstheme="minorHAnsi"/>
          <w:i/>
          <w:sz w:val="24"/>
          <w:szCs w:val="24"/>
        </w:rPr>
        <w:t>PubMed.</w:t>
      </w:r>
      <w:r w:rsidRPr="004A61FB">
        <w:rPr>
          <w:rFonts w:cstheme="minorHAnsi"/>
          <w:sz w:val="24"/>
          <w:szCs w:val="24"/>
        </w:rPr>
        <w:t xml:space="preserve"> Available at: </w:t>
      </w:r>
      <w:hyperlink r:id="rId48" w:history="1">
        <w:r w:rsidRPr="004A61FB">
          <w:rPr>
            <w:rStyle w:val="Hyperlink"/>
            <w:rFonts w:cstheme="minorHAnsi"/>
            <w:color w:val="auto"/>
            <w:sz w:val="24"/>
            <w:szCs w:val="24"/>
            <w:u w:val="none"/>
          </w:rPr>
          <w:t>https://doi.org/10.3305/nh.2015.31.sup3.8749</w:t>
        </w:r>
      </w:hyperlink>
      <w:r w:rsidRPr="004A61FB">
        <w:rPr>
          <w:rFonts w:cstheme="minorHAnsi"/>
          <w:sz w:val="24"/>
          <w:szCs w:val="24"/>
        </w:rPr>
        <w:t xml:space="preserve"> (Accessed 4 October 2025).</w:t>
      </w:r>
    </w:p>
    <w:p w14:paraId="443EB68E" w14:textId="77777777" w:rsidR="00392306" w:rsidRPr="004A61FB" w:rsidRDefault="00392306" w:rsidP="004A61FB">
      <w:pPr>
        <w:spacing w:after="240"/>
        <w:rPr>
          <w:rFonts w:cstheme="minorHAnsi"/>
          <w:sz w:val="24"/>
          <w:szCs w:val="24"/>
        </w:rPr>
      </w:pPr>
      <w:r w:rsidRPr="004A61FB">
        <w:rPr>
          <w:rFonts w:cstheme="minorHAnsi"/>
          <w:sz w:val="24"/>
          <w:szCs w:val="24"/>
        </w:rPr>
        <w:t xml:space="preserve">Palinkas, L.A., Horwitz, S.M., Green, C.A., Wisdom, J.P., Duan, N. and Hoagwood, K. (2015). Purposeful sampling for qualitative data collection and analysis in mixed method implementation research. </w:t>
      </w:r>
      <w:r w:rsidRPr="004A61FB">
        <w:rPr>
          <w:rFonts w:cstheme="minorHAnsi"/>
          <w:i/>
          <w:sz w:val="24"/>
          <w:szCs w:val="24"/>
        </w:rPr>
        <w:t xml:space="preserve">Administration and Policy in Mental Health and Mental Health Services Research, </w:t>
      </w:r>
      <w:r w:rsidRPr="004A61FB">
        <w:rPr>
          <w:rFonts w:cstheme="minorHAnsi"/>
          <w:sz w:val="24"/>
          <w:szCs w:val="24"/>
        </w:rPr>
        <w:t>42(5), pp.533–544. Available at: https://doi.org/10.1007/s10488-013-0528-y (accessed 27 December 2025).</w:t>
      </w:r>
    </w:p>
    <w:p w14:paraId="34EE4F29" w14:textId="77777777" w:rsidR="00392306" w:rsidRPr="004A61FB" w:rsidRDefault="00392306" w:rsidP="004A61FB">
      <w:pPr>
        <w:spacing w:after="240"/>
        <w:rPr>
          <w:rFonts w:cstheme="minorHAnsi"/>
          <w:sz w:val="24"/>
          <w:szCs w:val="24"/>
        </w:rPr>
      </w:pPr>
      <w:r w:rsidRPr="004A61FB">
        <w:rPr>
          <w:rFonts w:cstheme="minorHAnsi"/>
          <w:sz w:val="24"/>
          <w:szCs w:val="24"/>
        </w:rPr>
        <w:t xml:space="preserve">Parmenter, K. and Wardle, J., 1999. Development of a general nutrition knowledge questionnaire for adults. </w:t>
      </w:r>
      <w:r w:rsidRPr="004A61FB">
        <w:rPr>
          <w:rFonts w:cstheme="minorHAnsi"/>
          <w:i/>
          <w:sz w:val="24"/>
          <w:szCs w:val="24"/>
        </w:rPr>
        <w:t>European Journal of Clinical Nutrition</w:t>
      </w:r>
      <w:r w:rsidRPr="004A61FB">
        <w:rPr>
          <w:rFonts w:cstheme="minorHAnsi"/>
          <w:sz w:val="24"/>
          <w:szCs w:val="24"/>
        </w:rPr>
        <w:t xml:space="preserve">, 53(4), pp.298–308. Available at: </w:t>
      </w:r>
      <w:hyperlink r:id="rId49" w:history="1">
        <w:r w:rsidRPr="004A61FB">
          <w:rPr>
            <w:rStyle w:val="Hyperlink"/>
            <w:rFonts w:cstheme="minorHAnsi"/>
            <w:color w:val="auto"/>
            <w:sz w:val="24"/>
            <w:szCs w:val="24"/>
            <w:u w:val="none"/>
          </w:rPr>
          <w:t>https://doi.org/10.1038/sj.ejcn.1600720</w:t>
        </w:r>
      </w:hyperlink>
      <w:r w:rsidRPr="004A61FB">
        <w:rPr>
          <w:rFonts w:cstheme="minorHAnsi"/>
          <w:sz w:val="24"/>
          <w:szCs w:val="24"/>
        </w:rPr>
        <w:t xml:space="preserve">  (Accessed 6 November 2025).</w:t>
      </w:r>
    </w:p>
    <w:p w14:paraId="355FAF1D" w14:textId="77777777" w:rsidR="00392306" w:rsidRPr="004A61FB" w:rsidRDefault="00392306" w:rsidP="004A61FB">
      <w:pPr>
        <w:spacing w:after="240"/>
        <w:rPr>
          <w:rFonts w:cstheme="minorHAnsi"/>
          <w:sz w:val="24"/>
          <w:szCs w:val="24"/>
        </w:rPr>
      </w:pPr>
      <w:r w:rsidRPr="004A61FB">
        <w:rPr>
          <w:rFonts w:cstheme="minorHAnsi"/>
          <w:sz w:val="24"/>
          <w:szCs w:val="24"/>
        </w:rPr>
        <w:t xml:space="preserve">Paul, J., Khatri, P. and Duggal, H.K. (2023) 'Frameworks for developing impactful systematic literature reviews and theory building: What, Why and </w:t>
      </w:r>
      <w:proofErr w:type="gramStart"/>
      <w:r w:rsidRPr="004A61FB">
        <w:rPr>
          <w:rFonts w:cstheme="minorHAnsi"/>
          <w:sz w:val="24"/>
          <w:szCs w:val="24"/>
        </w:rPr>
        <w:t>How?,</w:t>
      </w:r>
      <w:proofErr w:type="gramEnd"/>
      <w:r w:rsidRPr="004A61FB">
        <w:rPr>
          <w:rFonts w:cstheme="minorHAnsi"/>
          <w:sz w:val="24"/>
          <w:szCs w:val="24"/>
        </w:rPr>
        <w:t xml:space="preserve">' </w:t>
      </w:r>
      <w:r w:rsidRPr="002C6DC4">
        <w:rPr>
          <w:rFonts w:cstheme="minorHAnsi"/>
          <w:i/>
          <w:iCs/>
          <w:sz w:val="24"/>
          <w:szCs w:val="24"/>
        </w:rPr>
        <w:t>Journal of Decision System</w:t>
      </w:r>
      <w:r w:rsidRPr="004A61FB">
        <w:rPr>
          <w:rFonts w:cstheme="minorHAnsi"/>
          <w:sz w:val="24"/>
          <w:szCs w:val="24"/>
        </w:rPr>
        <w:t>, 33(4), pp. 537–550. Available at: https://doi.org/10.1080/12460125.2023.2197700 (Accessed: 28 September 2025).</w:t>
      </w:r>
    </w:p>
    <w:p w14:paraId="32CDAF7F" w14:textId="77777777" w:rsidR="00392306" w:rsidRPr="004A61FB" w:rsidRDefault="00392306" w:rsidP="004A61FB">
      <w:pPr>
        <w:spacing w:after="240"/>
        <w:rPr>
          <w:rFonts w:cstheme="minorHAnsi"/>
          <w:sz w:val="24"/>
          <w:szCs w:val="24"/>
        </w:rPr>
      </w:pPr>
      <w:r w:rsidRPr="004A61FB">
        <w:rPr>
          <w:rFonts w:cstheme="minorHAnsi"/>
          <w:sz w:val="24"/>
          <w:szCs w:val="24"/>
        </w:rPr>
        <w:t xml:space="preserve">Point, S. and Baruch, Y. (2023) '(Re)thinking transcription strategies: Current challenges and future research directions,' </w:t>
      </w:r>
      <w:r w:rsidRPr="004A61FB">
        <w:rPr>
          <w:rFonts w:cstheme="minorHAnsi"/>
          <w:i/>
          <w:sz w:val="24"/>
          <w:szCs w:val="24"/>
        </w:rPr>
        <w:t xml:space="preserve">Scandinavian Journal of Management, </w:t>
      </w:r>
      <w:r w:rsidRPr="004A61FB">
        <w:rPr>
          <w:rFonts w:cstheme="minorHAnsi"/>
          <w:sz w:val="24"/>
          <w:szCs w:val="24"/>
        </w:rPr>
        <w:t xml:space="preserve">39(2), p. 101272. Available at: </w:t>
      </w:r>
      <w:hyperlink r:id="rId50" w:history="1">
        <w:r w:rsidRPr="004A61FB">
          <w:rPr>
            <w:rStyle w:val="Hyperlink"/>
            <w:rFonts w:cstheme="minorHAnsi"/>
            <w:color w:val="auto"/>
            <w:sz w:val="24"/>
            <w:szCs w:val="24"/>
            <w:u w:val="none"/>
          </w:rPr>
          <w:t>https://doi.org/10.1016/j.scaman.2023.101272</w:t>
        </w:r>
      </w:hyperlink>
      <w:r w:rsidRPr="004A61FB">
        <w:rPr>
          <w:rFonts w:cstheme="minorHAnsi"/>
          <w:sz w:val="24"/>
          <w:szCs w:val="24"/>
        </w:rPr>
        <w:t xml:space="preserve"> (Accessed: 27 December 2025).</w:t>
      </w:r>
    </w:p>
    <w:p w14:paraId="17D26B50" w14:textId="77777777" w:rsidR="00392306" w:rsidRPr="004A61FB" w:rsidRDefault="00392306" w:rsidP="004A61FB">
      <w:pPr>
        <w:spacing w:after="240"/>
        <w:rPr>
          <w:rFonts w:cstheme="minorHAnsi"/>
          <w:sz w:val="24"/>
          <w:szCs w:val="24"/>
        </w:rPr>
      </w:pPr>
      <w:proofErr w:type="spellStart"/>
      <w:r w:rsidRPr="004A61FB">
        <w:rPr>
          <w:rFonts w:cstheme="minorHAnsi"/>
          <w:sz w:val="24"/>
          <w:szCs w:val="24"/>
        </w:rPr>
        <w:lastRenderedPageBreak/>
        <w:t>Polivy</w:t>
      </w:r>
      <w:proofErr w:type="spellEnd"/>
      <w:r w:rsidRPr="004A61FB">
        <w:rPr>
          <w:rFonts w:cstheme="minorHAnsi"/>
          <w:sz w:val="24"/>
          <w:szCs w:val="24"/>
        </w:rPr>
        <w:t xml:space="preserve">, J. and Herman, C. P. (2020) ‘Overeating and restraint: a self-regulation perspective’, </w:t>
      </w:r>
      <w:r w:rsidRPr="004A61FB">
        <w:rPr>
          <w:rFonts w:cstheme="minorHAnsi"/>
          <w:i/>
          <w:sz w:val="24"/>
          <w:szCs w:val="24"/>
        </w:rPr>
        <w:t>American Psychologist,</w:t>
      </w:r>
      <w:r w:rsidRPr="004A61FB">
        <w:rPr>
          <w:rFonts w:cstheme="minorHAnsi"/>
          <w:sz w:val="24"/>
          <w:szCs w:val="24"/>
        </w:rPr>
        <w:t xml:space="preserve"> 75(2), pp. 209–222. Available at: </w:t>
      </w:r>
      <w:hyperlink r:id="rId51" w:history="1">
        <w:r w:rsidRPr="004A61FB">
          <w:rPr>
            <w:rStyle w:val="Hyperlink"/>
            <w:rFonts w:cstheme="minorHAnsi"/>
            <w:color w:val="auto"/>
            <w:sz w:val="24"/>
            <w:szCs w:val="24"/>
            <w:u w:val="none"/>
          </w:rPr>
          <w:t>https://doi.org/10.1037/amp0000540</w:t>
        </w:r>
      </w:hyperlink>
      <w:r w:rsidRPr="004A61FB">
        <w:rPr>
          <w:rFonts w:cstheme="minorHAnsi"/>
          <w:sz w:val="24"/>
          <w:szCs w:val="24"/>
        </w:rPr>
        <w:t xml:space="preserve"> (Accessed: 5 November 2025).</w:t>
      </w:r>
    </w:p>
    <w:p w14:paraId="7E6B9D2C" w14:textId="77777777" w:rsidR="00392306" w:rsidRPr="004A61FB" w:rsidRDefault="00392306" w:rsidP="004A61FB">
      <w:pPr>
        <w:spacing w:after="240"/>
        <w:rPr>
          <w:rFonts w:cstheme="minorHAnsi"/>
          <w:sz w:val="24"/>
          <w:szCs w:val="24"/>
        </w:rPr>
      </w:pPr>
      <w:r w:rsidRPr="004A61FB">
        <w:rPr>
          <w:rFonts w:cstheme="minorHAnsi"/>
          <w:sz w:val="24"/>
          <w:szCs w:val="24"/>
        </w:rPr>
        <w:t xml:space="preserve"> Potter, A.W., Chin, G.C., Looney, D.P., Friedl, E.K. (2025)’Defining Overweight and Obesity by Percent Body Fat Instead of Body Mass Index’, </w:t>
      </w:r>
      <w:r w:rsidRPr="004A61FB">
        <w:rPr>
          <w:rFonts w:cstheme="minorHAnsi"/>
          <w:i/>
          <w:sz w:val="24"/>
          <w:szCs w:val="24"/>
        </w:rPr>
        <w:t>The Journal of Clinical Endocrinology &amp; Metabolism</w:t>
      </w:r>
      <w:r w:rsidRPr="004A61FB">
        <w:rPr>
          <w:rFonts w:cstheme="minorHAnsi"/>
          <w:sz w:val="24"/>
          <w:szCs w:val="24"/>
        </w:rPr>
        <w:t xml:space="preserve">, </w:t>
      </w:r>
      <w:r w:rsidRPr="004A61FB">
        <w:rPr>
          <w:rFonts w:cstheme="minorHAnsi"/>
          <w:color w:val="000000" w:themeColor="text1"/>
          <w:sz w:val="24"/>
          <w:szCs w:val="24"/>
        </w:rPr>
        <w:t xml:space="preserve">Volume 110(4), pp. 1103–e1107. Available at:  </w:t>
      </w:r>
      <w:hyperlink r:id="rId52" w:history="1">
        <w:r w:rsidRPr="004A61FB">
          <w:rPr>
            <w:rStyle w:val="Hyperlink"/>
            <w:rFonts w:cstheme="minorHAnsi"/>
            <w:color w:val="000000" w:themeColor="text1"/>
            <w:sz w:val="24"/>
            <w:szCs w:val="24"/>
            <w:u w:val="none"/>
          </w:rPr>
          <w:t>https://doi.org/10.1210/clinem/dgae341</w:t>
        </w:r>
      </w:hyperlink>
      <w:r w:rsidRPr="004A61FB">
        <w:rPr>
          <w:rFonts w:cstheme="minorHAnsi"/>
          <w:color w:val="000000" w:themeColor="text1"/>
          <w:sz w:val="24"/>
          <w:szCs w:val="24"/>
        </w:rPr>
        <w:t xml:space="preserve"> (</w:t>
      </w:r>
      <w:r w:rsidRPr="004A61FB">
        <w:rPr>
          <w:rFonts w:cstheme="minorHAnsi"/>
          <w:sz w:val="24"/>
          <w:szCs w:val="24"/>
        </w:rPr>
        <w:t>Accessed 7 October 2025).</w:t>
      </w:r>
    </w:p>
    <w:p w14:paraId="01799B46" w14:textId="77777777" w:rsidR="00392306" w:rsidRPr="004A61FB" w:rsidRDefault="00392306" w:rsidP="004A61FB">
      <w:pPr>
        <w:spacing w:after="240"/>
        <w:rPr>
          <w:rFonts w:cstheme="minorHAnsi"/>
          <w:sz w:val="24"/>
          <w:szCs w:val="24"/>
        </w:rPr>
      </w:pPr>
      <w:r w:rsidRPr="004A61FB">
        <w:rPr>
          <w:rFonts w:cstheme="minorHAnsi"/>
          <w:sz w:val="24"/>
          <w:szCs w:val="24"/>
        </w:rPr>
        <w:t xml:space="preserve">Prochaska, J.O. and </w:t>
      </w:r>
      <w:proofErr w:type="spellStart"/>
      <w:r w:rsidRPr="004A61FB">
        <w:rPr>
          <w:rFonts w:cstheme="minorHAnsi"/>
          <w:sz w:val="24"/>
          <w:szCs w:val="24"/>
        </w:rPr>
        <w:t>Velicer</w:t>
      </w:r>
      <w:proofErr w:type="spellEnd"/>
      <w:r w:rsidRPr="004A61FB">
        <w:rPr>
          <w:rFonts w:cstheme="minorHAnsi"/>
          <w:sz w:val="24"/>
          <w:szCs w:val="24"/>
        </w:rPr>
        <w:t xml:space="preserve">, W.F. (1997) 'The trans-theoretical model of health </w:t>
      </w:r>
      <w:proofErr w:type="spellStart"/>
      <w:r w:rsidRPr="004A61FB">
        <w:rPr>
          <w:rFonts w:cstheme="minorHAnsi"/>
          <w:sz w:val="24"/>
          <w:szCs w:val="24"/>
        </w:rPr>
        <w:t>behavior</w:t>
      </w:r>
      <w:proofErr w:type="spellEnd"/>
      <w:r w:rsidRPr="004A61FB">
        <w:rPr>
          <w:rFonts w:cstheme="minorHAnsi"/>
          <w:sz w:val="24"/>
          <w:szCs w:val="24"/>
        </w:rPr>
        <w:t xml:space="preserve"> change,' </w:t>
      </w:r>
      <w:r w:rsidRPr="004A61FB">
        <w:rPr>
          <w:rFonts w:cstheme="minorHAnsi"/>
          <w:i/>
          <w:sz w:val="24"/>
          <w:szCs w:val="24"/>
        </w:rPr>
        <w:t>American Journal of Health Promotion</w:t>
      </w:r>
      <w:r w:rsidRPr="004A61FB">
        <w:rPr>
          <w:rFonts w:cstheme="minorHAnsi"/>
          <w:sz w:val="24"/>
          <w:szCs w:val="24"/>
        </w:rPr>
        <w:t xml:space="preserve">, 12(1), pp. 38–48. Available at </w:t>
      </w:r>
      <w:hyperlink r:id="rId53" w:history="1">
        <w:r w:rsidRPr="004A61FB">
          <w:rPr>
            <w:rStyle w:val="Hyperlink"/>
            <w:rFonts w:cstheme="minorHAnsi"/>
            <w:color w:val="auto"/>
            <w:sz w:val="24"/>
            <w:szCs w:val="24"/>
            <w:u w:val="none"/>
          </w:rPr>
          <w:t>https://doi.org/10.4278/0890-1171-12.1.38</w:t>
        </w:r>
      </w:hyperlink>
      <w:r w:rsidRPr="004A61FB">
        <w:rPr>
          <w:rFonts w:cstheme="minorHAnsi"/>
          <w:sz w:val="24"/>
          <w:szCs w:val="24"/>
        </w:rPr>
        <w:t xml:space="preserve"> (Accessed 2 November 2025).</w:t>
      </w:r>
    </w:p>
    <w:p w14:paraId="31466A54" w14:textId="77777777" w:rsidR="00392306" w:rsidRPr="004A61FB" w:rsidRDefault="00392306" w:rsidP="004A61FB">
      <w:pPr>
        <w:spacing w:after="240"/>
        <w:rPr>
          <w:rFonts w:cstheme="minorHAnsi"/>
          <w:sz w:val="24"/>
          <w:szCs w:val="24"/>
        </w:rPr>
      </w:pPr>
      <w:r w:rsidRPr="004A61FB">
        <w:rPr>
          <w:rFonts w:cstheme="minorHAnsi"/>
          <w:sz w:val="24"/>
          <w:szCs w:val="24"/>
        </w:rPr>
        <w:t xml:space="preserve">Rahman, A. and Muktadir, </w:t>
      </w:r>
      <w:proofErr w:type="spellStart"/>
      <w:r w:rsidRPr="004A61FB">
        <w:rPr>
          <w:rFonts w:cstheme="minorHAnsi"/>
          <w:sz w:val="24"/>
          <w:szCs w:val="24"/>
        </w:rPr>
        <w:t>Md.G</w:t>
      </w:r>
      <w:proofErr w:type="spellEnd"/>
      <w:r w:rsidRPr="004A61FB">
        <w:rPr>
          <w:rFonts w:cstheme="minorHAnsi"/>
          <w:sz w:val="24"/>
          <w:szCs w:val="24"/>
        </w:rPr>
        <w:t>. (2021) 'SPSS: an imperative quantitative data analysis tool for social science research,'</w:t>
      </w:r>
      <w:r w:rsidRPr="004A61FB">
        <w:rPr>
          <w:rFonts w:cstheme="minorHAnsi"/>
          <w:i/>
          <w:sz w:val="24"/>
          <w:szCs w:val="24"/>
        </w:rPr>
        <w:t xml:space="preserve"> International Journal of Research and Innovation in Social Science</w:t>
      </w:r>
      <w:r w:rsidRPr="004A61FB">
        <w:rPr>
          <w:rFonts w:cstheme="minorHAnsi"/>
          <w:sz w:val="24"/>
          <w:szCs w:val="24"/>
        </w:rPr>
        <w:t xml:space="preserve">, 05(10), pp. 300–302. Available at: </w:t>
      </w:r>
      <w:hyperlink r:id="rId54" w:history="1">
        <w:r w:rsidRPr="004A61FB">
          <w:rPr>
            <w:rStyle w:val="Hyperlink"/>
            <w:rFonts w:cstheme="minorHAnsi"/>
            <w:color w:val="auto"/>
            <w:sz w:val="24"/>
            <w:szCs w:val="24"/>
            <w:u w:val="none"/>
          </w:rPr>
          <w:t>https://doi.org/10.47772/ijriss.2021.51012</w:t>
        </w:r>
      </w:hyperlink>
      <w:r w:rsidRPr="004A61FB">
        <w:rPr>
          <w:rFonts w:cstheme="minorHAnsi"/>
          <w:sz w:val="24"/>
          <w:szCs w:val="24"/>
        </w:rPr>
        <w:t xml:space="preserve"> (Accessed 27 January 2026).</w:t>
      </w:r>
    </w:p>
    <w:p w14:paraId="7569DE32" w14:textId="77777777" w:rsidR="00392306" w:rsidRPr="004A61FB" w:rsidRDefault="00392306" w:rsidP="004A61FB">
      <w:pPr>
        <w:spacing w:after="240"/>
        <w:rPr>
          <w:rFonts w:cstheme="minorHAnsi"/>
          <w:sz w:val="24"/>
          <w:szCs w:val="24"/>
        </w:rPr>
      </w:pPr>
      <w:r w:rsidRPr="004A61FB">
        <w:rPr>
          <w:rFonts w:cstheme="minorHAnsi"/>
          <w:sz w:val="24"/>
          <w:szCs w:val="24"/>
        </w:rPr>
        <w:t xml:space="preserve">Robinson, O.C., 2014. Sampling in interview-based qualitative research: a theoretical and practical guide. </w:t>
      </w:r>
      <w:r w:rsidRPr="004A61FB">
        <w:rPr>
          <w:rFonts w:cstheme="minorHAnsi"/>
          <w:i/>
          <w:sz w:val="24"/>
          <w:szCs w:val="24"/>
        </w:rPr>
        <w:t>Qualitative Research in Psychology</w:t>
      </w:r>
      <w:r w:rsidRPr="004A61FB">
        <w:rPr>
          <w:rFonts w:cstheme="minorHAnsi"/>
          <w:sz w:val="24"/>
          <w:szCs w:val="24"/>
        </w:rPr>
        <w:t>, 11(1), pp.25–41. https://doi.org/10.1080/14780887.2013.801543 (accessed 27 December 2025).</w:t>
      </w:r>
    </w:p>
    <w:p w14:paraId="797E2D04" w14:textId="77777777" w:rsidR="00392306" w:rsidRPr="004A61FB" w:rsidRDefault="00392306" w:rsidP="004A61FB">
      <w:pPr>
        <w:spacing w:after="240"/>
        <w:rPr>
          <w:rFonts w:cstheme="minorHAnsi"/>
          <w:sz w:val="24"/>
          <w:szCs w:val="24"/>
        </w:rPr>
      </w:pPr>
      <w:r w:rsidRPr="004A61FB">
        <w:rPr>
          <w:rFonts w:cstheme="minorHAnsi"/>
          <w:sz w:val="24"/>
          <w:szCs w:val="24"/>
        </w:rPr>
        <w:t xml:space="preserve">Ross, P.T. and Zaidi, N.L.B. (2019) 'Limited by our limitations,' </w:t>
      </w:r>
      <w:r w:rsidRPr="004A61FB">
        <w:rPr>
          <w:rFonts w:cstheme="minorHAnsi"/>
          <w:i/>
          <w:sz w:val="24"/>
          <w:szCs w:val="24"/>
        </w:rPr>
        <w:t>Perspectives on Medical Education,</w:t>
      </w:r>
      <w:r w:rsidRPr="004A61FB">
        <w:rPr>
          <w:rFonts w:cstheme="minorHAnsi"/>
          <w:sz w:val="24"/>
          <w:szCs w:val="24"/>
        </w:rPr>
        <w:t xml:space="preserve"> 8(4), pp. 261–264. Available at: </w:t>
      </w:r>
      <w:hyperlink r:id="rId55" w:history="1">
        <w:r w:rsidRPr="004A61FB">
          <w:rPr>
            <w:rStyle w:val="Hyperlink"/>
            <w:rFonts w:cstheme="minorHAnsi"/>
            <w:color w:val="auto"/>
            <w:sz w:val="24"/>
            <w:szCs w:val="24"/>
            <w:u w:val="none"/>
          </w:rPr>
          <w:t>https://doi.org/10.1007/s40037-019-00530-x</w:t>
        </w:r>
      </w:hyperlink>
      <w:r w:rsidRPr="004A61FB">
        <w:rPr>
          <w:rFonts w:cstheme="minorHAnsi"/>
          <w:sz w:val="24"/>
          <w:szCs w:val="24"/>
        </w:rPr>
        <w:t xml:space="preserve"> (Accessed 4 February 2026).</w:t>
      </w:r>
    </w:p>
    <w:p w14:paraId="7891FCFE" w14:textId="77777777" w:rsidR="00392306" w:rsidRPr="004A61FB" w:rsidRDefault="00392306" w:rsidP="004A61FB">
      <w:pPr>
        <w:spacing w:after="240"/>
        <w:rPr>
          <w:rFonts w:cstheme="minorHAnsi"/>
          <w:sz w:val="24"/>
          <w:szCs w:val="24"/>
        </w:rPr>
      </w:pPr>
      <w:r w:rsidRPr="004A61FB">
        <w:rPr>
          <w:rFonts w:cstheme="minorHAnsi"/>
          <w:sz w:val="24"/>
          <w:szCs w:val="24"/>
        </w:rPr>
        <w:t>Ryan, R. M. and Deci, E. L. (2017) ‘</w:t>
      </w:r>
      <w:r w:rsidRPr="004A61FB">
        <w:rPr>
          <w:rFonts w:cstheme="minorHAnsi"/>
          <w:i/>
          <w:sz w:val="24"/>
          <w:szCs w:val="24"/>
        </w:rPr>
        <w:t xml:space="preserve">Self-determination theory: basic psychological needs in motivation, development, and </w:t>
      </w:r>
      <w:proofErr w:type="gramStart"/>
      <w:r w:rsidRPr="004A61FB">
        <w:rPr>
          <w:rFonts w:cstheme="minorHAnsi"/>
          <w:i/>
          <w:sz w:val="24"/>
          <w:szCs w:val="24"/>
        </w:rPr>
        <w:t>wellness’</w:t>
      </w:r>
      <w:proofErr w:type="gramEnd"/>
      <w:r w:rsidRPr="004A61FB">
        <w:rPr>
          <w:rFonts w:cstheme="minorHAnsi"/>
          <w:i/>
          <w:sz w:val="24"/>
          <w:szCs w:val="24"/>
        </w:rPr>
        <w:t>.</w:t>
      </w:r>
      <w:r w:rsidRPr="004A61FB">
        <w:rPr>
          <w:rFonts w:cstheme="minorHAnsi"/>
          <w:sz w:val="24"/>
          <w:szCs w:val="24"/>
        </w:rPr>
        <w:t xml:space="preserve"> New York: Guilford Press. Available at: </w:t>
      </w:r>
      <w:hyperlink r:id="rId56" w:history="1">
        <w:r w:rsidRPr="004A61FB">
          <w:rPr>
            <w:rStyle w:val="Hyperlink"/>
            <w:rFonts w:cstheme="minorHAnsi"/>
            <w:color w:val="auto"/>
            <w:sz w:val="24"/>
            <w:szCs w:val="24"/>
            <w:u w:val="none"/>
          </w:rPr>
          <w:t>https://doi.org/10.1521/978.14625/28806</w:t>
        </w:r>
      </w:hyperlink>
      <w:r w:rsidRPr="004A61FB">
        <w:rPr>
          <w:rFonts w:cstheme="minorHAnsi"/>
          <w:sz w:val="24"/>
          <w:szCs w:val="24"/>
        </w:rPr>
        <w:t xml:space="preserve"> (Accessed: 3 November 2025).</w:t>
      </w:r>
    </w:p>
    <w:p w14:paraId="13A396EF" w14:textId="77777777" w:rsidR="00392306" w:rsidRPr="004A61FB" w:rsidRDefault="00392306" w:rsidP="004A61FB">
      <w:pPr>
        <w:spacing w:after="240"/>
        <w:rPr>
          <w:rFonts w:cstheme="minorHAnsi"/>
          <w:sz w:val="24"/>
          <w:szCs w:val="24"/>
        </w:rPr>
      </w:pPr>
      <w:r w:rsidRPr="004A61FB">
        <w:rPr>
          <w:rFonts w:cstheme="minorHAnsi"/>
          <w:sz w:val="24"/>
          <w:szCs w:val="24"/>
        </w:rPr>
        <w:t xml:space="preserve">Saunders, M., Lewis, P. and Thornhill, A. (2019) </w:t>
      </w:r>
      <w:r w:rsidRPr="004A61FB">
        <w:rPr>
          <w:rFonts w:cstheme="minorHAnsi"/>
          <w:i/>
          <w:sz w:val="24"/>
          <w:szCs w:val="24"/>
        </w:rPr>
        <w:t>‘Research Methods for Business Students’</w:t>
      </w:r>
      <w:r w:rsidRPr="004A61FB">
        <w:rPr>
          <w:rFonts w:cstheme="minorHAnsi"/>
          <w:sz w:val="24"/>
          <w:szCs w:val="24"/>
        </w:rPr>
        <w:t>. 8th ed. Harlow: Pearson Education.</w:t>
      </w:r>
    </w:p>
    <w:p w14:paraId="05E20FA4" w14:textId="77777777" w:rsidR="00392306" w:rsidRPr="004A61FB" w:rsidRDefault="00392306" w:rsidP="004A61FB">
      <w:pPr>
        <w:spacing w:after="240"/>
        <w:rPr>
          <w:rFonts w:cstheme="minorHAnsi"/>
          <w:sz w:val="24"/>
          <w:szCs w:val="24"/>
        </w:rPr>
      </w:pPr>
      <w:r w:rsidRPr="004A61FB">
        <w:rPr>
          <w:rFonts w:cstheme="minorHAnsi"/>
          <w:sz w:val="24"/>
          <w:szCs w:val="24"/>
        </w:rPr>
        <w:t xml:space="preserve">Seo, E.-K. and Park, S. (2024) ‘Effects of exercise type on muscle strength and body composition in men and women: a systematic review and meta-analysis’, </w:t>
      </w:r>
      <w:r w:rsidRPr="004A61FB">
        <w:rPr>
          <w:rFonts w:cstheme="minorHAnsi"/>
          <w:i/>
          <w:sz w:val="24"/>
          <w:szCs w:val="24"/>
        </w:rPr>
        <w:t>Medicina,</w:t>
      </w:r>
      <w:r w:rsidRPr="004A61FB">
        <w:rPr>
          <w:rFonts w:cstheme="minorHAnsi"/>
          <w:sz w:val="24"/>
          <w:szCs w:val="24"/>
        </w:rPr>
        <w:t xml:space="preserve"> 60(7), p. 1186. Available at: </w:t>
      </w:r>
      <w:hyperlink r:id="rId57" w:history="1">
        <w:r w:rsidRPr="004A61FB">
          <w:rPr>
            <w:rStyle w:val="Hyperlink"/>
            <w:rFonts w:cstheme="minorHAnsi"/>
            <w:color w:val="auto"/>
            <w:sz w:val="24"/>
            <w:szCs w:val="24"/>
            <w:u w:val="none"/>
          </w:rPr>
          <w:t>https://doi.org/10.3390/medicina60071186</w:t>
        </w:r>
      </w:hyperlink>
      <w:r w:rsidRPr="004A61FB">
        <w:rPr>
          <w:rFonts w:cstheme="minorHAnsi"/>
          <w:sz w:val="24"/>
          <w:szCs w:val="24"/>
        </w:rPr>
        <w:t xml:space="preserve"> (Accessed: 3 November 2025).</w:t>
      </w:r>
    </w:p>
    <w:p w14:paraId="4C7EBEA0" w14:textId="77777777" w:rsidR="00392306" w:rsidRPr="004A61FB" w:rsidRDefault="00392306" w:rsidP="004A61FB">
      <w:pPr>
        <w:spacing w:after="240"/>
        <w:rPr>
          <w:rFonts w:cstheme="minorHAnsi"/>
          <w:sz w:val="24"/>
          <w:szCs w:val="24"/>
        </w:rPr>
      </w:pPr>
      <w:proofErr w:type="spellStart"/>
      <w:r w:rsidRPr="004A61FB">
        <w:rPr>
          <w:rFonts w:cstheme="minorHAnsi"/>
          <w:sz w:val="24"/>
          <w:szCs w:val="24"/>
        </w:rPr>
        <w:t>Soekmawati</w:t>
      </w:r>
      <w:proofErr w:type="spellEnd"/>
      <w:r w:rsidRPr="004A61FB">
        <w:rPr>
          <w:rFonts w:cstheme="minorHAnsi"/>
          <w:sz w:val="24"/>
          <w:szCs w:val="24"/>
        </w:rPr>
        <w:t>, N. R. J., Victor, V. and Tan, P. K. (2022) ‘Gym-goers’ self-identification with physically attractive fitness trainers and intention to exercise’</w:t>
      </w:r>
      <w:r w:rsidRPr="004A61FB">
        <w:rPr>
          <w:rFonts w:cstheme="minorHAnsi"/>
          <w:i/>
          <w:sz w:val="24"/>
          <w:szCs w:val="24"/>
        </w:rPr>
        <w:t xml:space="preserve">, </w:t>
      </w:r>
      <w:proofErr w:type="spellStart"/>
      <w:r w:rsidRPr="004A61FB">
        <w:rPr>
          <w:rFonts w:cstheme="minorHAnsi"/>
          <w:i/>
          <w:sz w:val="24"/>
          <w:szCs w:val="24"/>
        </w:rPr>
        <w:t>Behavioral</w:t>
      </w:r>
      <w:proofErr w:type="spellEnd"/>
      <w:r w:rsidRPr="004A61FB">
        <w:rPr>
          <w:rFonts w:cstheme="minorHAnsi"/>
          <w:i/>
          <w:sz w:val="24"/>
          <w:szCs w:val="24"/>
        </w:rPr>
        <w:t xml:space="preserve"> Sciences</w:t>
      </w:r>
      <w:r w:rsidRPr="004A61FB">
        <w:rPr>
          <w:rFonts w:cstheme="minorHAnsi"/>
          <w:sz w:val="24"/>
          <w:szCs w:val="24"/>
        </w:rPr>
        <w:t xml:space="preserve">, 12(5), p. 158. Available at: </w:t>
      </w:r>
      <w:hyperlink r:id="rId58" w:history="1">
        <w:r w:rsidRPr="004A61FB">
          <w:rPr>
            <w:rStyle w:val="Hyperlink"/>
            <w:rFonts w:cstheme="minorHAnsi"/>
            <w:color w:val="auto"/>
            <w:sz w:val="24"/>
            <w:szCs w:val="24"/>
            <w:u w:val="none"/>
          </w:rPr>
          <w:t>https://doi.org/10.3390/bs12050158</w:t>
        </w:r>
      </w:hyperlink>
      <w:r w:rsidRPr="004A61FB">
        <w:rPr>
          <w:rFonts w:cstheme="minorHAnsi"/>
          <w:sz w:val="24"/>
          <w:szCs w:val="24"/>
        </w:rPr>
        <w:t xml:space="preserve"> (Accessed: 5 November 2025).</w:t>
      </w:r>
    </w:p>
    <w:p w14:paraId="3563D4DF" w14:textId="77777777" w:rsidR="00392306" w:rsidRPr="004A61FB" w:rsidRDefault="00392306" w:rsidP="004A61FB">
      <w:pPr>
        <w:spacing w:after="240"/>
        <w:rPr>
          <w:rFonts w:cstheme="minorHAnsi"/>
          <w:sz w:val="24"/>
          <w:szCs w:val="24"/>
        </w:rPr>
      </w:pPr>
      <w:r w:rsidRPr="004A61FB">
        <w:rPr>
          <w:rFonts w:cstheme="minorHAnsi"/>
          <w:sz w:val="24"/>
          <w:szCs w:val="24"/>
        </w:rPr>
        <w:t xml:space="preserve">Staples, C., Palermo, M., Rancourt, D. et al. (2024) ‘Intrinsic and extrinsic motivations as moderators of the association between exercise frequency and exercise behaviour’, </w:t>
      </w:r>
      <w:r w:rsidRPr="004A61FB">
        <w:rPr>
          <w:rFonts w:cstheme="minorHAnsi"/>
          <w:i/>
          <w:sz w:val="24"/>
          <w:szCs w:val="24"/>
        </w:rPr>
        <w:t>Eating and Weight Disorders,</w:t>
      </w:r>
      <w:r w:rsidRPr="004A61FB">
        <w:rPr>
          <w:rFonts w:cstheme="minorHAnsi"/>
          <w:sz w:val="24"/>
          <w:szCs w:val="24"/>
        </w:rPr>
        <w:t xml:space="preserve"> 29(1), pp. 1–11. Available at: </w:t>
      </w:r>
      <w:hyperlink r:id="rId59" w:history="1">
        <w:r w:rsidRPr="004A61FB">
          <w:rPr>
            <w:rStyle w:val="Hyperlink"/>
            <w:rFonts w:cstheme="minorHAnsi"/>
            <w:color w:val="auto"/>
            <w:sz w:val="24"/>
            <w:szCs w:val="24"/>
            <w:u w:val="none"/>
          </w:rPr>
          <w:t>https://doi.org/10.1007/s40519-024-01567-9</w:t>
        </w:r>
      </w:hyperlink>
      <w:r w:rsidRPr="004A61FB">
        <w:rPr>
          <w:rFonts w:cstheme="minorHAnsi"/>
          <w:sz w:val="24"/>
          <w:szCs w:val="24"/>
        </w:rPr>
        <w:t xml:space="preserve"> (Accessed: 3 November 2025).</w:t>
      </w:r>
    </w:p>
    <w:p w14:paraId="51EA3332" w14:textId="77777777" w:rsidR="00392306" w:rsidRPr="004A61FB" w:rsidRDefault="00392306" w:rsidP="004A61FB">
      <w:pPr>
        <w:spacing w:after="240"/>
        <w:rPr>
          <w:rFonts w:cstheme="minorHAnsi"/>
          <w:sz w:val="24"/>
          <w:szCs w:val="24"/>
        </w:rPr>
      </w:pPr>
      <w:r w:rsidRPr="004A61FB">
        <w:rPr>
          <w:rFonts w:cstheme="minorHAnsi"/>
          <w:sz w:val="24"/>
          <w:szCs w:val="24"/>
        </w:rPr>
        <w:lastRenderedPageBreak/>
        <w:t xml:space="preserve">Taherdoost, H. (2021). ‘Data Collection Methods and Tools for Research; A Step-by-Step Guide to Choose Data Collection Technique for Academic and Business Research Projects’, </w:t>
      </w:r>
      <w:r w:rsidRPr="004A61FB">
        <w:rPr>
          <w:rFonts w:cstheme="minorHAnsi"/>
          <w:i/>
          <w:sz w:val="24"/>
          <w:szCs w:val="24"/>
        </w:rPr>
        <w:t>Research Gate.</w:t>
      </w:r>
      <w:r w:rsidRPr="004A61FB">
        <w:rPr>
          <w:rFonts w:cstheme="minorHAnsi"/>
          <w:sz w:val="24"/>
          <w:szCs w:val="24"/>
        </w:rPr>
        <w:t xml:space="preserve"> Available at: </w:t>
      </w:r>
      <w:hyperlink r:id="rId60" w:history="1">
        <w:r w:rsidRPr="004A61FB">
          <w:rPr>
            <w:rStyle w:val="Hyperlink"/>
            <w:rFonts w:cstheme="minorHAnsi"/>
            <w:color w:val="auto"/>
            <w:sz w:val="24"/>
            <w:szCs w:val="24"/>
            <w:u w:val="none"/>
          </w:rPr>
          <w:t>https://www.researchgate.net/publication/359596426</w:t>
        </w:r>
      </w:hyperlink>
      <w:r w:rsidRPr="004A61FB">
        <w:rPr>
          <w:rFonts w:cstheme="minorHAnsi"/>
          <w:sz w:val="24"/>
          <w:szCs w:val="24"/>
        </w:rPr>
        <w:t xml:space="preserve"> (Accessed: 27 December 2025).</w:t>
      </w:r>
    </w:p>
    <w:p w14:paraId="20BAEA3F" w14:textId="77777777" w:rsidR="00392306" w:rsidRPr="004A61FB" w:rsidRDefault="00392306" w:rsidP="004A61FB">
      <w:pPr>
        <w:spacing w:after="240"/>
        <w:rPr>
          <w:rFonts w:cstheme="minorHAnsi"/>
          <w:sz w:val="24"/>
          <w:szCs w:val="24"/>
        </w:rPr>
      </w:pPr>
      <w:r w:rsidRPr="004A61FB">
        <w:rPr>
          <w:rFonts w:cstheme="minorHAnsi"/>
          <w:sz w:val="24"/>
          <w:szCs w:val="24"/>
        </w:rPr>
        <w:t xml:space="preserve">Teixeira, P. J., </w:t>
      </w:r>
      <w:proofErr w:type="spellStart"/>
      <w:r w:rsidRPr="004A61FB">
        <w:rPr>
          <w:rFonts w:cstheme="minorHAnsi"/>
          <w:sz w:val="24"/>
          <w:szCs w:val="24"/>
        </w:rPr>
        <w:t>Carraça</w:t>
      </w:r>
      <w:proofErr w:type="spellEnd"/>
      <w:r w:rsidRPr="004A61FB">
        <w:rPr>
          <w:rFonts w:cstheme="minorHAnsi"/>
          <w:sz w:val="24"/>
          <w:szCs w:val="24"/>
        </w:rPr>
        <w:t xml:space="preserve">, E. V., Marques, M. M., Rutter, H., Oppert, J. M., De </w:t>
      </w:r>
      <w:proofErr w:type="spellStart"/>
      <w:r w:rsidRPr="004A61FB">
        <w:rPr>
          <w:rFonts w:cstheme="minorHAnsi"/>
          <w:sz w:val="24"/>
          <w:szCs w:val="24"/>
        </w:rPr>
        <w:t>Bourdeaudhuij</w:t>
      </w:r>
      <w:proofErr w:type="spellEnd"/>
      <w:r w:rsidRPr="004A61FB">
        <w:rPr>
          <w:rFonts w:cstheme="minorHAnsi"/>
          <w:sz w:val="24"/>
          <w:szCs w:val="24"/>
        </w:rPr>
        <w:t>, I.</w:t>
      </w:r>
      <w:proofErr w:type="gramStart"/>
      <w:r w:rsidRPr="004A61FB">
        <w:rPr>
          <w:rFonts w:cstheme="minorHAnsi"/>
          <w:sz w:val="24"/>
          <w:szCs w:val="24"/>
        </w:rPr>
        <w:t xml:space="preserve">,  </w:t>
      </w:r>
      <w:proofErr w:type="spellStart"/>
      <w:r w:rsidRPr="004A61FB">
        <w:rPr>
          <w:rFonts w:cstheme="minorHAnsi"/>
          <w:sz w:val="24"/>
          <w:szCs w:val="24"/>
        </w:rPr>
        <w:t>Lakerveld</w:t>
      </w:r>
      <w:proofErr w:type="spellEnd"/>
      <w:proofErr w:type="gramEnd"/>
      <w:r w:rsidRPr="004A61FB">
        <w:rPr>
          <w:rFonts w:cstheme="minorHAnsi"/>
          <w:sz w:val="24"/>
          <w:szCs w:val="24"/>
        </w:rPr>
        <w:t xml:space="preserve">, J., Brug, J. (2015) 'Successful </w:t>
      </w:r>
      <w:proofErr w:type="spellStart"/>
      <w:r w:rsidRPr="004A61FB">
        <w:rPr>
          <w:rFonts w:cstheme="minorHAnsi"/>
          <w:sz w:val="24"/>
          <w:szCs w:val="24"/>
        </w:rPr>
        <w:t>behavior</w:t>
      </w:r>
      <w:proofErr w:type="spellEnd"/>
      <w:r w:rsidRPr="004A61FB">
        <w:rPr>
          <w:rFonts w:cstheme="minorHAnsi"/>
          <w:sz w:val="24"/>
          <w:szCs w:val="24"/>
        </w:rPr>
        <w:t xml:space="preserve"> change in obesity interventions in adults: a systematic review of self-regulation mediators,' </w:t>
      </w:r>
      <w:r w:rsidRPr="004A61FB">
        <w:rPr>
          <w:rFonts w:cstheme="minorHAnsi"/>
          <w:i/>
          <w:sz w:val="24"/>
          <w:szCs w:val="24"/>
        </w:rPr>
        <w:t>BMC Medicine,</w:t>
      </w:r>
      <w:r w:rsidRPr="004A61FB">
        <w:rPr>
          <w:rFonts w:cstheme="minorHAnsi"/>
          <w:sz w:val="24"/>
          <w:szCs w:val="24"/>
        </w:rPr>
        <w:t xml:space="preserve"> 13(1), p. 84. Available at: </w:t>
      </w:r>
      <w:hyperlink r:id="rId61" w:history="1">
        <w:r w:rsidRPr="004A61FB">
          <w:rPr>
            <w:rStyle w:val="Hyperlink"/>
            <w:rFonts w:cstheme="minorHAnsi"/>
            <w:color w:val="auto"/>
            <w:sz w:val="24"/>
            <w:szCs w:val="24"/>
            <w:u w:val="none"/>
          </w:rPr>
          <w:t>https://doi.org/10.1186/s12916-015-0323-6</w:t>
        </w:r>
      </w:hyperlink>
      <w:r w:rsidRPr="004A61FB">
        <w:rPr>
          <w:rFonts w:cstheme="minorHAnsi"/>
          <w:sz w:val="24"/>
          <w:szCs w:val="24"/>
        </w:rPr>
        <w:t xml:space="preserve"> (Accessed 5 November 2025).</w:t>
      </w:r>
    </w:p>
    <w:p w14:paraId="3DB927A3" w14:textId="77777777" w:rsidR="00392306" w:rsidRPr="004A61FB" w:rsidRDefault="00392306" w:rsidP="004A61FB">
      <w:pPr>
        <w:spacing w:after="240"/>
        <w:rPr>
          <w:rFonts w:cstheme="minorHAnsi"/>
          <w:sz w:val="24"/>
          <w:szCs w:val="24"/>
        </w:rPr>
      </w:pPr>
      <w:r w:rsidRPr="004A61FB">
        <w:rPr>
          <w:rFonts w:cstheme="minorHAnsi"/>
          <w:sz w:val="24"/>
          <w:szCs w:val="24"/>
        </w:rPr>
        <w:t>Tylka, T.L. and Wood-Barcalow, N.L. (2015) 'What is and what is not positive body image? Conceptual foundations and construct definition,</w:t>
      </w:r>
      <w:r w:rsidRPr="004A61FB">
        <w:rPr>
          <w:rFonts w:cstheme="minorHAnsi"/>
          <w:i/>
          <w:sz w:val="24"/>
          <w:szCs w:val="24"/>
        </w:rPr>
        <w:t>' Body Image</w:t>
      </w:r>
      <w:r w:rsidRPr="004A61FB">
        <w:rPr>
          <w:rFonts w:cstheme="minorHAnsi"/>
          <w:sz w:val="24"/>
          <w:szCs w:val="24"/>
        </w:rPr>
        <w:t xml:space="preserve">, 14, pp. 118–129. Available at: </w:t>
      </w:r>
      <w:hyperlink r:id="rId62" w:history="1">
        <w:r w:rsidRPr="004A61FB">
          <w:rPr>
            <w:rStyle w:val="Hyperlink"/>
            <w:rFonts w:cstheme="minorHAnsi"/>
            <w:color w:val="auto"/>
            <w:sz w:val="24"/>
            <w:szCs w:val="24"/>
            <w:u w:val="none"/>
          </w:rPr>
          <w:t>https://doi.org/10.1016/j.bodyim.2015.04.001</w:t>
        </w:r>
      </w:hyperlink>
      <w:r w:rsidRPr="004A61FB">
        <w:rPr>
          <w:rFonts w:cstheme="minorHAnsi"/>
          <w:sz w:val="24"/>
          <w:szCs w:val="24"/>
        </w:rPr>
        <w:t xml:space="preserve"> (Accessed: 3 November 2025).</w:t>
      </w:r>
    </w:p>
    <w:p w14:paraId="03326D43" w14:textId="77777777" w:rsidR="00392306" w:rsidRPr="004A61FB" w:rsidRDefault="00392306" w:rsidP="004A61FB">
      <w:pPr>
        <w:spacing w:after="240"/>
        <w:rPr>
          <w:rFonts w:cstheme="minorHAnsi"/>
          <w:sz w:val="24"/>
          <w:szCs w:val="24"/>
        </w:rPr>
      </w:pPr>
      <w:r w:rsidRPr="004A61FB">
        <w:rPr>
          <w:rFonts w:cstheme="minorHAnsi"/>
          <w:sz w:val="24"/>
          <w:szCs w:val="24"/>
        </w:rPr>
        <w:t xml:space="preserve">Wardani, A. P. S. and Sillah, E. (2023) ‘The ability of aerobic exercise with exercise motivation to reduce body fat’, </w:t>
      </w:r>
      <w:r w:rsidRPr="004A61FB">
        <w:rPr>
          <w:rFonts w:cstheme="minorHAnsi"/>
          <w:i/>
          <w:sz w:val="24"/>
          <w:szCs w:val="24"/>
        </w:rPr>
        <w:t>Journal of Exercise Physiology and Health Sciences</w:t>
      </w:r>
      <w:r w:rsidRPr="004A61FB">
        <w:rPr>
          <w:rFonts w:cstheme="minorHAnsi"/>
          <w:sz w:val="24"/>
          <w:szCs w:val="24"/>
        </w:rPr>
        <w:t>, pp. 1–10.</w:t>
      </w:r>
    </w:p>
    <w:p w14:paraId="40965D09" w14:textId="77777777" w:rsidR="00392306" w:rsidRPr="004A61FB" w:rsidRDefault="00392306" w:rsidP="004A61FB">
      <w:pPr>
        <w:spacing w:after="240"/>
        <w:rPr>
          <w:rFonts w:cstheme="minorHAnsi"/>
          <w:sz w:val="24"/>
          <w:szCs w:val="24"/>
        </w:rPr>
      </w:pPr>
      <w:r w:rsidRPr="004A61FB">
        <w:rPr>
          <w:rFonts w:cstheme="minorHAnsi"/>
          <w:sz w:val="24"/>
          <w:szCs w:val="24"/>
        </w:rPr>
        <w:t xml:space="preserve">Xie, Y., Gu, Y., Li, Z., Zhang, L. and Hei, Y. (2025) ‘Comparing exercise modalities during caloric restriction: a systematic review and network meta-analysis on body composition’, </w:t>
      </w:r>
      <w:r w:rsidRPr="004A61FB">
        <w:rPr>
          <w:rFonts w:cstheme="minorHAnsi"/>
          <w:i/>
          <w:sz w:val="24"/>
          <w:szCs w:val="24"/>
        </w:rPr>
        <w:t>Frontiers in Nutrition</w:t>
      </w:r>
      <w:r w:rsidRPr="004A61FB">
        <w:rPr>
          <w:rFonts w:cstheme="minorHAnsi"/>
          <w:sz w:val="24"/>
          <w:szCs w:val="24"/>
        </w:rPr>
        <w:t xml:space="preserve">, 12, 1579024. Available at: </w:t>
      </w:r>
      <w:hyperlink r:id="rId63" w:history="1">
        <w:r w:rsidRPr="004A61FB">
          <w:rPr>
            <w:rStyle w:val="Hyperlink"/>
            <w:rFonts w:cstheme="minorHAnsi"/>
            <w:color w:val="auto"/>
            <w:sz w:val="24"/>
            <w:szCs w:val="24"/>
            <w:u w:val="none"/>
          </w:rPr>
          <w:t>https://doi.org/10.3389/fnut.2025.1579024</w:t>
        </w:r>
      </w:hyperlink>
      <w:r w:rsidRPr="004A61FB">
        <w:rPr>
          <w:rFonts w:cstheme="minorHAnsi"/>
          <w:sz w:val="24"/>
          <w:szCs w:val="24"/>
        </w:rPr>
        <w:t xml:space="preserve"> (Accessed: 3 November 2025).</w:t>
      </w:r>
    </w:p>
    <w:p w14:paraId="03FD8D57" w14:textId="3B449553" w:rsidR="00AF1CC7" w:rsidRPr="004A61FB" w:rsidRDefault="00AF1CC7">
      <w:pPr>
        <w:rPr>
          <w:rFonts w:cstheme="minorHAnsi"/>
          <w:sz w:val="24"/>
          <w:szCs w:val="24"/>
        </w:rPr>
      </w:pPr>
    </w:p>
    <w:p w14:paraId="3123EA52" w14:textId="77777777" w:rsidR="00AF1CC7" w:rsidRPr="004A61FB" w:rsidRDefault="00AF1CC7">
      <w:pPr>
        <w:rPr>
          <w:rFonts w:cstheme="minorHAnsi"/>
          <w:sz w:val="24"/>
          <w:szCs w:val="24"/>
        </w:rPr>
      </w:pPr>
    </w:p>
    <w:p w14:paraId="49E1099B" w14:textId="77777777" w:rsidR="00BD454D" w:rsidRPr="004A61FB" w:rsidRDefault="00BD454D">
      <w:pPr>
        <w:rPr>
          <w:rFonts w:cstheme="minorHAnsi"/>
          <w:sz w:val="24"/>
          <w:szCs w:val="24"/>
        </w:rPr>
      </w:pPr>
    </w:p>
    <w:p w14:paraId="593A5387" w14:textId="77777777" w:rsidR="00BD454D" w:rsidRPr="004A61FB" w:rsidRDefault="00BD454D">
      <w:pPr>
        <w:rPr>
          <w:rFonts w:cstheme="minorHAnsi"/>
          <w:sz w:val="24"/>
          <w:szCs w:val="24"/>
        </w:rPr>
      </w:pPr>
    </w:p>
    <w:p w14:paraId="5E85DBE8" w14:textId="77777777" w:rsidR="00392306" w:rsidRPr="004A61FB" w:rsidRDefault="00392306">
      <w:pPr>
        <w:rPr>
          <w:rFonts w:cstheme="minorHAnsi"/>
          <w:sz w:val="24"/>
          <w:szCs w:val="24"/>
        </w:rPr>
      </w:pPr>
    </w:p>
    <w:p w14:paraId="7FF7FD9F" w14:textId="77777777" w:rsidR="00392306" w:rsidRPr="004A61FB" w:rsidRDefault="00392306">
      <w:pPr>
        <w:rPr>
          <w:rFonts w:cstheme="minorHAnsi"/>
          <w:sz w:val="24"/>
          <w:szCs w:val="24"/>
        </w:rPr>
      </w:pPr>
    </w:p>
    <w:p w14:paraId="428B343B" w14:textId="77777777" w:rsidR="00392306" w:rsidRPr="004A61FB" w:rsidRDefault="00392306">
      <w:pPr>
        <w:rPr>
          <w:rFonts w:cstheme="minorHAnsi"/>
          <w:sz w:val="24"/>
          <w:szCs w:val="24"/>
        </w:rPr>
      </w:pPr>
    </w:p>
    <w:p w14:paraId="7C94FD16" w14:textId="77777777" w:rsidR="00392306" w:rsidRPr="004A61FB" w:rsidRDefault="00392306">
      <w:pPr>
        <w:rPr>
          <w:rFonts w:cstheme="minorHAnsi"/>
          <w:sz w:val="24"/>
          <w:szCs w:val="24"/>
        </w:rPr>
      </w:pPr>
    </w:p>
    <w:p w14:paraId="6F30C3B8" w14:textId="77777777" w:rsidR="00392306" w:rsidRPr="004A61FB" w:rsidRDefault="00392306">
      <w:pPr>
        <w:rPr>
          <w:rFonts w:cstheme="minorHAnsi"/>
          <w:sz w:val="24"/>
          <w:szCs w:val="24"/>
        </w:rPr>
      </w:pPr>
    </w:p>
    <w:p w14:paraId="445A9418" w14:textId="77777777" w:rsidR="00392306" w:rsidRPr="004A61FB" w:rsidRDefault="00392306">
      <w:pPr>
        <w:rPr>
          <w:rFonts w:cstheme="minorHAnsi"/>
          <w:sz w:val="24"/>
          <w:szCs w:val="24"/>
        </w:rPr>
      </w:pPr>
    </w:p>
    <w:p w14:paraId="59722636" w14:textId="77777777" w:rsidR="00392306" w:rsidRPr="004A61FB" w:rsidRDefault="00392306">
      <w:pPr>
        <w:rPr>
          <w:rFonts w:cstheme="minorHAnsi"/>
          <w:sz w:val="24"/>
          <w:szCs w:val="24"/>
        </w:rPr>
      </w:pPr>
    </w:p>
    <w:p w14:paraId="6B4FB917" w14:textId="77777777" w:rsidR="00392306" w:rsidRPr="004A61FB" w:rsidRDefault="00392306">
      <w:pPr>
        <w:rPr>
          <w:rFonts w:cstheme="minorHAnsi"/>
          <w:sz w:val="24"/>
          <w:szCs w:val="24"/>
        </w:rPr>
      </w:pPr>
    </w:p>
    <w:p w14:paraId="054EC976" w14:textId="77777777" w:rsidR="00392306" w:rsidRPr="004A61FB" w:rsidRDefault="00392306">
      <w:pPr>
        <w:rPr>
          <w:rFonts w:cstheme="minorHAnsi"/>
          <w:sz w:val="24"/>
          <w:szCs w:val="24"/>
        </w:rPr>
      </w:pPr>
    </w:p>
    <w:p w14:paraId="4412EB17" w14:textId="77777777" w:rsidR="00392306" w:rsidRPr="004A61FB" w:rsidRDefault="00392306">
      <w:pPr>
        <w:rPr>
          <w:rFonts w:cstheme="minorHAnsi"/>
          <w:sz w:val="24"/>
          <w:szCs w:val="24"/>
        </w:rPr>
      </w:pPr>
    </w:p>
    <w:p w14:paraId="4A374862" w14:textId="0B4E403F" w:rsidR="00396D04" w:rsidRPr="004A61FB" w:rsidRDefault="00396D04">
      <w:pPr>
        <w:rPr>
          <w:rFonts w:cstheme="minorHAnsi"/>
          <w:sz w:val="24"/>
          <w:szCs w:val="24"/>
        </w:rPr>
      </w:pPr>
    </w:p>
    <w:p w14:paraId="06906677" w14:textId="77777777" w:rsidR="004A61FB" w:rsidRPr="004A61FB" w:rsidRDefault="004A61FB">
      <w:pPr>
        <w:rPr>
          <w:rFonts w:cstheme="minorHAnsi"/>
          <w:sz w:val="24"/>
          <w:szCs w:val="24"/>
        </w:rPr>
      </w:pPr>
    </w:p>
    <w:p w14:paraId="59B8D3F3" w14:textId="77777777" w:rsidR="004A61FB" w:rsidRPr="004A61FB" w:rsidRDefault="004A61FB">
      <w:pPr>
        <w:rPr>
          <w:rFonts w:cstheme="minorHAnsi"/>
          <w:sz w:val="24"/>
          <w:szCs w:val="24"/>
        </w:rPr>
      </w:pPr>
    </w:p>
    <w:p w14:paraId="23437DE9" w14:textId="77777777" w:rsidR="004A61FB" w:rsidRPr="004A61FB" w:rsidRDefault="004A61FB">
      <w:pPr>
        <w:rPr>
          <w:rFonts w:cstheme="minorHAnsi"/>
          <w:sz w:val="24"/>
          <w:szCs w:val="24"/>
        </w:rPr>
      </w:pPr>
    </w:p>
    <w:p w14:paraId="5756910C" w14:textId="77777777" w:rsidR="004A61FB" w:rsidRPr="004A61FB" w:rsidRDefault="004A61FB">
      <w:pPr>
        <w:rPr>
          <w:rFonts w:cstheme="minorHAnsi"/>
          <w:sz w:val="24"/>
          <w:szCs w:val="24"/>
        </w:rPr>
      </w:pPr>
    </w:p>
    <w:p w14:paraId="494303DA" w14:textId="77777777" w:rsidR="004A61FB" w:rsidRPr="004A61FB" w:rsidRDefault="004A61FB">
      <w:pPr>
        <w:rPr>
          <w:rFonts w:cstheme="minorHAnsi"/>
          <w:sz w:val="24"/>
          <w:szCs w:val="24"/>
        </w:rPr>
      </w:pPr>
    </w:p>
    <w:p w14:paraId="45E0BA0F" w14:textId="77777777" w:rsidR="00BD454D" w:rsidRPr="004A61FB" w:rsidRDefault="004C297C">
      <w:pPr>
        <w:rPr>
          <w:rFonts w:cstheme="minorHAnsi"/>
          <w:sz w:val="24"/>
          <w:szCs w:val="24"/>
        </w:rPr>
      </w:pPr>
      <w:r w:rsidRPr="004A61FB">
        <w:rPr>
          <w:rFonts w:cstheme="minorHAnsi"/>
          <w:sz w:val="24"/>
          <w:szCs w:val="24"/>
        </w:rPr>
        <w:t>Appendix 1</w:t>
      </w:r>
      <w:r w:rsidR="00BD454D" w:rsidRPr="004A61FB">
        <w:rPr>
          <w:rFonts w:cstheme="minorHAnsi"/>
          <w:sz w:val="24"/>
          <w:szCs w:val="24"/>
        </w:rPr>
        <w:t xml:space="preserve">. Indicative literature: </w:t>
      </w:r>
    </w:p>
    <w:p w14:paraId="594E9ED9" w14:textId="77777777" w:rsidR="00BD454D" w:rsidRPr="004A61FB" w:rsidRDefault="00BD454D">
      <w:pPr>
        <w:rPr>
          <w:rFonts w:cstheme="minorHAnsi"/>
          <w:sz w:val="24"/>
          <w:szCs w:val="24"/>
        </w:rPr>
      </w:pPr>
      <w:r w:rsidRPr="004A61FB">
        <w:rPr>
          <w:rFonts w:cstheme="minorHAnsi"/>
          <w:sz w:val="24"/>
          <w:szCs w:val="24"/>
        </w:rPr>
        <w:t>Bell, B. and Talbot, C. (2024) ‘Objectification and body image have become less prominent in social media fitness content, study suggests’, Bournemouth University / University of York.</w:t>
      </w:r>
    </w:p>
    <w:p w14:paraId="3830DD06" w14:textId="77777777" w:rsidR="00BD454D" w:rsidRPr="004A61FB" w:rsidRDefault="00BD454D">
      <w:pPr>
        <w:rPr>
          <w:rFonts w:cstheme="minorHAnsi"/>
          <w:sz w:val="24"/>
          <w:szCs w:val="24"/>
        </w:rPr>
      </w:pPr>
      <w:r w:rsidRPr="004A61FB">
        <w:rPr>
          <w:rFonts w:cstheme="minorHAnsi"/>
          <w:sz w:val="24"/>
          <w:szCs w:val="24"/>
        </w:rPr>
        <w:t xml:space="preserve"> Cowley, E. and Schneider, K. (2025) ‘Women exercising in gyms face barriers including body image and harassment – findings from an online survey of 279 women’, University of the West of England, Bristol.</w:t>
      </w:r>
    </w:p>
    <w:p w14:paraId="459C0220" w14:textId="77777777" w:rsidR="00BD454D" w:rsidRPr="004A61FB" w:rsidRDefault="00BD454D">
      <w:pPr>
        <w:rPr>
          <w:rFonts w:cstheme="minorHAnsi"/>
          <w:sz w:val="24"/>
          <w:szCs w:val="24"/>
        </w:rPr>
      </w:pPr>
      <w:r w:rsidRPr="004A61FB">
        <w:rPr>
          <w:rFonts w:cstheme="minorHAnsi"/>
          <w:sz w:val="24"/>
          <w:szCs w:val="24"/>
        </w:rPr>
        <w:t xml:space="preserve"> Gonçalves, A., Simões, P. A., Sousa-Pinto, B. and Taveira-Gomes, T. (2024) ‘Use of extrinsic motivators to improve the BMI of obese or overweight adolescents: systematic review’, Journal of Medical Internet Research, 26, e57458. </w:t>
      </w:r>
    </w:p>
    <w:p w14:paraId="0D0A6264" w14:textId="77777777" w:rsidR="00BD454D" w:rsidRPr="004A61FB" w:rsidRDefault="00BD454D">
      <w:pPr>
        <w:rPr>
          <w:rFonts w:cstheme="minorHAnsi"/>
          <w:sz w:val="24"/>
          <w:szCs w:val="24"/>
        </w:rPr>
      </w:pPr>
      <w:r w:rsidRPr="004A61FB">
        <w:rPr>
          <w:rFonts w:cstheme="minorHAnsi"/>
          <w:sz w:val="24"/>
          <w:szCs w:val="24"/>
        </w:rPr>
        <w:t>Seo, E.-K. and Park, S. (2024) ‘Effects of exercise type on muscle strength and body composition in men and women: a systematic review and meta-analysis’, Medicina, 60(7), p. 1186.</w:t>
      </w:r>
    </w:p>
    <w:p w14:paraId="626D44DB" w14:textId="77777777" w:rsidR="00BD454D" w:rsidRPr="004A61FB" w:rsidRDefault="00BD454D">
      <w:pPr>
        <w:rPr>
          <w:rFonts w:cstheme="minorHAnsi"/>
          <w:sz w:val="24"/>
          <w:szCs w:val="24"/>
        </w:rPr>
      </w:pPr>
      <w:r w:rsidRPr="004A61FB">
        <w:rPr>
          <w:rFonts w:cstheme="minorHAnsi"/>
          <w:sz w:val="24"/>
          <w:szCs w:val="24"/>
        </w:rPr>
        <w:t xml:space="preserve"> </w:t>
      </w:r>
      <w:proofErr w:type="spellStart"/>
      <w:r w:rsidRPr="004A61FB">
        <w:rPr>
          <w:rFonts w:cstheme="minorHAnsi"/>
          <w:sz w:val="24"/>
          <w:szCs w:val="24"/>
        </w:rPr>
        <w:t>Soekmawati</w:t>
      </w:r>
      <w:proofErr w:type="spellEnd"/>
      <w:r w:rsidRPr="004A61FB">
        <w:rPr>
          <w:rFonts w:cstheme="minorHAnsi"/>
          <w:sz w:val="24"/>
          <w:szCs w:val="24"/>
        </w:rPr>
        <w:t xml:space="preserve">, N. R. J., Victor, V. and Tan, P. K. (2022) ‘Gym-goers’ self-identification with physically attractive fitness trainers and intention to exercise’, </w:t>
      </w:r>
      <w:proofErr w:type="spellStart"/>
      <w:r w:rsidRPr="004A61FB">
        <w:rPr>
          <w:rFonts w:cstheme="minorHAnsi"/>
          <w:sz w:val="24"/>
          <w:szCs w:val="24"/>
        </w:rPr>
        <w:t>Behavioral</w:t>
      </w:r>
      <w:proofErr w:type="spellEnd"/>
      <w:r w:rsidRPr="004A61FB">
        <w:rPr>
          <w:rFonts w:cstheme="minorHAnsi"/>
          <w:sz w:val="24"/>
          <w:szCs w:val="24"/>
        </w:rPr>
        <w:t xml:space="preserve"> Sciences, 12(5), p. 158. </w:t>
      </w:r>
    </w:p>
    <w:p w14:paraId="14F77E0C" w14:textId="77777777" w:rsidR="00BD454D" w:rsidRPr="004A61FB" w:rsidRDefault="00BD454D">
      <w:pPr>
        <w:rPr>
          <w:rFonts w:cstheme="minorHAnsi"/>
          <w:sz w:val="24"/>
          <w:szCs w:val="24"/>
        </w:rPr>
      </w:pPr>
      <w:r w:rsidRPr="004A61FB">
        <w:rPr>
          <w:rFonts w:cstheme="minorHAnsi"/>
          <w:sz w:val="24"/>
          <w:szCs w:val="24"/>
        </w:rPr>
        <w:t>Staples, C., Palermo, M., Rancourt, D. et al. (2024) ‘Intrinsic and extrinsic motivations as moderators of the association between exercise frequency and exercise behaviour’, Eating and Weight Disorders.</w:t>
      </w:r>
    </w:p>
    <w:p w14:paraId="75AB48D4" w14:textId="77777777" w:rsidR="00BD454D" w:rsidRPr="004A61FB" w:rsidRDefault="00BD454D">
      <w:pPr>
        <w:rPr>
          <w:rFonts w:cstheme="minorHAnsi"/>
          <w:sz w:val="24"/>
          <w:szCs w:val="24"/>
        </w:rPr>
      </w:pPr>
      <w:r w:rsidRPr="004A61FB">
        <w:rPr>
          <w:rFonts w:cstheme="minorHAnsi"/>
          <w:sz w:val="24"/>
          <w:szCs w:val="24"/>
        </w:rPr>
        <w:t xml:space="preserve"> Wardani, A. P. S. and Sillah, E. (2023) ‘The ability of aerobic exercise with exercise motivation to reduce body fat’, Journal of Exercise Physiology and Health Sciences, pp. 1–10.</w:t>
      </w:r>
    </w:p>
    <w:p w14:paraId="4715EF3E" w14:textId="77777777" w:rsidR="00BD454D" w:rsidRPr="004A61FB" w:rsidRDefault="00BD454D">
      <w:pPr>
        <w:rPr>
          <w:rFonts w:cstheme="minorHAnsi"/>
          <w:sz w:val="24"/>
          <w:szCs w:val="24"/>
        </w:rPr>
      </w:pPr>
      <w:r w:rsidRPr="004A61FB">
        <w:rPr>
          <w:rFonts w:cstheme="minorHAnsi"/>
          <w:sz w:val="24"/>
          <w:szCs w:val="24"/>
        </w:rPr>
        <w:t xml:space="preserve"> Xie, Y., Gu, Y., Li, Z., Zhang, L. and Hei, Y. (2025) ‘Comparing exercise modalities during caloric restriction: a systematic review and network meta-analysis on body composition’, Frontiers in Nutrition, 12, 1579024. ‘The impact of exercise training on psychological outcomes, body composition, and quality of life in overweight or obese adults: a systematic review and meta-analysis of randomized controlled trials’ (2024) Obesity Reviews, 25(6), pp. 1–18.</w:t>
      </w:r>
    </w:p>
    <w:p w14:paraId="2F87EBAD" w14:textId="77777777" w:rsidR="00BD454D" w:rsidRPr="004A61FB" w:rsidRDefault="00BD454D">
      <w:pPr>
        <w:rPr>
          <w:rFonts w:cstheme="minorHAnsi"/>
          <w:sz w:val="24"/>
          <w:szCs w:val="24"/>
        </w:rPr>
      </w:pPr>
      <w:proofErr w:type="spellStart"/>
      <w:r w:rsidRPr="004A61FB">
        <w:rPr>
          <w:rFonts w:cstheme="minorHAnsi"/>
          <w:sz w:val="24"/>
          <w:szCs w:val="24"/>
        </w:rPr>
        <w:t>Bellicha</w:t>
      </w:r>
      <w:proofErr w:type="spellEnd"/>
      <w:r w:rsidRPr="004A61FB">
        <w:rPr>
          <w:rFonts w:cstheme="minorHAnsi"/>
          <w:sz w:val="24"/>
          <w:szCs w:val="24"/>
        </w:rPr>
        <w:t xml:space="preserve">, A., van Baak, M. A., Battista, F., Beaulieu, K., Blundell, J. E., </w:t>
      </w:r>
      <w:proofErr w:type="spellStart"/>
      <w:r w:rsidRPr="004A61FB">
        <w:rPr>
          <w:rFonts w:cstheme="minorHAnsi"/>
          <w:sz w:val="24"/>
          <w:szCs w:val="24"/>
        </w:rPr>
        <w:t>Busetto</w:t>
      </w:r>
      <w:proofErr w:type="spellEnd"/>
      <w:r w:rsidRPr="004A61FB">
        <w:rPr>
          <w:rFonts w:cstheme="minorHAnsi"/>
          <w:sz w:val="24"/>
          <w:szCs w:val="24"/>
        </w:rPr>
        <w:t xml:space="preserve">, L., </w:t>
      </w:r>
      <w:proofErr w:type="spellStart"/>
      <w:r w:rsidRPr="004A61FB">
        <w:rPr>
          <w:rFonts w:cstheme="minorHAnsi"/>
          <w:sz w:val="24"/>
          <w:szCs w:val="24"/>
        </w:rPr>
        <w:t>Carraça</w:t>
      </w:r>
      <w:proofErr w:type="spellEnd"/>
      <w:r w:rsidRPr="004A61FB">
        <w:rPr>
          <w:rFonts w:cstheme="minorHAnsi"/>
          <w:sz w:val="24"/>
          <w:szCs w:val="24"/>
        </w:rPr>
        <w:t xml:space="preserve">, E. V., Dicker, D., </w:t>
      </w:r>
      <w:proofErr w:type="spellStart"/>
      <w:r w:rsidRPr="004A61FB">
        <w:rPr>
          <w:rFonts w:cstheme="minorHAnsi"/>
          <w:sz w:val="24"/>
          <w:szCs w:val="24"/>
        </w:rPr>
        <w:t>Encantado</w:t>
      </w:r>
      <w:proofErr w:type="spellEnd"/>
      <w:r w:rsidRPr="004A61FB">
        <w:rPr>
          <w:rFonts w:cstheme="minorHAnsi"/>
          <w:sz w:val="24"/>
          <w:szCs w:val="24"/>
        </w:rPr>
        <w:t xml:space="preserve">, J., </w:t>
      </w:r>
      <w:proofErr w:type="spellStart"/>
      <w:r w:rsidRPr="004A61FB">
        <w:rPr>
          <w:rFonts w:cstheme="minorHAnsi"/>
          <w:sz w:val="24"/>
          <w:szCs w:val="24"/>
        </w:rPr>
        <w:t>Ermolao</w:t>
      </w:r>
      <w:proofErr w:type="spellEnd"/>
      <w:r w:rsidRPr="004A61FB">
        <w:rPr>
          <w:rFonts w:cstheme="minorHAnsi"/>
          <w:sz w:val="24"/>
          <w:szCs w:val="24"/>
        </w:rPr>
        <w:t xml:space="preserve">, A., </w:t>
      </w:r>
      <w:proofErr w:type="spellStart"/>
      <w:r w:rsidRPr="004A61FB">
        <w:rPr>
          <w:rFonts w:cstheme="minorHAnsi"/>
          <w:sz w:val="24"/>
          <w:szCs w:val="24"/>
        </w:rPr>
        <w:t>Farpour</w:t>
      </w:r>
      <w:proofErr w:type="spellEnd"/>
      <w:r w:rsidRPr="004A61FB">
        <w:rPr>
          <w:rFonts w:cstheme="minorHAnsi"/>
          <w:sz w:val="24"/>
          <w:szCs w:val="24"/>
        </w:rPr>
        <w:t xml:space="preserve">-Lambert, N. J., Golay, A., Goltz, F. R., Kahlert, D., Marston, K., Martinez, J. A., Oppert, J.-M., Schutz, Y., </w:t>
      </w:r>
      <w:proofErr w:type="spellStart"/>
      <w:r w:rsidRPr="004A61FB">
        <w:rPr>
          <w:rFonts w:cstheme="minorHAnsi"/>
          <w:sz w:val="24"/>
          <w:szCs w:val="24"/>
        </w:rPr>
        <w:t>Thivel</w:t>
      </w:r>
      <w:proofErr w:type="spellEnd"/>
      <w:r w:rsidRPr="004A61FB">
        <w:rPr>
          <w:rFonts w:cstheme="minorHAnsi"/>
          <w:sz w:val="24"/>
          <w:szCs w:val="24"/>
        </w:rPr>
        <w:t xml:space="preserve">, D. and Viana, R. B.  (2021) ‘Effect of exercise training on weight loss, body composition changes, and weight maintenance in adults with overweight or obesity’, Obesity Reviews, 22(S2), e13256. versus </w:t>
      </w:r>
      <w:r w:rsidRPr="004A61FB">
        <w:rPr>
          <w:rFonts w:cstheme="minorHAnsi"/>
          <w:sz w:val="24"/>
          <w:szCs w:val="24"/>
        </w:rPr>
        <w:lastRenderedPageBreak/>
        <w:t xml:space="preserve">independent effect of exercise on ectopic fat in individuals with overweight and obesity: a systematic review, meta‐analysis, and meta-regression’. Journal of the International Society of Sports Nutrition, 22(1). https://doi.org/10.1080/15502783.2025.2528534 (accessed 05/10/2025). </w:t>
      </w:r>
    </w:p>
    <w:p w14:paraId="0C6910A3" w14:textId="77777777" w:rsidR="00BD454D" w:rsidRPr="004A61FB" w:rsidRDefault="00BD454D">
      <w:pPr>
        <w:rPr>
          <w:rFonts w:cstheme="minorHAnsi"/>
          <w:sz w:val="24"/>
          <w:szCs w:val="24"/>
        </w:rPr>
      </w:pPr>
      <w:r w:rsidRPr="004A61FB">
        <w:rPr>
          <w:rFonts w:cstheme="minorHAnsi"/>
          <w:sz w:val="24"/>
          <w:szCs w:val="24"/>
        </w:rPr>
        <w:t>Kunkel, T., Kennedy, H., Baker, B. J., Doyle, J. P. (2023). ‘The State of Quantitative Research and a Proposed Research Framework in Social Media’. International Journal of Sport Communication 16, 3, 344-351. https://doi.org/10.1123/ijsc.2023-0123 (accessed 05 October 2025).</w:t>
      </w:r>
    </w:p>
    <w:p w14:paraId="35AFE6F3" w14:textId="77777777" w:rsidR="00BD454D" w:rsidRPr="004A61FB" w:rsidRDefault="00BD454D">
      <w:pPr>
        <w:rPr>
          <w:rFonts w:cstheme="minorHAnsi"/>
          <w:sz w:val="24"/>
          <w:szCs w:val="24"/>
        </w:rPr>
      </w:pPr>
      <w:r w:rsidRPr="004A61FB">
        <w:rPr>
          <w:rFonts w:cstheme="minorHAnsi"/>
          <w:sz w:val="24"/>
          <w:szCs w:val="24"/>
        </w:rPr>
        <w:t xml:space="preserve"> McCradden, M. D., Anderson, J. A., Stephenson, E. A., Drysdale, E., Erdman, L., Goldenberg, A., &amp; Shaul, R. Z. (2022). ‘A Research Ethics Framework for the Clinical Translation of Healthcare Machine Learning’. The American Journal of Bioethics, 22(5), 8–22. https://doi.org/10.1080/15265161.2021.2013977 (accessed 05/10/2025). </w:t>
      </w:r>
    </w:p>
    <w:p w14:paraId="383BD8C9" w14:textId="77777777" w:rsidR="00BD454D" w:rsidRPr="004A61FB" w:rsidRDefault="00BD454D">
      <w:pPr>
        <w:rPr>
          <w:rFonts w:cstheme="minorHAnsi"/>
          <w:sz w:val="24"/>
          <w:szCs w:val="24"/>
        </w:rPr>
      </w:pPr>
      <w:r w:rsidRPr="004A61FB">
        <w:rPr>
          <w:rFonts w:cstheme="minorHAnsi"/>
          <w:sz w:val="24"/>
          <w:szCs w:val="24"/>
        </w:rPr>
        <w:t xml:space="preserve">Muthanna, A., Chaaban, Y., Qadhi, S. (2023). ‘A model of the interrelationship between research ethics and research integrity’. International Journal of Qualitative Studies on Health and Well-Being, 19(1). https://doi.org/10.1080/17482631.2023.2295151 (accessed 05/10/2025). </w:t>
      </w:r>
    </w:p>
    <w:p w14:paraId="6AF86F0F" w14:textId="77777777" w:rsidR="00BD454D" w:rsidRPr="004A61FB" w:rsidRDefault="00BD454D">
      <w:pPr>
        <w:rPr>
          <w:rFonts w:cstheme="minorHAnsi"/>
          <w:sz w:val="24"/>
          <w:szCs w:val="24"/>
        </w:rPr>
      </w:pPr>
      <w:r w:rsidRPr="004A61FB">
        <w:rPr>
          <w:rFonts w:cstheme="minorHAnsi"/>
          <w:sz w:val="24"/>
          <w:szCs w:val="24"/>
        </w:rPr>
        <w:t>Nakabayashi, J., Melo, G.R.-I., Toral, N. (2020) 'Transtheoretical model-based nutritional interventions in adolescents: a systematic review,' BMC Public Health, 20(1). https://doi.org/10.1186/s12889-020-09643-z (accessed 05/10/2025).</w:t>
      </w:r>
    </w:p>
    <w:p w14:paraId="57C97CB2" w14:textId="77777777" w:rsidR="00BD454D" w:rsidRPr="004A61FB" w:rsidRDefault="00BD454D">
      <w:pPr>
        <w:rPr>
          <w:rFonts w:cstheme="minorHAnsi"/>
          <w:sz w:val="24"/>
          <w:szCs w:val="24"/>
        </w:rPr>
      </w:pPr>
      <w:r w:rsidRPr="004A61FB">
        <w:rPr>
          <w:rFonts w:cstheme="minorHAnsi"/>
          <w:sz w:val="24"/>
          <w:szCs w:val="24"/>
        </w:rPr>
        <w:t xml:space="preserve"> Nowosad, K. and Sujka, M. (2021) 'Effect of various types of intermittent fasting (IF) on weight loss and improvement of diabetic parameters in human,' Current Nutrition Reports, 10(2), pp. 146–154. https://doi.org/10.1007/s13668-021-00353-5</w:t>
      </w:r>
    </w:p>
    <w:p w14:paraId="67C1A861" w14:textId="77777777" w:rsidR="007118FC" w:rsidRDefault="007118FC" w:rsidP="00AF1CC7">
      <w:pPr>
        <w:rPr>
          <w:sz w:val="24"/>
          <w:szCs w:val="24"/>
        </w:rPr>
      </w:pPr>
    </w:p>
    <w:p w14:paraId="0B658AC7" w14:textId="77777777" w:rsidR="00BD454D" w:rsidRDefault="00BD454D" w:rsidP="00AF1CC7">
      <w:pPr>
        <w:rPr>
          <w:sz w:val="24"/>
          <w:szCs w:val="24"/>
        </w:rPr>
      </w:pPr>
    </w:p>
    <w:p w14:paraId="5189993B" w14:textId="77777777" w:rsidR="00BD454D" w:rsidRDefault="00BD454D" w:rsidP="00AF1CC7">
      <w:pPr>
        <w:rPr>
          <w:sz w:val="24"/>
          <w:szCs w:val="24"/>
        </w:rPr>
      </w:pPr>
    </w:p>
    <w:p w14:paraId="26C85B54" w14:textId="77777777" w:rsidR="00BD454D" w:rsidRDefault="00BD454D" w:rsidP="00AF1CC7">
      <w:pPr>
        <w:rPr>
          <w:sz w:val="24"/>
          <w:szCs w:val="24"/>
        </w:rPr>
      </w:pPr>
    </w:p>
    <w:p w14:paraId="6F6478C2" w14:textId="77777777" w:rsidR="00BD454D" w:rsidRDefault="00BD454D" w:rsidP="00AF1CC7">
      <w:pPr>
        <w:rPr>
          <w:sz w:val="24"/>
          <w:szCs w:val="24"/>
        </w:rPr>
      </w:pPr>
    </w:p>
    <w:p w14:paraId="7C79A31C" w14:textId="77777777" w:rsidR="00BD454D" w:rsidRDefault="00BD454D" w:rsidP="00AF1CC7">
      <w:pPr>
        <w:rPr>
          <w:sz w:val="24"/>
          <w:szCs w:val="24"/>
        </w:rPr>
      </w:pPr>
    </w:p>
    <w:p w14:paraId="61735418" w14:textId="77777777" w:rsidR="00BD454D" w:rsidRDefault="00BD454D" w:rsidP="00AF1CC7">
      <w:pPr>
        <w:rPr>
          <w:sz w:val="24"/>
          <w:szCs w:val="24"/>
        </w:rPr>
      </w:pPr>
    </w:p>
    <w:p w14:paraId="206DFE5A" w14:textId="77777777" w:rsidR="00BD454D" w:rsidRDefault="00BD454D" w:rsidP="00AF1CC7">
      <w:pPr>
        <w:rPr>
          <w:sz w:val="24"/>
          <w:szCs w:val="24"/>
        </w:rPr>
      </w:pPr>
    </w:p>
    <w:p w14:paraId="36C3902C" w14:textId="77777777" w:rsidR="00BD454D" w:rsidRDefault="00BD454D" w:rsidP="00AF1CC7">
      <w:pPr>
        <w:rPr>
          <w:sz w:val="24"/>
          <w:szCs w:val="24"/>
        </w:rPr>
      </w:pPr>
    </w:p>
    <w:p w14:paraId="077EBAC9" w14:textId="77777777" w:rsidR="00BD454D" w:rsidRDefault="00BD454D" w:rsidP="00AF1CC7">
      <w:pPr>
        <w:rPr>
          <w:sz w:val="24"/>
          <w:szCs w:val="24"/>
        </w:rPr>
      </w:pPr>
    </w:p>
    <w:p w14:paraId="23D0597C" w14:textId="77777777" w:rsidR="00AB7592" w:rsidRDefault="00AB7592" w:rsidP="00AF1CC7">
      <w:pPr>
        <w:rPr>
          <w:sz w:val="24"/>
          <w:szCs w:val="24"/>
        </w:rPr>
      </w:pPr>
    </w:p>
    <w:p w14:paraId="0B05A0D3" w14:textId="77777777" w:rsidR="00BD454D" w:rsidRDefault="00BD454D" w:rsidP="00AF1CC7">
      <w:pPr>
        <w:rPr>
          <w:sz w:val="24"/>
          <w:szCs w:val="24"/>
        </w:rPr>
      </w:pPr>
    </w:p>
    <w:p w14:paraId="71F769A9" w14:textId="77777777" w:rsidR="00BD454D" w:rsidRDefault="00BD454D" w:rsidP="00AF1CC7">
      <w:pPr>
        <w:rPr>
          <w:sz w:val="24"/>
          <w:szCs w:val="24"/>
        </w:rPr>
      </w:pPr>
    </w:p>
    <w:p w14:paraId="41BD8F1A" w14:textId="77777777" w:rsidR="004A61FB" w:rsidRDefault="004A61FB" w:rsidP="00AF1CC7">
      <w:pPr>
        <w:rPr>
          <w:sz w:val="24"/>
          <w:szCs w:val="24"/>
        </w:rPr>
      </w:pPr>
    </w:p>
    <w:p w14:paraId="2FCC96B9" w14:textId="77777777" w:rsidR="004A61FB" w:rsidRDefault="004A61FB" w:rsidP="00AF1CC7">
      <w:pPr>
        <w:rPr>
          <w:sz w:val="24"/>
          <w:szCs w:val="24"/>
        </w:rPr>
      </w:pPr>
    </w:p>
    <w:p w14:paraId="7BE3C0AF" w14:textId="77777777" w:rsidR="004A61FB" w:rsidRDefault="004A61FB" w:rsidP="00AF1CC7">
      <w:pPr>
        <w:rPr>
          <w:sz w:val="24"/>
          <w:szCs w:val="24"/>
        </w:rPr>
      </w:pPr>
    </w:p>
    <w:p w14:paraId="3B9D5C46" w14:textId="77777777" w:rsidR="00BD454D" w:rsidRDefault="00BD454D" w:rsidP="00AF1CC7">
      <w:pPr>
        <w:rPr>
          <w:sz w:val="24"/>
          <w:szCs w:val="24"/>
        </w:rPr>
      </w:pPr>
    </w:p>
    <w:p w14:paraId="1EE9C837" w14:textId="77777777" w:rsidR="00BD454D" w:rsidRPr="007703EA" w:rsidRDefault="00096E15" w:rsidP="00BD454D">
      <w:r>
        <w:rPr>
          <w:sz w:val="24"/>
          <w:szCs w:val="24"/>
        </w:rPr>
        <w:t>Appendix 2</w:t>
      </w:r>
      <w:r w:rsidR="00BD454D">
        <w:rPr>
          <w:sz w:val="24"/>
          <w:szCs w:val="24"/>
        </w:rPr>
        <w:t>.</w:t>
      </w:r>
      <w:r w:rsidR="004C297C">
        <w:rPr>
          <w:sz w:val="24"/>
          <w:szCs w:val="24"/>
        </w:rPr>
        <w:t xml:space="preserve"> Research proposal</w:t>
      </w:r>
    </w:p>
    <w:tbl>
      <w:tblPr>
        <w:tblW w:w="0" w:type="auto"/>
        <w:tblInd w:w="-459"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10065"/>
      </w:tblGrid>
      <w:tr w:rsidR="00BD454D" w:rsidRPr="007703EA" w14:paraId="23550363" w14:textId="77777777">
        <w:tc>
          <w:tcPr>
            <w:tcW w:w="10065" w:type="dxa"/>
            <w:tcBorders>
              <w:top w:val="double" w:sz="4" w:space="0" w:color="auto"/>
              <w:left w:val="double" w:sz="4" w:space="0" w:color="auto"/>
              <w:bottom w:val="double" w:sz="4" w:space="0" w:color="auto"/>
              <w:right w:val="double" w:sz="4" w:space="0" w:color="auto"/>
            </w:tcBorders>
            <w:shd w:val="pct12" w:color="auto" w:fill="FFFFFF"/>
          </w:tcPr>
          <w:p w14:paraId="09B2B735" w14:textId="77777777" w:rsidR="00BD454D" w:rsidRPr="007703EA" w:rsidRDefault="00BD454D">
            <w:pPr>
              <w:jc w:val="center"/>
              <w:rPr>
                <w:b/>
              </w:rPr>
            </w:pPr>
            <w:r w:rsidRPr="007703EA">
              <w:rPr>
                <w:b/>
              </w:rPr>
              <w:t xml:space="preserve">Postgraduate Dissertation </w:t>
            </w:r>
            <w:r>
              <w:rPr>
                <w:b/>
              </w:rPr>
              <w:t xml:space="preserve">Research </w:t>
            </w:r>
            <w:r w:rsidRPr="007703EA">
              <w:rPr>
                <w:b/>
              </w:rPr>
              <w:t>Proposal Form</w:t>
            </w:r>
          </w:p>
          <w:p w14:paraId="282B1BD6" w14:textId="77777777" w:rsidR="00BD454D" w:rsidRPr="007703EA" w:rsidRDefault="00BD454D">
            <w:pPr>
              <w:jc w:val="center"/>
              <w:rPr>
                <w:b/>
              </w:rPr>
            </w:pPr>
            <w:r>
              <w:rPr>
                <w:b/>
              </w:rPr>
              <w:t>BM</w:t>
            </w:r>
            <w:r w:rsidRPr="007703EA">
              <w:rPr>
                <w:b/>
              </w:rPr>
              <w:t>OE7</w:t>
            </w:r>
            <w:r>
              <w:rPr>
                <w:b/>
              </w:rPr>
              <w:t>009</w:t>
            </w:r>
          </w:p>
          <w:p w14:paraId="18D7A155" w14:textId="77777777" w:rsidR="00BD454D" w:rsidRPr="007703EA" w:rsidRDefault="00BD454D">
            <w:pPr>
              <w:jc w:val="center"/>
              <w:rPr>
                <w:b/>
              </w:rPr>
            </w:pPr>
          </w:p>
        </w:tc>
      </w:tr>
    </w:tbl>
    <w:p w14:paraId="0F6FA7B6" w14:textId="77777777" w:rsidR="00BD454D" w:rsidRPr="007703EA" w:rsidRDefault="00BD454D" w:rsidP="00523ABC">
      <w:pPr>
        <w:pStyle w:val="BodyText2"/>
        <w:tabs>
          <w:tab w:val="left" w:pos="9071"/>
        </w:tabs>
        <w:spacing w:line="240" w:lineRule="auto"/>
        <w:ind w:right="-284"/>
        <w:jc w:val="both"/>
      </w:pPr>
    </w:p>
    <w:tbl>
      <w:tblPr>
        <w:tblW w:w="0" w:type="auto"/>
        <w:tblInd w:w="-45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4678"/>
        <w:gridCol w:w="1829"/>
        <w:gridCol w:w="581"/>
        <w:gridCol w:w="425"/>
        <w:gridCol w:w="2552"/>
      </w:tblGrid>
      <w:tr w:rsidR="00BD454D" w:rsidRPr="007703EA" w14:paraId="041A15E2" w14:textId="77777777">
        <w:trPr>
          <w:cantSplit/>
        </w:trPr>
        <w:tc>
          <w:tcPr>
            <w:tcW w:w="4678" w:type="dxa"/>
            <w:tcBorders>
              <w:top w:val="double" w:sz="4" w:space="0" w:color="auto"/>
              <w:left w:val="double" w:sz="4" w:space="0" w:color="auto"/>
              <w:bottom w:val="single" w:sz="6" w:space="0" w:color="auto"/>
              <w:right w:val="single" w:sz="6" w:space="0" w:color="auto"/>
            </w:tcBorders>
          </w:tcPr>
          <w:p w14:paraId="4981B42E" w14:textId="77777777" w:rsidR="00BD454D" w:rsidRPr="007703EA" w:rsidRDefault="00BD454D">
            <w:pPr>
              <w:rPr>
                <w:b/>
              </w:rPr>
            </w:pPr>
            <w:r w:rsidRPr="007703EA">
              <w:rPr>
                <w:b/>
              </w:rPr>
              <w:t xml:space="preserve">Name: </w:t>
            </w:r>
          </w:p>
          <w:p w14:paraId="0FEA11FE" w14:textId="77777777" w:rsidR="00BD454D" w:rsidRPr="007703EA" w:rsidRDefault="00BD454D">
            <w:pPr>
              <w:rPr>
                <w:b/>
              </w:rPr>
            </w:pPr>
            <w:r>
              <w:rPr>
                <w:b/>
              </w:rPr>
              <w:t>Rodica Gabriela Parvu</w:t>
            </w:r>
          </w:p>
          <w:p w14:paraId="21C1097A" w14:textId="77777777" w:rsidR="00BD454D" w:rsidRPr="007703EA" w:rsidRDefault="00BD454D">
            <w:pPr>
              <w:rPr>
                <w:b/>
              </w:rPr>
            </w:pPr>
          </w:p>
        </w:tc>
        <w:tc>
          <w:tcPr>
            <w:tcW w:w="2410" w:type="dxa"/>
            <w:gridSpan w:val="2"/>
            <w:tcBorders>
              <w:top w:val="double" w:sz="4" w:space="0" w:color="auto"/>
              <w:left w:val="single" w:sz="6" w:space="0" w:color="auto"/>
              <w:bottom w:val="single" w:sz="6" w:space="0" w:color="auto"/>
              <w:right w:val="single" w:sz="6" w:space="0" w:color="auto"/>
            </w:tcBorders>
          </w:tcPr>
          <w:p w14:paraId="05955CC0" w14:textId="77777777" w:rsidR="00BD454D" w:rsidRPr="007703EA" w:rsidRDefault="00BD454D">
            <w:pPr>
              <w:rPr>
                <w:b/>
              </w:rPr>
            </w:pPr>
            <w:r w:rsidRPr="007703EA">
              <w:rPr>
                <w:b/>
              </w:rPr>
              <w:t>Student Code:</w:t>
            </w:r>
          </w:p>
          <w:p w14:paraId="4E13D38B" w14:textId="77777777" w:rsidR="00BD454D" w:rsidRPr="007703EA" w:rsidRDefault="00BD454D">
            <w:pPr>
              <w:rPr>
                <w:b/>
              </w:rPr>
            </w:pPr>
            <w:r>
              <w:rPr>
                <w:b/>
              </w:rPr>
              <w:t>2316888</w:t>
            </w:r>
          </w:p>
        </w:tc>
        <w:tc>
          <w:tcPr>
            <w:tcW w:w="2977" w:type="dxa"/>
            <w:gridSpan w:val="2"/>
            <w:tcBorders>
              <w:top w:val="double" w:sz="4" w:space="0" w:color="auto"/>
              <w:left w:val="single" w:sz="6" w:space="0" w:color="auto"/>
              <w:bottom w:val="single" w:sz="6" w:space="0" w:color="auto"/>
              <w:right w:val="double" w:sz="4" w:space="0" w:color="auto"/>
            </w:tcBorders>
          </w:tcPr>
          <w:p w14:paraId="69A75243" w14:textId="77777777" w:rsidR="00BD454D" w:rsidRPr="007703EA" w:rsidRDefault="00BD454D">
            <w:pPr>
              <w:rPr>
                <w:b/>
              </w:rPr>
            </w:pPr>
            <w:r w:rsidRPr="007703EA">
              <w:rPr>
                <w:b/>
              </w:rPr>
              <w:t>Part-time or Full-time:</w:t>
            </w:r>
          </w:p>
          <w:p w14:paraId="530BBB37" w14:textId="77777777" w:rsidR="00BD454D" w:rsidRPr="007703EA" w:rsidRDefault="00BD454D">
            <w:pPr>
              <w:rPr>
                <w:b/>
              </w:rPr>
            </w:pPr>
            <w:r>
              <w:rPr>
                <w:b/>
              </w:rPr>
              <w:t>Part-time</w:t>
            </w:r>
          </w:p>
        </w:tc>
      </w:tr>
      <w:tr w:rsidR="00BD454D" w:rsidRPr="007703EA" w14:paraId="44E5D234" w14:textId="77777777">
        <w:trPr>
          <w:cantSplit/>
        </w:trPr>
        <w:tc>
          <w:tcPr>
            <w:tcW w:w="7088" w:type="dxa"/>
            <w:gridSpan w:val="3"/>
            <w:tcBorders>
              <w:top w:val="single" w:sz="6" w:space="0" w:color="auto"/>
              <w:left w:val="double" w:sz="4" w:space="0" w:color="auto"/>
              <w:bottom w:val="single" w:sz="6" w:space="0" w:color="auto"/>
              <w:right w:val="single" w:sz="6" w:space="0" w:color="auto"/>
            </w:tcBorders>
          </w:tcPr>
          <w:p w14:paraId="77C63DF7" w14:textId="77777777" w:rsidR="00BD454D" w:rsidRDefault="00BD454D">
            <w:pPr>
              <w:rPr>
                <w:b/>
              </w:rPr>
            </w:pPr>
            <w:r w:rsidRPr="007703EA">
              <w:rPr>
                <w:b/>
              </w:rPr>
              <w:t>Programme of Study:</w:t>
            </w:r>
          </w:p>
          <w:p w14:paraId="0B4415C9" w14:textId="77777777" w:rsidR="00BD454D" w:rsidRPr="007703EA" w:rsidRDefault="00BD454D">
            <w:pPr>
              <w:rPr>
                <w:b/>
              </w:rPr>
            </w:pPr>
            <w:r>
              <w:rPr>
                <w:b/>
              </w:rPr>
              <w:t>Master of Science: Sport end Exercise Nutrition</w:t>
            </w:r>
          </w:p>
          <w:p w14:paraId="4E04669B" w14:textId="77777777" w:rsidR="00BD454D" w:rsidRPr="007703EA" w:rsidRDefault="00BD454D" w:rsidP="00523ABC">
            <w:pPr>
              <w:rPr>
                <w:b/>
              </w:rPr>
            </w:pPr>
          </w:p>
        </w:tc>
        <w:tc>
          <w:tcPr>
            <w:tcW w:w="2977" w:type="dxa"/>
            <w:gridSpan w:val="2"/>
            <w:tcBorders>
              <w:top w:val="single" w:sz="6" w:space="0" w:color="auto"/>
              <w:left w:val="single" w:sz="6" w:space="0" w:color="auto"/>
              <w:bottom w:val="single" w:sz="6" w:space="0" w:color="auto"/>
              <w:right w:val="double" w:sz="4" w:space="0" w:color="auto"/>
            </w:tcBorders>
          </w:tcPr>
          <w:p w14:paraId="19E1370E" w14:textId="77777777" w:rsidR="00BD454D" w:rsidRDefault="00BD454D">
            <w:pPr>
              <w:rPr>
                <w:b/>
              </w:rPr>
            </w:pPr>
            <w:r w:rsidRPr="007703EA">
              <w:rPr>
                <w:b/>
              </w:rPr>
              <w:t xml:space="preserve">Academic Year: </w:t>
            </w:r>
          </w:p>
          <w:p w14:paraId="7009D964" w14:textId="77777777" w:rsidR="00BD454D" w:rsidRPr="007703EA" w:rsidRDefault="00BD454D">
            <w:pPr>
              <w:rPr>
                <w:b/>
              </w:rPr>
            </w:pPr>
            <w:r>
              <w:rPr>
                <w:b/>
              </w:rPr>
              <w:t>2025/2026</w:t>
            </w:r>
          </w:p>
        </w:tc>
      </w:tr>
      <w:tr w:rsidR="00BD454D" w:rsidRPr="007703EA" w14:paraId="76E931AB" w14:textId="77777777">
        <w:tc>
          <w:tcPr>
            <w:tcW w:w="10065" w:type="dxa"/>
            <w:gridSpan w:val="5"/>
            <w:tcBorders>
              <w:top w:val="single" w:sz="6" w:space="0" w:color="auto"/>
              <w:left w:val="double" w:sz="4" w:space="0" w:color="auto"/>
              <w:bottom w:val="single" w:sz="6" w:space="0" w:color="auto"/>
              <w:right w:val="double" w:sz="4" w:space="0" w:color="auto"/>
            </w:tcBorders>
            <w:shd w:val="pct35" w:color="000000" w:fill="FFFFFF"/>
          </w:tcPr>
          <w:p w14:paraId="3FBDFEEA" w14:textId="77777777" w:rsidR="00BD454D" w:rsidRPr="007703EA" w:rsidRDefault="00BD454D">
            <w:pPr>
              <w:rPr>
                <w:rFonts w:ascii="Book Antiqua" w:hAnsi="Book Antiqua"/>
                <w:b/>
              </w:rPr>
            </w:pPr>
            <w:r w:rsidRPr="007703EA">
              <w:rPr>
                <w:rFonts w:ascii="Book Antiqua" w:hAnsi="Book Antiqua"/>
                <w:b/>
              </w:rPr>
              <w:t>DISSERTATION PROPOSAL</w:t>
            </w:r>
          </w:p>
        </w:tc>
      </w:tr>
      <w:tr w:rsidR="00BD454D" w:rsidRPr="007703EA" w14:paraId="60D786B5" w14:textId="77777777">
        <w:trPr>
          <w:cantSplit/>
        </w:trPr>
        <w:tc>
          <w:tcPr>
            <w:tcW w:w="10065" w:type="dxa"/>
            <w:gridSpan w:val="5"/>
            <w:tcBorders>
              <w:top w:val="single" w:sz="6" w:space="0" w:color="auto"/>
              <w:left w:val="double" w:sz="4" w:space="0" w:color="auto"/>
              <w:bottom w:val="single" w:sz="6" w:space="0" w:color="auto"/>
              <w:right w:val="double" w:sz="4" w:space="0" w:color="auto"/>
            </w:tcBorders>
          </w:tcPr>
          <w:p w14:paraId="6B236514" w14:textId="77777777" w:rsidR="00BD454D" w:rsidRDefault="00BD454D">
            <w:pPr>
              <w:rPr>
                <w:b/>
              </w:rPr>
            </w:pPr>
            <w:r w:rsidRPr="007703EA">
              <w:rPr>
                <w:b/>
              </w:rPr>
              <w:t>Title of Proposed Dissertation:</w:t>
            </w:r>
          </w:p>
          <w:p w14:paraId="47E9A920" w14:textId="77777777" w:rsidR="00BD454D" w:rsidRDefault="00BD454D">
            <w:pPr>
              <w:rPr>
                <w:b/>
              </w:rPr>
            </w:pPr>
          </w:p>
          <w:p w14:paraId="6A0A0A03" w14:textId="0198789E" w:rsidR="00BD454D" w:rsidRPr="007703EA" w:rsidRDefault="00BD454D">
            <w:pPr>
              <w:rPr>
                <w:b/>
              </w:rPr>
            </w:pPr>
            <w:r>
              <w:rPr>
                <w:b/>
              </w:rPr>
              <w:t xml:space="preserve">Beyond the </w:t>
            </w:r>
            <w:r w:rsidR="00D017B7">
              <w:rPr>
                <w:b/>
              </w:rPr>
              <w:t>Mirror:</w:t>
            </w:r>
            <w:r>
              <w:rPr>
                <w:b/>
              </w:rPr>
              <w:t xml:space="preserve"> a mixed study of body fat loss motivation, behaviours, and challenges among regular gym goers</w:t>
            </w:r>
          </w:p>
          <w:p w14:paraId="1E2F09AE" w14:textId="77777777" w:rsidR="00BD454D" w:rsidRPr="007703EA" w:rsidRDefault="00BD454D">
            <w:pPr>
              <w:rPr>
                <w:b/>
              </w:rPr>
            </w:pPr>
          </w:p>
          <w:p w14:paraId="0D9323F8" w14:textId="77777777" w:rsidR="00BD454D" w:rsidRPr="007703EA" w:rsidRDefault="00BD454D" w:rsidP="00523ABC">
            <w:pPr>
              <w:rPr>
                <w:b/>
              </w:rPr>
            </w:pPr>
          </w:p>
        </w:tc>
      </w:tr>
      <w:tr w:rsidR="00BD454D" w:rsidRPr="007703EA" w14:paraId="29316017" w14:textId="77777777">
        <w:trPr>
          <w:trHeight w:val="435"/>
        </w:trPr>
        <w:tc>
          <w:tcPr>
            <w:tcW w:w="10065" w:type="dxa"/>
            <w:gridSpan w:val="5"/>
            <w:tcBorders>
              <w:top w:val="single" w:sz="6" w:space="0" w:color="auto"/>
              <w:left w:val="double" w:sz="4" w:space="0" w:color="auto"/>
              <w:bottom w:val="single" w:sz="6" w:space="0" w:color="auto"/>
              <w:right w:val="double" w:sz="4" w:space="0" w:color="auto"/>
            </w:tcBorders>
          </w:tcPr>
          <w:p w14:paraId="4757AEA3" w14:textId="353BAED6" w:rsidR="00BD454D" w:rsidRDefault="00BD454D">
            <w:pPr>
              <w:rPr>
                <w:rFonts w:ascii="Book Antiqua" w:hAnsi="Book Antiqua"/>
                <w:b/>
              </w:rPr>
            </w:pPr>
            <w:r w:rsidRPr="007703EA">
              <w:rPr>
                <w:rFonts w:ascii="Book Antiqua" w:hAnsi="Book Antiqua"/>
                <w:b/>
              </w:rPr>
              <w:t>Summary of Proposed Dissertation</w:t>
            </w:r>
            <w:r>
              <w:rPr>
                <w:rFonts w:ascii="Book Antiqua" w:hAnsi="Book Antiqua"/>
                <w:b/>
              </w:rPr>
              <w:t xml:space="preserve"> (for </w:t>
            </w:r>
            <w:r w:rsidR="00D017B7">
              <w:rPr>
                <w:rFonts w:ascii="Book Antiqua" w:hAnsi="Book Antiqua"/>
                <w:b/>
              </w:rPr>
              <w:t>15000-word</w:t>
            </w:r>
            <w:r>
              <w:rPr>
                <w:rFonts w:ascii="Book Antiqua" w:hAnsi="Book Antiqua"/>
                <w:b/>
              </w:rPr>
              <w:t xml:space="preserve"> Dissertation)</w:t>
            </w:r>
          </w:p>
          <w:p w14:paraId="09D377BD" w14:textId="77777777" w:rsidR="00BD454D" w:rsidRPr="005577B0" w:rsidRDefault="00BD454D">
            <w:pPr>
              <w:rPr>
                <w:rFonts w:ascii="Book Antiqua" w:hAnsi="Book Antiqua"/>
              </w:rPr>
            </w:pPr>
          </w:p>
          <w:p w14:paraId="10A53CF1" w14:textId="77777777" w:rsidR="00BD454D" w:rsidRDefault="00BD454D" w:rsidP="00BD454D">
            <w:pPr>
              <w:rPr>
                <w:rFonts w:ascii="Book Antiqua" w:hAnsi="Book Antiqua"/>
              </w:rPr>
            </w:pPr>
            <w:r>
              <w:rPr>
                <w:rFonts w:ascii="Book Antiqua" w:hAnsi="Book Antiqua"/>
              </w:rPr>
              <w:t>Research aims:</w:t>
            </w:r>
          </w:p>
          <w:p w14:paraId="2E1FB4A1" w14:textId="77777777" w:rsidR="00BD454D" w:rsidRPr="00BD454D" w:rsidRDefault="00BD454D" w:rsidP="00BD454D">
            <w:pPr>
              <w:rPr>
                <w:rFonts w:ascii="Book Antiqua" w:hAnsi="Book Antiqua"/>
              </w:rPr>
            </w:pPr>
            <w:r>
              <w:t>This research aims to identify what motivates regular gym-goers to pursue body fat loss and how this process is influenced by their behaviours, nutrition knowledge and challenges they face. This study</w:t>
            </w:r>
            <w:r w:rsidRPr="008A65D2">
              <w:t xml:space="preserve"> </w:t>
            </w:r>
            <w:r>
              <w:t xml:space="preserve">sits in the intersection of three disciplines: health psychology, exercise and nutrition science and behavioural studies. </w:t>
            </w:r>
          </w:p>
          <w:p w14:paraId="11615E7B" w14:textId="77777777" w:rsidR="00BD454D" w:rsidRDefault="00BD454D">
            <w:pPr>
              <w:jc w:val="both"/>
            </w:pPr>
            <w:r>
              <w:t xml:space="preserve">Body fat loss cannot be regarded as a single physiological process but rather a psychological and behavioural long-term journey. Existing literature in exercise psychology and health behaviour </w:t>
            </w:r>
            <w:proofErr w:type="gramStart"/>
            <w:r>
              <w:t>change</w:t>
            </w:r>
            <w:proofErr w:type="gramEnd"/>
            <w:r>
              <w:t xml:space="preserve"> models emphasise the importance of understanding why individuals engage in fat loss efforts and how these behaviours are sustained or abandoned.</w:t>
            </w:r>
          </w:p>
          <w:p w14:paraId="5F724DED" w14:textId="77777777" w:rsidR="00BD454D" w:rsidRDefault="00BD454D">
            <w:pPr>
              <w:jc w:val="both"/>
            </w:pPr>
          </w:p>
          <w:p w14:paraId="3F24749C" w14:textId="77777777" w:rsidR="00BD454D" w:rsidRDefault="00BD454D" w:rsidP="00523ABC">
            <w:pPr>
              <w:jc w:val="both"/>
            </w:pPr>
            <w:r>
              <w:t>This research objectives are:</w:t>
            </w:r>
          </w:p>
          <w:p w14:paraId="749A53A5" w14:textId="77777777" w:rsidR="00BD454D" w:rsidRDefault="00BD454D" w:rsidP="00523ABC">
            <w:pPr>
              <w:jc w:val="both"/>
            </w:pPr>
            <w:r>
              <w:t>-to explore the motivations behind fat loss efforts among regular gym users.</w:t>
            </w:r>
          </w:p>
          <w:p w14:paraId="5F87CC03" w14:textId="77777777" w:rsidR="00BD454D" w:rsidRDefault="00BD454D" w:rsidP="00523ABC">
            <w:pPr>
              <w:jc w:val="both"/>
            </w:pPr>
            <w:r>
              <w:t>-to understand the behavioural strategies individuals can adopt for fat loss.</w:t>
            </w:r>
          </w:p>
          <w:p w14:paraId="77AA7EA8" w14:textId="77777777" w:rsidR="00BD454D" w:rsidRDefault="00BD454D" w:rsidP="00523ABC">
            <w:pPr>
              <w:jc w:val="both"/>
            </w:pPr>
            <w:r>
              <w:t>-to identify perceived barriers and facilitators to sustained fat loss.</w:t>
            </w:r>
          </w:p>
          <w:p w14:paraId="62C9DEA0" w14:textId="77777777" w:rsidR="00BD454D" w:rsidRDefault="00BD454D" w:rsidP="00523ABC">
            <w:pPr>
              <w:jc w:val="both"/>
            </w:pPr>
            <w:r>
              <w:t>-to investigate how nutritional information is accessed, understood, and applied to facilitate fat loss.</w:t>
            </w:r>
          </w:p>
          <w:p w14:paraId="756E9A08" w14:textId="77777777" w:rsidR="00BD454D" w:rsidRDefault="00BD454D" w:rsidP="00523ABC">
            <w:pPr>
              <w:jc w:val="both"/>
            </w:pPr>
          </w:p>
          <w:p w14:paraId="2F18130D" w14:textId="77777777" w:rsidR="00BD454D" w:rsidRDefault="00BD454D" w:rsidP="00523ABC">
            <w:pPr>
              <w:jc w:val="both"/>
            </w:pPr>
            <w:r>
              <w:t>The study’s primary research question is: what motivates regular gym goers to pursue body fat loss, how do their behaviours support or hinder this goal, and what challenges are faced during the process?</w:t>
            </w:r>
          </w:p>
          <w:p w14:paraId="499FB429" w14:textId="77777777" w:rsidR="00BD454D" w:rsidRDefault="00BD454D">
            <w:pPr>
              <w:jc w:val="both"/>
            </w:pPr>
          </w:p>
          <w:p w14:paraId="0ECF6BF4" w14:textId="77777777" w:rsidR="00BD454D" w:rsidRDefault="00BD454D">
            <w:pPr>
              <w:jc w:val="both"/>
            </w:pPr>
            <w:r>
              <w:t>Rationale for the research</w:t>
            </w:r>
          </w:p>
          <w:p w14:paraId="466D2810" w14:textId="77777777" w:rsidR="00BD454D" w:rsidRDefault="00BD454D">
            <w:pPr>
              <w:jc w:val="both"/>
            </w:pPr>
            <w:r>
              <w:t xml:space="preserve">The literature research reveals extensive studies focused on performance athlete’s weight loss (Franchini </w:t>
            </w:r>
            <w:r w:rsidRPr="00F048E8">
              <w:rPr>
                <w:i/>
              </w:rPr>
              <w:t>et al.,</w:t>
            </w:r>
            <w:r>
              <w:t xml:space="preserve"> 2022), obesity, sedentary population and weight management </w:t>
            </w:r>
            <w:r w:rsidRPr="00C931AA">
              <w:t>(</w:t>
            </w:r>
            <w:proofErr w:type="spellStart"/>
            <w:r w:rsidRPr="00C931AA">
              <w:t>Kazeminasab</w:t>
            </w:r>
            <w:proofErr w:type="spellEnd"/>
            <w:r w:rsidRPr="00C931AA">
              <w:t xml:space="preserve"> </w:t>
            </w:r>
            <w:r w:rsidRPr="00C931AA">
              <w:rPr>
                <w:i/>
              </w:rPr>
              <w:t>et al.,</w:t>
            </w:r>
            <w:r w:rsidRPr="00C931AA">
              <w:t xml:space="preserve"> 2025)</w:t>
            </w:r>
            <w:r>
              <w:t xml:space="preserve">, but fewer studies address specifically the motivation and challenges of regular gym-goers who are already physically active individuals but still pursue fat loss as a primary goal. Current literature appears to be focused on sedentary people, clinical interventions and athletes, creating a knowledge gap in understanding the role of motivational factors, self-perception, nutrition knowledge and behavioural consistency for those who already have established fitness patterns (Nowosad and </w:t>
            </w:r>
            <w:proofErr w:type="spellStart"/>
            <w:r>
              <w:t>Sujka</w:t>
            </w:r>
            <w:proofErr w:type="spellEnd"/>
            <w:r>
              <w:t>, 2021). This study focuses on bringing in new knowledge to bridge this gap.</w:t>
            </w:r>
          </w:p>
          <w:p w14:paraId="64A6BF08" w14:textId="77777777" w:rsidR="00BD454D" w:rsidRDefault="00BD454D">
            <w:pPr>
              <w:jc w:val="both"/>
            </w:pPr>
          </w:p>
          <w:p w14:paraId="6BFB9236" w14:textId="77777777" w:rsidR="00BD454D" w:rsidRDefault="00BD454D">
            <w:pPr>
              <w:jc w:val="both"/>
            </w:pPr>
            <w:r>
              <w:t xml:space="preserve">Even if body fat loss is a common goal amongst both genders (Lafontant </w:t>
            </w:r>
            <w:r w:rsidRPr="00486E20">
              <w:rPr>
                <w:i/>
              </w:rPr>
              <w:t>et al.,</w:t>
            </w:r>
            <w:r>
              <w:t xml:space="preserve"> </w:t>
            </w:r>
            <w:r w:rsidRPr="00486E20">
              <w:t>2025)</w:t>
            </w:r>
            <w:r>
              <w:t xml:space="preserve">, regular gym-goers often face a paradox: despite consistent exercise habits, fat </w:t>
            </w:r>
            <w:proofErr w:type="spellStart"/>
            <w:r>
              <w:t>los</w:t>
            </w:r>
            <w:proofErr w:type="spellEnd"/>
            <w:r>
              <w:t xml:space="preserve"> goal can become a struggle, subsequently creating motivation fluctuation and psychological barriers. Psychological or physiological factors are isolated in the current studies and few research addresses both, to give a better comprehension on the complex reality of this experience.</w:t>
            </w:r>
          </w:p>
          <w:p w14:paraId="2D250892" w14:textId="77777777" w:rsidR="00BD454D" w:rsidRDefault="00BD454D">
            <w:pPr>
              <w:jc w:val="both"/>
            </w:pPr>
          </w:p>
          <w:p w14:paraId="00C692B3" w14:textId="77777777" w:rsidR="00BD454D" w:rsidRDefault="00BD454D" w:rsidP="00523ABC">
            <w:pPr>
              <w:jc w:val="both"/>
            </w:pPr>
            <w:r>
              <w:t>Theoretical framework</w:t>
            </w:r>
          </w:p>
          <w:p w14:paraId="5CF67F58" w14:textId="77777777" w:rsidR="00BD454D" w:rsidRDefault="00BD454D" w:rsidP="00523ABC">
            <w:pPr>
              <w:jc w:val="both"/>
            </w:pPr>
            <w:r>
              <w:t xml:space="preserve">The Theoretical Framework considered for this study </w:t>
            </w:r>
            <w:proofErr w:type="gramStart"/>
            <w:r>
              <w:t>has to</w:t>
            </w:r>
            <w:proofErr w:type="gramEnd"/>
            <w:r>
              <w:t xml:space="preserve"> seek several answers:  why people pursue fat </w:t>
            </w:r>
            <w:proofErr w:type="spellStart"/>
            <w:r>
              <w:t>los</w:t>
            </w:r>
            <w:proofErr w:type="spellEnd"/>
            <w:r>
              <w:t xml:space="preserve"> (capturing psychological motivation), how people act to achieve fat </w:t>
            </w:r>
            <w:proofErr w:type="spellStart"/>
            <w:r>
              <w:t>los</w:t>
            </w:r>
            <w:proofErr w:type="spellEnd"/>
            <w:r>
              <w:t>, (explaining behaviours and changes implemented), and what they perceive as external pressures and barriers (social and environmental influence, comparisons, gym culture, nutrition knowledge).</w:t>
            </w:r>
          </w:p>
          <w:p w14:paraId="77803426" w14:textId="510FF52A" w:rsidR="00BD454D" w:rsidRDefault="00BD454D" w:rsidP="00523ABC">
            <w:pPr>
              <w:jc w:val="both"/>
            </w:pPr>
            <w:r>
              <w:t xml:space="preserve"> </w:t>
            </w:r>
            <w:r w:rsidR="00D017B7">
              <w:t>To</w:t>
            </w:r>
            <w:r>
              <w:t xml:space="preserve"> answer these three questions, using an integrated framework which combines three complementary theories would be suited. The Self-Determination Theory (Deci and Ryan, 1985, 2000) explores the intrinsic and extrinsic motivation alongside basic psychological needs and can describe why fat loss is pursued beyond just external appearance, provides a measure to the motivational types and help link motivation to consistency, behaviour change and emotional satisfaction. The Transtheoretical Model of Behaviour Change (Nakabayashi </w:t>
            </w:r>
            <w:r w:rsidRPr="000C1E1F">
              <w:rPr>
                <w:i/>
              </w:rPr>
              <w:t>et al.,</w:t>
            </w:r>
            <w:r>
              <w:t xml:space="preserve"> 2020) explains the stages of behaviour change and provides qualitative and quantitative measures. The </w:t>
            </w:r>
            <w:r>
              <w:lastRenderedPageBreak/>
              <w:t xml:space="preserve">Social Comparison Theory (Caliskan </w:t>
            </w:r>
            <w:r w:rsidRPr="00144959">
              <w:rPr>
                <w:i/>
              </w:rPr>
              <w:t>et al.,</w:t>
            </w:r>
            <w:r>
              <w:t xml:space="preserve"> 2024) explores social and environmental influences on motivation and provides an insight in qualitative exploration of challenges, pressures or satisfaction.</w:t>
            </w:r>
          </w:p>
          <w:p w14:paraId="0C5D91AA" w14:textId="77777777" w:rsidR="00BD454D" w:rsidRDefault="00BD454D" w:rsidP="00523ABC">
            <w:pPr>
              <w:jc w:val="both"/>
            </w:pPr>
          </w:p>
          <w:p w14:paraId="7CA9E3F9" w14:textId="77777777" w:rsidR="00BD454D" w:rsidRDefault="00BD454D" w:rsidP="00523ABC">
            <w:pPr>
              <w:jc w:val="both"/>
            </w:pPr>
          </w:p>
          <w:p w14:paraId="1C9BB0A9" w14:textId="77777777" w:rsidR="00BD454D" w:rsidRDefault="00BD454D" w:rsidP="00523ABC">
            <w:pPr>
              <w:jc w:val="both"/>
            </w:pPr>
            <w:r>
              <w:t>Methodology, research design and sampling strategy</w:t>
            </w:r>
          </w:p>
          <w:p w14:paraId="1BD4F7C6" w14:textId="3CAFC4BD" w:rsidR="00BD454D" w:rsidRDefault="00BD454D" w:rsidP="00523ABC">
            <w:pPr>
              <w:jc w:val="both"/>
            </w:pPr>
            <w:r>
              <w:t>A mixed-method approach will be used for this study and a sample of 15</w:t>
            </w:r>
            <w:r w:rsidR="00D017B7">
              <w:t>-20</w:t>
            </w:r>
            <w:r>
              <w:t xml:space="preserve"> participants of mixed genders with ages from 18 to 70 years will be screened in a local gym. Data will be collected through questionnaires, direct interview, and food diaries. </w:t>
            </w:r>
          </w:p>
          <w:p w14:paraId="54321921" w14:textId="77777777" w:rsidR="00BD454D" w:rsidRDefault="00BD454D" w:rsidP="00523ABC">
            <w:pPr>
              <w:jc w:val="both"/>
            </w:pPr>
            <w:r>
              <w:t xml:space="preserve">The quantitative component (Kunkel </w:t>
            </w:r>
            <w:r w:rsidRPr="000437B9">
              <w:rPr>
                <w:i/>
              </w:rPr>
              <w:t>et al.,</w:t>
            </w:r>
            <w:r>
              <w:t xml:space="preserve"> 2023) allows for gauging the motivation type, behaviour stage, and frequency of activity. The qualitative component (Denny and Weckesser, 2022) allows for exploration of the lived experience of participants, their perceived challenges, social pressures and how they feel about their nutrition knowledge and how they apply it to maximise results in their fat loss journey. This mixed method can link motivation, behaviour, social context and outcomes to provide the core aim of the study.</w:t>
            </w:r>
          </w:p>
          <w:p w14:paraId="20FAFBA7" w14:textId="77777777" w:rsidR="00BD454D" w:rsidRDefault="00BD454D" w:rsidP="00523ABC">
            <w:pPr>
              <w:jc w:val="both"/>
            </w:pPr>
            <w:r>
              <w:t>Ethical considerations.</w:t>
            </w:r>
          </w:p>
          <w:p w14:paraId="57950863" w14:textId="64A467F5" w:rsidR="00BD454D" w:rsidRDefault="00BD454D" w:rsidP="00523ABC">
            <w:pPr>
              <w:jc w:val="both"/>
            </w:pPr>
            <w:r>
              <w:t xml:space="preserve"> Ethical approval will be s</w:t>
            </w:r>
            <w:r w:rsidR="00D017B7">
              <w:t>ought</w:t>
            </w:r>
            <w:r>
              <w:t xml:space="preserve"> (</w:t>
            </w:r>
            <w:proofErr w:type="spellStart"/>
            <w:r>
              <w:t>McCradden</w:t>
            </w:r>
            <w:proofErr w:type="spellEnd"/>
            <w:r>
              <w:t xml:space="preserve"> </w:t>
            </w:r>
            <w:r w:rsidRPr="0020335F">
              <w:rPr>
                <w:i/>
              </w:rPr>
              <w:t>et al.,</w:t>
            </w:r>
            <w:r>
              <w:t xml:space="preserve"> 2022) from the University’s representative, approval in principle already granted. Informed consent for the participants will be obtained </w:t>
            </w:r>
            <w:r w:rsidRPr="00C06A0D">
              <w:t>(Muthanna et al., 2023)</w:t>
            </w:r>
            <w:r>
              <w:t xml:space="preserve">. Confidentiality and anonymity will be ensured. Secure data storage, </w:t>
            </w:r>
            <w:r w:rsidRPr="00216179">
              <w:t>data retention and disposal</w:t>
            </w:r>
            <w:r>
              <w:t xml:space="preserve"> guidelines will be adhered to. Participants may decline answer to any question if it triggers any emotional distress to them. Voluntary participation and right to withdraw will be ensured. Permission to conduct the study in the local gym has been granted.</w:t>
            </w:r>
          </w:p>
          <w:p w14:paraId="0B6FAC30" w14:textId="77777777" w:rsidR="00C65ED2" w:rsidRDefault="00BD454D" w:rsidP="00C65ED2">
            <w:pPr>
              <w:jc w:val="both"/>
            </w:pPr>
            <w:r>
              <w:t>Indicative literature:</w:t>
            </w:r>
          </w:p>
          <w:p w14:paraId="562D6855" w14:textId="77777777" w:rsidR="00C65ED2" w:rsidRDefault="00C65ED2" w:rsidP="00C65ED2">
            <w:pPr>
              <w:ind w:left="-170" w:firstLine="720"/>
              <w:jc w:val="both"/>
            </w:pPr>
            <w:r>
              <w:t>Bell, B. T., Talbot, C. V., &amp; Deighton-Smith, N. (2024).’ Following up on #fitspiration: A comparative content analysis and thematic analysis of social media content aiming to inspire fitness from 2014 and 2021’. Psychology of Popular Media, 13(4), 666–676. https://doi.org/10.1037/ppm0000523</w:t>
            </w:r>
          </w:p>
          <w:p w14:paraId="270855E1" w14:textId="77777777" w:rsidR="00C65ED2" w:rsidRDefault="00C65ED2" w:rsidP="00C65ED2">
            <w:pPr>
              <w:ind w:left="-170" w:firstLine="720"/>
              <w:jc w:val="both"/>
            </w:pPr>
            <w:r>
              <w:t xml:space="preserve">Dicker, D. et al. (2021) 'Patient motivation to lose weight: Importance of healthcare professional support, goals and self-efficacy,' European Journal of Internal Medicine, 91, pp. 10–16. https://doi.org/10.1016/j.ejim.2021.01.019 </w:t>
            </w:r>
          </w:p>
          <w:p w14:paraId="05D359C8" w14:textId="77777777" w:rsidR="00C65ED2" w:rsidRDefault="00C65ED2" w:rsidP="00C65ED2">
            <w:pPr>
              <w:ind w:left="-170" w:firstLine="720"/>
              <w:jc w:val="both"/>
            </w:pPr>
            <w:r>
              <w:t>Gonçalves, A. et al. (2024) 'Use of extrinsic motivators to improve the body mass index of obese or overweight adolescents: a Systematic Review (Preprint),' Journal of Medical Internet Research. https://doi.org/10.2196/57458</w:t>
            </w:r>
          </w:p>
          <w:p w14:paraId="1827F43F" w14:textId="77777777" w:rsidR="00C65ED2" w:rsidRDefault="00C65ED2" w:rsidP="00C65ED2">
            <w:pPr>
              <w:ind w:left="-170" w:firstLine="720"/>
              <w:jc w:val="both"/>
            </w:pPr>
            <w:r>
              <w:t xml:space="preserve">Noh, K.-W., Seo, E.-K. and Park, S. (2024) 'Effects of exercise type on muscle strength and body Composition in Men and Women: A Systematic Review and Meta-Analysis,' Medicina, 60(7), p. 1186. https://doi.org/10.3390/medicina60071186 </w:t>
            </w:r>
          </w:p>
          <w:p w14:paraId="4FD1DD44" w14:textId="77777777" w:rsidR="00C65ED2" w:rsidRDefault="00C65ED2" w:rsidP="00C65ED2">
            <w:pPr>
              <w:ind w:left="-170" w:firstLine="720"/>
              <w:jc w:val="both"/>
            </w:pPr>
            <w:proofErr w:type="spellStart"/>
            <w:r>
              <w:t>Soekmawati</w:t>
            </w:r>
            <w:proofErr w:type="spellEnd"/>
            <w:r>
              <w:t xml:space="preserve">, N. R. J., Victor, V. and Tan, P. K. (2022) ‘Gym-goers’ self-identification with physically attractive fitness trainers and intention to exercise’, Behavioural Sciences, 12(5), p. 158 https://doi.org/10.3390/bs12050158 </w:t>
            </w:r>
          </w:p>
          <w:p w14:paraId="41226560" w14:textId="77777777" w:rsidR="00C65ED2" w:rsidRDefault="00C65ED2" w:rsidP="00C65ED2">
            <w:pPr>
              <w:ind w:left="-170" w:firstLine="720"/>
              <w:jc w:val="both"/>
            </w:pPr>
            <w:r>
              <w:t xml:space="preserve">Staples, C., Palermo, M. and Rancourt, D. (2022) 'Intrinsic and extrinsic motivations as moderators of the association between exercise frequency and exercise </w:t>
            </w:r>
            <w:proofErr w:type="spellStart"/>
            <w:r>
              <w:t>behavior</w:t>
            </w:r>
            <w:proofErr w:type="spellEnd"/>
            <w:r>
              <w:t>,' Eating and Weight Disorders - Studies on Anorexia Bulimia and Obesity, 27(7), pp. 2801–2809. https://doi.org/10.1007/s40519-022-01430-6</w:t>
            </w:r>
          </w:p>
          <w:p w14:paraId="5F97EE63" w14:textId="77777777" w:rsidR="00C65ED2" w:rsidRDefault="00C65ED2" w:rsidP="00C65ED2">
            <w:pPr>
              <w:ind w:left="-170" w:firstLine="720"/>
              <w:jc w:val="both"/>
            </w:pPr>
            <w:r>
              <w:lastRenderedPageBreak/>
              <w:t xml:space="preserve">Wardani, A. P. S. and Sillah, E. (2023) ‘The ability of aerobic exercise with exercise motivation to reduce body fat’, Journal of Exercise Physiology and Health Sciences, pp. 1–10. https://journal.unesa </w:t>
            </w:r>
          </w:p>
          <w:p w14:paraId="62A135FD" w14:textId="77777777" w:rsidR="00C65ED2" w:rsidRDefault="00C65ED2" w:rsidP="00C65ED2">
            <w:pPr>
              <w:ind w:left="-170" w:firstLine="720"/>
              <w:jc w:val="both"/>
            </w:pPr>
          </w:p>
          <w:p w14:paraId="5DA10592" w14:textId="77777777" w:rsidR="00C65ED2" w:rsidRDefault="00C65ED2" w:rsidP="00C65ED2">
            <w:pPr>
              <w:ind w:left="-170" w:firstLine="720"/>
              <w:jc w:val="both"/>
            </w:pPr>
            <w:r>
              <w:t xml:space="preserve">Xie, Y., Gu, Y., Li, Z., Zhang, L. and Hei, Y. (2025) ‘Comparing exercise modalities during caloric restriction: a systematic review and network meta-analysis on body composition’, Frontiers in Nutrition, 12, 1579024.   https://doi.org/10.3389/fnut.2025.1579024 </w:t>
            </w:r>
          </w:p>
          <w:p w14:paraId="055FAA01" w14:textId="77777777" w:rsidR="00C65ED2" w:rsidRDefault="00C65ED2" w:rsidP="00C65ED2">
            <w:pPr>
              <w:ind w:left="-170" w:firstLine="720"/>
              <w:jc w:val="both"/>
            </w:pPr>
            <w:proofErr w:type="spellStart"/>
            <w:r>
              <w:t>Vosadi</w:t>
            </w:r>
            <w:proofErr w:type="spellEnd"/>
            <w:r>
              <w:t xml:space="preserve">, E., Fard, E.S.H., </w:t>
            </w:r>
            <w:proofErr w:type="spellStart"/>
            <w:r>
              <w:t>Mirakhori</w:t>
            </w:r>
            <w:proofErr w:type="spellEnd"/>
            <w:r>
              <w:t xml:space="preserve">, Z., Fard, M.B. (2025) 'The impact of exercise training on psychological outcomes, body composition, and quality of life in overweight or obese Adults: A Systematic Review and Meta-Analysis of Randomized Controlled Trials,' Biological Research for Nursing. https://doi.org/10.1177/10998004241313332 </w:t>
            </w:r>
          </w:p>
          <w:p w14:paraId="4209946C" w14:textId="77777777" w:rsidR="00C65ED2" w:rsidRDefault="00C65ED2" w:rsidP="00C65ED2">
            <w:pPr>
              <w:ind w:left="-170" w:firstLine="720"/>
              <w:jc w:val="both"/>
            </w:pPr>
            <w:proofErr w:type="spellStart"/>
            <w:r>
              <w:t>Bellicha</w:t>
            </w:r>
            <w:proofErr w:type="spellEnd"/>
            <w:r>
              <w:t xml:space="preserve">, A., Van Baak, M., Battista, F., Beaulieu, K., Blundell, J.E., </w:t>
            </w:r>
            <w:proofErr w:type="spellStart"/>
            <w:r>
              <w:t>Busetto</w:t>
            </w:r>
            <w:proofErr w:type="spellEnd"/>
            <w:r>
              <w:t xml:space="preserve">, L., </w:t>
            </w:r>
            <w:proofErr w:type="spellStart"/>
            <w:r>
              <w:t>Carraca</w:t>
            </w:r>
            <w:proofErr w:type="spellEnd"/>
            <w:r>
              <w:t xml:space="preserve">, E.V., Dicker, D., </w:t>
            </w:r>
            <w:proofErr w:type="spellStart"/>
            <w:r>
              <w:t>Encantado</w:t>
            </w:r>
            <w:proofErr w:type="spellEnd"/>
            <w:r>
              <w:t xml:space="preserve">, J., </w:t>
            </w:r>
            <w:proofErr w:type="spellStart"/>
            <w:r>
              <w:t>Ermolao</w:t>
            </w:r>
            <w:proofErr w:type="spellEnd"/>
            <w:r>
              <w:t xml:space="preserve">, A., </w:t>
            </w:r>
            <w:proofErr w:type="spellStart"/>
            <w:r>
              <w:t>Farpour</w:t>
            </w:r>
            <w:proofErr w:type="spellEnd"/>
            <w:r>
              <w:t xml:space="preserve">-Lambert, N., </w:t>
            </w:r>
            <w:proofErr w:type="spellStart"/>
            <w:r>
              <w:t>Pramono</w:t>
            </w:r>
            <w:proofErr w:type="spellEnd"/>
            <w:r>
              <w:t xml:space="preserve">, A., Woodward, E., Oppert, J.M. (2021) 'Effect of exercise training on weight loss, body composition changes, and weight maintenance in adults with overweight or obesity: An overview of 12 systematic reviews and 149 studies,' Obesity Reviews, 22(S4). https://doi.org/10.1111/obr.13256 </w:t>
            </w:r>
          </w:p>
          <w:p w14:paraId="048FC596" w14:textId="77777777" w:rsidR="00C65ED2" w:rsidRDefault="00C65ED2" w:rsidP="00C65ED2">
            <w:pPr>
              <w:jc w:val="both"/>
            </w:pPr>
          </w:p>
          <w:p w14:paraId="1A9BB082" w14:textId="77777777" w:rsidR="00C65ED2" w:rsidRDefault="00C65ED2" w:rsidP="00523ABC">
            <w:pPr>
              <w:jc w:val="both"/>
            </w:pPr>
          </w:p>
          <w:p w14:paraId="61CF3AB9" w14:textId="77777777" w:rsidR="00BD454D" w:rsidRDefault="00BD454D">
            <w:pPr>
              <w:jc w:val="both"/>
            </w:pPr>
          </w:p>
          <w:p w14:paraId="660CC0B1" w14:textId="77777777" w:rsidR="00BD454D" w:rsidRPr="00F40905" w:rsidRDefault="00BD454D">
            <w:pPr>
              <w:jc w:val="both"/>
            </w:pPr>
            <w:r w:rsidRPr="00F40905">
              <w:t>References</w:t>
            </w:r>
          </w:p>
          <w:p w14:paraId="12493F50" w14:textId="77777777" w:rsidR="00BD454D" w:rsidRPr="00F40905" w:rsidRDefault="00BD454D">
            <w:pPr>
              <w:jc w:val="both"/>
            </w:pPr>
            <w:r w:rsidRPr="00F40905">
              <w:t xml:space="preserve">Caliskan, F., </w:t>
            </w:r>
            <w:proofErr w:type="spellStart"/>
            <w:r w:rsidRPr="00F40905">
              <w:t>Idug</w:t>
            </w:r>
            <w:proofErr w:type="spellEnd"/>
            <w:r w:rsidRPr="00F40905">
              <w:t xml:space="preserve">, Y., </w:t>
            </w:r>
            <w:proofErr w:type="spellStart"/>
            <w:r w:rsidRPr="00F40905">
              <w:t>Uvet</w:t>
            </w:r>
            <w:proofErr w:type="spellEnd"/>
            <w:r w:rsidRPr="00F40905">
              <w:t xml:space="preserve">, H., Gligor, N., </w:t>
            </w:r>
            <w:proofErr w:type="spellStart"/>
            <w:r w:rsidRPr="00F40905">
              <w:t>Kayaalp</w:t>
            </w:r>
            <w:proofErr w:type="spellEnd"/>
            <w:r w:rsidRPr="00F40905">
              <w:t>, A.</w:t>
            </w:r>
            <w:r w:rsidR="00C65ED2">
              <w:t xml:space="preserve"> </w:t>
            </w:r>
            <w:r w:rsidRPr="00F40905">
              <w:t xml:space="preserve">(2024). ‘Social comparison theory: A review and future directions’, Wiley Online Lybrary.  </w:t>
            </w:r>
            <w:hyperlink r:id="rId64" w:history="1">
              <w:r w:rsidRPr="00BD454D">
                <w:rPr>
                  <w:rStyle w:val="Hyperlink"/>
                  <w:color w:val="auto"/>
                </w:rPr>
                <w:t>https://doi.org/10.1002/mar.22087</w:t>
              </w:r>
            </w:hyperlink>
            <w:r w:rsidRPr="00BD454D">
              <w:t xml:space="preserve"> </w:t>
            </w:r>
            <w:r w:rsidRPr="00F40905">
              <w:t>(accessed 05/2025).</w:t>
            </w:r>
          </w:p>
          <w:p w14:paraId="1F0EA0F4" w14:textId="77777777" w:rsidR="00BD454D" w:rsidRPr="00F40905" w:rsidRDefault="00BD454D">
            <w:pPr>
              <w:jc w:val="both"/>
            </w:pPr>
            <w:r w:rsidRPr="00F40905">
              <w:t xml:space="preserve">Deci, R. and Ryan, R.M., (1985).’ Intrinsic Motivation and Self-Determination in Human </w:t>
            </w:r>
            <w:proofErr w:type="spellStart"/>
            <w:r w:rsidRPr="00F40905">
              <w:t>Behavior</w:t>
            </w:r>
            <w:proofErr w:type="spellEnd"/>
            <w:r w:rsidRPr="00F40905">
              <w:t>’. ISBN 978-1-4899-2273-1 DOI 10.1007/978-1-4899-2271-7. S</w:t>
            </w:r>
            <w:r w:rsidR="00C65ED2">
              <w:t>pringer Science, New York 1975.</w:t>
            </w:r>
          </w:p>
          <w:p w14:paraId="0F416FA9" w14:textId="77777777" w:rsidR="00BD454D" w:rsidRPr="00F40905" w:rsidRDefault="00BD454D">
            <w:pPr>
              <w:jc w:val="both"/>
            </w:pPr>
            <w:r w:rsidRPr="00F40905">
              <w:t xml:space="preserve">Deci, E. L., &amp; Ryan, R. M. (2000). The “What” and “Why” of goal pursuits: human needs and the Self-Determination of </w:t>
            </w:r>
            <w:proofErr w:type="spellStart"/>
            <w:r w:rsidRPr="00F40905">
              <w:t>behavior</w:t>
            </w:r>
            <w:proofErr w:type="spellEnd"/>
            <w:r w:rsidRPr="00F40905">
              <w:t xml:space="preserve">. </w:t>
            </w:r>
            <w:r w:rsidRPr="00F40905">
              <w:rPr>
                <w:i/>
              </w:rPr>
              <w:t>Psychological Inquiry,</w:t>
            </w:r>
            <w:r w:rsidRPr="00F40905">
              <w:t xml:space="preserve"> 11(4), 227–268. </w:t>
            </w:r>
            <w:hyperlink r:id="rId65" w:history="1">
              <w:r w:rsidRPr="00BD454D">
                <w:rPr>
                  <w:rStyle w:val="Hyperlink"/>
                  <w:color w:val="auto"/>
                </w:rPr>
                <w:t>https://doi.org/10.1207/s15327965pli1104_01</w:t>
              </w:r>
            </w:hyperlink>
            <w:r w:rsidRPr="00F40905">
              <w:t xml:space="preserve"> (ac</w:t>
            </w:r>
            <w:r w:rsidR="00C65ED2">
              <w:t>cessed 05/10/2025).</w:t>
            </w:r>
          </w:p>
          <w:p w14:paraId="5C6550A7" w14:textId="77777777" w:rsidR="00BD454D" w:rsidRPr="00F40905" w:rsidRDefault="00BD454D">
            <w:pPr>
              <w:jc w:val="both"/>
            </w:pPr>
            <w:r w:rsidRPr="00F40905">
              <w:t xml:space="preserve">Denny, E., &amp; Weckesser, A. (2022). ‘How to do qualitative research?’. </w:t>
            </w:r>
            <w:r w:rsidRPr="00F40905">
              <w:rPr>
                <w:i/>
              </w:rPr>
              <w:t xml:space="preserve">BJOG an International Journal of Obstetrics &amp; Gynaecology, </w:t>
            </w:r>
            <w:r w:rsidRPr="00F40905">
              <w:t>129(7), 1166–1167</w:t>
            </w:r>
            <w:r w:rsidRPr="00BD454D">
              <w:t xml:space="preserve">. </w:t>
            </w:r>
            <w:hyperlink r:id="rId66" w:history="1">
              <w:r w:rsidRPr="00BD454D">
                <w:rPr>
                  <w:rStyle w:val="Hyperlink"/>
                  <w:color w:val="auto"/>
                </w:rPr>
                <w:t>https://doi.org/10.1111/1471-0528.17150</w:t>
              </w:r>
            </w:hyperlink>
            <w:r w:rsidRPr="00F40905">
              <w:t xml:space="preserve"> (accessed 05/10/2025).</w:t>
            </w:r>
          </w:p>
          <w:p w14:paraId="35D40197" w14:textId="77777777" w:rsidR="00BD454D" w:rsidRPr="00F40905" w:rsidRDefault="00BD454D">
            <w:pPr>
              <w:jc w:val="both"/>
            </w:pPr>
            <w:r w:rsidRPr="00F40905">
              <w:t xml:space="preserve">Lafontant, K., Rukstela, A., Hanson, A., Chan, J., Alsayed, Y., Ayers-Creech, W. A., Bale, C., </w:t>
            </w:r>
            <w:proofErr w:type="spellStart"/>
            <w:r w:rsidRPr="00F40905">
              <w:t>Ohigashi</w:t>
            </w:r>
            <w:proofErr w:type="spellEnd"/>
            <w:r w:rsidRPr="00F40905">
              <w:t xml:space="preserve">, Y., Solis, J., Shelton, G., Alur, I., Resler, C., Heath, A., Ericksen, S., Forbes, S. C.,  Campbell, B. I. (2025). ‘Comparison of concurrent, resistance, or aerobic training on body fat loss: a systematic review and meta-analysis’. </w:t>
            </w:r>
            <w:r w:rsidRPr="00F40905">
              <w:rPr>
                <w:i/>
              </w:rPr>
              <w:t>Journal of the International Society of Sports Nutrition,</w:t>
            </w:r>
            <w:r w:rsidRPr="00F40905">
              <w:t xml:space="preserve"> 22(1).</w:t>
            </w:r>
            <w:r w:rsidRPr="00BD454D">
              <w:t xml:space="preserve"> </w:t>
            </w:r>
            <w:hyperlink r:id="rId67" w:history="1">
              <w:r w:rsidRPr="00BD454D">
                <w:rPr>
                  <w:rStyle w:val="Hyperlink"/>
                  <w:color w:val="auto"/>
                </w:rPr>
                <w:t>https://doi.org/10.1080/15502783.2025.2507949</w:t>
              </w:r>
            </w:hyperlink>
            <w:r w:rsidRPr="00F40905">
              <w:t xml:space="preserve"> (accessed 04/10/2025).</w:t>
            </w:r>
          </w:p>
          <w:p w14:paraId="214DDF6A" w14:textId="77777777" w:rsidR="00BD454D" w:rsidRPr="00BD454D" w:rsidRDefault="00BD454D">
            <w:pPr>
              <w:jc w:val="both"/>
            </w:pPr>
            <w:r w:rsidRPr="00F40905">
              <w:t xml:space="preserve">Franchini, E., Brito, C. J., </w:t>
            </w:r>
            <w:proofErr w:type="spellStart"/>
            <w:r w:rsidRPr="00F40905">
              <w:t>Artioli</w:t>
            </w:r>
            <w:proofErr w:type="spellEnd"/>
            <w:r w:rsidRPr="00F40905">
              <w:t xml:space="preserve">, G. G. (2012). ‘Weight loss in combat sports: physiological, psychological and performance </w:t>
            </w:r>
            <w:proofErr w:type="gramStart"/>
            <w:r w:rsidRPr="00F40905">
              <w:t>effects’</w:t>
            </w:r>
            <w:proofErr w:type="gramEnd"/>
            <w:r w:rsidRPr="00F40905">
              <w:t xml:space="preserve">. </w:t>
            </w:r>
            <w:r w:rsidRPr="00F40905">
              <w:rPr>
                <w:i/>
              </w:rPr>
              <w:t>Journal of the International Society of Sports Nutrition</w:t>
            </w:r>
            <w:r w:rsidRPr="00F40905">
              <w:t xml:space="preserve">, 9(1). </w:t>
            </w:r>
            <w:hyperlink r:id="rId68" w:history="1">
              <w:r w:rsidRPr="00BD454D">
                <w:rPr>
                  <w:rStyle w:val="Hyperlink"/>
                  <w:color w:val="auto"/>
                </w:rPr>
                <w:t>https://doi.org/10.1186/1550-2783-9-52</w:t>
              </w:r>
            </w:hyperlink>
            <w:r w:rsidR="00C65ED2">
              <w:t xml:space="preserve"> (accessed 04/10/2025).</w:t>
            </w:r>
          </w:p>
          <w:p w14:paraId="4380AC04" w14:textId="77777777" w:rsidR="00BD454D" w:rsidRPr="00BD454D" w:rsidRDefault="00BD454D">
            <w:pPr>
              <w:jc w:val="both"/>
            </w:pPr>
            <w:proofErr w:type="spellStart"/>
            <w:r w:rsidRPr="00BD454D">
              <w:t>Kazeminasab</w:t>
            </w:r>
            <w:proofErr w:type="spellEnd"/>
            <w:r w:rsidRPr="00BD454D">
              <w:t xml:space="preserve">, F., </w:t>
            </w:r>
            <w:proofErr w:type="spellStart"/>
            <w:r w:rsidRPr="00BD454D">
              <w:t>Mohebinejad</w:t>
            </w:r>
            <w:proofErr w:type="spellEnd"/>
            <w:r w:rsidRPr="00BD454D">
              <w:t xml:space="preserve">, M., </w:t>
            </w:r>
            <w:proofErr w:type="spellStart"/>
            <w:r w:rsidRPr="00BD454D">
              <w:t>Mahboobi</w:t>
            </w:r>
            <w:proofErr w:type="spellEnd"/>
            <w:r w:rsidRPr="00BD454D">
              <w:t xml:space="preserve">, M. H., </w:t>
            </w:r>
            <w:proofErr w:type="spellStart"/>
            <w:r w:rsidRPr="00BD454D">
              <w:t>Nojoumi</w:t>
            </w:r>
            <w:proofErr w:type="spellEnd"/>
            <w:r w:rsidRPr="00BD454D">
              <w:t xml:space="preserve">, M., </w:t>
            </w:r>
            <w:proofErr w:type="spellStart"/>
            <w:r w:rsidRPr="00BD454D">
              <w:t>Belyani</w:t>
            </w:r>
            <w:proofErr w:type="spellEnd"/>
            <w:r w:rsidRPr="00BD454D">
              <w:t xml:space="preserve">, S., Bagheri, R., </w:t>
            </w:r>
            <w:proofErr w:type="spellStart"/>
            <w:r w:rsidRPr="00BD454D">
              <w:t>Dutheil</w:t>
            </w:r>
            <w:proofErr w:type="spellEnd"/>
            <w:r w:rsidRPr="00BD454D">
              <w:t xml:space="preserve">, F. (2025). ‘Combined exercise training and dietary interventions versus independent effect of exercise on ectopic fat in individuals with overweight and obesity: a systematic review, meta‐analysis, and meta-regression’. </w:t>
            </w:r>
            <w:r w:rsidRPr="00BD454D">
              <w:rPr>
                <w:i/>
              </w:rPr>
              <w:t xml:space="preserve">Journal of </w:t>
            </w:r>
            <w:r w:rsidRPr="00BD454D">
              <w:rPr>
                <w:i/>
              </w:rPr>
              <w:lastRenderedPageBreak/>
              <w:t>the International Society of Sports Nutrition,</w:t>
            </w:r>
            <w:r w:rsidRPr="00BD454D">
              <w:t xml:space="preserve"> 22(1). </w:t>
            </w:r>
            <w:hyperlink r:id="rId69" w:history="1">
              <w:r w:rsidRPr="00BD454D">
                <w:rPr>
                  <w:rStyle w:val="Hyperlink"/>
                  <w:color w:val="auto"/>
                </w:rPr>
                <w:t>https://doi.org/10.1080/15502783.2025.2528534</w:t>
              </w:r>
            </w:hyperlink>
            <w:r w:rsidRPr="00BD454D">
              <w:t xml:space="preserve"> (accessed 05/10/2025).</w:t>
            </w:r>
          </w:p>
          <w:p w14:paraId="3A53EC5F" w14:textId="77777777" w:rsidR="00BD454D" w:rsidRPr="00BD454D" w:rsidRDefault="00BD454D">
            <w:pPr>
              <w:jc w:val="both"/>
            </w:pPr>
            <w:r w:rsidRPr="00BD454D">
              <w:t xml:space="preserve">Kunkel, T., Kennedy, H., Baker, B. J., Doyle, J. P. (2023). ‘The State of Quantitative Research and a Proposed Research Framework in Social Media’. </w:t>
            </w:r>
            <w:r w:rsidRPr="00BD454D">
              <w:rPr>
                <w:i/>
              </w:rPr>
              <w:t>International Journal of Sport Communication</w:t>
            </w:r>
            <w:r w:rsidRPr="00BD454D">
              <w:t xml:space="preserve"> 16, 3, 344-351. </w:t>
            </w:r>
            <w:hyperlink r:id="rId70" w:history="1">
              <w:r w:rsidRPr="00BD454D">
                <w:rPr>
                  <w:rStyle w:val="Hyperlink"/>
                  <w:color w:val="auto"/>
                </w:rPr>
                <w:t>https://doi.org/10.1123/ijsc.2023-0123</w:t>
              </w:r>
            </w:hyperlink>
            <w:r w:rsidRPr="00BD454D">
              <w:t xml:space="preserve"> (accessed 05 October 2025).</w:t>
            </w:r>
          </w:p>
          <w:p w14:paraId="409FC6F6" w14:textId="77777777" w:rsidR="00BD454D" w:rsidRPr="00BD454D" w:rsidRDefault="00BD454D">
            <w:pPr>
              <w:jc w:val="both"/>
            </w:pPr>
            <w:r w:rsidRPr="00BD454D">
              <w:t xml:space="preserve">McCradden, M. D., Anderson, J. A., Stephenson, E. A., Drysdale, E., Erdman, L., Goldenberg, A., &amp; Shaul, R. Z. (2022). ‘A Research Ethics Framework for the Clinical Translation of Healthcare Machine Learning’. </w:t>
            </w:r>
            <w:r w:rsidRPr="00BD454D">
              <w:rPr>
                <w:i/>
              </w:rPr>
              <w:t>The American Journal of Bioethics</w:t>
            </w:r>
            <w:r w:rsidRPr="00BD454D">
              <w:t xml:space="preserve">, 22(5), 8–22. </w:t>
            </w:r>
            <w:hyperlink r:id="rId71" w:history="1">
              <w:r w:rsidRPr="00BD454D">
                <w:rPr>
                  <w:rStyle w:val="Hyperlink"/>
                  <w:color w:val="auto"/>
                </w:rPr>
                <w:t>https://doi.org/10.1080/15265161.2021.2013977</w:t>
              </w:r>
            </w:hyperlink>
            <w:r w:rsidR="00C65ED2">
              <w:t xml:space="preserve"> (accessed 05/10/2025).</w:t>
            </w:r>
          </w:p>
          <w:p w14:paraId="4CA0AC06" w14:textId="77777777" w:rsidR="00BD454D" w:rsidRPr="00BD454D" w:rsidRDefault="00BD454D">
            <w:pPr>
              <w:jc w:val="both"/>
            </w:pPr>
            <w:r w:rsidRPr="00BD454D">
              <w:t xml:space="preserve">Muthanna, A., Chaaban, Y., Qadhi, S. (2023). ‘A model of the interrelationship between research ethics and research integrity’. </w:t>
            </w:r>
            <w:r w:rsidRPr="00BD454D">
              <w:rPr>
                <w:i/>
              </w:rPr>
              <w:t>International Journal of Qualitative Studies on Health and Well-Being</w:t>
            </w:r>
            <w:r w:rsidRPr="00BD454D">
              <w:t xml:space="preserve">, 19(1). </w:t>
            </w:r>
            <w:hyperlink r:id="rId72" w:history="1">
              <w:r w:rsidRPr="00BD454D">
                <w:rPr>
                  <w:rStyle w:val="Hyperlink"/>
                  <w:color w:val="auto"/>
                </w:rPr>
                <w:t>https://doi.org/10.1080/17482631.2023.2295151</w:t>
              </w:r>
            </w:hyperlink>
            <w:r w:rsidR="00C65ED2">
              <w:t xml:space="preserve"> (accessed 05/10/2025).</w:t>
            </w:r>
          </w:p>
          <w:p w14:paraId="4AF44828" w14:textId="77777777" w:rsidR="00BD454D" w:rsidRPr="00BD454D" w:rsidRDefault="00BD454D" w:rsidP="00C65ED2">
            <w:pPr>
              <w:jc w:val="both"/>
            </w:pPr>
            <w:r w:rsidRPr="00BD454D">
              <w:t>Nakabayashi, J., Melo, G.R.-</w:t>
            </w:r>
            <w:proofErr w:type="spellStart"/>
            <w:proofErr w:type="gramStart"/>
            <w:r w:rsidRPr="00BD454D">
              <w:t>I.,Toral</w:t>
            </w:r>
            <w:proofErr w:type="spellEnd"/>
            <w:proofErr w:type="gramEnd"/>
            <w:r w:rsidRPr="00BD454D">
              <w:t xml:space="preserve">, N. (2020) 'Transtheoretical model-based nutritional interventions in adolescents: a systematic review,' </w:t>
            </w:r>
            <w:r w:rsidRPr="00BD454D">
              <w:rPr>
                <w:i/>
              </w:rPr>
              <w:t>BMC Public Health,</w:t>
            </w:r>
            <w:r w:rsidRPr="00BD454D">
              <w:t xml:space="preserve"> 20(1). </w:t>
            </w:r>
            <w:hyperlink r:id="rId73" w:history="1">
              <w:r w:rsidRPr="00BD454D">
                <w:rPr>
                  <w:rStyle w:val="Hyperlink"/>
                  <w:color w:val="auto"/>
                </w:rPr>
                <w:t>https://doi.org/10.1186/s12889-020-09643-z</w:t>
              </w:r>
            </w:hyperlink>
            <w:r w:rsidR="00C65ED2">
              <w:t xml:space="preserve"> (accessed 05/10/2025).</w:t>
            </w:r>
            <w:r w:rsidR="00C65ED2">
              <w:tab/>
            </w:r>
          </w:p>
          <w:p w14:paraId="1881088A" w14:textId="77777777" w:rsidR="00BD454D" w:rsidRPr="00C65ED2" w:rsidRDefault="00BD454D" w:rsidP="00C65ED2">
            <w:pPr>
              <w:jc w:val="both"/>
            </w:pPr>
            <w:r w:rsidRPr="00BD454D">
              <w:t xml:space="preserve">Nowosad, K. and Sujka, M. (2021) 'Effect of various types of intermittent fasting (IF) on weight loss and improvement of diabetic parameters in human,' </w:t>
            </w:r>
            <w:r w:rsidRPr="00BD454D">
              <w:rPr>
                <w:i/>
              </w:rPr>
              <w:t>Current Nutrition Reports,</w:t>
            </w:r>
            <w:r w:rsidRPr="00BD454D">
              <w:t xml:space="preserve"> 10(2), pp. 146–154.  </w:t>
            </w:r>
            <w:hyperlink r:id="rId74" w:history="1">
              <w:r w:rsidRPr="00BD454D">
                <w:rPr>
                  <w:rStyle w:val="Hyperlink"/>
                  <w:color w:val="auto"/>
                </w:rPr>
                <w:t>https://doi.org/10.1007/s13668-021-00353-5</w:t>
              </w:r>
            </w:hyperlink>
            <w:r w:rsidRPr="00BD454D">
              <w:t xml:space="preserve"> (accessed 04/</w:t>
            </w:r>
            <w:r w:rsidR="00C65ED2">
              <w:t>10/2025).</w:t>
            </w:r>
          </w:p>
        </w:tc>
      </w:tr>
      <w:tr w:rsidR="00BD454D" w:rsidRPr="007703EA" w14:paraId="1F5A49E6" w14:textId="77777777">
        <w:trPr>
          <w:trHeight w:val="733"/>
        </w:trPr>
        <w:tc>
          <w:tcPr>
            <w:tcW w:w="7513" w:type="dxa"/>
            <w:gridSpan w:val="4"/>
            <w:tcBorders>
              <w:top w:val="single" w:sz="6" w:space="0" w:color="auto"/>
              <w:left w:val="double" w:sz="4" w:space="0" w:color="auto"/>
              <w:bottom w:val="single" w:sz="6" w:space="0" w:color="auto"/>
              <w:right w:val="single" w:sz="6" w:space="0" w:color="auto"/>
            </w:tcBorders>
          </w:tcPr>
          <w:p w14:paraId="6640108B" w14:textId="77777777" w:rsidR="00BD454D" w:rsidRPr="007703EA" w:rsidRDefault="00BD454D">
            <w:pPr>
              <w:rPr>
                <w:rFonts w:ascii="Book Antiqua" w:hAnsi="Book Antiqua"/>
                <w:b/>
              </w:rPr>
            </w:pPr>
            <w:r w:rsidRPr="007703EA">
              <w:rPr>
                <w:rFonts w:ascii="Book Antiqua" w:hAnsi="Book Antiqua"/>
                <w:b/>
              </w:rPr>
              <w:lastRenderedPageBreak/>
              <w:t>Student’s Signature</w:t>
            </w:r>
          </w:p>
          <w:p w14:paraId="42C79B8F" w14:textId="77777777" w:rsidR="00BD454D" w:rsidRPr="007703EA" w:rsidRDefault="00BD454D">
            <w:pPr>
              <w:rPr>
                <w:rFonts w:ascii="Book Antiqua" w:hAnsi="Book Antiqua"/>
                <w:b/>
              </w:rPr>
            </w:pPr>
          </w:p>
          <w:p w14:paraId="7EA78879" w14:textId="77777777" w:rsidR="00BD454D" w:rsidRPr="007703EA" w:rsidRDefault="00BD454D">
            <w:pPr>
              <w:rPr>
                <w:rFonts w:ascii="Book Antiqua" w:hAnsi="Book Antiqua"/>
                <w:b/>
              </w:rPr>
            </w:pPr>
            <w:r>
              <w:rPr>
                <w:rFonts w:ascii="Book Antiqua" w:hAnsi="Book Antiqua"/>
                <w:b/>
              </w:rPr>
              <w:t>R G Parvu</w:t>
            </w:r>
          </w:p>
        </w:tc>
        <w:tc>
          <w:tcPr>
            <w:tcW w:w="2552" w:type="dxa"/>
            <w:tcBorders>
              <w:top w:val="single" w:sz="6" w:space="0" w:color="auto"/>
              <w:left w:val="single" w:sz="6" w:space="0" w:color="auto"/>
              <w:bottom w:val="single" w:sz="6" w:space="0" w:color="auto"/>
              <w:right w:val="double" w:sz="4" w:space="0" w:color="auto"/>
            </w:tcBorders>
          </w:tcPr>
          <w:p w14:paraId="7C2B8DC1" w14:textId="77777777" w:rsidR="00BD454D" w:rsidRPr="007703EA" w:rsidRDefault="00BD454D">
            <w:pPr>
              <w:rPr>
                <w:rFonts w:ascii="Book Antiqua" w:hAnsi="Book Antiqua"/>
                <w:b/>
              </w:rPr>
            </w:pPr>
            <w:r w:rsidRPr="007703EA">
              <w:rPr>
                <w:rFonts w:ascii="Book Antiqua" w:hAnsi="Book Antiqua"/>
                <w:b/>
              </w:rPr>
              <w:t>Date</w:t>
            </w:r>
          </w:p>
          <w:p w14:paraId="2DEA126F" w14:textId="77777777" w:rsidR="00BD454D" w:rsidRPr="007703EA" w:rsidRDefault="00BD454D">
            <w:pPr>
              <w:rPr>
                <w:rFonts w:ascii="Book Antiqua" w:hAnsi="Book Antiqua"/>
                <w:b/>
              </w:rPr>
            </w:pPr>
          </w:p>
          <w:p w14:paraId="07D206C4" w14:textId="77777777" w:rsidR="00BD454D" w:rsidRPr="007703EA" w:rsidRDefault="00BD454D">
            <w:pPr>
              <w:rPr>
                <w:rFonts w:ascii="Book Antiqua" w:hAnsi="Book Antiqua"/>
              </w:rPr>
            </w:pPr>
            <w:r>
              <w:rPr>
                <w:rFonts w:ascii="Book Antiqua" w:hAnsi="Book Antiqua"/>
              </w:rPr>
              <w:t>05/10/2025</w:t>
            </w:r>
          </w:p>
        </w:tc>
      </w:tr>
      <w:tr w:rsidR="00BD454D" w:rsidRPr="007703EA" w14:paraId="758F233C" w14:textId="77777777">
        <w:trPr>
          <w:trHeight w:val="455"/>
        </w:trPr>
        <w:tc>
          <w:tcPr>
            <w:tcW w:w="6507" w:type="dxa"/>
            <w:gridSpan w:val="2"/>
            <w:tcBorders>
              <w:top w:val="single" w:sz="6" w:space="0" w:color="auto"/>
              <w:left w:val="double" w:sz="4" w:space="0" w:color="auto"/>
              <w:bottom w:val="single" w:sz="6" w:space="0" w:color="auto"/>
              <w:right w:val="single" w:sz="6" w:space="0" w:color="auto"/>
            </w:tcBorders>
          </w:tcPr>
          <w:p w14:paraId="65D1B4F9" w14:textId="77777777" w:rsidR="00BD454D" w:rsidRPr="007703EA" w:rsidRDefault="00BD454D">
            <w:pPr>
              <w:rPr>
                <w:rFonts w:ascii="Book Antiqua" w:hAnsi="Book Antiqua"/>
                <w:b/>
              </w:rPr>
            </w:pPr>
            <w:r w:rsidRPr="007703EA">
              <w:rPr>
                <w:rFonts w:ascii="Book Antiqua" w:hAnsi="Book Antiqua"/>
                <w:b/>
              </w:rPr>
              <w:t>Name of Module Supervisor (to be completed by Programme Co-ordinator)</w:t>
            </w:r>
          </w:p>
          <w:p w14:paraId="3918AC0B" w14:textId="77777777" w:rsidR="00BD454D" w:rsidRPr="007703EA" w:rsidRDefault="00BD454D">
            <w:pPr>
              <w:rPr>
                <w:rFonts w:ascii="Book Antiqua" w:hAnsi="Book Antiqua"/>
                <w:b/>
              </w:rPr>
            </w:pPr>
          </w:p>
          <w:p w14:paraId="028CF7F1" w14:textId="77777777" w:rsidR="00BD454D" w:rsidRPr="007703EA" w:rsidRDefault="00BD454D">
            <w:pPr>
              <w:rPr>
                <w:rFonts w:ascii="Book Antiqua" w:hAnsi="Book Antiqua"/>
                <w:b/>
              </w:rPr>
            </w:pPr>
            <w:r>
              <w:rPr>
                <w:rFonts w:ascii="Book Antiqua" w:hAnsi="Book Antiqua"/>
                <w:b/>
              </w:rPr>
              <w:t>Dr Chris Cashin</w:t>
            </w:r>
          </w:p>
        </w:tc>
        <w:tc>
          <w:tcPr>
            <w:tcW w:w="3558" w:type="dxa"/>
            <w:gridSpan w:val="3"/>
            <w:tcBorders>
              <w:top w:val="single" w:sz="6" w:space="0" w:color="auto"/>
              <w:left w:val="single" w:sz="6" w:space="0" w:color="auto"/>
              <w:bottom w:val="single" w:sz="6" w:space="0" w:color="auto"/>
              <w:right w:val="double" w:sz="4" w:space="0" w:color="auto"/>
            </w:tcBorders>
          </w:tcPr>
          <w:p w14:paraId="75109923" w14:textId="77777777" w:rsidR="00BD454D" w:rsidRDefault="00BD454D">
            <w:pPr>
              <w:rPr>
                <w:rFonts w:ascii="Book Antiqua" w:hAnsi="Book Antiqua"/>
                <w:b/>
              </w:rPr>
            </w:pPr>
            <w:r w:rsidRPr="007703EA">
              <w:rPr>
                <w:rFonts w:ascii="Book Antiqua" w:hAnsi="Book Antiqua"/>
                <w:b/>
              </w:rPr>
              <w:t>Supervisor’s Signature:</w:t>
            </w:r>
          </w:p>
          <w:p w14:paraId="18CFC396" w14:textId="77777777" w:rsidR="00BD454D" w:rsidRPr="007703EA" w:rsidRDefault="00BD454D">
            <w:pPr>
              <w:rPr>
                <w:rFonts w:ascii="Book Antiqua" w:hAnsi="Book Antiqua"/>
                <w:b/>
              </w:rPr>
            </w:pPr>
            <w:r>
              <w:rPr>
                <w:rFonts w:ascii="Book Antiqua" w:hAnsi="Book Antiqua"/>
                <w:b/>
              </w:rPr>
              <w:t>03/11/2025</w:t>
            </w:r>
          </w:p>
        </w:tc>
      </w:tr>
      <w:tr w:rsidR="00BD454D" w:rsidRPr="007703EA" w14:paraId="5ABD887F" w14:textId="77777777">
        <w:tc>
          <w:tcPr>
            <w:tcW w:w="7513" w:type="dxa"/>
            <w:gridSpan w:val="4"/>
            <w:tcBorders>
              <w:top w:val="single" w:sz="6" w:space="0" w:color="auto"/>
              <w:left w:val="double" w:sz="4" w:space="0" w:color="auto"/>
              <w:bottom w:val="double" w:sz="4" w:space="0" w:color="auto"/>
              <w:right w:val="single" w:sz="6" w:space="0" w:color="auto"/>
            </w:tcBorders>
          </w:tcPr>
          <w:p w14:paraId="0F47BB85" w14:textId="77777777" w:rsidR="00BD454D" w:rsidRPr="007703EA" w:rsidRDefault="00BD454D">
            <w:pPr>
              <w:rPr>
                <w:rFonts w:ascii="Book Antiqua" w:hAnsi="Book Antiqua"/>
                <w:b/>
              </w:rPr>
            </w:pPr>
            <w:r w:rsidRPr="007703EA">
              <w:rPr>
                <w:rFonts w:ascii="Book Antiqua" w:hAnsi="Book Antiqua"/>
                <w:b/>
              </w:rPr>
              <w:t>Programme Co-ordinator’s Signature</w:t>
            </w:r>
          </w:p>
          <w:p w14:paraId="4DF1A792" w14:textId="77777777" w:rsidR="00BD454D" w:rsidRPr="007703EA" w:rsidRDefault="00BD454D">
            <w:pPr>
              <w:rPr>
                <w:rFonts w:ascii="Book Antiqua" w:hAnsi="Book Antiqua"/>
                <w:b/>
              </w:rPr>
            </w:pPr>
          </w:p>
          <w:p w14:paraId="4AB6661A" w14:textId="77777777" w:rsidR="00BD454D" w:rsidRPr="007703EA" w:rsidRDefault="00BD454D">
            <w:pPr>
              <w:rPr>
                <w:rFonts w:ascii="Book Antiqua" w:hAnsi="Book Antiqua"/>
                <w:b/>
              </w:rPr>
            </w:pPr>
            <w:r>
              <w:rPr>
                <w:rFonts w:ascii="Book Antiqua" w:hAnsi="Book Antiqua"/>
                <w:b/>
              </w:rPr>
              <w:t>Chris Cashin</w:t>
            </w:r>
          </w:p>
          <w:p w14:paraId="5277DA05" w14:textId="77777777" w:rsidR="00BD454D" w:rsidRPr="007703EA" w:rsidRDefault="00BD454D">
            <w:pPr>
              <w:rPr>
                <w:rFonts w:ascii="Book Antiqua" w:hAnsi="Book Antiqua"/>
                <w:b/>
              </w:rPr>
            </w:pPr>
          </w:p>
        </w:tc>
        <w:tc>
          <w:tcPr>
            <w:tcW w:w="2552" w:type="dxa"/>
            <w:tcBorders>
              <w:top w:val="single" w:sz="6" w:space="0" w:color="auto"/>
              <w:left w:val="single" w:sz="6" w:space="0" w:color="auto"/>
              <w:bottom w:val="double" w:sz="4" w:space="0" w:color="auto"/>
              <w:right w:val="double" w:sz="4" w:space="0" w:color="auto"/>
            </w:tcBorders>
          </w:tcPr>
          <w:p w14:paraId="5AF3E534" w14:textId="77777777" w:rsidR="00BD454D" w:rsidRDefault="00BD454D">
            <w:pPr>
              <w:rPr>
                <w:rFonts w:ascii="Book Antiqua" w:hAnsi="Book Antiqua"/>
                <w:b/>
              </w:rPr>
            </w:pPr>
            <w:r w:rsidRPr="007703EA">
              <w:rPr>
                <w:rFonts w:ascii="Book Antiqua" w:hAnsi="Book Antiqua"/>
                <w:b/>
              </w:rPr>
              <w:t>Date</w:t>
            </w:r>
          </w:p>
          <w:p w14:paraId="59ACF19A" w14:textId="77777777" w:rsidR="00BD454D" w:rsidRPr="007703EA" w:rsidRDefault="00BD454D">
            <w:pPr>
              <w:rPr>
                <w:rFonts w:ascii="Book Antiqua" w:hAnsi="Book Antiqua"/>
                <w:b/>
              </w:rPr>
            </w:pPr>
            <w:r>
              <w:rPr>
                <w:rFonts w:ascii="Book Antiqua" w:hAnsi="Book Antiqua"/>
                <w:b/>
              </w:rPr>
              <w:t>03/11/2025</w:t>
            </w:r>
          </w:p>
        </w:tc>
      </w:tr>
    </w:tbl>
    <w:p w14:paraId="7D9A4414" w14:textId="77777777" w:rsidR="00BD454D" w:rsidRDefault="00BD454D" w:rsidP="00523ABC">
      <w:pPr>
        <w:ind w:left="360"/>
      </w:pPr>
    </w:p>
    <w:p w14:paraId="2232B199" w14:textId="77777777" w:rsidR="00BD454D" w:rsidRDefault="00BD454D" w:rsidP="00523ABC"/>
    <w:p w14:paraId="0DD3F7A7" w14:textId="77777777" w:rsidR="00BD454D" w:rsidRDefault="00BD454D"/>
    <w:p w14:paraId="17D07692" w14:textId="77777777" w:rsidR="00BD454D" w:rsidRDefault="00BD454D" w:rsidP="00523ABC"/>
    <w:p w14:paraId="33617BA8" w14:textId="77777777" w:rsidR="002D5CA5" w:rsidRDefault="002D5CA5" w:rsidP="00523ABC"/>
    <w:p w14:paraId="3DD1B3D9" w14:textId="77777777" w:rsidR="002D5CA5" w:rsidRDefault="002D5CA5" w:rsidP="00523ABC"/>
    <w:p w14:paraId="30ED612D" w14:textId="77777777" w:rsidR="002D5CA5" w:rsidRDefault="002D5CA5" w:rsidP="00523ABC"/>
    <w:p w14:paraId="1DB5D0EB" w14:textId="77777777" w:rsidR="002D5CA5" w:rsidRDefault="002D5CA5" w:rsidP="00523ABC"/>
    <w:p w14:paraId="631C8B7B" w14:textId="77777777" w:rsidR="002D5CA5" w:rsidRPr="007703EA" w:rsidRDefault="002D5CA5" w:rsidP="00523ABC"/>
    <w:p w14:paraId="7826F9B9" w14:textId="77777777" w:rsidR="00AB7592" w:rsidRDefault="00AB7592" w:rsidP="00AF1CC7">
      <w:pPr>
        <w:rPr>
          <w:sz w:val="24"/>
          <w:szCs w:val="24"/>
        </w:rPr>
      </w:pPr>
    </w:p>
    <w:p w14:paraId="0A472D24" w14:textId="77777777" w:rsidR="00AB7592" w:rsidRDefault="00AB7592" w:rsidP="00AF1CC7">
      <w:pPr>
        <w:rPr>
          <w:sz w:val="24"/>
          <w:szCs w:val="24"/>
        </w:rPr>
      </w:pPr>
    </w:p>
    <w:p w14:paraId="679B662A" w14:textId="77777777" w:rsidR="003148B1" w:rsidRPr="003148B1" w:rsidRDefault="00096E15" w:rsidP="002D5CA5">
      <w:pPr>
        <w:spacing w:after="0"/>
        <w:rPr>
          <w:sz w:val="24"/>
          <w:szCs w:val="24"/>
        </w:rPr>
      </w:pPr>
      <w:r>
        <w:rPr>
          <w:sz w:val="24"/>
          <w:szCs w:val="24"/>
        </w:rPr>
        <w:t>Appendix 3</w:t>
      </w:r>
      <w:r w:rsidR="00523ABC">
        <w:rPr>
          <w:sz w:val="24"/>
          <w:szCs w:val="24"/>
        </w:rPr>
        <w:t xml:space="preserve">. </w:t>
      </w:r>
      <w:r w:rsidR="004C297C">
        <w:rPr>
          <w:sz w:val="24"/>
          <w:szCs w:val="24"/>
        </w:rPr>
        <w:t>Research conduct permission request</w:t>
      </w:r>
    </w:p>
    <w:p w14:paraId="4FAB39EA" w14:textId="77777777" w:rsidR="003148B1" w:rsidRDefault="003148B1" w:rsidP="002D5CA5">
      <w:pPr>
        <w:spacing w:after="0"/>
        <w:rPr>
          <w:sz w:val="24"/>
          <w:szCs w:val="24"/>
        </w:rPr>
      </w:pPr>
      <w:r w:rsidRPr="003148B1">
        <w:rPr>
          <w:sz w:val="24"/>
          <w:szCs w:val="24"/>
        </w:rPr>
        <w:t>External org</w:t>
      </w:r>
      <w:r>
        <w:rPr>
          <w:sz w:val="24"/>
          <w:szCs w:val="24"/>
        </w:rPr>
        <w:t>anization approval</w:t>
      </w:r>
    </w:p>
    <w:p w14:paraId="76D9ABFB" w14:textId="77777777" w:rsidR="003148B1" w:rsidRPr="003148B1" w:rsidRDefault="003148B1" w:rsidP="003148B1">
      <w:pPr>
        <w:spacing w:after="0"/>
        <w:rPr>
          <w:sz w:val="24"/>
          <w:szCs w:val="24"/>
        </w:rPr>
      </w:pPr>
    </w:p>
    <w:p w14:paraId="17A7C48E" w14:textId="77777777" w:rsidR="003148B1" w:rsidRPr="003148B1" w:rsidRDefault="003148B1" w:rsidP="003148B1">
      <w:pPr>
        <w:spacing w:after="0"/>
        <w:rPr>
          <w:sz w:val="24"/>
          <w:szCs w:val="24"/>
        </w:rPr>
      </w:pPr>
      <w:r w:rsidRPr="003148B1">
        <w:rPr>
          <w:sz w:val="24"/>
          <w:szCs w:val="24"/>
        </w:rPr>
        <w:t>From: Gabriela Parvu (231688</w:t>
      </w:r>
      <w:r>
        <w:rPr>
          <w:sz w:val="24"/>
          <w:szCs w:val="24"/>
        </w:rPr>
        <w:t xml:space="preserve">8) </w:t>
      </w:r>
      <w:hyperlink r:id="rId75" w:history="1">
        <w:r w:rsidRPr="00EA68C3">
          <w:rPr>
            <w:rStyle w:val="Hyperlink"/>
            <w:sz w:val="24"/>
            <w:szCs w:val="24"/>
          </w:rPr>
          <w:t>2316888@student.uwtsd.ac.uk</w:t>
        </w:r>
      </w:hyperlink>
      <w:r>
        <w:rPr>
          <w:sz w:val="24"/>
          <w:szCs w:val="24"/>
        </w:rPr>
        <w:t xml:space="preserve"> </w:t>
      </w:r>
    </w:p>
    <w:p w14:paraId="1A2C458B" w14:textId="77777777" w:rsidR="003148B1" w:rsidRPr="003148B1" w:rsidRDefault="003148B1" w:rsidP="003148B1">
      <w:pPr>
        <w:spacing w:after="0"/>
        <w:rPr>
          <w:sz w:val="24"/>
          <w:szCs w:val="24"/>
        </w:rPr>
      </w:pPr>
      <w:r w:rsidRPr="003148B1">
        <w:rPr>
          <w:sz w:val="24"/>
          <w:szCs w:val="24"/>
        </w:rPr>
        <w:t xml:space="preserve">Sent: Monday, September 29, </w:t>
      </w:r>
      <w:proofErr w:type="gramStart"/>
      <w:r w:rsidRPr="003148B1">
        <w:rPr>
          <w:sz w:val="24"/>
          <w:szCs w:val="24"/>
        </w:rPr>
        <w:t>2025</w:t>
      </w:r>
      <w:proofErr w:type="gramEnd"/>
      <w:r w:rsidRPr="003148B1">
        <w:rPr>
          <w:sz w:val="24"/>
          <w:szCs w:val="24"/>
        </w:rPr>
        <w:t xml:space="preserve"> 5:14:57 PM</w:t>
      </w:r>
    </w:p>
    <w:p w14:paraId="2F74A3B0" w14:textId="77777777" w:rsidR="003148B1" w:rsidRPr="003148B1" w:rsidRDefault="003148B1" w:rsidP="003148B1">
      <w:pPr>
        <w:spacing w:after="0"/>
        <w:rPr>
          <w:sz w:val="24"/>
          <w:szCs w:val="24"/>
        </w:rPr>
      </w:pPr>
      <w:r>
        <w:rPr>
          <w:sz w:val="24"/>
          <w:szCs w:val="24"/>
        </w:rPr>
        <w:t xml:space="preserve">To: Dawn Bishop </w:t>
      </w:r>
      <w:hyperlink r:id="rId76" w:history="1">
        <w:r w:rsidRPr="00EA68C3">
          <w:rPr>
            <w:rStyle w:val="Hyperlink"/>
            <w:sz w:val="24"/>
            <w:szCs w:val="24"/>
          </w:rPr>
          <w:t>dawnbishop0@gmail.com</w:t>
        </w:r>
      </w:hyperlink>
      <w:r>
        <w:rPr>
          <w:sz w:val="24"/>
          <w:szCs w:val="24"/>
        </w:rPr>
        <w:t xml:space="preserve"> ; Chris Cashin </w:t>
      </w:r>
      <w:hyperlink r:id="rId77" w:history="1">
        <w:r w:rsidRPr="00EA68C3">
          <w:rPr>
            <w:rStyle w:val="Hyperlink"/>
            <w:sz w:val="24"/>
            <w:szCs w:val="24"/>
          </w:rPr>
          <w:t>Chris.Cashin@uwtsd.ac.uk</w:t>
        </w:r>
      </w:hyperlink>
      <w:r>
        <w:rPr>
          <w:sz w:val="24"/>
          <w:szCs w:val="24"/>
        </w:rPr>
        <w:t xml:space="preserve"> </w:t>
      </w:r>
    </w:p>
    <w:p w14:paraId="28B867A3" w14:textId="1999FB0F" w:rsidR="003148B1" w:rsidRPr="003148B1" w:rsidRDefault="003148B1" w:rsidP="003148B1">
      <w:pPr>
        <w:spacing w:after="0"/>
        <w:rPr>
          <w:sz w:val="24"/>
          <w:szCs w:val="24"/>
        </w:rPr>
      </w:pPr>
      <w:r w:rsidRPr="003148B1">
        <w:rPr>
          <w:sz w:val="24"/>
          <w:szCs w:val="24"/>
        </w:rPr>
        <w:t xml:space="preserve">Subject: Re: Request for permission to conduct </w:t>
      </w:r>
      <w:r w:rsidR="00D017B7" w:rsidRPr="003148B1">
        <w:rPr>
          <w:sz w:val="24"/>
          <w:szCs w:val="24"/>
        </w:rPr>
        <w:t>master’s</w:t>
      </w:r>
      <w:r w:rsidRPr="003148B1">
        <w:rPr>
          <w:sz w:val="24"/>
          <w:szCs w:val="24"/>
        </w:rPr>
        <w:t xml:space="preserve"> dissertation in The Fitness Studio </w:t>
      </w:r>
      <w:proofErr w:type="spellStart"/>
      <w:r w:rsidRPr="003148B1">
        <w:rPr>
          <w:sz w:val="24"/>
          <w:szCs w:val="24"/>
        </w:rPr>
        <w:t>Gorseinon</w:t>
      </w:r>
      <w:proofErr w:type="spellEnd"/>
      <w:r w:rsidRPr="003148B1">
        <w:rPr>
          <w:sz w:val="24"/>
          <w:szCs w:val="24"/>
        </w:rPr>
        <w:t xml:space="preserve"> Gym</w:t>
      </w:r>
    </w:p>
    <w:p w14:paraId="456CA3BE" w14:textId="77777777" w:rsidR="003148B1" w:rsidRPr="003148B1" w:rsidRDefault="003148B1" w:rsidP="003148B1">
      <w:pPr>
        <w:spacing w:after="0"/>
        <w:rPr>
          <w:sz w:val="24"/>
          <w:szCs w:val="24"/>
        </w:rPr>
      </w:pPr>
    </w:p>
    <w:p w14:paraId="73D28D75" w14:textId="77777777" w:rsidR="003148B1" w:rsidRPr="003148B1" w:rsidRDefault="003148B1" w:rsidP="003148B1">
      <w:pPr>
        <w:spacing w:after="0"/>
        <w:rPr>
          <w:sz w:val="24"/>
          <w:szCs w:val="24"/>
        </w:rPr>
      </w:pPr>
      <w:r w:rsidRPr="003148B1">
        <w:rPr>
          <w:sz w:val="24"/>
          <w:szCs w:val="24"/>
        </w:rPr>
        <w:t>Dear Ms Bishop,</w:t>
      </w:r>
    </w:p>
    <w:p w14:paraId="6F89AEBF" w14:textId="77777777" w:rsidR="003148B1" w:rsidRPr="003148B1" w:rsidRDefault="003148B1" w:rsidP="003148B1">
      <w:pPr>
        <w:spacing w:after="0"/>
        <w:rPr>
          <w:sz w:val="24"/>
          <w:szCs w:val="24"/>
        </w:rPr>
      </w:pPr>
    </w:p>
    <w:p w14:paraId="1001CF4C" w14:textId="77777777" w:rsidR="003148B1" w:rsidRPr="003148B1" w:rsidRDefault="003148B1" w:rsidP="003148B1">
      <w:pPr>
        <w:spacing w:after="0"/>
        <w:rPr>
          <w:sz w:val="24"/>
          <w:szCs w:val="24"/>
        </w:rPr>
      </w:pPr>
      <w:r w:rsidRPr="003148B1">
        <w:rPr>
          <w:sz w:val="24"/>
          <w:szCs w:val="24"/>
        </w:rPr>
        <w:t>I hop</w:t>
      </w:r>
      <w:r>
        <w:rPr>
          <w:sz w:val="24"/>
          <w:szCs w:val="24"/>
        </w:rPr>
        <w:t xml:space="preserve">e this message finds you well. </w:t>
      </w:r>
    </w:p>
    <w:p w14:paraId="307A5E78" w14:textId="77777777" w:rsidR="003148B1" w:rsidRPr="003148B1" w:rsidRDefault="003148B1" w:rsidP="003148B1">
      <w:pPr>
        <w:spacing w:after="0"/>
        <w:rPr>
          <w:sz w:val="24"/>
          <w:szCs w:val="24"/>
        </w:rPr>
      </w:pPr>
      <w:r w:rsidRPr="003148B1">
        <w:rPr>
          <w:sz w:val="24"/>
          <w:szCs w:val="24"/>
        </w:rPr>
        <w:t xml:space="preserve">My name is Rodica Gabriela </w:t>
      </w:r>
      <w:proofErr w:type="gramStart"/>
      <w:r w:rsidRPr="003148B1">
        <w:rPr>
          <w:sz w:val="24"/>
          <w:szCs w:val="24"/>
        </w:rPr>
        <w:t>Parvu</w:t>
      </w:r>
      <w:proofErr w:type="gramEnd"/>
      <w:r w:rsidRPr="003148B1">
        <w:rPr>
          <w:sz w:val="24"/>
          <w:szCs w:val="24"/>
        </w:rPr>
        <w:t xml:space="preserve"> and I am currently pursuing a Master of Science in Sport and Exercise Nutrition at University of Wales Trinity Saint David. As part of my dissertation research, I am conducting a study on body fat loss motivations, behaviours, and chal</w:t>
      </w:r>
      <w:r>
        <w:rPr>
          <w:sz w:val="24"/>
          <w:szCs w:val="24"/>
        </w:rPr>
        <w:t>lenges among regular gym-goers.</w:t>
      </w:r>
    </w:p>
    <w:p w14:paraId="6186DC7C" w14:textId="6615EECB" w:rsidR="003148B1" w:rsidRPr="003148B1" w:rsidRDefault="003148B1" w:rsidP="003148B1">
      <w:pPr>
        <w:spacing w:after="0"/>
        <w:rPr>
          <w:sz w:val="24"/>
          <w:szCs w:val="24"/>
        </w:rPr>
      </w:pPr>
      <w:r w:rsidRPr="003148B1">
        <w:rPr>
          <w:sz w:val="24"/>
          <w:szCs w:val="24"/>
        </w:rPr>
        <w:t xml:space="preserve">I am writing to kindly request your permission as a Gym Manager to conduct this study within The Fitness Studio. The research will involve voluntary participation from adult gym members who engage regularly in a form of training program. The procedures will be reviewed by my university's ethics </w:t>
      </w:r>
      <w:r w:rsidR="00D017B7" w:rsidRPr="003148B1">
        <w:rPr>
          <w:sz w:val="24"/>
          <w:szCs w:val="24"/>
        </w:rPr>
        <w:t>committee,</w:t>
      </w:r>
      <w:r w:rsidRPr="003148B1">
        <w:rPr>
          <w:sz w:val="24"/>
          <w:szCs w:val="24"/>
        </w:rPr>
        <w:t xml:space="preserve"> and the study will be conducted with the highest standards of safety, confidentiality and professionalism. My academic tutor, Dr Cashin has b</w:t>
      </w:r>
      <w:r>
        <w:rPr>
          <w:sz w:val="24"/>
          <w:szCs w:val="24"/>
        </w:rPr>
        <w:t>een included in this email too.</w:t>
      </w:r>
    </w:p>
    <w:p w14:paraId="0DC57869" w14:textId="77777777" w:rsidR="003148B1" w:rsidRPr="003148B1" w:rsidRDefault="003148B1" w:rsidP="003148B1">
      <w:pPr>
        <w:spacing w:after="0"/>
        <w:rPr>
          <w:sz w:val="24"/>
          <w:szCs w:val="24"/>
        </w:rPr>
      </w:pPr>
      <w:r w:rsidRPr="003148B1">
        <w:rPr>
          <w:sz w:val="24"/>
          <w:szCs w:val="24"/>
        </w:rPr>
        <w:t xml:space="preserve">If permission granted, I would be happy to provide you with a copy of the ethics approval letter, an outlining of the study process, regular updates on progress and a copy of the dissertation upon completion. </w:t>
      </w:r>
    </w:p>
    <w:p w14:paraId="6BA9152E" w14:textId="77777777" w:rsidR="003148B1" w:rsidRPr="003148B1" w:rsidRDefault="003148B1" w:rsidP="003148B1">
      <w:pPr>
        <w:spacing w:after="0"/>
        <w:rPr>
          <w:sz w:val="24"/>
          <w:szCs w:val="24"/>
        </w:rPr>
      </w:pPr>
      <w:r w:rsidRPr="003148B1">
        <w:rPr>
          <w:sz w:val="24"/>
          <w:szCs w:val="24"/>
        </w:rPr>
        <w:t xml:space="preserve">I am more than happy to discuss and to clarify any concern you may </w:t>
      </w:r>
      <w:proofErr w:type="gramStart"/>
      <w:r w:rsidRPr="003148B1">
        <w:rPr>
          <w:sz w:val="24"/>
          <w:szCs w:val="24"/>
        </w:rPr>
        <w:t>have</w:t>
      </w:r>
      <w:proofErr w:type="gramEnd"/>
      <w:r w:rsidRPr="003148B1">
        <w:rPr>
          <w:sz w:val="24"/>
          <w:szCs w:val="24"/>
        </w:rPr>
        <w:t xml:space="preserve"> and I am grateful to you for the time </w:t>
      </w:r>
      <w:r>
        <w:rPr>
          <w:sz w:val="24"/>
          <w:szCs w:val="24"/>
        </w:rPr>
        <w:t>taken to read through my email.</w:t>
      </w:r>
    </w:p>
    <w:p w14:paraId="509E7906" w14:textId="77777777" w:rsidR="003148B1" w:rsidRPr="003148B1" w:rsidRDefault="003148B1" w:rsidP="003148B1">
      <w:pPr>
        <w:spacing w:after="0"/>
        <w:rPr>
          <w:sz w:val="24"/>
          <w:szCs w:val="24"/>
        </w:rPr>
      </w:pPr>
      <w:r w:rsidRPr="003148B1">
        <w:rPr>
          <w:sz w:val="24"/>
          <w:szCs w:val="24"/>
        </w:rPr>
        <w:t>I truly appreciate the support you have given me at the beginning of my academic development, and I trust you will facilitate this important stage of my academic journey.</w:t>
      </w:r>
    </w:p>
    <w:p w14:paraId="6A95C9FF" w14:textId="77777777" w:rsidR="003148B1" w:rsidRPr="003148B1" w:rsidRDefault="003148B1" w:rsidP="003148B1">
      <w:pPr>
        <w:spacing w:after="0"/>
        <w:rPr>
          <w:sz w:val="24"/>
          <w:szCs w:val="24"/>
        </w:rPr>
      </w:pPr>
    </w:p>
    <w:p w14:paraId="0F732E48" w14:textId="77777777" w:rsidR="003148B1" w:rsidRPr="003148B1" w:rsidRDefault="003148B1" w:rsidP="003148B1">
      <w:pPr>
        <w:spacing w:after="0"/>
        <w:rPr>
          <w:sz w:val="24"/>
          <w:szCs w:val="24"/>
        </w:rPr>
      </w:pPr>
      <w:r w:rsidRPr="003148B1">
        <w:rPr>
          <w:sz w:val="24"/>
          <w:szCs w:val="24"/>
        </w:rPr>
        <w:t>Yours sincerely,</w:t>
      </w:r>
    </w:p>
    <w:p w14:paraId="50C3302F" w14:textId="77777777" w:rsidR="003148B1" w:rsidRPr="003148B1" w:rsidRDefault="003148B1" w:rsidP="003148B1">
      <w:pPr>
        <w:spacing w:after="0"/>
        <w:rPr>
          <w:sz w:val="24"/>
          <w:szCs w:val="24"/>
        </w:rPr>
      </w:pPr>
      <w:r w:rsidRPr="003148B1">
        <w:rPr>
          <w:sz w:val="24"/>
          <w:szCs w:val="24"/>
        </w:rPr>
        <w:t>Rodica Gabriela Parvu</w:t>
      </w:r>
    </w:p>
    <w:p w14:paraId="6B1C6578" w14:textId="77777777" w:rsidR="003148B1" w:rsidRPr="003148B1" w:rsidRDefault="003148B1" w:rsidP="003148B1">
      <w:pPr>
        <w:spacing w:after="0"/>
        <w:rPr>
          <w:sz w:val="24"/>
          <w:szCs w:val="24"/>
        </w:rPr>
      </w:pPr>
      <w:r w:rsidRPr="003148B1">
        <w:rPr>
          <w:sz w:val="24"/>
          <w:szCs w:val="24"/>
        </w:rPr>
        <w:t>Student number: 2316888</w:t>
      </w:r>
    </w:p>
    <w:p w14:paraId="3B6DAA19" w14:textId="77777777" w:rsidR="003148B1" w:rsidRPr="003148B1" w:rsidRDefault="003148B1" w:rsidP="003148B1">
      <w:pPr>
        <w:spacing w:after="0"/>
        <w:rPr>
          <w:sz w:val="24"/>
          <w:szCs w:val="24"/>
        </w:rPr>
      </w:pPr>
      <w:r w:rsidRPr="003148B1">
        <w:rPr>
          <w:sz w:val="24"/>
          <w:szCs w:val="24"/>
        </w:rPr>
        <w:t>Email address: 2316888@student.uwtsd.ac.uk</w:t>
      </w:r>
    </w:p>
    <w:p w14:paraId="79236482" w14:textId="77777777" w:rsidR="002D5CA5" w:rsidRDefault="003148B1" w:rsidP="003148B1">
      <w:pPr>
        <w:spacing w:after="0"/>
        <w:rPr>
          <w:sz w:val="24"/>
          <w:szCs w:val="24"/>
        </w:rPr>
      </w:pPr>
      <w:r w:rsidRPr="003148B1">
        <w:rPr>
          <w:sz w:val="24"/>
          <w:szCs w:val="24"/>
        </w:rPr>
        <w:t>Universi</w:t>
      </w:r>
      <w:r>
        <w:rPr>
          <w:sz w:val="24"/>
          <w:szCs w:val="24"/>
        </w:rPr>
        <w:t>ty of Wales Trinity Saint David</w:t>
      </w:r>
    </w:p>
    <w:p w14:paraId="5DD3D0DA" w14:textId="77777777" w:rsidR="00AB7592" w:rsidRDefault="00AB7592" w:rsidP="003148B1">
      <w:pPr>
        <w:spacing w:after="0"/>
        <w:rPr>
          <w:sz w:val="24"/>
          <w:szCs w:val="24"/>
        </w:rPr>
      </w:pPr>
    </w:p>
    <w:p w14:paraId="22001E54" w14:textId="77777777" w:rsidR="002D5CA5" w:rsidRPr="003148B1" w:rsidRDefault="002D5CA5" w:rsidP="003148B1">
      <w:pPr>
        <w:spacing w:after="0"/>
        <w:rPr>
          <w:sz w:val="24"/>
          <w:szCs w:val="24"/>
        </w:rPr>
      </w:pPr>
    </w:p>
    <w:p w14:paraId="79983BE7" w14:textId="77777777" w:rsidR="003148B1" w:rsidRPr="003148B1" w:rsidRDefault="003148B1" w:rsidP="003148B1">
      <w:pPr>
        <w:spacing w:after="0"/>
        <w:rPr>
          <w:sz w:val="24"/>
          <w:szCs w:val="24"/>
        </w:rPr>
      </w:pPr>
      <w:r w:rsidRPr="003148B1">
        <w:rPr>
          <w:sz w:val="24"/>
          <w:szCs w:val="24"/>
        </w:rPr>
        <w:t xml:space="preserve">From: Dawn Bishop </w:t>
      </w:r>
      <w:hyperlink r:id="rId78" w:history="1">
        <w:r w:rsidRPr="00EA68C3">
          <w:rPr>
            <w:rStyle w:val="Hyperlink"/>
            <w:sz w:val="24"/>
            <w:szCs w:val="24"/>
          </w:rPr>
          <w:t>dawnbishop0@gmail.com</w:t>
        </w:r>
      </w:hyperlink>
      <w:r>
        <w:rPr>
          <w:sz w:val="24"/>
          <w:szCs w:val="24"/>
        </w:rPr>
        <w:t xml:space="preserve"> </w:t>
      </w:r>
    </w:p>
    <w:p w14:paraId="603F0061" w14:textId="77777777" w:rsidR="003148B1" w:rsidRPr="003148B1" w:rsidRDefault="003148B1" w:rsidP="003148B1">
      <w:pPr>
        <w:spacing w:after="0"/>
        <w:rPr>
          <w:sz w:val="24"/>
          <w:szCs w:val="24"/>
        </w:rPr>
      </w:pPr>
      <w:r w:rsidRPr="003148B1">
        <w:rPr>
          <w:sz w:val="24"/>
          <w:szCs w:val="24"/>
        </w:rPr>
        <w:t>Sent: 29 September 2025 18:07</w:t>
      </w:r>
    </w:p>
    <w:p w14:paraId="6BFE85FE" w14:textId="77777777" w:rsidR="003148B1" w:rsidRPr="003148B1" w:rsidRDefault="003148B1" w:rsidP="003148B1">
      <w:pPr>
        <w:spacing w:after="0"/>
        <w:rPr>
          <w:sz w:val="24"/>
          <w:szCs w:val="24"/>
        </w:rPr>
      </w:pPr>
      <w:r w:rsidRPr="003148B1">
        <w:rPr>
          <w:sz w:val="24"/>
          <w:szCs w:val="24"/>
        </w:rPr>
        <w:t>To: Gabriela Parvu (2316888) &lt;2316888@student.uwtsd.ac.uk&gt;</w:t>
      </w:r>
    </w:p>
    <w:p w14:paraId="1E674BAD" w14:textId="77777777" w:rsidR="003148B1" w:rsidRPr="003148B1" w:rsidRDefault="003148B1" w:rsidP="003148B1">
      <w:pPr>
        <w:spacing w:after="0"/>
        <w:rPr>
          <w:sz w:val="24"/>
          <w:szCs w:val="24"/>
        </w:rPr>
      </w:pPr>
      <w:r w:rsidRPr="003148B1">
        <w:rPr>
          <w:sz w:val="24"/>
          <w:szCs w:val="24"/>
        </w:rPr>
        <w:t xml:space="preserve">Subject: Re: Request for permission to conduct </w:t>
      </w:r>
      <w:proofErr w:type="gramStart"/>
      <w:r w:rsidRPr="003148B1">
        <w:rPr>
          <w:sz w:val="24"/>
          <w:szCs w:val="24"/>
        </w:rPr>
        <w:t>Master's</w:t>
      </w:r>
      <w:proofErr w:type="gramEnd"/>
      <w:r w:rsidRPr="003148B1">
        <w:rPr>
          <w:sz w:val="24"/>
          <w:szCs w:val="24"/>
        </w:rPr>
        <w:t xml:space="preserve"> dissertation in The Fitness Studio </w:t>
      </w:r>
      <w:proofErr w:type="spellStart"/>
      <w:r w:rsidRPr="003148B1">
        <w:rPr>
          <w:sz w:val="24"/>
          <w:szCs w:val="24"/>
        </w:rPr>
        <w:t>Gorseinon</w:t>
      </w:r>
      <w:proofErr w:type="spellEnd"/>
      <w:r w:rsidRPr="003148B1">
        <w:rPr>
          <w:sz w:val="24"/>
          <w:szCs w:val="24"/>
        </w:rPr>
        <w:t xml:space="preserve"> Gym</w:t>
      </w:r>
    </w:p>
    <w:p w14:paraId="7BCEDC9F" w14:textId="77777777" w:rsidR="003148B1" w:rsidRPr="003148B1" w:rsidRDefault="003148B1" w:rsidP="003148B1">
      <w:pPr>
        <w:rPr>
          <w:sz w:val="24"/>
          <w:szCs w:val="24"/>
        </w:rPr>
      </w:pPr>
      <w:r w:rsidRPr="003148B1">
        <w:rPr>
          <w:sz w:val="24"/>
          <w:szCs w:val="24"/>
        </w:rPr>
        <w:t xml:space="preserve"> </w:t>
      </w:r>
    </w:p>
    <w:p w14:paraId="49F2C97B" w14:textId="77777777" w:rsidR="003148B1" w:rsidRPr="003148B1" w:rsidRDefault="003148B1" w:rsidP="003148B1">
      <w:pPr>
        <w:rPr>
          <w:sz w:val="24"/>
          <w:szCs w:val="24"/>
        </w:rPr>
      </w:pPr>
      <w:r>
        <w:rPr>
          <w:sz w:val="24"/>
          <w:szCs w:val="24"/>
        </w:rPr>
        <w:t>Hi Gabriela</w:t>
      </w:r>
    </w:p>
    <w:p w14:paraId="02284822" w14:textId="77777777" w:rsidR="003148B1" w:rsidRPr="003148B1" w:rsidRDefault="003148B1" w:rsidP="003148B1">
      <w:pPr>
        <w:rPr>
          <w:sz w:val="24"/>
          <w:szCs w:val="24"/>
        </w:rPr>
      </w:pPr>
      <w:r w:rsidRPr="003148B1">
        <w:rPr>
          <w:sz w:val="24"/>
          <w:szCs w:val="24"/>
        </w:rPr>
        <w:t>I wish to confirm that our permission has been granted to enable you to further your studies by carrying out studies as detaile</w:t>
      </w:r>
      <w:r>
        <w:rPr>
          <w:sz w:val="24"/>
          <w:szCs w:val="24"/>
        </w:rPr>
        <w:t>d in your email received today.</w:t>
      </w:r>
    </w:p>
    <w:p w14:paraId="5E63E8A9" w14:textId="77777777" w:rsidR="003148B1" w:rsidRPr="003148B1" w:rsidRDefault="003148B1" w:rsidP="003148B1">
      <w:pPr>
        <w:spacing w:after="0"/>
        <w:rPr>
          <w:sz w:val="24"/>
          <w:szCs w:val="24"/>
        </w:rPr>
      </w:pPr>
      <w:r>
        <w:rPr>
          <w:sz w:val="24"/>
          <w:szCs w:val="24"/>
        </w:rPr>
        <w:t>kind regards</w:t>
      </w:r>
    </w:p>
    <w:p w14:paraId="39E190F6" w14:textId="77777777" w:rsidR="003148B1" w:rsidRDefault="003148B1" w:rsidP="003148B1">
      <w:pPr>
        <w:spacing w:after="0"/>
        <w:rPr>
          <w:sz w:val="24"/>
          <w:szCs w:val="24"/>
        </w:rPr>
      </w:pPr>
      <w:r>
        <w:rPr>
          <w:sz w:val="24"/>
          <w:szCs w:val="24"/>
        </w:rPr>
        <w:t>Dawn Bishop</w:t>
      </w:r>
    </w:p>
    <w:p w14:paraId="1D82F7A0" w14:textId="77777777" w:rsidR="003148B1" w:rsidRPr="003148B1" w:rsidRDefault="003148B1" w:rsidP="003148B1">
      <w:pPr>
        <w:spacing w:after="0"/>
        <w:rPr>
          <w:sz w:val="24"/>
          <w:szCs w:val="24"/>
        </w:rPr>
      </w:pPr>
      <w:r w:rsidRPr="003148B1">
        <w:rPr>
          <w:sz w:val="24"/>
          <w:szCs w:val="24"/>
        </w:rPr>
        <w:t>Fitness Studio</w:t>
      </w:r>
    </w:p>
    <w:p w14:paraId="446268D3" w14:textId="77777777" w:rsidR="003148B1" w:rsidRDefault="003148B1" w:rsidP="003148B1">
      <w:pPr>
        <w:spacing w:after="0"/>
        <w:rPr>
          <w:sz w:val="24"/>
          <w:szCs w:val="24"/>
        </w:rPr>
      </w:pPr>
      <w:r w:rsidRPr="003148B1">
        <w:rPr>
          <w:sz w:val="24"/>
          <w:szCs w:val="24"/>
        </w:rPr>
        <w:t>Manager</w:t>
      </w:r>
    </w:p>
    <w:p w14:paraId="0E5C4D3C" w14:textId="77777777" w:rsidR="003148B1" w:rsidRDefault="003148B1" w:rsidP="00AF1CC7">
      <w:pPr>
        <w:rPr>
          <w:sz w:val="24"/>
          <w:szCs w:val="24"/>
        </w:rPr>
      </w:pPr>
    </w:p>
    <w:p w14:paraId="060B9D77" w14:textId="77777777" w:rsidR="003148B1" w:rsidRDefault="003148B1" w:rsidP="00AF1CC7">
      <w:pPr>
        <w:rPr>
          <w:sz w:val="24"/>
          <w:szCs w:val="24"/>
        </w:rPr>
      </w:pPr>
    </w:p>
    <w:p w14:paraId="06A48738" w14:textId="77777777" w:rsidR="003148B1" w:rsidRDefault="003148B1" w:rsidP="00AF1CC7">
      <w:pPr>
        <w:rPr>
          <w:sz w:val="24"/>
          <w:szCs w:val="24"/>
        </w:rPr>
      </w:pPr>
    </w:p>
    <w:p w14:paraId="70E43087" w14:textId="77777777" w:rsidR="003148B1" w:rsidRDefault="003148B1" w:rsidP="00AF1CC7">
      <w:pPr>
        <w:rPr>
          <w:sz w:val="24"/>
          <w:szCs w:val="24"/>
        </w:rPr>
      </w:pPr>
    </w:p>
    <w:p w14:paraId="7D26AC4A" w14:textId="77777777" w:rsidR="003148B1" w:rsidRDefault="003148B1" w:rsidP="00AF1CC7">
      <w:pPr>
        <w:rPr>
          <w:sz w:val="24"/>
          <w:szCs w:val="24"/>
        </w:rPr>
      </w:pPr>
    </w:p>
    <w:p w14:paraId="4FAC9FD3" w14:textId="77777777" w:rsidR="003148B1" w:rsidRDefault="003148B1" w:rsidP="00AF1CC7">
      <w:pPr>
        <w:rPr>
          <w:sz w:val="24"/>
          <w:szCs w:val="24"/>
        </w:rPr>
      </w:pPr>
    </w:p>
    <w:p w14:paraId="2C7C2EC1" w14:textId="77777777" w:rsidR="003148B1" w:rsidRDefault="003148B1" w:rsidP="00AF1CC7">
      <w:pPr>
        <w:rPr>
          <w:sz w:val="24"/>
          <w:szCs w:val="24"/>
        </w:rPr>
      </w:pPr>
    </w:p>
    <w:p w14:paraId="331A786F" w14:textId="77777777" w:rsidR="003148B1" w:rsidRDefault="003148B1" w:rsidP="00AF1CC7">
      <w:pPr>
        <w:rPr>
          <w:sz w:val="24"/>
          <w:szCs w:val="24"/>
        </w:rPr>
      </w:pPr>
    </w:p>
    <w:p w14:paraId="198AF765" w14:textId="77777777" w:rsidR="003148B1" w:rsidRDefault="003148B1" w:rsidP="00AF1CC7">
      <w:pPr>
        <w:rPr>
          <w:sz w:val="24"/>
          <w:szCs w:val="24"/>
        </w:rPr>
      </w:pPr>
    </w:p>
    <w:p w14:paraId="03419298" w14:textId="77777777" w:rsidR="003148B1" w:rsidRDefault="003148B1" w:rsidP="00AF1CC7">
      <w:pPr>
        <w:rPr>
          <w:sz w:val="24"/>
          <w:szCs w:val="24"/>
        </w:rPr>
      </w:pPr>
    </w:p>
    <w:p w14:paraId="05A18DD7" w14:textId="77777777" w:rsidR="003148B1" w:rsidRDefault="003148B1" w:rsidP="00AF1CC7">
      <w:pPr>
        <w:rPr>
          <w:sz w:val="24"/>
          <w:szCs w:val="24"/>
        </w:rPr>
      </w:pPr>
    </w:p>
    <w:p w14:paraId="21CB2290" w14:textId="77777777" w:rsidR="003148B1" w:rsidRDefault="003148B1" w:rsidP="00AF1CC7">
      <w:pPr>
        <w:rPr>
          <w:sz w:val="24"/>
          <w:szCs w:val="24"/>
        </w:rPr>
      </w:pPr>
    </w:p>
    <w:p w14:paraId="08F9B44A" w14:textId="77777777" w:rsidR="003148B1" w:rsidRDefault="003148B1" w:rsidP="00AF1CC7">
      <w:pPr>
        <w:rPr>
          <w:sz w:val="24"/>
          <w:szCs w:val="24"/>
        </w:rPr>
      </w:pPr>
    </w:p>
    <w:p w14:paraId="6E863822" w14:textId="77777777" w:rsidR="003148B1" w:rsidRDefault="003148B1" w:rsidP="00AF1CC7">
      <w:pPr>
        <w:rPr>
          <w:sz w:val="24"/>
          <w:szCs w:val="24"/>
        </w:rPr>
      </w:pPr>
    </w:p>
    <w:p w14:paraId="71F70121" w14:textId="77777777" w:rsidR="004A61FB" w:rsidRDefault="004A61FB" w:rsidP="00AF1CC7">
      <w:pPr>
        <w:rPr>
          <w:sz w:val="24"/>
          <w:szCs w:val="24"/>
        </w:rPr>
      </w:pPr>
    </w:p>
    <w:p w14:paraId="2D29BF78" w14:textId="77777777" w:rsidR="004A61FB" w:rsidRDefault="004A61FB" w:rsidP="00AF1CC7">
      <w:pPr>
        <w:rPr>
          <w:sz w:val="24"/>
          <w:szCs w:val="24"/>
        </w:rPr>
      </w:pPr>
    </w:p>
    <w:p w14:paraId="4CF8E2B3" w14:textId="77777777" w:rsidR="004A61FB" w:rsidRDefault="004A61FB" w:rsidP="00AF1CC7">
      <w:pPr>
        <w:rPr>
          <w:sz w:val="24"/>
          <w:szCs w:val="24"/>
        </w:rPr>
      </w:pPr>
    </w:p>
    <w:p w14:paraId="2AD88800" w14:textId="77777777" w:rsidR="004A61FB" w:rsidRDefault="004A61FB" w:rsidP="00AF1CC7">
      <w:pPr>
        <w:rPr>
          <w:sz w:val="24"/>
          <w:szCs w:val="24"/>
        </w:rPr>
      </w:pPr>
    </w:p>
    <w:p w14:paraId="4C624158" w14:textId="77777777" w:rsidR="004A61FB" w:rsidRDefault="004A61FB" w:rsidP="00AF1CC7">
      <w:pPr>
        <w:rPr>
          <w:sz w:val="24"/>
          <w:szCs w:val="24"/>
        </w:rPr>
      </w:pPr>
    </w:p>
    <w:p w14:paraId="6A0EA4E9" w14:textId="77777777" w:rsidR="00AB7592" w:rsidRDefault="00AB7592" w:rsidP="00AF1CC7">
      <w:pPr>
        <w:rPr>
          <w:sz w:val="24"/>
          <w:szCs w:val="24"/>
        </w:rPr>
      </w:pPr>
    </w:p>
    <w:p w14:paraId="4ED9776E" w14:textId="77777777" w:rsidR="00AB7592" w:rsidRDefault="00AB7592" w:rsidP="00AF1CC7">
      <w:pPr>
        <w:rPr>
          <w:sz w:val="24"/>
          <w:szCs w:val="24"/>
        </w:rPr>
      </w:pPr>
    </w:p>
    <w:p w14:paraId="54C85179" w14:textId="77777777" w:rsidR="004A61FB" w:rsidRDefault="004A61FB" w:rsidP="00AF1CC7">
      <w:pPr>
        <w:rPr>
          <w:sz w:val="24"/>
          <w:szCs w:val="24"/>
        </w:rPr>
      </w:pPr>
    </w:p>
    <w:p w14:paraId="720B340E" w14:textId="77777777" w:rsidR="004A61FB" w:rsidRDefault="004A61FB" w:rsidP="00AF1CC7">
      <w:pPr>
        <w:rPr>
          <w:sz w:val="24"/>
          <w:szCs w:val="24"/>
        </w:rPr>
      </w:pPr>
    </w:p>
    <w:p w14:paraId="07C78950" w14:textId="77777777" w:rsidR="00AB7592" w:rsidRPr="00AF1CC7" w:rsidRDefault="00AB7592" w:rsidP="00AF1CC7">
      <w:pPr>
        <w:rPr>
          <w:sz w:val="24"/>
          <w:szCs w:val="24"/>
        </w:rPr>
      </w:pPr>
    </w:p>
    <w:p w14:paraId="0CEB6715" w14:textId="1628BC54" w:rsidR="00523ABC" w:rsidRDefault="00311345">
      <w:pPr>
        <w:spacing w:after="0"/>
        <w:ind w:left="31"/>
        <w:jc w:val="center"/>
      </w:pPr>
      <w:r>
        <w:rPr>
          <w:sz w:val="24"/>
          <w:szCs w:val="24"/>
        </w:rPr>
        <w:t>Appendix</w:t>
      </w:r>
      <w:r w:rsidR="00096E15">
        <w:rPr>
          <w:sz w:val="24"/>
          <w:szCs w:val="24"/>
        </w:rPr>
        <w:t xml:space="preserve"> 4</w:t>
      </w:r>
      <w:r w:rsidR="00D017B7">
        <w:rPr>
          <w:sz w:val="24"/>
          <w:szCs w:val="24"/>
        </w:rPr>
        <w:t xml:space="preserve">. </w:t>
      </w:r>
      <w:r w:rsidR="00523ABC">
        <w:rPr>
          <w:rFonts w:ascii="Calibri" w:eastAsia="Calibri" w:hAnsi="Calibri" w:cs="Calibri"/>
          <w:b/>
        </w:rPr>
        <w:t xml:space="preserve">GENERAL NUTRITION KNOWLEDGE QUESTIONNAIRE </w:t>
      </w:r>
    </w:p>
    <w:p w14:paraId="3DDE39C4" w14:textId="77777777" w:rsidR="00523ABC" w:rsidRDefault="00523ABC">
      <w:pPr>
        <w:spacing w:after="0"/>
      </w:pPr>
      <w:r>
        <w:t xml:space="preserve"> </w:t>
      </w:r>
    </w:p>
    <w:p w14:paraId="115AE355" w14:textId="77777777" w:rsidR="00523ABC" w:rsidRDefault="00523ABC">
      <w:pPr>
        <w:pBdr>
          <w:top w:val="single" w:sz="4" w:space="0" w:color="000000"/>
          <w:left w:val="single" w:sz="4" w:space="0" w:color="000000"/>
          <w:bottom w:val="single" w:sz="4" w:space="0" w:color="000000"/>
          <w:right w:val="single" w:sz="4" w:space="0" w:color="000000"/>
        </w:pBdr>
        <w:shd w:val="clear" w:color="auto" w:fill="F2F2F2"/>
        <w:spacing w:after="5"/>
        <w:ind w:left="415" w:right="577"/>
      </w:pPr>
      <w:r>
        <w:t xml:space="preserve">This is a survey, not a test. Your answers will help identify which dietary advice people find confusing. It is important that you complete it by yourself. Your answer will remain anonymous. If you don’t know the answer, mark “not sure” rather than guess. </w:t>
      </w:r>
    </w:p>
    <w:p w14:paraId="66CFE029" w14:textId="77777777" w:rsidR="00523ABC" w:rsidRDefault="00523ABC">
      <w:pPr>
        <w:pBdr>
          <w:top w:val="single" w:sz="4" w:space="0" w:color="000000"/>
          <w:left w:val="single" w:sz="4" w:space="0" w:color="000000"/>
          <w:bottom w:val="single" w:sz="4" w:space="0" w:color="000000"/>
          <w:right w:val="single" w:sz="4" w:space="0" w:color="000000"/>
        </w:pBdr>
        <w:shd w:val="clear" w:color="auto" w:fill="F2F2F2"/>
        <w:spacing w:after="0"/>
        <w:ind w:left="405" w:right="577"/>
      </w:pPr>
      <w:r>
        <w:t xml:space="preserve"> </w:t>
      </w:r>
    </w:p>
    <w:p w14:paraId="4FD76C25" w14:textId="77777777" w:rsidR="00523ABC" w:rsidRDefault="00523ABC">
      <w:pPr>
        <w:pBdr>
          <w:top w:val="single" w:sz="4" w:space="0" w:color="000000"/>
          <w:left w:val="single" w:sz="4" w:space="0" w:color="000000"/>
          <w:bottom w:val="single" w:sz="4" w:space="0" w:color="000000"/>
          <w:right w:val="single" w:sz="4" w:space="0" w:color="000000"/>
        </w:pBdr>
        <w:shd w:val="clear" w:color="auto" w:fill="F2F2F2"/>
        <w:spacing w:after="5"/>
        <w:ind w:left="415" w:right="577"/>
      </w:pPr>
      <w:r>
        <w:t xml:space="preserve">Thank you for your time. </w:t>
      </w:r>
    </w:p>
    <w:p w14:paraId="165CACD2" w14:textId="77777777" w:rsidR="00523ABC" w:rsidRDefault="00523ABC">
      <w:pPr>
        <w:spacing w:after="194"/>
      </w:pPr>
      <w:r>
        <w:rPr>
          <w:sz w:val="1"/>
        </w:rPr>
        <w:t xml:space="preserve"> </w:t>
      </w:r>
    </w:p>
    <w:p w14:paraId="7C5EC4E9" w14:textId="77777777" w:rsidR="00523ABC" w:rsidRDefault="00523ABC">
      <w:pPr>
        <w:spacing w:after="0"/>
      </w:pPr>
      <w:r>
        <w:t xml:space="preserve"> </w:t>
      </w:r>
    </w:p>
    <w:p w14:paraId="5AB50991" w14:textId="77777777" w:rsidR="00523ABC" w:rsidRDefault="00523ABC">
      <w:pPr>
        <w:pBdr>
          <w:top w:val="single" w:sz="4" w:space="0" w:color="000000"/>
          <w:left w:val="single" w:sz="4" w:space="0" w:color="000000"/>
          <w:bottom w:val="single" w:sz="4" w:space="0" w:color="000000"/>
          <w:right w:val="single" w:sz="4" w:space="0" w:color="000000"/>
        </w:pBdr>
        <w:spacing w:after="9"/>
        <w:ind w:left="40" w:right="4"/>
        <w:jc w:val="center"/>
      </w:pPr>
      <w:r>
        <w:rPr>
          <w:rFonts w:ascii="Calibri" w:eastAsia="Calibri" w:hAnsi="Calibri" w:cs="Calibri"/>
          <w:b/>
        </w:rPr>
        <w:t>Section 1: The first few items are about what advice you think experts are giving us.</w:t>
      </w:r>
      <w:r>
        <w:t xml:space="preserve"> </w:t>
      </w:r>
    </w:p>
    <w:p w14:paraId="6E3CE14E" w14:textId="77777777" w:rsidR="00523ABC" w:rsidRDefault="00523ABC">
      <w:pPr>
        <w:spacing w:after="0"/>
      </w:pPr>
      <w:r>
        <w:t xml:space="preserve"> </w:t>
      </w:r>
    </w:p>
    <w:p w14:paraId="309C612D" w14:textId="77777777" w:rsidR="00523ABC" w:rsidRDefault="00523ABC" w:rsidP="009738D2">
      <w:pPr>
        <w:numPr>
          <w:ilvl w:val="0"/>
          <w:numId w:val="4"/>
        </w:numPr>
        <w:spacing w:after="13" w:line="249" w:lineRule="auto"/>
        <w:ind w:hanging="528"/>
      </w:pPr>
      <w:r>
        <w:t xml:space="preserve">Do health experts recommend that people should be eating more, the same amount, or less of the following foods? (tick one box per food) </w:t>
      </w:r>
    </w:p>
    <w:tbl>
      <w:tblPr>
        <w:tblW w:w="8963" w:type="dxa"/>
        <w:tblCellMar>
          <w:left w:w="0" w:type="dxa"/>
          <w:right w:w="0" w:type="dxa"/>
        </w:tblCellMar>
        <w:tblLook w:val="04A0" w:firstRow="1" w:lastRow="0" w:firstColumn="1" w:lastColumn="0" w:noHBand="0" w:noVBand="1"/>
      </w:tblPr>
      <w:tblGrid>
        <w:gridCol w:w="4274"/>
        <w:gridCol w:w="1222"/>
        <w:gridCol w:w="1282"/>
        <w:gridCol w:w="1021"/>
        <w:gridCol w:w="1164"/>
      </w:tblGrid>
      <w:tr w:rsidR="00523ABC" w14:paraId="27D6E733" w14:textId="77777777">
        <w:trPr>
          <w:trHeight w:val="234"/>
        </w:trPr>
        <w:tc>
          <w:tcPr>
            <w:tcW w:w="4275" w:type="dxa"/>
            <w:tcBorders>
              <w:top w:val="nil"/>
              <w:left w:val="nil"/>
              <w:bottom w:val="nil"/>
              <w:right w:val="nil"/>
            </w:tcBorders>
          </w:tcPr>
          <w:p w14:paraId="7A48CE4A" w14:textId="77777777" w:rsidR="00523ABC" w:rsidRDefault="00523ABC">
            <w:r>
              <w:t xml:space="preserve"> </w:t>
            </w:r>
          </w:p>
        </w:tc>
        <w:tc>
          <w:tcPr>
            <w:tcW w:w="1222" w:type="dxa"/>
            <w:tcBorders>
              <w:top w:val="nil"/>
              <w:left w:val="nil"/>
              <w:bottom w:val="nil"/>
              <w:right w:val="nil"/>
            </w:tcBorders>
          </w:tcPr>
          <w:p w14:paraId="561EF002" w14:textId="77777777" w:rsidR="00523ABC" w:rsidRDefault="00523ABC">
            <w:r>
              <w:t xml:space="preserve">More </w:t>
            </w:r>
          </w:p>
        </w:tc>
        <w:tc>
          <w:tcPr>
            <w:tcW w:w="1282" w:type="dxa"/>
            <w:tcBorders>
              <w:top w:val="nil"/>
              <w:left w:val="nil"/>
              <w:bottom w:val="nil"/>
              <w:right w:val="nil"/>
            </w:tcBorders>
          </w:tcPr>
          <w:p w14:paraId="7BEA51C4" w14:textId="77777777" w:rsidR="00523ABC" w:rsidRDefault="00523ABC">
            <w:r>
              <w:t xml:space="preserve">Same </w:t>
            </w:r>
          </w:p>
        </w:tc>
        <w:tc>
          <w:tcPr>
            <w:tcW w:w="1021" w:type="dxa"/>
            <w:tcBorders>
              <w:top w:val="nil"/>
              <w:left w:val="nil"/>
              <w:bottom w:val="nil"/>
              <w:right w:val="nil"/>
            </w:tcBorders>
          </w:tcPr>
          <w:p w14:paraId="674FD29F" w14:textId="77777777" w:rsidR="00523ABC" w:rsidRDefault="00523ABC">
            <w:r>
              <w:t xml:space="preserve">Less </w:t>
            </w:r>
          </w:p>
        </w:tc>
        <w:tc>
          <w:tcPr>
            <w:tcW w:w="1164" w:type="dxa"/>
            <w:tcBorders>
              <w:top w:val="nil"/>
              <w:left w:val="nil"/>
              <w:bottom w:val="nil"/>
              <w:right w:val="nil"/>
            </w:tcBorders>
          </w:tcPr>
          <w:p w14:paraId="7C5018DE" w14:textId="77777777" w:rsidR="00523ABC" w:rsidRDefault="00523ABC">
            <w:pPr>
              <w:tabs>
                <w:tab w:val="center" w:pos="1114"/>
              </w:tabs>
            </w:pPr>
            <w:r>
              <w:t xml:space="preserve">Not Sure </w:t>
            </w:r>
            <w:r>
              <w:tab/>
              <w:t xml:space="preserve"> </w:t>
            </w:r>
          </w:p>
        </w:tc>
      </w:tr>
      <w:tr w:rsidR="00523ABC" w14:paraId="777D131D" w14:textId="77777777">
        <w:trPr>
          <w:trHeight w:val="269"/>
        </w:trPr>
        <w:tc>
          <w:tcPr>
            <w:tcW w:w="4275" w:type="dxa"/>
            <w:tcBorders>
              <w:top w:val="nil"/>
              <w:left w:val="nil"/>
              <w:bottom w:val="nil"/>
              <w:right w:val="nil"/>
            </w:tcBorders>
          </w:tcPr>
          <w:p w14:paraId="7A704E64" w14:textId="77777777" w:rsidR="00523ABC" w:rsidRDefault="00523ABC">
            <w:r>
              <w:t xml:space="preserve">Fruit  </w:t>
            </w:r>
          </w:p>
        </w:tc>
        <w:tc>
          <w:tcPr>
            <w:tcW w:w="1222" w:type="dxa"/>
            <w:tcBorders>
              <w:top w:val="nil"/>
              <w:left w:val="nil"/>
              <w:bottom w:val="nil"/>
              <w:right w:val="nil"/>
            </w:tcBorders>
          </w:tcPr>
          <w:p w14:paraId="417C3B61" w14:textId="77777777" w:rsidR="00523ABC" w:rsidRDefault="00523ABC">
            <w:pPr>
              <w:ind w:left="146"/>
            </w:pPr>
            <w:r>
              <w:rPr>
                <w:rFonts w:ascii="Wingdings 2" w:eastAsia="Wingdings 2" w:hAnsi="Wingdings 2" w:cs="Wingdings 2"/>
              </w:rPr>
              <w:t></w:t>
            </w:r>
            <w:r>
              <w:t xml:space="preserve"> </w:t>
            </w:r>
          </w:p>
        </w:tc>
        <w:tc>
          <w:tcPr>
            <w:tcW w:w="1282" w:type="dxa"/>
            <w:tcBorders>
              <w:top w:val="nil"/>
              <w:left w:val="nil"/>
              <w:bottom w:val="nil"/>
              <w:right w:val="nil"/>
            </w:tcBorders>
          </w:tcPr>
          <w:p w14:paraId="55FEC530" w14:textId="77777777" w:rsidR="00523ABC" w:rsidRDefault="00523ABC">
            <w:pPr>
              <w:ind w:left="149"/>
            </w:pPr>
            <w:r>
              <w:rPr>
                <w:rFonts w:ascii="Wingdings 2" w:eastAsia="Wingdings 2" w:hAnsi="Wingdings 2" w:cs="Wingdings 2"/>
              </w:rPr>
              <w:t></w:t>
            </w:r>
            <w:r>
              <w:t xml:space="preserve"> </w:t>
            </w:r>
          </w:p>
        </w:tc>
        <w:tc>
          <w:tcPr>
            <w:tcW w:w="1021" w:type="dxa"/>
            <w:tcBorders>
              <w:top w:val="nil"/>
              <w:left w:val="nil"/>
              <w:bottom w:val="nil"/>
              <w:right w:val="nil"/>
            </w:tcBorders>
          </w:tcPr>
          <w:p w14:paraId="29DFB12F" w14:textId="77777777" w:rsidR="00523ABC" w:rsidRDefault="00523ABC">
            <w:pPr>
              <w:ind w:left="89"/>
            </w:pPr>
            <w:r>
              <w:rPr>
                <w:rFonts w:ascii="Wingdings 2" w:eastAsia="Wingdings 2" w:hAnsi="Wingdings 2" w:cs="Wingdings 2"/>
              </w:rPr>
              <w:t></w:t>
            </w:r>
            <w:r>
              <w:t xml:space="preserve"> </w:t>
            </w:r>
          </w:p>
        </w:tc>
        <w:tc>
          <w:tcPr>
            <w:tcW w:w="1164" w:type="dxa"/>
            <w:tcBorders>
              <w:top w:val="nil"/>
              <w:left w:val="nil"/>
              <w:bottom w:val="nil"/>
              <w:right w:val="nil"/>
            </w:tcBorders>
          </w:tcPr>
          <w:p w14:paraId="059D1D63" w14:textId="77777777" w:rsidR="00523ABC" w:rsidRDefault="00523ABC">
            <w:pPr>
              <w:tabs>
                <w:tab w:val="center" w:pos="391"/>
                <w:tab w:val="center" w:pos="1114"/>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71191DE8" w14:textId="77777777">
        <w:trPr>
          <w:trHeight w:val="269"/>
        </w:trPr>
        <w:tc>
          <w:tcPr>
            <w:tcW w:w="4275" w:type="dxa"/>
            <w:tcBorders>
              <w:top w:val="nil"/>
              <w:left w:val="nil"/>
              <w:bottom w:val="nil"/>
              <w:right w:val="nil"/>
            </w:tcBorders>
          </w:tcPr>
          <w:p w14:paraId="14532990" w14:textId="77777777" w:rsidR="00523ABC" w:rsidRDefault="00523ABC">
            <w:r>
              <w:t xml:space="preserve">Food and drinks with added sugar </w:t>
            </w:r>
          </w:p>
        </w:tc>
        <w:tc>
          <w:tcPr>
            <w:tcW w:w="1222" w:type="dxa"/>
            <w:tcBorders>
              <w:top w:val="nil"/>
              <w:left w:val="nil"/>
              <w:bottom w:val="nil"/>
              <w:right w:val="nil"/>
            </w:tcBorders>
          </w:tcPr>
          <w:p w14:paraId="556E2DB0" w14:textId="77777777" w:rsidR="00523ABC" w:rsidRDefault="00523ABC">
            <w:pPr>
              <w:ind w:left="146"/>
            </w:pPr>
            <w:r>
              <w:rPr>
                <w:rFonts w:ascii="Wingdings 2" w:eastAsia="Wingdings 2" w:hAnsi="Wingdings 2" w:cs="Wingdings 2"/>
              </w:rPr>
              <w:t></w:t>
            </w:r>
            <w:r>
              <w:t xml:space="preserve"> </w:t>
            </w:r>
          </w:p>
        </w:tc>
        <w:tc>
          <w:tcPr>
            <w:tcW w:w="1282" w:type="dxa"/>
            <w:tcBorders>
              <w:top w:val="nil"/>
              <w:left w:val="nil"/>
              <w:bottom w:val="nil"/>
              <w:right w:val="nil"/>
            </w:tcBorders>
          </w:tcPr>
          <w:p w14:paraId="7EDB9180" w14:textId="77777777" w:rsidR="00523ABC" w:rsidRDefault="00523ABC">
            <w:pPr>
              <w:ind w:left="149"/>
            </w:pPr>
            <w:r>
              <w:rPr>
                <w:rFonts w:ascii="Wingdings 2" w:eastAsia="Wingdings 2" w:hAnsi="Wingdings 2" w:cs="Wingdings 2"/>
              </w:rPr>
              <w:t></w:t>
            </w:r>
            <w:r>
              <w:t xml:space="preserve"> </w:t>
            </w:r>
          </w:p>
        </w:tc>
        <w:tc>
          <w:tcPr>
            <w:tcW w:w="1021" w:type="dxa"/>
            <w:tcBorders>
              <w:top w:val="nil"/>
              <w:left w:val="nil"/>
              <w:bottom w:val="nil"/>
              <w:right w:val="nil"/>
            </w:tcBorders>
          </w:tcPr>
          <w:p w14:paraId="4869D02A" w14:textId="77777777" w:rsidR="00523ABC" w:rsidRDefault="00523ABC">
            <w:pPr>
              <w:ind w:left="89"/>
            </w:pPr>
            <w:r>
              <w:rPr>
                <w:rFonts w:ascii="Wingdings 2" w:eastAsia="Wingdings 2" w:hAnsi="Wingdings 2" w:cs="Wingdings 2"/>
              </w:rPr>
              <w:t></w:t>
            </w:r>
            <w:r>
              <w:t xml:space="preserve"> </w:t>
            </w:r>
          </w:p>
        </w:tc>
        <w:tc>
          <w:tcPr>
            <w:tcW w:w="1164" w:type="dxa"/>
            <w:tcBorders>
              <w:top w:val="nil"/>
              <w:left w:val="nil"/>
              <w:bottom w:val="nil"/>
              <w:right w:val="nil"/>
            </w:tcBorders>
          </w:tcPr>
          <w:p w14:paraId="1E63AE0E" w14:textId="77777777" w:rsidR="00523ABC" w:rsidRDefault="00523ABC">
            <w:pPr>
              <w:tabs>
                <w:tab w:val="center" w:pos="391"/>
                <w:tab w:val="center" w:pos="1114"/>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24AC6843" w14:textId="77777777">
        <w:trPr>
          <w:trHeight w:val="269"/>
        </w:trPr>
        <w:tc>
          <w:tcPr>
            <w:tcW w:w="4275" w:type="dxa"/>
            <w:tcBorders>
              <w:top w:val="nil"/>
              <w:left w:val="nil"/>
              <w:bottom w:val="nil"/>
              <w:right w:val="nil"/>
            </w:tcBorders>
          </w:tcPr>
          <w:p w14:paraId="6B9D50C7" w14:textId="77777777" w:rsidR="00523ABC" w:rsidRDefault="00523ABC">
            <w:r>
              <w:t xml:space="preserve">Vegetables </w:t>
            </w:r>
          </w:p>
        </w:tc>
        <w:tc>
          <w:tcPr>
            <w:tcW w:w="1222" w:type="dxa"/>
            <w:tcBorders>
              <w:top w:val="nil"/>
              <w:left w:val="nil"/>
              <w:bottom w:val="nil"/>
              <w:right w:val="nil"/>
            </w:tcBorders>
          </w:tcPr>
          <w:p w14:paraId="0D30DA1B" w14:textId="77777777" w:rsidR="00523ABC" w:rsidRDefault="00523ABC">
            <w:pPr>
              <w:ind w:left="146"/>
            </w:pPr>
            <w:r>
              <w:rPr>
                <w:rFonts w:ascii="Wingdings 2" w:eastAsia="Wingdings 2" w:hAnsi="Wingdings 2" w:cs="Wingdings 2"/>
              </w:rPr>
              <w:t></w:t>
            </w:r>
            <w:r>
              <w:t xml:space="preserve"> </w:t>
            </w:r>
          </w:p>
        </w:tc>
        <w:tc>
          <w:tcPr>
            <w:tcW w:w="1282" w:type="dxa"/>
            <w:tcBorders>
              <w:top w:val="nil"/>
              <w:left w:val="nil"/>
              <w:bottom w:val="nil"/>
              <w:right w:val="nil"/>
            </w:tcBorders>
          </w:tcPr>
          <w:p w14:paraId="262C025F" w14:textId="77777777" w:rsidR="00523ABC" w:rsidRDefault="00523ABC">
            <w:pPr>
              <w:ind w:left="149"/>
            </w:pPr>
            <w:r>
              <w:rPr>
                <w:rFonts w:ascii="Wingdings 2" w:eastAsia="Wingdings 2" w:hAnsi="Wingdings 2" w:cs="Wingdings 2"/>
              </w:rPr>
              <w:t></w:t>
            </w:r>
            <w:r>
              <w:t xml:space="preserve"> </w:t>
            </w:r>
          </w:p>
        </w:tc>
        <w:tc>
          <w:tcPr>
            <w:tcW w:w="1021" w:type="dxa"/>
            <w:tcBorders>
              <w:top w:val="nil"/>
              <w:left w:val="nil"/>
              <w:bottom w:val="nil"/>
              <w:right w:val="nil"/>
            </w:tcBorders>
          </w:tcPr>
          <w:p w14:paraId="0163B1B6" w14:textId="77777777" w:rsidR="00523ABC" w:rsidRDefault="00523ABC">
            <w:pPr>
              <w:ind w:left="89"/>
            </w:pPr>
            <w:r>
              <w:rPr>
                <w:rFonts w:ascii="Wingdings 2" w:eastAsia="Wingdings 2" w:hAnsi="Wingdings 2" w:cs="Wingdings 2"/>
              </w:rPr>
              <w:t></w:t>
            </w:r>
            <w:r>
              <w:t xml:space="preserve"> </w:t>
            </w:r>
          </w:p>
        </w:tc>
        <w:tc>
          <w:tcPr>
            <w:tcW w:w="1164" w:type="dxa"/>
            <w:tcBorders>
              <w:top w:val="nil"/>
              <w:left w:val="nil"/>
              <w:bottom w:val="nil"/>
              <w:right w:val="nil"/>
            </w:tcBorders>
          </w:tcPr>
          <w:p w14:paraId="68A53342" w14:textId="77777777" w:rsidR="00523ABC" w:rsidRDefault="00523ABC">
            <w:pPr>
              <w:tabs>
                <w:tab w:val="center" w:pos="391"/>
                <w:tab w:val="center" w:pos="1114"/>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10266A2F" w14:textId="77777777">
        <w:trPr>
          <w:trHeight w:val="269"/>
        </w:trPr>
        <w:tc>
          <w:tcPr>
            <w:tcW w:w="4275" w:type="dxa"/>
            <w:tcBorders>
              <w:top w:val="nil"/>
              <w:left w:val="nil"/>
              <w:bottom w:val="nil"/>
              <w:right w:val="nil"/>
            </w:tcBorders>
          </w:tcPr>
          <w:p w14:paraId="052885E5" w14:textId="77777777" w:rsidR="00523ABC" w:rsidRDefault="00523ABC">
            <w:r>
              <w:t xml:space="preserve">Fatty foods  </w:t>
            </w:r>
          </w:p>
        </w:tc>
        <w:tc>
          <w:tcPr>
            <w:tcW w:w="1222" w:type="dxa"/>
            <w:tcBorders>
              <w:top w:val="nil"/>
              <w:left w:val="nil"/>
              <w:bottom w:val="nil"/>
              <w:right w:val="nil"/>
            </w:tcBorders>
          </w:tcPr>
          <w:p w14:paraId="7EA55477" w14:textId="77777777" w:rsidR="00523ABC" w:rsidRDefault="00523ABC">
            <w:pPr>
              <w:ind w:left="146"/>
            </w:pPr>
            <w:r>
              <w:rPr>
                <w:rFonts w:ascii="Wingdings 2" w:eastAsia="Wingdings 2" w:hAnsi="Wingdings 2" w:cs="Wingdings 2"/>
              </w:rPr>
              <w:t></w:t>
            </w:r>
            <w:r>
              <w:t xml:space="preserve"> </w:t>
            </w:r>
          </w:p>
        </w:tc>
        <w:tc>
          <w:tcPr>
            <w:tcW w:w="1282" w:type="dxa"/>
            <w:tcBorders>
              <w:top w:val="nil"/>
              <w:left w:val="nil"/>
              <w:bottom w:val="nil"/>
              <w:right w:val="nil"/>
            </w:tcBorders>
          </w:tcPr>
          <w:p w14:paraId="27A654DD" w14:textId="77777777" w:rsidR="00523ABC" w:rsidRDefault="00523ABC">
            <w:pPr>
              <w:ind w:left="149"/>
            </w:pPr>
            <w:r>
              <w:rPr>
                <w:rFonts w:ascii="Wingdings 2" w:eastAsia="Wingdings 2" w:hAnsi="Wingdings 2" w:cs="Wingdings 2"/>
              </w:rPr>
              <w:t></w:t>
            </w:r>
            <w:r>
              <w:t xml:space="preserve"> </w:t>
            </w:r>
          </w:p>
        </w:tc>
        <w:tc>
          <w:tcPr>
            <w:tcW w:w="1021" w:type="dxa"/>
            <w:tcBorders>
              <w:top w:val="nil"/>
              <w:left w:val="nil"/>
              <w:bottom w:val="nil"/>
              <w:right w:val="nil"/>
            </w:tcBorders>
          </w:tcPr>
          <w:p w14:paraId="33127109" w14:textId="77777777" w:rsidR="00523ABC" w:rsidRDefault="00523ABC">
            <w:pPr>
              <w:ind w:left="89"/>
            </w:pPr>
            <w:r>
              <w:rPr>
                <w:rFonts w:ascii="Wingdings 2" w:eastAsia="Wingdings 2" w:hAnsi="Wingdings 2" w:cs="Wingdings 2"/>
              </w:rPr>
              <w:t></w:t>
            </w:r>
            <w:r>
              <w:t xml:space="preserve"> </w:t>
            </w:r>
          </w:p>
        </w:tc>
        <w:tc>
          <w:tcPr>
            <w:tcW w:w="1164" w:type="dxa"/>
            <w:tcBorders>
              <w:top w:val="nil"/>
              <w:left w:val="nil"/>
              <w:bottom w:val="nil"/>
              <w:right w:val="nil"/>
            </w:tcBorders>
          </w:tcPr>
          <w:p w14:paraId="65873C6F" w14:textId="77777777" w:rsidR="00523ABC" w:rsidRDefault="00523ABC">
            <w:pPr>
              <w:tabs>
                <w:tab w:val="center" w:pos="391"/>
                <w:tab w:val="center" w:pos="1114"/>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1888C6B0" w14:textId="77777777">
        <w:trPr>
          <w:trHeight w:val="268"/>
        </w:trPr>
        <w:tc>
          <w:tcPr>
            <w:tcW w:w="4275" w:type="dxa"/>
            <w:tcBorders>
              <w:top w:val="nil"/>
              <w:left w:val="nil"/>
              <w:bottom w:val="nil"/>
              <w:right w:val="nil"/>
            </w:tcBorders>
          </w:tcPr>
          <w:p w14:paraId="2CC44A38" w14:textId="77777777" w:rsidR="00523ABC" w:rsidRDefault="00523ABC">
            <w:r>
              <w:t xml:space="preserve">Processed red meat </w:t>
            </w:r>
          </w:p>
        </w:tc>
        <w:tc>
          <w:tcPr>
            <w:tcW w:w="1222" w:type="dxa"/>
            <w:tcBorders>
              <w:top w:val="nil"/>
              <w:left w:val="nil"/>
              <w:bottom w:val="nil"/>
              <w:right w:val="nil"/>
            </w:tcBorders>
          </w:tcPr>
          <w:p w14:paraId="01600237" w14:textId="77777777" w:rsidR="00523ABC" w:rsidRDefault="00523ABC">
            <w:pPr>
              <w:ind w:left="146"/>
            </w:pPr>
            <w:r>
              <w:rPr>
                <w:rFonts w:ascii="Wingdings 2" w:eastAsia="Wingdings 2" w:hAnsi="Wingdings 2" w:cs="Wingdings 2"/>
              </w:rPr>
              <w:t></w:t>
            </w:r>
            <w:r>
              <w:t xml:space="preserve"> </w:t>
            </w:r>
          </w:p>
        </w:tc>
        <w:tc>
          <w:tcPr>
            <w:tcW w:w="1282" w:type="dxa"/>
            <w:tcBorders>
              <w:top w:val="nil"/>
              <w:left w:val="nil"/>
              <w:bottom w:val="nil"/>
              <w:right w:val="nil"/>
            </w:tcBorders>
          </w:tcPr>
          <w:p w14:paraId="5B41B07A" w14:textId="77777777" w:rsidR="00523ABC" w:rsidRDefault="00523ABC">
            <w:pPr>
              <w:ind w:left="149"/>
            </w:pPr>
            <w:r>
              <w:rPr>
                <w:rFonts w:ascii="Wingdings 2" w:eastAsia="Wingdings 2" w:hAnsi="Wingdings 2" w:cs="Wingdings 2"/>
              </w:rPr>
              <w:t></w:t>
            </w:r>
            <w:r>
              <w:t xml:space="preserve"> </w:t>
            </w:r>
          </w:p>
        </w:tc>
        <w:tc>
          <w:tcPr>
            <w:tcW w:w="1021" w:type="dxa"/>
            <w:tcBorders>
              <w:top w:val="nil"/>
              <w:left w:val="nil"/>
              <w:bottom w:val="nil"/>
              <w:right w:val="nil"/>
            </w:tcBorders>
          </w:tcPr>
          <w:p w14:paraId="021C1084" w14:textId="77777777" w:rsidR="00523ABC" w:rsidRDefault="00523ABC">
            <w:pPr>
              <w:ind w:left="89"/>
            </w:pPr>
            <w:r>
              <w:rPr>
                <w:rFonts w:ascii="Wingdings 2" w:eastAsia="Wingdings 2" w:hAnsi="Wingdings 2" w:cs="Wingdings 2"/>
              </w:rPr>
              <w:t></w:t>
            </w:r>
            <w:r>
              <w:t xml:space="preserve"> </w:t>
            </w:r>
          </w:p>
        </w:tc>
        <w:tc>
          <w:tcPr>
            <w:tcW w:w="1164" w:type="dxa"/>
            <w:tcBorders>
              <w:top w:val="nil"/>
              <w:left w:val="nil"/>
              <w:bottom w:val="nil"/>
              <w:right w:val="nil"/>
            </w:tcBorders>
          </w:tcPr>
          <w:p w14:paraId="09B24EE1" w14:textId="77777777" w:rsidR="00523ABC" w:rsidRDefault="00523ABC">
            <w:pPr>
              <w:tabs>
                <w:tab w:val="center" w:pos="391"/>
                <w:tab w:val="center" w:pos="1114"/>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456BC8A0" w14:textId="77777777">
        <w:trPr>
          <w:trHeight w:val="268"/>
        </w:trPr>
        <w:tc>
          <w:tcPr>
            <w:tcW w:w="4275" w:type="dxa"/>
            <w:tcBorders>
              <w:top w:val="nil"/>
              <w:left w:val="nil"/>
              <w:bottom w:val="nil"/>
              <w:right w:val="nil"/>
            </w:tcBorders>
          </w:tcPr>
          <w:p w14:paraId="523B1A34" w14:textId="77777777" w:rsidR="00523ABC" w:rsidRDefault="00523ABC">
            <w:r>
              <w:t xml:space="preserve">Wholegrains </w:t>
            </w:r>
          </w:p>
        </w:tc>
        <w:tc>
          <w:tcPr>
            <w:tcW w:w="1222" w:type="dxa"/>
            <w:tcBorders>
              <w:top w:val="nil"/>
              <w:left w:val="nil"/>
              <w:bottom w:val="nil"/>
              <w:right w:val="nil"/>
            </w:tcBorders>
          </w:tcPr>
          <w:p w14:paraId="40692A66" w14:textId="77777777" w:rsidR="00523ABC" w:rsidRDefault="00523ABC">
            <w:pPr>
              <w:ind w:left="146"/>
            </w:pPr>
            <w:r>
              <w:rPr>
                <w:rFonts w:ascii="Wingdings 2" w:eastAsia="Wingdings 2" w:hAnsi="Wingdings 2" w:cs="Wingdings 2"/>
              </w:rPr>
              <w:t></w:t>
            </w:r>
            <w:r>
              <w:t xml:space="preserve"> </w:t>
            </w:r>
          </w:p>
        </w:tc>
        <w:tc>
          <w:tcPr>
            <w:tcW w:w="1282" w:type="dxa"/>
            <w:tcBorders>
              <w:top w:val="nil"/>
              <w:left w:val="nil"/>
              <w:bottom w:val="nil"/>
              <w:right w:val="nil"/>
            </w:tcBorders>
          </w:tcPr>
          <w:p w14:paraId="1D8C639F" w14:textId="77777777" w:rsidR="00523ABC" w:rsidRDefault="00523ABC">
            <w:pPr>
              <w:ind w:left="149"/>
            </w:pPr>
            <w:r>
              <w:rPr>
                <w:rFonts w:ascii="Wingdings 2" w:eastAsia="Wingdings 2" w:hAnsi="Wingdings 2" w:cs="Wingdings 2"/>
              </w:rPr>
              <w:t></w:t>
            </w:r>
            <w:r>
              <w:t xml:space="preserve"> </w:t>
            </w:r>
          </w:p>
        </w:tc>
        <w:tc>
          <w:tcPr>
            <w:tcW w:w="1021" w:type="dxa"/>
            <w:tcBorders>
              <w:top w:val="nil"/>
              <w:left w:val="nil"/>
              <w:bottom w:val="nil"/>
              <w:right w:val="nil"/>
            </w:tcBorders>
          </w:tcPr>
          <w:p w14:paraId="2DD69910" w14:textId="77777777" w:rsidR="00523ABC" w:rsidRDefault="00523ABC">
            <w:pPr>
              <w:ind w:left="89"/>
            </w:pPr>
            <w:r>
              <w:rPr>
                <w:rFonts w:ascii="Wingdings 2" w:eastAsia="Wingdings 2" w:hAnsi="Wingdings 2" w:cs="Wingdings 2"/>
              </w:rPr>
              <w:t></w:t>
            </w:r>
            <w:r>
              <w:t xml:space="preserve"> </w:t>
            </w:r>
          </w:p>
        </w:tc>
        <w:tc>
          <w:tcPr>
            <w:tcW w:w="1164" w:type="dxa"/>
            <w:tcBorders>
              <w:top w:val="nil"/>
              <w:left w:val="nil"/>
              <w:bottom w:val="nil"/>
              <w:right w:val="nil"/>
            </w:tcBorders>
          </w:tcPr>
          <w:p w14:paraId="1CBACD89" w14:textId="77777777" w:rsidR="00523ABC" w:rsidRDefault="00523ABC">
            <w:pPr>
              <w:tabs>
                <w:tab w:val="center" w:pos="391"/>
                <w:tab w:val="center" w:pos="1114"/>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1491FC6A" w14:textId="77777777">
        <w:trPr>
          <w:trHeight w:val="269"/>
        </w:trPr>
        <w:tc>
          <w:tcPr>
            <w:tcW w:w="4275" w:type="dxa"/>
            <w:tcBorders>
              <w:top w:val="nil"/>
              <w:left w:val="nil"/>
              <w:bottom w:val="nil"/>
              <w:right w:val="nil"/>
            </w:tcBorders>
          </w:tcPr>
          <w:p w14:paraId="52FC8362" w14:textId="77777777" w:rsidR="00523ABC" w:rsidRDefault="00523ABC">
            <w:r>
              <w:t xml:space="preserve">Salty foods </w:t>
            </w:r>
          </w:p>
        </w:tc>
        <w:tc>
          <w:tcPr>
            <w:tcW w:w="1222" w:type="dxa"/>
            <w:tcBorders>
              <w:top w:val="nil"/>
              <w:left w:val="nil"/>
              <w:bottom w:val="nil"/>
              <w:right w:val="nil"/>
            </w:tcBorders>
          </w:tcPr>
          <w:p w14:paraId="3C491799" w14:textId="77777777" w:rsidR="00523ABC" w:rsidRDefault="00523ABC">
            <w:pPr>
              <w:ind w:left="146"/>
            </w:pPr>
            <w:r>
              <w:rPr>
                <w:rFonts w:ascii="Wingdings 2" w:eastAsia="Wingdings 2" w:hAnsi="Wingdings 2" w:cs="Wingdings 2"/>
              </w:rPr>
              <w:t></w:t>
            </w:r>
            <w:r>
              <w:t xml:space="preserve"> </w:t>
            </w:r>
          </w:p>
        </w:tc>
        <w:tc>
          <w:tcPr>
            <w:tcW w:w="1282" w:type="dxa"/>
            <w:tcBorders>
              <w:top w:val="nil"/>
              <w:left w:val="nil"/>
              <w:bottom w:val="nil"/>
              <w:right w:val="nil"/>
            </w:tcBorders>
          </w:tcPr>
          <w:p w14:paraId="5B1B2FFB" w14:textId="77777777" w:rsidR="00523ABC" w:rsidRDefault="00523ABC">
            <w:pPr>
              <w:ind w:left="149"/>
            </w:pPr>
            <w:r>
              <w:rPr>
                <w:rFonts w:ascii="Wingdings 2" w:eastAsia="Wingdings 2" w:hAnsi="Wingdings 2" w:cs="Wingdings 2"/>
              </w:rPr>
              <w:t></w:t>
            </w:r>
            <w:r>
              <w:t xml:space="preserve"> </w:t>
            </w:r>
          </w:p>
        </w:tc>
        <w:tc>
          <w:tcPr>
            <w:tcW w:w="1021" w:type="dxa"/>
            <w:tcBorders>
              <w:top w:val="nil"/>
              <w:left w:val="nil"/>
              <w:bottom w:val="nil"/>
              <w:right w:val="nil"/>
            </w:tcBorders>
          </w:tcPr>
          <w:p w14:paraId="3D0CA380" w14:textId="77777777" w:rsidR="00523ABC" w:rsidRDefault="00523ABC">
            <w:pPr>
              <w:ind w:left="89"/>
            </w:pPr>
            <w:r>
              <w:rPr>
                <w:rFonts w:ascii="Wingdings 2" w:eastAsia="Wingdings 2" w:hAnsi="Wingdings 2" w:cs="Wingdings 2"/>
              </w:rPr>
              <w:t></w:t>
            </w:r>
            <w:r>
              <w:t xml:space="preserve"> </w:t>
            </w:r>
          </w:p>
        </w:tc>
        <w:tc>
          <w:tcPr>
            <w:tcW w:w="1164" w:type="dxa"/>
            <w:tcBorders>
              <w:top w:val="nil"/>
              <w:left w:val="nil"/>
              <w:bottom w:val="nil"/>
              <w:right w:val="nil"/>
            </w:tcBorders>
          </w:tcPr>
          <w:p w14:paraId="28E92DE2" w14:textId="77777777" w:rsidR="00523ABC" w:rsidRDefault="00523ABC">
            <w:pPr>
              <w:tabs>
                <w:tab w:val="center" w:pos="391"/>
                <w:tab w:val="center" w:pos="1114"/>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78D9D575" w14:textId="77777777">
        <w:trPr>
          <w:trHeight w:val="260"/>
        </w:trPr>
        <w:tc>
          <w:tcPr>
            <w:tcW w:w="4275" w:type="dxa"/>
            <w:tcBorders>
              <w:top w:val="nil"/>
              <w:left w:val="nil"/>
              <w:bottom w:val="nil"/>
              <w:right w:val="nil"/>
            </w:tcBorders>
          </w:tcPr>
          <w:p w14:paraId="3F8D22A9" w14:textId="77777777" w:rsidR="00523ABC" w:rsidRDefault="00523ABC">
            <w:r>
              <w:t xml:space="preserve">Water </w:t>
            </w:r>
          </w:p>
        </w:tc>
        <w:tc>
          <w:tcPr>
            <w:tcW w:w="1222" w:type="dxa"/>
            <w:tcBorders>
              <w:top w:val="nil"/>
              <w:left w:val="nil"/>
              <w:bottom w:val="nil"/>
              <w:right w:val="nil"/>
            </w:tcBorders>
          </w:tcPr>
          <w:p w14:paraId="2477710F" w14:textId="77777777" w:rsidR="00523ABC" w:rsidRDefault="00523ABC">
            <w:pPr>
              <w:ind w:left="146"/>
            </w:pPr>
            <w:r>
              <w:rPr>
                <w:rFonts w:ascii="Wingdings 2" w:eastAsia="Wingdings 2" w:hAnsi="Wingdings 2" w:cs="Wingdings 2"/>
              </w:rPr>
              <w:t></w:t>
            </w:r>
            <w:r>
              <w:t xml:space="preserve"> </w:t>
            </w:r>
          </w:p>
        </w:tc>
        <w:tc>
          <w:tcPr>
            <w:tcW w:w="1282" w:type="dxa"/>
            <w:tcBorders>
              <w:top w:val="nil"/>
              <w:left w:val="nil"/>
              <w:bottom w:val="nil"/>
              <w:right w:val="nil"/>
            </w:tcBorders>
          </w:tcPr>
          <w:p w14:paraId="153900C1" w14:textId="77777777" w:rsidR="00523ABC" w:rsidRDefault="00523ABC">
            <w:pPr>
              <w:ind w:left="149"/>
            </w:pPr>
            <w:r>
              <w:rPr>
                <w:rFonts w:ascii="Wingdings 2" w:eastAsia="Wingdings 2" w:hAnsi="Wingdings 2" w:cs="Wingdings 2"/>
              </w:rPr>
              <w:t></w:t>
            </w:r>
            <w:r>
              <w:t xml:space="preserve"> </w:t>
            </w:r>
          </w:p>
        </w:tc>
        <w:tc>
          <w:tcPr>
            <w:tcW w:w="1021" w:type="dxa"/>
            <w:tcBorders>
              <w:top w:val="nil"/>
              <w:left w:val="nil"/>
              <w:bottom w:val="nil"/>
              <w:right w:val="nil"/>
            </w:tcBorders>
          </w:tcPr>
          <w:p w14:paraId="46DE9759" w14:textId="77777777" w:rsidR="00523ABC" w:rsidRDefault="00523ABC">
            <w:pPr>
              <w:ind w:left="89"/>
            </w:pPr>
            <w:r>
              <w:rPr>
                <w:rFonts w:ascii="Wingdings 2" w:eastAsia="Wingdings 2" w:hAnsi="Wingdings 2" w:cs="Wingdings 2"/>
              </w:rPr>
              <w:t></w:t>
            </w:r>
            <w:r>
              <w:t xml:space="preserve"> </w:t>
            </w:r>
          </w:p>
        </w:tc>
        <w:tc>
          <w:tcPr>
            <w:tcW w:w="1164" w:type="dxa"/>
            <w:tcBorders>
              <w:top w:val="nil"/>
              <w:left w:val="nil"/>
              <w:bottom w:val="nil"/>
              <w:right w:val="nil"/>
            </w:tcBorders>
          </w:tcPr>
          <w:p w14:paraId="646103C0" w14:textId="77777777" w:rsidR="00523ABC" w:rsidRDefault="00523ABC">
            <w:pPr>
              <w:tabs>
                <w:tab w:val="center" w:pos="391"/>
                <w:tab w:val="center" w:pos="1114"/>
              </w:tabs>
            </w:pPr>
            <w:r>
              <w:rPr>
                <w:rFonts w:ascii="Calibri" w:eastAsia="Calibri" w:hAnsi="Calibri" w:cs="Calibri"/>
              </w:rPr>
              <w:tab/>
            </w:r>
            <w:r>
              <w:rPr>
                <w:rFonts w:ascii="Wingdings 2" w:eastAsia="Wingdings 2" w:hAnsi="Wingdings 2" w:cs="Wingdings 2"/>
              </w:rPr>
              <w:t></w:t>
            </w:r>
            <w:r>
              <w:t xml:space="preserve"> </w:t>
            </w:r>
            <w:r>
              <w:tab/>
              <w:t xml:space="preserve"> </w:t>
            </w:r>
          </w:p>
        </w:tc>
      </w:tr>
    </w:tbl>
    <w:p w14:paraId="57DEDB3E" w14:textId="77777777" w:rsidR="00523ABC" w:rsidRDefault="00523ABC">
      <w:pPr>
        <w:spacing w:after="0"/>
      </w:pPr>
      <w:r>
        <w:t xml:space="preserve"> </w:t>
      </w:r>
    </w:p>
    <w:p w14:paraId="1B8DCF8A" w14:textId="77777777" w:rsidR="00523ABC" w:rsidRDefault="00523ABC">
      <w:pPr>
        <w:ind w:left="538"/>
      </w:pPr>
      <w:r>
        <w:t xml:space="preserve">How many servings of fruit and vegetables per day do experts are advice people to eat as a </w:t>
      </w:r>
    </w:p>
    <w:p w14:paraId="2A5F97D5" w14:textId="77777777" w:rsidR="00523ABC" w:rsidRDefault="00523ABC" w:rsidP="009738D2">
      <w:pPr>
        <w:numPr>
          <w:ilvl w:val="0"/>
          <w:numId w:val="4"/>
        </w:numPr>
        <w:spacing w:after="13" w:line="249" w:lineRule="auto"/>
        <w:ind w:hanging="528"/>
      </w:pPr>
      <w:r>
        <w:t xml:space="preserve">minimum? (One serving could be, for example, an apple or a handful of chopped carrots) (tick one) </w:t>
      </w:r>
    </w:p>
    <w:p w14:paraId="305090C9" w14:textId="77777777" w:rsidR="00523ABC" w:rsidRDefault="00523ABC" w:rsidP="009738D2">
      <w:pPr>
        <w:numPr>
          <w:ilvl w:val="0"/>
          <w:numId w:val="5"/>
        </w:numPr>
        <w:spacing w:after="13" w:line="249" w:lineRule="auto"/>
        <w:ind w:hanging="4438"/>
      </w:pPr>
      <w:r>
        <w:rPr>
          <w:rFonts w:ascii="Wingdings 2" w:eastAsia="Wingdings 2" w:hAnsi="Wingdings 2" w:cs="Wingdings 2"/>
        </w:rPr>
        <w:t></w:t>
      </w:r>
      <w:r>
        <w:t xml:space="preserve"> </w:t>
      </w:r>
      <w:r>
        <w:tab/>
        <w:t xml:space="preserve"> </w:t>
      </w:r>
    </w:p>
    <w:p w14:paraId="1DCF30A9" w14:textId="77777777" w:rsidR="00523ABC" w:rsidRDefault="00523ABC" w:rsidP="009738D2">
      <w:pPr>
        <w:numPr>
          <w:ilvl w:val="0"/>
          <w:numId w:val="5"/>
        </w:numPr>
        <w:spacing w:after="13" w:line="249" w:lineRule="auto"/>
        <w:ind w:hanging="4438"/>
      </w:pPr>
      <w:r>
        <w:rPr>
          <w:rFonts w:ascii="Wingdings 2" w:eastAsia="Wingdings 2" w:hAnsi="Wingdings 2" w:cs="Wingdings 2"/>
        </w:rPr>
        <w:t></w:t>
      </w:r>
      <w:r>
        <w:t xml:space="preserve"> </w:t>
      </w:r>
      <w:r>
        <w:tab/>
        <w:t xml:space="preserve"> </w:t>
      </w:r>
    </w:p>
    <w:p w14:paraId="308A7B5E" w14:textId="77777777" w:rsidR="00523ABC" w:rsidRDefault="00523ABC" w:rsidP="009738D2">
      <w:pPr>
        <w:numPr>
          <w:ilvl w:val="0"/>
          <w:numId w:val="5"/>
        </w:numPr>
        <w:spacing w:after="13" w:line="249" w:lineRule="auto"/>
        <w:ind w:hanging="4438"/>
      </w:pPr>
      <w:r>
        <w:rPr>
          <w:rFonts w:ascii="Wingdings 2" w:eastAsia="Wingdings 2" w:hAnsi="Wingdings 2" w:cs="Wingdings 2"/>
        </w:rPr>
        <w:t></w:t>
      </w:r>
      <w:r>
        <w:t xml:space="preserve"> </w:t>
      </w:r>
      <w:r>
        <w:tab/>
        <w:t xml:space="preserve"> </w:t>
      </w:r>
    </w:p>
    <w:p w14:paraId="4BAB92EC" w14:textId="77777777" w:rsidR="00523ABC" w:rsidRDefault="00523ABC" w:rsidP="009738D2">
      <w:pPr>
        <w:numPr>
          <w:ilvl w:val="0"/>
          <w:numId w:val="5"/>
        </w:numPr>
        <w:spacing w:after="13" w:line="249" w:lineRule="auto"/>
        <w:ind w:hanging="4438"/>
      </w:pPr>
      <w:r>
        <w:t xml:space="preserve">or </w:t>
      </w:r>
      <w:proofErr w:type="gramStart"/>
      <w:r>
        <w:t xml:space="preserve">more  </w:t>
      </w:r>
      <w:r>
        <w:tab/>
      </w:r>
      <w:proofErr w:type="gramEnd"/>
      <w:r>
        <w:rPr>
          <w:rFonts w:ascii="Wingdings 2" w:eastAsia="Wingdings 2" w:hAnsi="Wingdings 2" w:cs="Wingdings 2"/>
        </w:rPr>
        <w:t></w:t>
      </w:r>
      <w:r>
        <w:t xml:space="preserve"> </w:t>
      </w:r>
      <w:r>
        <w:tab/>
        <w:t xml:space="preserve"> </w:t>
      </w:r>
    </w:p>
    <w:p w14:paraId="10305668" w14:textId="77777777" w:rsidR="00523ABC" w:rsidRDefault="00523ABC">
      <w:pPr>
        <w:tabs>
          <w:tab w:val="center" w:pos="4536"/>
          <w:tab w:val="center" w:pos="5271"/>
        </w:tabs>
        <w:ind w:left="-15"/>
      </w:pPr>
      <w:r>
        <w:t xml:space="preserve">Not sure </w:t>
      </w:r>
      <w:r>
        <w:tab/>
      </w:r>
      <w:r>
        <w:rPr>
          <w:rFonts w:ascii="Wingdings 2" w:eastAsia="Wingdings 2" w:hAnsi="Wingdings 2" w:cs="Wingdings 2"/>
        </w:rPr>
        <w:t></w:t>
      </w:r>
      <w:r>
        <w:t xml:space="preserve"> </w:t>
      </w:r>
      <w:r>
        <w:tab/>
        <w:t xml:space="preserve"> </w:t>
      </w:r>
    </w:p>
    <w:p w14:paraId="296F9220" w14:textId="77777777" w:rsidR="00523ABC" w:rsidRDefault="00523ABC">
      <w:pPr>
        <w:spacing w:after="0"/>
      </w:pPr>
      <w:r>
        <w:t xml:space="preserve"> </w:t>
      </w:r>
    </w:p>
    <w:p w14:paraId="38458DE6" w14:textId="77777777" w:rsidR="00523ABC" w:rsidRDefault="00523ABC">
      <w:pPr>
        <w:ind w:left="538"/>
      </w:pPr>
      <w:r>
        <w:t>Which of these types of fats do experts recommend that people should eat less of? (</w:t>
      </w:r>
      <w:proofErr w:type="gramStart"/>
      <w:r>
        <w:t>tick</w:t>
      </w:r>
      <w:proofErr w:type="gramEnd"/>
      <w:r>
        <w:t xml:space="preserve"> one </w:t>
      </w:r>
    </w:p>
    <w:p w14:paraId="5F6173D7" w14:textId="77777777" w:rsidR="00523ABC" w:rsidRDefault="00523ABC">
      <w:pPr>
        <w:ind w:left="-5"/>
      </w:pPr>
      <w:r>
        <w:lastRenderedPageBreak/>
        <w:t xml:space="preserve">3.  </w:t>
      </w:r>
    </w:p>
    <w:p w14:paraId="38A5DD4B" w14:textId="77777777" w:rsidR="00523ABC" w:rsidRDefault="00523ABC">
      <w:pPr>
        <w:ind w:left="538"/>
      </w:pPr>
      <w:r>
        <w:t xml:space="preserve">box per food) </w:t>
      </w:r>
    </w:p>
    <w:tbl>
      <w:tblPr>
        <w:tblW w:w="7664" w:type="dxa"/>
        <w:tblCellMar>
          <w:left w:w="0" w:type="dxa"/>
          <w:right w:w="0" w:type="dxa"/>
        </w:tblCellMar>
        <w:tblLook w:val="04A0" w:firstRow="1" w:lastRow="0" w:firstColumn="1" w:lastColumn="0" w:noHBand="0" w:noVBand="1"/>
      </w:tblPr>
      <w:tblGrid>
        <w:gridCol w:w="4179"/>
        <w:gridCol w:w="1210"/>
        <w:gridCol w:w="1147"/>
        <w:gridCol w:w="1128"/>
      </w:tblGrid>
      <w:tr w:rsidR="00523ABC" w14:paraId="67DEAD9D" w14:textId="77777777">
        <w:trPr>
          <w:trHeight w:val="503"/>
        </w:trPr>
        <w:tc>
          <w:tcPr>
            <w:tcW w:w="4179" w:type="dxa"/>
            <w:tcBorders>
              <w:top w:val="nil"/>
              <w:left w:val="nil"/>
              <w:bottom w:val="nil"/>
              <w:right w:val="nil"/>
            </w:tcBorders>
          </w:tcPr>
          <w:p w14:paraId="4E274616" w14:textId="77777777" w:rsidR="00523ABC" w:rsidRDefault="00523ABC">
            <w:r>
              <w:t xml:space="preserve"> </w:t>
            </w:r>
          </w:p>
        </w:tc>
        <w:tc>
          <w:tcPr>
            <w:tcW w:w="1210" w:type="dxa"/>
            <w:tcBorders>
              <w:top w:val="nil"/>
              <w:left w:val="nil"/>
              <w:bottom w:val="nil"/>
              <w:right w:val="nil"/>
            </w:tcBorders>
          </w:tcPr>
          <w:p w14:paraId="53B88A8A" w14:textId="77777777" w:rsidR="00523ABC" w:rsidRDefault="00523ABC">
            <w:r>
              <w:t xml:space="preserve">Eat less </w:t>
            </w:r>
          </w:p>
        </w:tc>
        <w:tc>
          <w:tcPr>
            <w:tcW w:w="1147" w:type="dxa"/>
            <w:tcBorders>
              <w:top w:val="nil"/>
              <w:left w:val="nil"/>
              <w:bottom w:val="nil"/>
              <w:right w:val="nil"/>
            </w:tcBorders>
          </w:tcPr>
          <w:p w14:paraId="69A7B416" w14:textId="77777777" w:rsidR="00523ABC" w:rsidRDefault="00523ABC">
            <w:pPr>
              <w:ind w:left="170" w:right="93" w:hanging="170"/>
            </w:pPr>
            <w:r>
              <w:t xml:space="preserve">Not eat less </w:t>
            </w:r>
          </w:p>
        </w:tc>
        <w:tc>
          <w:tcPr>
            <w:tcW w:w="1128" w:type="dxa"/>
            <w:tcBorders>
              <w:top w:val="nil"/>
              <w:left w:val="nil"/>
              <w:bottom w:val="nil"/>
              <w:right w:val="nil"/>
            </w:tcBorders>
          </w:tcPr>
          <w:p w14:paraId="61B495AB" w14:textId="77777777" w:rsidR="00523ABC" w:rsidRDefault="00523ABC">
            <w:pPr>
              <w:tabs>
                <w:tab w:val="center" w:pos="1078"/>
              </w:tabs>
            </w:pPr>
            <w:r>
              <w:t xml:space="preserve">Not sure </w:t>
            </w:r>
            <w:r>
              <w:tab/>
              <w:t xml:space="preserve"> </w:t>
            </w:r>
          </w:p>
        </w:tc>
      </w:tr>
      <w:tr w:rsidR="00523ABC" w14:paraId="34E92674" w14:textId="77777777">
        <w:trPr>
          <w:trHeight w:val="269"/>
        </w:trPr>
        <w:tc>
          <w:tcPr>
            <w:tcW w:w="4179" w:type="dxa"/>
            <w:tcBorders>
              <w:top w:val="nil"/>
              <w:left w:val="nil"/>
              <w:bottom w:val="nil"/>
              <w:right w:val="nil"/>
            </w:tcBorders>
          </w:tcPr>
          <w:p w14:paraId="64B760D6" w14:textId="77777777" w:rsidR="00523ABC" w:rsidRDefault="00523ABC">
            <w:r>
              <w:t xml:space="preserve">Unsaturated fats </w:t>
            </w:r>
          </w:p>
        </w:tc>
        <w:tc>
          <w:tcPr>
            <w:tcW w:w="1210" w:type="dxa"/>
            <w:tcBorders>
              <w:top w:val="nil"/>
              <w:left w:val="nil"/>
              <w:bottom w:val="nil"/>
              <w:right w:val="nil"/>
            </w:tcBorders>
          </w:tcPr>
          <w:p w14:paraId="6A0AD4CC" w14:textId="77777777" w:rsidR="00523ABC" w:rsidRDefault="00523ABC">
            <w:pPr>
              <w:ind w:left="235"/>
            </w:pPr>
            <w:r>
              <w:rPr>
                <w:rFonts w:ascii="Wingdings 2" w:eastAsia="Wingdings 2" w:hAnsi="Wingdings 2" w:cs="Wingdings 2"/>
              </w:rPr>
              <w:t></w:t>
            </w:r>
            <w:r>
              <w:t xml:space="preserve"> </w:t>
            </w:r>
          </w:p>
        </w:tc>
        <w:tc>
          <w:tcPr>
            <w:tcW w:w="1147" w:type="dxa"/>
            <w:tcBorders>
              <w:top w:val="nil"/>
              <w:left w:val="nil"/>
              <w:bottom w:val="nil"/>
              <w:right w:val="nil"/>
            </w:tcBorders>
          </w:tcPr>
          <w:p w14:paraId="3C9274E5" w14:textId="77777777" w:rsidR="00523ABC" w:rsidRDefault="00523ABC">
            <w:pPr>
              <w:ind w:left="238"/>
            </w:pPr>
            <w:r>
              <w:rPr>
                <w:rFonts w:ascii="Wingdings 2" w:eastAsia="Wingdings 2" w:hAnsi="Wingdings 2" w:cs="Wingdings 2"/>
              </w:rPr>
              <w:t></w:t>
            </w:r>
            <w:r>
              <w:t xml:space="preserve"> </w:t>
            </w:r>
          </w:p>
        </w:tc>
        <w:tc>
          <w:tcPr>
            <w:tcW w:w="1128" w:type="dxa"/>
            <w:tcBorders>
              <w:top w:val="nil"/>
              <w:left w:val="nil"/>
              <w:bottom w:val="nil"/>
              <w:right w:val="nil"/>
            </w:tcBorders>
          </w:tcPr>
          <w:p w14:paraId="599B466A" w14:textId="77777777" w:rsidR="00523ABC" w:rsidRDefault="00523ABC">
            <w:pPr>
              <w:tabs>
                <w:tab w:val="center" w:pos="384"/>
                <w:tab w:val="center" w:pos="1078"/>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2F53381A" w14:textId="77777777">
        <w:trPr>
          <w:trHeight w:val="268"/>
        </w:trPr>
        <w:tc>
          <w:tcPr>
            <w:tcW w:w="4179" w:type="dxa"/>
            <w:tcBorders>
              <w:top w:val="nil"/>
              <w:left w:val="nil"/>
              <w:bottom w:val="nil"/>
              <w:right w:val="nil"/>
            </w:tcBorders>
          </w:tcPr>
          <w:p w14:paraId="6F74F0BA" w14:textId="77777777" w:rsidR="00523ABC" w:rsidRDefault="00523ABC">
            <w:r>
              <w:t xml:space="preserve">Trans fats </w:t>
            </w:r>
          </w:p>
        </w:tc>
        <w:tc>
          <w:tcPr>
            <w:tcW w:w="1210" w:type="dxa"/>
            <w:tcBorders>
              <w:top w:val="nil"/>
              <w:left w:val="nil"/>
              <w:bottom w:val="nil"/>
              <w:right w:val="nil"/>
            </w:tcBorders>
          </w:tcPr>
          <w:p w14:paraId="7443FF6F" w14:textId="77777777" w:rsidR="00523ABC" w:rsidRDefault="00523ABC">
            <w:pPr>
              <w:ind w:left="235"/>
            </w:pPr>
            <w:r>
              <w:rPr>
                <w:rFonts w:ascii="Wingdings 2" w:eastAsia="Wingdings 2" w:hAnsi="Wingdings 2" w:cs="Wingdings 2"/>
              </w:rPr>
              <w:t></w:t>
            </w:r>
            <w:r>
              <w:t xml:space="preserve"> </w:t>
            </w:r>
          </w:p>
        </w:tc>
        <w:tc>
          <w:tcPr>
            <w:tcW w:w="1147" w:type="dxa"/>
            <w:tcBorders>
              <w:top w:val="nil"/>
              <w:left w:val="nil"/>
              <w:bottom w:val="nil"/>
              <w:right w:val="nil"/>
            </w:tcBorders>
          </w:tcPr>
          <w:p w14:paraId="6FAB4CDE" w14:textId="77777777" w:rsidR="00523ABC" w:rsidRDefault="00523ABC">
            <w:pPr>
              <w:ind w:left="238"/>
            </w:pPr>
            <w:r>
              <w:rPr>
                <w:rFonts w:ascii="Wingdings 2" w:eastAsia="Wingdings 2" w:hAnsi="Wingdings 2" w:cs="Wingdings 2"/>
              </w:rPr>
              <w:t></w:t>
            </w:r>
            <w:r>
              <w:t xml:space="preserve"> </w:t>
            </w:r>
          </w:p>
        </w:tc>
        <w:tc>
          <w:tcPr>
            <w:tcW w:w="1128" w:type="dxa"/>
            <w:tcBorders>
              <w:top w:val="nil"/>
              <w:left w:val="nil"/>
              <w:bottom w:val="nil"/>
              <w:right w:val="nil"/>
            </w:tcBorders>
          </w:tcPr>
          <w:p w14:paraId="19B0D11E" w14:textId="77777777" w:rsidR="00523ABC" w:rsidRDefault="00523ABC">
            <w:pPr>
              <w:tabs>
                <w:tab w:val="center" w:pos="384"/>
                <w:tab w:val="center" w:pos="1078"/>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3F6CC001" w14:textId="77777777">
        <w:trPr>
          <w:trHeight w:val="259"/>
        </w:trPr>
        <w:tc>
          <w:tcPr>
            <w:tcW w:w="4179" w:type="dxa"/>
            <w:tcBorders>
              <w:top w:val="nil"/>
              <w:left w:val="nil"/>
              <w:bottom w:val="nil"/>
              <w:right w:val="nil"/>
            </w:tcBorders>
          </w:tcPr>
          <w:p w14:paraId="269C0CDF" w14:textId="77777777" w:rsidR="00523ABC" w:rsidRDefault="00523ABC">
            <w:r>
              <w:t xml:space="preserve">Saturated fats </w:t>
            </w:r>
          </w:p>
        </w:tc>
        <w:tc>
          <w:tcPr>
            <w:tcW w:w="1210" w:type="dxa"/>
            <w:tcBorders>
              <w:top w:val="nil"/>
              <w:left w:val="nil"/>
              <w:bottom w:val="nil"/>
              <w:right w:val="nil"/>
            </w:tcBorders>
          </w:tcPr>
          <w:p w14:paraId="4BA68F2B" w14:textId="77777777" w:rsidR="00523ABC" w:rsidRDefault="00523ABC">
            <w:pPr>
              <w:ind w:left="235"/>
            </w:pPr>
            <w:r>
              <w:rPr>
                <w:rFonts w:ascii="Wingdings 2" w:eastAsia="Wingdings 2" w:hAnsi="Wingdings 2" w:cs="Wingdings 2"/>
              </w:rPr>
              <w:t></w:t>
            </w:r>
            <w:r>
              <w:t xml:space="preserve"> </w:t>
            </w:r>
          </w:p>
        </w:tc>
        <w:tc>
          <w:tcPr>
            <w:tcW w:w="1147" w:type="dxa"/>
            <w:tcBorders>
              <w:top w:val="nil"/>
              <w:left w:val="nil"/>
              <w:bottom w:val="nil"/>
              <w:right w:val="nil"/>
            </w:tcBorders>
          </w:tcPr>
          <w:p w14:paraId="4FCF3B63" w14:textId="77777777" w:rsidR="00523ABC" w:rsidRDefault="00523ABC">
            <w:pPr>
              <w:ind w:left="238"/>
            </w:pPr>
            <w:r>
              <w:rPr>
                <w:rFonts w:ascii="Wingdings 2" w:eastAsia="Wingdings 2" w:hAnsi="Wingdings 2" w:cs="Wingdings 2"/>
              </w:rPr>
              <w:t></w:t>
            </w:r>
            <w:r>
              <w:t xml:space="preserve"> </w:t>
            </w:r>
          </w:p>
        </w:tc>
        <w:tc>
          <w:tcPr>
            <w:tcW w:w="1128" w:type="dxa"/>
            <w:tcBorders>
              <w:top w:val="nil"/>
              <w:left w:val="nil"/>
              <w:bottom w:val="nil"/>
              <w:right w:val="nil"/>
            </w:tcBorders>
          </w:tcPr>
          <w:p w14:paraId="5C262BD7" w14:textId="77777777" w:rsidR="00523ABC" w:rsidRDefault="00523ABC">
            <w:pPr>
              <w:tabs>
                <w:tab w:val="center" w:pos="384"/>
                <w:tab w:val="center" w:pos="1078"/>
              </w:tabs>
            </w:pPr>
            <w:r>
              <w:rPr>
                <w:rFonts w:ascii="Calibri" w:eastAsia="Calibri" w:hAnsi="Calibri" w:cs="Calibri"/>
              </w:rPr>
              <w:tab/>
            </w:r>
            <w:r>
              <w:rPr>
                <w:rFonts w:ascii="Wingdings 2" w:eastAsia="Wingdings 2" w:hAnsi="Wingdings 2" w:cs="Wingdings 2"/>
              </w:rPr>
              <w:t></w:t>
            </w:r>
            <w:r>
              <w:t xml:space="preserve"> </w:t>
            </w:r>
            <w:r>
              <w:tab/>
              <w:t xml:space="preserve"> </w:t>
            </w:r>
          </w:p>
        </w:tc>
      </w:tr>
    </w:tbl>
    <w:p w14:paraId="4A0ECB97" w14:textId="77777777" w:rsidR="00523ABC" w:rsidRDefault="00523ABC">
      <w:pPr>
        <w:spacing w:after="129"/>
      </w:pPr>
      <w:r>
        <w:t xml:space="preserve"> </w:t>
      </w:r>
    </w:p>
    <w:p w14:paraId="34A548E8" w14:textId="77777777" w:rsidR="00523ABC" w:rsidRDefault="00523ABC">
      <w:pPr>
        <w:tabs>
          <w:tab w:val="center" w:pos="3800"/>
        </w:tabs>
        <w:ind w:left="-15"/>
      </w:pPr>
      <w:r>
        <w:t xml:space="preserve">4. </w:t>
      </w:r>
      <w:r>
        <w:tab/>
        <w:t xml:space="preserve">Which types of dairy foods do experts say people should drink? (tick one) </w:t>
      </w:r>
    </w:p>
    <w:tbl>
      <w:tblPr>
        <w:tblW w:w="5273" w:type="dxa"/>
        <w:tblCellMar>
          <w:top w:w="5" w:type="dxa"/>
          <w:left w:w="0" w:type="dxa"/>
          <w:right w:w="0" w:type="dxa"/>
        </w:tblCellMar>
        <w:tblLook w:val="04A0" w:firstRow="1" w:lastRow="0" w:firstColumn="1" w:lastColumn="0" w:noHBand="0" w:noVBand="1"/>
      </w:tblPr>
      <w:tblGrid>
        <w:gridCol w:w="4414"/>
        <w:gridCol w:w="859"/>
      </w:tblGrid>
      <w:tr w:rsidR="00523ABC" w14:paraId="75B4053C" w14:textId="77777777">
        <w:trPr>
          <w:trHeight w:val="260"/>
        </w:trPr>
        <w:tc>
          <w:tcPr>
            <w:tcW w:w="4414" w:type="dxa"/>
            <w:tcBorders>
              <w:top w:val="nil"/>
              <w:left w:val="nil"/>
              <w:bottom w:val="nil"/>
              <w:right w:val="nil"/>
            </w:tcBorders>
          </w:tcPr>
          <w:p w14:paraId="43EAB915" w14:textId="77777777" w:rsidR="00523ABC" w:rsidRDefault="00523ABC">
            <w:r>
              <w:t xml:space="preserve">Full fat (e.g. full fat milk) </w:t>
            </w:r>
          </w:p>
        </w:tc>
        <w:tc>
          <w:tcPr>
            <w:tcW w:w="859" w:type="dxa"/>
            <w:tcBorders>
              <w:top w:val="nil"/>
              <w:left w:val="nil"/>
              <w:bottom w:val="nil"/>
              <w:right w:val="nil"/>
            </w:tcBorders>
          </w:tcPr>
          <w:p w14:paraId="1ECB3B70"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79CA69B9" w14:textId="77777777">
        <w:trPr>
          <w:trHeight w:val="538"/>
        </w:trPr>
        <w:tc>
          <w:tcPr>
            <w:tcW w:w="4414" w:type="dxa"/>
            <w:tcBorders>
              <w:top w:val="nil"/>
              <w:left w:val="nil"/>
              <w:bottom w:val="nil"/>
              <w:right w:val="nil"/>
            </w:tcBorders>
          </w:tcPr>
          <w:p w14:paraId="1639CEED" w14:textId="77777777" w:rsidR="00523ABC" w:rsidRDefault="00523ABC">
            <w:pPr>
              <w:ind w:right="292"/>
            </w:pPr>
            <w:r>
              <w:t xml:space="preserve">Reduced fat (e.g. skimmed and </w:t>
            </w:r>
            <w:proofErr w:type="spellStart"/>
            <w:r>
              <w:t>semiskimmed</w:t>
            </w:r>
            <w:proofErr w:type="spellEnd"/>
            <w:r>
              <w:t xml:space="preserve"> milk) </w:t>
            </w:r>
          </w:p>
        </w:tc>
        <w:tc>
          <w:tcPr>
            <w:tcW w:w="859" w:type="dxa"/>
            <w:tcBorders>
              <w:top w:val="nil"/>
              <w:left w:val="nil"/>
              <w:bottom w:val="nil"/>
              <w:right w:val="nil"/>
            </w:tcBorders>
          </w:tcPr>
          <w:p w14:paraId="42C424F4"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5BC2E3B5" w14:textId="77777777">
        <w:trPr>
          <w:trHeight w:val="268"/>
        </w:trPr>
        <w:tc>
          <w:tcPr>
            <w:tcW w:w="4414" w:type="dxa"/>
            <w:tcBorders>
              <w:top w:val="nil"/>
              <w:left w:val="nil"/>
              <w:bottom w:val="nil"/>
              <w:right w:val="nil"/>
            </w:tcBorders>
          </w:tcPr>
          <w:p w14:paraId="6546CA2D" w14:textId="77777777" w:rsidR="00523ABC" w:rsidRDefault="00523ABC">
            <w:r>
              <w:t xml:space="preserve">Mixture of full fat and reduced fat </w:t>
            </w:r>
          </w:p>
        </w:tc>
        <w:tc>
          <w:tcPr>
            <w:tcW w:w="859" w:type="dxa"/>
            <w:tcBorders>
              <w:top w:val="nil"/>
              <w:left w:val="nil"/>
              <w:bottom w:val="nil"/>
              <w:right w:val="nil"/>
            </w:tcBorders>
          </w:tcPr>
          <w:p w14:paraId="67C716CF"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2A713ED8" w14:textId="77777777">
        <w:trPr>
          <w:trHeight w:val="268"/>
        </w:trPr>
        <w:tc>
          <w:tcPr>
            <w:tcW w:w="4414" w:type="dxa"/>
            <w:tcBorders>
              <w:top w:val="nil"/>
              <w:left w:val="nil"/>
              <w:bottom w:val="nil"/>
              <w:right w:val="nil"/>
            </w:tcBorders>
          </w:tcPr>
          <w:p w14:paraId="5EA66ECB" w14:textId="77777777" w:rsidR="00523ABC" w:rsidRDefault="00523ABC">
            <w:proofErr w:type="gramStart"/>
            <w:r>
              <w:t>Neither,</w:t>
            </w:r>
            <w:proofErr w:type="gramEnd"/>
            <w:r>
              <w:t xml:space="preserve"> dairy foods should be avoided </w:t>
            </w:r>
          </w:p>
        </w:tc>
        <w:tc>
          <w:tcPr>
            <w:tcW w:w="859" w:type="dxa"/>
            <w:tcBorders>
              <w:top w:val="nil"/>
              <w:left w:val="nil"/>
              <w:bottom w:val="nil"/>
              <w:right w:val="nil"/>
            </w:tcBorders>
          </w:tcPr>
          <w:p w14:paraId="31F54BFF"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0DDB8BF9" w14:textId="77777777">
        <w:trPr>
          <w:trHeight w:val="260"/>
        </w:trPr>
        <w:tc>
          <w:tcPr>
            <w:tcW w:w="4414" w:type="dxa"/>
            <w:tcBorders>
              <w:top w:val="nil"/>
              <w:left w:val="nil"/>
              <w:bottom w:val="nil"/>
              <w:right w:val="nil"/>
            </w:tcBorders>
          </w:tcPr>
          <w:p w14:paraId="5584A9B4" w14:textId="77777777" w:rsidR="00523ABC" w:rsidRDefault="00523ABC">
            <w:r>
              <w:t xml:space="preserve">Not sure </w:t>
            </w:r>
          </w:p>
        </w:tc>
        <w:tc>
          <w:tcPr>
            <w:tcW w:w="859" w:type="dxa"/>
            <w:tcBorders>
              <w:top w:val="nil"/>
              <w:left w:val="nil"/>
              <w:bottom w:val="nil"/>
              <w:right w:val="nil"/>
            </w:tcBorders>
          </w:tcPr>
          <w:p w14:paraId="5D6F31EF" w14:textId="77777777" w:rsidR="00523ABC" w:rsidRDefault="00523ABC">
            <w:pPr>
              <w:tabs>
                <w:tab w:val="center" w:pos="809"/>
              </w:tabs>
            </w:pPr>
            <w:r>
              <w:rPr>
                <w:rFonts w:ascii="Wingdings 2" w:eastAsia="Wingdings 2" w:hAnsi="Wingdings 2" w:cs="Wingdings 2"/>
              </w:rPr>
              <w:t></w:t>
            </w:r>
            <w:r>
              <w:t xml:space="preserve"> </w:t>
            </w:r>
            <w:r>
              <w:tab/>
              <w:t xml:space="preserve"> </w:t>
            </w:r>
          </w:p>
        </w:tc>
      </w:tr>
    </w:tbl>
    <w:p w14:paraId="3A958362" w14:textId="77777777" w:rsidR="00523ABC" w:rsidRDefault="00523ABC">
      <w:pPr>
        <w:spacing w:after="0"/>
      </w:pPr>
      <w:r>
        <w:t xml:space="preserve"> </w:t>
      </w:r>
    </w:p>
    <w:p w14:paraId="14DE1BB9" w14:textId="77777777" w:rsidR="00523ABC" w:rsidRDefault="00523ABC">
      <w:pPr>
        <w:ind w:left="538"/>
      </w:pPr>
      <w:r>
        <w:t xml:space="preserve">How many times per week do experts recommend that people eat oily fish (e.g. salmon and </w:t>
      </w:r>
    </w:p>
    <w:p w14:paraId="27DA48DF" w14:textId="77777777" w:rsidR="00523ABC" w:rsidRDefault="00523ABC">
      <w:pPr>
        <w:ind w:left="-5"/>
      </w:pPr>
      <w:r>
        <w:t xml:space="preserve">5.  </w:t>
      </w:r>
    </w:p>
    <w:p w14:paraId="7C2A637B" w14:textId="77777777" w:rsidR="00523ABC" w:rsidRDefault="00523ABC">
      <w:pPr>
        <w:ind w:left="538"/>
      </w:pPr>
      <w:r>
        <w:t xml:space="preserve">mackerel)? (tick one) </w:t>
      </w:r>
    </w:p>
    <w:p w14:paraId="01376909" w14:textId="77777777" w:rsidR="00523ABC" w:rsidRDefault="00523ABC">
      <w:pPr>
        <w:tabs>
          <w:tab w:val="center" w:pos="4512"/>
          <w:tab w:val="center" w:pos="5223"/>
        </w:tabs>
        <w:ind w:left="-15"/>
      </w:pPr>
      <w:r>
        <w:t xml:space="preserve">1-2 times per week  </w:t>
      </w:r>
      <w:r>
        <w:rPr>
          <w:rFonts w:ascii="Calibri" w:eastAsia="Calibri" w:hAnsi="Calibri" w:cs="Calibri"/>
          <w:b/>
          <w:color w:val="FF0000"/>
        </w:rPr>
        <w:t xml:space="preserve"> </w:t>
      </w:r>
      <w:r>
        <w:rPr>
          <w:color w:val="FF0000"/>
        </w:rPr>
        <w:t xml:space="preserve">                        </w:t>
      </w:r>
      <w:r>
        <w:t xml:space="preserve"> </w:t>
      </w:r>
      <w:r>
        <w:tab/>
      </w:r>
      <w:r>
        <w:rPr>
          <w:rFonts w:ascii="Wingdings 2" w:eastAsia="Wingdings 2" w:hAnsi="Wingdings 2" w:cs="Wingdings 2"/>
        </w:rPr>
        <w:t></w:t>
      </w:r>
      <w:r>
        <w:t xml:space="preserve"> </w:t>
      </w:r>
      <w:r>
        <w:tab/>
        <w:t xml:space="preserve"> </w:t>
      </w:r>
    </w:p>
    <w:tbl>
      <w:tblPr>
        <w:tblW w:w="5273" w:type="dxa"/>
        <w:tblCellMar>
          <w:top w:w="5" w:type="dxa"/>
          <w:left w:w="0" w:type="dxa"/>
          <w:right w:w="0" w:type="dxa"/>
        </w:tblCellMar>
        <w:tblLook w:val="04A0" w:firstRow="1" w:lastRow="0" w:firstColumn="1" w:lastColumn="0" w:noHBand="0" w:noVBand="1"/>
      </w:tblPr>
      <w:tblGrid>
        <w:gridCol w:w="4414"/>
        <w:gridCol w:w="859"/>
      </w:tblGrid>
      <w:tr w:rsidR="00523ABC" w14:paraId="3AC02EE8" w14:textId="77777777">
        <w:trPr>
          <w:trHeight w:val="260"/>
        </w:trPr>
        <w:tc>
          <w:tcPr>
            <w:tcW w:w="4414" w:type="dxa"/>
            <w:tcBorders>
              <w:top w:val="nil"/>
              <w:left w:val="nil"/>
              <w:bottom w:val="nil"/>
              <w:right w:val="nil"/>
            </w:tcBorders>
          </w:tcPr>
          <w:p w14:paraId="45C541C8" w14:textId="77777777" w:rsidR="00523ABC" w:rsidRDefault="00523ABC">
            <w:r>
              <w:t xml:space="preserve">3-4 times per week </w:t>
            </w:r>
          </w:p>
        </w:tc>
        <w:tc>
          <w:tcPr>
            <w:tcW w:w="859" w:type="dxa"/>
            <w:tcBorders>
              <w:top w:val="nil"/>
              <w:left w:val="nil"/>
              <w:bottom w:val="nil"/>
              <w:right w:val="nil"/>
            </w:tcBorders>
          </w:tcPr>
          <w:p w14:paraId="3B796262"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125D23FC" w14:textId="77777777">
        <w:trPr>
          <w:trHeight w:val="269"/>
        </w:trPr>
        <w:tc>
          <w:tcPr>
            <w:tcW w:w="4414" w:type="dxa"/>
            <w:tcBorders>
              <w:top w:val="nil"/>
              <w:left w:val="nil"/>
              <w:bottom w:val="nil"/>
              <w:right w:val="nil"/>
            </w:tcBorders>
          </w:tcPr>
          <w:p w14:paraId="79D443EF" w14:textId="77777777" w:rsidR="00523ABC" w:rsidRDefault="00523ABC">
            <w:r>
              <w:t xml:space="preserve">Every day </w:t>
            </w:r>
          </w:p>
        </w:tc>
        <w:tc>
          <w:tcPr>
            <w:tcW w:w="859" w:type="dxa"/>
            <w:tcBorders>
              <w:top w:val="nil"/>
              <w:left w:val="nil"/>
              <w:bottom w:val="nil"/>
              <w:right w:val="nil"/>
            </w:tcBorders>
          </w:tcPr>
          <w:p w14:paraId="5F3F16DE"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1116C652" w14:textId="77777777">
        <w:trPr>
          <w:trHeight w:val="260"/>
        </w:trPr>
        <w:tc>
          <w:tcPr>
            <w:tcW w:w="4414" w:type="dxa"/>
            <w:tcBorders>
              <w:top w:val="nil"/>
              <w:left w:val="nil"/>
              <w:bottom w:val="nil"/>
              <w:right w:val="nil"/>
            </w:tcBorders>
          </w:tcPr>
          <w:p w14:paraId="1A3A2C27" w14:textId="77777777" w:rsidR="00523ABC" w:rsidRDefault="00523ABC">
            <w:r>
              <w:t xml:space="preserve">Not sure </w:t>
            </w:r>
          </w:p>
        </w:tc>
        <w:tc>
          <w:tcPr>
            <w:tcW w:w="859" w:type="dxa"/>
            <w:tcBorders>
              <w:top w:val="nil"/>
              <w:left w:val="nil"/>
              <w:bottom w:val="nil"/>
              <w:right w:val="nil"/>
            </w:tcBorders>
          </w:tcPr>
          <w:p w14:paraId="44BC9116" w14:textId="77777777" w:rsidR="00523ABC" w:rsidRDefault="00523ABC">
            <w:pPr>
              <w:tabs>
                <w:tab w:val="center" w:pos="809"/>
              </w:tabs>
            </w:pPr>
            <w:r>
              <w:rPr>
                <w:rFonts w:ascii="Wingdings 2" w:eastAsia="Wingdings 2" w:hAnsi="Wingdings 2" w:cs="Wingdings 2"/>
              </w:rPr>
              <w:t></w:t>
            </w:r>
            <w:r>
              <w:t xml:space="preserve"> </w:t>
            </w:r>
            <w:r>
              <w:tab/>
              <w:t xml:space="preserve"> </w:t>
            </w:r>
          </w:p>
        </w:tc>
      </w:tr>
    </w:tbl>
    <w:p w14:paraId="31C2FCA6" w14:textId="77777777" w:rsidR="00523ABC" w:rsidRDefault="00523ABC">
      <w:pPr>
        <w:spacing w:after="0"/>
      </w:pPr>
      <w:r>
        <w:t xml:space="preserve"> </w:t>
      </w:r>
    </w:p>
    <w:p w14:paraId="20634360" w14:textId="77777777" w:rsidR="00523ABC" w:rsidRDefault="00523ABC">
      <w:pPr>
        <w:ind w:left="538"/>
      </w:pPr>
      <w:r>
        <w:t xml:space="preserve">Approximately how many alcoholic drinks is the maximum recommended per day (The exact </w:t>
      </w:r>
    </w:p>
    <w:p w14:paraId="1B1C6FE7" w14:textId="77777777" w:rsidR="00523ABC" w:rsidRDefault="00523ABC" w:rsidP="009738D2">
      <w:pPr>
        <w:numPr>
          <w:ilvl w:val="0"/>
          <w:numId w:val="6"/>
        </w:numPr>
        <w:spacing w:after="13" w:line="249" w:lineRule="auto"/>
        <w:ind w:right="2672" w:hanging="528"/>
      </w:pPr>
      <w:r>
        <w:t xml:space="preserve">number depends on the size and strength of the drink)? (tick one) </w:t>
      </w:r>
    </w:p>
    <w:tbl>
      <w:tblPr>
        <w:tblW w:w="5273" w:type="dxa"/>
        <w:tblCellMar>
          <w:top w:w="5" w:type="dxa"/>
          <w:left w:w="0" w:type="dxa"/>
          <w:right w:w="0" w:type="dxa"/>
        </w:tblCellMar>
        <w:tblLook w:val="04A0" w:firstRow="1" w:lastRow="0" w:firstColumn="1" w:lastColumn="0" w:noHBand="0" w:noVBand="1"/>
      </w:tblPr>
      <w:tblGrid>
        <w:gridCol w:w="4414"/>
        <w:gridCol w:w="859"/>
      </w:tblGrid>
      <w:tr w:rsidR="00523ABC" w14:paraId="5C7A5540" w14:textId="77777777">
        <w:trPr>
          <w:trHeight w:val="260"/>
        </w:trPr>
        <w:tc>
          <w:tcPr>
            <w:tcW w:w="4414" w:type="dxa"/>
            <w:tcBorders>
              <w:top w:val="nil"/>
              <w:left w:val="nil"/>
              <w:bottom w:val="nil"/>
              <w:right w:val="nil"/>
            </w:tcBorders>
          </w:tcPr>
          <w:p w14:paraId="2CFDA2F9" w14:textId="77777777" w:rsidR="00523ABC" w:rsidRDefault="00523ABC">
            <w:r>
              <w:t xml:space="preserve">1 drink each for men and women     </w:t>
            </w:r>
          </w:p>
        </w:tc>
        <w:tc>
          <w:tcPr>
            <w:tcW w:w="859" w:type="dxa"/>
            <w:tcBorders>
              <w:top w:val="nil"/>
              <w:left w:val="nil"/>
              <w:bottom w:val="nil"/>
              <w:right w:val="nil"/>
            </w:tcBorders>
          </w:tcPr>
          <w:p w14:paraId="1961EAD3"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4AF65B49" w14:textId="77777777">
        <w:trPr>
          <w:trHeight w:val="269"/>
        </w:trPr>
        <w:tc>
          <w:tcPr>
            <w:tcW w:w="4414" w:type="dxa"/>
            <w:tcBorders>
              <w:top w:val="nil"/>
              <w:left w:val="nil"/>
              <w:bottom w:val="nil"/>
              <w:right w:val="nil"/>
            </w:tcBorders>
          </w:tcPr>
          <w:p w14:paraId="5C2565B8" w14:textId="77777777" w:rsidR="00523ABC" w:rsidRDefault="00523ABC">
            <w:r>
              <w:t xml:space="preserve">2 drinks each for men and women </w:t>
            </w:r>
          </w:p>
        </w:tc>
        <w:tc>
          <w:tcPr>
            <w:tcW w:w="859" w:type="dxa"/>
            <w:tcBorders>
              <w:top w:val="nil"/>
              <w:left w:val="nil"/>
              <w:bottom w:val="nil"/>
              <w:right w:val="nil"/>
            </w:tcBorders>
          </w:tcPr>
          <w:p w14:paraId="21BC2C25"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4F7C51C9" w14:textId="77777777">
        <w:trPr>
          <w:trHeight w:val="269"/>
        </w:trPr>
        <w:tc>
          <w:tcPr>
            <w:tcW w:w="4414" w:type="dxa"/>
            <w:tcBorders>
              <w:top w:val="nil"/>
              <w:left w:val="nil"/>
              <w:bottom w:val="nil"/>
              <w:right w:val="nil"/>
            </w:tcBorders>
          </w:tcPr>
          <w:p w14:paraId="6818E32C" w14:textId="77777777" w:rsidR="00523ABC" w:rsidRDefault="00523ABC">
            <w:r>
              <w:t xml:space="preserve">2 drinks for men and 1 drink for women </w:t>
            </w:r>
          </w:p>
        </w:tc>
        <w:tc>
          <w:tcPr>
            <w:tcW w:w="859" w:type="dxa"/>
            <w:tcBorders>
              <w:top w:val="nil"/>
              <w:left w:val="nil"/>
              <w:bottom w:val="nil"/>
              <w:right w:val="nil"/>
            </w:tcBorders>
          </w:tcPr>
          <w:p w14:paraId="1DCFFF28"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20D8FC13" w14:textId="77777777">
        <w:trPr>
          <w:trHeight w:val="269"/>
        </w:trPr>
        <w:tc>
          <w:tcPr>
            <w:tcW w:w="4414" w:type="dxa"/>
            <w:tcBorders>
              <w:top w:val="nil"/>
              <w:left w:val="nil"/>
              <w:bottom w:val="nil"/>
              <w:right w:val="nil"/>
            </w:tcBorders>
          </w:tcPr>
          <w:p w14:paraId="6F5A64F5" w14:textId="77777777" w:rsidR="00523ABC" w:rsidRDefault="00523ABC">
            <w:r>
              <w:t xml:space="preserve">3 drinks for men and 2 drinks for women </w:t>
            </w:r>
          </w:p>
        </w:tc>
        <w:tc>
          <w:tcPr>
            <w:tcW w:w="859" w:type="dxa"/>
            <w:tcBorders>
              <w:top w:val="nil"/>
              <w:left w:val="nil"/>
              <w:bottom w:val="nil"/>
              <w:right w:val="nil"/>
            </w:tcBorders>
          </w:tcPr>
          <w:p w14:paraId="79DFFC24"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7E75B918" w14:textId="77777777">
        <w:trPr>
          <w:trHeight w:val="260"/>
        </w:trPr>
        <w:tc>
          <w:tcPr>
            <w:tcW w:w="4414" w:type="dxa"/>
            <w:tcBorders>
              <w:top w:val="nil"/>
              <w:left w:val="nil"/>
              <w:bottom w:val="nil"/>
              <w:right w:val="nil"/>
            </w:tcBorders>
          </w:tcPr>
          <w:p w14:paraId="3F4B1648" w14:textId="77777777" w:rsidR="00523ABC" w:rsidRDefault="00523ABC">
            <w:r>
              <w:t xml:space="preserve">Not sure </w:t>
            </w:r>
          </w:p>
        </w:tc>
        <w:tc>
          <w:tcPr>
            <w:tcW w:w="859" w:type="dxa"/>
            <w:tcBorders>
              <w:top w:val="nil"/>
              <w:left w:val="nil"/>
              <w:bottom w:val="nil"/>
              <w:right w:val="nil"/>
            </w:tcBorders>
          </w:tcPr>
          <w:p w14:paraId="3EA29688" w14:textId="77777777" w:rsidR="00523ABC" w:rsidRDefault="00523ABC">
            <w:pPr>
              <w:tabs>
                <w:tab w:val="center" w:pos="809"/>
              </w:tabs>
            </w:pPr>
            <w:r>
              <w:rPr>
                <w:rFonts w:ascii="Wingdings 2" w:eastAsia="Wingdings 2" w:hAnsi="Wingdings 2" w:cs="Wingdings 2"/>
              </w:rPr>
              <w:t></w:t>
            </w:r>
            <w:r>
              <w:t xml:space="preserve"> </w:t>
            </w:r>
            <w:r>
              <w:tab/>
              <w:t xml:space="preserve"> </w:t>
            </w:r>
          </w:p>
        </w:tc>
      </w:tr>
    </w:tbl>
    <w:p w14:paraId="054AB7D2" w14:textId="77777777" w:rsidR="00523ABC" w:rsidRDefault="00523ABC">
      <w:pPr>
        <w:spacing w:after="0"/>
      </w:pPr>
      <w:r>
        <w:t xml:space="preserve"> </w:t>
      </w:r>
    </w:p>
    <w:p w14:paraId="1E7AAE8F" w14:textId="77777777" w:rsidR="00523ABC" w:rsidRDefault="00523ABC" w:rsidP="009738D2">
      <w:pPr>
        <w:numPr>
          <w:ilvl w:val="0"/>
          <w:numId w:val="6"/>
        </w:numPr>
        <w:spacing w:after="13" w:line="249" w:lineRule="auto"/>
        <w:ind w:right="2672" w:hanging="528"/>
      </w:pPr>
      <w:r>
        <w:lastRenderedPageBreak/>
        <w:t xml:space="preserve">How many times per week do experts recommend that people eat breakfast? (tick one) </w:t>
      </w:r>
    </w:p>
    <w:p w14:paraId="6387716C" w14:textId="77777777" w:rsidR="00523ABC" w:rsidRDefault="00523ABC" w:rsidP="009738D2">
      <w:pPr>
        <w:numPr>
          <w:ilvl w:val="0"/>
          <w:numId w:val="7"/>
        </w:numPr>
        <w:spacing w:after="13" w:line="249" w:lineRule="auto"/>
        <w:ind w:hanging="163"/>
      </w:pPr>
      <w:r>
        <w:t xml:space="preserve">times per </w:t>
      </w:r>
      <w:proofErr w:type="gramStart"/>
      <w:r>
        <w:t xml:space="preserve">week  </w:t>
      </w:r>
      <w:r>
        <w:tab/>
      </w:r>
      <w:proofErr w:type="gramEnd"/>
      <w:r>
        <w:rPr>
          <w:rFonts w:ascii="Wingdings 2" w:eastAsia="Wingdings 2" w:hAnsi="Wingdings 2" w:cs="Wingdings 2"/>
        </w:rPr>
        <w:t></w:t>
      </w:r>
      <w:r>
        <w:t xml:space="preserve"> </w:t>
      </w:r>
      <w:r>
        <w:tab/>
        <w:t xml:space="preserve"> </w:t>
      </w:r>
    </w:p>
    <w:p w14:paraId="5E173564" w14:textId="77777777" w:rsidR="00523ABC" w:rsidRDefault="00523ABC" w:rsidP="009738D2">
      <w:pPr>
        <w:numPr>
          <w:ilvl w:val="0"/>
          <w:numId w:val="7"/>
        </w:numPr>
        <w:spacing w:after="13" w:line="249" w:lineRule="auto"/>
        <w:ind w:hanging="163"/>
      </w:pPr>
      <w:r>
        <w:t xml:space="preserve">times per week </w:t>
      </w:r>
      <w:r>
        <w:tab/>
      </w:r>
      <w:r>
        <w:rPr>
          <w:rFonts w:ascii="Wingdings 2" w:eastAsia="Wingdings 2" w:hAnsi="Wingdings 2" w:cs="Wingdings 2"/>
        </w:rPr>
        <w:t></w:t>
      </w:r>
      <w:r>
        <w:t xml:space="preserve"> </w:t>
      </w:r>
      <w:r>
        <w:tab/>
        <w:t xml:space="preserve"> </w:t>
      </w:r>
    </w:p>
    <w:p w14:paraId="3B683284" w14:textId="77777777" w:rsidR="00523ABC" w:rsidRDefault="00523ABC">
      <w:pPr>
        <w:tabs>
          <w:tab w:val="center" w:pos="4512"/>
          <w:tab w:val="center" w:pos="5223"/>
        </w:tabs>
        <w:ind w:left="-15"/>
      </w:pPr>
      <w:r>
        <w:t xml:space="preserve">Every day </w:t>
      </w:r>
      <w:r>
        <w:tab/>
      </w:r>
      <w:r>
        <w:rPr>
          <w:rFonts w:ascii="Wingdings 2" w:eastAsia="Wingdings 2" w:hAnsi="Wingdings 2" w:cs="Wingdings 2"/>
        </w:rPr>
        <w:t></w:t>
      </w:r>
      <w:r>
        <w:t xml:space="preserve"> </w:t>
      </w:r>
      <w:r>
        <w:tab/>
        <w:t xml:space="preserve"> </w:t>
      </w:r>
    </w:p>
    <w:p w14:paraId="2766CF17" w14:textId="77777777" w:rsidR="00523ABC" w:rsidRDefault="00523ABC">
      <w:pPr>
        <w:tabs>
          <w:tab w:val="center" w:pos="4512"/>
          <w:tab w:val="center" w:pos="5223"/>
        </w:tabs>
        <w:ind w:left="-15"/>
      </w:pPr>
      <w:r>
        <w:t xml:space="preserve">Not sure </w:t>
      </w:r>
      <w:r>
        <w:tab/>
      </w:r>
      <w:r>
        <w:rPr>
          <w:rFonts w:ascii="Wingdings 2" w:eastAsia="Wingdings 2" w:hAnsi="Wingdings 2" w:cs="Wingdings 2"/>
        </w:rPr>
        <w:t></w:t>
      </w:r>
      <w:r>
        <w:t xml:space="preserve"> </w:t>
      </w:r>
      <w:r>
        <w:tab/>
        <w:t xml:space="preserve"> </w:t>
      </w:r>
    </w:p>
    <w:p w14:paraId="2E2376BB" w14:textId="77777777" w:rsidR="00523ABC" w:rsidRDefault="00523ABC">
      <w:pPr>
        <w:spacing w:after="0"/>
      </w:pPr>
      <w:r>
        <w:t xml:space="preserve"> </w:t>
      </w:r>
    </w:p>
    <w:p w14:paraId="218EA174" w14:textId="77777777" w:rsidR="00523ABC" w:rsidRDefault="00523ABC">
      <w:pPr>
        <w:ind w:left="538"/>
      </w:pPr>
      <w:r>
        <w:t xml:space="preserve">If a person has two glasses of fruit juice in a day, how many of their daily fruit and vegetable </w:t>
      </w:r>
    </w:p>
    <w:p w14:paraId="77D4977C" w14:textId="77777777" w:rsidR="00523ABC" w:rsidRDefault="00523ABC" w:rsidP="009738D2">
      <w:pPr>
        <w:numPr>
          <w:ilvl w:val="0"/>
          <w:numId w:val="8"/>
        </w:numPr>
        <w:spacing w:after="13" w:line="249" w:lineRule="auto"/>
        <w:ind w:right="5044" w:hanging="528"/>
      </w:pPr>
      <w:r>
        <w:t xml:space="preserve">servings would this count as? (tick one)  </w:t>
      </w:r>
    </w:p>
    <w:tbl>
      <w:tblPr>
        <w:tblW w:w="5273" w:type="dxa"/>
        <w:tblCellMar>
          <w:top w:w="5" w:type="dxa"/>
          <w:left w:w="0" w:type="dxa"/>
          <w:right w:w="0" w:type="dxa"/>
        </w:tblCellMar>
        <w:tblLook w:val="04A0" w:firstRow="1" w:lastRow="0" w:firstColumn="1" w:lastColumn="0" w:noHBand="0" w:noVBand="1"/>
      </w:tblPr>
      <w:tblGrid>
        <w:gridCol w:w="4414"/>
        <w:gridCol w:w="859"/>
      </w:tblGrid>
      <w:tr w:rsidR="00523ABC" w14:paraId="567CC5BC" w14:textId="77777777">
        <w:trPr>
          <w:trHeight w:val="260"/>
        </w:trPr>
        <w:tc>
          <w:tcPr>
            <w:tcW w:w="4414" w:type="dxa"/>
            <w:tcBorders>
              <w:top w:val="nil"/>
              <w:left w:val="nil"/>
              <w:bottom w:val="nil"/>
              <w:right w:val="nil"/>
            </w:tcBorders>
          </w:tcPr>
          <w:p w14:paraId="31C460AA" w14:textId="77777777" w:rsidR="00523ABC" w:rsidRDefault="00523ABC">
            <w:r>
              <w:t xml:space="preserve">None </w:t>
            </w:r>
          </w:p>
        </w:tc>
        <w:tc>
          <w:tcPr>
            <w:tcW w:w="859" w:type="dxa"/>
            <w:tcBorders>
              <w:top w:val="nil"/>
              <w:left w:val="nil"/>
              <w:bottom w:val="nil"/>
              <w:right w:val="nil"/>
            </w:tcBorders>
          </w:tcPr>
          <w:p w14:paraId="55BD33E5"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71B15B15" w14:textId="77777777">
        <w:trPr>
          <w:trHeight w:val="269"/>
        </w:trPr>
        <w:tc>
          <w:tcPr>
            <w:tcW w:w="4414" w:type="dxa"/>
            <w:tcBorders>
              <w:top w:val="nil"/>
              <w:left w:val="nil"/>
              <w:bottom w:val="nil"/>
              <w:right w:val="nil"/>
            </w:tcBorders>
          </w:tcPr>
          <w:p w14:paraId="0BBAAC92" w14:textId="77777777" w:rsidR="00523ABC" w:rsidRDefault="00523ABC">
            <w:r>
              <w:t xml:space="preserve">One serving </w:t>
            </w:r>
          </w:p>
        </w:tc>
        <w:tc>
          <w:tcPr>
            <w:tcW w:w="859" w:type="dxa"/>
            <w:tcBorders>
              <w:top w:val="nil"/>
              <w:left w:val="nil"/>
              <w:bottom w:val="nil"/>
              <w:right w:val="nil"/>
            </w:tcBorders>
          </w:tcPr>
          <w:p w14:paraId="137B0667"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3F261364" w14:textId="77777777">
        <w:trPr>
          <w:trHeight w:val="269"/>
        </w:trPr>
        <w:tc>
          <w:tcPr>
            <w:tcW w:w="4414" w:type="dxa"/>
            <w:tcBorders>
              <w:top w:val="nil"/>
              <w:left w:val="nil"/>
              <w:bottom w:val="nil"/>
              <w:right w:val="nil"/>
            </w:tcBorders>
          </w:tcPr>
          <w:p w14:paraId="3C002147" w14:textId="77777777" w:rsidR="00523ABC" w:rsidRDefault="00523ABC">
            <w:r>
              <w:t xml:space="preserve">Two servings </w:t>
            </w:r>
          </w:p>
        </w:tc>
        <w:tc>
          <w:tcPr>
            <w:tcW w:w="859" w:type="dxa"/>
            <w:tcBorders>
              <w:top w:val="nil"/>
              <w:left w:val="nil"/>
              <w:bottom w:val="nil"/>
              <w:right w:val="nil"/>
            </w:tcBorders>
          </w:tcPr>
          <w:p w14:paraId="6C0962F4"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27AB9623" w14:textId="77777777">
        <w:trPr>
          <w:trHeight w:val="269"/>
        </w:trPr>
        <w:tc>
          <w:tcPr>
            <w:tcW w:w="4414" w:type="dxa"/>
            <w:tcBorders>
              <w:top w:val="nil"/>
              <w:left w:val="nil"/>
              <w:bottom w:val="nil"/>
              <w:right w:val="nil"/>
            </w:tcBorders>
          </w:tcPr>
          <w:p w14:paraId="32C2BAC5" w14:textId="77777777" w:rsidR="00523ABC" w:rsidRDefault="00523ABC">
            <w:r>
              <w:t xml:space="preserve">Three servings </w:t>
            </w:r>
          </w:p>
        </w:tc>
        <w:tc>
          <w:tcPr>
            <w:tcW w:w="859" w:type="dxa"/>
            <w:tcBorders>
              <w:top w:val="nil"/>
              <w:left w:val="nil"/>
              <w:bottom w:val="nil"/>
              <w:right w:val="nil"/>
            </w:tcBorders>
          </w:tcPr>
          <w:p w14:paraId="7383F06E"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3E48B6B3" w14:textId="77777777">
        <w:trPr>
          <w:trHeight w:val="260"/>
        </w:trPr>
        <w:tc>
          <w:tcPr>
            <w:tcW w:w="4414" w:type="dxa"/>
            <w:tcBorders>
              <w:top w:val="nil"/>
              <w:left w:val="nil"/>
              <w:bottom w:val="nil"/>
              <w:right w:val="nil"/>
            </w:tcBorders>
          </w:tcPr>
          <w:p w14:paraId="7CAB7F06" w14:textId="77777777" w:rsidR="00523ABC" w:rsidRDefault="00523ABC">
            <w:r>
              <w:t xml:space="preserve">Not sure </w:t>
            </w:r>
          </w:p>
        </w:tc>
        <w:tc>
          <w:tcPr>
            <w:tcW w:w="859" w:type="dxa"/>
            <w:tcBorders>
              <w:top w:val="nil"/>
              <w:left w:val="nil"/>
              <w:bottom w:val="nil"/>
              <w:right w:val="nil"/>
            </w:tcBorders>
          </w:tcPr>
          <w:p w14:paraId="5A34FFDD" w14:textId="77777777" w:rsidR="00523ABC" w:rsidRDefault="00523ABC">
            <w:pPr>
              <w:tabs>
                <w:tab w:val="center" w:pos="809"/>
              </w:tabs>
            </w:pPr>
            <w:r>
              <w:rPr>
                <w:rFonts w:ascii="Wingdings 2" w:eastAsia="Wingdings 2" w:hAnsi="Wingdings 2" w:cs="Wingdings 2"/>
              </w:rPr>
              <w:t></w:t>
            </w:r>
            <w:r>
              <w:t xml:space="preserve"> </w:t>
            </w:r>
            <w:r>
              <w:tab/>
              <w:t xml:space="preserve"> </w:t>
            </w:r>
          </w:p>
        </w:tc>
      </w:tr>
    </w:tbl>
    <w:p w14:paraId="0695BCB5" w14:textId="77777777" w:rsidR="00523ABC" w:rsidRDefault="00523ABC">
      <w:pPr>
        <w:spacing w:after="0"/>
      </w:pPr>
      <w:r>
        <w:t xml:space="preserve"> </w:t>
      </w:r>
    </w:p>
    <w:p w14:paraId="397530C3" w14:textId="77777777" w:rsidR="00523ABC" w:rsidRDefault="00523ABC">
      <w:pPr>
        <w:spacing w:after="0"/>
        <w:ind w:left="17"/>
        <w:jc w:val="center"/>
      </w:pPr>
      <w:r>
        <w:t>According to the ‘</w:t>
      </w:r>
      <w:proofErr w:type="spellStart"/>
      <w:r>
        <w:t>eatwell</w:t>
      </w:r>
      <w:proofErr w:type="spellEnd"/>
      <w:r>
        <w:t xml:space="preserve"> plate’ (a guideline showing the proportions of food </w:t>
      </w:r>
      <w:proofErr w:type="gramStart"/>
      <w:r>
        <w:t>types</w:t>
      </w:r>
      <w:proofErr w:type="gramEnd"/>
      <w:r>
        <w:t xml:space="preserve"> people </w:t>
      </w:r>
    </w:p>
    <w:p w14:paraId="5FDC8DD7" w14:textId="77777777" w:rsidR="00523ABC" w:rsidRDefault="00523ABC" w:rsidP="009738D2">
      <w:pPr>
        <w:numPr>
          <w:ilvl w:val="0"/>
          <w:numId w:val="8"/>
        </w:numPr>
        <w:spacing w:after="13" w:line="249" w:lineRule="auto"/>
        <w:ind w:right="5044" w:hanging="528"/>
      </w:pPr>
      <w:r>
        <w:t xml:space="preserve">should eat to have a balanced and healthy diet), how much of people’s diet should be made up of starchy foods? (tick one) </w:t>
      </w:r>
    </w:p>
    <w:tbl>
      <w:tblPr>
        <w:tblW w:w="5273" w:type="dxa"/>
        <w:tblCellMar>
          <w:top w:w="5" w:type="dxa"/>
          <w:left w:w="0" w:type="dxa"/>
          <w:right w:w="0" w:type="dxa"/>
        </w:tblCellMar>
        <w:tblLook w:val="04A0" w:firstRow="1" w:lastRow="0" w:firstColumn="1" w:lastColumn="0" w:noHBand="0" w:noVBand="1"/>
      </w:tblPr>
      <w:tblGrid>
        <w:gridCol w:w="4414"/>
        <w:gridCol w:w="859"/>
      </w:tblGrid>
      <w:tr w:rsidR="00523ABC" w14:paraId="44686736" w14:textId="77777777">
        <w:trPr>
          <w:trHeight w:val="260"/>
        </w:trPr>
        <w:tc>
          <w:tcPr>
            <w:tcW w:w="4414" w:type="dxa"/>
            <w:tcBorders>
              <w:top w:val="nil"/>
              <w:left w:val="nil"/>
              <w:bottom w:val="nil"/>
              <w:right w:val="nil"/>
            </w:tcBorders>
          </w:tcPr>
          <w:p w14:paraId="2B3A6B9D" w14:textId="77777777" w:rsidR="00523ABC" w:rsidRDefault="00523ABC">
            <w:r>
              <w:t xml:space="preserve">¼ plate </w:t>
            </w:r>
          </w:p>
        </w:tc>
        <w:tc>
          <w:tcPr>
            <w:tcW w:w="859" w:type="dxa"/>
            <w:tcBorders>
              <w:top w:val="nil"/>
              <w:left w:val="nil"/>
              <w:bottom w:val="nil"/>
              <w:right w:val="nil"/>
            </w:tcBorders>
          </w:tcPr>
          <w:p w14:paraId="7B3F3F32"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50496C24" w14:textId="77777777">
        <w:trPr>
          <w:trHeight w:val="269"/>
        </w:trPr>
        <w:tc>
          <w:tcPr>
            <w:tcW w:w="4414" w:type="dxa"/>
            <w:tcBorders>
              <w:top w:val="nil"/>
              <w:left w:val="nil"/>
              <w:bottom w:val="nil"/>
              <w:right w:val="nil"/>
            </w:tcBorders>
          </w:tcPr>
          <w:p w14:paraId="744C5ACE" w14:textId="77777777" w:rsidR="00523ABC" w:rsidRDefault="00523ABC">
            <w:r>
              <w:t xml:space="preserve">⅓ plate      </w:t>
            </w:r>
            <w:r>
              <w:rPr>
                <w:rFonts w:ascii="Calibri" w:eastAsia="Calibri" w:hAnsi="Calibri" w:cs="Calibri"/>
                <w:b/>
                <w:color w:val="FF0000"/>
              </w:rPr>
              <w:t xml:space="preserve"> </w:t>
            </w:r>
            <w:r>
              <w:t xml:space="preserve"> </w:t>
            </w:r>
          </w:p>
        </w:tc>
        <w:tc>
          <w:tcPr>
            <w:tcW w:w="859" w:type="dxa"/>
            <w:tcBorders>
              <w:top w:val="nil"/>
              <w:left w:val="nil"/>
              <w:bottom w:val="nil"/>
              <w:right w:val="nil"/>
            </w:tcBorders>
          </w:tcPr>
          <w:p w14:paraId="30448906"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6FAFB960" w14:textId="77777777">
        <w:trPr>
          <w:trHeight w:val="269"/>
        </w:trPr>
        <w:tc>
          <w:tcPr>
            <w:tcW w:w="4414" w:type="dxa"/>
            <w:tcBorders>
              <w:top w:val="nil"/>
              <w:left w:val="nil"/>
              <w:bottom w:val="nil"/>
              <w:right w:val="nil"/>
            </w:tcBorders>
          </w:tcPr>
          <w:p w14:paraId="2BC68D6D" w14:textId="77777777" w:rsidR="00523ABC" w:rsidRDefault="00523ABC">
            <w:r>
              <w:t xml:space="preserve">½ plate           </w:t>
            </w:r>
          </w:p>
        </w:tc>
        <w:tc>
          <w:tcPr>
            <w:tcW w:w="859" w:type="dxa"/>
            <w:tcBorders>
              <w:top w:val="nil"/>
              <w:left w:val="nil"/>
              <w:bottom w:val="nil"/>
              <w:right w:val="nil"/>
            </w:tcBorders>
          </w:tcPr>
          <w:p w14:paraId="7B2C5B19"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37C7C253" w14:textId="77777777">
        <w:trPr>
          <w:trHeight w:val="260"/>
        </w:trPr>
        <w:tc>
          <w:tcPr>
            <w:tcW w:w="4414" w:type="dxa"/>
            <w:tcBorders>
              <w:top w:val="nil"/>
              <w:left w:val="nil"/>
              <w:bottom w:val="nil"/>
              <w:right w:val="nil"/>
            </w:tcBorders>
          </w:tcPr>
          <w:p w14:paraId="43679C46" w14:textId="77777777" w:rsidR="00523ABC" w:rsidRDefault="00523ABC">
            <w:r>
              <w:t xml:space="preserve">Not sure </w:t>
            </w:r>
          </w:p>
        </w:tc>
        <w:tc>
          <w:tcPr>
            <w:tcW w:w="859" w:type="dxa"/>
            <w:tcBorders>
              <w:top w:val="nil"/>
              <w:left w:val="nil"/>
              <w:bottom w:val="nil"/>
              <w:right w:val="nil"/>
            </w:tcBorders>
          </w:tcPr>
          <w:p w14:paraId="78E301C4" w14:textId="77777777" w:rsidR="00523ABC" w:rsidRDefault="00523ABC">
            <w:pPr>
              <w:tabs>
                <w:tab w:val="center" w:pos="809"/>
              </w:tabs>
            </w:pPr>
            <w:r>
              <w:rPr>
                <w:rFonts w:ascii="Wingdings 2" w:eastAsia="Wingdings 2" w:hAnsi="Wingdings 2" w:cs="Wingdings 2"/>
              </w:rPr>
              <w:t></w:t>
            </w:r>
            <w:r>
              <w:t xml:space="preserve"> </w:t>
            </w:r>
            <w:r>
              <w:tab/>
              <w:t xml:space="preserve"> </w:t>
            </w:r>
          </w:p>
        </w:tc>
      </w:tr>
    </w:tbl>
    <w:p w14:paraId="0576C964" w14:textId="77777777" w:rsidR="00523ABC" w:rsidRDefault="00523ABC">
      <w:pPr>
        <w:spacing w:after="0"/>
      </w:pPr>
      <w:r>
        <w:t xml:space="preserve"> </w:t>
      </w:r>
    </w:p>
    <w:p w14:paraId="3918AFA2" w14:textId="77777777" w:rsidR="00523ABC" w:rsidRDefault="00523ABC">
      <w:pPr>
        <w:pBdr>
          <w:top w:val="single" w:sz="4" w:space="0" w:color="000000"/>
          <w:left w:val="single" w:sz="4" w:space="0" w:color="000000"/>
          <w:bottom w:val="single" w:sz="4" w:space="0" w:color="000000"/>
          <w:right w:val="single" w:sz="4" w:space="0" w:color="000000"/>
        </w:pBdr>
        <w:spacing w:after="9"/>
        <w:ind w:left="40" w:right="30"/>
        <w:jc w:val="center"/>
      </w:pPr>
      <w:r>
        <w:rPr>
          <w:rFonts w:ascii="Calibri" w:eastAsia="Calibri" w:hAnsi="Calibri" w:cs="Calibri"/>
          <w:b/>
        </w:rPr>
        <w:t>Section 2: Experts classify foods into groups. We are interested to see whether people are aware of food groups and the nutrients they contain.</w:t>
      </w:r>
      <w:r>
        <w:t xml:space="preserve"> </w:t>
      </w:r>
    </w:p>
    <w:p w14:paraId="0316BD6F" w14:textId="77777777" w:rsidR="00523ABC" w:rsidRDefault="00523ABC">
      <w:pPr>
        <w:spacing w:after="0"/>
      </w:pPr>
      <w:r>
        <w:t xml:space="preserve"> </w:t>
      </w:r>
      <w:r>
        <w:tab/>
        <w:t xml:space="preserve"> </w:t>
      </w:r>
    </w:p>
    <w:p w14:paraId="1A6E0E2A" w14:textId="77777777" w:rsidR="00523ABC" w:rsidRDefault="00523ABC">
      <w:pPr>
        <w:ind w:left="538"/>
      </w:pPr>
      <w:r>
        <w:t>Do you think these foods and drinks are typically high or low in added sugar? (</w:t>
      </w:r>
      <w:proofErr w:type="gramStart"/>
      <w:r>
        <w:t>tick</w:t>
      </w:r>
      <w:proofErr w:type="gramEnd"/>
      <w:r>
        <w:t xml:space="preserve"> one box per </w:t>
      </w:r>
    </w:p>
    <w:p w14:paraId="0B2215A3" w14:textId="77777777" w:rsidR="00523ABC" w:rsidRDefault="00523ABC" w:rsidP="009738D2">
      <w:pPr>
        <w:numPr>
          <w:ilvl w:val="0"/>
          <w:numId w:val="9"/>
        </w:numPr>
        <w:spacing w:after="13" w:line="249" w:lineRule="auto"/>
        <w:ind w:hanging="862"/>
      </w:pPr>
      <w:r>
        <w:t xml:space="preserve">food) </w:t>
      </w:r>
    </w:p>
    <w:tbl>
      <w:tblPr>
        <w:tblW w:w="7664" w:type="dxa"/>
        <w:tblCellMar>
          <w:left w:w="0" w:type="dxa"/>
          <w:right w:w="0" w:type="dxa"/>
        </w:tblCellMar>
        <w:tblLook w:val="04A0" w:firstRow="1" w:lastRow="0" w:firstColumn="1" w:lastColumn="0" w:noHBand="0" w:noVBand="1"/>
      </w:tblPr>
      <w:tblGrid>
        <w:gridCol w:w="2261"/>
        <w:gridCol w:w="3171"/>
        <w:gridCol w:w="1104"/>
        <w:gridCol w:w="1128"/>
      </w:tblGrid>
      <w:tr w:rsidR="00523ABC" w14:paraId="204CCC7B" w14:textId="77777777">
        <w:trPr>
          <w:trHeight w:val="769"/>
        </w:trPr>
        <w:tc>
          <w:tcPr>
            <w:tcW w:w="2261" w:type="dxa"/>
            <w:tcBorders>
              <w:top w:val="nil"/>
              <w:left w:val="nil"/>
              <w:bottom w:val="nil"/>
              <w:right w:val="nil"/>
            </w:tcBorders>
          </w:tcPr>
          <w:p w14:paraId="35A4D76C" w14:textId="77777777" w:rsidR="00523ABC" w:rsidRDefault="00523ABC">
            <w:r>
              <w:t xml:space="preserve"> </w:t>
            </w:r>
          </w:p>
        </w:tc>
        <w:tc>
          <w:tcPr>
            <w:tcW w:w="3171" w:type="dxa"/>
            <w:tcBorders>
              <w:top w:val="nil"/>
              <w:left w:val="nil"/>
              <w:bottom w:val="nil"/>
              <w:right w:val="nil"/>
            </w:tcBorders>
          </w:tcPr>
          <w:p w14:paraId="0FE90F79" w14:textId="77777777" w:rsidR="00523ABC" w:rsidRDefault="00523ABC">
            <w:pPr>
              <w:ind w:left="1727" w:right="345"/>
              <w:jc w:val="center"/>
            </w:pPr>
            <w:r>
              <w:t xml:space="preserve">High in added sugar </w:t>
            </w:r>
          </w:p>
        </w:tc>
        <w:tc>
          <w:tcPr>
            <w:tcW w:w="1104" w:type="dxa"/>
            <w:tcBorders>
              <w:top w:val="nil"/>
              <w:left w:val="nil"/>
              <w:bottom w:val="nil"/>
              <w:right w:val="nil"/>
            </w:tcBorders>
          </w:tcPr>
          <w:p w14:paraId="7B034223" w14:textId="77777777" w:rsidR="00523ABC" w:rsidRDefault="00523ABC">
            <w:pPr>
              <w:ind w:left="12" w:hanging="12"/>
            </w:pPr>
            <w:r>
              <w:t xml:space="preserve">Low in added sugar </w:t>
            </w:r>
          </w:p>
        </w:tc>
        <w:tc>
          <w:tcPr>
            <w:tcW w:w="1128" w:type="dxa"/>
            <w:tcBorders>
              <w:top w:val="nil"/>
              <w:left w:val="nil"/>
              <w:bottom w:val="nil"/>
              <w:right w:val="nil"/>
            </w:tcBorders>
          </w:tcPr>
          <w:p w14:paraId="470D26DC" w14:textId="77777777" w:rsidR="00523ABC" w:rsidRDefault="00523ABC">
            <w:pPr>
              <w:jc w:val="right"/>
            </w:pPr>
            <w:r>
              <w:t xml:space="preserve"> </w:t>
            </w:r>
            <w:r>
              <w:tab/>
              <w:t xml:space="preserve"> </w:t>
            </w:r>
          </w:p>
          <w:p w14:paraId="5E98A05C" w14:textId="77777777" w:rsidR="00523ABC" w:rsidRDefault="00523ABC">
            <w:r>
              <w:t xml:space="preserve">Not sure </w:t>
            </w:r>
          </w:p>
        </w:tc>
      </w:tr>
      <w:tr w:rsidR="00523ABC" w14:paraId="277E1387" w14:textId="77777777">
        <w:trPr>
          <w:trHeight w:val="269"/>
        </w:trPr>
        <w:tc>
          <w:tcPr>
            <w:tcW w:w="2261" w:type="dxa"/>
            <w:tcBorders>
              <w:top w:val="nil"/>
              <w:left w:val="nil"/>
              <w:bottom w:val="nil"/>
              <w:right w:val="nil"/>
            </w:tcBorders>
          </w:tcPr>
          <w:p w14:paraId="3D4D431B" w14:textId="77777777" w:rsidR="00523ABC" w:rsidRDefault="00523ABC">
            <w:r>
              <w:t xml:space="preserve">Diet cola drinks </w:t>
            </w:r>
          </w:p>
        </w:tc>
        <w:tc>
          <w:tcPr>
            <w:tcW w:w="3171" w:type="dxa"/>
            <w:tcBorders>
              <w:top w:val="nil"/>
              <w:left w:val="nil"/>
              <w:bottom w:val="nil"/>
              <w:right w:val="nil"/>
            </w:tcBorders>
          </w:tcPr>
          <w:p w14:paraId="58143408" w14:textId="77777777" w:rsidR="00523ABC" w:rsidRDefault="00523ABC">
            <w:pPr>
              <w:ind w:left="1332"/>
              <w:jc w:val="center"/>
            </w:pPr>
            <w:r>
              <w:rPr>
                <w:rFonts w:ascii="Wingdings 2" w:eastAsia="Wingdings 2" w:hAnsi="Wingdings 2" w:cs="Wingdings 2"/>
              </w:rPr>
              <w:t></w:t>
            </w:r>
            <w:r>
              <w:t xml:space="preserve"> </w:t>
            </w:r>
          </w:p>
        </w:tc>
        <w:tc>
          <w:tcPr>
            <w:tcW w:w="1104" w:type="dxa"/>
            <w:tcBorders>
              <w:top w:val="nil"/>
              <w:left w:val="nil"/>
              <w:bottom w:val="nil"/>
              <w:right w:val="nil"/>
            </w:tcBorders>
          </w:tcPr>
          <w:p w14:paraId="1A1CECDA" w14:textId="77777777" w:rsidR="00523ABC" w:rsidRDefault="00523ABC">
            <w:pPr>
              <w:ind w:left="194"/>
            </w:pPr>
            <w:r>
              <w:rPr>
                <w:rFonts w:ascii="Wingdings 2" w:eastAsia="Wingdings 2" w:hAnsi="Wingdings 2" w:cs="Wingdings 2"/>
              </w:rPr>
              <w:t></w:t>
            </w:r>
            <w:r>
              <w:t xml:space="preserve"> </w:t>
            </w:r>
          </w:p>
        </w:tc>
        <w:tc>
          <w:tcPr>
            <w:tcW w:w="1128" w:type="dxa"/>
            <w:tcBorders>
              <w:top w:val="nil"/>
              <w:left w:val="nil"/>
              <w:bottom w:val="nil"/>
              <w:right w:val="nil"/>
            </w:tcBorders>
          </w:tcPr>
          <w:p w14:paraId="62B727C8" w14:textId="77777777" w:rsidR="00523ABC" w:rsidRDefault="00523ABC">
            <w:pPr>
              <w:tabs>
                <w:tab w:val="center" w:pos="384"/>
                <w:tab w:val="center" w:pos="1078"/>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23EBBE13" w14:textId="77777777">
        <w:trPr>
          <w:trHeight w:val="269"/>
        </w:trPr>
        <w:tc>
          <w:tcPr>
            <w:tcW w:w="2261" w:type="dxa"/>
            <w:tcBorders>
              <w:top w:val="nil"/>
              <w:left w:val="nil"/>
              <w:bottom w:val="nil"/>
              <w:right w:val="nil"/>
            </w:tcBorders>
          </w:tcPr>
          <w:p w14:paraId="2ABFDCCA" w14:textId="77777777" w:rsidR="00523ABC" w:rsidRDefault="00523ABC">
            <w:r>
              <w:t xml:space="preserve">Natural yoghurt </w:t>
            </w:r>
          </w:p>
        </w:tc>
        <w:tc>
          <w:tcPr>
            <w:tcW w:w="3171" w:type="dxa"/>
            <w:tcBorders>
              <w:top w:val="nil"/>
              <w:left w:val="nil"/>
              <w:bottom w:val="nil"/>
              <w:right w:val="nil"/>
            </w:tcBorders>
          </w:tcPr>
          <w:p w14:paraId="1D85F472" w14:textId="77777777" w:rsidR="00523ABC" w:rsidRDefault="00523ABC">
            <w:pPr>
              <w:ind w:left="1332"/>
              <w:jc w:val="center"/>
            </w:pPr>
            <w:r>
              <w:rPr>
                <w:rFonts w:ascii="Wingdings 2" w:eastAsia="Wingdings 2" w:hAnsi="Wingdings 2" w:cs="Wingdings 2"/>
              </w:rPr>
              <w:t></w:t>
            </w:r>
            <w:r>
              <w:t xml:space="preserve"> </w:t>
            </w:r>
          </w:p>
        </w:tc>
        <w:tc>
          <w:tcPr>
            <w:tcW w:w="1104" w:type="dxa"/>
            <w:tcBorders>
              <w:top w:val="nil"/>
              <w:left w:val="nil"/>
              <w:bottom w:val="nil"/>
              <w:right w:val="nil"/>
            </w:tcBorders>
          </w:tcPr>
          <w:p w14:paraId="36FF82B2" w14:textId="77777777" w:rsidR="00523ABC" w:rsidRDefault="00523ABC">
            <w:pPr>
              <w:ind w:left="194"/>
            </w:pPr>
            <w:r>
              <w:rPr>
                <w:rFonts w:ascii="Wingdings 2" w:eastAsia="Wingdings 2" w:hAnsi="Wingdings 2" w:cs="Wingdings 2"/>
              </w:rPr>
              <w:t></w:t>
            </w:r>
            <w:r>
              <w:t xml:space="preserve"> </w:t>
            </w:r>
          </w:p>
        </w:tc>
        <w:tc>
          <w:tcPr>
            <w:tcW w:w="1128" w:type="dxa"/>
            <w:tcBorders>
              <w:top w:val="nil"/>
              <w:left w:val="nil"/>
              <w:bottom w:val="nil"/>
              <w:right w:val="nil"/>
            </w:tcBorders>
          </w:tcPr>
          <w:p w14:paraId="0345B2DF" w14:textId="77777777" w:rsidR="00523ABC" w:rsidRDefault="00523ABC">
            <w:pPr>
              <w:tabs>
                <w:tab w:val="center" w:pos="384"/>
                <w:tab w:val="center" w:pos="1078"/>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6CD436FB" w14:textId="77777777">
        <w:trPr>
          <w:trHeight w:val="269"/>
        </w:trPr>
        <w:tc>
          <w:tcPr>
            <w:tcW w:w="2261" w:type="dxa"/>
            <w:tcBorders>
              <w:top w:val="nil"/>
              <w:left w:val="nil"/>
              <w:bottom w:val="nil"/>
              <w:right w:val="nil"/>
            </w:tcBorders>
          </w:tcPr>
          <w:p w14:paraId="25E7A710" w14:textId="77777777" w:rsidR="00523ABC" w:rsidRDefault="00523ABC">
            <w:r>
              <w:t xml:space="preserve">Ice cream </w:t>
            </w:r>
          </w:p>
        </w:tc>
        <w:tc>
          <w:tcPr>
            <w:tcW w:w="3171" w:type="dxa"/>
            <w:tcBorders>
              <w:top w:val="nil"/>
              <w:left w:val="nil"/>
              <w:bottom w:val="nil"/>
              <w:right w:val="nil"/>
            </w:tcBorders>
          </w:tcPr>
          <w:p w14:paraId="4300D838" w14:textId="77777777" w:rsidR="00523ABC" w:rsidRDefault="00523ABC">
            <w:pPr>
              <w:ind w:left="1332"/>
              <w:jc w:val="center"/>
            </w:pPr>
            <w:r>
              <w:rPr>
                <w:rFonts w:ascii="Wingdings 2" w:eastAsia="Wingdings 2" w:hAnsi="Wingdings 2" w:cs="Wingdings 2"/>
              </w:rPr>
              <w:t></w:t>
            </w:r>
            <w:r>
              <w:t xml:space="preserve"> </w:t>
            </w:r>
          </w:p>
        </w:tc>
        <w:tc>
          <w:tcPr>
            <w:tcW w:w="1104" w:type="dxa"/>
            <w:tcBorders>
              <w:top w:val="nil"/>
              <w:left w:val="nil"/>
              <w:bottom w:val="nil"/>
              <w:right w:val="nil"/>
            </w:tcBorders>
          </w:tcPr>
          <w:p w14:paraId="1273BA28" w14:textId="77777777" w:rsidR="00523ABC" w:rsidRDefault="00523ABC">
            <w:pPr>
              <w:ind w:left="194"/>
            </w:pPr>
            <w:r>
              <w:rPr>
                <w:rFonts w:ascii="Wingdings 2" w:eastAsia="Wingdings 2" w:hAnsi="Wingdings 2" w:cs="Wingdings 2"/>
              </w:rPr>
              <w:t></w:t>
            </w:r>
            <w:r>
              <w:t xml:space="preserve"> </w:t>
            </w:r>
          </w:p>
        </w:tc>
        <w:tc>
          <w:tcPr>
            <w:tcW w:w="1128" w:type="dxa"/>
            <w:tcBorders>
              <w:top w:val="nil"/>
              <w:left w:val="nil"/>
              <w:bottom w:val="nil"/>
              <w:right w:val="nil"/>
            </w:tcBorders>
          </w:tcPr>
          <w:p w14:paraId="7CB953E3" w14:textId="77777777" w:rsidR="00523ABC" w:rsidRDefault="00523ABC">
            <w:pPr>
              <w:tabs>
                <w:tab w:val="center" w:pos="384"/>
                <w:tab w:val="center" w:pos="1078"/>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4BF36C20" w14:textId="77777777">
        <w:trPr>
          <w:trHeight w:val="269"/>
        </w:trPr>
        <w:tc>
          <w:tcPr>
            <w:tcW w:w="2261" w:type="dxa"/>
            <w:tcBorders>
              <w:top w:val="nil"/>
              <w:left w:val="nil"/>
              <w:bottom w:val="nil"/>
              <w:right w:val="nil"/>
            </w:tcBorders>
          </w:tcPr>
          <w:p w14:paraId="244E1D6B" w14:textId="77777777" w:rsidR="00523ABC" w:rsidRDefault="00523ABC">
            <w:r>
              <w:t xml:space="preserve">Tomato ketchup </w:t>
            </w:r>
          </w:p>
        </w:tc>
        <w:tc>
          <w:tcPr>
            <w:tcW w:w="3171" w:type="dxa"/>
            <w:tcBorders>
              <w:top w:val="nil"/>
              <w:left w:val="nil"/>
              <w:bottom w:val="nil"/>
              <w:right w:val="nil"/>
            </w:tcBorders>
          </w:tcPr>
          <w:p w14:paraId="63CB4A71" w14:textId="77777777" w:rsidR="00523ABC" w:rsidRDefault="00523ABC">
            <w:pPr>
              <w:ind w:left="1332"/>
              <w:jc w:val="center"/>
            </w:pPr>
            <w:r>
              <w:rPr>
                <w:rFonts w:ascii="Wingdings 2" w:eastAsia="Wingdings 2" w:hAnsi="Wingdings 2" w:cs="Wingdings 2"/>
              </w:rPr>
              <w:t></w:t>
            </w:r>
            <w:r>
              <w:t xml:space="preserve"> </w:t>
            </w:r>
          </w:p>
        </w:tc>
        <w:tc>
          <w:tcPr>
            <w:tcW w:w="1104" w:type="dxa"/>
            <w:tcBorders>
              <w:top w:val="nil"/>
              <w:left w:val="nil"/>
              <w:bottom w:val="nil"/>
              <w:right w:val="nil"/>
            </w:tcBorders>
          </w:tcPr>
          <w:p w14:paraId="08F3B037" w14:textId="77777777" w:rsidR="00523ABC" w:rsidRDefault="00523ABC">
            <w:pPr>
              <w:ind w:left="194"/>
            </w:pPr>
            <w:r>
              <w:rPr>
                <w:rFonts w:ascii="Wingdings 2" w:eastAsia="Wingdings 2" w:hAnsi="Wingdings 2" w:cs="Wingdings 2"/>
              </w:rPr>
              <w:t></w:t>
            </w:r>
            <w:r>
              <w:t xml:space="preserve"> </w:t>
            </w:r>
          </w:p>
        </w:tc>
        <w:tc>
          <w:tcPr>
            <w:tcW w:w="1128" w:type="dxa"/>
            <w:tcBorders>
              <w:top w:val="nil"/>
              <w:left w:val="nil"/>
              <w:bottom w:val="nil"/>
              <w:right w:val="nil"/>
            </w:tcBorders>
          </w:tcPr>
          <w:p w14:paraId="07BBD552" w14:textId="77777777" w:rsidR="00523ABC" w:rsidRDefault="00523ABC">
            <w:pPr>
              <w:tabs>
                <w:tab w:val="center" w:pos="384"/>
                <w:tab w:val="center" w:pos="1078"/>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0F056386" w14:textId="77777777">
        <w:trPr>
          <w:trHeight w:val="260"/>
        </w:trPr>
        <w:tc>
          <w:tcPr>
            <w:tcW w:w="2261" w:type="dxa"/>
            <w:tcBorders>
              <w:top w:val="nil"/>
              <w:left w:val="nil"/>
              <w:bottom w:val="nil"/>
              <w:right w:val="nil"/>
            </w:tcBorders>
          </w:tcPr>
          <w:p w14:paraId="5487F073" w14:textId="77777777" w:rsidR="00523ABC" w:rsidRDefault="00523ABC">
            <w:r>
              <w:lastRenderedPageBreak/>
              <w:t xml:space="preserve">Melon </w:t>
            </w:r>
          </w:p>
        </w:tc>
        <w:tc>
          <w:tcPr>
            <w:tcW w:w="3171" w:type="dxa"/>
            <w:tcBorders>
              <w:top w:val="nil"/>
              <w:left w:val="nil"/>
              <w:bottom w:val="nil"/>
              <w:right w:val="nil"/>
            </w:tcBorders>
          </w:tcPr>
          <w:p w14:paraId="7E204A09" w14:textId="77777777" w:rsidR="00523ABC" w:rsidRDefault="00523ABC">
            <w:pPr>
              <w:ind w:left="1332"/>
              <w:jc w:val="center"/>
            </w:pPr>
            <w:r>
              <w:rPr>
                <w:rFonts w:ascii="Wingdings 2" w:eastAsia="Wingdings 2" w:hAnsi="Wingdings 2" w:cs="Wingdings 2"/>
              </w:rPr>
              <w:t></w:t>
            </w:r>
            <w:r>
              <w:t xml:space="preserve"> </w:t>
            </w:r>
          </w:p>
        </w:tc>
        <w:tc>
          <w:tcPr>
            <w:tcW w:w="1104" w:type="dxa"/>
            <w:tcBorders>
              <w:top w:val="nil"/>
              <w:left w:val="nil"/>
              <w:bottom w:val="nil"/>
              <w:right w:val="nil"/>
            </w:tcBorders>
          </w:tcPr>
          <w:p w14:paraId="37C52871" w14:textId="77777777" w:rsidR="00523ABC" w:rsidRDefault="00523ABC">
            <w:pPr>
              <w:ind w:left="194"/>
            </w:pPr>
            <w:r>
              <w:rPr>
                <w:rFonts w:ascii="Wingdings 2" w:eastAsia="Wingdings 2" w:hAnsi="Wingdings 2" w:cs="Wingdings 2"/>
              </w:rPr>
              <w:t></w:t>
            </w:r>
            <w:r>
              <w:t xml:space="preserve"> </w:t>
            </w:r>
          </w:p>
        </w:tc>
        <w:tc>
          <w:tcPr>
            <w:tcW w:w="1128" w:type="dxa"/>
            <w:tcBorders>
              <w:top w:val="nil"/>
              <w:left w:val="nil"/>
              <w:bottom w:val="nil"/>
              <w:right w:val="nil"/>
            </w:tcBorders>
          </w:tcPr>
          <w:p w14:paraId="21AD438E" w14:textId="77777777" w:rsidR="00523ABC" w:rsidRDefault="00523ABC">
            <w:pPr>
              <w:tabs>
                <w:tab w:val="center" w:pos="384"/>
                <w:tab w:val="center" w:pos="1078"/>
              </w:tabs>
            </w:pPr>
            <w:r>
              <w:rPr>
                <w:rFonts w:ascii="Calibri" w:eastAsia="Calibri" w:hAnsi="Calibri" w:cs="Calibri"/>
              </w:rPr>
              <w:tab/>
            </w:r>
            <w:r>
              <w:rPr>
                <w:rFonts w:ascii="Wingdings 2" w:eastAsia="Wingdings 2" w:hAnsi="Wingdings 2" w:cs="Wingdings 2"/>
              </w:rPr>
              <w:t></w:t>
            </w:r>
            <w:r>
              <w:t xml:space="preserve"> </w:t>
            </w:r>
            <w:r>
              <w:tab/>
              <w:t xml:space="preserve"> </w:t>
            </w:r>
          </w:p>
        </w:tc>
      </w:tr>
    </w:tbl>
    <w:p w14:paraId="5CC7C35A" w14:textId="77777777" w:rsidR="00523ABC" w:rsidRDefault="00523ABC">
      <w:pPr>
        <w:spacing w:after="0"/>
      </w:pPr>
      <w:r>
        <w:t xml:space="preserve"> </w:t>
      </w:r>
    </w:p>
    <w:p w14:paraId="769E2BF5" w14:textId="77777777" w:rsidR="00523ABC" w:rsidRDefault="00523ABC">
      <w:pPr>
        <w:spacing w:after="0"/>
      </w:pPr>
      <w:r>
        <w:t xml:space="preserve"> </w:t>
      </w:r>
    </w:p>
    <w:p w14:paraId="2D095529" w14:textId="77777777" w:rsidR="00523ABC" w:rsidRDefault="00523ABC">
      <w:pPr>
        <w:spacing w:after="0"/>
      </w:pPr>
      <w:r>
        <w:t xml:space="preserve"> </w:t>
      </w:r>
    </w:p>
    <w:p w14:paraId="5A14C2CF" w14:textId="77777777" w:rsidR="00523ABC" w:rsidRDefault="00523ABC" w:rsidP="009738D2">
      <w:pPr>
        <w:numPr>
          <w:ilvl w:val="0"/>
          <w:numId w:val="9"/>
        </w:numPr>
        <w:spacing w:after="13" w:line="249" w:lineRule="auto"/>
        <w:ind w:hanging="862"/>
      </w:pPr>
      <w:r>
        <w:t xml:space="preserve">Do you think these foods are typically high or low in salt? (tick one box per food) </w:t>
      </w:r>
    </w:p>
    <w:tbl>
      <w:tblPr>
        <w:tblW w:w="7664" w:type="dxa"/>
        <w:tblCellMar>
          <w:left w:w="0" w:type="dxa"/>
          <w:right w:w="0" w:type="dxa"/>
        </w:tblCellMar>
        <w:tblLook w:val="04A0" w:firstRow="1" w:lastRow="0" w:firstColumn="1" w:lastColumn="0" w:noHBand="0" w:noVBand="1"/>
      </w:tblPr>
      <w:tblGrid>
        <w:gridCol w:w="4018"/>
        <w:gridCol w:w="1414"/>
        <w:gridCol w:w="1097"/>
        <w:gridCol w:w="1135"/>
      </w:tblGrid>
      <w:tr w:rsidR="00523ABC" w14:paraId="3A94442B" w14:textId="77777777">
        <w:trPr>
          <w:trHeight w:val="500"/>
        </w:trPr>
        <w:tc>
          <w:tcPr>
            <w:tcW w:w="4018" w:type="dxa"/>
            <w:tcBorders>
              <w:top w:val="nil"/>
              <w:left w:val="nil"/>
              <w:bottom w:val="nil"/>
              <w:right w:val="nil"/>
            </w:tcBorders>
          </w:tcPr>
          <w:p w14:paraId="698272E3" w14:textId="77777777" w:rsidR="00523ABC" w:rsidRDefault="00523ABC">
            <w:r>
              <w:t xml:space="preserve"> </w:t>
            </w:r>
          </w:p>
        </w:tc>
        <w:tc>
          <w:tcPr>
            <w:tcW w:w="1414" w:type="dxa"/>
            <w:tcBorders>
              <w:top w:val="nil"/>
              <w:left w:val="nil"/>
              <w:bottom w:val="nil"/>
              <w:right w:val="nil"/>
            </w:tcBorders>
          </w:tcPr>
          <w:p w14:paraId="4C7E59B0" w14:textId="77777777" w:rsidR="00523ABC" w:rsidRDefault="00523ABC">
            <w:r>
              <w:t xml:space="preserve">High in salt </w:t>
            </w:r>
          </w:p>
        </w:tc>
        <w:tc>
          <w:tcPr>
            <w:tcW w:w="1097" w:type="dxa"/>
            <w:tcBorders>
              <w:top w:val="nil"/>
              <w:left w:val="nil"/>
              <w:bottom w:val="nil"/>
              <w:right w:val="nil"/>
            </w:tcBorders>
          </w:tcPr>
          <w:p w14:paraId="26438C02" w14:textId="77777777" w:rsidR="00523ABC" w:rsidRDefault="00523ABC">
            <w:pPr>
              <w:ind w:left="134" w:right="99" w:hanging="134"/>
            </w:pPr>
            <w:r>
              <w:t xml:space="preserve">Low </w:t>
            </w:r>
            <w:proofErr w:type="gramStart"/>
            <w:r>
              <w:t>in  salt</w:t>
            </w:r>
            <w:proofErr w:type="gramEnd"/>
            <w:r>
              <w:t xml:space="preserve"> </w:t>
            </w:r>
          </w:p>
        </w:tc>
        <w:tc>
          <w:tcPr>
            <w:tcW w:w="1135" w:type="dxa"/>
            <w:tcBorders>
              <w:top w:val="nil"/>
              <w:left w:val="nil"/>
              <w:bottom w:val="nil"/>
              <w:right w:val="nil"/>
            </w:tcBorders>
          </w:tcPr>
          <w:p w14:paraId="085EDEC1" w14:textId="77777777" w:rsidR="00523ABC" w:rsidRDefault="00523ABC">
            <w:pPr>
              <w:tabs>
                <w:tab w:val="center" w:pos="1085"/>
              </w:tabs>
            </w:pPr>
            <w:r>
              <w:t xml:space="preserve">Not Sure </w:t>
            </w:r>
            <w:r>
              <w:tab/>
              <w:t xml:space="preserve"> </w:t>
            </w:r>
          </w:p>
        </w:tc>
      </w:tr>
      <w:tr w:rsidR="00523ABC" w14:paraId="3FC92E73" w14:textId="77777777">
        <w:trPr>
          <w:trHeight w:val="269"/>
        </w:trPr>
        <w:tc>
          <w:tcPr>
            <w:tcW w:w="4018" w:type="dxa"/>
            <w:tcBorders>
              <w:top w:val="nil"/>
              <w:left w:val="nil"/>
              <w:bottom w:val="nil"/>
              <w:right w:val="nil"/>
            </w:tcBorders>
          </w:tcPr>
          <w:p w14:paraId="6507E5FC" w14:textId="77777777" w:rsidR="00523ABC" w:rsidRDefault="00523ABC">
            <w:r>
              <w:t xml:space="preserve">Breakfast cereals </w:t>
            </w:r>
          </w:p>
        </w:tc>
        <w:tc>
          <w:tcPr>
            <w:tcW w:w="1414" w:type="dxa"/>
            <w:tcBorders>
              <w:top w:val="nil"/>
              <w:left w:val="nil"/>
              <w:bottom w:val="nil"/>
              <w:right w:val="nil"/>
            </w:tcBorders>
          </w:tcPr>
          <w:p w14:paraId="7B0ECF82" w14:textId="77777777" w:rsidR="00523ABC" w:rsidRDefault="00523ABC">
            <w:pPr>
              <w:ind w:left="396"/>
            </w:pPr>
            <w:r>
              <w:rPr>
                <w:rFonts w:ascii="Wingdings 2" w:eastAsia="Wingdings 2" w:hAnsi="Wingdings 2" w:cs="Wingdings 2"/>
              </w:rPr>
              <w:t></w:t>
            </w:r>
            <w:r>
              <w:t xml:space="preserve"> </w:t>
            </w:r>
          </w:p>
        </w:tc>
        <w:tc>
          <w:tcPr>
            <w:tcW w:w="1097" w:type="dxa"/>
            <w:tcBorders>
              <w:top w:val="nil"/>
              <w:left w:val="nil"/>
              <w:bottom w:val="nil"/>
              <w:right w:val="nil"/>
            </w:tcBorders>
          </w:tcPr>
          <w:p w14:paraId="023B9BB3" w14:textId="77777777" w:rsidR="00523ABC" w:rsidRDefault="00523ABC">
            <w:pPr>
              <w:ind w:left="194"/>
            </w:pPr>
            <w:r>
              <w:rPr>
                <w:rFonts w:ascii="Wingdings 2" w:eastAsia="Wingdings 2" w:hAnsi="Wingdings 2" w:cs="Wingdings 2"/>
              </w:rPr>
              <w:t></w:t>
            </w:r>
            <w:r>
              <w:t xml:space="preserve"> </w:t>
            </w:r>
          </w:p>
        </w:tc>
        <w:tc>
          <w:tcPr>
            <w:tcW w:w="1135" w:type="dxa"/>
            <w:tcBorders>
              <w:top w:val="nil"/>
              <w:left w:val="nil"/>
              <w:bottom w:val="nil"/>
              <w:right w:val="nil"/>
            </w:tcBorders>
          </w:tcPr>
          <w:p w14:paraId="43D0E40A" w14:textId="77777777" w:rsidR="00523ABC" w:rsidRDefault="00523ABC">
            <w:pPr>
              <w:tabs>
                <w:tab w:val="center" w:pos="391"/>
                <w:tab w:val="center" w:pos="1085"/>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69519616" w14:textId="77777777">
        <w:trPr>
          <w:trHeight w:val="269"/>
        </w:trPr>
        <w:tc>
          <w:tcPr>
            <w:tcW w:w="4018" w:type="dxa"/>
            <w:tcBorders>
              <w:top w:val="nil"/>
              <w:left w:val="nil"/>
              <w:bottom w:val="nil"/>
              <w:right w:val="nil"/>
            </w:tcBorders>
          </w:tcPr>
          <w:p w14:paraId="2407C1F4" w14:textId="77777777" w:rsidR="00523ABC" w:rsidRDefault="00523ABC">
            <w:r>
              <w:t xml:space="preserve">Frozen vegetables </w:t>
            </w:r>
          </w:p>
        </w:tc>
        <w:tc>
          <w:tcPr>
            <w:tcW w:w="1414" w:type="dxa"/>
            <w:tcBorders>
              <w:top w:val="nil"/>
              <w:left w:val="nil"/>
              <w:bottom w:val="nil"/>
              <w:right w:val="nil"/>
            </w:tcBorders>
          </w:tcPr>
          <w:p w14:paraId="58A86EC1" w14:textId="77777777" w:rsidR="00523ABC" w:rsidRDefault="00523ABC">
            <w:pPr>
              <w:ind w:left="396"/>
            </w:pPr>
            <w:r>
              <w:rPr>
                <w:rFonts w:ascii="Wingdings 2" w:eastAsia="Wingdings 2" w:hAnsi="Wingdings 2" w:cs="Wingdings 2"/>
              </w:rPr>
              <w:t></w:t>
            </w:r>
            <w:r>
              <w:t xml:space="preserve"> </w:t>
            </w:r>
          </w:p>
        </w:tc>
        <w:tc>
          <w:tcPr>
            <w:tcW w:w="1097" w:type="dxa"/>
            <w:tcBorders>
              <w:top w:val="nil"/>
              <w:left w:val="nil"/>
              <w:bottom w:val="nil"/>
              <w:right w:val="nil"/>
            </w:tcBorders>
          </w:tcPr>
          <w:p w14:paraId="50ADB608" w14:textId="77777777" w:rsidR="00523ABC" w:rsidRDefault="00523ABC">
            <w:pPr>
              <w:ind w:left="194"/>
            </w:pPr>
            <w:r>
              <w:rPr>
                <w:rFonts w:ascii="Wingdings 2" w:eastAsia="Wingdings 2" w:hAnsi="Wingdings 2" w:cs="Wingdings 2"/>
              </w:rPr>
              <w:t></w:t>
            </w:r>
            <w:r>
              <w:t xml:space="preserve"> </w:t>
            </w:r>
          </w:p>
        </w:tc>
        <w:tc>
          <w:tcPr>
            <w:tcW w:w="1135" w:type="dxa"/>
            <w:tcBorders>
              <w:top w:val="nil"/>
              <w:left w:val="nil"/>
              <w:bottom w:val="nil"/>
              <w:right w:val="nil"/>
            </w:tcBorders>
          </w:tcPr>
          <w:p w14:paraId="332D3B88" w14:textId="77777777" w:rsidR="00523ABC" w:rsidRDefault="00523ABC">
            <w:pPr>
              <w:tabs>
                <w:tab w:val="center" w:pos="391"/>
                <w:tab w:val="center" w:pos="1085"/>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795A877F" w14:textId="77777777">
        <w:trPr>
          <w:trHeight w:val="269"/>
        </w:trPr>
        <w:tc>
          <w:tcPr>
            <w:tcW w:w="4018" w:type="dxa"/>
            <w:tcBorders>
              <w:top w:val="nil"/>
              <w:left w:val="nil"/>
              <w:bottom w:val="nil"/>
              <w:right w:val="nil"/>
            </w:tcBorders>
          </w:tcPr>
          <w:p w14:paraId="79F7C758" w14:textId="77777777" w:rsidR="00523ABC" w:rsidRDefault="00523ABC">
            <w:r>
              <w:t xml:space="preserve">Bread </w:t>
            </w:r>
          </w:p>
        </w:tc>
        <w:tc>
          <w:tcPr>
            <w:tcW w:w="1414" w:type="dxa"/>
            <w:tcBorders>
              <w:top w:val="nil"/>
              <w:left w:val="nil"/>
              <w:bottom w:val="nil"/>
              <w:right w:val="nil"/>
            </w:tcBorders>
          </w:tcPr>
          <w:p w14:paraId="31A776C0" w14:textId="77777777" w:rsidR="00523ABC" w:rsidRDefault="00523ABC">
            <w:pPr>
              <w:ind w:left="396"/>
            </w:pPr>
            <w:r>
              <w:rPr>
                <w:rFonts w:ascii="Wingdings 2" w:eastAsia="Wingdings 2" w:hAnsi="Wingdings 2" w:cs="Wingdings 2"/>
              </w:rPr>
              <w:t></w:t>
            </w:r>
            <w:r>
              <w:t xml:space="preserve"> </w:t>
            </w:r>
          </w:p>
        </w:tc>
        <w:tc>
          <w:tcPr>
            <w:tcW w:w="1097" w:type="dxa"/>
            <w:tcBorders>
              <w:top w:val="nil"/>
              <w:left w:val="nil"/>
              <w:bottom w:val="nil"/>
              <w:right w:val="nil"/>
            </w:tcBorders>
          </w:tcPr>
          <w:p w14:paraId="0083804A" w14:textId="77777777" w:rsidR="00523ABC" w:rsidRDefault="00523ABC">
            <w:pPr>
              <w:ind w:left="194"/>
            </w:pPr>
            <w:r>
              <w:rPr>
                <w:rFonts w:ascii="Wingdings 2" w:eastAsia="Wingdings 2" w:hAnsi="Wingdings 2" w:cs="Wingdings 2"/>
              </w:rPr>
              <w:t></w:t>
            </w:r>
            <w:r>
              <w:t xml:space="preserve"> </w:t>
            </w:r>
          </w:p>
        </w:tc>
        <w:tc>
          <w:tcPr>
            <w:tcW w:w="1135" w:type="dxa"/>
            <w:tcBorders>
              <w:top w:val="nil"/>
              <w:left w:val="nil"/>
              <w:bottom w:val="nil"/>
              <w:right w:val="nil"/>
            </w:tcBorders>
          </w:tcPr>
          <w:p w14:paraId="4FDD56DF" w14:textId="77777777" w:rsidR="00523ABC" w:rsidRDefault="00523ABC">
            <w:pPr>
              <w:tabs>
                <w:tab w:val="center" w:pos="391"/>
                <w:tab w:val="center" w:pos="1085"/>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7A9C6CAE" w14:textId="77777777">
        <w:trPr>
          <w:trHeight w:val="269"/>
        </w:trPr>
        <w:tc>
          <w:tcPr>
            <w:tcW w:w="4018" w:type="dxa"/>
            <w:tcBorders>
              <w:top w:val="nil"/>
              <w:left w:val="nil"/>
              <w:bottom w:val="nil"/>
              <w:right w:val="nil"/>
            </w:tcBorders>
          </w:tcPr>
          <w:p w14:paraId="210CFA51" w14:textId="77777777" w:rsidR="00523ABC" w:rsidRDefault="00523ABC">
            <w:r>
              <w:t xml:space="preserve">Baked beans </w:t>
            </w:r>
          </w:p>
        </w:tc>
        <w:tc>
          <w:tcPr>
            <w:tcW w:w="1414" w:type="dxa"/>
            <w:tcBorders>
              <w:top w:val="nil"/>
              <w:left w:val="nil"/>
              <w:bottom w:val="nil"/>
              <w:right w:val="nil"/>
            </w:tcBorders>
          </w:tcPr>
          <w:p w14:paraId="09EBAD8D" w14:textId="77777777" w:rsidR="00523ABC" w:rsidRDefault="00523ABC">
            <w:pPr>
              <w:ind w:left="396"/>
            </w:pPr>
            <w:r>
              <w:rPr>
                <w:rFonts w:ascii="Wingdings 2" w:eastAsia="Wingdings 2" w:hAnsi="Wingdings 2" w:cs="Wingdings 2"/>
              </w:rPr>
              <w:t></w:t>
            </w:r>
            <w:r>
              <w:t xml:space="preserve"> </w:t>
            </w:r>
          </w:p>
        </w:tc>
        <w:tc>
          <w:tcPr>
            <w:tcW w:w="1097" w:type="dxa"/>
            <w:tcBorders>
              <w:top w:val="nil"/>
              <w:left w:val="nil"/>
              <w:bottom w:val="nil"/>
              <w:right w:val="nil"/>
            </w:tcBorders>
          </w:tcPr>
          <w:p w14:paraId="316DAF93" w14:textId="77777777" w:rsidR="00523ABC" w:rsidRDefault="00523ABC">
            <w:pPr>
              <w:ind w:left="194"/>
            </w:pPr>
            <w:r>
              <w:rPr>
                <w:rFonts w:ascii="Wingdings 2" w:eastAsia="Wingdings 2" w:hAnsi="Wingdings 2" w:cs="Wingdings 2"/>
              </w:rPr>
              <w:t></w:t>
            </w:r>
            <w:r>
              <w:t xml:space="preserve"> </w:t>
            </w:r>
          </w:p>
        </w:tc>
        <w:tc>
          <w:tcPr>
            <w:tcW w:w="1135" w:type="dxa"/>
            <w:tcBorders>
              <w:top w:val="nil"/>
              <w:left w:val="nil"/>
              <w:bottom w:val="nil"/>
              <w:right w:val="nil"/>
            </w:tcBorders>
          </w:tcPr>
          <w:p w14:paraId="57F55A77" w14:textId="77777777" w:rsidR="00523ABC" w:rsidRDefault="00523ABC">
            <w:pPr>
              <w:tabs>
                <w:tab w:val="center" w:pos="391"/>
                <w:tab w:val="center" w:pos="1085"/>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1CDDDD5F" w14:textId="77777777">
        <w:trPr>
          <w:trHeight w:val="269"/>
        </w:trPr>
        <w:tc>
          <w:tcPr>
            <w:tcW w:w="4018" w:type="dxa"/>
            <w:tcBorders>
              <w:top w:val="nil"/>
              <w:left w:val="nil"/>
              <w:bottom w:val="nil"/>
              <w:right w:val="nil"/>
            </w:tcBorders>
          </w:tcPr>
          <w:p w14:paraId="5E024D2A" w14:textId="77777777" w:rsidR="00523ABC" w:rsidRDefault="00523ABC">
            <w:r>
              <w:t xml:space="preserve">Red meat </w:t>
            </w:r>
          </w:p>
        </w:tc>
        <w:tc>
          <w:tcPr>
            <w:tcW w:w="1414" w:type="dxa"/>
            <w:tcBorders>
              <w:top w:val="nil"/>
              <w:left w:val="nil"/>
              <w:bottom w:val="nil"/>
              <w:right w:val="nil"/>
            </w:tcBorders>
          </w:tcPr>
          <w:p w14:paraId="19572B23" w14:textId="77777777" w:rsidR="00523ABC" w:rsidRDefault="00523ABC">
            <w:pPr>
              <w:ind w:left="396"/>
            </w:pPr>
            <w:r>
              <w:rPr>
                <w:rFonts w:ascii="Wingdings 2" w:eastAsia="Wingdings 2" w:hAnsi="Wingdings 2" w:cs="Wingdings 2"/>
              </w:rPr>
              <w:t></w:t>
            </w:r>
            <w:r>
              <w:t xml:space="preserve"> </w:t>
            </w:r>
          </w:p>
        </w:tc>
        <w:tc>
          <w:tcPr>
            <w:tcW w:w="1097" w:type="dxa"/>
            <w:tcBorders>
              <w:top w:val="nil"/>
              <w:left w:val="nil"/>
              <w:bottom w:val="nil"/>
              <w:right w:val="nil"/>
            </w:tcBorders>
          </w:tcPr>
          <w:p w14:paraId="401EA040" w14:textId="77777777" w:rsidR="00523ABC" w:rsidRDefault="00523ABC">
            <w:pPr>
              <w:ind w:left="194"/>
            </w:pPr>
            <w:r>
              <w:rPr>
                <w:rFonts w:ascii="Wingdings 2" w:eastAsia="Wingdings 2" w:hAnsi="Wingdings 2" w:cs="Wingdings 2"/>
              </w:rPr>
              <w:t></w:t>
            </w:r>
            <w:r>
              <w:t xml:space="preserve"> </w:t>
            </w:r>
          </w:p>
        </w:tc>
        <w:tc>
          <w:tcPr>
            <w:tcW w:w="1135" w:type="dxa"/>
            <w:tcBorders>
              <w:top w:val="nil"/>
              <w:left w:val="nil"/>
              <w:bottom w:val="nil"/>
              <w:right w:val="nil"/>
            </w:tcBorders>
          </w:tcPr>
          <w:p w14:paraId="71F69C7A" w14:textId="77777777" w:rsidR="00523ABC" w:rsidRDefault="00523ABC">
            <w:pPr>
              <w:tabs>
                <w:tab w:val="center" w:pos="391"/>
                <w:tab w:val="center" w:pos="1085"/>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7950A9B5" w14:textId="77777777">
        <w:trPr>
          <w:trHeight w:val="260"/>
        </w:trPr>
        <w:tc>
          <w:tcPr>
            <w:tcW w:w="4018" w:type="dxa"/>
            <w:tcBorders>
              <w:top w:val="nil"/>
              <w:left w:val="nil"/>
              <w:bottom w:val="nil"/>
              <w:right w:val="nil"/>
            </w:tcBorders>
          </w:tcPr>
          <w:p w14:paraId="06825278" w14:textId="77777777" w:rsidR="00523ABC" w:rsidRDefault="00523ABC">
            <w:r>
              <w:t xml:space="preserve">Canned soup </w:t>
            </w:r>
          </w:p>
        </w:tc>
        <w:tc>
          <w:tcPr>
            <w:tcW w:w="1414" w:type="dxa"/>
            <w:tcBorders>
              <w:top w:val="nil"/>
              <w:left w:val="nil"/>
              <w:bottom w:val="nil"/>
              <w:right w:val="nil"/>
            </w:tcBorders>
          </w:tcPr>
          <w:p w14:paraId="50A2679C" w14:textId="77777777" w:rsidR="00523ABC" w:rsidRDefault="00523ABC">
            <w:pPr>
              <w:ind w:left="396"/>
            </w:pPr>
            <w:r>
              <w:rPr>
                <w:rFonts w:ascii="Wingdings 2" w:eastAsia="Wingdings 2" w:hAnsi="Wingdings 2" w:cs="Wingdings 2"/>
              </w:rPr>
              <w:t></w:t>
            </w:r>
            <w:r>
              <w:t xml:space="preserve"> </w:t>
            </w:r>
          </w:p>
        </w:tc>
        <w:tc>
          <w:tcPr>
            <w:tcW w:w="1097" w:type="dxa"/>
            <w:tcBorders>
              <w:top w:val="nil"/>
              <w:left w:val="nil"/>
              <w:bottom w:val="nil"/>
              <w:right w:val="nil"/>
            </w:tcBorders>
          </w:tcPr>
          <w:p w14:paraId="016DB759" w14:textId="77777777" w:rsidR="00523ABC" w:rsidRDefault="00523ABC">
            <w:pPr>
              <w:ind w:left="194"/>
            </w:pPr>
            <w:r>
              <w:rPr>
                <w:rFonts w:ascii="Wingdings 2" w:eastAsia="Wingdings 2" w:hAnsi="Wingdings 2" w:cs="Wingdings 2"/>
              </w:rPr>
              <w:t></w:t>
            </w:r>
            <w:r>
              <w:t xml:space="preserve"> </w:t>
            </w:r>
          </w:p>
        </w:tc>
        <w:tc>
          <w:tcPr>
            <w:tcW w:w="1135" w:type="dxa"/>
            <w:tcBorders>
              <w:top w:val="nil"/>
              <w:left w:val="nil"/>
              <w:bottom w:val="nil"/>
              <w:right w:val="nil"/>
            </w:tcBorders>
          </w:tcPr>
          <w:p w14:paraId="691F857B" w14:textId="77777777" w:rsidR="00523ABC" w:rsidRDefault="00523ABC">
            <w:pPr>
              <w:tabs>
                <w:tab w:val="center" w:pos="391"/>
                <w:tab w:val="center" w:pos="1085"/>
              </w:tabs>
            </w:pPr>
            <w:r>
              <w:rPr>
                <w:rFonts w:ascii="Calibri" w:eastAsia="Calibri" w:hAnsi="Calibri" w:cs="Calibri"/>
              </w:rPr>
              <w:tab/>
            </w:r>
            <w:r>
              <w:rPr>
                <w:rFonts w:ascii="Wingdings 2" w:eastAsia="Wingdings 2" w:hAnsi="Wingdings 2" w:cs="Wingdings 2"/>
              </w:rPr>
              <w:t></w:t>
            </w:r>
            <w:r>
              <w:t xml:space="preserve"> </w:t>
            </w:r>
            <w:r>
              <w:tab/>
              <w:t xml:space="preserve"> </w:t>
            </w:r>
          </w:p>
        </w:tc>
      </w:tr>
    </w:tbl>
    <w:p w14:paraId="268B6AE2" w14:textId="77777777" w:rsidR="00523ABC" w:rsidRDefault="00523ABC">
      <w:pPr>
        <w:spacing w:after="127"/>
      </w:pPr>
      <w:r>
        <w:t xml:space="preserve"> </w:t>
      </w:r>
    </w:p>
    <w:p w14:paraId="4D9029C1" w14:textId="77777777" w:rsidR="00523ABC" w:rsidRDefault="00523ABC" w:rsidP="009738D2">
      <w:pPr>
        <w:numPr>
          <w:ilvl w:val="0"/>
          <w:numId w:val="9"/>
        </w:numPr>
        <w:spacing w:after="13" w:line="249" w:lineRule="auto"/>
        <w:ind w:hanging="862"/>
      </w:pPr>
      <w:r>
        <w:t xml:space="preserve">Do you think these foods are typically high or low in fibre? (tick one box per food) </w:t>
      </w:r>
    </w:p>
    <w:tbl>
      <w:tblPr>
        <w:tblW w:w="7664" w:type="dxa"/>
        <w:tblCellMar>
          <w:left w:w="0" w:type="dxa"/>
          <w:right w:w="0" w:type="dxa"/>
        </w:tblCellMar>
        <w:tblLook w:val="04A0" w:firstRow="1" w:lastRow="0" w:firstColumn="1" w:lastColumn="0" w:noHBand="0" w:noVBand="1"/>
      </w:tblPr>
      <w:tblGrid>
        <w:gridCol w:w="3488"/>
        <w:gridCol w:w="1899"/>
        <w:gridCol w:w="1094"/>
        <w:gridCol w:w="1183"/>
      </w:tblGrid>
      <w:tr w:rsidR="00523ABC" w14:paraId="12F42154" w14:textId="77777777">
        <w:trPr>
          <w:trHeight w:val="503"/>
        </w:trPr>
        <w:tc>
          <w:tcPr>
            <w:tcW w:w="3488" w:type="dxa"/>
            <w:tcBorders>
              <w:top w:val="nil"/>
              <w:left w:val="nil"/>
              <w:bottom w:val="nil"/>
              <w:right w:val="nil"/>
            </w:tcBorders>
          </w:tcPr>
          <w:p w14:paraId="2E9EC029" w14:textId="77777777" w:rsidR="00523ABC" w:rsidRDefault="00523ABC">
            <w:pPr>
              <w:ind w:left="364"/>
              <w:jc w:val="center"/>
            </w:pPr>
            <w:r>
              <w:t xml:space="preserve"> </w:t>
            </w:r>
          </w:p>
        </w:tc>
        <w:tc>
          <w:tcPr>
            <w:tcW w:w="1899" w:type="dxa"/>
            <w:tcBorders>
              <w:top w:val="nil"/>
              <w:left w:val="nil"/>
              <w:bottom w:val="nil"/>
              <w:right w:val="nil"/>
            </w:tcBorders>
          </w:tcPr>
          <w:p w14:paraId="1B3E9FB7" w14:textId="77777777" w:rsidR="00523ABC" w:rsidRDefault="00523ABC">
            <w:pPr>
              <w:ind w:left="503" w:right="304"/>
              <w:jc w:val="center"/>
            </w:pPr>
            <w:r>
              <w:t xml:space="preserve">High in fibre </w:t>
            </w:r>
          </w:p>
        </w:tc>
        <w:tc>
          <w:tcPr>
            <w:tcW w:w="1094" w:type="dxa"/>
            <w:tcBorders>
              <w:top w:val="nil"/>
              <w:left w:val="nil"/>
              <w:bottom w:val="nil"/>
              <w:right w:val="nil"/>
            </w:tcBorders>
          </w:tcPr>
          <w:p w14:paraId="4C81F982" w14:textId="77777777" w:rsidR="00523ABC" w:rsidRDefault="00523ABC">
            <w:pPr>
              <w:ind w:left="82" w:right="42" w:hanging="82"/>
            </w:pPr>
            <w:r>
              <w:t xml:space="preserve">Low in fibre </w:t>
            </w:r>
          </w:p>
        </w:tc>
        <w:tc>
          <w:tcPr>
            <w:tcW w:w="1183" w:type="dxa"/>
            <w:tcBorders>
              <w:top w:val="nil"/>
              <w:left w:val="nil"/>
              <w:bottom w:val="nil"/>
              <w:right w:val="nil"/>
            </w:tcBorders>
          </w:tcPr>
          <w:p w14:paraId="314DDBC0" w14:textId="77777777" w:rsidR="00523ABC" w:rsidRDefault="00523ABC">
            <w:pPr>
              <w:tabs>
                <w:tab w:val="center" w:pos="1133"/>
              </w:tabs>
            </w:pPr>
            <w:r>
              <w:t xml:space="preserve">Not Sure </w:t>
            </w:r>
            <w:r>
              <w:tab/>
              <w:t xml:space="preserve"> </w:t>
            </w:r>
          </w:p>
        </w:tc>
      </w:tr>
      <w:tr w:rsidR="00523ABC" w14:paraId="2E92983B" w14:textId="77777777">
        <w:trPr>
          <w:trHeight w:val="269"/>
        </w:trPr>
        <w:tc>
          <w:tcPr>
            <w:tcW w:w="3488" w:type="dxa"/>
            <w:tcBorders>
              <w:top w:val="nil"/>
              <w:left w:val="nil"/>
              <w:bottom w:val="nil"/>
              <w:right w:val="nil"/>
            </w:tcBorders>
          </w:tcPr>
          <w:p w14:paraId="3AAF5F6B" w14:textId="77777777" w:rsidR="00523ABC" w:rsidRDefault="00523ABC">
            <w:r>
              <w:t xml:space="preserve">Oats </w:t>
            </w:r>
          </w:p>
        </w:tc>
        <w:tc>
          <w:tcPr>
            <w:tcW w:w="1899" w:type="dxa"/>
            <w:tcBorders>
              <w:top w:val="nil"/>
              <w:left w:val="nil"/>
              <w:bottom w:val="nil"/>
              <w:right w:val="nil"/>
            </w:tcBorders>
          </w:tcPr>
          <w:p w14:paraId="74EC65C8" w14:textId="77777777" w:rsidR="00523ABC" w:rsidRDefault="00523ABC">
            <w:pPr>
              <w:ind w:left="151"/>
              <w:jc w:val="center"/>
            </w:pPr>
            <w:r>
              <w:rPr>
                <w:rFonts w:ascii="Wingdings 2" w:eastAsia="Wingdings 2" w:hAnsi="Wingdings 2" w:cs="Wingdings 2"/>
              </w:rPr>
              <w:t></w:t>
            </w:r>
            <w:r>
              <w:t xml:space="preserve"> </w:t>
            </w:r>
          </w:p>
        </w:tc>
        <w:tc>
          <w:tcPr>
            <w:tcW w:w="1094" w:type="dxa"/>
            <w:tcBorders>
              <w:top w:val="nil"/>
              <w:left w:val="nil"/>
              <w:bottom w:val="nil"/>
              <w:right w:val="nil"/>
            </w:tcBorders>
          </w:tcPr>
          <w:p w14:paraId="2C09A8A9" w14:textId="77777777" w:rsidR="00523ABC" w:rsidRDefault="00523ABC">
            <w:pPr>
              <w:ind w:left="194"/>
            </w:pPr>
            <w:r>
              <w:rPr>
                <w:rFonts w:ascii="Wingdings 2" w:eastAsia="Wingdings 2" w:hAnsi="Wingdings 2" w:cs="Wingdings 2"/>
              </w:rPr>
              <w:t></w:t>
            </w:r>
            <w:r>
              <w:t xml:space="preserve"> </w:t>
            </w:r>
          </w:p>
        </w:tc>
        <w:tc>
          <w:tcPr>
            <w:tcW w:w="1183" w:type="dxa"/>
            <w:tcBorders>
              <w:top w:val="nil"/>
              <w:left w:val="nil"/>
              <w:bottom w:val="nil"/>
              <w:right w:val="nil"/>
            </w:tcBorders>
          </w:tcPr>
          <w:p w14:paraId="099830BE" w14:textId="77777777" w:rsidR="00523ABC" w:rsidRDefault="00523ABC">
            <w:pPr>
              <w:tabs>
                <w:tab w:val="center" w:pos="394"/>
                <w:tab w:val="center" w:pos="1133"/>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663FF1D6" w14:textId="77777777">
        <w:trPr>
          <w:trHeight w:val="269"/>
        </w:trPr>
        <w:tc>
          <w:tcPr>
            <w:tcW w:w="3488" w:type="dxa"/>
            <w:tcBorders>
              <w:top w:val="nil"/>
              <w:left w:val="nil"/>
              <w:bottom w:val="nil"/>
              <w:right w:val="nil"/>
            </w:tcBorders>
          </w:tcPr>
          <w:p w14:paraId="48E6D38B" w14:textId="77777777" w:rsidR="00523ABC" w:rsidRDefault="00523ABC">
            <w:r>
              <w:t xml:space="preserve">Bananas </w:t>
            </w:r>
          </w:p>
        </w:tc>
        <w:tc>
          <w:tcPr>
            <w:tcW w:w="1899" w:type="dxa"/>
            <w:tcBorders>
              <w:top w:val="nil"/>
              <w:left w:val="nil"/>
              <w:bottom w:val="nil"/>
              <w:right w:val="nil"/>
            </w:tcBorders>
          </w:tcPr>
          <w:p w14:paraId="5A4E599B" w14:textId="77777777" w:rsidR="00523ABC" w:rsidRDefault="00523ABC">
            <w:pPr>
              <w:ind w:left="151"/>
              <w:jc w:val="center"/>
            </w:pPr>
            <w:r>
              <w:rPr>
                <w:rFonts w:ascii="Wingdings 2" w:eastAsia="Wingdings 2" w:hAnsi="Wingdings 2" w:cs="Wingdings 2"/>
              </w:rPr>
              <w:t></w:t>
            </w:r>
            <w:r>
              <w:t xml:space="preserve"> </w:t>
            </w:r>
          </w:p>
        </w:tc>
        <w:tc>
          <w:tcPr>
            <w:tcW w:w="1094" w:type="dxa"/>
            <w:tcBorders>
              <w:top w:val="nil"/>
              <w:left w:val="nil"/>
              <w:bottom w:val="nil"/>
              <w:right w:val="nil"/>
            </w:tcBorders>
          </w:tcPr>
          <w:p w14:paraId="0AD06E8C" w14:textId="77777777" w:rsidR="00523ABC" w:rsidRDefault="00523ABC">
            <w:pPr>
              <w:ind w:left="194"/>
            </w:pPr>
            <w:r>
              <w:rPr>
                <w:rFonts w:ascii="Wingdings 2" w:eastAsia="Wingdings 2" w:hAnsi="Wingdings 2" w:cs="Wingdings 2"/>
              </w:rPr>
              <w:t></w:t>
            </w:r>
            <w:r>
              <w:t xml:space="preserve"> </w:t>
            </w:r>
          </w:p>
        </w:tc>
        <w:tc>
          <w:tcPr>
            <w:tcW w:w="1183" w:type="dxa"/>
            <w:tcBorders>
              <w:top w:val="nil"/>
              <w:left w:val="nil"/>
              <w:bottom w:val="nil"/>
              <w:right w:val="nil"/>
            </w:tcBorders>
          </w:tcPr>
          <w:p w14:paraId="792D9F29" w14:textId="77777777" w:rsidR="00523ABC" w:rsidRDefault="00523ABC">
            <w:pPr>
              <w:tabs>
                <w:tab w:val="center" w:pos="394"/>
                <w:tab w:val="center" w:pos="1133"/>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5987E13A" w14:textId="77777777">
        <w:trPr>
          <w:trHeight w:val="269"/>
        </w:trPr>
        <w:tc>
          <w:tcPr>
            <w:tcW w:w="3488" w:type="dxa"/>
            <w:tcBorders>
              <w:top w:val="nil"/>
              <w:left w:val="nil"/>
              <w:bottom w:val="nil"/>
              <w:right w:val="nil"/>
            </w:tcBorders>
          </w:tcPr>
          <w:p w14:paraId="3E2D8804" w14:textId="77777777" w:rsidR="00523ABC" w:rsidRDefault="00523ABC">
            <w:r>
              <w:t xml:space="preserve">White rice </w:t>
            </w:r>
          </w:p>
        </w:tc>
        <w:tc>
          <w:tcPr>
            <w:tcW w:w="1899" w:type="dxa"/>
            <w:tcBorders>
              <w:top w:val="nil"/>
              <w:left w:val="nil"/>
              <w:bottom w:val="nil"/>
              <w:right w:val="nil"/>
            </w:tcBorders>
          </w:tcPr>
          <w:p w14:paraId="73C7E328" w14:textId="77777777" w:rsidR="00523ABC" w:rsidRDefault="00523ABC">
            <w:pPr>
              <w:ind w:left="151"/>
              <w:jc w:val="center"/>
            </w:pPr>
            <w:r>
              <w:rPr>
                <w:rFonts w:ascii="Wingdings 2" w:eastAsia="Wingdings 2" w:hAnsi="Wingdings 2" w:cs="Wingdings 2"/>
              </w:rPr>
              <w:t></w:t>
            </w:r>
            <w:r>
              <w:t xml:space="preserve"> </w:t>
            </w:r>
          </w:p>
        </w:tc>
        <w:tc>
          <w:tcPr>
            <w:tcW w:w="1094" w:type="dxa"/>
            <w:tcBorders>
              <w:top w:val="nil"/>
              <w:left w:val="nil"/>
              <w:bottom w:val="nil"/>
              <w:right w:val="nil"/>
            </w:tcBorders>
          </w:tcPr>
          <w:p w14:paraId="56627056" w14:textId="77777777" w:rsidR="00523ABC" w:rsidRDefault="00523ABC">
            <w:pPr>
              <w:ind w:left="194"/>
            </w:pPr>
            <w:r>
              <w:rPr>
                <w:rFonts w:ascii="Wingdings 2" w:eastAsia="Wingdings 2" w:hAnsi="Wingdings 2" w:cs="Wingdings 2"/>
              </w:rPr>
              <w:t></w:t>
            </w:r>
            <w:r>
              <w:t xml:space="preserve"> </w:t>
            </w:r>
          </w:p>
        </w:tc>
        <w:tc>
          <w:tcPr>
            <w:tcW w:w="1183" w:type="dxa"/>
            <w:tcBorders>
              <w:top w:val="nil"/>
              <w:left w:val="nil"/>
              <w:bottom w:val="nil"/>
              <w:right w:val="nil"/>
            </w:tcBorders>
          </w:tcPr>
          <w:p w14:paraId="197C885C" w14:textId="77777777" w:rsidR="00523ABC" w:rsidRDefault="00523ABC">
            <w:pPr>
              <w:tabs>
                <w:tab w:val="center" w:pos="394"/>
                <w:tab w:val="center" w:pos="1133"/>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2B04F785" w14:textId="77777777">
        <w:trPr>
          <w:trHeight w:val="269"/>
        </w:trPr>
        <w:tc>
          <w:tcPr>
            <w:tcW w:w="3488" w:type="dxa"/>
            <w:tcBorders>
              <w:top w:val="nil"/>
              <w:left w:val="nil"/>
              <w:bottom w:val="nil"/>
              <w:right w:val="nil"/>
            </w:tcBorders>
          </w:tcPr>
          <w:p w14:paraId="4CD84390" w14:textId="77777777" w:rsidR="00523ABC" w:rsidRDefault="00523ABC">
            <w:r>
              <w:t xml:space="preserve">Eggs </w:t>
            </w:r>
          </w:p>
        </w:tc>
        <w:tc>
          <w:tcPr>
            <w:tcW w:w="1899" w:type="dxa"/>
            <w:tcBorders>
              <w:top w:val="nil"/>
              <w:left w:val="nil"/>
              <w:bottom w:val="nil"/>
              <w:right w:val="nil"/>
            </w:tcBorders>
          </w:tcPr>
          <w:p w14:paraId="1FA4CED2" w14:textId="77777777" w:rsidR="00523ABC" w:rsidRDefault="00523ABC">
            <w:pPr>
              <w:ind w:left="151"/>
              <w:jc w:val="center"/>
            </w:pPr>
            <w:r>
              <w:rPr>
                <w:rFonts w:ascii="Wingdings 2" w:eastAsia="Wingdings 2" w:hAnsi="Wingdings 2" w:cs="Wingdings 2"/>
              </w:rPr>
              <w:t></w:t>
            </w:r>
            <w:r>
              <w:t xml:space="preserve"> </w:t>
            </w:r>
          </w:p>
        </w:tc>
        <w:tc>
          <w:tcPr>
            <w:tcW w:w="1094" w:type="dxa"/>
            <w:tcBorders>
              <w:top w:val="nil"/>
              <w:left w:val="nil"/>
              <w:bottom w:val="nil"/>
              <w:right w:val="nil"/>
            </w:tcBorders>
          </w:tcPr>
          <w:p w14:paraId="109F0A29" w14:textId="77777777" w:rsidR="00523ABC" w:rsidRDefault="00523ABC">
            <w:pPr>
              <w:ind w:left="194"/>
            </w:pPr>
            <w:r>
              <w:rPr>
                <w:rFonts w:ascii="Wingdings 2" w:eastAsia="Wingdings 2" w:hAnsi="Wingdings 2" w:cs="Wingdings 2"/>
              </w:rPr>
              <w:t></w:t>
            </w:r>
            <w:r>
              <w:t xml:space="preserve"> </w:t>
            </w:r>
          </w:p>
        </w:tc>
        <w:tc>
          <w:tcPr>
            <w:tcW w:w="1183" w:type="dxa"/>
            <w:tcBorders>
              <w:top w:val="nil"/>
              <w:left w:val="nil"/>
              <w:bottom w:val="nil"/>
              <w:right w:val="nil"/>
            </w:tcBorders>
          </w:tcPr>
          <w:p w14:paraId="40557F64" w14:textId="77777777" w:rsidR="00523ABC" w:rsidRDefault="00523ABC">
            <w:pPr>
              <w:tabs>
                <w:tab w:val="center" w:pos="394"/>
                <w:tab w:val="center" w:pos="1133"/>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53A8DFC3" w14:textId="77777777">
        <w:trPr>
          <w:trHeight w:val="268"/>
        </w:trPr>
        <w:tc>
          <w:tcPr>
            <w:tcW w:w="3488" w:type="dxa"/>
            <w:tcBorders>
              <w:top w:val="nil"/>
              <w:left w:val="nil"/>
              <w:bottom w:val="nil"/>
              <w:right w:val="nil"/>
            </w:tcBorders>
          </w:tcPr>
          <w:p w14:paraId="78987B23" w14:textId="77777777" w:rsidR="00523ABC" w:rsidRDefault="00523ABC">
            <w:r>
              <w:t xml:space="preserve">Potatoes with skin </w:t>
            </w:r>
          </w:p>
        </w:tc>
        <w:tc>
          <w:tcPr>
            <w:tcW w:w="1899" w:type="dxa"/>
            <w:tcBorders>
              <w:top w:val="nil"/>
              <w:left w:val="nil"/>
              <w:bottom w:val="nil"/>
              <w:right w:val="nil"/>
            </w:tcBorders>
          </w:tcPr>
          <w:p w14:paraId="0CB8D50B" w14:textId="77777777" w:rsidR="00523ABC" w:rsidRDefault="00523ABC">
            <w:pPr>
              <w:ind w:left="151"/>
              <w:jc w:val="center"/>
            </w:pPr>
            <w:r>
              <w:rPr>
                <w:rFonts w:ascii="Wingdings 2" w:eastAsia="Wingdings 2" w:hAnsi="Wingdings 2" w:cs="Wingdings 2"/>
              </w:rPr>
              <w:t></w:t>
            </w:r>
            <w:r>
              <w:t xml:space="preserve"> </w:t>
            </w:r>
          </w:p>
        </w:tc>
        <w:tc>
          <w:tcPr>
            <w:tcW w:w="1094" w:type="dxa"/>
            <w:tcBorders>
              <w:top w:val="nil"/>
              <w:left w:val="nil"/>
              <w:bottom w:val="nil"/>
              <w:right w:val="nil"/>
            </w:tcBorders>
          </w:tcPr>
          <w:p w14:paraId="29D1CD0E" w14:textId="77777777" w:rsidR="00523ABC" w:rsidRDefault="00523ABC">
            <w:pPr>
              <w:ind w:left="194"/>
            </w:pPr>
            <w:r>
              <w:rPr>
                <w:rFonts w:ascii="Wingdings 2" w:eastAsia="Wingdings 2" w:hAnsi="Wingdings 2" w:cs="Wingdings 2"/>
              </w:rPr>
              <w:t></w:t>
            </w:r>
            <w:r>
              <w:t xml:space="preserve"> </w:t>
            </w:r>
          </w:p>
        </w:tc>
        <w:tc>
          <w:tcPr>
            <w:tcW w:w="1183" w:type="dxa"/>
            <w:tcBorders>
              <w:top w:val="nil"/>
              <w:left w:val="nil"/>
              <w:bottom w:val="nil"/>
              <w:right w:val="nil"/>
            </w:tcBorders>
          </w:tcPr>
          <w:p w14:paraId="70B4658E" w14:textId="77777777" w:rsidR="00523ABC" w:rsidRDefault="00523ABC">
            <w:pPr>
              <w:tabs>
                <w:tab w:val="center" w:pos="394"/>
                <w:tab w:val="center" w:pos="1133"/>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5C030C80" w14:textId="77777777">
        <w:trPr>
          <w:trHeight w:val="259"/>
        </w:trPr>
        <w:tc>
          <w:tcPr>
            <w:tcW w:w="3488" w:type="dxa"/>
            <w:tcBorders>
              <w:top w:val="nil"/>
              <w:left w:val="nil"/>
              <w:bottom w:val="nil"/>
              <w:right w:val="nil"/>
            </w:tcBorders>
          </w:tcPr>
          <w:p w14:paraId="109D1A54" w14:textId="77777777" w:rsidR="00523ABC" w:rsidRDefault="00523ABC">
            <w:r>
              <w:t xml:space="preserve">Pasta </w:t>
            </w:r>
          </w:p>
        </w:tc>
        <w:tc>
          <w:tcPr>
            <w:tcW w:w="1899" w:type="dxa"/>
            <w:tcBorders>
              <w:top w:val="nil"/>
              <w:left w:val="nil"/>
              <w:bottom w:val="nil"/>
              <w:right w:val="nil"/>
            </w:tcBorders>
          </w:tcPr>
          <w:p w14:paraId="7607BDDD" w14:textId="77777777" w:rsidR="00523ABC" w:rsidRDefault="00523ABC">
            <w:pPr>
              <w:ind w:left="151"/>
              <w:jc w:val="center"/>
            </w:pPr>
            <w:r>
              <w:rPr>
                <w:rFonts w:ascii="Wingdings 2" w:eastAsia="Wingdings 2" w:hAnsi="Wingdings 2" w:cs="Wingdings 2"/>
              </w:rPr>
              <w:t></w:t>
            </w:r>
            <w:r>
              <w:t xml:space="preserve"> </w:t>
            </w:r>
          </w:p>
        </w:tc>
        <w:tc>
          <w:tcPr>
            <w:tcW w:w="1094" w:type="dxa"/>
            <w:tcBorders>
              <w:top w:val="nil"/>
              <w:left w:val="nil"/>
              <w:bottom w:val="nil"/>
              <w:right w:val="nil"/>
            </w:tcBorders>
          </w:tcPr>
          <w:p w14:paraId="220BADB7" w14:textId="77777777" w:rsidR="00523ABC" w:rsidRDefault="00523ABC">
            <w:pPr>
              <w:ind w:left="194"/>
            </w:pPr>
            <w:r>
              <w:rPr>
                <w:rFonts w:ascii="Wingdings 2" w:eastAsia="Wingdings 2" w:hAnsi="Wingdings 2" w:cs="Wingdings 2"/>
              </w:rPr>
              <w:t></w:t>
            </w:r>
            <w:r>
              <w:t xml:space="preserve"> </w:t>
            </w:r>
          </w:p>
        </w:tc>
        <w:tc>
          <w:tcPr>
            <w:tcW w:w="1183" w:type="dxa"/>
            <w:tcBorders>
              <w:top w:val="nil"/>
              <w:left w:val="nil"/>
              <w:bottom w:val="nil"/>
              <w:right w:val="nil"/>
            </w:tcBorders>
          </w:tcPr>
          <w:p w14:paraId="351404A5" w14:textId="77777777" w:rsidR="00523ABC" w:rsidRDefault="00523ABC">
            <w:pPr>
              <w:tabs>
                <w:tab w:val="center" w:pos="394"/>
                <w:tab w:val="center" w:pos="1133"/>
              </w:tabs>
            </w:pPr>
            <w:r>
              <w:rPr>
                <w:rFonts w:ascii="Calibri" w:eastAsia="Calibri" w:hAnsi="Calibri" w:cs="Calibri"/>
              </w:rPr>
              <w:tab/>
            </w:r>
            <w:r>
              <w:rPr>
                <w:rFonts w:ascii="Wingdings 2" w:eastAsia="Wingdings 2" w:hAnsi="Wingdings 2" w:cs="Wingdings 2"/>
              </w:rPr>
              <w:t></w:t>
            </w:r>
            <w:r>
              <w:t xml:space="preserve"> </w:t>
            </w:r>
            <w:r>
              <w:tab/>
              <w:t xml:space="preserve"> </w:t>
            </w:r>
          </w:p>
        </w:tc>
      </w:tr>
    </w:tbl>
    <w:p w14:paraId="7C036D2D" w14:textId="77777777" w:rsidR="00523ABC" w:rsidRDefault="00523ABC">
      <w:pPr>
        <w:spacing w:after="129"/>
      </w:pPr>
      <w:r>
        <w:t xml:space="preserve"> </w:t>
      </w:r>
    </w:p>
    <w:p w14:paraId="2A806005" w14:textId="77777777" w:rsidR="00523ABC" w:rsidRDefault="00523ABC" w:rsidP="009738D2">
      <w:pPr>
        <w:numPr>
          <w:ilvl w:val="0"/>
          <w:numId w:val="9"/>
        </w:numPr>
        <w:spacing w:after="13" w:line="249" w:lineRule="auto"/>
        <w:ind w:hanging="862"/>
      </w:pPr>
      <w:r>
        <w:t xml:space="preserve">Do you think these foods are a good source of protein? (tick one box per food) </w:t>
      </w:r>
    </w:p>
    <w:tbl>
      <w:tblPr>
        <w:tblW w:w="7664" w:type="dxa"/>
        <w:tblCellMar>
          <w:left w:w="0" w:type="dxa"/>
          <w:right w:w="0" w:type="dxa"/>
        </w:tblCellMar>
        <w:tblLook w:val="04A0" w:firstRow="1" w:lastRow="0" w:firstColumn="1" w:lastColumn="0" w:noHBand="0" w:noVBand="1"/>
      </w:tblPr>
      <w:tblGrid>
        <w:gridCol w:w="2544"/>
        <w:gridCol w:w="2686"/>
        <w:gridCol w:w="1306"/>
        <w:gridCol w:w="1128"/>
      </w:tblGrid>
      <w:tr w:rsidR="00523ABC" w14:paraId="6EE73348" w14:textId="77777777">
        <w:trPr>
          <w:trHeight w:val="772"/>
        </w:trPr>
        <w:tc>
          <w:tcPr>
            <w:tcW w:w="2545" w:type="dxa"/>
            <w:tcBorders>
              <w:top w:val="nil"/>
              <w:left w:val="nil"/>
              <w:bottom w:val="nil"/>
              <w:right w:val="nil"/>
            </w:tcBorders>
          </w:tcPr>
          <w:p w14:paraId="19F05F49" w14:textId="77777777" w:rsidR="00523ABC" w:rsidRDefault="00523ABC">
            <w:pPr>
              <w:ind w:left="1307"/>
              <w:jc w:val="center"/>
            </w:pPr>
            <w:r>
              <w:t xml:space="preserve"> </w:t>
            </w:r>
          </w:p>
        </w:tc>
        <w:tc>
          <w:tcPr>
            <w:tcW w:w="2686" w:type="dxa"/>
            <w:tcBorders>
              <w:top w:val="nil"/>
              <w:left w:val="nil"/>
              <w:bottom w:val="nil"/>
              <w:right w:val="nil"/>
            </w:tcBorders>
          </w:tcPr>
          <w:p w14:paraId="3584213A" w14:textId="77777777" w:rsidR="00523ABC" w:rsidRDefault="00523ABC">
            <w:pPr>
              <w:ind w:left="1723"/>
            </w:pPr>
            <w:r>
              <w:t xml:space="preserve">Good </w:t>
            </w:r>
          </w:p>
          <w:p w14:paraId="28FB8045" w14:textId="77777777" w:rsidR="00523ABC" w:rsidRDefault="00523ABC">
            <w:pPr>
              <w:ind w:left="1222"/>
              <w:jc w:val="center"/>
            </w:pPr>
            <w:r>
              <w:t xml:space="preserve">source of protein </w:t>
            </w:r>
          </w:p>
        </w:tc>
        <w:tc>
          <w:tcPr>
            <w:tcW w:w="1306" w:type="dxa"/>
            <w:tcBorders>
              <w:top w:val="nil"/>
              <w:left w:val="nil"/>
              <w:bottom w:val="nil"/>
              <w:right w:val="nil"/>
            </w:tcBorders>
          </w:tcPr>
          <w:p w14:paraId="53749482" w14:textId="77777777" w:rsidR="00523ABC" w:rsidRDefault="00523ABC">
            <w:pPr>
              <w:ind w:left="79" w:right="316" w:hanging="79"/>
              <w:jc w:val="both"/>
            </w:pPr>
            <w:r>
              <w:t xml:space="preserve">Not a good source of protein </w:t>
            </w:r>
          </w:p>
        </w:tc>
        <w:tc>
          <w:tcPr>
            <w:tcW w:w="1128" w:type="dxa"/>
            <w:tcBorders>
              <w:top w:val="nil"/>
              <w:left w:val="nil"/>
              <w:bottom w:val="nil"/>
              <w:right w:val="nil"/>
            </w:tcBorders>
          </w:tcPr>
          <w:p w14:paraId="3A7216F8" w14:textId="77777777" w:rsidR="00523ABC" w:rsidRDefault="00523ABC">
            <w:pPr>
              <w:jc w:val="right"/>
            </w:pPr>
            <w:r>
              <w:t xml:space="preserve"> </w:t>
            </w:r>
            <w:r>
              <w:tab/>
              <w:t xml:space="preserve"> </w:t>
            </w:r>
          </w:p>
          <w:p w14:paraId="45E7F678" w14:textId="77777777" w:rsidR="00523ABC" w:rsidRDefault="00523ABC">
            <w:r>
              <w:t xml:space="preserve">Not sure </w:t>
            </w:r>
          </w:p>
        </w:tc>
      </w:tr>
      <w:tr w:rsidR="00523ABC" w14:paraId="66D190F4" w14:textId="77777777">
        <w:trPr>
          <w:trHeight w:val="268"/>
        </w:trPr>
        <w:tc>
          <w:tcPr>
            <w:tcW w:w="2545" w:type="dxa"/>
            <w:tcBorders>
              <w:top w:val="nil"/>
              <w:left w:val="nil"/>
              <w:bottom w:val="nil"/>
              <w:right w:val="nil"/>
            </w:tcBorders>
          </w:tcPr>
          <w:p w14:paraId="36A73B41" w14:textId="77777777" w:rsidR="00523ABC" w:rsidRDefault="00523ABC">
            <w:r>
              <w:t xml:space="preserve">Poultry </w:t>
            </w:r>
          </w:p>
        </w:tc>
        <w:tc>
          <w:tcPr>
            <w:tcW w:w="2686" w:type="dxa"/>
            <w:tcBorders>
              <w:top w:val="nil"/>
              <w:left w:val="nil"/>
              <w:bottom w:val="nil"/>
              <w:right w:val="nil"/>
            </w:tcBorders>
          </w:tcPr>
          <w:p w14:paraId="48990E3F" w14:textId="77777777" w:rsidR="00523ABC" w:rsidRDefault="00523ABC">
            <w:pPr>
              <w:ind w:left="1250"/>
              <w:jc w:val="center"/>
            </w:pPr>
            <w:r>
              <w:rPr>
                <w:rFonts w:ascii="Wingdings 2" w:eastAsia="Wingdings 2" w:hAnsi="Wingdings 2" w:cs="Wingdings 2"/>
              </w:rPr>
              <w:t></w:t>
            </w:r>
            <w:r>
              <w:t xml:space="preserve"> </w:t>
            </w:r>
          </w:p>
        </w:tc>
        <w:tc>
          <w:tcPr>
            <w:tcW w:w="1306" w:type="dxa"/>
            <w:tcBorders>
              <w:top w:val="nil"/>
              <w:left w:val="nil"/>
              <w:bottom w:val="nil"/>
              <w:right w:val="nil"/>
            </w:tcBorders>
          </w:tcPr>
          <w:p w14:paraId="32C4545D" w14:textId="77777777" w:rsidR="00523ABC" w:rsidRDefault="00523ABC">
            <w:pPr>
              <w:ind w:left="396"/>
            </w:pPr>
            <w:r>
              <w:rPr>
                <w:rFonts w:ascii="Wingdings 2" w:eastAsia="Wingdings 2" w:hAnsi="Wingdings 2" w:cs="Wingdings 2"/>
              </w:rPr>
              <w:t></w:t>
            </w:r>
            <w:r>
              <w:t xml:space="preserve"> </w:t>
            </w:r>
          </w:p>
        </w:tc>
        <w:tc>
          <w:tcPr>
            <w:tcW w:w="1128" w:type="dxa"/>
            <w:tcBorders>
              <w:top w:val="nil"/>
              <w:left w:val="nil"/>
              <w:bottom w:val="nil"/>
              <w:right w:val="nil"/>
            </w:tcBorders>
          </w:tcPr>
          <w:p w14:paraId="30E54695" w14:textId="77777777" w:rsidR="00523ABC" w:rsidRDefault="00523ABC">
            <w:pPr>
              <w:tabs>
                <w:tab w:val="center" w:pos="384"/>
                <w:tab w:val="center" w:pos="1078"/>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63CB0E5A" w14:textId="77777777">
        <w:trPr>
          <w:trHeight w:val="268"/>
        </w:trPr>
        <w:tc>
          <w:tcPr>
            <w:tcW w:w="2545" w:type="dxa"/>
            <w:tcBorders>
              <w:top w:val="nil"/>
              <w:left w:val="nil"/>
              <w:bottom w:val="nil"/>
              <w:right w:val="nil"/>
            </w:tcBorders>
          </w:tcPr>
          <w:p w14:paraId="10B2BDC8" w14:textId="77777777" w:rsidR="00523ABC" w:rsidRDefault="00523ABC">
            <w:r>
              <w:t xml:space="preserve">Cheese </w:t>
            </w:r>
          </w:p>
        </w:tc>
        <w:tc>
          <w:tcPr>
            <w:tcW w:w="2686" w:type="dxa"/>
            <w:tcBorders>
              <w:top w:val="nil"/>
              <w:left w:val="nil"/>
              <w:bottom w:val="nil"/>
              <w:right w:val="nil"/>
            </w:tcBorders>
          </w:tcPr>
          <w:p w14:paraId="34274CAB" w14:textId="77777777" w:rsidR="00523ABC" w:rsidRDefault="00523ABC">
            <w:pPr>
              <w:ind w:left="1250"/>
              <w:jc w:val="center"/>
            </w:pPr>
            <w:r>
              <w:rPr>
                <w:rFonts w:ascii="Wingdings 2" w:eastAsia="Wingdings 2" w:hAnsi="Wingdings 2" w:cs="Wingdings 2"/>
              </w:rPr>
              <w:t></w:t>
            </w:r>
            <w:r>
              <w:t xml:space="preserve"> </w:t>
            </w:r>
          </w:p>
        </w:tc>
        <w:tc>
          <w:tcPr>
            <w:tcW w:w="1306" w:type="dxa"/>
            <w:tcBorders>
              <w:top w:val="nil"/>
              <w:left w:val="nil"/>
              <w:bottom w:val="nil"/>
              <w:right w:val="nil"/>
            </w:tcBorders>
          </w:tcPr>
          <w:p w14:paraId="62B4F9A3" w14:textId="77777777" w:rsidR="00523ABC" w:rsidRDefault="00523ABC">
            <w:pPr>
              <w:ind w:left="396"/>
            </w:pPr>
            <w:r>
              <w:rPr>
                <w:rFonts w:ascii="Wingdings 2" w:eastAsia="Wingdings 2" w:hAnsi="Wingdings 2" w:cs="Wingdings 2"/>
              </w:rPr>
              <w:t></w:t>
            </w:r>
            <w:r>
              <w:t xml:space="preserve"> </w:t>
            </w:r>
          </w:p>
        </w:tc>
        <w:tc>
          <w:tcPr>
            <w:tcW w:w="1128" w:type="dxa"/>
            <w:tcBorders>
              <w:top w:val="nil"/>
              <w:left w:val="nil"/>
              <w:bottom w:val="nil"/>
              <w:right w:val="nil"/>
            </w:tcBorders>
          </w:tcPr>
          <w:p w14:paraId="53D9C0EC" w14:textId="77777777" w:rsidR="00523ABC" w:rsidRDefault="00523ABC">
            <w:pPr>
              <w:tabs>
                <w:tab w:val="center" w:pos="384"/>
                <w:tab w:val="center" w:pos="1078"/>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4EB2F98B" w14:textId="77777777">
        <w:trPr>
          <w:trHeight w:val="269"/>
        </w:trPr>
        <w:tc>
          <w:tcPr>
            <w:tcW w:w="2545" w:type="dxa"/>
            <w:tcBorders>
              <w:top w:val="nil"/>
              <w:left w:val="nil"/>
              <w:bottom w:val="nil"/>
              <w:right w:val="nil"/>
            </w:tcBorders>
          </w:tcPr>
          <w:p w14:paraId="7FF26CC1" w14:textId="77777777" w:rsidR="00523ABC" w:rsidRDefault="00523ABC">
            <w:r>
              <w:t xml:space="preserve">Fruit </w:t>
            </w:r>
          </w:p>
        </w:tc>
        <w:tc>
          <w:tcPr>
            <w:tcW w:w="2686" w:type="dxa"/>
            <w:tcBorders>
              <w:top w:val="nil"/>
              <w:left w:val="nil"/>
              <w:bottom w:val="nil"/>
              <w:right w:val="nil"/>
            </w:tcBorders>
          </w:tcPr>
          <w:p w14:paraId="1243350E" w14:textId="77777777" w:rsidR="00523ABC" w:rsidRDefault="00523ABC">
            <w:pPr>
              <w:ind w:left="1250"/>
              <w:jc w:val="center"/>
            </w:pPr>
            <w:r>
              <w:rPr>
                <w:rFonts w:ascii="Wingdings 2" w:eastAsia="Wingdings 2" w:hAnsi="Wingdings 2" w:cs="Wingdings 2"/>
              </w:rPr>
              <w:t></w:t>
            </w:r>
            <w:r>
              <w:t xml:space="preserve"> </w:t>
            </w:r>
          </w:p>
        </w:tc>
        <w:tc>
          <w:tcPr>
            <w:tcW w:w="1306" w:type="dxa"/>
            <w:tcBorders>
              <w:top w:val="nil"/>
              <w:left w:val="nil"/>
              <w:bottom w:val="nil"/>
              <w:right w:val="nil"/>
            </w:tcBorders>
          </w:tcPr>
          <w:p w14:paraId="37572730" w14:textId="77777777" w:rsidR="00523ABC" w:rsidRDefault="00523ABC">
            <w:pPr>
              <w:ind w:left="396"/>
            </w:pPr>
            <w:r>
              <w:rPr>
                <w:rFonts w:ascii="Wingdings 2" w:eastAsia="Wingdings 2" w:hAnsi="Wingdings 2" w:cs="Wingdings 2"/>
              </w:rPr>
              <w:t></w:t>
            </w:r>
            <w:r>
              <w:t xml:space="preserve"> </w:t>
            </w:r>
          </w:p>
        </w:tc>
        <w:tc>
          <w:tcPr>
            <w:tcW w:w="1128" w:type="dxa"/>
            <w:tcBorders>
              <w:top w:val="nil"/>
              <w:left w:val="nil"/>
              <w:bottom w:val="nil"/>
              <w:right w:val="nil"/>
            </w:tcBorders>
          </w:tcPr>
          <w:p w14:paraId="258732C2" w14:textId="77777777" w:rsidR="00523ABC" w:rsidRDefault="00523ABC">
            <w:pPr>
              <w:tabs>
                <w:tab w:val="center" w:pos="384"/>
                <w:tab w:val="center" w:pos="1078"/>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6034BDEB" w14:textId="77777777">
        <w:trPr>
          <w:trHeight w:val="269"/>
        </w:trPr>
        <w:tc>
          <w:tcPr>
            <w:tcW w:w="2545" w:type="dxa"/>
            <w:tcBorders>
              <w:top w:val="nil"/>
              <w:left w:val="nil"/>
              <w:bottom w:val="nil"/>
              <w:right w:val="nil"/>
            </w:tcBorders>
          </w:tcPr>
          <w:p w14:paraId="431C24C2" w14:textId="77777777" w:rsidR="00523ABC" w:rsidRDefault="00523ABC">
            <w:r>
              <w:t xml:space="preserve">Baked beans </w:t>
            </w:r>
          </w:p>
        </w:tc>
        <w:tc>
          <w:tcPr>
            <w:tcW w:w="2686" w:type="dxa"/>
            <w:tcBorders>
              <w:top w:val="nil"/>
              <w:left w:val="nil"/>
              <w:bottom w:val="nil"/>
              <w:right w:val="nil"/>
            </w:tcBorders>
          </w:tcPr>
          <w:p w14:paraId="29BB0975" w14:textId="77777777" w:rsidR="00523ABC" w:rsidRDefault="00523ABC">
            <w:pPr>
              <w:ind w:left="1250"/>
              <w:jc w:val="center"/>
            </w:pPr>
            <w:r>
              <w:rPr>
                <w:rFonts w:ascii="Wingdings 2" w:eastAsia="Wingdings 2" w:hAnsi="Wingdings 2" w:cs="Wingdings 2"/>
              </w:rPr>
              <w:t></w:t>
            </w:r>
            <w:r>
              <w:t xml:space="preserve"> </w:t>
            </w:r>
          </w:p>
        </w:tc>
        <w:tc>
          <w:tcPr>
            <w:tcW w:w="1306" w:type="dxa"/>
            <w:tcBorders>
              <w:top w:val="nil"/>
              <w:left w:val="nil"/>
              <w:bottom w:val="nil"/>
              <w:right w:val="nil"/>
            </w:tcBorders>
          </w:tcPr>
          <w:p w14:paraId="0766A553" w14:textId="77777777" w:rsidR="00523ABC" w:rsidRDefault="00523ABC">
            <w:pPr>
              <w:ind w:left="396"/>
            </w:pPr>
            <w:r>
              <w:rPr>
                <w:rFonts w:ascii="Wingdings 2" w:eastAsia="Wingdings 2" w:hAnsi="Wingdings 2" w:cs="Wingdings 2"/>
              </w:rPr>
              <w:t></w:t>
            </w:r>
            <w:r>
              <w:t xml:space="preserve"> </w:t>
            </w:r>
          </w:p>
        </w:tc>
        <w:tc>
          <w:tcPr>
            <w:tcW w:w="1128" w:type="dxa"/>
            <w:tcBorders>
              <w:top w:val="nil"/>
              <w:left w:val="nil"/>
              <w:bottom w:val="nil"/>
              <w:right w:val="nil"/>
            </w:tcBorders>
          </w:tcPr>
          <w:p w14:paraId="07E11023" w14:textId="77777777" w:rsidR="00523ABC" w:rsidRDefault="00523ABC">
            <w:pPr>
              <w:tabs>
                <w:tab w:val="center" w:pos="384"/>
                <w:tab w:val="center" w:pos="1078"/>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7C58D2B3" w14:textId="77777777">
        <w:trPr>
          <w:trHeight w:val="269"/>
        </w:trPr>
        <w:tc>
          <w:tcPr>
            <w:tcW w:w="2545" w:type="dxa"/>
            <w:tcBorders>
              <w:top w:val="nil"/>
              <w:left w:val="nil"/>
              <w:bottom w:val="nil"/>
              <w:right w:val="nil"/>
            </w:tcBorders>
          </w:tcPr>
          <w:p w14:paraId="6266CAD8" w14:textId="77777777" w:rsidR="00523ABC" w:rsidRDefault="00523ABC">
            <w:r>
              <w:t xml:space="preserve">Butter </w:t>
            </w:r>
          </w:p>
        </w:tc>
        <w:tc>
          <w:tcPr>
            <w:tcW w:w="2686" w:type="dxa"/>
            <w:tcBorders>
              <w:top w:val="nil"/>
              <w:left w:val="nil"/>
              <w:bottom w:val="nil"/>
              <w:right w:val="nil"/>
            </w:tcBorders>
          </w:tcPr>
          <w:p w14:paraId="1C809E95" w14:textId="77777777" w:rsidR="00523ABC" w:rsidRDefault="00523ABC">
            <w:pPr>
              <w:ind w:left="1250"/>
              <w:jc w:val="center"/>
            </w:pPr>
            <w:r>
              <w:rPr>
                <w:rFonts w:ascii="Wingdings 2" w:eastAsia="Wingdings 2" w:hAnsi="Wingdings 2" w:cs="Wingdings 2"/>
              </w:rPr>
              <w:t></w:t>
            </w:r>
            <w:r>
              <w:t xml:space="preserve"> </w:t>
            </w:r>
          </w:p>
        </w:tc>
        <w:tc>
          <w:tcPr>
            <w:tcW w:w="1306" w:type="dxa"/>
            <w:tcBorders>
              <w:top w:val="nil"/>
              <w:left w:val="nil"/>
              <w:bottom w:val="nil"/>
              <w:right w:val="nil"/>
            </w:tcBorders>
          </w:tcPr>
          <w:p w14:paraId="0D507301" w14:textId="77777777" w:rsidR="00523ABC" w:rsidRDefault="00523ABC">
            <w:pPr>
              <w:ind w:left="396"/>
            </w:pPr>
            <w:r>
              <w:rPr>
                <w:rFonts w:ascii="Wingdings 2" w:eastAsia="Wingdings 2" w:hAnsi="Wingdings 2" w:cs="Wingdings 2"/>
              </w:rPr>
              <w:t></w:t>
            </w:r>
            <w:r>
              <w:t xml:space="preserve"> </w:t>
            </w:r>
          </w:p>
        </w:tc>
        <w:tc>
          <w:tcPr>
            <w:tcW w:w="1128" w:type="dxa"/>
            <w:tcBorders>
              <w:top w:val="nil"/>
              <w:left w:val="nil"/>
              <w:bottom w:val="nil"/>
              <w:right w:val="nil"/>
            </w:tcBorders>
          </w:tcPr>
          <w:p w14:paraId="62589BAB" w14:textId="77777777" w:rsidR="00523ABC" w:rsidRDefault="00523ABC">
            <w:pPr>
              <w:tabs>
                <w:tab w:val="center" w:pos="384"/>
                <w:tab w:val="center" w:pos="1078"/>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6E8B0C9F" w14:textId="77777777">
        <w:trPr>
          <w:trHeight w:val="260"/>
        </w:trPr>
        <w:tc>
          <w:tcPr>
            <w:tcW w:w="2545" w:type="dxa"/>
            <w:tcBorders>
              <w:top w:val="nil"/>
              <w:left w:val="nil"/>
              <w:bottom w:val="nil"/>
              <w:right w:val="nil"/>
            </w:tcBorders>
          </w:tcPr>
          <w:p w14:paraId="76980639" w14:textId="77777777" w:rsidR="00523ABC" w:rsidRDefault="00523ABC">
            <w:r>
              <w:t xml:space="preserve">Nuts </w:t>
            </w:r>
          </w:p>
        </w:tc>
        <w:tc>
          <w:tcPr>
            <w:tcW w:w="2686" w:type="dxa"/>
            <w:tcBorders>
              <w:top w:val="nil"/>
              <w:left w:val="nil"/>
              <w:bottom w:val="nil"/>
              <w:right w:val="nil"/>
            </w:tcBorders>
          </w:tcPr>
          <w:p w14:paraId="4133B9CF" w14:textId="77777777" w:rsidR="00523ABC" w:rsidRDefault="00523ABC">
            <w:pPr>
              <w:ind w:left="1250"/>
              <w:jc w:val="center"/>
            </w:pPr>
            <w:r>
              <w:rPr>
                <w:rFonts w:ascii="Wingdings 2" w:eastAsia="Wingdings 2" w:hAnsi="Wingdings 2" w:cs="Wingdings 2"/>
              </w:rPr>
              <w:t></w:t>
            </w:r>
            <w:r>
              <w:t xml:space="preserve"> </w:t>
            </w:r>
          </w:p>
        </w:tc>
        <w:tc>
          <w:tcPr>
            <w:tcW w:w="1306" w:type="dxa"/>
            <w:tcBorders>
              <w:top w:val="nil"/>
              <w:left w:val="nil"/>
              <w:bottom w:val="nil"/>
              <w:right w:val="nil"/>
            </w:tcBorders>
          </w:tcPr>
          <w:p w14:paraId="786C12D6" w14:textId="77777777" w:rsidR="00523ABC" w:rsidRDefault="00523ABC">
            <w:pPr>
              <w:ind w:left="396"/>
            </w:pPr>
            <w:r>
              <w:rPr>
                <w:rFonts w:ascii="Wingdings 2" w:eastAsia="Wingdings 2" w:hAnsi="Wingdings 2" w:cs="Wingdings 2"/>
              </w:rPr>
              <w:t></w:t>
            </w:r>
            <w:r>
              <w:t xml:space="preserve"> </w:t>
            </w:r>
          </w:p>
        </w:tc>
        <w:tc>
          <w:tcPr>
            <w:tcW w:w="1128" w:type="dxa"/>
            <w:tcBorders>
              <w:top w:val="nil"/>
              <w:left w:val="nil"/>
              <w:bottom w:val="nil"/>
              <w:right w:val="nil"/>
            </w:tcBorders>
          </w:tcPr>
          <w:p w14:paraId="651B975F" w14:textId="77777777" w:rsidR="00523ABC" w:rsidRDefault="00523ABC">
            <w:pPr>
              <w:tabs>
                <w:tab w:val="center" w:pos="384"/>
                <w:tab w:val="center" w:pos="1078"/>
              </w:tabs>
            </w:pPr>
            <w:r>
              <w:rPr>
                <w:rFonts w:ascii="Calibri" w:eastAsia="Calibri" w:hAnsi="Calibri" w:cs="Calibri"/>
              </w:rPr>
              <w:tab/>
            </w:r>
            <w:r>
              <w:rPr>
                <w:rFonts w:ascii="Wingdings 2" w:eastAsia="Wingdings 2" w:hAnsi="Wingdings 2" w:cs="Wingdings 2"/>
              </w:rPr>
              <w:t></w:t>
            </w:r>
            <w:r>
              <w:t xml:space="preserve"> </w:t>
            </w:r>
            <w:r>
              <w:tab/>
              <w:t xml:space="preserve"> </w:t>
            </w:r>
          </w:p>
        </w:tc>
      </w:tr>
    </w:tbl>
    <w:p w14:paraId="67702C4A" w14:textId="77777777" w:rsidR="00523ABC" w:rsidRDefault="00523ABC">
      <w:pPr>
        <w:spacing w:after="0"/>
      </w:pPr>
      <w:r>
        <w:t xml:space="preserve"> </w:t>
      </w:r>
    </w:p>
    <w:p w14:paraId="55600EE3" w14:textId="77777777" w:rsidR="00523ABC" w:rsidRDefault="00523ABC" w:rsidP="009738D2">
      <w:pPr>
        <w:numPr>
          <w:ilvl w:val="0"/>
          <w:numId w:val="9"/>
        </w:numPr>
        <w:spacing w:after="13" w:line="249" w:lineRule="auto"/>
        <w:ind w:hanging="862"/>
      </w:pPr>
      <w:r>
        <w:t xml:space="preserve">Which of the following foods do experts count as starchy foods? (tick one box per food) </w:t>
      </w:r>
    </w:p>
    <w:tbl>
      <w:tblPr>
        <w:tblW w:w="7664" w:type="dxa"/>
        <w:tblCellMar>
          <w:left w:w="0" w:type="dxa"/>
          <w:right w:w="0" w:type="dxa"/>
        </w:tblCellMar>
        <w:tblLook w:val="04A0" w:firstRow="1" w:lastRow="0" w:firstColumn="1" w:lastColumn="0" w:noHBand="0" w:noVBand="1"/>
      </w:tblPr>
      <w:tblGrid>
        <w:gridCol w:w="4205"/>
        <w:gridCol w:w="1193"/>
        <w:gridCol w:w="1138"/>
        <w:gridCol w:w="1128"/>
      </w:tblGrid>
      <w:tr w:rsidR="00523ABC" w14:paraId="2647B485" w14:textId="77777777">
        <w:trPr>
          <w:trHeight w:val="779"/>
        </w:trPr>
        <w:tc>
          <w:tcPr>
            <w:tcW w:w="4205" w:type="dxa"/>
            <w:tcBorders>
              <w:top w:val="nil"/>
              <w:left w:val="nil"/>
              <w:bottom w:val="nil"/>
              <w:right w:val="nil"/>
            </w:tcBorders>
          </w:tcPr>
          <w:p w14:paraId="61280BE8" w14:textId="77777777" w:rsidR="00523ABC" w:rsidRDefault="00523ABC">
            <w:r>
              <w:lastRenderedPageBreak/>
              <w:t xml:space="preserve"> </w:t>
            </w:r>
          </w:p>
        </w:tc>
        <w:tc>
          <w:tcPr>
            <w:tcW w:w="1193" w:type="dxa"/>
            <w:tcBorders>
              <w:top w:val="nil"/>
              <w:left w:val="nil"/>
              <w:bottom w:val="nil"/>
              <w:right w:val="nil"/>
            </w:tcBorders>
          </w:tcPr>
          <w:p w14:paraId="585D9D45" w14:textId="77777777" w:rsidR="00523ABC" w:rsidRDefault="00523ABC">
            <w:pPr>
              <w:ind w:left="334"/>
            </w:pPr>
            <w:r>
              <w:t xml:space="preserve"> </w:t>
            </w:r>
          </w:p>
          <w:p w14:paraId="1A673FAD" w14:textId="77777777" w:rsidR="00523ABC" w:rsidRDefault="00523ABC">
            <w:pPr>
              <w:ind w:left="125" w:right="58" w:hanging="125"/>
            </w:pPr>
            <w:r>
              <w:t xml:space="preserve">Starchy food </w:t>
            </w:r>
          </w:p>
        </w:tc>
        <w:tc>
          <w:tcPr>
            <w:tcW w:w="1138" w:type="dxa"/>
            <w:tcBorders>
              <w:top w:val="nil"/>
              <w:left w:val="nil"/>
              <w:bottom w:val="nil"/>
              <w:right w:val="nil"/>
            </w:tcBorders>
          </w:tcPr>
          <w:p w14:paraId="0602A100" w14:textId="77777777" w:rsidR="00523ABC" w:rsidRDefault="00523ABC">
            <w:pPr>
              <w:ind w:right="17" w:firstLine="82"/>
            </w:pPr>
            <w:r>
              <w:t xml:space="preserve">Not a starchy food </w:t>
            </w:r>
          </w:p>
        </w:tc>
        <w:tc>
          <w:tcPr>
            <w:tcW w:w="1128" w:type="dxa"/>
            <w:tcBorders>
              <w:top w:val="nil"/>
              <w:left w:val="nil"/>
              <w:bottom w:val="nil"/>
              <w:right w:val="nil"/>
            </w:tcBorders>
          </w:tcPr>
          <w:p w14:paraId="2DE7259D" w14:textId="77777777" w:rsidR="00523ABC" w:rsidRDefault="00523ABC">
            <w:pPr>
              <w:jc w:val="right"/>
            </w:pPr>
            <w:r>
              <w:t xml:space="preserve"> </w:t>
            </w:r>
            <w:r>
              <w:tab/>
              <w:t xml:space="preserve"> </w:t>
            </w:r>
          </w:p>
          <w:p w14:paraId="179ABCBF" w14:textId="77777777" w:rsidR="00523ABC" w:rsidRDefault="00523ABC">
            <w:r>
              <w:t xml:space="preserve">Not sure </w:t>
            </w:r>
          </w:p>
        </w:tc>
      </w:tr>
      <w:tr w:rsidR="00523ABC" w14:paraId="38FBDB90" w14:textId="77777777">
        <w:trPr>
          <w:trHeight w:val="269"/>
        </w:trPr>
        <w:tc>
          <w:tcPr>
            <w:tcW w:w="4205" w:type="dxa"/>
            <w:tcBorders>
              <w:top w:val="nil"/>
              <w:left w:val="nil"/>
              <w:bottom w:val="nil"/>
              <w:right w:val="nil"/>
            </w:tcBorders>
          </w:tcPr>
          <w:p w14:paraId="27E51095" w14:textId="77777777" w:rsidR="00523ABC" w:rsidRDefault="00523ABC">
            <w:r>
              <w:t xml:space="preserve">Cheese </w:t>
            </w:r>
          </w:p>
        </w:tc>
        <w:tc>
          <w:tcPr>
            <w:tcW w:w="1193" w:type="dxa"/>
            <w:tcBorders>
              <w:top w:val="nil"/>
              <w:left w:val="nil"/>
              <w:bottom w:val="nil"/>
              <w:right w:val="nil"/>
            </w:tcBorders>
          </w:tcPr>
          <w:p w14:paraId="19B9FBCC" w14:textId="77777777" w:rsidR="00523ABC" w:rsidRDefault="00523ABC">
            <w:pPr>
              <w:ind w:left="235"/>
            </w:pPr>
            <w:r>
              <w:rPr>
                <w:rFonts w:ascii="Wingdings 2" w:eastAsia="Wingdings 2" w:hAnsi="Wingdings 2" w:cs="Wingdings 2"/>
              </w:rPr>
              <w:t></w:t>
            </w:r>
            <w:r>
              <w:t xml:space="preserve"> </w:t>
            </w:r>
          </w:p>
        </w:tc>
        <w:tc>
          <w:tcPr>
            <w:tcW w:w="1138" w:type="dxa"/>
            <w:tcBorders>
              <w:top w:val="nil"/>
              <w:left w:val="nil"/>
              <w:bottom w:val="nil"/>
              <w:right w:val="nil"/>
            </w:tcBorders>
          </w:tcPr>
          <w:p w14:paraId="0EFD8885" w14:textId="77777777" w:rsidR="00523ABC" w:rsidRDefault="00523ABC">
            <w:pPr>
              <w:ind w:left="228"/>
            </w:pPr>
            <w:r>
              <w:rPr>
                <w:rFonts w:ascii="Wingdings 2" w:eastAsia="Wingdings 2" w:hAnsi="Wingdings 2" w:cs="Wingdings 2"/>
              </w:rPr>
              <w:t></w:t>
            </w:r>
            <w:r>
              <w:t xml:space="preserve"> </w:t>
            </w:r>
          </w:p>
        </w:tc>
        <w:tc>
          <w:tcPr>
            <w:tcW w:w="1128" w:type="dxa"/>
            <w:tcBorders>
              <w:top w:val="nil"/>
              <w:left w:val="nil"/>
              <w:bottom w:val="nil"/>
              <w:right w:val="nil"/>
            </w:tcBorders>
          </w:tcPr>
          <w:p w14:paraId="2F6B0DC4" w14:textId="77777777" w:rsidR="00523ABC" w:rsidRDefault="00523ABC">
            <w:pPr>
              <w:tabs>
                <w:tab w:val="center" w:pos="384"/>
                <w:tab w:val="center" w:pos="1078"/>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1AFEB555" w14:textId="77777777">
        <w:trPr>
          <w:trHeight w:val="269"/>
        </w:trPr>
        <w:tc>
          <w:tcPr>
            <w:tcW w:w="4205" w:type="dxa"/>
            <w:tcBorders>
              <w:top w:val="nil"/>
              <w:left w:val="nil"/>
              <w:bottom w:val="nil"/>
              <w:right w:val="nil"/>
            </w:tcBorders>
          </w:tcPr>
          <w:p w14:paraId="31230878" w14:textId="77777777" w:rsidR="00523ABC" w:rsidRDefault="00523ABC">
            <w:r>
              <w:t xml:space="preserve">Pasta </w:t>
            </w:r>
          </w:p>
        </w:tc>
        <w:tc>
          <w:tcPr>
            <w:tcW w:w="1193" w:type="dxa"/>
            <w:tcBorders>
              <w:top w:val="nil"/>
              <w:left w:val="nil"/>
              <w:bottom w:val="nil"/>
              <w:right w:val="nil"/>
            </w:tcBorders>
          </w:tcPr>
          <w:p w14:paraId="28089F50" w14:textId="77777777" w:rsidR="00523ABC" w:rsidRDefault="00523ABC">
            <w:pPr>
              <w:ind w:left="235"/>
            </w:pPr>
            <w:r>
              <w:rPr>
                <w:rFonts w:ascii="Wingdings 2" w:eastAsia="Wingdings 2" w:hAnsi="Wingdings 2" w:cs="Wingdings 2"/>
              </w:rPr>
              <w:t></w:t>
            </w:r>
            <w:r>
              <w:t xml:space="preserve"> </w:t>
            </w:r>
          </w:p>
        </w:tc>
        <w:tc>
          <w:tcPr>
            <w:tcW w:w="1138" w:type="dxa"/>
            <w:tcBorders>
              <w:top w:val="nil"/>
              <w:left w:val="nil"/>
              <w:bottom w:val="nil"/>
              <w:right w:val="nil"/>
            </w:tcBorders>
          </w:tcPr>
          <w:p w14:paraId="6DD490FC" w14:textId="77777777" w:rsidR="00523ABC" w:rsidRDefault="00523ABC">
            <w:pPr>
              <w:ind w:left="228"/>
            </w:pPr>
            <w:r>
              <w:rPr>
                <w:rFonts w:ascii="Wingdings 2" w:eastAsia="Wingdings 2" w:hAnsi="Wingdings 2" w:cs="Wingdings 2"/>
              </w:rPr>
              <w:t></w:t>
            </w:r>
            <w:r>
              <w:t xml:space="preserve"> </w:t>
            </w:r>
          </w:p>
        </w:tc>
        <w:tc>
          <w:tcPr>
            <w:tcW w:w="1128" w:type="dxa"/>
            <w:tcBorders>
              <w:top w:val="nil"/>
              <w:left w:val="nil"/>
              <w:bottom w:val="nil"/>
              <w:right w:val="nil"/>
            </w:tcBorders>
          </w:tcPr>
          <w:p w14:paraId="0ECAF3FC" w14:textId="77777777" w:rsidR="00523ABC" w:rsidRDefault="00523ABC">
            <w:pPr>
              <w:tabs>
                <w:tab w:val="center" w:pos="384"/>
                <w:tab w:val="center" w:pos="1078"/>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4E7BF769" w14:textId="77777777">
        <w:trPr>
          <w:trHeight w:val="269"/>
        </w:trPr>
        <w:tc>
          <w:tcPr>
            <w:tcW w:w="4205" w:type="dxa"/>
            <w:tcBorders>
              <w:top w:val="nil"/>
              <w:left w:val="nil"/>
              <w:bottom w:val="nil"/>
              <w:right w:val="nil"/>
            </w:tcBorders>
          </w:tcPr>
          <w:p w14:paraId="387F4CDB" w14:textId="77777777" w:rsidR="00523ABC" w:rsidRDefault="00523ABC">
            <w:r>
              <w:t xml:space="preserve">Potatoes </w:t>
            </w:r>
          </w:p>
        </w:tc>
        <w:tc>
          <w:tcPr>
            <w:tcW w:w="1193" w:type="dxa"/>
            <w:tcBorders>
              <w:top w:val="nil"/>
              <w:left w:val="nil"/>
              <w:bottom w:val="nil"/>
              <w:right w:val="nil"/>
            </w:tcBorders>
          </w:tcPr>
          <w:p w14:paraId="06B43246" w14:textId="77777777" w:rsidR="00523ABC" w:rsidRDefault="00523ABC">
            <w:pPr>
              <w:ind w:left="235"/>
            </w:pPr>
            <w:r>
              <w:rPr>
                <w:rFonts w:ascii="Wingdings 2" w:eastAsia="Wingdings 2" w:hAnsi="Wingdings 2" w:cs="Wingdings 2"/>
              </w:rPr>
              <w:t></w:t>
            </w:r>
            <w:r>
              <w:t xml:space="preserve"> </w:t>
            </w:r>
          </w:p>
        </w:tc>
        <w:tc>
          <w:tcPr>
            <w:tcW w:w="1138" w:type="dxa"/>
            <w:tcBorders>
              <w:top w:val="nil"/>
              <w:left w:val="nil"/>
              <w:bottom w:val="nil"/>
              <w:right w:val="nil"/>
            </w:tcBorders>
          </w:tcPr>
          <w:p w14:paraId="49F94A32" w14:textId="77777777" w:rsidR="00523ABC" w:rsidRDefault="00523ABC">
            <w:pPr>
              <w:ind w:left="228"/>
            </w:pPr>
            <w:r>
              <w:rPr>
                <w:rFonts w:ascii="Wingdings 2" w:eastAsia="Wingdings 2" w:hAnsi="Wingdings 2" w:cs="Wingdings 2"/>
              </w:rPr>
              <w:t></w:t>
            </w:r>
            <w:r>
              <w:t xml:space="preserve"> </w:t>
            </w:r>
          </w:p>
        </w:tc>
        <w:tc>
          <w:tcPr>
            <w:tcW w:w="1128" w:type="dxa"/>
            <w:tcBorders>
              <w:top w:val="nil"/>
              <w:left w:val="nil"/>
              <w:bottom w:val="nil"/>
              <w:right w:val="nil"/>
            </w:tcBorders>
          </w:tcPr>
          <w:p w14:paraId="7BA044CA" w14:textId="77777777" w:rsidR="00523ABC" w:rsidRDefault="00523ABC">
            <w:pPr>
              <w:tabs>
                <w:tab w:val="center" w:pos="384"/>
                <w:tab w:val="center" w:pos="1078"/>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250C4753" w14:textId="77777777">
        <w:trPr>
          <w:trHeight w:val="259"/>
        </w:trPr>
        <w:tc>
          <w:tcPr>
            <w:tcW w:w="4205" w:type="dxa"/>
            <w:tcBorders>
              <w:top w:val="nil"/>
              <w:left w:val="nil"/>
              <w:bottom w:val="nil"/>
              <w:right w:val="nil"/>
            </w:tcBorders>
          </w:tcPr>
          <w:p w14:paraId="04CF6511" w14:textId="77777777" w:rsidR="00523ABC" w:rsidRDefault="00523ABC">
            <w:r>
              <w:t xml:space="preserve">Nuts </w:t>
            </w:r>
          </w:p>
        </w:tc>
        <w:tc>
          <w:tcPr>
            <w:tcW w:w="1193" w:type="dxa"/>
            <w:tcBorders>
              <w:top w:val="nil"/>
              <w:left w:val="nil"/>
              <w:bottom w:val="nil"/>
              <w:right w:val="nil"/>
            </w:tcBorders>
          </w:tcPr>
          <w:p w14:paraId="23650290" w14:textId="77777777" w:rsidR="00523ABC" w:rsidRDefault="00523ABC">
            <w:pPr>
              <w:ind w:left="235"/>
            </w:pPr>
            <w:r>
              <w:rPr>
                <w:rFonts w:ascii="Wingdings 2" w:eastAsia="Wingdings 2" w:hAnsi="Wingdings 2" w:cs="Wingdings 2"/>
              </w:rPr>
              <w:t></w:t>
            </w:r>
            <w:r>
              <w:t xml:space="preserve"> </w:t>
            </w:r>
          </w:p>
        </w:tc>
        <w:tc>
          <w:tcPr>
            <w:tcW w:w="1138" w:type="dxa"/>
            <w:tcBorders>
              <w:top w:val="nil"/>
              <w:left w:val="nil"/>
              <w:bottom w:val="nil"/>
              <w:right w:val="nil"/>
            </w:tcBorders>
          </w:tcPr>
          <w:p w14:paraId="7520096E" w14:textId="77777777" w:rsidR="00523ABC" w:rsidRDefault="00523ABC">
            <w:pPr>
              <w:ind w:left="228"/>
            </w:pPr>
            <w:r>
              <w:rPr>
                <w:rFonts w:ascii="Wingdings 2" w:eastAsia="Wingdings 2" w:hAnsi="Wingdings 2" w:cs="Wingdings 2"/>
              </w:rPr>
              <w:t></w:t>
            </w:r>
            <w:r>
              <w:t xml:space="preserve"> </w:t>
            </w:r>
          </w:p>
        </w:tc>
        <w:tc>
          <w:tcPr>
            <w:tcW w:w="1128" w:type="dxa"/>
            <w:tcBorders>
              <w:top w:val="nil"/>
              <w:left w:val="nil"/>
              <w:bottom w:val="nil"/>
              <w:right w:val="nil"/>
            </w:tcBorders>
          </w:tcPr>
          <w:p w14:paraId="6916A6DC" w14:textId="77777777" w:rsidR="00523ABC" w:rsidRDefault="00523ABC">
            <w:pPr>
              <w:tabs>
                <w:tab w:val="center" w:pos="384"/>
                <w:tab w:val="center" w:pos="1078"/>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7D5C8F21" w14:textId="77777777">
        <w:trPr>
          <w:trHeight w:val="260"/>
        </w:trPr>
        <w:tc>
          <w:tcPr>
            <w:tcW w:w="4205" w:type="dxa"/>
            <w:tcBorders>
              <w:top w:val="nil"/>
              <w:left w:val="nil"/>
              <w:bottom w:val="nil"/>
              <w:right w:val="nil"/>
            </w:tcBorders>
          </w:tcPr>
          <w:p w14:paraId="6319093A" w14:textId="77777777" w:rsidR="00523ABC" w:rsidRDefault="00523ABC">
            <w:r>
              <w:t xml:space="preserve">Plantains </w:t>
            </w:r>
          </w:p>
        </w:tc>
        <w:tc>
          <w:tcPr>
            <w:tcW w:w="1193" w:type="dxa"/>
            <w:tcBorders>
              <w:top w:val="nil"/>
              <w:left w:val="nil"/>
              <w:bottom w:val="nil"/>
              <w:right w:val="nil"/>
            </w:tcBorders>
          </w:tcPr>
          <w:p w14:paraId="5283DA40" w14:textId="77777777" w:rsidR="00523ABC" w:rsidRDefault="00523ABC">
            <w:pPr>
              <w:ind w:left="235"/>
            </w:pPr>
            <w:r>
              <w:rPr>
                <w:rFonts w:ascii="Wingdings 2" w:eastAsia="Wingdings 2" w:hAnsi="Wingdings 2" w:cs="Wingdings 2"/>
              </w:rPr>
              <w:t></w:t>
            </w:r>
            <w:r>
              <w:t xml:space="preserve"> </w:t>
            </w:r>
          </w:p>
        </w:tc>
        <w:tc>
          <w:tcPr>
            <w:tcW w:w="1138" w:type="dxa"/>
            <w:tcBorders>
              <w:top w:val="nil"/>
              <w:left w:val="nil"/>
              <w:bottom w:val="nil"/>
              <w:right w:val="nil"/>
            </w:tcBorders>
          </w:tcPr>
          <w:p w14:paraId="27589D79" w14:textId="77777777" w:rsidR="00523ABC" w:rsidRDefault="00523ABC">
            <w:pPr>
              <w:ind w:left="228"/>
            </w:pPr>
            <w:r>
              <w:rPr>
                <w:rFonts w:ascii="Wingdings 2" w:eastAsia="Wingdings 2" w:hAnsi="Wingdings 2" w:cs="Wingdings 2"/>
              </w:rPr>
              <w:t></w:t>
            </w:r>
            <w:r>
              <w:t xml:space="preserve"> </w:t>
            </w:r>
          </w:p>
        </w:tc>
        <w:tc>
          <w:tcPr>
            <w:tcW w:w="1128" w:type="dxa"/>
            <w:tcBorders>
              <w:top w:val="nil"/>
              <w:left w:val="nil"/>
              <w:bottom w:val="nil"/>
              <w:right w:val="nil"/>
            </w:tcBorders>
          </w:tcPr>
          <w:p w14:paraId="0D9DE4BB" w14:textId="77777777" w:rsidR="00523ABC" w:rsidRDefault="00523ABC">
            <w:pPr>
              <w:tabs>
                <w:tab w:val="center" w:pos="384"/>
                <w:tab w:val="center" w:pos="1078"/>
              </w:tabs>
            </w:pPr>
            <w:r>
              <w:rPr>
                <w:rFonts w:ascii="Calibri" w:eastAsia="Calibri" w:hAnsi="Calibri" w:cs="Calibri"/>
              </w:rPr>
              <w:tab/>
            </w:r>
            <w:r>
              <w:rPr>
                <w:rFonts w:ascii="Wingdings 2" w:eastAsia="Wingdings 2" w:hAnsi="Wingdings 2" w:cs="Wingdings 2"/>
              </w:rPr>
              <w:t></w:t>
            </w:r>
            <w:r>
              <w:t xml:space="preserve"> </w:t>
            </w:r>
            <w:r>
              <w:tab/>
              <w:t xml:space="preserve"> </w:t>
            </w:r>
          </w:p>
        </w:tc>
      </w:tr>
    </w:tbl>
    <w:p w14:paraId="62EBE3D7" w14:textId="77777777" w:rsidR="00523ABC" w:rsidRDefault="00523ABC">
      <w:pPr>
        <w:spacing w:after="127"/>
      </w:pPr>
      <w:r>
        <w:t xml:space="preserve"> </w:t>
      </w:r>
    </w:p>
    <w:p w14:paraId="0E909CE1" w14:textId="77777777" w:rsidR="00523ABC" w:rsidRDefault="00523ABC" w:rsidP="009738D2">
      <w:pPr>
        <w:numPr>
          <w:ilvl w:val="0"/>
          <w:numId w:val="9"/>
        </w:numPr>
        <w:spacing w:after="13" w:line="249" w:lineRule="auto"/>
        <w:ind w:hanging="862"/>
      </w:pPr>
      <w:r>
        <w:t xml:space="preserve">Which is the main type of fat present in each of these foods? (tick one box per food) </w:t>
      </w:r>
    </w:p>
    <w:tbl>
      <w:tblPr>
        <w:tblW w:w="8814" w:type="dxa"/>
        <w:tblCellMar>
          <w:left w:w="0" w:type="dxa"/>
          <w:right w:w="0" w:type="dxa"/>
        </w:tblCellMar>
        <w:tblLook w:val="04A0" w:firstRow="1" w:lastRow="0" w:firstColumn="1" w:lastColumn="0" w:noHBand="0" w:noVBand="1"/>
      </w:tblPr>
      <w:tblGrid>
        <w:gridCol w:w="2242"/>
        <w:gridCol w:w="1645"/>
        <w:gridCol w:w="1481"/>
        <w:gridCol w:w="1272"/>
        <w:gridCol w:w="1462"/>
        <w:gridCol w:w="712"/>
      </w:tblGrid>
      <w:tr w:rsidR="00523ABC" w14:paraId="65F06535" w14:textId="77777777">
        <w:trPr>
          <w:trHeight w:val="464"/>
        </w:trPr>
        <w:tc>
          <w:tcPr>
            <w:tcW w:w="2355" w:type="dxa"/>
            <w:tcBorders>
              <w:top w:val="nil"/>
              <w:left w:val="nil"/>
              <w:bottom w:val="nil"/>
              <w:right w:val="nil"/>
            </w:tcBorders>
          </w:tcPr>
          <w:p w14:paraId="5CDF1B2F" w14:textId="77777777" w:rsidR="00523ABC" w:rsidRDefault="00523ABC">
            <w:pPr>
              <w:ind w:right="280"/>
              <w:jc w:val="center"/>
            </w:pPr>
            <w:r>
              <w:t xml:space="preserve"> </w:t>
            </w:r>
          </w:p>
        </w:tc>
        <w:tc>
          <w:tcPr>
            <w:tcW w:w="1666" w:type="dxa"/>
            <w:tcBorders>
              <w:top w:val="nil"/>
              <w:left w:val="nil"/>
              <w:bottom w:val="nil"/>
              <w:right w:val="nil"/>
            </w:tcBorders>
          </w:tcPr>
          <w:p w14:paraId="7622C3CC" w14:textId="77777777" w:rsidR="00523ABC" w:rsidRDefault="00523ABC">
            <w:pPr>
              <w:ind w:left="557" w:right="61" w:hanging="557"/>
            </w:pPr>
            <w:r>
              <w:rPr>
                <w:sz w:val="20"/>
              </w:rPr>
              <w:t xml:space="preserve">Polyunsaturated fat </w:t>
            </w:r>
          </w:p>
        </w:tc>
        <w:tc>
          <w:tcPr>
            <w:tcW w:w="1229" w:type="dxa"/>
            <w:tcBorders>
              <w:top w:val="nil"/>
              <w:left w:val="nil"/>
              <w:bottom w:val="nil"/>
              <w:right w:val="nil"/>
            </w:tcBorders>
          </w:tcPr>
          <w:p w14:paraId="2EBE4E44" w14:textId="77777777" w:rsidR="00523ABC" w:rsidRDefault="00523ABC">
            <w:pPr>
              <w:ind w:left="94" w:hanging="94"/>
            </w:pPr>
            <w:r>
              <w:rPr>
                <w:sz w:val="20"/>
              </w:rPr>
              <w:t xml:space="preserve">Monounsaturated fat </w:t>
            </w:r>
          </w:p>
        </w:tc>
        <w:tc>
          <w:tcPr>
            <w:tcW w:w="1313" w:type="dxa"/>
            <w:tcBorders>
              <w:top w:val="nil"/>
              <w:left w:val="nil"/>
              <w:bottom w:val="nil"/>
              <w:right w:val="nil"/>
            </w:tcBorders>
          </w:tcPr>
          <w:p w14:paraId="55CD4292" w14:textId="77777777" w:rsidR="00523ABC" w:rsidRDefault="00523ABC">
            <w:r>
              <w:rPr>
                <w:sz w:val="20"/>
              </w:rPr>
              <w:t xml:space="preserve">Saturated fat </w:t>
            </w:r>
          </w:p>
        </w:tc>
        <w:tc>
          <w:tcPr>
            <w:tcW w:w="1508" w:type="dxa"/>
            <w:tcBorders>
              <w:top w:val="nil"/>
              <w:left w:val="nil"/>
              <w:bottom w:val="nil"/>
              <w:right w:val="nil"/>
            </w:tcBorders>
          </w:tcPr>
          <w:p w14:paraId="3E7FB9E6" w14:textId="77777777" w:rsidR="00523ABC" w:rsidRDefault="00523ABC">
            <w:r>
              <w:rPr>
                <w:sz w:val="20"/>
              </w:rPr>
              <w:t xml:space="preserve">Cholesterol </w:t>
            </w:r>
          </w:p>
        </w:tc>
        <w:tc>
          <w:tcPr>
            <w:tcW w:w="743" w:type="dxa"/>
            <w:tcBorders>
              <w:top w:val="nil"/>
              <w:left w:val="nil"/>
              <w:bottom w:val="nil"/>
              <w:right w:val="nil"/>
            </w:tcBorders>
          </w:tcPr>
          <w:p w14:paraId="450B84BF" w14:textId="77777777" w:rsidR="00523ABC" w:rsidRDefault="00523ABC">
            <w:pPr>
              <w:jc w:val="both"/>
            </w:pPr>
            <w:r>
              <w:rPr>
                <w:sz w:val="20"/>
              </w:rPr>
              <w:t xml:space="preserve">Not sure </w:t>
            </w:r>
          </w:p>
        </w:tc>
      </w:tr>
      <w:tr w:rsidR="00523ABC" w14:paraId="6FD0C264" w14:textId="77777777">
        <w:trPr>
          <w:trHeight w:val="268"/>
        </w:trPr>
        <w:tc>
          <w:tcPr>
            <w:tcW w:w="2355" w:type="dxa"/>
            <w:tcBorders>
              <w:top w:val="nil"/>
              <w:left w:val="nil"/>
              <w:bottom w:val="nil"/>
              <w:right w:val="nil"/>
            </w:tcBorders>
          </w:tcPr>
          <w:p w14:paraId="52678994" w14:textId="77777777" w:rsidR="00523ABC" w:rsidRDefault="00523ABC">
            <w:r>
              <w:t xml:space="preserve">Olive oil </w:t>
            </w:r>
          </w:p>
        </w:tc>
        <w:tc>
          <w:tcPr>
            <w:tcW w:w="1666" w:type="dxa"/>
            <w:tcBorders>
              <w:top w:val="nil"/>
              <w:left w:val="nil"/>
              <w:bottom w:val="nil"/>
              <w:right w:val="nil"/>
            </w:tcBorders>
          </w:tcPr>
          <w:p w14:paraId="6915DF1C" w14:textId="77777777" w:rsidR="00523ABC" w:rsidRDefault="00523ABC">
            <w:pPr>
              <w:ind w:left="571"/>
            </w:pPr>
            <w:r>
              <w:rPr>
                <w:rFonts w:ascii="Wingdings 2" w:eastAsia="Wingdings 2" w:hAnsi="Wingdings 2" w:cs="Wingdings 2"/>
              </w:rPr>
              <w:t></w:t>
            </w:r>
            <w:r>
              <w:t xml:space="preserve"> </w:t>
            </w:r>
          </w:p>
        </w:tc>
        <w:tc>
          <w:tcPr>
            <w:tcW w:w="1229" w:type="dxa"/>
            <w:tcBorders>
              <w:top w:val="nil"/>
              <w:left w:val="nil"/>
              <w:bottom w:val="nil"/>
              <w:right w:val="nil"/>
            </w:tcBorders>
          </w:tcPr>
          <w:p w14:paraId="071D280A" w14:textId="77777777" w:rsidR="00523ABC" w:rsidRDefault="00523ABC">
            <w:pPr>
              <w:ind w:left="401"/>
            </w:pPr>
            <w:r>
              <w:rPr>
                <w:rFonts w:ascii="Wingdings 2" w:eastAsia="Wingdings 2" w:hAnsi="Wingdings 2" w:cs="Wingdings 2"/>
              </w:rPr>
              <w:t></w:t>
            </w:r>
            <w:r>
              <w:t xml:space="preserve"> </w:t>
            </w:r>
          </w:p>
        </w:tc>
        <w:tc>
          <w:tcPr>
            <w:tcW w:w="1313" w:type="dxa"/>
            <w:tcBorders>
              <w:top w:val="nil"/>
              <w:left w:val="nil"/>
              <w:bottom w:val="nil"/>
              <w:right w:val="nil"/>
            </w:tcBorders>
          </w:tcPr>
          <w:p w14:paraId="0495CC92" w14:textId="77777777" w:rsidR="00523ABC" w:rsidRDefault="00523ABC">
            <w:pPr>
              <w:ind w:left="434"/>
            </w:pPr>
            <w:r>
              <w:rPr>
                <w:rFonts w:ascii="Wingdings 2" w:eastAsia="Wingdings 2" w:hAnsi="Wingdings 2" w:cs="Wingdings 2"/>
              </w:rPr>
              <w:t></w:t>
            </w:r>
            <w:r>
              <w:t xml:space="preserve"> </w:t>
            </w:r>
          </w:p>
        </w:tc>
        <w:tc>
          <w:tcPr>
            <w:tcW w:w="1508" w:type="dxa"/>
            <w:tcBorders>
              <w:top w:val="nil"/>
              <w:left w:val="nil"/>
              <w:bottom w:val="nil"/>
              <w:right w:val="nil"/>
            </w:tcBorders>
          </w:tcPr>
          <w:p w14:paraId="01D5B4B7" w14:textId="77777777" w:rsidR="00523ABC" w:rsidRDefault="00523ABC">
            <w:pPr>
              <w:ind w:left="365"/>
            </w:pPr>
            <w:r>
              <w:rPr>
                <w:rFonts w:ascii="Wingdings 2" w:eastAsia="Wingdings 2" w:hAnsi="Wingdings 2" w:cs="Wingdings 2"/>
              </w:rPr>
              <w:t></w:t>
            </w:r>
            <w:r>
              <w:t xml:space="preserve"> </w:t>
            </w:r>
          </w:p>
        </w:tc>
        <w:tc>
          <w:tcPr>
            <w:tcW w:w="743" w:type="dxa"/>
            <w:tcBorders>
              <w:top w:val="nil"/>
              <w:left w:val="nil"/>
              <w:bottom w:val="nil"/>
              <w:right w:val="nil"/>
            </w:tcBorders>
          </w:tcPr>
          <w:p w14:paraId="7E828261" w14:textId="77777777" w:rsidR="00523ABC" w:rsidRDefault="00523ABC">
            <w:pPr>
              <w:ind w:right="43"/>
              <w:jc w:val="center"/>
            </w:pPr>
            <w:r>
              <w:rPr>
                <w:rFonts w:ascii="Wingdings 2" w:eastAsia="Wingdings 2" w:hAnsi="Wingdings 2" w:cs="Wingdings 2"/>
              </w:rPr>
              <w:t></w:t>
            </w:r>
            <w:r>
              <w:t xml:space="preserve"> </w:t>
            </w:r>
          </w:p>
        </w:tc>
      </w:tr>
      <w:tr w:rsidR="00523ABC" w14:paraId="0B4D5215" w14:textId="77777777">
        <w:trPr>
          <w:trHeight w:val="269"/>
        </w:trPr>
        <w:tc>
          <w:tcPr>
            <w:tcW w:w="2355" w:type="dxa"/>
            <w:tcBorders>
              <w:top w:val="nil"/>
              <w:left w:val="nil"/>
              <w:bottom w:val="nil"/>
              <w:right w:val="nil"/>
            </w:tcBorders>
          </w:tcPr>
          <w:p w14:paraId="36BE7089" w14:textId="77777777" w:rsidR="00523ABC" w:rsidRDefault="00523ABC">
            <w:r>
              <w:t xml:space="preserve">Butter  </w:t>
            </w:r>
          </w:p>
        </w:tc>
        <w:tc>
          <w:tcPr>
            <w:tcW w:w="1666" w:type="dxa"/>
            <w:tcBorders>
              <w:top w:val="nil"/>
              <w:left w:val="nil"/>
              <w:bottom w:val="nil"/>
              <w:right w:val="nil"/>
            </w:tcBorders>
          </w:tcPr>
          <w:p w14:paraId="42F01B80" w14:textId="77777777" w:rsidR="00523ABC" w:rsidRDefault="00523ABC">
            <w:pPr>
              <w:ind w:left="571"/>
            </w:pPr>
            <w:r>
              <w:rPr>
                <w:rFonts w:ascii="Wingdings 2" w:eastAsia="Wingdings 2" w:hAnsi="Wingdings 2" w:cs="Wingdings 2"/>
              </w:rPr>
              <w:t></w:t>
            </w:r>
            <w:r>
              <w:t xml:space="preserve"> </w:t>
            </w:r>
          </w:p>
        </w:tc>
        <w:tc>
          <w:tcPr>
            <w:tcW w:w="1229" w:type="dxa"/>
            <w:tcBorders>
              <w:top w:val="nil"/>
              <w:left w:val="nil"/>
              <w:bottom w:val="nil"/>
              <w:right w:val="nil"/>
            </w:tcBorders>
          </w:tcPr>
          <w:p w14:paraId="105BCE47" w14:textId="77777777" w:rsidR="00523ABC" w:rsidRDefault="00523ABC">
            <w:pPr>
              <w:ind w:left="401"/>
            </w:pPr>
            <w:r>
              <w:rPr>
                <w:rFonts w:ascii="Wingdings 2" w:eastAsia="Wingdings 2" w:hAnsi="Wingdings 2" w:cs="Wingdings 2"/>
              </w:rPr>
              <w:t></w:t>
            </w:r>
            <w:r>
              <w:t xml:space="preserve"> </w:t>
            </w:r>
          </w:p>
        </w:tc>
        <w:tc>
          <w:tcPr>
            <w:tcW w:w="1313" w:type="dxa"/>
            <w:tcBorders>
              <w:top w:val="nil"/>
              <w:left w:val="nil"/>
              <w:bottom w:val="nil"/>
              <w:right w:val="nil"/>
            </w:tcBorders>
          </w:tcPr>
          <w:p w14:paraId="2D0525ED" w14:textId="77777777" w:rsidR="00523ABC" w:rsidRDefault="00523ABC">
            <w:pPr>
              <w:ind w:left="434"/>
            </w:pPr>
            <w:r>
              <w:rPr>
                <w:rFonts w:ascii="Wingdings 2" w:eastAsia="Wingdings 2" w:hAnsi="Wingdings 2" w:cs="Wingdings 2"/>
              </w:rPr>
              <w:t></w:t>
            </w:r>
            <w:r>
              <w:t xml:space="preserve"> </w:t>
            </w:r>
          </w:p>
        </w:tc>
        <w:tc>
          <w:tcPr>
            <w:tcW w:w="1508" w:type="dxa"/>
            <w:tcBorders>
              <w:top w:val="nil"/>
              <w:left w:val="nil"/>
              <w:bottom w:val="nil"/>
              <w:right w:val="nil"/>
            </w:tcBorders>
          </w:tcPr>
          <w:p w14:paraId="398CCE6A" w14:textId="77777777" w:rsidR="00523ABC" w:rsidRDefault="00523ABC">
            <w:pPr>
              <w:ind w:left="365"/>
            </w:pPr>
            <w:r>
              <w:rPr>
                <w:rFonts w:ascii="Wingdings 2" w:eastAsia="Wingdings 2" w:hAnsi="Wingdings 2" w:cs="Wingdings 2"/>
              </w:rPr>
              <w:t></w:t>
            </w:r>
            <w:r>
              <w:t xml:space="preserve"> </w:t>
            </w:r>
          </w:p>
        </w:tc>
        <w:tc>
          <w:tcPr>
            <w:tcW w:w="743" w:type="dxa"/>
            <w:tcBorders>
              <w:top w:val="nil"/>
              <w:left w:val="nil"/>
              <w:bottom w:val="nil"/>
              <w:right w:val="nil"/>
            </w:tcBorders>
          </w:tcPr>
          <w:p w14:paraId="69D77FC3" w14:textId="77777777" w:rsidR="00523ABC" w:rsidRDefault="00523ABC">
            <w:pPr>
              <w:ind w:right="43"/>
              <w:jc w:val="center"/>
            </w:pPr>
            <w:r>
              <w:rPr>
                <w:rFonts w:ascii="Wingdings 2" w:eastAsia="Wingdings 2" w:hAnsi="Wingdings 2" w:cs="Wingdings 2"/>
              </w:rPr>
              <w:t></w:t>
            </w:r>
            <w:r>
              <w:t xml:space="preserve"> </w:t>
            </w:r>
          </w:p>
        </w:tc>
      </w:tr>
      <w:tr w:rsidR="00523ABC" w14:paraId="735798BC" w14:textId="77777777">
        <w:trPr>
          <w:trHeight w:val="269"/>
        </w:trPr>
        <w:tc>
          <w:tcPr>
            <w:tcW w:w="2355" w:type="dxa"/>
            <w:tcBorders>
              <w:top w:val="nil"/>
              <w:left w:val="nil"/>
              <w:bottom w:val="nil"/>
              <w:right w:val="nil"/>
            </w:tcBorders>
          </w:tcPr>
          <w:p w14:paraId="305294DF" w14:textId="77777777" w:rsidR="00523ABC" w:rsidRDefault="00523ABC">
            <w:r>
              <w:t xml:space="preserve">Sunflower oil  </w:t>
            </w:r>
          </w:p>
        </w:tc>
        <w:tc>
          <w:tcPr>
            <w:tcW w:w="1666" w:type="dxa"/>
            <w:tcBorders>
              <w:top w:val="nil"/>
              <w:left w:val="nil"/>
              <w:bottom w:val="nil"/>
              <w:right w:val="nil"/>
            </w:tcBorders>
          </w:tcPr>
          <w:p w14:paraId="6B25ED0D" w14:textId="77777777" w:rsidR="00523ABC" w:rsidRDefault="00523ABC">
            <w:pPr>
              <w:ind w:left="571"/>
            </w:pPr>
            <w:r>
              <w:rPr>
                <w:rFonts w:ascii="Wingdings 2" w:eastAsia="Wingdings 2" w:hAnsi="Wingdings 2" w:cs="Wingdings 2"/>
              </w:rPr>
              <w:t></w:t>
            </w:r>
            <w:r>
              <w:t xml:space="preserve"> </w:t>
            </w:r>
          </w:p>
        </w:tc>
        <w:tc>
          <w:tcPr>
            <w:tcW w:w="1229" w:type="dxa"/>
            <w:tcBorders>
              <w:top w:val="nil"/>
              <w:left w:val="nil"/>
              <w:bottom w:val="nil"/>
              <w:right w:val="nil"/>
            </w:tcBorders>
          </w:tcPr>
          <w:p w14:paraId="2903F4D9" w14:textId="77777777" w:rsidR="00523ABC" w:rsidRDefault="00523ABC">
            <w:pPr>
              <w:ind w:left="401"/>
            </w:pPr>
            <w:r>
              <w:rPr>
                <w:rFonts w:ascii="Wingdings 2" w:eastAsia="Wingdings 2" w:hAnsi="Wingdings 2" w:cs="Wingdings 2"/>
              </w:rPr>
              <w:t></w:t>
            </w:r>
            <w:r>
              <w:t xml:space="preserve"> </w:t>
            </w:r>
          </w:p>
        </w:tc>
        <w:tc>
          <w:tcPr>
            <w:tcW w:w="1313" w:type="dxa"/>
            <w:tcBorders>
              <w:top w:val="nil"/>
              <w:left w:val="nil"/>
              <w:bottom w:val="nil"/>
              <w:right w:val="nil"/>
            </w:tcBorders>
          </w:tcPr>
          <w:p w14:paraId="17D4FCAE" w14:textId="77777777" w:rsidR="00523ABC" w:rsidRDefault="00523ABC">
            <w:pPr>
              <w:ind w:left="434"/>
            </w:pPr>
            <w:r>
              <w:rPr>
                <w:rFonts w:ascii="Wingdings 2" w:eastAsia="Wingdings 2" w:hAnsi="Wingdings 2" w:cs="Wingdings 2"/>
              </w:rPr>
              <w:t></w:t>
            </w:r>
            <w:r>
              <w:t xml:space="preserve"> </w:t>
            </w:r>
          </w:p>
        </w:tc>
        <w:tc>
          <w:tcPr>
            <w:tcW w:w="1508" w:type="dxa"/>
            <w:tcBorders>
              <w:top w:val="nil"/>
              <w:left w:val="nil"/>
              <w:bottom w:val="nil"/>
              <w:right w:val="nil"/>
            </w:tcBorders>
          </w:tcPr>
          <w:p w14:paraId="60EE5C80" w14:textId="77777777" w:rsidR="00523ABC" w:rsidRDefault="00523ABC">
            <w:pPr>
              <w:ind w:left="365"/>
            </w:pPr>
            <w:r>
              <w:rPr>
                <w:rFonts w:ascii="Wingdings 2" w:eastAsia="Wingdings 2" w:hAnsi="Wingdings 2" w:cs="Wingdings 2"/>
              </w:rPr>
              <w:t></w:t>
            </w:r>
            <w:r>
              <w:t xml:space="preserve"> </w:t>
            </w:r>
          </w:p>
        </w:tc>
        <w:tc>
          <w:tcPr>
            <w:tcW w:w="743" w:type="dxa"/>
            <w:tcBorders>
              <w:top w:val="nil"/>
              <w:left w:val="nil"/>
              <w:bottom w:val="nil"/>
              <w:right w:val="nil"/>
            </w:tcBorders>
          </w:tcPr>
          <w:p w14:paraId="335F8AAB" w14:textId="77777777" w:rsidR="00523ABC" w:rsidRDefault="00523ABC">
            <w:pPr>
              <w:ind w:right="43"/>
              <w:jc w:val="center"/>
            </w:pPr>
            <w:r>
              <w:rPr>
                <w:rFonts w:ascii="Wingdings 2" w:eastAsia="Wingdings 2" w:hAnsi="Wingdings 2" w:cs="Wingdings 2"/>
              </w:rPr>
              <w:t></w:t>
            </w:r>
            <w:r>
              <w:t xml:space="preserve"> </w:t>
            </w:r>
          </w:p>
        </w:tc>
      </w:tr>
      <w:tr w:rsidR="00523ABC" w14:paraId="5B89480C" w14:textId="77777777">
        <w:trPr>
          <w:trHeight w:val="252"/>
        </w:trPr>
        <w:tc>
          <w:tcPr>
            <w:tcW w:w="2355" w:type="dxa"/>
            <w:tcBorders>
              <w:top w:val="nil"/>
              <w:left w:val="nil"/>
              <w:bottom w:val="nil"/>
              <w:right w:val="nil"/>
            </w:tcBorders>
          </w:tcPr>
          <w:p w14:paraId="028B639B" w14:textId="77777777" w:rsidR="00523ABC" w:rsidRDefault="00523ABC">
            <w:r>
              <w:t xml:space="preserve">Eggs </w:t>
            </w:r>
          </w:p>
        </w:tc>
        <w:tc>
          <w:tcPr>
            <w:tcW w:w="1666" w:type="dxa"/>
            <w:tcBorders>
              <w:top w:val="nil"/>
              <w:left w:val="nil"/>
              <w:bottom w:val="nil"/>
              <w:right w:val="nil"/>
            </w:tcBorders>
          </w:tcPr>
          <w:p w14:paraId="3878D5CD" w14:textId="77777777" w:rsidR="00523ABC" w:rsidRDefault="00523ABC">
            <w:pPr>
              <w:ind w:left="571"/>
            </w:pPr>
            <w:r>
              <w:rPr>
                <w:rFonts w:ascii="Wingdings 2" w:eastAsia="Wingdings 2" w:hAnsi="Wingdings 2" w:cs="Wingdings 2"/>
              </w:rPr>
              <w:t></w:t>
            </w:r>
            <w:r>
              <w:t xml:space="preserve"> </w:t>
            </w:r>
          </w:p>
        </w:tc>
        <w:tc>
          <w:tcPr>
            <w:tcW w:w="1229" w:type="dxa"/>
            <w:tcBorders>
              <w:top w:val="nil"/>
              <w:left w:val="nil"/>
              <w:bottom w:val="nil"/>
              <w:right w:val="nil"/>
            </w:tcBorders>
          </w:tcPr>
          <w:p w14:paraId="0EAEDE90" w14:textId="77777777" w:rsidR="00523ABC" w:rsidRDefault="00523ABC">
            <w:pPr>
              <w:ind w:left="401"/>
            </w:pPr>
            <w:r>
              <w:rPr>
                <w:rFonts w:ascii="Wingdings 2" w:eastAsia="Wingdings 2" w:hAnsi="Wingdings 2" w:cs="Wingdings 2"/>
              </w:rPr>
              <w:t></w:t>
            </w:r>
            <w:r>
              <w:t xml:space="preserve"> </w:t>
            </w:r>
          </w:p>
        </w:tc>
        <w:tc>
          <w:tcPr>
            <w:tcW w:w="1313" w:type="dxa"/>
            <w:tcBorders>
              <w:top w:val="nil"/>
              <w:left w:val="nil"/>
              <w:bottom w:val="nil"/>
              <w:right w:val="nil"/>
            </w:tcBorders>
          </w:tcPr>
          <w:p w14:paraId="659CF08F" w14:textId="77777777" w:rsidR="00523ABC" w:rsidRDefault="00523ABC">
            <w:pPr>
              <w:ind w:left="434"/>
            </w:pPr>
            <w:r>
              <w:rPr>
                <w:rFonts w:ascii="Wingdings 2" w:eastAsia="Wingdings 2" w:hAnsi="Wingdings 2" w:cs="Wingdings 2"/>
              </w:rPr>
              <w:t></w:t>
            </w:r>
            <w:r>
              <w:t xml:space="preserve"> </w:t>
            </w:r>
          </w:p>
        </w:tc>
        <w:tc>
          <w:tcPr>
            <w:tcW w:w="1508" w:type="dxa"/>
            <w:tcBorders>
              <w:top w:val="nil"/>
              <w:left w:val="nil"/>
              <w:bottom w:val="nil"/>
              <w:right w:val="nil"/>
            </w:tcBorders>
          </w:tcPr>
          <w:p w14:paraId="50C58B45" w14:textId="77777777" w:rsidR="00523ABC" w:rsidRDefault="00523ABC">
            <w:pPr>
              <w:ind w:left="365"/>
            </w:pPr>
            <w:r>
              <w:rPr>
                <w:rFonts w:ascii="Wingdings 2" w:eastAsia="Wingdings 2" w:hAnsi="Wingdings 2" w:cs="Wingdings 2"/>
              </w:rPr>
              <w:t></w:t>
            </w:r>
            <w:r>
              <w:t xml:space="preserve"> </w:t>
            </w:r>
          </w:p>
        </w:tc>
        <w:tc>
          <w:tcPr>
            <w:tcW w:w="743" w:type="dxa"/>
            <w:tcBorders>
              <w:top w:val="nil"/>
              <w:left w:val="nil"/>
              <w:bottom w:val="nil"/>
              <w:right w:val="nil"/>
            </w:tcBorders>
          </w:tcPr>
          <w:p w14:paraId="457CB06E" w14:textId="77777777" w:rsidR="00523ABC" w:rsidRDefault="00523ABC">
            <w:pPr>
              <w:ind w:right="43"/>
              <w:jc w:val="center"/>
            </w:pPr>
            <w:r>
              <w:rPr>
                <w:rFonts w:ascii="Wingdings 2" w:eastAsia="Wingdings 2" w:hAnsi="Wingdings 2" w:cs="Wingdings 2"/>
              </w:rPr>
              <w:t></w:t>
            </w:r>
            <w:r>
              <w:t xml:space="preserve"> </w:t>
            </w:r>
          </w:p>
        </w:tc>
      </w:tr>
    </w:tbl>
    <w:p w14:paraId="3C9DD744" w14:textId="77777777" w:rsidR="00523ABC" w:rsidRDefault="00523ABC">
      <w:pPr>
        <w:spacing w:after="127"/>
      </w:pPr>
      <w:r>
        <w:t xml:space="preserve"> </w:t>
      </w:r>
    </w:p>
    <w:p w14:paraId="0E581C8E" w14:textId="77777777" w:rsidR="00523ABC" w:rsidRDefault="00523ABC" w:rsidP="009738D2">
      <w:pPr>
        <w:numPr>
          <w:ilvl w:val="0"/>
          <w:numId w:val="9"/>
        </w:numPr>
        <w:spacing w:after="137" w:line="249" w:lineRule="auto"/>
        <w:ind w:hanging="862"/>
      </w:pPr>
      <w:r>
        <w:t xml:space="preserve">Which of these foods has the most trans-fat? (tick one) </w:t>
      </w:r>
    </w:p>
    <w:tbl>
      <w:tblPr>
        <w:tblpPr w:vertAnchor="text" w:horzAnchor="margin" w:tblpY="262"/>
        <w:tblOverlap w:val="never"/>
        <w:tblW w:w="5273" w:type="dxa"/>
        <w:tblCellMar>
          <w:top w:w="2" w:type="dxa"/>
          <w:left w:w="0" w:type="dxa"/>
          <w:right w:w="0" w:type="dxa"/>
        </w:tblCellMar>
        <w:tblLook w:val="04A0" w:firstRow="1" w:lastRow="0" w:firstColumn="1" w:lastColumn="0" w:noHBand="0" w:noVBand="1"/>
      </w:tblPr>
      <w:tblGrid>
        <w:gridCol w:w="3960"/>
        <w:gridCol w:w="1313"/>
      </w:tblGrid>
      <w:tr w:rsidR="00523ABC" w14:paraId="6505F6FB" w14:textId="77777777">
        <w:trPr>
          <w:trHeight w:val="250"/>
        </w:trPr>
        <w:tc>
          <w:tcPr>
            <w:tcW w:w="3961" w:type="dxa"/>
            <w:tcBorders>
              <w:top w:val="nil"/>
              <w:left w:val="nil"/>
              <w:bottom w:val="nil"/>
              <w:right w:val="nil"/>
            </w:tcBorders>
          </w:tcPr>
          <w:p w14:paraId="654C26AF" w14:textId="77777777" w:rsidR="00523ABC" w:rsidRDefault="00523ABC">
            <w:r>
              <w:t xml:space="preserve">Fish </w:t>
            </w:r>
          </w:p>
        </w:tc>
        <w:tc>
          <w:tcPr>
            <w:tcW w:w="1313" w:type="dxa"/>
            <w:tcBorders>
              <w:top w:val="nil"/>
              <w:left w:val="nil"/>
              <w:bottom w:val="nil"/>
              <w:right w:val="nil"/>
            </w:tcBorders>
          </w:tcPr>
          <w:p w14:paraId="35750322" w14:textId="77777777" w:rsidR="00523ABC" w:rsidRDefault="00523ABC">
            <w:pPr>
              <w:tabs>
                <w:tab w:val="center" w:pos="552"/>
                <w:tab w:val="center" w:pos="1263"/>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446C9049" w14:textId="77777777">
        <w:trPr>
          <w:trHeight w:val="269"/>
        </w:trPr>
        <w:tc>
          <w:tcPr>
            <w:tcW w:w="3961" w:type="dxa"/>
            <w:tcBorders>
              <w:top w:val="nil"/>
              <w:left w:val="nil"/>
              <w:bottom w:val="nil"/>
              <w:right w:val="nil"/>
            </w:tcBorders>
          </w:tcPr>
          <w:p w14:paraId="30E0EDE6" w14:textId="77777777" w:rsidR="00523ABC" w:rsidRDefault="00523ABC">
            <w:r>
              <w:t xml:space="preserve">Rapeseed oil </w:t>
            </w:r>
          </w:p>
        </w:tc>
        <w:tc>
          <w:tcPr>
            <w:tcW w:w="1313" w:type="dxa"/>
            <w:tcBorders>
              <w:top w:val="nil"/>
              <w:left w:val="nil"/>
              <w:bottom w:val="nil"/>
              <w:right w:val="nil"/>
            </w:tcBorders>
          </w:tcPr>
          <w:p w14:paraId="40136DEA" w14:textId="77777777" w:rsidR="00523ABC" w:rsidRDefault="00523ABC">
            <w:pPr>
              <w:tabs>
                <w:tab w:val="center" w:pos="552"/>
                <w:tab w:val="center" w:pos="1263"/>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6EA4587F" w14:textId="77777777">
        <w:trPr>
          <w:trHeight w:val="269"/>
        </w:trPr>
        <w:tc>
          <w:tcPr>
            <w:tcW w:w="3961" w:type="dxa"/>
            <w:tcBorders>
              <w:top w:val="nil"/>
              <w:left w:val="nil"/>
              <w:bottom w:val="nil"/>
              <w:right w:val="nil"/>
            </w:tcBorders>
          </w:tcPr>
          <w:p w14:paraId="13E8180A" w14:textId="77777777" w:rsidR="00523ABC" w:rsidRDefault="00523ABC">
            <w:r>
              <w:t xml:space="preserve">Eggs </w:t>
            </w:r>
          </w:p>
        </w:tc>
        <w:tc>
          <w:tcPr>
            <w:tcW w:w="1313" w:type="dxa"/>
            <w:tcBorders>
              <w:top w:val="nil"/>
              <w:left w:val="nil"/>
              <w:bottom w:val="nil"/>
              <w:right w:val="nil"/>
            </w:tcBorders>
          </w:tcPr>
          <w:p w14:paraId="49EEF11A" w14:textId="77777777" w:rsidR="00523ABC" w:rsidRDefault="00523ABC">
            <w:pPr>
              <w:tabs>
                <w:tab w:val="center" w:pos="552"/>
                <w:tab w:val="center" w:pos="1263"/>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40C0B1F3" w14:textId="77777777">
        <w:trPr>
          <w:trHeight w:val="250"/>
        </w:trPr>
        <w:tc>
          <w:tcPr>
            <w:tcW w:w="3961" w:type="dxa"/>
            <w:tcBorders>
              <w:top w:val="nil"/>
              <w:left w:val="nil"/>
              <w:bottom w:val="nil"/>
              <w:right w:val="nil"/>
            </w:tcBorders>
          </w:tcPr>
          <w:p w14:paraId="31E3E91D" w14:textId="77777777" w:rsidR="00523ABC" w:rsidRDefault="00523ABC">
            <w:r>
              <w:t xml:space="preserve">Not sure </w:t>
            </w:r>
          </w:p>
        </w:tc>
        <w:tc>
          <w:tcPr>
            <w:tcW w:w="1313" w:type="dxa"/>
            <w:tcBorders>
              <w:top w:val="nil"/>
              <w:left w:val="nil"/>
              <w:bottom w:val="nil"/>
              <w:right w:val="nil"/>
            </w:tcBorders>
          </w:tcPr>
          <w:p w14:paraId="0F72C372" w14:textId="77777777" w:rsidR="00523ABC" w:rsidRDefault="00523ABC">
            <w:pPr>
              <w:tabs>
                <w:tab w:val="center" w:pos="552"/>
                <w:tab w:val="center" w:pos="1263"/>
              </w:tabs>
            </w:pPr>
            <w:r>
              <w:rPr>
                <w:rFonts w:ascii="Calibri" w:eastAsia="Calibri" w:hAnsi="Calibri" w:cs="Calibri"/>
              </w:rPr>
              <w:tab/>
            </w:r>
            <w:r>
              <w:rPr>
                <w:rFonts w:ascii="Wingdings 2" w:eastAsia="Wingdings 2" w:hAnsi="Wingdings 2" w:cs="Wingdings 2"/>
              </w:rPr>
              <w:t></w:t>
            </w:r>
            <w:r>
              <w:t xml:space="preserve"> </w:t>
            </w:r>
            <w:r>
              <w:tab/>
              <w:t xml:space="preserve"> </w:t>
            </w:r>
          </w:p>
        </w:tc>
      </w:tr>
    </w:tbl>
    <w:p w14:paraId="3B778055" w14:textId="77777777" w:rsidR="00523ABC" w:rsidRDefault="00523ABC">
      <w:pPr>
        <w:tabs>
          <w:tab w:val="center" w:pos="4512"/>
          <w:tab w:val="center" w:pos="5223"/>
        </w:tabs>
        <w:spacing w:after="47"/>
        <w:ind w:left="-15"/>
      </w:pPr>
      <w:r>
        <w:t xml:space="preserve">Biscuits, cakes and pastries    </w:t>
      </w:r>
      <w:r>
        <w:rPr>
          <w:rFonts w:ascii="Calibri" w:eastAsia="Calibri" w:hAnsi="Calibri" w:cs="Calibri"/>
          <w:b/>
          <w:color w:val="FF0000"/>
        </w:rPr>
        <w:t xml:space="preserve"> </w:t>
      </w:r>
      <w:r>
        <w:t xml:space="preserve"> </w:t>
      </w:r>
      <w:r>
        <w:tab/>
      </w:r>
      <w:r>
        <w:rPr>
          <w:rFonts w:ascii="Wingdings 2" w:eastAsia="Wingdings 2" w:hAnsi="Wingdings 2" w:cs="Wingdings 2"/>
        </w:rPr>
        <w:t></w:t>
      </w:r>
      <w:r>
        <w:t xml:space="preserve"> </w:t>
      </w:r>
      <w:r>
        <w:tab/>
        <w:t xml:space="preserve"> </w:t>
      </w:r>
    </w:p>
    <w:p w14:paraId="72831A89" w14:textId="77777777" w:rsidR="00523ABC" w:rsidRDefault="00523ABC">
      <w:pPr>
        <w:spacing w:before="44" w:after="0"/>
      </w:pPr>
      <w:r>
        <w:t xml:space="preserve"> </w:t>
      </w:r>
    </w:p>
    <w:p w14:paraId="2A9DFBEC" w14:textId="77777777" w:rsidR="00523ABC" w:rsidRDefault="00523ABC">
      <w:pPr>
        <w:ind w:left="814"/>
      </w:pPr>
      <w:r>
        <w:t xml:space="preserve">The amount of calcium in a glass of whole milk compared to a glass of skimmed milk is: (tick </w:t>
      </w:r>
    </w:p>
    <w:p w14:paraId="09D653D8" w14:textId="77777777" w:rsidR="00523ABC" w:rsidRDefault="00523ABC">
      <w:pPr>
        <w:ind w:left="-5"/>
      </w:pPr>
      <w:r>
        <w:t xml:space="preserve">8. </w:t>
      </w:r>
    </w:p>
    <w:tbl>
      <w:tblPr>
        <w:tblpPr w:vertAnchor="text" w:horzAnchor="margin" w:tblpY="259"/>
        <w:tblOverlap w:val="never"/>
        <w:tblW w:w="5273" w:type="dxa"/>
        <w:tblCellMar>
          <w:top w:w="2" w:type="dxa"/>
          <w:left w:w="0" w:type="dxa"/>
          <w:right w:w="0" w:type="dxa"/>
        </w:tblCellMar>
        <w:tblLook w:val="04A0" w:firstRow="1" w:lastRow="0" w:firstColumn="1" w:lastColumn="0" w:noHBand="0" w:noVBand="1"/>
      </w:tblPr>
      <w:tblGrid>
        <w:gridCol w:w="4414"/>
        <w:gridCol w:w="859"/>
      </w:tblGrid>
      <w:tr w:rsidR="00523ABC" w14:paraId="3E22C1DB" w14:textId="77777777">
        <w:trPr>
          <w:trHeight w:val="252"/>
        </w:trPr>
        <w:tc>
          <w:tcPr>
            <w:tcW w:w="4414" w:type="dxa"/>
            <w:tcBorders>
              <w:top w:val="nil"/>
              <w:left w:val="nil"/>
              <w:bottom w:val="nil"/>
              <w:right w:val="nil"/>
            </w:tcBorders>
          </w:tcPr>
          <w:p w14:paraId="7E5B4767" w14:textId="77777777" w:rsidR="00523ABC" w:rsidRDefault="00523ABC">
            <w:r>
              <w:t xml:space="preserve">About the same </w:t>
            </w:r>
          </w:p>
        </w:tc>
        <w:tc>
          <w:tcPr>
            <w:tcW w:w="859" w:type="dxa"/>
            <w:tcBorders>
              <w:top w:val="nil"/>
              <w:left w:val="nil"/>
              <w:bottom w:val="nil"/>
              <w:right w:val="nil"/>
            </w:tcBorders>
          </w:tcPr>
          <w:p w14:paraId="0ECF34A1"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14822631" w14:textId="77777777">
        <w:trPr>
          <w:trHeight w:val="269"/>
        </w:trPr>
        <w:tc>
          <w:tcPr>
            <w:tcW w:w="4414" w:type="dxa"/>
            <w:tcBorders>
              <w:top w:val="nil"/>
              <w:left w:val="nil"/>
              <w:bottom w:val="nil"/>
              <w:right w:val="nil"/>
            </w:tcBorders>
          </w:tcPr>
          <w:p w14:paraId="5673BF55" w14:textId="77777777" w:rsidR="00523ABC" w:rsidRDefault="00523ABC">
            <w:r>
              <w:t xml:space="preserve">Much higher   </w:t>
            </w:r>
          </w:p>
        </w:tc>
        <w:tc>
          <w:tcPr>
            <w:tcW w:w="859" w:type="dxa"/>
            <w:tcBorders>
              <w:top w:val="nil"/>
              <w:left w:val="nil"/>
              <w:bottom w:val="nil"/>
              <w:right w:val="nil"/>
            </w:tcBorders>
          </w:tcPr>
          <w:p w14:paraId="317FF260"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50B5C3C1" w14:textId="77777777">
        <w:trPr>
          <w:trHeight w:val="268"/>
        </w:trPr>
        <w:tc>
          <w:tcPr>
            <w:tcW w:w="4414" w:type="dxa"/>
            <w:tcBorders>
              <w:top w:val="nil"/>
              <w:left w:val="nil"/>
              <w:bottom w:val="nil"/>
              <w:right w:val="nil"/>
            </w:tcBorders>
          </w:tcPr>
          <w:p w14:paraId="5FFFED0E" w14:textId="77777777" w:rsidR="00523ABC" w:rsidRDefault="00523ABC">
            <w:r>
              <w:t xml:space="preserve">Much lower </w:t>
            </w:r>
          </w:p>
        </w:tc>
        <w:tc>
          <w:tcPr>
            <w:tcW w:w="859" w:type="dxa"/>
            <w:tcBorders>
              <w:top w:val="nil"/>
              <w:left w:val="nil"/>
              <w:bottom w:val="nil"/>
              <w:right w:val="nil"/>
            </w:tcBorders>
          </w:tcPr>
          <w:p w14:paraId="78362852"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6DC5A8EC" w14:textId="77777777">
        <w:trPr>
          <w:trHeight w:val="250"/>
        </w:trPr>
        <w:tc>
          <w:tcPr>
            <w:tcW w:w="4414" w:type="dxa"/>
            <w:tcBorders>
              <w:top w:val="nil"/>
              <w:left w:val="nil"/>
              <w:bottom w:val="nil"/>
              <w:right w:val="nil"/>
            </w:tcBorders>
          </w:tcPr>
          <w:p w14:paraId="6823A797" w14:textId="77777777" w:rsidR="00523ABC" w:rsidRDefault="00523ABC">
            <w:r>
              <w:t xml:space="preserve">Not sure </w:t>
            </w:r>
          </w:p>
        </w:tc>
        <w:tc>
          <w:tcPr>
            <w:tcW w:w="859" w:type="dxa"/>
            <w:tcBorders>
              <w:top w:val="nil"/>
              <w:left w:val="nil"/>
              <w:bottom w:val="nil"/>
              <w:right w:val="nil"/>
            </w:tcBorders>
          </w:tcPr>
          <w:p w14:paraId="3AE13BF3" w14:textId="77777777" w:rsidR="00523ABC" w:rsidRDefault="00523ABC">
            <w:pPr>
              <w:tabs>
                <w:tab w:val="center" w:pos="809"/>
              </w:tabs>
            </w:pPr>
            <w:r>
              <w:rPr>
                <w:rFonts w:ascii="Wingdings 2" w:eastAsia="Wingdings 2" w:hAnsi="Wingdings 2" w:cs="Wingdings 2"/>
              </w:rPr>
              <w:t></w:t>
            </w:r>
            <w:r>
              <w:t xml:space="preserve"> </w:t>
            </w:r>
            <w:r>
              <w:tab/>
              <w:t xml:space="preserve"> </w:t>
            </w:r>
          </w:p>
        </w:tc>
      </w:tr>
    </w:tbl>
    <w:p w14:paraId="52EE6928" w14:textId="77777777" w:rsidR="00523ABC" w:rsidRDefault="00523ABC">
      <w:pPr>
        <w:spacing w:after="44"/>
        <w:ind w:left="814"/>
      </w:pPr>
      <w:r>
        <w:t xml:space="preserve">one) </w:t>
      </w:r>
    </w:p>
    <w:p w14:paraId="1F451473" w14:textId="77777777" w:rsidR="00523ABC" w:rsidRDefault="00523ABC">
      <w:pPr>
        <w:spacing w:before="44" w:after="0"/>
      </w:pPr>
      <w:r>
        <w:t xml:space="preserve"> </w:t>
      </w:r>
    </w:p>
    <w:p w14:paraId="382E4F5A" w14:textId="77777777" w:rsidR="00523ABC" w:rsidRDefault="00523ABC">
      <w:pPr>
        <w:ind w:left="814"/>
      </w:pPr>
      <w:r>
        <w:t xml:space="preserve">Which one of the following nutrients has the most calories for the same weight of food? </w:t>
      </w:r>
    </w:p>
    <w:p w14:paraId="63A705C9" w14:textId="77777777" w:rsidR="00523ABC" w:rsidRDefault="00523ABC">
      <w:pPr>
        <w:ind w:left="-5"/>
      </w:pPr>
      <w:r>
        <w:t xml:space="preserve">9.  </w:t>
      </w:r>
    </w:p>
    <w:tbl>
      <w:tblPr>
        <w:tblpPr w:vertAnchor="text" w:horzAnchor="margin" w:tblpY="262"/>
        <w:tblOverlap w:val="never"/>
        <w:tblW w:w="5273" w:type="dxa"/>
        <w:tblCellMar>
          <w:top w:w="2" w:type="dxa"/>
          <w:left w:w="0" w:type="dxa"/>
          <w:right w:w="0" w:type="dxa"/>
        </w:tblCellMar>
        <w:tblLook w:val="04A0" w:firstRow="1" w:lastRow="0" w:firstColumn="1" w:lastColumn="0" w:noHBand="0" w:noVBand="1"/>
      </w:tblPr>
      <w:tblGrid>
        <w:gridCol w:w="4414"/>
        <w:gridCol w:w="859"/>
      </w:tblGrid>
      <w:tr w:rsidR="00523ABC" w14:paraId="6AE6C923" w14:textId="77777777">
        <w:trPr>
          <w:trHeight w:val="252"/>
        </w:trPr>
        <w:tc>
          <w:tcPr>
            <w:tcW w:w="4414" w:type="dxa"/>
            <w:tcBorders>
              <w:top w:val="nil"/>
              <w:left w:val="nil"/>
              <w:bottom w:val="nil"/>
              <w:right w:val="nil"/>
            </w:tcBorders>
          </w:tcPr>
          <w:p w14:paraId="1995E4E9" w14:textId="77777777" w:rsidR="00523ABC" w:rsidRDefault="00523ABC">
            <w:r>
              <w:t xml:space="preserve">Sugar </w:t>
            </w:r>
          </w:p>
        </w:tc>
        <w:tc>
          <w:tcPr>
            <w:tcW w:w="859" w:type="dxa"/>
            <w:tcBorders>
              <w:top w:val="nil"/>
              <w:left w:val="nil"/>
              <w:bottom w:val="nil"/>
              <w:right w:val="nil"/>
            </w:tcBorders>
          </w:tcPr>
          <w:p w14:paraId="267B7FE9"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35049EC6" w14:textId="77777777">
        <w:trPr>
          <w:trHeight w:val="269"/>
        </w:trPr>
        <w:tc>
          <w:tcPr>
            <w:tcW w:w="4414" w:type="dxa"/>
            <w:tcBorders>
              <w:top w:val="nil"/>
              <w:left w:val="nil"/>
              <w:bottom w:val="nil"/>
              <w:right w:val="nil"/>
            </w:tcBorders>
          </w:tcPr>
          <w:p w14:paraId="32BF2619" w14:textId="77777777" w:rsidR="00523ABC" w:rsidRDefault="00523ABC">
            <w:r>
              <w:t xml:space="preserve">Starchy  </w:t>
            </w:r>
          </w:p>
        </w:tc>
        <w:tc>
          <w:tcPr>
            <w:tcW w:w="859" w:type="dxa"/>
            <w:tcBorders>
              <w:top w:val="nil"/>
              <w:left w:val="nil"/>
              <w:bottom w:val="nil"/>
              <w:right w:val="nil"/>
            </w:tcBorders>
          </w:tcPr>
          <w:p w14:paraId="6A255396"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1AAD3C2C" w14:textId="77777777">
        <w:trPr>
          <w:trHeight w:val="269"/>
        </w:trPr>
        <w:tc>
          <w:tcPr>
            <w:tcW w:w="4414" w:type="dxa"/>
            <w:tcBorders>
              <w:top w:val="nil"/>
              <w:left w:val="nil"/>
              <w:bottom w:val="nil"/>
              <w:right w:val="nil"/>
            </w:tcBorders>
          </w:tcPr>
          <w:p w14:paraId="0D4BE062" w14:textId="77777777" w:rsidR="00523ABC" w:rsidRDefault="00523ABC">
            <w:r>
              <w:t xml:space="preserve">Fibre/roughage </w:t>
            </w:r>
          </w:p>
        </w:tc>
        <w:tc>
          <w:tcPr>
            <w:tcW w:w="859" w:type="dxa"/>
            <w:tcBorders>
              <w:top w:val="nil"/>
              <w:left w:val="nil"/>
              <w:bottom w:val="nil"/>
              <w:right w:val="nil"/>
            </w:tcBorders>
          </w:tcPr>
          <w:p w14:paraId="32EBC9E6"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35F82C9C" w14:textId="77777777">
        <w:trPr>
          <w:trHeight w:val="268"/>
        </w:trPr>
        <w:tc>
          <w:tcPr>
            <w:tcW w:w="4414" w:type="dxa"/>
            <w:tcBorders>
              <w:top w:val="nil"/>
              <w:left w:val="nil"/>
              <w:bottom w:val="nil"/>
              <w:right w:val="nil"/>
            </w:tcBorders>
          </w:tcPr>
          <w:p w14:paraId="02EA1FA2" w14:textId="77777777" w:rsidR="00523ABC" w:rsidRDefault="00523ABC">
            <w:r>
              <w:t xml:space="preserve">Fat                            </w:t>
            </w:r>
          </w:p>
        </w:tc>
        <w:tc>
          <w:tcPr>
            <w:tcW w:w="859" w:type="dxa"/>
            <w:tcBorders>
              <w:top w:val="nil"/>
              <w:left w:val="nil"/>
              <w:bottom w:val="nil"/>
              <w:right w:val="nil"/>
            </w:tcBorders>
          </w:tcPr>
          <w:p w14:paraId="6ACC2D71"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61C4385F" w14:textId="77777777">
        <w:trPr>
          <w:trHeight w:val="250"/>
        </w:trPr>
        <w:tc>
          <w:tcPr>
            <w:tcW w:w="4414" w:type="dxa"/>
            <w:tcBorders>
              <w:top w:val="nil"/>
              <w:left w:val="nil"/>
              <w:bottom w:val="nil"/>
              <w:right w:val="nil"/>
            </w:tcBorders>
          </w:tcPr>
          <w:p w14:paraId="0CD41E16" w14:textId="77777777" w:rsidR="00523ABC" w:rsidRDefault="00523ABC">
            <w:r>
              <w:lastRenderedPageBreak/>
              <w:t xml:space="preserve">Not sure </w:t>
            </w:r>
          </w:p>
        </w:tc>
        <w:tc>
          <w:tcPr>
            <w:tcW w:w="859" w:type="dxa"/>
            <w:tcBorders>
              <w:top w:val="nil"/>
              <w:left w:val="nil"/>
              <w:bottom w:val="nil"/>
              <w:right w:val="nil"/>
            </w:tcBorders>
          </w:tcPr>
          <w:p w14:paraId="4092FB6C" w14:textId="77777777" w:rsidR="00523ABC" w:rsidRDefault="00523ABC">
            <w:pPr>
              <w:tabs>
                <w:tab w:val="center" w:pos="809"/>
              </w:tabs>
            </w:pPr>
            <w:r>
              <w:rPr>
                <w:rFonts w:ascii="Wingdings 2" w:eastAsia="Wingdings 2" w:hAnsi="Wingdings 2" w:cs="Wingdings 2"/>
              </w:rPr>
              <w:t></w:t>
            </w:r>
            <w:r>
              <w:t xml:space="preserve"> </w:t>
            </w:r>
            <w:r>
              <w:tab/>
              <w:t xml:space="preserve"> </w:t>
            </w:r>
          </w:p>
        </w:tc>
      </w:tr>
    </w:tbl>
    <w:p w14:paraId="3FB3820F" w14:textId="77777777" w:rsidR="00523ABC" w:rsidRDefault="00523ABC">
      <w:pPr>
        <w:spacing w:after="46"/>
        <w:ind w:left="814"/>
      </w:pPr>
      <w:r>
        <w:t xml:space="preserve">(tick one) </w:t>
      </w:r>
    </w:p>
    <w:p w14:paraId="6491425A" w14:textId="77777777" w:rsidR="00523ABC" w:rsidRDefault="00523ABC">
      <w:pPr>
        <w:spacing w:before="44" w:after="199"/>
      </w:pPr>
      <w:r>
        <w:t xml:space="preserve"> </w:t>
      </w:r>
    </w:p>
    <w:tbl>
      <w:tblPr>
        <w:tblpPr w:vertAnchor="text" w:horzAnchor="margin" w:tblpY="466"/>
        <w:tblOverlap w:val="never"/>
        <w:tblW w:w="5273" w:type="dxa"/>
        <w:tblCellMar>
          <w:top w:w="2" w:type="dxa"/>
          <w:left w:w="0" w:type="dxa"/>
          <w:right w:w="0" w:type="dxa"/>
        </w:tblCellMar>
        <w:tblLook w:val="04A0" w:firstRow="1" w:lastRow="0" w:firstColumn="1" w:lastColumn="0" w:noHBand="0" w:noVBand="1"/>
      </w:tblPr>
      <w:tblGrid>
        <w:gridCol w:w="4414"/>
        <w:gridCol w:w="859"/>
      </w:tblGrid>
      <w:tr w:rsidR="00523ABC" w14:paraId="0AB4DE39" w14:textId="77777777">
        <w:trPr>
          <w:trHeight w:val="250"/>
        </w:trPr>
        <w:tc>
          <w:tcPr>
            <w:tcW w:w="4414" w:type="dxa"/>
            <w:tcBorders>
              <w:top w:val="nil"/>
              <w:left w:val="nil"/>
              <w:bottom w:val="nil"/>
              <w:right w:val="nil"/>
            </w:tcBorders>
          </w:tcPr>
          <w:p w14:paraId="33AB6CC9" w14:textId="77777777" w:rsidR="00523ABC" w:rsidRDefault="00523ABC">
            <w:r>
              <w:t xml:space="preserve">Higher in calories   </w:t>
            </w:r>
          </w:p>
        </w:tc>
        <w:tc>
          <w:tcPr>
            <w:tcW w:w="859" w:type="dxa"/>
            <w:tcBorders>
              <w:top w:val="nil"/>
              <w:left w:val="nil"/>
              <w:bottom w:val="nil"/>
              <w:right w:val="nil"/>
            </w:tcBorders>
          </w:tcPr>
          <w:p w14:paraId="527918AF"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26D0A791" w14:textId="77777777">
        <w:trPr>
          <w:trHeight w:val="268"/>
        </w:trPr>
        <w:tc>
          <w:tcPr>
            <w:tcW w:w="4414" w:type="dxa"/>
            <w:tcBorders>
              <w:top w:val="nil"/>
              <w:left w:val="nil"/>
              <w:bottom w:val="nil"/>
              <w:right w:val="nil"/>
            </w:tcBorders>
          </w:tcPr>
          <w:p w14:paraId="57BDF2B8" w14:textId="77777777" w:rsidR="00523ABC" w:rsidRDefault="00523ABC">
            <w:r>
              <w:t xml:space="preserve">Higher in fibre </w:t>
            </w:r>
          </w:p>
        </w:tc>
        <w:tc>
          <w:tcPr>
            <w:tcW w:w="859" w:type="dxa"/>
            <w:tcBorders>
              <w:top w:val="nil"/>
              <w:left w:val="nil"/>
              <w:bottom w:val="nil"/>
              <w:right w:val="nil"/>
            </w:tcBorders>
          </w:tcPr>
          <w:p w14:paraId="2D1557A9"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702B6C5D" w14:textId="77777777">
        <w:trPr>
          <w:trHeight w:val="269"/>
        </w:trPr>
        <w:tc>
          <w:tcPr>
            <w:tcW w:w="4414" w:type="dxa"/>
            <w:tcBorders>
              <w:top w:val="nil"/>
              <w:left w:val="nil"/>
              <w:bottom w:val="nil"/>
              <w:right w:val="nil"/>
            </w:tcBorders>
          </w:tcPr>
          <w:p w14:paraId="2DB92FDB" w14:textId="77777777" w:rsidR="00523ABC" w:rsidRDefault="00523ABC">
            <w:r>
              <w:t xml:space="preserve">Lower in salt </w:t>
            </w:r>
          </w:p>
        </w:tc>
        <w:tc>
          <w:tcPr>
            <w:tcW w:w="859" w:type="dxa"/>
            <w:tcBorders>
              <w:top w:val="nil"/>
              <w:left w:val="nil"/>
              <w:bottom w:val="nil"/>
              <w:right w:val="nil"/>
            </w:tcBorders>
          </w:tcPr>
          <w:p w14:paraId="346DB7A8"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50BEF2A2" w14:textId="77777777">
        <w:trPr>
          <w:trHeight w:val="252"/>
        </w:trPr>
        <w:tc>
          <w:tcPr>
            <w:tcW w:w="4414" w:type="dxa"/>
            <w:tcBorders>
              <w:top w:val="nil"/>
              <w:left w:val="nil"/>
              <w:bottom w:val="nil"/>
              <w:right w:val="nil"/>
            </w:tcBorders>
          </w:tcPr>
          <w:p w14:paraId="4CE91ECD" w14:textId="77777777" w:rsidR="00523ABC" w:rsidRDefault="00523ABC">
            <w:r>
              <w:t xml:space="preserve">Not sure </w:t>
            </w:r>
          </w:p>
        </w:tc>
        <w:tc>
          <w:tcPr>
            <w:tcW w:w="859" w:type="dxa"/>
            <w:tcBorders>
              <w:top w:val="nil"/>
              <w:left w:val="nil"/>
              <w:bottom w:val="nil"/>
              <w:right w:val="nil"/>
            </w:tcBorders>
          </w:tcPr>
          <w:p w14:paraId="264F716C" w14:textId="77777777" w:rsidR="00523ABC" w:rsidRDefault="00523ABC">
            <w:pPr>
              <w:tabs>
                <w:tab w:val="center" w:pos="809"/>
              </w:tabs>
            </w:pPr>
            <w:r>
              <w:rPr>
                <w:rFonts w:ascii="Wingdings 2" w:eastAsia="Wingdings 2" w:hAnsi="Wingdings 2" w:cs="Wingdings 2"/>
              </w:rPr>
              <w:t></w:t>
            </w:r>
            <w:r>
              <w:t xml:space="preserve"> </w:t>
            </w:r>
            <w:r>
              <w:tab/>
              <w:t xml:space="preserve"> </w:t>
            </w:r>
          </w:p>
        </w:tc>
      </w:tr>
    </w:tbl>
    <w:p w14:paraId="486F05BF" w14:textId="77777777" w:rsidR="00523ABC" w:rsidRDefault="00523ABC">
      <w:pPr>
        <w:tabs>
          <w:tab w:val="center" w:pos="4033"/>
        </w:tabs>
        <w:spacing w:after="250"/>
        <w:ind w:left="-15"/>
      </w:pPr>
      <w:r>
        <w:t xml:space="preserve">10. </w:t>
      </w:r>
      <w:r>
        <w:tab/>
        <w:t xml:space="preserve">Compared to minimally processed foods, processed foods are: (tick one) </w:t>
      </w:r>
    </w:p>
    <w:p w14:paraId="663C4282" w14:textId="77777777" w:rsidR="00523ABC" w:rsidRDefault="00523ABC">
      <w:pPr>
        <w:spacing w:before="44" w:after="0"/>
      </w:pPr>
      <w:r>
        <w:t xml:space="preserve"> </w:t>
      </w:r>
    </w:p>
    <w:p w14:paraId="30D05210" w14:textId="77777777" w:rsidR="00523ABC" w:rsidRDefault="00523ABC">
      <w:pPr>
        <w:pBdr>
          <w:top w:val="single" w:sz="4" w:space="0" w:color="000000"/>
          <w:left w:val="single" w:sz="4" w:space="0" w:color="000000"/>
          <w:bottom w:val="single" w:sz="4" w:space="0" w:color="000000"/>
          <w:right w:val="single" w:sz="4" w:space="0" w:color="000000"/>
        </w:pBdr>
        <w:spacing w:after="9"/>
        <w:ind w:left="40"/>
        <w:jc w:val="center"/>
      </w:pPr>
      <w:r>
        <w:rPr>
          <w:rFonts w:ascii="Calibri" w:eastAsia="Calibri" w:hAnsi="Calibri" w:cs="Calibri"/>
          <w:b/>
        </w:rPr>
        <w:t>Section 3: The next few items are about choosing foods</w:t>
      </w:r>
      <w:r>
        <w:t xml:space="preserve"> </w:t>
      </w:r>
    </w:p>
    <w:p w14:paraId="42E90BAD" w14:textId="77777777" w:rsidR="00523ABC" w:rsidRDefault="00523ABC">
      <w:pPr>
        <w:spacing w:after="0"/>
      </w:pPr>
      <w:r>
        <w:t xml:space="preserve"> </w:t>
      </w:r>
    </w:p>
    <w:p w14:paraId="0171B9DA" w14:textId="77777777" w:rsidR="00523ABC" w:rsidRDefault="00523ABC">
      <w:pPr>
        <w:ind w:left="814"/>
      </w:pPr>
      <w:r>
        <w:t xml:space="preserve">If a person wanted to buy a yogurt at the supermarket, which would have the least </w:t>
      </w:r>
    </w:p>
    <w:tbl>
      <w:tblPr>
        <w:tblpPr w:vertAnchor="text" w:horzAnchor="margin" w:tblpY="134"/>
        <w:tblOverlap w:val="never"/>
        <w:tblW w:w="5348" w:type="dxa"/>
        <w:tblCellMar>
          <w:left w:w="0" w:type="dxa"/>
          <w:right w:w="0" w:type="dxa"/>
        </w:tblCellMar>
        <w:tblLook w:val="04A0" w:firstRow="1" w:lastRow="0" w:firstColumn="1" w:lastColumn="0" w:noHBand="0" w:noVBand="1"/>
      </w:tblPr>
      <w:tblGrid>
        <w:gridCol w:w="4450"/>
        <w:gridCol w:w="898"/>
      </w:tblGrid>
      <w:tr w:rsidR="00523ABC" w14:paraId="66CE237F" w14:textId="77777777">
        <w:trPr>
          <w:trHeight w:val="242"/>
        </w:trPr>
        <w:tc>
          <w:tcPr>
            <w:tcW w:w="4450" w:type="dxa"/>
            <w:tcBorders>
              <w:top w:val="nil"/>
              <w:left w:val="nil"/>
              <w:bottom w:val="nil"/>
              <w:right w:val="nil"/>
            </w:tcBorders>
          </w:tcPr>
          <w:p w14:paraId="02F3970C" w14:textId="77777777" w:rsidR="00523ABC" w:rsidRDefault="00523ABC">
            <w:pPr>
              <w:ind w:left="804"/>
            </w:pPr>
            <w:r>
              <w:t xml:space="preserve">sugar/sweetener? (tick one) </w:t>
            </w:r>
          </w:p>
        </w:tc>
        <w:tc>
          <w:tcPr>
            <w:tcW w:w="898" w:type="dxa"/>
            <w:tcBorders>
              <w:top w:val="nil"/>
              <w:left w:val="nil"/>
              <w:bottom w:val="nil"/>
              <w:right w:val="nil"/>
            </w:tcBorders>
            <w:vAlign w:val="bottom"/>
          </w:tcPr>
          <w:p w14:paraId="55F65956" w14:textId="77777777" w:rsidR="00523ABC" w:rsidRDefault="00523ABC"/>
        </w:tc>
      </w:tr>
      <w:tr w:rsidR="00523ABC" w14:paraId="71240DAA" w14:textId="77777777">
        <w:trPr>
          <w:trHeight w:val="268"/>
        </w:trPr>
        <w:tc>
          <w:tcPr>
            <w:tcW w:w="4450" w:type="dxa"/>
            <w:tcBorders>
              <w:top w:val="nil"/>
              <w:left w:val="nil"/>
              <w:bottom w:val="nil"/>
              <w:right w:val="nil"/>
            </w:tcBorders>
          </w:tcPr>
          <w:p w14:paraId="0D34BC45" w14:textId="77777777" w:rsidR="00523ABC" w:rsidRDefault="00523ABC">
            <w:r>
              <w:t xml:space="preserve">0% fat cherry yogurt </w:t>
            </w:r>
          </w:p>
        </w:tc>
        <w:tc>
          <w:tcPr>
            <w:tcW w:w="898" w:type="dxa"/>
            <w:tcBorders>
              <w:top w:val="nil"/>
              <w:left w:val="nil"/>
              <w:bottom w:val="nil"/>
              <w:right w:val="nil"/>
            </w:tcBorders>
          </w:tcPr>
          <w:p w14:paraId="3B276395" w14:textId="77777777" w:rsidR="00523ABC" w:rsidRDefault="00523ABC">
            <w:pPr>
              <w:tabs>
                <w:tab w:val="center" w:pos="848"/>
              </w:tabs>
            </w:pPr>
            <w:r>
              <w:rPr>
                <w:rFonts w:ascii="Wingdings 2" w:eastAsia="Wingdings 2" w:hAnsi="Wingdings 2" w:cs="Wingdings 2"/>
              </w:rPr>
              <w:t></w:t>
            </w:r>
            <w:r>
              <w:t xml:space="preserve"> </w:t>
            </w:r>
            <w:r>
              <w:tab/>
              <w:t xml:space="preserve"> </w:t>
            </w:r>
          </w:p>
        </w:tc>
      </w:tr>
      <w:tr w:rsidR="00523ABC" w14:paraId="5F792541" w14:textId="77777777">
        <w:trPr>
          <w:trHeight w:val="269"/>
        </w:trPr>
        <w:tc>
          <w:tcPr>
            <w:tcW w:w="4450" w:type="dxa"/>
            <w:tcBorders>
              <w:top w:val="nil"/>
              <w:left w:val="nil"/>
              <w:bottom w:val="nil"/>
              <w:right w:val="nil"/>
            </w:tcBorders>
          </w:tcPr>
          <w:p w14:paraId="0F2D17FD" w14:textId="77777777" w:rsidR="00523ABC" w:rsidRDefault="00523ABC">
            <w:r>
              <w:t xml:space="preserve">Natural yogurt     </w:t>
            </w:r>
          </w:p>
        </w:tc>
        <w:tc>
          <w:tcPr>
            <w:tcW w:w="898" w:type="dxa"/>
            <w:tcBorders>
              <w:top w:val="nil"/>
              <w:left w:val="nil"/>
              <w:bottom w:val="nil"/>
              <w:right w:val="nil"/>
            </w:tcBorders>
          </w:tcPr>
          <w:p w14:paraId="4FFE07AC" w14:textId="77777777" w:rsidR="00523ABC" w:rsidRDefault="00523ABC">
            <w:pPr>
              <w:tabs>
                <w:tab w:val="center" w:pos="848"/>
              </w:tabs>
            </w:pPr>
            <w:r>
              <w:rPr>
                <w:rFonts w:ascii="Wingdings 2" w:eastAsia="Wingdings 2" w:hAnsi="Wingdings 2" w:cs="Wingdings 2"/>
              </w:rPr>
              <w:t></w:t>
            </w:r>
            <w:r>
              <w:t xml:space="preserve"> </w:t>
            </w:r>
            <w:r>
              <w:tab/>
              <w:t xml:space="preserve"> </w:t>
            </w:r>
          </w:p>
        </w:tc>
      </w:tr>
      <w:tr w:rsidR="00523ABC" w14:paraId="6BA78BCB" w14:textId="77777777">
        <w:trPr>
          <w:trHeight w:val="269"/>
        </w:trPr>
        <w:tc>
          <w:tcPr>
            <w:tcW w:w="4450" w:type="dxa"/>
            <w:tcBorders>
              <w:top w:val="nil"/>
              <w:left w:val="nil"/>
              <w:bottom w:val="nil"/>
              <w:right w:val="nil"/>
            </w:tcBorders>
          </w:tcPr>
          <w:p w14:paraId="45970B4D" w14:textId="77777777" w:rsidR="00523ABC" w:rsidRDefault="00523ABC">
            <w:r>
              <w:t xml:space="preserve">Creamy fruit yogurt  </w:t>
            </w:r>
          </w:p>
        </w:tc>
        <w:tc>
          <w:tcPr>
            <w:tcW w:w="898" w:type="dxa"/>
            <w:tcBorders>
              <w:top w:val="nil"/>
              <w:left w:val="nil"/>
              <w:bottom w:val="nil"/>
              <w:right w:val="nil"/>
            </w:tcBorders>
          </w:tcPr>
          <w:p w14:paraId="4E9956E6" w14:textId="77777777" w:rsidR="00523ABC" w:rsidRDefault="00523ABC">
            <w:pPr>
              <w:tabs>
                <w:tab w:val="center" w:pos="848"/>
              </w:tabs>
            </w:pPr>
            <w:r>
              <w:rPr>
                <w:rFonts w:ascii="Wingdings 2" w:eastAsia="Wingdings 2" w:hAnsi="Wingdings 2" w:cs="Wingdings 2"/>
              </w:rPr>
              <w:t></w:t>
            </w:r>
            <w:r>
              <w:t xml:space="preserve"> </w:t>
            </w:r>
            <w:r>
              <w:tab/>
              <w:t xml:space="preserve"> </w:t>
            </w:r>
          </w:p>
        </w:tc>
      </w:tr>
      <w:tr w:rsidR="00523ABC" w14:paraId="266FA695" w14:textId="77777777">
        <w:trPr>
          <w:trHeight w:val="251"/>
        </w:trPr>
        <w:tc>
          <w:tcPr>
            <w:tcW w:w="4450" w:type="dxa"/>
            <w:tcBorders>
              <w:top w:val="nil"/>
              <w:left w:val="nil"/>
              <w:bottom w:val="nil"/>
              <w:right w:val="nil"/>
            </w:tcBorders>
          </w:tcPr>
          <w:p w14:paraId="15AAED93" w14:textId="77777777" w:rsidR="00523ABC" w:rsidRDefault="00523ABC">
            <w:r>
              <w:t xml:space="preserve">Not sure </w:t>
            </w:r>
          </w:p>
        </w:tc>
        <w:tc>
          <w:tcPr>
            <w:tcW w:w="898" w:type="dxa"/>
            <w:tcBorders>
              <w:top w:val="nil"/>
              <w:left w:val="nil"/>
              <w:bottom w:val="nil"/>
              <w:right w:val="nil"/>
            </w:tcBorders>
          </w:tcPr>
          <w:p w14:paraId="5968D992" w14:textId="77777777" w:rsidR="00523ABC" w:rsidRDefault="00523ABC">
            <w:pPr>
              <w:tabs>
                <w:tab w:val="center" w:pos="848"/>
              </w:tabs>
            </w:pPr>
            <w:r>
              <w:rPr>
                <w:rFonts w:ascii="Wingdings 2" w:eastAsia="Wingdings 2" w:hAnsi="Wingdings 2" w:cs="Wingdings 2"/>
              </w:rPr>
              <w:t></w:t>
            </w:r>
            <w:r>
              <w:t xml:space="preserve"> </w:t>
            </w:r>
            <w:r>
              <w:tab/>
              <w:t xml:space="preserve"> </w:t>
            </w:r>
          </w:p>
        </w:tc>
      </w:tr>
    </w:tbl>
    <w:p w14:paraId="2456753A" w14:textId="77777777" w:rsidR="00523ABC" w:rsidRDefault="00523ABC">
      <w:pPr>
        <w:spacing w:after="1195"/>
        <w:ind w:left="-5"/>
      </w:pPr>
      <w:r>
        <w:t xml:space="preserve">1.  </w:t>
      </w:r>
    </w:p>
    <w:p w14:paraId="23DBF668" w14:textId="77777777" w:rsidR="00523ABC" w:rsidRDefault="00523ABC">
      <w:pPr>
        <w:spacing w:after="0"/>
      </w:pPr>
      <w:r>
        <w:t xml:space="preserve"> </w:t>
      </w:r>
    </w:p>
    <w:p w14:paraId="4888C06F" w14:textId="77777777" w:rsidR="00523ABC" w:rsidRDefault="00523ABC">
      <w:pPr>
        <w:ind w:left="814"/>
      </w:pPr>
      <w:r>
        <w:t xml:space="preserve">If a person wanted a soup in a restaurant or cafe, which one would be the lowest fat option? </w:t>
      </w:r>
    </w:p>
    <w:p w14:paraId="414B3532" w14:textId="77777777" w:rsidR="00523ABC" w:rsidRDefault="00523ABC">
      <w:pPr>
        <w:sectPr w:rsidR="00523ABC" w:rsidSect="00523ABC">
          <w:headerReference w:type="even" r:id="rId79"/>
          <w:headerReference w:type="default" r:id="rId80"/>
          <w:footerReference w:type="default" r:id="rId81"/>
          <w:headerReference w:type="first" r:id="rId82"/>
          <w:pgSz w:w="11906" w:h="16838"/>
          <w:pgMar w:top="1440" w:right="1440" w:bottom="1440" w:left="1440" w:header="1020" w:footer="708" w:gutter="0"/>
          <w:cols w:space="708"/>
          <w:docGrid w:linePitch="360"/>
        </w:sectPr>
      </w:pPr>
    </w:p>
    <w:tbl>
      <w:tblPr>
        <w:tblpPr w:vertAnchor="text" w:horzAnchor="margin" w:tblpY="134"/>
        <w:tblOverlap w:val="never"/>
        <w:tblW w:w="7772" w:type="dxa"/>
        <w:tblCellMar>
          <w:left w:w="0" w:type="dxa"/>
          <w:right w:w="0" w:type="dxa"/>
        </w:tblCellMar>
        <w:tblLook w:val="04A0" w:firstRow="1" w:lastRow="0" w:firstColumn="1" w:lastColumn="0" w:noHBand="0" w:noVBand="1"/>
      </w:tblPr>
      <w:tblGrid>
        <w:gridCol w:w="6913"/>
        <w:gridCol w:w="859"/>
      </w:tblGrid>
      <w:tr w:rsidR="00523ABC" w14:paraId="3F8B1590" w14:textId="77777777">
        <w:trPr>
          <w:trHeight w:val="247"/>
        </w:trPr>
        <w:tc>
          <w:tcPr>
            <w:tcW w:w="6914" w:type="dxa"/>
            <w:tcBorders>
              <w:top w:val="nil"/>
              <w:left w:val="nil"/>
              <w:bottom w:val="nil"/>
              <w:right w:val="nil"/>
            </w:tcBorders>
          </w:tcPr>
          <w:p w14:paraId="7D4494F4" w14:textId="77777777" w:rsidR="00523ABC" w:rsidRDefault="00523ABC">
            <w:pPr>
              <w:ind w:left="804"/>
            </w:pPr>
            <w:r>
              <w:t xml:space="preserve">(tick one) </w:t>
            </w:r>
          </w:p>
        </w:tc>
        <w:tc>
          <w:tcPr>
            <w:tcW w:w="859" w:type="dxa"/>
            <w:tcBorders>
              <w:top w:val="nil"/>
              <w:left w:val="nil"/>
              <w:bottom w:val="nil"/>
              <w:right w:val="nil"/>
            </w:tcBorders>
            <w:vAlign w:val="bottom"/>
          </w:tcPr>
          <w:p w14:paraId="4B135405" w14:textId="77777777" w:rsidR="00523ABC" w:rsidRDefault="00523ABC"/>
        </w:tc>
      </w:tr>
      <w:tr w:rsidR="00523ABC" w14:paraId="76FB4100" w14:textId="77777777">
        <w:trPr>
          <w:trHeight w:val="516"/>
        </w:trPr>
        <w:tc>
          <w:tcPr>
            <w:tcW w:w="6914" w:type="dxa"/>
            <w:tcBorders>
              <w:top w:val="nil"/>
              <w:left w:val="nil"/>
              <w:bottom w:val="nil"/>
              <w:right w:val="nil"/>
            </w:tcBorders>
          </w:tcPr>
          <w:p w14:paraId="55C715AB" w14:textId="77777777" w:rsidR="00523ABC" w:rsidRDefault="00523ABC">
            <w:pPr>
              <w:ind w:right="574"/>
              <w:jc w:val="both"/>
            </w:pPr>
            <w:r>
              <w:t xml:space="preserve">Mushroom risotto soup (field mushrooms, porcini mushrooms, arborio rice, butter, cream, parsley and cracked black pepper) </w:t>
            </w:r>
          </w:p>
        </w:tc>
        <w:tc>
          <w:tcPr>
            <w:tcW w:w="859" w:type="dxa"/>
            <w:tcBorders>
              <w:top w:val="nil"/>
              <w:left w:val="nil"/>
              <w:bottom w:val="nil"/>
              <w:right w:val="nil"/>
            </w:tcBorders>
          </w:tcPr>
          <w:p w14:paraId="51973196" w14:textId="77777777" w:rsidR="00523ABC" w:rsidRDefault="00523ABC">
            <w:pPr>
              <w:jc w:val="right"/>
            </w:pPr>
            <w:r>
              <w:t xml:space="preserve"> </w:t>
            </w:r>
          </w:p>
          <w:p w14:paraId="305639FC" w14:textId="77777777" w:rsidR="00523ABC" w:rsidRDefault="00523ABC">
            <w:r>
              <w:rPr>
                <w:rFonts w:ascii="Wingdings 2" w:eastAsia="Wingdings 2" w:hAnsi="Wingdings 2" w:cs="Wingdings 2"/>
              </w:rPr>
              <w:t></w:t>
            </w:r>
            <w:r>
              <w:t xml:space="preserve"> </w:t>
            </w:r>
          </w:p>
        </w:tc>
      </w:tr>
    </w:tbl>
    <w:p w14:paraId="1FF98FA5" w14:textId="77777777" w:rsidR="00523ABC" w:rsidRDefault="00523ABC">
      <w:pPr>
        <w:spacing w:after="659"/>
        <w:ind w:left="-5"/>
      </w:pPr>
      <w:r>
        <w:t xml:space="preserve">2.  </w:t>
      </w:r>
    </w:p>
    <w:p w14:paraId="44085D1F" w14:textId="77777777" w:rsidR="00523ABC" w:rsidRDefault="00523ABC">
      <w:pPr>
        <w:spacing w:after="0"/>
      </w:pPr>
      <w:r>
        <w:t xml:space="preserve"> </w:t>
      </w:r>
    </w:p>
    <w:p w14:paraId="0FE9403D" w14:textId="77777777" w:rsidR="00523ABC" w:rsidRDefault="00523ABC">
      <w:pPr>
        <w:sectPr w:rsidR="00523ABC">
          <w:type w:val="continuous"/>
          <w:pgSz w:w="11906" w:h="16838"/>
          <w:pgMar w:top="1481" w:right="10297" w:bottom="1424" w:left="1440" w:header="720" w:footer="720" w:gutter="0"/>
          <w:cols w:space="720"/>
        </w:sectPr>
      </w:pPr>
    </w:p>
    <w:tbl>
      <w:tblPr>
        <w:tblW w:w="7772" w:type="dxa"/>
        <w:tblCellMar>
          <w:left w:w="0" w:type="dxa"/>
          <w:right w:w="0" w:type="dxa"/>
        </w:tblCellMar>
        <w:tblLook w:val="04A0" w:firstRow="1" w:lastRow="0" w:firstColumn="1" w:lastColumn="0" w:noHBand="0" w:noVBand="1"/>
      </w:tblPr>
      <w:tblGrid>
        <w:gridCol w:w="6913"/>
        <w:gridCol w:w="859"/>
      </w:tblGrid>
      <w:tr w:rsidR="00523ABC" w14:paraId="5673D432" w14:textId="77777777">
        <w:trPr>
          <w:trHeight w:val="784"/>
        </w:trPr>
        <w:tc>
          <w:tcPr>
            <w:tcW w:w="6914" w:type="dxa"/>
            <w:tcBorders>
              <w:top w:val="nil"/>
              <w:left w:val="nil"/>
              <w:bottom w:val="nil"/>
              <w:right w:val="nil"/>
            </w:tcBorders>
          </w:tcPr>
          <w:p w14:paraId="02520CB3" w14:textId="77777777" w:rsidR="00523ABC" w:rsidRDefault="00523ABC">
            <w:pPr>
              <w:spacing w:line="239" w:lineRule="auto"/>
              <w:ind w:right="348"/>
            </w:pPr>
            <w:r>
              <w:lastRenderedPageBreak/>
              <w:t>Carrot butternut and spice soup (</w:t>
            </w:r>
            <w:proofErr w:type="gramStart"/>
            <w:r>
              <w:t>carrot ,</w:t>
            </w:r>
            <w:proofErr w:type="gramEnd"/>
            <w:r>
              <w:t xml:space="preserve"> butternut squash, sweet potato, cumin, red chillies, coriander seeds and lemon) </w:t>
            </w:r>
          </w:p>
          <w:p w14:paraId="20BDECC5" w14:textId="77777777" w:rsidR="00523ABC" w:rsidRDefault="00523ABC">
            <w:r>
              <w:t xml:space="preserve"> </w:t>
            </w:r>
          </w:p>
        </w:tc>
        <w:tc>
          <w:tcPr>
            <w:tcW w:w="859" w:type="dxa"/>
            <w:tcBorders>
              <w:top w:val="nil"/>
              <w:left w:val="nil"/>
              <w:bottom w:val="nil"/>
              <w:right w:val="nil"/>
            </w:tcBorders>
          </w:tcPr>
          <w:p w14:paraId="31310ED2" w14:textId="77777777" w:rsidR="00523ABC" w:rsidRDefault="00523ABC">
            <w:pPr>
              <w:jc w:val="right"/>
            </w:pPr>
            <w:r>
              <w:t xml:space="preserve"> </w:t>
            </w:r>
          </w:p>
          <w:p w14:paraId="4212632F" w14:textId="77777777" w:rsidR="00523ABC" w:rsidRDefault="00523ABC">
            <w:r>
              <w:rPr>
                <w:rFonts w:ascii="Wingdings 2" w:eastAsia="Wingdings 2" w:hAnsi="Wingdings 2" w:cs="Wingdings 2"/>
              </w:rPr>
              <w:t></w:t>
            </w:r>
            <w:r>
              <w:t xml:space="preserve"> </w:t>
            </w:r>
          </w:p>
        </w:tc>
      </w:tr>
      <w:tr w:rsidR="00523ABC" w14:paraId="09EF57BC" w14:textId="77777777">
        <w:trPr>
          <w:trHeight w:val="516"/>
        </w:trPr>
        <w:tc>
          <w:tcPr>
            <w:tcW w:w="6914" w:type="dxa"/>
            <w:tcBorders>
              <w:top w:val="nil"/>
              <w:left w:val="nil"/>
              <w:bottom w:val="nil"/>
              <w:right w:val="nil"/>
            </w:tcBorders>
          </w:tcPr>
          <w:p w14:paraId="34A05F00" w14:textId="77777777" w:rsidR="00523ABC" w:rsidRDefault="00523ABC">
            <w:pPr>
              <w:ind w:right="431"/>
            </w:pPr>
            <w:r>
              <w:t xml:space="preserve">Cream of chicken soup (British chicken, onions, carrots, celery, potatoes, garlic, sage, wheat flour, double cream) </w:t>
            </w:r>
          </w:p>
        </w:tc>
        <w:tc>
          <w:tcPr>
            <w:tcW w:w="859" w:type="dxa"/>
            <w:tcBorders>
              <w:top w:val="nil"/>
              <w:left w:val="nil"/>
              <w:bottom w:val="nil"/>
              <w:right w:val="nil"/>
            </w:tcBorders>
          </w:tcPr>
          <w:p w14:paraId="07695EDE" w14:textId="77777777" w:rsidR="00523ABC" w:rsidRDefault="00523ABC">
            <w:pPr>
              <w:jc w:val="right"/>
            </w:pPr>
            <w:r>
              <w:t xml:space="preserve"> </w:t>
            </w:r>
          </w:p>
          <w:p w14:paraId="70691248" w14:textId="77777777" w:rsidR="00523ABC" w:rsidRDefault="00523ABC">
            <w:r>
              <w:rPr>
                <w:rFonts w:ascii="Wingdings 2" w:eastAsia="Wingdings 2" w:hAnsi="Wingdings 2" w:cs="Wingdings 2"/>
              </w:rPr>
              <w:t></w:t>
            </w:r>
            <w:r>
              <w:t xml:space="preserve"> </w:t>
            </w:r>
          </w:p>
        </w:tc>
      </w:tr>
    </w:tbl>
    <w:p w14:paraId="3E057946" w14:textId="77777777" w:rsidR="00523ABC" w:rsidRDefault="00523ABC">
      <w:pPr>
        <w:spacing w:after="0"/>
      </w:pPr>
      <w:r>
        <w:t xml:space="preserve"> </w:t>
      </w:r>
    </w:p>
    <w:p w14:paraId="730A522F" w14:textId="77777777" w:rsidR="00523ABC" w:rsidRDefault="00523ABC">
      <w:pPr>
        <w:tabs>
          <w:tab w:val="center" w:pos="7012"/>
          <w:tab w:val="center" w:pos="7722"/>
        </w:tabs>
        <w:spacing w:after="0"/>
      </w:pPr>
      <w:r>
        <w:rPr>
          <w:rFonts w:ascii="Calibri" w:eastAsia="Calibri" w:hAnsi="Calibri" w:cs="Calibri"/>
        </w:rPr>
        <w:tab/>
      </w:r>
      <w:r>
        <w:rPr>
          <w:rFonts w:ascii="Wingdings 2" w:eastAsia="Wingdings 2" w:hAnsi="Wingdings 2" w:cs="Wingdings 2"/>
        </w:rPr>
        <w:t></w:t>
      </w:r>
      <w:r>
        <w:t xml:space="preserve"> </w:t>
      </w:r>
      <w:r>
        <w:tab/>
        <w:t xml:space="preserve"> </w:t>
      </w:r>
    </w:p>
    <w:p w14:paraId="6DFFDA85" w14:textId="77777777" w:rsidR="00523ABC" w:rsidRDefault="00523ABC">
      <w:pPr>
        <w:ind w:left="-5"/>
      </w:pPr>
      <w:r>
        <w:t xml:space="preserve">Not sure </w:t>
      </w:r>
    </w:p>
    <w:p w14:paraId="0B6F0D7E" w14:textId="77777777" w:rsidR="00523ABC" w:rsidRDefault="00523ABC">
      <w:pPr>
        <w:spacing w:after="67"/>
        <w:ind w:left="4556"/>
        <w:jc w:val="center"/>
      </w:pPr>
      <w:r>
        <w:t xml:space="preserve"> </w:t>
      </w:r>
    </w:p>
    <w:p w14:paraId="3E6540EA" w14:textId="77777777" w:rsidR="00523ABC" w:rsidRDefault="00523ABC">
      <w:pPr>
        <w:spacing w:after="0"/>
      </w:pPr>
      <w:r>
        <w:t xml:space="preserve"> </w:t>
      </w:r>
    </w:p>
    <w:p w14:paraId="4D7815F1" w14:textId="77777777" w:rsidR="00523ABC" w:rsidRDefault="00523ABC">
      <w:pPr>
        <w:ind w:left="814"/>
      </w:pPr>
      <w:r>
        <w:t xml:space="preserve">Which would be the healthiest and most balanced choice for a main meal in a restaurant? </w:t>
      </w:r>
    </w:p>
    <w:p w14:paraId="12EE9C97" w14:textId="77777777" w:rsidR="00523ABC" w:rsidRDefault="00523ABC">
      <w:pPr>
        <w:ind w:left="-5"/>
      </w:pPr>
      <w:r>
        <w:t xml:space="preserve">3.  </w:t>
      </w:r>
    </w:p>
    <w:p w14:paraId="66F9FEC1" w14:textId="77777777" w:rsidR="00523ABC" w:rsidRDefault="00523ABC">
      <w:pPr>
        <w:ind w:left="814"/>
      </w:pPr>
      <w:r>
        <w:t xml:space="preserve">(tick one) </w:t>
      </w:r>
    </w:p>
    <w:tbl>
      <w:tblPr>
        <w:tblW w:w="7772" w:type="dxa"/>
        <w:tblCellMar>
          <w:top w:w="2" w:type="dxa"/>
          <w:left w:w="0" w:type="dxa"/>
          <w:right w:w="0" w:type="dxa"/>
        </w:tblCellMar>
        <w:tblLook w:val="04A0" w:firstRow="1" w:lastRow="0" w:firstColumn="1" w:lastColumn="0" w:noHBand="0" w:noVBand="1"/>
      </w:tblPr>
      <w:tblGrid>
        <w:gridCol w:w="6913"/>
        <w:gridCol w:w="859"/>
      </w:tblGrid>
      <w:tr w:rsidR="00523ABC" w14:paraId="261E1101" w14:textId="77777777">
        <w:trPr>
          <w:trHeight w:val="252"/>
        </w:trPr>
        <w:tc>
          <w:tcPr>
            <w:tcW w:w="6914" w:type="dxa"/>
            <w:tcBorders>
              <w:top w:val="nil"/>
              <w:left w:val="nil"/>
              <w:bottom w:val="nil"/>
              <w:right w:val="nil"/>
            </w:tcBorders>
          </w:tcPr>
          <w:p w14:paraId="1FAF3145" w14:textId="77777777" w:rsidR="00523ABC" w:rsidRDefault="00523ABC">
            <w:r>
              <w:t xml:space="preserve">Roast turkey, mashed potatoes and vegetables </w:t>
            </w:r>
            <w:r>
              <w:rPr>
                <w:rFonts w:ascii="Calibri" w:eastAsia="Calibri" w:hAnsi="Calibri" w:cs="Calibri"/>
                <w:b/>
                <w:color w:val="FF0000"/>
              </w:rPr>
              <w:t xml:space="preserve"> </w:t>
            </w:r>
            <w:r>
              <w:t xml:space="preserve"> </w:t>
            </w:r>
          </w:p>
        </w:tc>
        <w:tc>
          <w:tcPr>
            <w:tcW w:w="859" w:type="dxa"/>
            <w:tcBorders>
              <w:top w:val="nil"/>
              <w:left w:val="nil"/>
              <w:bottom w:val="nil"/>
              <w:right w:val="nil"/>
            </w:tcBorders>
          </w:tcPr>
          <w:p w14:paraId="1F01E0E9"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29F75D4E" w14:textId="77777777">
        <w:trPr>
          <w:trHeight w:val="269"/>
        </w:trPr>
        <w:tc>
          <w:tcPr>
            <w:tcW w:w="6914" w:type="dxa"/>
            <w:tcBorders>
              <w:top w:val="nil"/>
              <w:left w:val="nil"/>
              <w:bottom w:val="nil"/>
              <w:right w:val="nil"/>
            </w:tcBorders>
          </w:tcPr>
          <w:p w14:paraId="6A7F1C57" w14:textId="77777777" w:rsidR="00523ABC" w:rsidRDefault="00523ABC">
            <w:r>
              <w:t xml:space="preserve">Beef, Yorkshire pudding and roast potatoes </w:t>
            </w:r>
          </w:p>
        </w:tc>
        <w:tc>
          <w:tcPr>
            <w:tcW w:w="859" w:type="dxa"/>
            <w:tcBorders>
              <w:top w:val="nil"/>
              <w:left w:val="nil"/>
              <w:bottom w:val="nil"/>
              <w:right w:val="nil"/>
            </w:tcBorders>
          </w:tcPr>
          <w:p w14:paraId="296F32AA"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25C23033" w14:textId="77777777">
        <w:trPr>
          <w:trHeight w:val="269"/>
        </w:trPr>
        <w:tc>
          <w:tcPr>
            <w:tcW w:w="6914" w:type="dxa"/>
            <w:tcBorders>
              <w:top w:val="nil"/>
              <w:left w:val="nil"/>
              <w:bottom w:val="nil"/>
              <w:right w:val="nil"/>
            </w:tcBorders>
          </w:tcPr>
          <w:p w14:paraId="11C33FFF" w14:textId="77777777" w:rsidR="00523ABC" w:rsidRDefault="00523ABC">
            <w:r>
              <w:t xml:space="preserve">Fish and chips served with peas and tartar sauce </w:t>
            </w:r>
          </w:p>
        </w:tc>
        <w:tc>
          <w:tcPr>
            <w:tcW w:w="859" w:type="dxa"/>
            <w:tcBorders>
              <w:top w:val="nil"/>
              <w:left w:val="nil"/>
              <w:bottom w:val="nil"/>
              <w:right w:val="nil"/>
            </w:tcBorders>
          </w:tcPr>
          <w:p w14:paraId="0A7AD821"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4F98199E" w14:textId="77777777">
        <w:trPr>
          <w:trHeight w:val="252"/>
        </w:trPr>
        <w:tc>
          <w:tcPr>
            <w:tcW w:w="6914" w:type="dxa"/>
            <w:tcBorders>
              <w:top w:val="nil"/>
              <w:left w:val="nil"/>
              <w:bottom w:val="nil"/>
              <w:right w:val="nil"/>
            </w:tcBorders>
          </w:tcPr>
          <w:p w14:paraId="25BFCF93" w14:textId="77777777" w:rsidR="00523ABC" w:rsidRDefault="00523ABC">
            <w:r>
              <w:t xml:space="preserve">Not sure </w:t>
            </w:r>
          </w:p>
        </w:tc>
        <w:tc>
          <w:tcPr>
            <w:tcW w:w="859" w:type="dxa"/>
            <w:tcBorders>
              <w:top w:val="nil"/>
              <w:left w:val="nil"/>
              <w:bottom w:val="nil"/>
              <w:right w:val="nil"/>
            </w:tcBorders>
          </w:tcPr>
          <w:p w14:paraId="4A8AF2F9" w14:textId="77777777" w:rsidR="00523ABC" w:rsidRDefault="00523ABC">
            <w:pPr>
              <w:tabs>
                <w:tab w:val="center" w:pos="809"/>
              </w:tabs>
            </w:pPr>
            <w:r>
              <w:rPr>
                <w:rFonts w:ascii="Wingdings 2" w:eastAsia="Wingdings 2" w:hAnsi="Wingdings 2" w:cs="Wingdings 2"/>
              </w:rPr>
              <w:t></w:t>
            </w:r>
            <w:r>
              <w:t xml:space="preserve"> </w:t>
            </w:r>
            <w:r>
              <w:tab/>
              <w:t xml:space="preserve"> </w:t>
            </w:r>
          </w:p>
        </w:tc>
      </w:tr>
    </w:tbl>
    <w:p w14:paraId="191B901A" w14:textId="77777777" w:rsidR="00523ABC" w:rsidRDefault="00523ABC">
      <w:pPr>
        <w:spacing w:after="129"/>
      </w:pPr>
      <w:r>
        <w:t xml:space="preserve"> </w:t>
      </w:r>
    </w:p>
    <w:p w14:paraId="5173F6C8" w14:textId="77777777" w:rsidR="00523ABC" w:rsidRDefault="00523ABC" w:rsidP="009738D2">
      <w:pPr>
        <w:numPr>
          <w:ilvl w:val="0"/>
          <w:numId w:val="10"/>
        </w:numPr>
        <w:spacing w:after="137" w:line="249" w:lineRule="auto"/>
        <w:ind w:hanging="804"/>
      </w:pPr>
      <w:r>
        <w:t xml:space="preserve">Which would be the healthiest and most balanced sandwich lunch? (tick one) </w:t>
      </w:r>
    </w:p>
    <w:p w14:paraId="68CF3F7B" w14:textId="77777777" w:rsidR="00523ABC" w:rsidRDefault="00523ABC">
      <w:pPr>
        <w:tabs>
          <w:tab w:val="center" w:pos="7012"/>
          <w:tab w:val="center" w:pos="7722"/>
        </w:tabs>
        <w:ind w:left="-15"/>
      </w:pPr>
      <w:r>
        <w:t xml:space="preserve">Ham sandwich + fruit + blueberry muffin + fruit juice </w:t>
      </w:r>
      <w:r>
        <w:tab/>
      </w:r>
      <w:r>
        <w:rPr>
          <w:rFonts w:ascii="Wingdings 2" w:eastAsia="Wingdings 2" w:hAnsi="Wingdings 2" w:cs="Wingdings 2"/>
        </w:rPr>
        <w:t></w:t>
      </w:r>
      <w:r>
        <w:t xml:space="preserve"> </w:t>
      </w:r>
      <w:r>
        <w:tab/>
        <w:t xml:space="preserve"> </w:t>
      </w:r>
    </w:p>
    <w:p w14:paraId="71C32FF1" w14:textId="77777777" w:rsidR="00523ABC" w:rsidRDefault="00523ABC">
      <w:pPr>
        <w:tabs>
          <w:tab w:val="center" w:pos="7012"/>
          <w:tab w:val="center" w:pos="7722"/>
        </w:tabs>
        <w:ind w:left="-15"/>
      </w:pPr>
      <w:r>
        <w:t xml:space="preserve">Tuna salad sandwich + fruit + low fat yogurt + water </w:t>
      </w:r>
      <w:r>
        <w:tab/>
      </w:r>
      <w:r>
        <w:rPr>
          <w:rFonts w:ascii="Wingdings 2" w:eastAsia="Wingdings 2" w:hAnsi="Wingdings 2" w:cs="Wingdings 2"/>
        </w:rPr>
        <w:t></w:t>
      </w:r>
      <w:r>
        <w:t xml:space="preserve"> </w:t>
      </w:r>
      <w:r>
        <w:tab/>
        <w:t xml:space="preserve"> </w:t>
      </w:r>
    </w:p>
    <w:p w14:paraId="68131DB8" w14:textId="77777777" w:rsidR="00523ABC" w:rsidRDefault="00523ABC">
      <w:pPr>
        <w:tabs>
          <w:tab w:val="center" w:pos="7012"/>
          <w:tab w:val="center" w:pos="7722"/>
        </w:tabs>
        <w:ind w:left="-15"/>
      </w:pPr>
      <w:r>
        <w:t xml:space="preserve">Egg salad sandwich + crisps + low fat yogurt + water </w:t>
      </w:r>
      <w:r>
        <w:tab/>
      </w:r>
      <w:r>
        <w:rPr>
          <w:rFonts w:ascii="Wingdings 2" w:eastAsia="Wingdings 2" w:hAnsi="Wingdings 2" w:cs="Wingdings 2"/>
        </w:rPr>
        <w:t></w:t>
      </w:r>
      <w:r>
        <w:t xml:space="preserve"> </w:t>
      </w:r>
      <w:r>
        <w:tab/>
        <w:t xml:space="preserve"> </w:t>
      </w:r>
    </w:p>
    <w:p w14:paraId="40680EB6" w14:textId="77777777" w:rsidR="00523ABC" w:rsidRDefault="00523ABC">
      <w:pPr>
        <w:tabs>
          <w:tab w:val="center" w:pos="7012"/>
          <w:tab w:val="center" w:pos="7722"/>
        </w:tabs>
        <w:ind w:left="-15"/>
      </w:pPr>
      <w:r>
        <w:t xml:space="preserve">Not sure </w:t>
      </w:r>
      <w:r>
        <w:tab/>
      </w:r>
      <w:r>
        <w:rPr>
          <w:rFonts w:ascii="Wingdings 2" w:eastAsia="Wingdings 2" w:hAnsi="Wingdings 2" w:cs="Wingdings 2"/>
        </w:rPr>
        <w:t></w:t>
      </w:r>
      <w:r>
        <w:t xml:space="preserve"> </w:t>
      </w:r>
      <w:r>
        <w:tab/>
        <w:t xml:space="preserve"> </w:t>
      </w:r>
    </w:p>
    <w:p w14:paraId="7309210C" w14:textId="77777777" w:rsidR="00523ABC" w:rsidRDefault="00523ABC">
      <w:pPr>
        <w:spacing w:after="0"/>
      </w:pPr>
      <w:r>
        <w:t xml:space="preserve"> </w:t>
      </w:r>
    </w:p>
    <w:p w14:paraId="4045CDC2" w14:textId="77777777" w:rsidR="00523ABC" w:rsidRDefault="00523ABC" w:rsidP="009738D2">
      <w:pPr>
        <w:numPr>
          <w:ilvl w:val="0"/>
          <w:numId w:val="10"/>
        </w:numPr>
        <w:spacing w:after="13" w:line="249" w:lineRule="auto"/>
        <w:ind w:hanging="804"/>
      </w:pPr>
      <w:r>
        <w:t xml:space="preserve">Which of these foods would be the healthiest choice for a pudding? (tick one) </w:t>
      </w:r>
    </w:p>
    <w:tbl>
      <w:tblPr>
        <w:tblW w:w="7772" w:type="dxa"/>
        <w:tblCellMar>
          <w:top w:w="2" w:type="dxa"/>
          <w:left w:w="0" w:type="dxa"/>
          <w:right w:w="0" w:type="dxa"/>
        </w:tblCellMar>
        <w:tblLook w:val="04A0" w:firstRow="1" w:lastRow="0" w:firstColumn="1" w:lastColumn="0" w:noHBand="0" w:noVBand="1"/>
      </w:tblPr>
      <w:tblGrid>
        <w:gridCol w:w="6913"/>
        <w:gridCol w:w="859"/>
      </w:tblGrid>
      <w:tr w:rsidR="00523ABC" w14:paraId="25AAA0A9" w14:textId="77777777">
        <w:trPr>
          <w:trHeight w:val="250"/>
        </w:trPr>
        <w:tc>
          <w:tcPr>
            <w:tcW w:w="6914" w:type="dxa"/>
            <w:tcBorders>
              <w:top w:val="nil"/>
              <w:left w:val="nil"/>
              <w:bottom w:val="nil"/>
              <w:right w:val="nil"/>
            </w:tcBorders>
          </w:tcPr>
          <w:p w14:paraId="50F363D1" w14:textId="77777777" w:rsidR="00523ABC" w:rsidRDefault="00523ABC">
            <w:r>
              <w:t>Berry sorbet</w:t>
            </w:r>
            <w:r>
              <w:rPr>
                <w:color w:val="FF0000"/>
              </w:rPr>
              <w:t xml:space="preserve"> </w:t>
            </w:r>
            <w:r>
              <w:rPr>
                <w:rFonts w:ascii="Calibri" w:eastAsia="Calibri" w:hAnsi="Calibri" w:cs="Calibri"/>
                <w:b/>
                <w:color w:val="FF0000"/>
              </w:rPr>
              <w:t xml:space="preserve"> </w:t>
            </w:r>
            <w:r>
              <w:t xml:space="preserve">   </w:t>
            </w:r>
          </w:p>
        </w:tc>
        <w:tc>
          <w:tcPr>
            <w:tcW w:w="859" w:type="dxa"/>
            <w:tcBorders>
              <w:top w:val="nil"/>
              <w:left w:val="nil"/>
              <w:bottom w:val="nil"/>
              <w:right w:val="nil"/>
            </w:tcBorders>
          </w:tcPr>
          <w:p w14:paraId="244928B0"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532902DD" w14:textId="77777777">
        <w:trPr>
          <w:trHeight w:val="269"/>
        </w:trPr>
        <w:tc>
          <w:tcPr>
            <w:tcW w:w="6914" w:type="dxa"/>
            <w:tcBorders>
              <w:top w:val="nil"/>
              <w:left w:val="nil"/>
              <w:bottom w:val="nil"/>
              <w:right w:val="nil"/>
            </w:tcBorders>
          </w:tcPr>
          <w:p w14:paraId="1DE23A21" w14:textId="77777777" w:rsidR="00523ABC" w:rsidRDefault="00523ABC">
            <w:r>
              <w:t xml:space="preserve">Apple and blackberry pie </w:t>
            </w:r>
          </w:p>
        </w:tc>
        <w:tc>
          <w:tcPr>
            <w:tcW w:w="859" w:type="dxa"/>
            <w:tcBorders>
              <w:top w:val="nil"/>
              <w:left w:val="nil"/>
              <w:bottom w:val="nil"/>
              <w:right w:val="nil"/>
            </w:tcBorders>
          </w:tcPr>
          <w:p w14:paraId="0ADCC973"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5580E068" w14:textId="77777777">
        <w:trPr>
          <w:trHeight w:val="269"/>
        </w:trPr>
        <w:tc>
          <w:tcPr>
            <w:tcW w:w="6914" w:type="dxa"/>
            <w:tcBorders>
              <w:top w:val="nil"/>
              <w:left w:val="nil"/>
              <w:bottom w:val="nil"/>
              <w:right w:val="nil"/>
            </w:tcBorders>
          </w:tcPr>
          <w:p w14:paraId="675FBA11" w14:textId="77777777" w:rsidR="00523ABC" w:rsidRDefault="00523ABC">
            <w:r>
              <w:t xml:space="preserve">Lemon cheesecake </w:t>
            </w:r>
          </w:p>
        </w:tc>
        <w:tc>
          <w:tcPr>
            <w:tcW w:w="859" w:type="dxa"/>
            <w:tcBorders>
              <w:top w:val="nil"/>
              <w:left w:val="nil"/>
              <w:bottom w:val="nil"/>
              <w:right w:val="nil"/>
            </w:tcBorders>
          </w:tcPr>
          <w:p w14:paraId="5E71F996"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03DB10B7" w14:textId="77777777">
        <w:trPr>
          <w:trHeight w:val="259"/>
        </w:trPr>
        <w:tc>
          <w:tcPr>
            <w:tcW w:w="6914" w:type="dxa"/>
            <w:tcBorders>
              <w:top w:val="nil"/>
              <w:left w:val="nil"/>
              <w:bottom w:val="nil"/>
              <w:right w:val="nil"/>
            </w:tcBorders>
          </w:tcPr>
          <w:p w14:paraId="4C2DEBB8" w14:textId="77777777" w:rsidR="00523ABC" w:rsidRDefault="00523ABC">
            <w:r>
              <w:t xml:space="preserve">Carrot cake with cream cheese topping </w:t>
            </w:r>
          </w:p>
        </w:tc>
        <w:tc>
          <w:tcPr>
            <w:tcW w:w="859" w:type="dxa"/>
            <w:tcBorders>
              <w:top w:val="nil"/>
              <w:left w:val="nil"/>
              <w:bottom w:val="nil"/>
              <w:right w:val="nil"/>
            </w:tcBorders>
          </w:tcPr>
          <w:p w14:paraId="18B8C7F0"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131BF11F" w14:textId="77777777">
        <w:trPr>
          <w:trHeight w:val="260"/>
        </w:trPr>
        <w:tc>
          <w:tcPr>
            <w:tcW w:w="6914" w:type="dxa"/>
            <w:tcBorders>
              <w:top w:val="nil"/>
              <w:left w:val="nil"/>
              <w:bottom w:val="nil"/>
              <w:right w:val="nil"/>
            </w:tcBorders>
          </w:tcPr>
          <w:p w14:paraId="061CFDBF" w14:textId="77777777" w:rsidR="00523ABC" w:rsidRDefault="00523ABC">
            <w:r>
              <w:t xml:space="preserve">Not sure </w:t>
            </w:r>
          </w:p>
        </w:tc>
        <w:tc>
          <w:tcPr>
            <w:tcW w:w="859" w:type="dxa"/>
            <w:tcBorders>
              <w:top w:val="nil"/>
              <w:left w:val="nil"/>
              <w:bottom w:val="nil"/>
              <w:right w:val="nil"/>
            </w:tcBorders>
          </w:tcPr>
          <w:p w14:paraId="213F43E2" w14:textId="77777777" w:rsidR="00523ABC" w:rsidRDefault="00523ABC">
            <w:pPr>
              <w:tabs>
                <w:tab w:val="center" w:pos="809"/>
              </w:tabs>
            </w:pPr>
            <w:r>
              <w:rPr>
                <w:rFonts w:ascii="Wingdings 2" w:eastAsia="Wingdings 2" w:hAnsi="Wingdings 2" w:cs="Wingdings 2"/>
              </w:rPr>
              <w:t></w:t>
            </w:r>
            <w:r>
              <w:t xml:space="preserve"> </w:t>
            </w:r>
            <w:r>
              <w:tab/>
              <w:t xml:space="preserve"> </w:t>
            </w:r>
          </w:p>
        </w:tc>
      </w:tr>
    </w:tbl>
    <w:p w14:paraId="31FDF8B2" w14:textId="77777777" w:rsidR="00523ABC" w:rsidRDefault="00523ABC">
      <w:pPr>
        <w:spacing w:after="0"/>
      </w:pPr>
      <w:r>
        <w:t xml:space="preserve"> </w:t>
      </w:r>
    </w:p>
    <w:p w14:paraId="773A949C" w14:textId="77777777" w:rsidR="00523ABC" w:rsidRDefault="00523ABC" w:rsidP="009738D2">
      <w:pPr>
        <w:numPr>
          <w:ilvl w:val="0"/>
          <w:numId w:val="10"/>
        </w:numPr>
        <w:spacing w:after="13" w:line="249" w:lineRule="auto"/>
        <w:ind w:hanging="804"/>
      </w:pPr>
      <w:r>
        <w:t xml:space="preserve">Which of these combinations of vegetables in a salad would give the greatest variety of vitamins and antioxidants? (tick one) </w:t>
      </w:r>
    </w:p>
    <w:p w14:paraId="1D641D9C" w14:textId="77777777" w:rsidR="00523ABC" w:rsidRDefault="00523ABC">
      <w:pPr>
        <w:tabs>
          <w:tab w:val="center" w:pos="4512"/>
          <w:tab w:val="center" w:pos="5223"/>
        </w:tabs>
        <w:ind w:left="-15"/>
      </w:pPr>
      <w:r>
        <w:t xml:space="preserve">Lettuce, green peppers and </w:t>
      </w:r>
      <w:proofErr w:type="gramStart"/>
      <w:r>
        <w:t xml:space="preserve">cabbage  </w:t>
      </w:r>
      <w:r>
        <w:tab/>
      </w:r>
      <w:proofErr w:type="gramEnd"/>
      <w:r>
        <w:rPr>
          <w:rFonts w:ascii="Wingdings 2" w:eastAsia="Wingdings 2" w:hAnsi="Wingdings 2" w:cs="Wingdings 2"/>
        </w:rPr>
        <w:t></w:t>
      </w:r>
      <w:r>
        <w:t xml:space="preserve"> </w:t>
      </w:r>
      <w:r>
        <w:tab/>
        <w:t xml:space="preserve"> </w:t>
      </w:r>
    </w:p>
    <w:tbl>
      <w:tblPr>
        <w:tblW w:w="5273" w:type="dxa"/>
        <w:tblCellMar>
          <w:top w:w="2" w:type="dxa"/>
          <w:left w:w="0" w:type="dxa"/>
          <w:right w:w="0" w:type="dxa"/>
        </w:tblCellMar>
        <w:tblLook w:val="04A0" w:firstRow="1" w:lastRow="0" w:firstColumn="1" w:lastColumn="0" w:noHBand="0" w:noVBand="1"/>
      </w:tblPr>
      <w:tblGrid>
        <w:gridCol w:w="4414"/>
        <w:gridCol w:w="859"/>
      </w:tblGrid>
      <w:tr w:rsidR="00523ABC" w14:paraId="27336417" w14:textId="77777777">
        <w:trPr>
          <w:trHeight w:val="250"/>
        </w:trPr>
        <w:tc>
          <w:tcPr>
            <w:tcW w:w="4414" w:type="dxa"/>
            <w:tcBorders>
              <w:top w:val="nil"/>
              <w:left w:val="nil"/>
              <w:bottom w:val="nil"/>
              <w:right w:val="nil"/>
            </w:tcBorders>
          </w:tcPr>
          <w:p w14:paraId="24D0A3BE" w14:textId="77777777" w:rsidR="00523ABC" w:rsidRDefault="00523ABC">
            <w:r>
              <w:lastRenderedPageBreak/>
              <w:t xml:space="preserve">Broccoli, carrot </w:t>
            </w:r>
            <w:proofErr w:type="gramStart"/>
            <w:r>
              <w:t>an</w:t>
            </w:r>
            <w:proofErr w:type="gramEnd"/>
            <w:r>
              <w:t xml:space="preserve"> tomatoes    </w:t>
            </w:r>
          </w:p>
        </w:tc>
        <w:tc>
          <w:tcPr>
            <w:tcW w:w="859" w:type="dxa"/>
            <w:tcBorders>
              <w:top w:val="nil"/>
              <w:left w:val="nil"/>
              <w:bottom w:val="nil"/>
              <w:right w:val="nil"/>
            </w:tcBorders>
          </w:tcPr>
          <w:p w14:paraId="73268118"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6D26C2D7" w14:textId="77777777">
        <w:trPr>
          <w:trHeight w:val="269"/>
        </w:trPr>
        <w:tc>
          <w:tcPr>
            <w:tcW w:w="4414" w:type="dxa"/>
            <w:tcBorders>
              <w:top w:val="nil"/>
              <w:left w:val="nil"/>
              <w:bottom w:val="nil"/>
              <w:right w:val="nil"/>
            </w:tcBorders>
          </w:tcPr>
          <w:p w14:paraId="79938F42" w14:textId="77777777" w:rsidR="00523ABC" w:rsidRDefault="00523ABC">
            <w:r>
              <w:t xml:space="preserve">Red peppers, tomatoes and lettuce </w:t>
            </w:r>
          </w:p>
        </w:tc>
        <w:tc>
          <w:tcPr>
            <w:tcW w:w="859" w:type="dxa"/>
            <w:tcBorders>
              <w:top w:val="nil"/>
              <w:left w:val="nil"/>
              <w:bottom w:val="nil"/>
              <w:right w:val="nil"/>
            </w:tcBorders>
          </w:tcPr>
          <w:p w14:paraId="2CEBCD11"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7E66AA2E" w14:textId="77777777">
        <w:trPr>
          <w:trHeight w:val="250"/>
        </w:trPr>
        <w:tc>
          <w:tcPr>
            <w:tcW w:w="4414" w:type="dxa"/>
            <w:tcBorders>
              <w:top w:val="nil"/>
              <w:left w:val="nil"/>
              <w:bottom w:val="nil"/>
              <w:right w:val="nil"/>
            </w:tcBorders>
          </w:tcPr>
          <w:p w14:paraId="030D9EC1" w14:textId="77777777" w:rsidR="00523ABC" w:rsidRDefault="00523ABC">
            <w:r>
              <w:t xml:space="preserve">Not sure </w:t>
            </w:r>
          </w:p>
        </w:tc>
        <w:tc>
          <w:tcPr>
            <w:tcW w:w="859" w:type="dxa"/>
            <w:tcBorders>
              <w:top w:val="nil"/>
              <w:left w:val="nil"/>
              <w:bottom w:val="nil"/>
              <w:right w:val="nil"/>
            </w:tcBorders>
          </w:tcPr>
          <w:p w14:paraId="3C901447" w14:textId="77777777" w:rsidR="00523ABC" w:rsidRDefault="00523ABC">
            <w:pPr>
              <w:tabs>
                <w:tab w:val="center" w:pos="809"/>
              </w:tabs>
            </w:pPr>
            <w:r>
              <w:rPr>
                <w:rFonts w:ascii="Wingdings 2" w:eastAsia="Wingdings 2" w:hAnsi="Wingdings 2" w:cs="Wingdings 2"/>
              </w:rPr>
              <w:t></w:t>
            </w:r>
            <w:r>
              <w:t xml:space="preserve"> </w:t>
            </w:r>
            <w:r>
              <w:tab/>
              <w:t xml:space="preserve"> </w:t>
            </w:r>
          </w:p>
        </w:tc>
      </w:tr>
    </w:tbl>
    <w:p w14:paraId="439B9501" w14:textId="77777777" w:rsidR="00523ABC" w:rsidRDefault="00523ABC">
      <w:pPr>
        <w:spacing w:after="0"/>
      </w:pPr>
      <w:r>
        <w:t xml:space="preserve"> </w:t>
      </w:r>
    </w:p>
    <w:p w14:paraId="42B02F97" w14:textId="77777777" w:rsidR="00523ABC" w:rsidRDefault="00523ABC">
      <w:pPr>
        <w:spacing w:after="0"/>
      </w:pPr>
      <w:r>
        <w:t xml:space="preserve"> </w:t>
      </w:r>
    </w:p>
    <w:p w14:paraId="7C1E80BB" w14:textId="77777777" w:rsidR="00523ABC" w:rsidRDefault="00523ABC">
      <w:pPr>
        <w:spacing w:after="0"/>
      </w:pPr>
      <w:r>
        <w:t xml:space="preserve"> </w:t>
      </w:r>
    </w:p>
    <w:p w14:paraId="393D6DB6" w14:textId="77777777" w:rsidR="00523ABC" w:rsidRDefault="00523ABC" w:rsidP="009738D2">
      <w:pPr>
        <w:numPr>
          <w:ilvl w:val="0"/>
          <w:numId w:val="10"/>
        </w:numPr>
        <w:spacing w:after="13" w:line="249" w:lineRule="auto"/>
        <w:ind w:hanging="804"/>
      </w:pPr>
      <w:r>
        <w:t xml:space="preserve">If a person wanted to reduce the amount of fat in their diet, but didn’t want to give up chips, which of the following foods would be the best choice? (tick one) </w:t>
      </w:r>
    </w:p>
    <w:tbl>
      <w:tblPr>
        <w:tblW w:w="5273" w:type="dxa"/>
        <w:tblCellMar>
          <w:top w:w="2" w:type="dxa"/>
          <w:left w:w="0" w:type="dxa"/>
          <w:right w:w="0" w:type="dxa"/>
        </w:tblCellMar>
        <w:tblLook w:val="04A0" w:firstRow="1" w:lastRow="0" w:firstColumn="1" w:lastColumn="0" w:noHBand="0" w:noVBand="1"/>
      </w:tblPr>
      <w:tblGrid>
        <w:gridCol w:w="4414"/>
        <w:gridCol w:w="859"/>
      </w:tblGrid>
      <w:tr w:rsidR="00523ABC" w14:paraId="731D7A12" w14:textId="77777777">
        <w:trPr>
          <w:trHeight w:val="252"/>
        </w:trPr>
        <w:tc>
          <w:tcPr>
            <w:tcW w:w="4414" w:type="dxa"/>
            <w:tcBorders>
              <w:top w:val="nil"/>
              <w:left w:val="nil"/>
              <w:bottom w:val="nil"/>
              <w:right w:val="nil"/>
            </w:tcBorders>
          </w:tcPr>
          <w:p w14:paraId="04A6A8A0" w14:textId="77777777" w:rsidR="00523ABC" w:rsidRDefault="00523ABC">
            <w:r>
              <w:t xml:space="preserve">Thick cut chips    </w:t>
            </w:r>
          </w:p>
        </w:tc>
        <w:tc>
          <w:tcPr>
            <w:tcW w:w="859" w:type="dxa"/>
            <w:tcBorders>
              <w:top w:val="nil"/>
              <w:left w:val="nil"/>
              <w:bottom w:val="nil"/>
              <w:right w:val="nil"/>
            </w:tcBorders>
          </w:tcPr>
          <w:p w14:paraId="089FBCDF"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5FFFE1F5" w14:textId="77777777">
        <w:trPr>
          <w:trHeight w:val="268"/>
        </w:trPr>
        <w:tc>
          <w:tcPr>
            <w:tcW w:w="4414" w:type="dxa"/>
            <w:tcBorders>
              <w:top w:val="nil"/>
              <w:left w:val="nil"/>
              <w:bottom w:val="nil"/>
              <w:right w:val="nil"/>
            </w:tcBorders>
          </w:tcPr>
          <w:p w14:paraId="4CE0F42F" w14:textId="77777777" w:rsidR="00523ABC" w:rsidRDefault="00523ABC">
            <w:r>
              <w:t xml:space="preserve">Thin cut chips </w:t>
            </w:r>
          </w:p>
        </w:tc>
        <w:tc>
          <w:tcPr>
            <w:tcW w:w="859" w:type="dxa"/>
            <w:tcBorders>
              <w:top w:val="nil"/>
              <w:left w:val="nil"/>
              <w:bottom w:val="nil"/>
              <w:right w:val="nil"/>
            </w:tcBorders>
          </w:tcPr>
          <w:p w14:paraId="6D047B6C"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29D3A140" w14:textId="77777777">
        <w:trPr>
          <w:trHeight w:val="269"/>
        </w:trPr>
        <w:tc>
          <w:tcPr>
            <w:tcW w:w="4414" w:type="dxa"/>
            <w:tcBorders>
              <w:top w:val="nil"/>
              <w:left w:val="nil"/>
              <w:bottom w:val="nil"/>
              <w:right w:val="nil"/>
            </w:tcBorders>
          </w:tcPr>
          <w:p w14:paraId="768C5A6E" w14:textId="77777777" w:rsidR="00523ABC" w:rsidRDefault="00523ABC">
            <w:r>
              <w:t xml:space="preserve">Crinkle cut chips  </w:t>
            </w:r>
          </w:p>
        </w:tc>
        <w:tc>
          <w:tcPr>
            <w:tcW w:w="859" w:type="dxa"/>
            <w:tcBorders>
              <w:top w:val="nil"/>
              <w:left w:val="nil"/>
              <w:bottom w:val="nil"/>
              <w:right w:val="nil"/>
            </w:tcBorders>
          </w:tcPr>
          <w:p w14:paraId="0176136B"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72A86AD8" w14:textId="77777777">
        <w:trPr>
          <w:trHeight w:val="251"/>
        </w:trPr>
        <w:tc>
          <w:tcPr>
            <w:tcW w:w="4414" w:type="dxa"/>
            <w:tcBorders>
              <w:top w:val="nil"/>
              <w:left w:val="nil"/>
              <w:bottom w:val="nil"/>
              <w:right w:val="nil"/>
            </w:tcBorders>
          </w:tcPr>
          <w:p w14:paraId="36DDE2A1" w14:textId="77777777" w:rsidR="00523ABC" w:rsidRDefault="00523ABC">
            <w:r>
              <w:t xml:space="preserve">Not sure </w:t>
            </w:r>
          </w:p>
        </w:tc>
        <w:tc>
          <w:tcPr>
            <w:tcW w:w="859" w:type="dxa"/>
            <w:tcBorders>
              <w:top w:val="nil"/>
              <w:left w:val="nil"/>
              <w:bottom w:val="nil"/>
              <w:right w:val="nil"/>
            </w:tcBorders>
          </w:tcPr>
          <w:p w14:paraId="794BF950" w14:textId="77777777" w:rsidR="00523ABC" w:rsidRDefault="00523ABC">
            <w:pPr>
              <w:tabs>
                <w:tab w:val="center" w:pos="809"/>
              </w:tabs>
            </w:pPr>
            <w:r>
              <w:rPr>
                <w:rFonts w:ascii="Wingdings 2" w:eastAsia="Wingdings 2" w:hAnsi="Wingdings 2" w:cs="Wingdings 2"/>
              </w:rPr>
              <w:t></w:t>
            </w:r>
            <w:r>
              <w:t xml:space="preserve"> </w:t>
            </w:r>
            <w:r>
              <w:tab/>
              <w:t xml:space="preserve"> </w:t>
            </w:r>
          </w:p>
        </w:tc>
      </w:tr>
    </w:tbl>
    <w:p w14:paraId="4217D92E" w14:textId="77777777" w:rsidR="00523ABC" w:rsidRDefault="00523ABC">
      <w:pPr>
        <w:spacing w:after="0"/>
      </w:pPr>
      <w:r>
        <w:t xml:space="preserve"> </w:t>
      </w:r>
    </w:p>
    <w:p w14:paraId="27F3852A" w14:textId="77777777" w:rsidR="00523ABC" w:rsidRDefault="00523ABC" w:rsidP="009738D2">
      <w:pPr>
        <w:numPr>
          <w:ilvl w:val="0"/>
          <w:numId w:val="10"/>
        </w:numPr>
        <w:spacing w:after="13" w:line="249" w:lineRule="auto"/>
        <w:ind w:hanging="804"/>
      </w:pPr>
      <w:r>
        <w:t xml:space="preserve">One healthy way to add flavour to food without adding extra fat or salt is to add: (tick one) </w:t>
      </w:r>
    </w:p>
    <w:tbl>
      <w:tblPr>
        <w:tblW w:w="5273" w:type="dxa"/>
        <w:tblCellMar>
          <w:top w:w="2" w:type="dxa"/>
          <w:left w:w="0" w:type="dxa"/>
          <w:right w:w="0" w:type="dxa"/>
        </w:tblCellMar>
        <w:tblLook w:val="04A0" w:firstRow="1" w:lastRow="0" w:firstColumn="1" w:lastColumn="0" w:noHBand="0" w:noVBand="1"/>
      </w:tblPr>
      <w:tblGrid>
        <w:gridCol w:w="4414"/>
        <w:gridCol w:w="859"/>
      </w:tblGrid>
      <w:tr w:rsidR="00523ABC" w14:paraId="29301E6D" w14:textId="77777777">
        <w:trPr>
          <w:trHeight w:val="249"/>
        </w:trPr>
        <w:tc>
          <w:tcPr>
            <w:tcW w:w="4414" w:type="dxa"/>
            <w:tcBorders>
              <w:top w:val="nil"/>
              <w:left w:val="nil"/>
              <w:bottom w:val="nil"/>
              <w:right w:val="nil"/>
            </w:tcBorders>
          </w:tcPr>
          <w:p w14:paraId="444872BA" w14:textId="77777777" w:rsidR="00523ABC" w:rsidRDefault="00523ABC">
            <w:r>
              <w:t xml:space="preserve">Coconut milk </w:t>
            </w:r>
          </w:p>
        </w:tc>
        <w:tc>
          <w:tcPr>
            <w:tcW w:w="859" w:type="dxa"/>
            <w:tcBorders>
              <w:top w:val="nil"/>
              <w:left w:val="nil"/>
              <w:bottom w:val="nil"/>
              <w:right w:val="nil"/>
            </w:tcBorders>
          </w:tcPr>
          <w:p w14:paraId="2A661493"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2F2FE35C" w14:textId="77777777">
        <w:trPr>
          <w:trHeight w:val="269"/>
        </w:trPr>
        <w:tc>
          <w:tcPr>
            <w:tcW w:w="4414" w:type="dxa"/>
            <w:tcBorders>
              <w:top w:val="nil"/>
              <w:left w:val="nil"/>
              <w:bottom w:val="nil"/>
              <w:right w:val="nil"/>
            </w:tcBorders>
          </w:tcPr>
          <w:p w14:paraId="360BF8F7" w14:textId="77777777" w:rsidR="00523ABC" w:rsidRDefault="00523ABC">
            <w:r>
              <w:t xml:space="preserve">Herbs   </w:t>
            </w:r>
          </w:p>
        </w:tc>
        <w:tc>
          <w:tcPr>
            <w:tcW w:w="859" w:type="dxa"/>
            <w:tcBorders>
              <w:top w:val="nil"/>
              <w:left w:val="nil"/>
              <w:bottom w:val="nil"/>
              <w:right w:val="nil"/>
            </w:tcBorders>
          </w:tcPr>
          <w:p w14:paraId="045AEC82"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509EBD3E" w14:textId="77777777">
        <w:trPr>
          <w:trHeight w:val="260"/>
        </w:trPr>
        <w:tc>
          <w:tcPr>
            <w:tcW w:w="4414" w:type="dxa"/>
            <w:tcBorders>
              <w:top w:val="nil"/>
              <w:left w:val="nil"/>
              <w:bottom w:val="nil"/>
              <w:right w:val="nil"/>
            </w:tcBorders>
          </w:tcPr>
          <w:p w14:paraId="5B3219BC" w14:textId="77777777" w:rsidR="00523ABC" w:rsidRDefault="00523ABC">
            <w:r>
              <w:t xml:space="preserve">Soya sauce  </w:t>
            </w:r>
          </w:p>
        </w:tc>
        <w:tc>
          <w:tcPr>
            <w:tcW w:w="859" w:type="dxa"/>
            <w:tcBorders>
              <w:top w:val="nil"/>
              <w:left w:val="nil"/>
              <w:bottom w:val="nil"/>
              <w:right w:val="nil"/>
            </w:tcBorders>
          </w:tcPr>
          <w:p w14:paraId="2C122EEB"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77C5A4AF" w14:textId="77777777">
        <w:trPr>
          <w:trHeight w:val="260"/>
        </w:trPr>
        <w:tc>
          <w:tcPr>
            <w:tcW w:w="4414" w:type="dxa"/>
            <w:tcBorders>
              <w:top w:val="nil"/>
              <w:left w:val="nil"/>
              <w:bottom w:val="nil"/>
              <w:right w:val="nil"/>
            </w:tcBorders>
          </w:tcPr>
          <w:p w14:paraId="74CEE57D" w14:textId="77777777" w:rsidR="00523ABC" w:rsidRDefault="00523ABC">
            <w:r>
              <w:t xml:space="preserve">Not sure </w:t>
            </w:r>
          </w:p>
        </w:tc>
        <w:tc>
          <w:tcPr>
            <w:tcW w:w="859" w:type="dxa"/>
            <w:tcBorders>
              <w:top w:val="nil"/>
              <w:left w:val="nil"/>
              <w:bottom w:val="nil"/>
              <w:right w:val="nil"/>
            </w:tcBorders>
          </w:tcPr>
          <w:p w14:paraId="4046D0D0" w14:textId="77777777" w:rsidR="00523ABC" w:rsidRDefault="00523ABC">
            <w:pPr>
              <w:tabs>
                <w:tab w:val="center" w:pos="809"/>
              </w:tabs>
            </w:pPr>
            <w:r>
              <w:rPr>
                <w:rFonts w:ascii="Wingdings 2" w:eastAsia="Wingdings 2" w:hAnsi="Wingdings 2" w:cs="Wingdings 2"/>
              </w:rPr>
              <w:t></w:t>
            </w:r>
            <w:r>
              <w:t xml:space="preserve"> </w:t>
            </w:r>
            <w:r>
              <w:tab/>
              <w:t xml:space="preserve"> </w:t>
            </w:r>
          </w:p>
        </w:tc>
      </w:tr>
    </w:tbl>
    <w:p w14:paraId="744BC7B4" w14:textId="77777777" w:rsidR="00523ABC" w:rsidRDefault="00523ABC">
      <w:pPr>
        <w:spacing w:after="0"/>
      </w:pPr>
      <w:r>
        <w:t xml:space="preserve"> </w:t>
      </w:r>
    </w:p>
    <w:p w14:paraId="1A394798" w14:textId="77777777" w:rsidR="00523ABC" w:rsidRDefault="00523ABC" w:rsidP="009738D2">
      <w:pPr>
        <w:numPr>
          <w:ilvl w:val="0"/>
          <w:numId w:val="10"/>
        </w:numPr>
        <w:spacing w:after="13" w:line="249" w:lineRule="auto"/>
        <w:ind w:hanging="804"/>
      </w:pPr>
      <w:r>
        <w:t xml:space="preserve">Which of the following cooking methods requires fat to be added? (tick one) </w:t>
      </w:r>
    </w:p>
    <w:tbl>
      <w:tblPr>
        <w:tblW w:w="5273" w:type="dxa"/>
        <w:tblCellMar>
          <w:top w:w="2" w:type="dxa"/>
          <w:left w:w="0" w:type="dxa"/>
          <w:right w:w="0" w:type="dxa"/>
        </w:tblCellMar>
        <w:tblLook w:val="04A0" w:firstRow="1" w:lastRow="0" w:firstColumn="1" w:lastColumn="0" w:noHBand="0" w:noVBand="1"/>
      </w:tblPr>
      <w:tblGrid>
        <w:gridCol w:w="4414"/>
        <w:gridCol w:w="859"/>
      </w:tblGrid>
      <w:tr w:rsidR="00523ABC" w14:paraId="325D4492" w14:textId="77777777">
        <w:trPr>
          <w:trHeight w:val="250"/>
        </w:trPr>
        <w:tc>
          <w:tcPr>
            <w:tcW w:w="4414" w:type="dxa"/>
            <w:tcBorders>
              <w:top w:val="nil"/>
              <w:left w:val="nil"/>
              <w:bottom w:val="nil"/>
              <w:right w:val="nil"/>
            </w:tcBorders>
          </w:tcPr>
          <w:p w14:paraId="227C47CB" w14:textId="77777777" w:rsidR="00523ABC" w:rsidRDefault="00523ABC">
            <w:r>
              <w:t xml:space="preserve">Grilling </w:t>
            </w:r>
          </w:p>
        </w:tc>
        <w:tc>
          <w:tcPr>
            <w:tcW w:w="859" w:type="dxa"/>
            <w:tcBorders>
              <w:top w:val="nil"/>
              <w:left w:val="nil"/>
              <w:bottom w:val="nil"/>
              <w:right w:val="nil"/>
            </w:tcBorders>
          </w:tcPr>
          <w:p w14:paraId="14DB0BB8"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09C2842D" w14:textId="77777777">
        <w:trPr>
          <w:trHeight w:val="269"/>
        </w:trPr>
        <w:tc>
          <w:tcPr>
            <w:tcW w:w="4414" w:type="dxa"/>
            <w:tcBorders>
              <w:top w:val="nil"/>
              <w:left w:val="nil"/>
              <w:bottom w:val="nil"/>
              <w:right w:val="nil"/>
            </w:tcBorders>
          </w:tcPr>
          <w:p w14:paraId="3F1C6DC1" w14:textId="77777777" w:rsidR="00523ABC" w:rsidRDefault="00523ABC">
            <w:r>
              <w:t xml:space="preserve">Steaming </w:t>
            </w:r>
          </w:p>
        </w:tc>
        <w:tc>
          <w:tcPr>
            <w:tcW w:w="859" w:type="dxa"/>
            <w:tcBorders>
              <w:top w:val="nil"/>
              <w:left w:val="nil"/>
              <w:bottom w:val="nil"/>
              <w:right w:val="nil"/>
            </w:tcBorders>
          </w:tcPr>
          <w:p w14:paraId="40AB615A"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6C0BEBB5" w14:textId="77777777">
        <w:trPr>
          <w:trHeight w:val="259"/>
        </w:trPr>
        <w:tc>
          <w:tcPr>
            <w:tcW w:w="4414" w:type="dxa"/>
            <w:tcBorders>
              <w:top w:val="nil"/>
              <w:left w:val="nil"/>
              <w:bottom w:val="nil"/>
              <w:right w:val="nil"/>
            </w:tcBorders>
          </w:tcPr>
          <w:p w14:paraId="06557AF5" w14:textId="77777777" w:rsidR="00523ABC" w:rsidRDefault="00523ABC">
            <w:r>
              <w:t xml:space="preserve">Baking </w:t>
            </w:r>
          </w:p>
        </w:tc>
        <w:tc>
          <w:tcPr>
            <w:tcW w:w="859" w:type="dxa"/>
            <w:tcBorders>
              <w:top w:val="nil"/>
              <w:left w:val="nil"/>
              <w:bottom w:val="nil"/>
              <w:right w:val="nil"/>
            </w:tcBorders>
          </w:tcPr>
          <w:p w14:paraId="185ABCDB"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7A47A0B3" w14:textId="77777777">
        <w:trPr>
          <w:trHeight w:val="260"/>
        </w:trPr>
        <w:tc>
          <w:tcPr>
            <w:tcW w:w="4414" w:type="dxa"/>
            <w:tcBorders>
              <w:top w:val="nil"/>
              <w:left w:val="nil"/>
              <w:bottom w:val="nil"/>
              <w:right w:val="nil"/>
            </w:tcBorders>
          </w:tcPr>
          <w:p w14:paraId="205E69E7" w14:textId="77777777" w:rsidR="00523ABC" w:rsidRDefault="00523ABC">
            <w:r>
              <w:t xml:space="preserve">Sautéing </w:t>
            </w:r>
          </w:p>
        </w:tc>
        <w:tc>
          <w:tcPr>
            <w:tcW w:w="859" w:type="dxa"/>
            <w:tcBorders>
              <w:top w:val="nil"/>
              <w:left w:val="nil"/>
              <w:bottom w:val="nil"/>
              <w:right w:val="nil"/>
            </w:tcBorders>
          </w:tcPr>
          <w:p w14:paraId="6111932A" w14:textId="77777777" w:rsidR="00523ABC" w:rsidRDefault="00523ABC">
            <w:pPr>
              <w:tabs>
                <w:tab w:val="center" w:pos="809"/>
              </w:tabs>
            </w:pPr>
            <w:r>
              <w:rPr>
                <w:rFonts w:ascii="Wingdings 2" w:eastAsia="Wingdings 2" w:hAnsi="Wingdings 2" w:cs="Wingdings 2"/>
              </w:rPr>
              <w:t></w:t>
            </w:r>
            <w:r>
              <w:t xml:space="preserve"> </w:t>
            </w:r>
            <w:r>
              <w:tab/>
              <w:t xml:space="preserve"> </w:t>
            </w:r>
          </w:p>
        </w:tc>
      </w:tr>
    </w:tbl>
    <w:p w14:paraId="28ECE931" w14:textId="77777777" w:rsidR="00523ABC" w:rsidRDefault="00523ABC">
      <w:pPr>
        <w:tabs>
          <w:tab w:val="center" w:pos="4512"/>
          <w:tab w:val="center" w:pos="5223"/>
        </w:tabs>
        <w:ind w:left="-15"/>
      </w:pPr>
      <w:r>
        <w:t xml:space="preserve">Not sure </w:t>
      </w:r>
      <w:r>
        <w:tab/>
      </w:r>
      <w:r>
        <w:rPr>
          <w:rFonts w:ascii="Wingdings 2" w:eastAsia="Wingdings 2" w:hAnsi="Wingdings 2" w:cs="Wingdings 2"/>
        </w:rPr>
        <w:t></w:t>
      </w:r>
      <w:r>
        <w:t xml:space="preserve"> </w:t>
      </w:r>
      <w:r>
        <w:tab/>
        <w:t xml:space="preserve"> </w:t>
      </w:r>
    </w:p>
    <w:p w14:paraId="23BAC183" w14:textId="77777777" w:rsidR="00523ABC" w:rsidRDefault="00523ABC">
      <w:pPr>
        <w:spacing w:after="0"/>
      </w:pPr>
      <w:r>
        <w:t xml:space="preserve"> </w:t>
      </w:r>
    </w:p>
    <w:p w14:paraId="4E9E87B8" w14:textId="77777777" w:rsidR="00523ABC" w:rsidRDefault="00523ABC" w:rsidP="009738D2">
      <w:pPr>
        <w:numPr>
          <w:ilvl w:val="0"/>
          <w:numId w:val="10"/>
        </w:numPr>
        <w:spacing w:after="13" w:line="249" w:lineRule="auto"/>
        <w:ind w:hanging="804"/>
      </w:pPr>
      <w:r>
        <w:t xml:space="preserve">Traffic lights are often used on nutrition labelling, what would amber mean for the fat content of a food? (tick one) </w:t>
      </w:r>
    </w:p>
    <w:p w14:paraId="32C98279" w14:textId="77777777" w:rsidR="00523ABC" w:rsidRDefault="00523ABC">
      <w:pPr>
        <w:tabs>
          <w:tab w:val="center" w:pos="4512"/>
          <w:tab w:val="center" w:pos="5223"/>
        </w:tabs>
        <w:ind w:left="-15"/>
      </w:pPr>
      <w:r>
        <w:t xml:space="preserve">Low fat </w:t>
      </w:r>
      <w:r>
        <w:tab/>
      </w:r>
      <w:r>
        <w:rPr>
          <w:rFonts w:ascii="Wingdings 2" w:eastAsia="Wingdings 2" w:hAnsi="Wingdings 2" w:cs="Wingdings 2"/>
        </w:rPr>
        <w:t></w:t>
      </w:r>
      <w:r>
        <w:t xml:space="preserve"> </w:t>
      </w:r>
      <w:r>
        <w:tab/>
        <w:t xml:space="preserve"> </w:t>
      </w:r>
    </w:p>
    <w:p w14:paraId="779F339F" w14:textId="77777777" w:rsidR="00523ABC" w:rsidRDefault="00523ABC">
      <w:pPr>
        <w:tabs>
          <w:tab w:val="center" w:pos="4512"/>
          <w:tab w:val="center" w:pos="5223"/>
        </w:tabs>
        <w:ind w:left="-15"/>
      </w:pPr>
      <w:r>
        <w:t xml:space="preserve">Medium fat  </w:t>
      </w:r>
      <w:r>
        <w:rPr>
          <w:color w:val="FF0000"/>
        </w:rPr>
        <w:t xml:space="preserve"> </w:t>
      </w:r>
      <w:r>
        <w:t xml:space="preserve"> </w:t>
      </w:r>
      <w:r>
        <w:tab/>
      </w:r>
      <w:r>
        <w:rPr>
          <w:rFonts w:ascii="Wingdings 2" w:eastAsia="Wingdings 2" w:hAnsi="Wingdings 2" w:cs="Wingdings 2"/>
        </w:rPr>
        <w:t></w:t>
      </w:r>
      <w:r>
        <w:t xml:space="preserve"> </w:t>
      </w:r>
      <w:r>
        <w:tab/>
        <w:t xml:space="preserve"> </w:t>
      </w:r>
    </w:p>
    <w:p w14:paraId="318C4888" w14:textId="77777777" w:rsidR="00523ABC" w:rsidRDefault="00523ABC">
      <w:pPr>
        <w:tabs>
          <w:tab w:val="center" w:pos="4512"/>
          <w:tab w:val="center" w:pos="5223"/>
        </w:tabs>
        <w:ind w:left="-15"/>
      </w:pPr>
      <w:r>
        <w:t xml:space="preserve">High in fat </w:t>
      </w:r>
      <w:r>
        <w:tab/>
      </w:r>
      <w:r>
        <w:rPr>
          <w:rFonts w:ascii="Wingdings 2" w:eastAsia="Wingdings 2" w:hAnsi="Wingdings 2" w:cs="Wingdings 2"/>
        </w:rPr>
        <w:t></w:t>
      </w:r>
      <w:r>
        <w:t xml:space="preserve"> </w:t>
      </w:r>
      <w:r>
        <w:tab/>
        <w:t xml:space="preserve"> </w:t>
      </w:r>
    </w:p>
    <w:p w14:paraId="6DC7674A" w14:textId="77777777" w:rsidR="00523ABC" w:rsidRDefault="00523ABC">
      <w:pPr>
        <w:tabs>
          <w:tab w:val="center" w:pos="4512"/>
          <w:tab w:val="center" w:pos="5223"/>
        </w:tabs>
        <w:ind w:left="-15"/>
      </w:pPr>
      <w:r>
        <w:t xml:space="preserve">Not sure </w:t>
      </w:r>
      <w:r>
        <w:tab/>
      </w:r>
      <w:r>
        <w:rPr>
          <w:rFonts w:ascii="Wingdings 2" w:eastAsia="Wingdings 2" w:hAnsi="Wingdings 2" w:cs="Wingdings 2"/>
        </w:rPr>
        <w:t></w:t>
      </w:r>
      <w:r>
        <w:t xml:space="preserve"> </w:t>
      </w:r>
      <w:r>
        <w:tab/>
        <w:t xml:space="preserve"> </w:t>
      </w:r>
    </w:p>
    <w:p w14:paraId="15D27294" w14:textId="77777777" w:rsidR="00523ABC" w:rsidRDefault="00523ABC">
      <w:pPr>
        <w:spacing w:after="0"/>
      </w:pPr>
      <w:r>
        <w:t xml:space="preserve"> </w:t>
      </w:r>
    </w:p>
    <w:p w14:paraId="4582526F" w14:textId="77777777" w:rsidR="00523ABC" w:rsidRDefault="00523ABC" w:rsidP="009738D2">
      <w:pPr>
        <w:numPr>
          <w:ilvl w:val="0"/>
          <w:numId w:val="10"/>
        </w:numPr>
        <w:spacing w:after="13" w:line="249" w:lineRule="auto"/>
        <w:ind w:hanging="804"/>
      </w:pPr>
      <w:r>
        <w:t xml:space="preserve">“Light” foods (or Diet foods) are always good options because they are low in calories. (tick one) </w:t>
      </w:r>
    </w:p>
    <w:tbl>
      <w:tblPr>
        <w:tblW w:w="5273" w:type="dxa"/>
        <w:tblCellMar>
          <w:top w:w="2" w:type="dxa"/>
          <w:left w:w="0" w:type="dxa"/>
          <w:right w:w="0" w:type="dxa"/>
        </w:tblCellMar>
        <w:tblLook w:val="04A0" w:firstRow="1" w:lastRow="0" w:firstColumn="1" w:lastColumn="0" w:noHBand="0" w:noVBand="1"/>
      </w:tblPr>
      <w:tblGrid>
        <w:gridCol w:w="2616"/>
        <w:gridCol w:w="2657"/>
      </w:tblGrid>
      <w:tr w:rsidR="00523ABC" w14:paraId="25393747" w14:textId="77777777">
        <w:trPr>
          <w:trHeight w:val="249"/>
        </w:trPr>
        <w:tc>
          <w:tcPr>
            <w:tcW w:w="2617" w:type="dxa"/>
            <w:tcBorders>
              <w:top w:val="nil"/>
              <w:left w:val="nil"/>
              <w:bottom w:val="nil"/>
              <w:right w:val="nil"/>
            </w:tcBorders>
          </w:tcPr>
          <w:p w14:paraId="33A14EC8" w14:textId="77777777" w:rsidR="00523ABC" w:rsidRDefault="00523ABC">
            <w:r>
              <w:t xml:space="preserve">Agree    </w:t>
            </w:r>
          </w:p>
        </w:tc>
        <w:tc>
          <w:tcPr>
            <w:tcW w:w="2657" w:type="dxa"/>
            <w:tcBorders>
              <w:top w:val="nil"/>
              <w:left w:val="nil"/>
              <w:bottom w:val="nil"/>
              <w:right w:val="nil"/>
            </w:tcBorders>
          </w:tcPr>
          <w:p w14:paraId="4E581C0E" w14:textId="77777777" w:rsidR="00523ABC" w:rsidRDefault="00523ABC">
            <w:pPr>
              <w:tabs>
                <w:tab w:val="center" w:pos="1896"/>
                <w:tab w:val="center" w:pos="2607"/>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79ACD020" w14:textId="77777777">
        <w:trPr>
          <w:trHeight w:val="269"/>
        </w:trPr>
        <w:tc>
          <w:tcPr>
            <w:tcW w:w="2617" w:type="dxa"/>
            <w:tcBorders>
              <w:top w:val="nil"/>
              <w:left w:val="nil"/>
              <w:bottom w:val="nil"/>
              <w:right w:val="nil"/>
            </w:tcBorders>
          </w:tcPr>
          <w:p w14:paraId="1F0A71BE" w14:textId="77777777" w:rsidR="00523ABC" w:rsidRDefault="00523ABC">
            <w:r>
              <w:lastRenderedPageBreak/>
              <w:t xml:space="preserve">Disagree </w:t>
            </w:r>
          </w:p>
        </w:tc>
        <w:tc>
          <w:tcPr>
            <w:tcW w:w="2657" w:type="dxa"/>
            <w:tcBorders>
              <w:top w:val="nil"/>
              <w:left w:val="nil"/>
              <w:bottom w:val="nil"/>
              <w:right w:val="nil"/>
            </w:tcBorders>
          </w:tcPr>
          <w:p w14:paraId="6EBA3C6B" w14:textId="77777777" w:rsidR="00523ABC" w:rsidRDefault="00523ABC">
            <w:pPr>
              <w:tabs>
                <w:tab w:val="center" w:pos="1896"/>
                <w:tab w:val="center" w:pos="2607"/>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5449D96D" w14:textId="77777777">
        <w:trPr>
          <w:trHeight w:val="252"/>
        </w:trPr>
        <w:tc>
          <w:tcPr>
            <w:tcW w:w="2617" w:type="dxa"/>
            <w:tcBorders>
              <w:top w:val="nil"/>
              <w:left w:val="nil"/>
              <w:bottom w:val="nil"/>
              <w:right w:val="nil"/>
            </w:tcBorders>
          </w:tcPr>
          <w:p w14:paraId="75B9542F" w14:textId="77777777" w:rsidR="00523ABC" w:rsidRDefault="00523ABC">
            <w:r>
              <w:t xml:space="preserve">Not sure </w:t>
            </w:r>
          </w:p>
        </w:tc>
        <w:tc>
          <w:tcPr>
            <w:tcW w:w="2657" w:type="dxa"/>
            <w:tcBorders>
              <w:top w:val="nil"/>
              <w:left w:val="nil"/>
              <w:bottom w:val="nil"/>
              <w:right w:val="nil"/>
            </w:tcBorders>
          </w:tcPr>
          <w:p w14:paraId="61DF72F4" w14:textId="77777777" w:rsidR="00523ABC" w:rsidRDefault="00523ABC">
            <w:pPr>
              <w:tabs>
                <w:tab w:val="center" w:pos="1896"/>
                <w:tab w:val="center" w:pos="2607"/>
              </w:tabs>
            </w:pPr>
            <w:r>
              <w:rPr>
                <w:rFonts w:ascii="Calibri" w:eastAsia="Calibri" w:hAnsi="Calibri" w:cs="Calibri"/>
              </w:rPr>
              <w:tab/>
            </w:r>
            <w:r>
              <w:rPr>
                <w:rFonts w:ascii="Wingdings 2" w:eastAsia="Wingdings 2" w:hAnsi="Wingdings 2" w:cs="Wingdings 2"/>
              </w:rPr>
              <w:t></w:t>
            </w:r>
            <w:r>
              <w:t xml:space="preserve"> </w:t>
            </w:r>
            <w:r>
              <w:tab/>
              <w:t xml:space="preserve"> </w:t>
            </w:r>
          </w:p>
        </w:tc>
      </w:tr>
    </w:tbl>
    <w:p w14:paraId="3026FBD2" w14:textId="77777777" w:rsidR="00523ABC" w:rsidRDefault="00523ABC">
      <w:pPr>
        <w:spacing w:after="0"/>
      </w:pPr>
      <w:r>
        <w:t xml:space="preserve"> </w:t>
      </w:r>
    </w:p>
    <w:p w14:paraId="62977D3B" w14:textId="77777777" w:rsidR="00523ABC" w:rsidRDefault="00523ABC">
      <w:pPr>
        <w:spacing w:after="0"/>
      </w:pPr>
      <w:r>
        <w:t xml:space="preserve"> </w:t>
      </w:r>
    </w:p>
    <w:p w14:paraId="68AC2762" w14:textId="77777777" w:rsidR="00523ABC" w:rsidRDefault="00523ABC">
      <w:pPr>
        <w:ind w:left="-5"/>
      </w:pPr>
      <w:r>
        <w:t xml:space="preserve">The following questions are related to food labels: </w:t>
      </w:r>
    </w:p>
    <w:p w14:paraId="2F6FCA79" w14:textId="77777777" w:rsidR="00523ABC" w:rsidRDefault="00523ABC">
      <w:pPr>
        <w:spacing w:after="0"/>
      </w:pPr>
      <w:r>
        <w:t xml:space="preserve"> </w:t>
      </w:r>
    </w:p>
    <w:p w14:paraId="6EB73EB3" w14:textId="77777777" w:rsidR="00523ABC" w:rsidRDefault="00523ABC">
      <w:pPr>
        <w:spacing w:after="0"/>
        <w:ind w:right="250"/>
        <w:jc w:val="right"/>
      </w:pPr>
      <w:r>
        <w:rPr>
          <w:noProof/>
          <w:lang w:eastAsia="en-GB"/>
        </w:rPr>
        <w:drawing>
          <wp:inline distT="0" distB="0" distL="0" distR="0" wp14:anchorId="682C08D0" wp14:editId="7C5B02E7">
            <wp:extent cx="5851907" cy="2381885"/>
            <wp:effectExtent l="0" t="0" r="0" b="0"/>
            <wp:docPr id="1756" name="Picture 1756"/>
            <wp:cNvGraphicFramePr/>
            <a:graphic xmlns:a="http://schemas.openxmlformats.org/drawingml/2006/main">
              <a:graphicData uri="http://schemas.openxmlformats.org/drawingml/2006/picture">
                <pic:pic xmlns:pic="http://schemas.openxmlformats.org/drawingml/2006/picture">
                  <pic:nvPicPr>
                    <pic:cNvPr id="1756" name="Picture 1756"/>
                    <pic:cNvPicPr/>
                  </pic:nvPicPr>
                  <pic:blipFill>
                    <a:blip r:embed="rId83"/>
                    <a:stretch>
                      <a:fillRect/>
                    </a:stretch>
                  </pic:blipFill>
                  <pic:spPr>
                    <a:xfrm>
                      <a:off x="0" y="0"/>
                      <a:ext cx="5851907" cy="2381885"/>
                    </a:xfrm>
                    <a:prstGeom prst="rect">
                      <a:avLst/>
                    </a:prstGeom>
                  </pic:spPr>
                </pic:pic>
              </a:graphicData>
            </a:graphic>
          </wp:inline>
        </w:drawing>
      </w:r>
      <w:r>
        <w:t xml:space="preserve"> </w:t>
      </w:r>
    </w:p>
    <w:p w14:paraId="06ED4275" w14:textId="77777777" w:rsidR="00523ABC" w:rsidRDefault="00523ABC">
      <w:pPr>
        <w:spacing w:after="0"/>
      </w:pPr>
      <w:r>
        <w:t xml:space="preserve">                      </w:t>
      </w:r>
      <w:r>
        <w:rPr>
          <w:rFonts w:ascii="Calibri" w:eastAsia="Calibri" w:hAnsi="Calibri" w:cs="Calibri"/>
          <w:b/>
        </w:rPr>
        <w:t xml:space="preserve"> </w:t>
      </w:r>
    </w:p>
    <w:p w14:paraId="571B257F" w14:textId="77777777" w:rsidR="00523ABC" w:rsidRDefault="00523ABC">
      <w:pPr>
        <w:ind w:left="725"/>
      </w:pPr>
      <w:r>
        <w:t xml:space="preserve">Looking at the product 1 and 2, which one has the most calories (kcal) per 100 grams (tick </w:t>
      </w:r>
    </w:p>
    <w:p w14:paraId="477A4C4F" w14:textId="77777777" w:rsidR="00523ABC" w:rsidRDefault="00523ABC" w:rsidP="009738D2">
      <w:pPr>
        <w:numPr>
          <w:ilvl w:val="0"/>
          <w:numId w:val="10"/>
        </w:numPr>
        <w:spacing w:after="13" w:line="249" w:lineRule="auto"/>
        <w:ind w:hanging="804"/>
      </w:pPr>
      <w:r>
        <w:t xml:space="preserve">one) </w:t>
      </w:r>
    </w:p>
    <w:tbl>
      <w:tblPr>
        <w:tblW w:w="5273" w:type="dxa"/>
        <w:tblCellMar>
          <w:top w:w="2" w:type="dxa"/>
          <w:left w:w="0" w:type="dxa"/>
          <w:right w:w="0" w:type="dxa"/>
        </w:tblCellMar>
        <w:tblLook w:val="04A0" w:firstRow="1" w:lastRow="0" w:firstColumn="1" w:lastColumn="0" w:noHBand="0" w:noVBand="1"/>
      </w:tblPr>
      <w:tblGrid>
        <w:gridCol w:w="4414"/>
        <w:gridCol w:w="859"/>
      </w:tblGrid>
      <w:tr w:rsidR="00523ABC" w14:paraId="42EA4870" w14:textId="77777777">
        <w:trPr>
          <w:trHeight w:val="252"/>
        </w:trPr>
        <w:tc>
          <w:tcPr>
            <w:tcW w:w="4414" w:type="dxa"/>
            <w:tcBorders>
              <w:top w:val="nil"/>
              <w:left w:val="nil"/>
              <w:bottom w:val="nil"/>
              <w:right w:val="nil"/>
            </w:tcBorders>
          </w:tcPr>
          <w:p w14:paraId="39CE3E01" w14:textId="77777777" w:rsidR="00523ABC" w:rsidRDefault="00523ABC">
            <w:r>
              <w:t xml:space="preserve">Product 1    </w:t>
            </w:r>
          </w:p>
        </w:tc>
        <w:tc>
          <w:tcPr>
            <w:tcW w:w="859" w:type="dxa"/>
            <w:tcBorders>
              <w:top w:val="nil"/>
              <w:left w:val="nil"/>
              <w:bottom w:val="nil"/>
              <w:right w:val="nil"/>
            </w:tcBorders>
          </w:tcPr>
          <w:p w14:paraId="382D74E5"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13DB74EA" w14:textId="77777777">
        <w:trPr>
          <w:trHeight w:val="269"/>
        </w:trPr>
        <w:tc>
          <w:tcPr>
            <w:tcW w:w="4414" w:type="dxa"/>
            <w:tcBorders>
              <w:top w:val="nil"/>
              <w:left w:val="nil"/>
              <w:bottom w:val="nil"/>
              <w:right w:val="nil"/>
            </w:tcBorders>
          </w:tcPr>
          <w:p w14:paraId="30E9C2F6" w14:textId="77777777" w:rsidR="00523ABC" w:rsidRDefault="00523ABC">
            <w:r>
              <w:t xml:space="preserve">Product 2 </w:t>
            </w:r>
          </w:p>
        </w:tc>
        <w:tc>
          <w:tcPr>
            <w:tcW w:w="859" w:type="dxa"/>
            <w:tcBorders>
              <w:top w:val="nil"/>
              <w:left w:val="nil"/>
              <w:bottom w:val="nil"/>
              <w:right w:val="nil"/>
            </w:tcBorders>
          </w:tcPr>
          <w:p w14:paraId="12E91BC8"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34F13270" w14:textId="77777777">
        <w:trPr>
          <w:trHeight w:val="269"/>
        </w:trPr>
        <w:tc>
          <w:tcPr>
            <w:tcW w:w="4414" w:type="dxa"/>
            <w:tcBorders>
              <w:top w:val="nil"/>
              <w:left w:val="nil"/>
              <w:bottom w:val="nil"/>
              <w:right w:val="nil"/>
            </w:tcBorders>
          </w:tcPr>
          <w:p w14:paraId="652103C1" w14:textId="77777777" w:rsidR="00523ABC" w:rsidRDefault="00523ABC">
            <w:r>
              <w:t xml:space="preserve">Both have the same quantity </w:t>
            </w:r>
          </w:p>
        </w:tc>
        <w:tc>
          <w:tcPr>
            <w:tcW w:w="859" w:type="dxa"/>
            <w:tcBorders>
              <w:top w:val="nil"/>
              <w:left w:val="nil"/>
              <w:bottom w:val="nil"/>
              <w:right w:val="nil"/>
            </w:tcBorders>
          </w:tcPr>
          <w:p w14:paraId="3E99FFA5"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193D61C0" w14:textId="77777777">
        <w:trPr>
          <w:trHeight w:val="249"/>
        </w:trPr>
        <w:tc>
          <w:tcPr>
            <w:tcW w:w="4414" w:type="dxa"/>
            <w:tcBorders>
              <w:top w:val="nil"/>
              <w:left w:val="nil"/>
              <w:bottom w:val="nil"/>
              <w:right w:val="nil"/>
            </w:tcBorders>
          </w:tcPr>
          <w:p w14:paraId="2428AFD5" w14:textId="77777777" w:rsidR="00523ABC" w:rsidRDefault="00523ABC">
            <w:r>
              <w:t xml:space="preserve">Not sure </w:t>
            </w:r>
          </w:p>
        </w:tc>
        <w:tc>
          <w:tcPr>
            <w:tcW w:w="859" w:type="dxa"/>
            <w:tcBorders>
              <w:top w:val="nil"/>
              <w:left w:val="nil"/>
              <w:bottom w:val="nil"/>
              <w:right w:val="nil"/>
            </w:tcBorders>
          </w:tcPr>
          <w:p w14:paraId="47EE3A3F" w14:textId="77777777" w:rsidR="00523ABC" w:rsidRDefault="00523ABC">
            <w:pPr>
              <w:tabs>
                <w:tab w:val="center" w:pos="809"/>
              </w:tabs>
            </w:pPr>
            <w:r>
              <w:rPr>
                <w:rFonts w:ascii="Wingdings 2" w:eastAsia="Wingdings 2" w:hAnsi="Wingdings 2" w:cs="Wingdings 2"/>
              </w:rPr>
              <w:t></w:t>
            </w:r>
            <w:r>
              <w:t xml:space="preserve"> </w:t>
            </w:r>
            <w:r>
              <w:tab/>
              <w:t xml:space="preserve"> </w:t>
            </w:r>
          </w:p>
        </w:tc>
      </w:tr>
    </w:tbl>
    <w:p w14:paraId="62DBB493" w14:textId="77777777" w:rsidR="00523ABC" w:rsidRDefault="00523ABC">
      <w:pPr>
        <w:spacing w:after="129"/>
      </w:pPr>
      <w:r>
        <w:t xml:space="preserve"> </w:t>
      </w:r>
    </w:p>
    <w:p w14:paraId="21AB6397" w14:textId="77777777" w:rsidR="00523ABC" w:rsidRDefault="00523ABC" w:rsidP="009738D2">
      <w:pPr>
        <w:numPr>
          <w:ilvl w:val="0"/>
          <w:numId w:val="10"/>
        </w:numPr>
        <w:spacing w:after="13" w:line="249" w:lineRule="auto"/>
        <w:ind w:hanging="804"/>
      </w:pPr>
      <w:r>
        <w:t xml:space="preserve">Looking at the product 1, what are the sources of sugar in the ingredient list? (tick one) </w:t>
      </w:r>
    </w:p>
    <w:tbl>
      <w:tblPr>
        <w:tblW w:w="5273" w:type="dxa"/>
        <w:tblCellMar>
          <w:top w:w="2" w:type="dxa"/>
          <w:left w:w="0" w:type="dxa"/>
          <w:right w:w="0" w:type="dxa"/>
        </w:tblCellMar>
        <w:tblLook w:val="04A0" w:firstRow="1" w:lastRow="0" w:firstColumn="1" w:lastColumn="0" w:noHBand="0" w:noVBand="1"/>
      </w:tblPr>
      <w:tblGrid>
        <w:gridCol w:w="3142"/>
        <w:gridCol w:w="2131"/>
      </w:tblGrid>
      <w:tr w:rsidR="00523ABC" w14:paraId="7E72E7EE" w14:textId="77777777">
        <w:trPr>
          <w:trHeight w:val="252"/>
        </w:trPr>
        <w:tc>
          <w:tcPr>
            <w:tcW w:w="3142" w:type="dxa"/>
            <w:tcBorders>
              <w:top w:val="nil"/>
              <w:left w:val="nil"/>
              <w:bottom w:val="nil"/>
              <w:right w:val="nil"/>
            </w:tcBorders>
          </w:tcPr>
          <w:p w14:paraId="471858D1" w14:textId="77777777" w:rsidR="00523ABC" w:rsidRDefault="00523ABC">
            <w:r>
              <w:t xml:space="preserve">Sugar and malt syrup </w:t>
            </w:r>
          </w:p>
        </w:tc>
        <w:tc>
          <w:tcPr>
            <w:tcW w:w="2131" w:type="dxa"/>
            <w:tcBorders>
              <w:top w:val="nil"/>
              <w:left w:val="nil"/>
              <w:bottom w:val="nil"/>
              <w:right w:val="nil"/>
            </w:tcBorders>
          </w:tcPr>
          <w:p w14:paraId="0C143647" w14:textId="77777777" w:rsidR="00523ABC" w:rsidRDefault="00523ABC">
            <w:pPr>
              <w:tabs>
                <w:tab w:val="center" w:pos="1370"/>
                <w:tab w:val="center" w:pos="2081"/>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36D929DB" w14:textId="77777777">
        <w:trPr>
          <w:trHeight w:val="269"/>
        </w:trPr>
        <w:tc>
          <w:tcPr>
            <w:tcW w:w="3142" w:type="dxa"/>
            <w:tcBorders>
              <w:top w:val="nil"/>
              <w:left w:val="nil"/>
              <w:bottom w:val="nil"/>
              <w:right w:val="nil"/>
            </w:tcBorders>
          </w:tcPr>
          <w:p w14:paraId="193880C3" w14:textId="77777777" w:rsidR="00523ABC" w:rsidRDefault="00523ABC">
            <w:r>
              <w:t xml:space="preserve">Sugar, fructose and lecithin </w:t>
            </w:r>
          </w:p>
        </w:tc>
        <w:tc>
          <w:tcPr>
            <w:tcW w:w="2131" w:type="dxa"/>
            <w:tcBorders>
              <w:top w:val="nil"/>
              <w:left w:val="nil"/>
              <w:bottom w:val="nil"/>
              <w:right w:val="nil"/>
            </w:tcBorders>
          </w:tcPr>
          <w:p w14:paraId="27B07083" w14:textId="77777777" w:rsidR="00523ABC" w:rsidRDefault="00523ABC">
            <w:pPr>
              <w:tabs>
                <w:tab w:val="center" w:pos="1370"/>
                <w:tab w:val="center" w:pos="2081"/>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40C0707E" w14:textId="77777777">
        <w:trPr>
          <w:trHeight w:val="269"/>
        </w:trPr>
        <w:tc>
          <w:tcPr>
            <w:tcW w:w="3142" w:type="dxa"/>
            <w:tcBorders>
              <w:top w:val="nil"/>
              <w:left w:val="nil"/>
              <w:bottom w:val="nil"/>
              <w:right w:val="nil"/>
            </w:tcBorders>
          </w:tcPr>
          <w:p w14:paraId="44278F59" w14:textId="77777777" w:rsidR="00523ABC" w:rsidRDefault="00523ABC">
            <w:r>
              <w:t xml:space="preserve">Sugar, fructose and malt syrup </w:t>
            </w:r>
          </w:p>
        </w:tc>
        <w:tc>
          <w:tcPr>
            <w:tcW w:w="2131" w:type="dxa"/>
            <w:tcBorders>
              <w:top w:val="nil"/>
              <w:left w:val="nil"/>
              <w:bottom w:val="nil"/>
              <w:right w:val="nil"/>
            </w:tcBorders>
          </w:tcPr>
          <w:p w14:paraId="3CB32C8A" w14:textId="77777777" w:rsidR="00523ABC" w:rsidRDefault="00523ABC">
            <w:pPr>
              <w:tabs>
                <w:tab w:val="center" w:pos="1370"/>
                <w:tab w:val="center" w:pos="2081"/>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19C3E2BF" w14:textId="77777777">
        <w:trPr>
          <w:trHeight w:val="252"/>
        </w:trPr>
        <w:tc>
          <w:tcPr>
            <w:tcW w:w="3142" w:type="dxa"/>
            <w:tcBorders>
              <w:top w:val="nil"/>
              <w:left w:val="nil"/>
              <w:bottom w:val="nil"/>
              <w:right w:val="nil"/>
            </w:tcBorders>
          </w:tcPr>
          <w:p w14:paraId="31A85AC1" w14:textId="77777777" w:rsidR="00523ABC" w:rsidRDefault="00523ABC">
            <w:r>
              <w:t xml:space="preserve">Not sure </w:t>
            </w:r>
          </w:p>
        </w:tc>
        <w:tc>
          <w:tcPr>
            <w:tcW w:w="2131" w:type="dxa"/>
            <w:tcBorders>
              <w:top w:val="nil"/>
              <w:left w:val="nil"/>
              <w:bottom w:val="nil"/>
              <w:right w:val="nil"/>
            </w:tcBorders>
          </w:tcPr>
          <w:p w14:paraId="22AE74CF" w14:textId="77777777" w:rsidR="00523ABC" w:rsidRDefault="00523ABC">
            <w:pPr>
              <w:tabs>
                <w:tab w:val="center" w:pos="1370"/>
                <w:tab w:val="center" w:pos="2081"/>
              </w:tabs>
            </w:pPr>
            <w:r>
              <w:rPr>
                <w:rFonts w:ascii="Calibri" w:eastAsia="Calibri" w:hAnsi="Calibri" w:cs="Calibri"/>
              </w:rPr>
              <w:tab/>
            </w:r>
            <w:r>
              <w:rPr>
                <w:rFonts w:ascii="Wingdings 2" w:eastAsia="Wingdings 2" w:hAnsi="Wingdings 2" w:cs="Wingdings 2"/>
              </w:rPr>
              <w:t></w:t>
            </w:r>
            <w:r>
              <w:t xml:space="preserve"> </w:t>
            </w:r>
            <w:r>
              <w:tab/>
              <w:t xml:space="preserve"> </w:t>
            </w:r>
          </w:p>
        </w:tc>
      </w:tr>
    </w:tbl>
    <w:p w14:paraId="0ADE800C" w14:textId="77777777" w:rsidR="00523ABC" w:rsidRDefault="00523ABC">
      <w:pPr>
        <w:spacing w:after="0"/>
      </w:pPr>
      <w:r>
        <w:t xml:space="preserve"> </w:t>
      </w:r>
    </w:p>
    <w:p w14:paraId="14E30ADA" w14:textId="77777777" w:rsidR="00523ABC" w:rsidRDefault="00523ABC">
      <w:pPr>
        <w:spacing w:after="0"/>
      </w:pPr>
      <w:r>
        <w:t xml:space="preserve"> </w:t>
      </w:r>
    </w:p>
    <w:p w14:paraId="65241367" w14:textId="77777777" w:rsidR="00523ABC" w:rsidRDefault="00523ABC">
      <w:pPr>
        <w:spacing w:after="0"/>
      </w:pPr>
      <w:r>
        <w:t xml:space="preserve"> </w:t>
      </w:r>
    </w:p>
    <w:p w14:paraId="340937D3" w14:textId="77777777" w:rsidR="00523ABC" w:rsidRDefault="00523ABC">
      <w:pPr>
        <w:spacing w:after="0"/>
      </w:pPr>
      <w:r>
        <w:t xml:space="preserve"> </w:t>
      </w:r>
    </w:p>
    <w:p w14:paraId="60AF7896" w14:textId="77777777" w:rsidR="00523ABC" w:rsidRDefault="00523ABC">
      <w:pPr>
        <w:spacing w:after="0"/>
      </w:pPr>
      <w:r>
        <w:t xml:space="preserve"> </w:t>
      </w:r>
    </w:p>
    <w:p w14:paraId="46B1F1A7" w14:textId="77777777" w:rsidR="00523ABC" w:rsidRDefault="00523ABC">
      <w:pPr>
        <w:pBdr>
          <w:top w:val="single" w:sz="4" w:space="0" w:color="000000"/>
          <w:left w:val="single" w:sz="4" w:space="0" w:color="000000"/>
          <w:bottom w:val="single" w:sz="4" w:space="0" w:color="000000"/>
          <w:right w:val="single" w:sz="4" w:space="0" w:color="000000"/>
        </w:pBdr>
        <w:spacing w:after="0"/>
      </w:pPr>
      <w:r>
        <w:rPr>
          <w:rFonts w:ascii="Calibri" w:eastAsia="Calibri" w:hAnsi="Calibri" w:cs="Calibri"/>
          <w:b/>
        </w:rPr>
        <w:t>Section 4: This section is about health problems or diseases related to diet and weight management</w:t>
      </w:r>
      <w:r>
        <w:t xml:space="preserve"> </w:t>
      </w:r>
    </w:p>
    <w:p w14:paraId="3390615F" w14:textId="77777777" w:rsidR="00523ABC" w:rsidRDefault="00523ABC">
      <w:pPr>
        <w:spacing w:after="41"/>
        <w:ind w:left="-108"/>
      </w:pPr>
      <w:r>
        <w:rPr>
          <w:noProof/>
          <w:lang w:eastAsia="en-GB"/>
        </w:rPr>
        <mc:AlternateContent>
          <mc:Choice Requires="wpg">
            <w:drawing>
              <wp:inline distT="0" distB="0" distL="0" distR="0" wp14:anchorId="4A8B54F9" wp14:editId="5E47B470">
                <wp:extent cx="5923154" cy="6096"/>
                <wp:effectExtent l="0" t="0" r="0" b="0"/>
                <wp:docPr id="18476" name="Group 18476"/>
                <wp:cNvGraphicFramePr/>
                <a:graphic xmlns:a="http://schemas.openxmlformats.org/drawingml/2006/main">
                  <a:graphicData uri="http://schemas.microsoft.com/office/word/2010/wordprocessingGroup">
                    <wpg:wgp>
                      <wpg:cNvGrpSpPr/>
                      <wpg:grpSpPr>
                        <a:xfrm>
                          <a:off x="0" y="0"/>
                          <a:ext cx="5923154" cy="6096"/>
                          <a:chOff x="0" y="0"/>
                          <a:chExt cx="5923154" cy="6096"/>
                        </a:xfrm>
                      </wpg:grpSpPr>
                      <wps:wsp>
                        <wps:cNvPr id="32954" name="Shape 32954"/>
                        <wps:cNvSpPr/>
                        <wps:spPr>
                          <a:xfrm>
                            <a:off x="0" y="0"/>
                            <a:ext cx="5923154" cy="9144"/>
                          </a:xfrm>
                          <a:custGeom>
                            <a:avLst/>
                            <a:gdLst/>
                            <a:ahLst/>
                            <a:cxnLst/>
                            <a:rect l="0" t="0" r="0" b="0"/>
                            <a:pathLst>
                              <a:path w="5923154" h="9144">
                                <a:moveTo>
                                  <a:pt x="0" y="0"/>
                                </a:moveTo>
                                <a:lnTo>
                                  <a:pt x="5923154" y="0"/>
                                </a:lnTo>
                                <a:lnTo>
                                  <a:pt x="59231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234FFF3" id="Group 18476" o:spid="_x0000_s1026" style="width:466.4pt;height:.5pt;mso-position-horizontal-relative:char;mso-position-vertical-relative:line" coordsize="5923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">
                <v:shape id="Shape 32954" o:spid="_x0000_s1027" style="position:absolute;width:59231;height:91;visibility:visible;mso-wrap-style:square;v-text-anchor:top" coordsize="59231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" path="m,l5923154,r,9144l,9144,,e" fillcolor="black" stroked="f" strokeweight="0">
                  <v:stroke miterlimit="83231f" joinstyle="miter"/>
                  <v:path arrowok="t" textboxrect="0,0,5923154,9144"/>
                </v:shape>
                <w10:anchorlock/>
              </v:group>
            </w:pict>
          </mc:Fallback>
        </mc:AlternateContent>
      </w:r>
    </w:p>
    <w:p w14:paraId="44F43AD9" w14:textId="77777777" w:rsidR="00523ABC" w:rsidRDefault="00523ABC">
      <w:pPr>
        <w:spacing w:after="127"/>
      </w:pPr>
      <w:r>
        <w:lastRenderedPageBreak/>
        <w:t xml:space="preserve"> </w:t>
      </w:r>
    </w:p>
    <w:p w14:paraId="68827FA8" w14:textId="77777777" w:rsidR="00523ABC" w:rsidRDefault="00523ABC" w:rsidP="009738D2">
      <w:pPr>
        <w:numPr>
          <w:ilvl w:val="0"/>
          <w:numId w:val="11"/>
        </w:numPr>
        <w:spacing w:after="140" w:line="249" w:lineRule="auto"/>
        <w:ind w:hanging="665"/>
      </w:pPr>
      <w:r>
        <w:t xml:space="preserve">Which of the diseases is related to a low intake of fibre? (tick one) </w:t>
      </w:r>
    </w:p>
    <w:p w14:paraId="71682E4A" w14:textId="77777777" w:rsidR="00523ABC" w:rsidRDefault="00523ABC">
      <w:pPr>
        <w:tabs>
          <w:tab w:val="center" w:pos="4512"/>
          <w:tab w:val="center" w:pos="5223"/>
        </w:tabs>
        <w:ind w:left="-15"/>
      </w:pPr>
      <w:r>
        <w:t xml:space="preserve">Bowel disorders   </w:t>
      </w:r>
      <w:r>
        <w:tab/>
      </w:r>
      <w:r>
        <w:rPr>
          <w:rFonts w:ascii="Wingdings 2" w:eastAsia="Wingdings 2" w:hAnsi="Wingdings 2" w:cs="Wingdings 2"/>
        </w:rPr>
        <w:t></w:t>
      </w:r>
      <w:r>
        <w:t xml:space="preserve"> </w:t>
      </w:r>
      <w:r>
        <w:tab/>
        <w:t xml:space="preserve"> </w:t>
      </w:r>
    </w:p>
    <w:p w14:paraId="44C4BA0E" w14:textId="77777777" w:rsidR="00523ABC" w:rsidRDefault="00523ABC">
      <w:pPr>
        <w:tabs>
          <w:tab w:val="center" w:pos="4512"/>
          <w:tab w:val="center" w:pos="5223"/>
        </w:tabs>
        <w:ind w:left="-15"/>
      </w:pPr>
      <w:r>
        <w:t xml:space="preserve">Anaemia </w:t>
      </w:r>
      <w:r>
        <w:tab/>
      </w:r>
      <w:r>
        <w:rPr>
          <w:rFonts w:ascii="Wingdings 2" w:eastAsia="Wingdings 2" w:hAnsi="Wingdings 2" w:cs="Wingdings 2"/>
        </w:rPr>
        <w:t></w:t>
      </w:r>
      <w:r>
        <w:t xml:space="preserve"> </w:t>
      </w:r>
      <w:r>
        <w:tab/>
        <w:t xml:space="preserve"> </w:t>
      </w:r>
    </w:p>
    <w:p w14:paraId="4A227796" w14:textId="77777777" w:rsidR="00523ABC" w:rsidRDefault="00523ABC">
      <w:pPr>
        <w:tabs>
          <w:tab w:val="center" w:pos="4512"/>
          <w:tab w:val="center" w:pos="5223"/>
        </w:tabs>
        <w:ind w:left="-15"/>
      </w:pPr>
      <w:r>
        <w:t xml:space="preserve">Tooth decay </w:t>
      </w:r>
      <w:r>
        <w:tab/>
      </w:r>
      <w:r>
        <w:rPr>
          <w:rFonts w:ascii="Wingdings 2" w:eastAsia="Wingdings 2" w:hAnsi="Wingdings 2" w:cs="Wingdings 2"/>
        </w:rPr>
        <w:t></w:t>
      </w:r>
      <w:r>
        <w:t xml:space="preserve"> </w:t>
      </w:r>
      <w:r>
        <w:tab/>
        <w:t xml:space="preserve"> </w:t>
      </w:r>
    </w:p>
    <w:p w14:paraId="2752A0CB" w14:textId="77777777" w:rsidR="00523ABC" w:rsidRDefault="00523ABC">
      <w:pPr>
        <w:tabs>
          <w:tab w:val="center" w:pos="4512"/>
          <w:tab w:val="center" w:pos="5223"/>
        </w:tabs>
        <w:ind w:left="-15"/>
      </w:pPr>
      <w:r>
        <w:t xml:space="preserve">Not sure </w:t>
      </w:r>
      <w:r>
        <w:tab/>
      </w:r>
      <w:r>
        <w:rPr>
          <w:rFonts w:ascii="Wingdings 2" w:eastAsia="Wingdings 2" w:hAnsi="Wingdings 2" w:cs="Wingdings 2"/>
        </w:rPr>
        <w:t></w:t>
      </w:r>
      <w:r>
        <w:t xml:space="preserve"> </w:t>
      </w:r>
      <w:r>
        <w:tab/>
        <w:t xml:space="preserve"> </w:t>
      </w:r>
    </w:p>
    <w:p w14:paraId="27EF436B" w14:textId="77777777" w:rsidR="00523ABC" w:rsidRDefault="00523ABC">
      <w:pPr>
        <w:spacing w:after="127"/>
      </w:pPr>
      <w:r>
        <w:t xml:space="preserve"> </w:t>
      </w:r>
    </w:p>
    <w:p w14:paraId="20FA3824" w14:textId="77777777" w:rsidR="00523ABC" w:rsidRDefault="00523ABC" w:rsidP="009738D2">
      <w:pPr>
        <w:numPr>
          <w:ilvl w:val="0"/>
          <w:numId w:val="11"/>
        </w:numPr>
        <w:spacing w:after="140" w:line="249" w:lineRule="auto"/>
        <w:ind w:hanging="665"/>
      </w:pPr>
      <w:r>
        <w:t xml:space="preserve">Which of these diseases is related to how much sugar people eat? (tick one) </w:t>
      </w:r>
    </w:p>
    <w:p w14:paraId="3A486F81" w14:textId="77777777" w:rsidR="00523ABC" w:rsidRDefault="00523ABC">
      <w:pPr>
        <w:tabs>
          <w:tab w:val="center" w:pos="4512"/>
          <w:tab w:val="center" w:pos="5223"/>
        </w:tabs>
        <w:ind w:left="-15"/>
      </w:pPr>
      <w:r>
        <w:t xml:space="preserve">High blood pressure </w:t>
      </w:r>
      <w:r>
        <w:tab/>
      </w:r>
      <w:r>
        <w:rPr>
          <w:rFonts w:ascii="Wingdings 2" w:eastAsia="Wingdings 2" w:hAnsi="Wingdings 2" w:cs="Wingdings 2"/>
        </w:rPr>
        <w:t></w:t>
      </w:r>
      <w:r>
        <w:t xml:space="preserve"> </w:t>
      </w:r>
      <w:r>
        <w:tab/>
        <w:t xml:space="preserve"> </w:t>
      </w:r>
    </w:p>
    <w:p w14:paraId="07EA8B12" w14:textId="77777777" w:rsidR="00523ABC" w:rsidRDefault="00523ABC">
      <w:pPr>
        <w:tabs>
          <w:tab w:val="center" w:pos="4512"/>
          <w:tab w:val="center" w:pos="5223"/>
        </w:tabs>
        <w:ind w:left="-15"/>
      </w:pPr>
      <w:r>
        <w:t xml:space="preserve">Tooth decay    </w:t>
      </w:r>
      <w:r>
        <w:tab/>
      </w:r>
      <w:r>
        <w:rPr>
          <w:rFonts w:ascii="Wingdings 2" w:eastAsia="Wingdings 2" w:hAnsi="Wingdings 2" w:cs="Wingdings 2"/>
        </w:rPr>
        <w:t></w:t>
      </w:r>
      <w:r>
        <w:t xml:space="preserve"> </w:t>
      </w:r>
      <w:r>
        <w:tab/>
        <w:t xml:space="preserve"> </w:t>
      </w:r>
    </w:p>
    <w:p w14:paraId="4BE5F7E5" w14:textId="77777777" w:rsidR="00523ABC" w:rsidRDefault="00523ABC">
      <w:pPr>
        <w:tabs>
          <w:tab w:val="center" w:pos="4512"/>
          <w:tab w:val="center" w:pos="5223"/>
        </w:tabs>
        <w:ind w:left="-15"/>
      </w:pPr>
      <w:r>
        <w:t xml:space="preserve">Anaemia </w:t>
      </w:r>
      <w:r>
        <w:tab/>
      </w:r>
      <w:r>
        <w:rPr>
          <w:rFonts w:ascii="Wingdings 2" w:eastAsia="Wingdings 2" w:hAnsi="Wingdings 2" w:cs="Wingdings 2"/>
        </w:rPr>
        <w:t></w:t>
      </w:r>
      <w:r>
        <w:t xml:space="preserve"> </w:t>
      </w:r>
      <w:r>
        <w:tab/>
        <w:t xml:space="preserve"> </w:t>
      </w:r>
    </w:p>
    <w:p w14:paraId="5063FB89" w14:textId="77777777" w:rsidR="00523ABC" w:rsidRDefault="00523ABC">
      <w:pPr>
        <w:tabs>
          <w:tab w:val="center" w:pos="4512"/>
          <w:tab w:val="center" w:pos="5223"/>
        </w:tabs>
        <w:ind w:left="-15"/>
      </w:pPr>
      <w:r>
        <w:t xml:space="preserve">Not sure </w:t>
      </w:r>
      <w:r>
        <w:tab/>
      </w:r>
      <w:r>
        <w:rPr>
          <w:rFonts w:ascii="Wingdings 2" w:eastAsia="Wingdings 2" w:hAnsi="Wingdings 2" w:cs="Wingdings 2"/>
        </w:rPr>
        <w:t></w:t>
      </w:r>
      <w:r>
        <w:t xml:space="preserve"> </w:t>
      </w:r>
      <w:r>
        <w:tab/>
        <w:t xml:space="preserve"> </w:t>
      </w:r>
    </w:p>
    <w:p w14:paraId="26B58D77" w14:textId="77777777" w:rsidR="00523ABC" w:rsidRDefault="00523ABC">
      <w:pPr>
        <w:spacing w:after="129"/>
      </w:pPr>
      <w:r>
        <w:t xml:space="preserve"> </w:t>
      </w:r>
    </w:p>
    <w:p w14:paraId="1E00C7C7" w14:textId="77777777" w:rsidR="00523ABC" w:rsidRDefault="00523ABC" w:rsidP="009738D2">
      <w:pPr>
        <w:numPr>
          <w:ilvl w:val="0"/>
          <w:numId w:val="11"/>
        </w:numPr>
        <w:spacing w:after="13" w:line="249" w:lineRule="auto"/>
        <w:ind w:hanging="665"/>
      </w:pPr>
      <w:r>
        <w:t xml:space="preserve">Which of the diseases is related to how much salt (or sodium) people eat? (tick one) </w:t>
      </w:r>
    </w:p>
    <w:tbl>
      <w:tblPr>
        <w:tblW w:w="5273" w:type="dxa"/>
        <w:tblCellMar>
          <w:top w:w="2" w:type="dxa"/>
          <w:left w:w="0" w:type="dxa"/>
          <w:right w:w="0" w:type="dxa"/>
        </w:tblCellMar>
        <w:tblLook w:val="04A0" w:firstRow="1" w:lastRow="0" w:firstColumn="1" w:lastColumn="0" w:noHBand="0" w:noVBand="1"/>
      </w:tblPr>
      <w:tblGrid>
        <w:gridCol w:w="2508"/>
        <w:gridCol w:w="2765"/>
      </w:tblGrid>
      <w:tr w:rsidR="00523ABC" w14:paraId="32DACC8F" w14:textId="77777777">
        <w:trPr>
          <w:trHeight w:val="252"/>
        </w:trPr>
        <w:tc>
          <w:tcPr>
            <w:tcW w:w="2509" w:type="dxa"/>
            <w:tcBorders>
              <w:top w:val="nil"/>
              <w:left w:val="nil"/>
              <w:bottom w:val="nil"/>
              <w:right w:val="nil"/>
            </w:tcBorders>
          </w:tcPr>
          <w:p w14:paraId="1EFCE3F4" w14:textId="77777777" w:rsidR="00523ABC" w:rsidRDefault="00523ABC">
            <w:r>
              <w:t xml:space="preserve">Hypothyroidism </w:t>
            </w:r>
          </w:p>
        </w:tc>
        <w:tc>
          <w:tcPr>
            <w:tcW w:w="2765" w:type="dxa"/>
            <w:tcBorders>
              <w:top w:val="nil"/>
              <w:left w:val="nil"/>
              <w:bottom w:val="nil"/>
              <w:right w:val="nil"/>
            </w:tcBorders>
          </w:tcPr>
          <w:p w14:paraId="66C1C621" w14:textId="77777777" w:rsidR="00523ABC" w:rsidRDefault="00523ABC">
            <w:pPr>
              <w:tabs>
                <w:tab w:val="center" w:pos="2004"/>
                <w:tab w:val="center" w:pos="2715"/>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07E2CF70" w14:textId="77777777">
        <w:trPr>
          <w:trHeight w:val="269"/>
        </w:trPr>
        <w:tc>
          <w:tcPr>
            <w:tcW w:w="2509" w:type="dxa"/>
            <w:tcBorders>
              <w:top w:val="nil"/>
              <w:left w:val="nil"/>
              <w:bottom w:val="nil"/>
              <w:right w:val="nil"/>
            </w:tcBorders>
          </w:tcPr>
          <w:p w14:paraId="0EE66B5C" w14:textId="77777777" w:rsidR="00523ABC" w:rsidRDefault="00523ABC">
            <w:r>
              <w:t xml:space="preserve">Diabetes </w:t>
            </w:r>
          </w:p>
        </w:tc>
        <w:tc>
          <w:tcPr>
            <w:tcW w:w="2765" w:type="dxa"/>
            <w:tcBorders>
              <w:top w:val="nil"/>
              <w:left w:val="nil"/>
              <w:bottom w:val="nil"/>
              <w:right w:val="nil"/>
            </w:tcBorders>
          </w:tcPr>
          <w:p w14:paraId="38B160FE" w14:textId="77777777" w:rsidR="00523ABC" w:rsidRDefault="00523ABC">
            <w:pPr>
              <w:tabs>
                <w:tab w:val="center" w:pos="2004"/>
                <w:tab w:val="center" w:pos="2715"/>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07931491" w14:textId="77777777">
        <w:trPr>
          <w:trHeight w:val="259"/>
        </w:trPr>
        <w:tc>
          <w:tcPr>
            <w:tcW w:w="2509" w:type="dxa"/>
            <w:tcBorders>
              <w:top w:val="nil"/>
              <w:left w:val="nil"/>
              <w:bottom w:val="nil"/>
              <w:right w:val="nil"/>
            </w:tcBorders>
          </w:tcPr>
          <w:p w14:paraId="233CA307" w14:textId="77777777" w:rsidR="00523ABC" w:rsidRDefault="00523ABC">
            <w:proofErr w:type="gramStart"/>
            <w:r>
              <w:t>High  blood</w:t>
            </w:r>
            <w:proofErr w:type="gramEnd"/>
            <w:r>
              <w:t xml:space="preserve"> pressure   </w:t>
            </w:r>
          </w:p>
        </w:tc>
        <w:tc>
          <w:tcPr>
            <w:tcW w:w="2765" w:type="dxa"/>
            <w:tcBorders>
              <w:top w:val="nil"/>
              <w:left w:val="nil"/>
              <w:bottom w:val="nil"/>
              <w:right w:val="nil"/>
            </w:tcBorders>
          </w:tcPr>
          <w:p w14:paraId="684704E1" w14:textId="77777777" w:rsidR="00523ABC" w:rsidRDefault="00523ABC">
            <w:pPr>
              <w:tabs>
                <w:tab w:val="center" w:pos="2004"/>
                <w:tab w:val="center" w:pos="2715"/>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7502A00B" w14:textId="77777777">
        <w:trPr>
          <w:trHeight w:val="259"/>
        </w:trPr>
        <w:tc>
          <w:tcPr>
            <w:tcW w:w="2509" w:type="dxa"/>
            <w:tcBorders>
              <w:top w:val="nil"/>
              <w:left w:val="nil"/>
              <w:bottom w:val="nil"/>
              <w:right w:val="nil"/>
            </w:tcBorders>
          </w:tcPr>
          <w:p w14:paraId="3088B693" w14:textId="77777777" w:rsidR="00523ABC" w:rsidRDefault="00523ABC">
            <w:r>
              <w:t xml:space="preserve">Not sure </w:t>
            </w:r>
          </w:p>
        </w:tc>
        <w:tc>
          <w:tcPr>
            <w:tcW w:w="2765" w:type="dxa"/>
            <w:tcBorders>
              <w:top w:val="nil"/>
              <w:left w:val="nil"/>
              <w:bottom w:val="nil"/>
              <w:right w:val="nil"/>
            </w:tcBorders>
          </w:tcPr>
          <w:p w14:paraId="07D0EC37" w14:textId="77777777" w:rsidR="00523ABC" w:rsidRDefault="00523ABC">
            <w:pPr>
              <w:tabs>
                <w:tab w:val="center" w:pos="2004"/>
                <w:tab w:val="center" w:pos="2715"/>
              </w:tabs>
            </w:pPr>
            <w:r>
              <w:rPr>
                <w:rFonts w:ascii="Calibri" w:eastAsia="Calibri" w:hAnsi="Calibri" w:cs="Calibri"/>
              </w:rPr>
              <w:tab/>
            </w:r>
            <w:r>
              <w:rPr>
                <w:rFonts w:ascii="Wingdings 2" w:eastAsia="Wingdings 2" w:hAnsi="Wingdings 2" w:cs="Wingdings 2"/>
              </w:rPr>
              <w:t></w:t>
            </w:r>
            <w:r>
              <w:t xml:space="preserve"> </w:t>
            </w:r>
            <w:r>
              <w:tab/>
              <w:t xml:space="preserve"> </w:t>
            </w:r>
          </w:p>
        </w:tc>
      </w:tr>
    </w:tbl>
    <w:p w14:paraId="00C2AA54" w14:textId="77777777" w:rsidR="00523ABC" w:rsidRDefault="00523ABC">
      <w:pPr>
        <w:spacing w:after="0"/>
      </w:pPr>
      <w:r>
        <w:t xml:space="preserve"> </w:t>
      </w:r>
    </w:p>
    <w:p w14:paraId="470D1462" w14:textId="77777777" w:rsidR="00523ABC" w:rsidRDefault="00523ABC" w:rsidP="009738D2">
      <w:pPr>
        <w:numPr>
          <w:ilvl w:val="0"/>
          <w:numId w:val="11"/>
        </w:numPr>
        <w:spacing w:after="13" w:line="249" w:lineRule="auto"/>
        <w:ind w:hanging="665"/>
      </w:pPr>
      <w:r>
        <w:t xml:space="preserve">Which of these options do experts recommend </w:t>
      </w:r>
      <w:proofErr w:type="gramStart"/>
      <w:r>
        <w:t>to reduce</w:t>
      </w:r>
      <w:proofErr w:type="gramEnd"/>
      <w:r>
        <w:t xml:space="preserve"> the chances of getting cancer? (tick one) </w:t>
      </w:r>
    </w:p>
    <w:p w14:paraId="5BD3D276" w14:textId="77777777" w:rsidR="00523ABC" w:rsidRDefault="00523ABC">
      <w:pPr>
        <w:spacing w:after="0"/>
      </w:pPr>
      <w:r>
        <w:t xml:space="preserve"> </w:t>
      </w:r>
    </w:p>
    <w:tbl>
      <w:tblPr>
        <w:tblW w:w="5273" w:type="dxa"/>
        <w:tblCellMar>
          <w:top w:w="2" w:type="dxa"/>
          <w:left w:w="0" w:type="dxa"/>
          <w:right w:w="0" w:type="dxa"/>
        </w:tblCellMar>
        <w:tblLook w:val="04A0" w:firstRow="1" w:lastRow="0" w:firstColumn="1" w:lastColumn="0" w:noHBand="0" w:noVBand="1"/>
      </w:tblPr>
      <w:tblGrid>
        <w:gridCol w:w="4414"/>
        <w:gridCol w:w="859"/>
      </w:tblGrid>
      <w:tr w:rsidR="00523ABC" w14:paraId="7F01CDA9" w14:textId="77777777">
        <w:trPr>
          <w:trHeight w:val="251"/>
        </w:trPr>
        <w:tc>
          <w:tcPr>
            <w:tcW w:w="4414" w:type="dxa"/>
            <w:tcBorders>
              <w:top w:val="nil"/>
              <w:left w:val="nil"/>
              <w:bottom w:val="nil"/>
              <w:right w:val="nil"/>
            </w:tcBorders>
          </w:tcPr>
          <w:p w14:paraId="683DDC85" w14:textId="77777777" w:rsidR="00523ABC" w:rsidRDefault="00523ABC">
            <w:r>
              <w:t xml:space="preserve">Drinking alcohol regularly </w:t>
            </w:r>
          </w:p>
        </w:tc>
        <w:tc>
          <w:tcPr>
            <w:tcW w:w="859" w:type="dxa"/>
            <w:tcBorders>
              <w:top w:val="nil"/>
              <w:left w:val="nil"/>
              <w:bottom w:val="nil"/>
              <w:right w:val="nil"/>
            </w:tcBorders>
          </w:tcPr>
          <w:p w14:paraId="2841CA7C"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7DB20F2F" w14:textId="77777777">
        <w:trPr>
          <w:trHeight w:val="268"/>
        </w:trPr>
        <w:tc>
          <w:tcPr>
            <w:tcW w:w="4414" w:type="dxa"/>
            <w:tcBorders>
              <w:top w:val="nil"/>
              <w:left w:val="nil"/>
              <w:bottom w:val="nil"/>
              <w:right w:val="nil"/>
            </w:tcBorders>
          </w:tcPr>
          <w:p w14:paraId="033BCBB4" w14:textId="77777777" w:rsidR="00523ABC" w:rsidRDefault="00523ABC">
            <w:r>
              <w:t xml:space="preserve">Eating less red meat </w:t>
            </w:r>
          </w:p>
        </w:tc>
        <w:tc>
          <w:tcPr>
            <w:tcW w:w="859" w:type="dxa"/>
            <w:tcBorders>
              <w:top w:val="nil"/>
              <w:left w:val="nil"/>
              <w:bottom w:val="nil"/>
              <w:right w:val="nil"/>
            </w:tcBorders>
          </w:tcPr>
          <w:p w14:paraId="28025CE2"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0F3D6B94" w14:textId="77777777">
        <w:trPr>
          <w:trHeight w:val="260"/>
        </w:trPr>
        <w:tc>
          <w:tcPr>
            <w:tcW w:w="4414" w:type="dxa"/>
            <w:tcBorders>
              <w:top w:val="nil"/>
              <w:left w:val="nil"/>
              <w:bottom w:val="nil"/>
              <w:right w:val="nil"/>
            </w:tcBorders>
          </w:tcPr>
          <w:p w14:paraId="32FD810D" w14:textId="77777777" w:rsidR="00523ABC" w:rsidRDefault="00523ABC">
            <w:r>
              <w:t xml:space="preserve">Avoiding additives in food </w:t>
            </w:r>
          </w:p>
        </w:tc>
        <w:tc>
          <w:tcPr>
            <w:tcW w:w="859" w:type="dxa"/>
            <w:tcBorders>
              <w:top w:val="nil"/>
              <w:left w:val="nil"/>
              <w:bottom w:val="nil"/>
              <w:right w:val="nil"/>
            </w:tcBorders>
          </w:tcPr>
          <w:p w14:paraId="424C96AE"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0CCFAC47" w14:textId="77777777">
        <w:trPr>
          <w:trHeight w:val="260"/>
        </w:trPr>
        <w:tc>
          <w:tcPr>
            <w:tcW w:w="4414" w:type="dxa"/>
            <w:tcBorders>
              <w:top w:val="nil"/>
              <w:left w:val="nil"/>
              <w:bottom w:val="nil"/>
              <w:right w:val="nil"/>
            </w:tcBorders>
          </w:tcPr>
          <w:p w14:paraId="4254C27D" w14:textId="77777777" w:rsidR="00523ABC" w:rsidRDefault="00523ABC">
            <w:r>
              <w:t xml:space="preserve">Not sure </w:t>
            </w:r>
          </w:p>
        </w:tc>
        <w:tc>
          <w:tcPr>
            <w:tcW w:w="859" w:type="dxa"/>
            <w:tcBorders>
              <w:top w:val="nil"/>
              <w:left w:val="nil"/>
              <w:bottom w:val="nil"/>
              <w:right w:val="nil"/>
            </w:tcBorders>
          </w:tcPr>
          <w:p w14:paraId="48B61851" w14:textId="77777777" w:rsidR="00523ABC" w:rsidRDefault="00523ABC">
            <w:pPr>
              <w:tabs>
                <w:tab w:val="center" w:pos="809"/>
              </w:tabs>
            </w:pPr>
            <w:r>
              <w:rPr>
                <w:rFonts w:ascii="Wingdings 2" w:eastAsia="Wingdings 2" w:hAnsi="Wingdings 2" w:cs="Wingdings 2"/>
              </w:rPr>
              <w:t></w:t>
            </w:r>
            <w:r>
              <w:t xml:space="preserve"> </w:t>
            </w:r>
            <w:r>
              <w:tab/>
              <w:t xml:space="preserve"> </w:t>
            </w:r>
          </w:p>
        </w:tc>
      </w:tr>
    </w:tbl>
    <w:p w14:paraId="1610D2E6" w14:textId="77777777" w:rsidR="00523ABC" w:rsidRDefault="00523ABC">
      <w:pPr>
        <w:spacing w:after="0"/>
      </w:pPr>
      <w:r>
        <w:t xml:space="preserve"> </w:t>
      </w:r>
    </w:p>
    <w:p w14:paraId="1E777063" w14:textId="77777777" w:rsidR="00523ABC" w:rsidRDefault="00523ABC" w:rsidP="009738D2">
      <w:pPr>
        <w:numPr>
          <w:ilvl w:val="0"/>
          <w:numId w:val="11"/>
        </w:numPr>
        <w:spacing w:after="13" w:line="249" w:lineRule="auto"/>
        <w:ind w:hanging="665"/>
      </w:pPr>
      <w:r>
        <w:t xml:space="preserve">Which of these options do experts recommend </w:t>
      </w:r>
      <w:proofErr w:type="gramStart"/>
      <w:r>
        <w:t>to prevent</w:t>
      </w:r>
      <w:proofErr w:type="gramEnd"/>
      <w:r>
        <w:t xml:space="preserve"> heart disease? (tick one) </w:t>
      </w:r>
    </w:p>
    <w:tbl>
      <w:tblPr>
        <w:tblW w:w="5273" w:type="dxa"/>
        <w:tblCellMar>
          <w:top w:w="2" w:type="dxa"/>
          <w:left w:w="0" w:type="dxa"/>
          <w:right w:w="0" w:type="dxa"/>
        </w:tblCellMar>
        <w:tblLook w:val="04A0" w:firstRow="1" w:lastRow="0" w:firstColumn="1" w:lastColumn="0" w:noHBand="0" w:noVBand="1"/>
      </w:tblPr>
      <w:tblGrid>
        <w:gridCol w:w="4414"/>
        <w:gridCol w:w="859"/>
      </w:tblGrid>
      <w:tr w:rsidR="00523ABC" w14:paraId="4B0D582F" w14:textId="77777777">
        <w:trPr>
          <w:trHeight w:val="250"/>
        </w:trPr>
        <w:tc>
          <w:tcPr>
            <w:tcW w:w="4414" w:type="dxa"/>
            <w:tcBorders>
              <w:top w:val="nil"/>
              <w:left w:val="nil"/>
              <w:bottom w:val="nil"/>
              <w:right w:val="nil"/>
            </w:tcBorders>
          </w:tcPr>
          <w:p w14:paraId="671F4D98" w14:textId="77777777" w:rsidR="00523ABC" w:rsidRDefault="00523ABC">
            <w:r>
              <w:t xml:space="preserve">Taking nutritional supplements </w:t>
            </w:r>
          </w:p>
        </w:tc>
        <w:tc>
          <w:tcPr>
            <w:tcW w:w="859" w:type="dxa"/>
            <w:tcBorders>
              <w:top w:val="nil"/>
              <w:left w:val="nil"/>
              <w:bottom w:val="nil"/>
              <w:right w:val="nil"/>
            </w:tcBorders>
          </w:tcPr>
          <w:p w14:paraId="36F0B2EF"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12B56C74" w14:textId="77777777">
        <w:trPr>
          <w:trHeight w:val="269"/>
        </w:trPr>
        <w:tc>
          <w:tcPr>
            <w:tcW w:w="4414" w:type="dxa"/>
            <w:tcBorders>
              <w:top w:val="nil"/>
              <w:left w:val="nil"/>
              <w:bottom w:val="nil"/>
              <w:right w:val="nil"/>
            </w:tcBorders>
          </w:tcPr>
          <w:p w14:paraId="59FCE95A" w14:textId="77777777" w:rsidR="00523ABC" w:rsidRDefault="00523ABC">
            <w:r>
              <w:t xml:space="preserve">Eating less oily fish </w:t>
            </w:r>
          </w:p>
        </w:tc>
        <w:tc>
          <w:tcPr>
            <w:tcW w:w="859" w:type="dxa"/>
            <w:tcBorders>
              <w:top w:val="nil"/>
              <w:left w:val="nil"/>
              <w:bottom w:val="nil"/>
              <w:right w:val="nil"/>
            </w:tcBorders>
          </w:tcPr>
          <w:p w14:paraId="5690F936"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620BB41B" w14:textId="77777777">
        <w:trPr>
          <w:trHeight w:val="259"/>
        </w:trPr>
        <w:tc>
          <w:tcPr>
            <w:tcW w:w="4414" w:type="dxa"/>
            <w:tcBorders>
              <w:top w:val="nil"/>
              <w:left w:val="nil"/>
              <w:bottom w:val="nil"/>
              <w:right w:val="nil"/>
            </w:tcBorders>
          </w:tcPr>
          <w:p w14:paraId="550E5DD4" w14:textId="77777777" w:rsidR="00523ABC" w:rsidRDefault="00523ABC">
            <w:r>
              <w:t xml:space="preserve">Eating less trans-fats </w:t>
            </w:r>
          </w:p>
        </w:tc>
        <w:tc>
          <w:tcPr>
            <w:tcW w:w="859" w:type="dxa"/>
            <w:tcBorders>
              <w:top w:val="nil"/>
              <w:left w:val="nil"/>
              <w:bottom w:val="nil"/>
              <w:right w:val="nil"/>
            </w:tcBorders>
          </w:tcPr>
          <w:p w14:paraId="233276FE" w14:textId="77777777" w:rsidR="00523ABC" w:rsidRDefault="00523ABC">
            <w:pPr>
              <w:tabs>
                <w:tab w:val="center" w:pos="809"/>
              </w:tabs>
            </w:pPr>
            <w:r>
              <w:rPr>
                <w:rFonts w:ascii="Wingdings 2" w:eastAsia="Wingdings 2" w:hAnsi="Wingdings 2" w:cs="Wingdings 2"/>
              </w:rPr>
              <w:t></w:t>
            </w:r>
            <w:r>
              <w:rPr>
                <w:rFonts w:ascii="Calibri" w:eastAsia="Calibri" w:hAnsi="Calibri" w:cs="Calibri"/>
                <w:b/>
              </w:rPr>
              <w:t xml:space="preserve"> </w:t>
            </w:r>
            <w:r>
              <w:rPr>
                <w:rFonts w:ascii="Calibri" w:eastAsia="Calibri" w:hAnsi="Calibri" w:cs="Calibri"/>
                <w:b/>
              </w:rPr>
              <w:tab/>
            </w:r>
            <w:r>
              <w:t xml:space="preserve"> </w:t>
            </w:r>
          </w:p>
        </w:tc>
      </w:tr>
      <w:tr w:rsidR="00523ABC" w14:paraId="500E262D" w14:textId="77777777">
        <w:trPr>
          <w:trHeight w:val="260"/>
        </w:trPr>
        <w:tc>
          <w:tcPr>
            <w:tcW w:w="4414" w:type="dxa"/>
            <w:tcBorders>
              <w:top w:val="nil"/>
              <w:left w:val="nil"/>
              <w:bottom w:val="nil"/>
              <w:right w:val="nil"/>
            </w:tcBorders>
          </w:tcPr>
          <w:p w14:paraId="760954BC" w14:textId="77777777" w:rsidR="00523ABC" w:rsidRDefault="00523ABC">
            <w:r>
              <w:t xml:space="preserve">Not sure </w:t>
            </w:r>
          </w:p>
        </w:tc>
        <w:tc>
          <w:tcPr>
            <w:tcW w:w="859" w:type="dxa"/>
            <w:tcBorders>
              <w:top w:val="nil"/>
              <w:left w:val="nil"/>
              <w:bottom w:val="nil"/>
              <w:right w:val="nil"/>
            </w:tcBorders>
          </w:tcPr>
          <w:p w14:paraId="5F04A3D6" w14:textId="77777777" w:rsidR="00523ABC" w:rsidRDefault="00523ABC">
            <w:pPr>
              <w:tabs>
                <w:tab w:val="center" w:pos="809"/>
              </w:tabs>
            </w:pPr>
            <w:r>
              <w:rPr>
                <w:rFonts w:ascii="Wingdings 2" w:eastAsia="Wingdings 2" w:hAnsi="Wingdings 2" w:cs="Wingdings 2"/>
              </w:rPr>
              <w:t></w:t>
            </w:r>
            <w:r>
              <w:t xml:space="preserve"> </w:t>
            </w:r>
            <w:r>
              <w:tab/>
              <w:t xml:space="preserve"> </w:t>
            </w:r>
          </w:p>
        </w:tc>
      </w:tr>
    </w:tbl>
    <w:p w14:paraId="49DB7998" w14:textId="77777777" w:rsidR="00523ABC" w:rsidRDefault="00523ABC">
      <w:pPr>
        <w:spacing w:after="0"/>
      </w:pPr>
      <w:r>
        <w:t xml:space="preserve"> </w:t>
      </w:r>
    </w:p>
    <w:p w14:paraId="03D48F9E" w14:textId="77777777" w:rsidR="00523ABC" w:rsidRDefault="00523ABC" w:rsidP="009738D2">
      <w:pPr>
        <w:numPr>
          <w:ilvl w:val="0"/>
          <w:numId w:val="11"/>
        </w:numPr>
        <w:spacing w:after="13" w:line="249" w:lineRule="auto"/>
        <w:ind w:hanging="665"/>
      </w:pPr>
      <w:r>
        <w:t xml:space="preserve">Which of these options do experts recommend </w:t>
      </w:r>
      <w:proofErr w:type="gramStart"/>
      <w:r>
        <w:t>to prevent</w:t>
      </w:r>
      <w:proofErr w:type="gramEnd"/>
      <w:r>
        <w:t xml:space="preserve"> diabetes? (tick one) </w:t>
      </w:r>
    </w:p>
    <w:tbl>
      <w:tblPr>
        <w:tblW w:w="5273" w:type="dxa"/>
        <w:tblCellMar>
          <w:top w:w="2" w:type="dxa"/>
          <w:left w:w="0" w:type="dxa"/>
          <w:right w:w="0" w:type="dxa"/>
        </w:tblCellMar>
        <w:tblLook w:val="04A0" w:firstRow="1" w:lastRow="0" w:firstColumn="1" w:lastColumn="0" w:noHBand="0" w:noVBand="1"/>
      </w:tblPr>
      <w:tblGrid>
        <w:gridCol w:w="4414"/>
        <w:gridCol w:w="859"/>
      </w:tblGrid>
      <w:tr w:rsidR="00523ABC" w14:paraId="4549F075" w14:textId="77777777">
        <w:trPr>
          <w:trHeight w:val="252"/>
        </w:trPr>
        <w:tc>
          <w:tcPr>
            <w:tcW w:w="4414" w:type="dxa"/>
            <w:tcBorders>
              <w:top w:val="nil"/>
              <w:left w:val="nil"/>
              <w:bottom w:val="nil"/>
              <w:right w:val="nil"/>
            </w:tcBorders>
          </w:tcPr>
          <w:p w14:paraId="0C965A3F" w14:textId="77777777" w:rsidR="00523ABC" w:rsidRDefault="00523ABC">
            <w:r>
              <w:lastRenderedPageBreak/>
              <w:t xml:space="preserve">Eating less refined foods </w:t>
            </w:r>
          </w:p>
        </w:tc>
        <w:tc>
          <w:tcPr>
            <w:tcW w:w="859" w:type="dxa"/>
            <w:tcBorders>
              <w:top w:val="nil"/>
              <w:left w:val="nil"/>
              <w:bottom w:val="nil"/>
              <w:right w:val="nil"/>
            </w:tcBorders>
          </w:tcPr>
          <w:p w14:paraId="7F10DF0D"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32E12636" w14:textId="77777777">
        <w:trPr>
          <w:trHeight w:val="269"/>
        </w:trPr>
        <w:tc>
          <w:tcPr>
            <w:tcW w:w="4414" w:type="dxa"/>
            <w:tcBorders>
              <w:top w:val="nil"/>
              <w:left w:val="nil"/>
              <w:bottom w:val="nil"/>
              <w:right w:val="nil"/>
            </w:tcBorders>
          </w:tcPr>
          <w:p w14:paraId="409A805C" w14:textId="77777777" w:rsidR="00523ABC" w:rsidRDefault="00523ABC">
            <w:r>
              <w:t xml:space="preserve">Drinking more fruit juice </w:t>
            </w:r>
          </w:p>
        </w:tc>
        <w:tc>
          <w:tcPr>
            <w:tcW w:w="859" w:type="dxa"/>
            <w:tcBorders>
              <w:top w:val="nil"/>
              <w:left w:val="nil"/>
              <w:bottom w:val="nil"/>
              <w:right w:val="nil"/>
            </w:tcBorders>
          </w:tcPr>
          <w:p w14:paraId="023B2AAF"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2351CF3B" w14:textId="77777777">
        <w:trPr>
          <w:trHeight w:val="259"/>
        </w:trPr>
        <w:tc>
          <w:tcPr>
            <w:tcW w:w="4414" w:type="dxa"/>
            <w:tcBorders>
              <w:top w:val="nil"/>
              <w:left w:val="nil"/>
              <w:bottom w:val="nil"/>
              <w:right w:val="nil"/>
            </w:tcBorders>
          </w:tcPr>
          <w:p w14:paraId="0283A6A9" w14:textId="77777777" w:rsidR="00523ABC" w:rsidRDefault="00523ABC">
            <w:r>
              <w:t xml:space="preserve">Eating more processed meat </w:t>
            </w:r>
          </w:p>
        </w:tc>
        <w:tc>
          <w:tcPr>
            <w:tcW w:w="859" w:type="dxa"/>
            <w:tcBorders>
              <w:top w:val="nil"/>
              <w:left w:val="nil"/>
              <w:bottom w:val="nil"/>
              <w:right w:val="nil"/>
            </w:tcBorders>
          </w:tcPr>
          <w:p w14:paraId="0F9D5EFD" w14:textId="77777777" w:rsidR="00523ABC" w:rsidRDefault="00523ABC">
            <w:pPr>
              <w:tabs>
                <w:tab w:val="center" w:pos="809"/>
              </w:tabs>
            </w:pPr>
            <w:r>
              <w:rPr>
                <w:rFonts w:ascii="Wingdings 2" w:eastAsia="Wingdings 2" w:hAnsi="Wingdings 2" w:cs="Wingdings 2"/>
              </w:rPr>
              <w:t></w:t>
            </w:r>
            <w:r>
              <w:t xml:space="preserve"> </w:t>
            </w:r>
            <w:r>
              <w:tab/>
              <w:t xml:space="preserve"> </w:t>
            </w:r>
          </w:p>
        </w:tc>
      </w:tr>
      <w:tr w:rsidR="00523ABC" w14:paraId="5D8EE101" w14:textId="77777777">
        <w:trPr>
          <w:trHeight w:val="259"/>
        </w:trPr>
        <w:tc>
          <w:tcPr>
            <w:tcW w:w="4414" w:type="dxa"/>
            <w:tcBorders>
              <w:top w:val="nil"/>
              <w:left w:val="nil"/>
              <w:bottom w:val="nil"/>
              <w:right w:val="nil"/>
            </w:tcBorders>
          </w:tcPr>
          <w:p w14:paraId="1487C136" w14:textId="77777777" w:rsidR="00523ABC" w:rsidRDefault="00523ABC">
            <w:r>
              <w:t xml:space="preserve">Not sure </w:t>
            </w:r>
          </w:p>
        </w:tc>
        <w:tc>
          <w:tcPr>
            <w:tcW w:w="859" w:type="dxa"/>
            <w:tcBorders>
              <w:top w:val="nil"/>
              <w:left w:val="nil"/>
              <w:bottom w:val="nil"/>
              <w:right w:val="nil"/>
            </w:tcBorders>
          </w:tcPr>
          <w:p w14:paraId="370BDFA0" w14:textId="77777777" w:rsidR="00523ABC" w:rsidRDefault="00523ABC">
            <w:pPr>
              <w:tabs>
                <w:tab w:val="center" w:pos="809"/>
              </w:tabs>
            </w:pPr>
            <w:r>
              <w:rPr>
                <w:rFonts w:ascii="Wingdings 2" w:eastAsia="Wingdings 2" w:hAnsi="Wingdings 2" w:cs="Wingdings 2"/>
              </w:rPr>
              <w:t></w:t>
            </w:r>
            <w:r>
              <w:t xml:space="preserve"> </w:t>
            </w:r>
            <w:r>
              <w:tab/>
              <w:t xml:space="preserve"> </w:t>
            </w:r>
          </w:p>
        </w:tc>
      </w:tr>
    </w:tbl>
    <w:p w14:paraId="4D5AC212" w14:textId="77777777" w:rsidR="00523ABC" w:rsidRDefault="00523ABC">
      <w:pPr>
        <w:spacing w:after="129"/>
      </w:pPr>
      <w:r>
        <w:t xml:space="preserve"> </w:t>
      </w:r>
    </w:p>
    <w:p w14:paraId="2DD41D28" w14:textId="77777777" w:rsidR="00523ABC" w:rsidRDefault="00523ABC" w:rsidP="009738D2">
      <w:pPr>
        <w:numPr>
          <w:ilvl w:val="0"/>
          <w:numId w:val="11"/>
        </w:numPr>
        <w:spacing w:after="13" w:line="249" w:lineRule="auto"/>
        <w:ind w:hanging="665"/>
      </w:pPr>
      <w:r>
        <w:t xml:space="preserve">Which one of these foods is more likely to raise people’s blood cholesterol? (tick one) </w:t>
      </w:r>
    </w:p>
    <w:tbl>
      <w:tblPr>
        <w:tblW w:w="5290" w:type="dxa"/>
        <w:tblCellMar>
          <w:top w:w="2" w:type="dxa"/>
          <w:left w:w="0" w:type="dxa"/>
          <w:right w:w="0" w:type="dxa"/>
        </w:tblCellMar>
        <w:tblLook w:val="04A0" w:firstRow="1" w:lastRow="0" w:firstColumn="1" w:lastColumn="0" w:noHBand="0" w:noVBand="1"/>
      </w:tblPr>
      <w:tblGrid>
        <w:gridCol w:w="4421"/>
        <w:gridCol w:w="869"/>
      </w:tblGrid>
      <w:tr w:rsidR="00523ABC" w14:paraId="18DF6123" w14:textId="77777777">
        <w:trPr>
          <w:trHeight w:val="252"/>
        </w:trPr>
        <w:tc>
          <w:tcPr>
            <w:tcW w:w="4421" w:type="dxa"/>
            <w:tcBorders>
              <w:top w:val="nil"/>
              <w:left w:val="nil"/>
              <w:bottom w:val="nil"/>
              <w:right w:val="nil"/>
            </w:tcBorders>
          </w:tcPr>
          <w:p w14:paraId="3D6F6198" w14:textId="77777777" w:rsidR="00523ABC" w:rsidRDefault="00523ABC">
            <w:r>
              <w:t xml:space="preserve">Eggs </w:t>
            </w:r>
          </w:p>
        </w:tc>
        <w:tc>
          <w:tcPr>
            <w:tcW w:w="869" w:type="dxa"/>
            <w:tcBorders>
              <w:top w:val="nil"/>
              <w:left w:val="nil"/>
              <w:bottom w:val="nil"/>
              <w:right w:val="nil"/>
            </w:tcBorders>
          </w:tcPr>
          <w:p w14:paraId="74FFEACB" w14:textId="77777777" w:rsidR="00523ABC" w:rsidRDefault="00523ABC">
            <w:pPr>
              <w:tabs>
                <w:tab w:val="center" w:pos="819"/>
              </w:tabs>
            </w:pPr>
            <w:r>
              <w:rPr>
                <w:rFonts w:ascii="Wingdings 2" w:eastAsia="Wingdings 2" w:hAnsi="Wingdings 2" w:cs="Wingdings 2"/>
              </w:rPr>
              <w:t></w:t>
            </w:r>
            <w:r>
              <w:t xml:space="preserve"> </w:t>
            </w:r>
            <w:r>
              <w:tab/>
              <w:t xml:space="preserve"> </w:t>
            </w:r>
          </w:p>
        </w:tc>
      </w:tr>
      <w:tr w:rsidR="00523ABC" w14:paraId="2FBFA6AD" w14:textId="77777777">
        <w:trPr>
          <w:trHeight w:val="260"/>
        </w:trPr>
        <w:tc>
          <w:tcPr>
            <w:tcW w:w="4421" w:type="dxa"/>
            <w:tcBorders>
              <w:top w:val="nil"/>
              <w:left w:val="nil"/>
              <w:bottom w:val="nil"/>
              <w:right w:val="nil"/>
            </w:tcBorders>
          </w:tcPr>
          <w:p w14:paraId="4C9E4B10" w14:textId="77777777" w:rsidR="00523ABC" w:rsidRDefault="00523ABC">
            <w:r>
              <w:t xml:space="preserve">Vegetable oils </w:t>
            </w:r>
          </w:p>
        </w:tc>
        <w:tc>
          <w:tcPr>
            <w:tcW w:w="869" w:type="dxa"/>
            <w:tcBorders>
              <w:top w:val="nil"/>
              <w:left w:val="nil"/>
              <w:bottom w:val="nil"/>
              <w:right w:val="nil"/>
            </w:tcBorders>
          </w:tcPr>
          <w:p w14:paraId="6FB28C5C" w14:textId="77777777" w:rsidR="00523ABC" w:rsidRDefault="00523ABC">
            <w:pPr>
              <w:tabs>
                <w:tab w:val="center" w:pos="819"/>
              </w:tabs>
            </w:pPr>
            <w:r>
              <w:rPr>
                <w:rFonts w:ascii="Wingdings 2" w:eastAsia="Wingdings 2" w:hAnsi="Wingdings 2" w:cs="Wingdings 2"/>
              </w:rPr>
              <w:t></w:t>
            </w:r>
            <w:r>
              <w:t xml:space="preserve"> </w:t>
            </w:r>
            <w:r>
              <w:tab/>
              <w:t xml:space="preserve"> </w:t>
            </w:r>
          </w:p>
        </w:tc>
      </w:tr>
      <w:tr w:rsidR="00523ABC" w14:paraId="1DA34475" w14:textId="77777777">
        <w:trPr>
          <w:trHeight w:val="269"/>
        </w:trPr>
        <w:tc>
          <w:tcPr>
            <w:tcW w:w="4421" w:type="dxa"/>
            <w:tcBorders>
              <w:top w:val="nil"/>
              <w:left w:val="nil"/>
              <w:bottom w:val="nil"/>
              <w:right w:val="nil"/>
            </w:tcBorders>
          </w:tcPr>
          <w:p w14:paraId="6669FB0F" w14:textId="77777777" w:rsidR="00523ABC" w:rsidRDefault="00523ABC">
            <w:r>
              <w:t xml:space="preserve">Animal fat    </w:t>
            </w:r>
          </w:p>
        </w:tc>
        <w:tc>
          <w:tcPr>
            <w:tcW w:w="869" w:type="dxa"/>
            <w:tcBorders>
              <w:top w:val="nil"/>
              <w:left w:val="nil"/>
              <w:bottom w:val="nil"/>
              <w:right w:val="nil"/>
            </w:tcBorders>
          </w:tcPr>
          <w:p w14:paraId="0AD161D8" w14:textId="77777777" w:rsidR="00523ABC" w:rsidRDefault="00523ABC">
            <w:pPr>
              <w:tabs>
                <w:tab w:val="center" w:pos="819"/>
              </w:tabs>
            </w:pPr>
            <w:r>
              <w:rPr>
                <w:rFonts w:ascii="Wingdings 2" w:eastAsia="Wingdings 2" w:hAnsi="Wingdings 2" w:cs="Wingdings 2"/>
              </w:rPr>
              <w:t></w:t>
            </w:r>
            <w:r>
              <w:t xml:space="preserve"> </w:t>
            </w:r>
            <w:r>
              <w:tab/>
              <w:t xml:space="preserve"> </w:t>
            </w:r>
          </w:p>
        </w:tc>
      </w:tr>
      <w:tr w:rsidR="00523ABC" w14:paraId="1BC4F9F1" w14:textId="77777777">
        <w:trPr>
          <w:trHeight w:val="260"/>
        </w:trPr>
        <w:tc>
          <w:tcPr>
            <w:tcW w:w="4421" w:type="dxa"/>
            <w:tcBorders>
              <w:top w:val="nil"/>
              <w:left w:val="nil"/>
              <w:bottom w:val="nil"/>
              <w:right w:val="nil"/>
            </w:tcBorders>
          </w:tcPr>
          <w:p w14:paraId="1B85FDB2" w14:textId="77777777" w:rsidR="00523ABC" w:rsidRDefault="00523ABC">
            <w:r>
              <w:t xml:space="preserve">Not sure </w:t>
            </w:r>
          </w:p>
        </w:tc>
        <w:tc>
          <w:tcPr>
            <w:tcW w:w="869" w:type="dxa"/>
            <w:tcBorders>
              <w:top w:val="nil"/>
              <w:left w:val="nil"/>
              <w:bottom w:val="nil"/>
              <w:right w:val="nil"/>
            </w:tcBorders>
          </w:tcPr>
          <w:p w14:paraId="7E624A2F" w14:textId="77777777" w:rsidR="00523ABC" w:rsidRDefault="00523ABC">
            <w:pPr>
              <w:tabs>
                <w:tab w:val="center" w:pos="819"/>
              </w:tabs>
            </w:pPr>
            <w:r>
              <w:rPr>
                <w:rFonts w:ascii="Wingdings 2" w:eastAsia="Wingdings 2" w:hAnsi="Wingdings 2" w:cs="Wingdings 2"/>
              </w:rPr>
              <w:t></w:t>
            </w:r>
            <w:r>
              <w:t xml:space="preserve"> </w:t>
            </w:r>
            <w:r>
              <w:tab/>
              <w:t xml:space="preserve"> </w:t>
            </w:r>
          </w:p>
        </w:tc>
      </w:tr>
    </w:tbl>
    <w:p w14:paraId="6EB5589B" w14:textId="77777777" w:rsidR="00523ABC" w:rsidRDefault="00523ABC">
      <w:pPr>
        <w:spacing w:after="0"/>
      </w:pPr>
      <w:r>
        <w:t xml:space="preserve"> </w:t>
      </w:r>
    </w:p>
    <w:p w14:paraId="3E152C24" w14:textId="77777777" w:rsidR="00523ABC" w:rsidRDefault="00523ABC">
      <w:pPr>
        <w:spacing w:after="0"/>
      </w:pPr>
      <w:r>
        <w:t xml:space="preserve"> </w:t>
      </w:r>
    </w:p>
    <w:p w14:paraId="4D4B4867" w14:textId="77777777" w:rsidR="00523ABC" w:rsidRDefault="00523ABC" w:rsidP="009738D2">
      <w:pPr>
        <w:numPr>
          <w:ilvl w:val="0"/>
          <w:numId w:val="11"/>
        </w:numPr>
        <w:spacing w:after="0"/>
        <w:ind w:hanging="665"/>
      </w:pPr>
      <w:r>
        <w:t xml:space="preserve">Which one of these foods is classified as having a high Glycaemic Index (Glycaemic Index is a measure of the impact of a food on blood sugar levels, thus a high Glycaemic Index means a greater rise in blood sugar after eating)? (tick one) </w:t>
      </w:r>
    </w:p>
    <w:tbl>
      <w:tblPr>
        <w:tblW w:w="5290" w:type="dxa"/>
        <w:tblCellMar>
          <w:top w:w="2" w:type="dxa"/>
          <w:left w:w="0" w:type="dxa"/>
          <w:right w:w="0" w:type="dxa"/>
        </w:tblCellMar>
        <w:tblLook w:val="04A0" w:firstRow="1" w:lastRow="0" w:firstColumn="1" w:lastColumn="0" w:noHBand="0" w:noVBand="1"/>
      </w:tblPr>
      <w:tblGrid>
        <w:gridCol w:w="4083"/>
        <w:gridCol w:w="1207"/>
      </w:tblGrid>
      <w:tr w:rsidR="00523ABC" w14:paraId="04065EB1" w14:textId="77777777">
        <w:trPr>
          <w:trHeight w:val="252"/>
        </w:trPr>
        <w:tc>
          <w:tcPr>
            <w:tcW w:w="4083" w:type="dxa"/>
            <w:tcBorders>
              <w:top w:val="nil"/>
              <w:left w:val="nil"/>
              <w:bottom w:val="nil"/>
              <w:right w:val="nil"/>
            </w:tcBorders>
          </w:tcPr>
          <w:p w14:paraId="5C2583C3" w14:textId="77777777" w:rsidR="00523ABC" w:rsidRDefault="00523ABC">
            <w:r>
              <w:t xml:space="preserve">Wholegrain cereals </w:t>
            </w:r>
          </w:p>
        </w:tc>
        <w:tc>
          <w:tcPr>
            <w:tcW w:w="1207" w:type="dxa"/>
            <w:tcBorders>
              <w:top w:val="nil"/>
              <w:left w:val="nil"/>
              <w:bottom w:val="nil"/>
              <w:right w:val="nil"/>
            </w:tcBorders>
          </w:tcPr>
          <w:p w14:paraId="263CC2B5" w14:textId="77777777" w:rsidR="00523ABC" w:rsidRDefault="00523ABC">
            <w:pPr>
              <w:tabs>
                <w:tab w:val="center" w:pos="437"/>
                <w:tab w:val="center" w:pos="1157"/>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42B8D4FF" w14:textId="77777777">
        <w:trPr>
          <w:trHeight w:val="260"/>
        </w:trPr>
        <w:tc>
          <w:tcPr>
            <w:tcW w:w="4083" w:type="dxa"/>
            <w:tcBorders>
              <w:top w:val="nil"/>
              <w:left w:val="nil"/>
              <w:bottom w:val="nil"/>
              <w:right w:val="nil"/>
            </w:tcBorders>
          </w:tcPr>
          <w:p w14:paraId="036B63FA" w14:textId="77777777" w:rsidR="00523ABC" w:rsidRDefault="00523ABC">
            <w:r>
              <w:t xml:space="preserve">white bread                  </w:t>
            </w:r>
          </w:p>
        </w:tc>
        <w:tc>
          <w:tcPr>
            <w:tcW w:w="1207" w:type="dxa"/>
            <w:tcBorders>
              <w:top w:val="nil"/>
              <w:left w:val="nil"/>
              <w:bottom w:val="nil"/>
              <w:right w:val="nil"/>
            </w:tcBorders>
          </w:tcPr>
          <w:p w14:paraId="49E71FB9" w14:textId="77777777" w:rsidR="00523ABC" w:rsidRDefault="00523ABC">
            <w:pPr>
              <w:tabs>
                <w:tab w:val="center" w:pos="437"/>
                <w:tab w:val="center" w:pos="1157"/>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58BA66FF" w14:textId="77777777">
        <w:trPr>
          <w:trHeight w:val="268"/>
        </w:trPr>
        <w:tc>
          <w:tcPr>
            <w:tcW w:w="4083" w:type="dxa"/>
            <w:tcBorders>
              <w:top w:val="nil"/>
              <w:left w:val="nil"/>
              <w:bottom w:val="nil"/>
              <w:right w:val="nil"/>
            </w:tcBorders>
          </w:tcPr>
          <w:p w14:paraId="47D01DD7" w14:textId="77777777" w:rsidR="00523ABC" w:rsidRDefault="00523ABC">
            <w:r>
              <w:t xml:space="preserve">Fruit and vegetables </w:t>
            </w:r>
          </w:p>
        </w:tc>
        <w:tc>
          <w:tcPr>
            <w:tcW w:w="1207" w:type="dxa"/>
            <w:tcBorders>
              <w:top w:val="nil"/>
              <w:left w:val="nil"/>
              <w:bottom w:val="nil"/>
              <w:right w:val="nil"/>
            </w:tcBorders>
          </w:tcPr>
          <w:p w14:paraId="1615ADD4" w14:textId="77777777" w:rsidR="00523ABC" w:rsidRDefault="00523ABC">
            <w:pPr>
              <w:tabs>
                <w:tab w:val="center" w:pos="437"/>
                <w:tab w:val="center" w:pos="1157"/>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66E32D41" w14:textId="77777777">
        <w:trPr>
          <w:trHeight w:val="259"/>
        </w:trPr>
        <w:tc>
          <w:tcPr>
            <w:tcW w:w="4083" w:type="dxa"/>
            <w:tcBorders>
              <w:top w:val="nil"/>
              <w:left w:val="nil"/>
              <w:bottom w:val="nil"/>
              <w:right w:val="nil"/>
            </w:tcBorders>
          </w:tcPr>
          <w:p w14:paraId="020E1B55" w14:textId="77777777" w:rsidR="00523ABC" w:rsidRDefault="00523ABC">
            <w:r>
              <w:t xml:space="preserve">Not sure </w:t>
            </w:r>
          </w:p>
        </w:tc>
        <w:tc>
          <w:tcPr>
            <w:tcW w:w="1207" w:type="dxa"/>
            <w:tcBorders>
              <w:top w:val="nil"/>
              <w:left w:val="nil"/>
              <w:bottom w:val="nil"/>
              <w:right w:val="nil"/>
            </w:tcBorders>
          </w:tcPr>
          <w:p w14:paraId="723B456C" w14:textId="77777777" w:rsidR="00523ABC" w:rsidRDefault="00523ABC">
            <w:pPr>
              <w:tabs>
                <w:tab w:val="center" w:pos="437"/>
                <w:tab w:val="center" w:pos="1157"/>
              </w:tabs>
            </w:pPr>
            <w:r>
              <w:rPr>
                <w:rFonts w:ascii="Calibri" w:eastAsia="Calibri" w:hAnsi="Calibri" w:cs="Calibri"/>
              </w:rPr>
              <w:tab/>
            </w:r>
            <w:r>
              <w:rPr>
                <w:rFonts w:ascii="Wingdings 2" w:eastAsia="Wingdings 2" w:hAnsi="Wingdings 2" w:cs="Wingdings 2"/>
              </w:rPr>
              <w:t></w:t>
            </w:r>
            <w:r>
              <w:t xml:space="preserve"> </w:t>
            </w:r>
            <w:r>
              <w:tab/>
              <w:t xml:space="preserve"> </w:t>
            </w:r>
          </w:p>
        </w:tc>
      </w:tr>
    </w:tbl>
    <w:p w14:paraId="344C1279" w14:textId="77777777" w:rsidR="00523ABC" w:rsidRDefault="00523ABC">
      <w:pPr>
        <w:spacing w:after="129"/>
      </w:pPr>
      <w:r>
        <w:t xml:space="preserve"> </w:t>
      </w:r>
    </w:p>
    <w:p w14:paraId="656D6919" w14:textId="77777777" w:rsidR="00523ABC" w:rsidRDefault="00523ABC" w:rsidP="009738D2">
      <w:pPr>
        <w:numPr>
          <w:ilvl w:val="0"/>
          <w:numId w:val="11"/>
        </w:numPr>
        <w:spacing w:after="13" w:line="249" w:lineRule="auto"/>
        <w:ind w:hanging="665"/>
      </w:pPr>
      <w:r>
        <w:t xml:space="preserve">To maintain a healthy weight people should cut fat out completely. (tick one)  </w:t>
      </w:r>
    </w:p>
    <w:tbl>
      <w:tblPr>
        <w:tblW w:w="5290" w:type="dxa"/>
        <w:tblCellMar>
          <w:top w:w="2" w:type="dxa"/>
          <w:left w:w="0" w:type="dxa"/>
          <w:right w:w="0" w:type="dxa"/>
        </w:tblCellMar>
        <w:tblLook w:val="04A0" w:firstRow="1" w:lastRow="0" w:firstColumn="1" w:lastColumn="0" w:noHBand="0" w:noVBand="1"/>
      </w:tblPr>
      <w:tblGrid>
        <w:gridCol w:w="3898"/>
        <w:gridCol w:w="1392"/>
      </w:tblGrid>
      <w:tr w:rsidR="00523ABC" w14:paraId="49D03AED" w14:textId="77777777">
        <w:trPr>
          <w:trHeight w:val="243"/>
        </w:trPr>
        <w:tc>
          <w:tcPr>
            <w:tcW w:w="3898" w:type="dxa"/>
            <w:tcBorders>
              <w:top w:val="nil"/>
              <w:left w:val="nil"/>
              <w:bottom w:val="nil"/>
              <w:right w:val="nil"/>
            </w:tcBorders>
          </w:tcPr>
          <w:p w14:paraId="3165C650" w14:textId="77777777" w:rsidR="00523ABC" w:rsidRDefault="00523ABC">
            <w:r>
              <w:t xml:space="preserve">Agree </w:t>
            </w:r>
          </w:p>
        </w:tc>
        <w:tc>
          <w:tcPr>
            <w:tcW w:w="1392" w:type="dxa"/>
            <w:tcBorders>
              <w:top w:val="nil"/>
              <w:left w:val="nil"/>
              <w:bottom w:val="nil"/>
              <w:right w:val="nil"/>
            </w:tcBorders>
          </w:tcPr>
          <w:p w14:paraId="2875C9EC" w14:textId="77777777" w:rsidR="00523ABC" w:rsidRDefault="00523ABC">
            <w:pPr>
              <w:tabs>
                <w:tab w:val="center" w:pos="622"/>
                <w:tab w:val="center" w:pos="1342"/>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7F2B5E02" w14:textId="77777777">
        <w:trPr>
          <w:trHeight w:val="269"/>
        </w:trPr>
        <w:tc>
          <w:tcPr>
            <w:tcW w:w="3898" w:type="dxa"/>
            <w:tcBorders>
              <w:top w:val="nil"/>
              <w:left w:val="nil"/>
              <w:bottom w:val="nil"/>
              <w:right w:val="nil"/>
            </w:tcBorders>
          </w:tcPr>
          <w:p w14:paraId="547167EB" w14:textId="77777777" w:rsidR="00523ABC" w:rsidRDefault="00523ABC">
            <w:r>
              <w:t xml:space="preserve">Disagree </w:t>
            </w:r>
          </w:p>
        </w:tc>
        <w:tc>
          <w:tcPr>
            <w:tcW w:w="1392" w:type="dxa"/>
            <w:tcBorders>
              <w:top w:val="nil"/>
              <w:left w:val="nil"/>
              <w:bottom w:val="nil"/>
              <w:right w:val="nil"/>
            </w:tcBorders>
          </w:tcPr>
          <w:p w14:paraId="1DAC89B3" w14:textId="77777777" w:rsidR="00523ABC" w:rsidRDefault="00523ABC">
            <w:pPr>
              <w:tabs>
                <w:tab w:val="center" w:pos="622"/>
                <w:tab w:val="center" w:pos="1342"/>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1AF9BF14" w14:textId="77777777">
        <w:trPr>
          <w:trHeight w:val="260"/>
        </w:trPr>
        <w:tc>
          <w:tcPr>
            <w:tcW w:w="3898" w:type="dxa"/>
            <w:tcBorders>
              <w:top w:val="nil"/>
              <w:left w:val="nil"/>
              <w:bottom w:val="nil"/>
              <w:right w:val="nil"/>
            </w:tcBorders>
          </w:tcPr>
          <w:p w14:paraId="3DC26598" w14:textId="77777777" w:rsidR="00523ABC" w:rsidRDefault="00523ABC">
            <w:r>
              <w:t xml:space="preserve">Not sure </w:t>
            </w:r>
          </w:p>
        </w:tc>
        <w:tc>
          <w:tcPr>
            <w:tcW w:w="1392" w:type="dxa"/>
            <w:tcBorders>
              <w:top w:val="nil"/>
              <w:left w:val="nil"/>
              <w:bottom w:val="nil"/>
              <w:right w:val="nil"/>
            </w:tcBorders>
          </w:tcPr>
          <w:p w14:paraId="65C03D3A" w14:textId="77777777" w:rsidR="00523ABC" w:rsidRDefault="00523ABC">
            <w:pPr>
              <w:tabs>
                <w:tab w:val="center" w:pos="622"/>
                <w:tab w:val="center" w:pos="1342"/>
              </w:tabs>
            </w:pPr>
            <w:r>
              <w:rPr>
                <w:rFonts w:ascii="Calibri" w:eastAsia="Calibri" w:hAnsi="Calibri" w:cs="Calibri"/>
              </w:rPr>
              <w:tab/>
            </w:r>
            <w:r>
              <w:rPr>
                <w:rFonts w:ascii="Wingdings 2" w:eastAsia="Wingdings 2" w:hAnsi="Wingdings 2" w:cs="Wingdings 2"/>
              </w:rPr>
              <w:t></w:t>
            </w:r>
            <w:r>
              <w:t xml:space="preserve"> </w:t>
            </w:r>
            <w:r>
              <w:tab/>
              <w:t xml:space="preserve"> </w:t>
            </w:r>
          </w:p>
        </w:tc>
      </w:tr>
    </w:tbl>
    <w:p w14:paraId="7A24100B" w14:textId="77777777" w:rsidR="00523ABC" w:rsidRDefault="00523ABC">
      <w:pPr>
        <w:spacing w:after="127"/>
      </w:pPr>
      <w:r>
        <w:t xml:space="preserve"> </w:t>
      </w:r>
    </w:p>
    <w:p w14:paraId="54887586" w14:textId="77777777" w:rsidR="00523ABC" w:rsidRDefault="00523ABC" w:rsidP="009738D2">
      <w:pPr>
        <w:numPr>
          <w:ilvl w:val="0"/>
          <w:numId w:val="11"/>
        </w:numPr>
        <w:spacing w:after="13" w:line="249" w:lineRule="auto"/>
        <w:ind w:hanging="665"/>
      </w:pPr>
      <w:r>
        <w:t xml:space="preserve">To maintain a healthy weight people should eat a high protein diet. (tick one) </w:t>
      </w:r>
    </w:p>
    <w:tbl>
      <w:tblPr>
        <w:tblW w:w="5290" w:type="dxa"/>
        <w:tblCellMar>
          <w:top w:w="2" w:type="dxa"/>
          <w:left w:w="0" w:type="dxa"/>
          <w:right w:w="0" w:type="dxa"/>
        </w:tblCellMar>
        <w:tblLook w:val="04A0" w:firstRow="1" w:lastRow="0" w:firstColumn="1" w:lastColumn="0" w:noHBand="0" w:noVBand="1"/>
      </w:tblPr>
      <w:tblGrid>
        <w:gridCol w:w="3231"/>
        <w:gridCol w:w="2059"/>
      </w:tblGrid>
      <w:tr w:rsidR="00523ABC" w14:paraId="2816648E" w14:textId="77777777">
        <w:trPr>
          <w:trHeight w:val="241"/>
        </w:trPr>
        <w:tc>
          <w:tcPr>
            <w:tcW w:w="3231" w:type="dxa"/>
            <w:tcBorders>
              <w:top w:val="nil"/>
              <w:left w:val="nil"/>
              <w:bottom w:val="nil"/>
              <w:right w:val="nil"/>
            </w:tcBorders>
          </w:tcPr>
          <w:p w14:paraId="12117584" w14:textId="77777777" w:rsidR="00523ABC" w:rsidRDefault="00523ABC">
            <w:r>
              <w:t xml:space="preserve">Agree </w:t>
            </w:r>
          </w:p>
        </w:tc>
        <w:tc>
          <w:tcPr>
            <w:tcW w:w="2059" w:type="dxa"/>
            <w:tcBorders>
              <w:top w:val="nil"/>
              <w:left w:val="nil"/>
              <w:bottom w:val="nil"/>
              <w:right w:val="nil"/>
            </w:tcBorders>
          </w:tcPr>
          <w:p w14:paraId="42D608A4" w14:textId="77777777" w:rsidR="00523ABC" w:rsidRDefault="00523ABC">
            <w:pPr>
              <w:tabs>
                <w:tab w:val="center" w:pos="1289"/>
                <w:tab w:val="center" w:pos="2009"/>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16C0C7BA" w14:textId="77777777">
        <w:trPr>
          <w:trHeight w:val="269"/>
        </w:trPr>
        <w:tc>
          <w:tcPr>
            <w:tcW w:w="3231" w:type="dxa"/>
            <w:tcBorders>
              <w:top w:val="nil"/>
              <w:left w:val="nil"/>
              <w:bottom w:val="nil"/>
              <w:right w:val="nil"/>
            </w:tcBorders>
          </w:tcPr>
          <w:p w14:paraId="7E1C616A" w14:textId="77777777" w:rsidR="00523ABC" w:rsidRDefault="00523ABC">
            <w:r>
              <w:t xml:space="preserve">Disagree </w:t>
            </w:r>
          </w:p>
        </w:tc>
        <w:tc>
          <w:tcPr>
            <w:tcW w:w="2059" w:type="dxa"/>
            <w:tcBorders>
              <w:top w:val="nil"/>
              <w:left w:val="nil"/>
              <w:bottom w:val="nil"/>
              <w:right w:val="nil"/>
            </w:tcBorders>
          </w:tcPr>
          <w:p w14:paraId="21D22ACD" w14:textId="77777777" w:rsidR="00523ABC" w:rsidRDefault="00523ABC">
            <w:pPr>
              <w:tabs>
                <w:tab w:val="center" w:pos="1289"/>
                <w:tab w:val="center" w:pos="2009"/>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01AB3F2D" w14:textId="77777777">
        <w:trPr>
          <w:trHeight w:val="260"/>
        </w:trPr>
        <w:tc>
          <w:tcPr>
            <w:tcW w:w="3231" w:type="dxa"/>
            <w:tcBorders>
              <w:top w:val="nil"/>
              <w:left w:val="nil"/>
              <w:bottom w:val="nil"/>
              <w:right w:val="nil"/>
            </w:tcBorders>
          </w:tcPr>
          <w:p w14:paraId="7CBAE875" w14:textId="77777777" w:rsidR="00523ABC" w:rsidRDefault="00523ABC">
            <w:r>
              <w:t xml:space="preserve">Not sure </w:t>
            </w:r>
          </w:p>
        </w:tc>
        <w:tc>
          <w:tcPr>
            <w:tcW w:w="2059" w:type="dxa"/>
            <w:tcBorders>
              <w:top w:val="nil"/>
              <w:left w:val="nil"/>
              <w:bottom w:val="nil"/>
              <w:right w:val="nil"/>
            </w:tcBorders>
          </w:tcPr>
          <w:p w14:paraId="2974D20E" w14:textId="77777777" w:rsidR="00523ABC" w:rsidRDefault="00523ABC">
            <w:pPr>
              <w:tabs>
                <w:tab w:val="center" w:pos="1289"/>
                <w:tab w:val="center" w:pos="2009"/>
              </w:tabs>
            </w:pPr>
            <w:r>
              <w:rPr>
                <w:rFonts w:ascii="Calibri" w:eastAsia="Calibri" w:hAnsi="Calibri" w:cs="Calibri"/>
              </w:rPr>
              <w:tab/>
            </w:r>
            <w:r>
              <w:rPr>
                <w:rFonts w:ascii="Wingdings 2" w:eastAsia="Wingdings 2" w:hAnsi="Wingdings 2" w:cs="Wingdings 2"/>
              </w:rPr>
              <w:t></w:t>
            </w:r>
            <w:r>
              <w:t xml:space="preserve"> </w:t>
            </w:r>
            <w:r>
              <w:tab/>
              <w:t xml:space="preserve"> </w:t>
            </w:r>
          </w:p>
        </w:tc>
      </w:tr>
    </w:tbl>
    <w:p w14:paraId="21A35DE4" w14:textId="77777777" w:rsidR="00523ABC" w:rsidRDefault="00523ABC">
      <w:pPr>
        <w:spacing w:after="127"/>
      </w:pPr>
      <w:r>
        <w:t xml:space="preserve"> </w:t>
      </w:r>
    </w:p>
    <w:p w14:paraId="1355C4AE" w14:textId="77777777" w:rsidR="00523ABC" w:rsidRDefault="00523ABC" w:rsidP="009738D2">
      <w:pPr>
        <w:numPr>
          <w:ilvl w:val="0"/>
          <w:numId w:val="11"/>
        </w:numPr>
        <w:spacing w:after="13" w:line="249" w:lineRule="auto"/>
        <w:ind w:hanging="665"/>
      </w:pPr>
      <w:r>
        <w:t xml:space="preserve">Eating bread always causes weight gain. (tick one) </w:t>
      </w:r>
    </w:p>
    <w:tbl>
      <w:tblPr>
        <w:tblW w:w="5290" w:type="dxa"/>
        <w:tblCellMar>
          <w:top w:w="2" w:type="dxa"/>
          <w:left w:w="0" w:type="dxa"/>
          <w:right w:w="0" w:type="dxa"/>
        </w:tblCellMar>
        <w:tblLook w:val="04A0" w:firstRow="1" w:lastRow="0" w:firstColumn="1" w:lastColumn="0" w:noHBand="0" w:noVBand="1"/>
      </w:tblPr>
      <w:tblGrid>
        <w:gridCol w:w="4421"/>
        <w:gridCol w:w="869"/>
      </w:tblGrid>
      <w:tr w:rsidR="00523ABC" w14:paraId="7A243C0A" w14:textId="77777777">
        <w:trPr>
          <w:trHeight w:val="241"/>
        </w:trPr>
        <w:tc>
          <w:tcPr>
            <w:tcW w:w="4421" w:type="dxa"/>
            <w:tcBorders>
              <w:top w:val="nil"/>
              <w:left w:val="nil"/>
              <w:bottom w:val="nil"/>
              <w:right w:val="nil"/>
            </w:tcBorders>
          </w:tcPr>
          <w:p w14:paraId="5C671150" w14:textId="77777777" w:rsidR="00523ABC" w:rsidRDefault="00523ABC">
            <w:r>
              <w:t xml:space="preserve">Agree </w:t>
            </w:r>
          </w:p>
        </w:tc>
        <w:tc>
          <w:tcPr>
            <w:tcW w:w="869" w:type="dxa"/>
            <w:tcBorders>
              <w:top w:val="nil"/>
              <w:left w:val="nil"/>
              <w:bottom w:val="nil"/>
              <w:right w:val="nil"/>
            </w:tcBorders>
          </w:tcPr>
          <w:p w14:paraId="79101C8D" w14:textId="77777777" w:rsidR="00523ABC" w:rsidRDefault="00523ABC">
            <w:pPr>
              <w:tabs>
                <w:tab w:val="center" w:pos="819"/>
              </w:tabs>
            </w:pPr>
            <w:r>
              <w:rPr>
                <w:rFonts w:ascii="Wingdings 2" w:eastAsia="Wingdings 2" w:hAnsi="Wingdings 2" w:cs="Wingdings 2"/>
              </w:rPr>
              <w:t></w:t>
            </w:r>
            <w:r>
              <w:t xml:space="preserve"> </w:t>
            </w:r>
            <w:r>
              <w:tab/>
              <w:t xml:space="preserve"> </w:t>
            </w:r>
          </w:p>
        </w:tc>
      </w:tr>
      <w:tr w:rsidR="00523ABC" w14:paraId="73578172" w14:textId="77777777">
        <w:trPr>
          <w:trHeight w:val="269"/>
        </w:trPr>
        <w:tc>
          <w:tcPr>
            <w:tcW w:w="4421" w:type="dxa"/>
            <w:tcBorders>
              <w:top w:val="nil"/>
              <w:left w:val="nil"/>
              <w:bottom w:val="nil"/>
              <w:right w:val="nil"/>
            </w:tcBorders>
          </w:tcPr>
          <w:p w14:paraId="5B203E59" w14:textId="77777777" w:rsidR="00523ABC" w:rsidRDefault="00523ABC">
            <w:r>
              <w:t xml:space="preserve">Disagree </w:t>
            </w:r>
          </w:p>
        </w:tc>
        <w:tc>
          <w:tcPr>
            <w:tcW w:w="869" w:type="dxa"/>
            <w:tcBorders>
              <w:top w:val="nil"/>
              <w:left w:val="nil"/>
              <w:bottom w:val="nil"/>
              <w:right w:val="nil"/>
            </w:tcBorders>
          </w:tcPr>
          <w:p w14:paraId="7F04B9C4" w14:textId="77777777" w:rsidR="00523ABC" w:rsidRDefault="00523ABC">
            <w:pPr>
              <w:tabs>
                <w:tab w:val="center" w:pos="819"/>
              </w:tabs>
            </w:pPr>
            <w:r>
              <w:rPr>
                <w:rFonts w:ascii="Wingdings 2" w:eastAsia="Wingdings 2" w:hAnsi="Wingdings 2" w:cs="Wingdings 2"/>
              </w:rPr>
              <w:t></w:t>
            </w:r>
            <w:r>
              <w:t xml:space="preserve"> </w:t>
            </w:r>
            <w:r>
              <w:tab/>
              <w:t xml:space="preserve"> </w:t>
            </w:r>
          </w:p>
        </w:tc>
      </w:tr>
      <w:tr w:rsidR="00523ABC" w14:paraId="4EB0D20F" w14:textId="77777777">
        <w:trPr>
          <w:trHeight w:val="260"/>
        </w:trPr>
        <w:tc>
          <w:tcPr>
            <w:tcW w:w="4421" w:type="dxa"/>
            <w:tcBorders>
              <w:top w:val="nil"/>
              <w:left w:val="nil"/>
              <w:bottom w:val="nil"/>
              <w:right w:val="nil"/>
            </w:tcBorders>
          </w:tcPr>
          <w:p w14:paraId="7F0DEC52" w14:textId="77777777" w:rsidR="00523ABC" w:rsidRDefault="00523ABC">
            <w:r>
              <w:t xml:space="preserve">Not Sure </w:t>
            </w:r>
          </w:p>
        </w:tc>
        <w:tc>
          <w:tcPr>
            <w:tcW w:w="869" w:type="dxa"/>
            <w:tcBorders>
              <w:top w:val="nil"/>
              <w:left w:val="nil"/>
              <w:bottom w:val="nil"/>
              <w:right w:val="nil"/>
            </w:tcBorders>
          </w:tcPr>
          <w:p w14:paraId="542FF402" w14:textId="77777777" w:rsidR="00523ABC" w:rsidRDefault="00523ABC">
            <w:pPr>
              <w:tabs>
                <w:tab w:val="center" w:pos="819"/>
              </w:tabs>
            </w:pPr>
            <w:r>
              <w:rPr>
                <w:rFonts w:ascii="Wingdings 2" w:eastAsia="Wingdings 2" w:hAnsi="Wingdings 2" w:cs="Wingdings 2"/>
              </w:rPr>
              <w:t></w:t>
            </w:r>
            <w:r>
              <w:t xml:space="preserve"> </w:t>
            </w:r>
            <w:r>
              <w:tab/>
              <w:t xml:space="preserve"> </w:t>
            </w:r>
          </w:p>
        </w:tc>
      </w:tr>
    </w:tbl>
    <w:p w14:paraId="7077616A" w14:textId="77777777" w:rsidR="00523ABC" w:rsidRDefault="00523ABC">
      <w:pPr>
        <w:spacing w:after="127"/>
      </w:pPr>
      <w:r>
        <w:lastRenderedPageBreak/>
        <w:t xml:space="preserve"> </w:t>
      </w:r>
    </w:p>
    <w:p w14:paraId="2EE102CA" w14:textId="77777777" w:rsidR="00523ABC" w:rsidRDefault="00523ABC" w:rsidP="009738D2">
      <w:pPr>
        <w:numPr>
          <w:ilvl w:val="0"/>
          <w:numId w:val="11"/>
        </w:numPr>
        <w:spacing w:after="13" w:line="249" w:lineRule="auto"/>
        <w:ind w:hanging="665"/>
      </w:pPr>
      <w:r>
        <w:t xml:space="preserve">Fibre can decrease the chances of gaining weight. (tick one) </w:t>
      </w:r>
    </w:p>
    <w:tbl>
      <w:tblPr>
        <w:tblW w:w="5290" w:type="dxa"/>
        <w:tblCellMar>
          <w:top w:w="2" w:type="dxa"/>
          <w:left w:w="0" w:type="dxa"/>
          <w:right w:w="0" w:type="dxa"/>
        </w:tblCellMar>
        <w:tblLook w:val="04A0" w:firstRow="1" w:lastRow="0" w:firstColumn="1" w:lastColumn="0" w:noHBand="0" w:noVBand="1"/>
      </w:tblPr>
      <w:tblGrid>
        <w:gridCol w:w="4421"/>
        <w:gridCol w:w="869"/>
      </w:tblGrid>
      <w:tr w:rsidR="00523ABC" w14:paraId="419085C7" w14:textId="77777777">
        <w:trPr>
          <w:trHeight w:val="241"/>
        </w:trPr>
        <w:tc>
          <w:tcPr>
            <w:tcW w:w="4421" w:type="dxa"/>
            <w:tcBorders>
              <w:top w:val="nil"/>
              <w:left w:val="nil"/>
              <w:bottom w:val="nil"/>
              <w:right w:val="nil"/>
            </w:tcBorders>
          </w:tcPr>
          <w:p w14:paraId="0934CCCA" w14:textId="77777777" w:rsidR="00523ABC" w:rsidRDefault="00523ABC">
            <w:r>
              <w:t xml:space="preserve">Agree </w:t>
            </w:r>
          </w:p>
        </w:tc>
        <w:tc>
          <w:tcPr>
            <w:tcW w:w="869" w:type="dxa"/>
            <w:tcBorders>
              <w:top w:val="nil"/>
              <w:left w:val="nil"/>
              <w:bottom w:val="nil"/>
              <w:right w:val="nil"/>
            </w:tcBorders>
          </w:tcPr>
          <w:p w14:paraId="49A106D9" w14:textId="77777777" w:rsidR="00523ABC" w:rsidRDefault="00523ABC">
            <w:pPr>
              <w:tabs>
                <w:tab w:val="center" w:pos="819"/>
              </w:tabs>
            </w:pPr>
            <w:r>
              <w:rPr>
                <w:rFonts w:ascii="Wingdings 2" w:eastAsia="Wingdings 2" w:hAnsi="Wingdings 2" w:cs="Wingdings 2"/>
              </w:rPr>
              <w:t></w:t>
            </w:r>
            <w:r>
              <w:t xml:space="preserve"> </w:t>
            </w:r>
            <w:r>
              <w:tab/>
              <w:t xml:space="preserve"> </w:t>
            </w:r>
          </w:p>
        </w:tc>
      </w:tr>
      <w:tr w:rsidR="00523ABC" w14:paraId="5E3D884E" w14:textId="77777777">
        <w:trPr>
          <w:trHeight w:val="269"/>
        </w:trPr>
        <w:tc>
          <w:tcPr>
            <w:tcW w:w="4421" w:type="dxa"/>
            <w:tcBorders>
              <w:top w:val="nil"/>
              <w:left w:val="nil"/>
              <w:bottom w:val="nil"/>
              <w:right w:val="nil"/>
            </w:tcBorders>
          </w:tcPr>
          <w:p w14:paraId="6069000D" w14:textId="77777777" w:rsidR="00523ABC" w:rsidRDefault="00523ABC">
            <w:r>
              <w:t xml:space="preserve">Disagree </w:t>
            </w:r>
          </w:p>
        </w:tc>
        <w:tc>
          <w:tcPr>
            <w:tcW w:w="869" w:type="dxa"/>
            <w:tcBorders>
              <w:top w:val="nil"/>
              <w:left w:val="nil"/>
              <w:bottom w:val="nil"/>
              <w:right w:val="nil"/>
            </w:tcBorders>
          </w:tcPr>
          <w:p w14:paraId="3733EDFB" w14:textId="77777777" w:rsidR="00523ABC" w:rsidRDefault="00523ABC">
            <w:pPr>
              <w:tabs>
                <w:tab w:val="center" w:pos="819"/>
              </w:tabs>
            </w:pPr>
            <w:r>
              <w:rPr>
                <w:rFonts w:ascii="Wingdings 2" w:eastAsia="Wingdings 2" w:hAnsi="Wingdings 2" w:cs="Wingdings 2"/>
              </w:rPr>
              <w:t></w:t>
            </w:r>
            <w:r>
              <w:t xml:space="preserve"> </w:t>
            </w:r>
            <w:r>
              <w:tab/>
              <w:t xml:space="preserve"> </w:t>
            </w:r>
          </w:p>
        </w:tc>
      </w:tr>
      <w:tr w:rsidR="00523ABC" w14:paraId="6F2376FB" w14:textId="77777777">
        <w:trPr>
          <w:trHeight w:val="260"/>
        </w:trPr>
        <w:tc>
          <w:tcPr>
            <w:tcW w:w="4421" w:type="dxa"/>
            <w:tcBorders>
              <w:top w:val="nil"/>
              <w:left w:val="nil"/>
              <w:bottom w:val="nil"/>
              <w:right w:val="nil"/>
            </w:tcBorders>
          </w:tcPr>
          <w:p w14:paraId="79A2F52B" w14:textId="77777777" w:rsidR="00523ABC" w:rsidRDefault="00523ABC">
            <w:r>
              <w:t xml:space="preserve">Not sure </w:t>
            </w:r>
          </w:p>
        </w:tc>
        <w:tc>
          <w:tcPr>
            <w:tcW w:w="869" w:type="dxa"/>
            <w:tcBorders>
              <w:top w:val="nil"/>
              <w:left w:val="nil"/>
              <w:bottom w:val="nil"/>
              <w:right w:val="nil"/>
            </w:tcBorders>
          </w:tcPr>
          <w:p w14:paraId="7BA474D8" w14:textId="77777777" w:rsidR="00523ABC" w:rsidRDefault="00523ABC">
            <w:pPr>
              <w:tabs>
                <w:tab w:val="center" w:pos="819"/>
              </w:tabs>
            </w:pPr>
            <w:r>
              <w:rPr>
                <w:rFonts w:ascii="Wingdings 2" w:eastAsia="Wingdings 2" w:hAnsi="Wingdings 2" w:cs="Wingdings 2"/>
              </w:rPr>
              <w:t></w:t>
            </w:r>
            <w:r>
              <w:t xml:space="preserve"> </w:t>
            </w:r>
            <w:r>
              <w:tab/>
              <w:t xml:space="preserve"> </w:t>
            </w:r>
          </w:p>
        </w:tc>
      </w:tr>
    </w:tbl>
    <w:p w14:paraId="3E986668" w14:textId="77777777" w:rsidR="00523ABC" w:rsidRDefault="00523ABC">
      <w:pPr>
        <w:spacing w:after="127"/>
      </w:pPr>
      <w:r>
        <w:t xml:space="preserve"> </w:t>
      </w:r>
    </w:p>
    <w:p w14:paraId="779D7AEB" w14:textId="77777777" w:rsidR="00523ABC" w:rsidRDefault="00523ABC" w:rsidP="009738D2">
      <w:pPr>
        <w:numPr>
          <w:ilvl w:val="0"/>
          <w:numId w:val="11"/>
        </w:numPr>
        <w:spacing w:after="13" w:line="249" w:lineRule="auto"/>
        <w:ind w:hanging="665"/>
      </w:pPr>
      <w:r>
        <w:t xml:space="preserve">What of these options can help people to maintain a healthy weight? (answer each one) </w:t>
      </w:r>
    </w:p>
    <w:tbl>
      <w:tblPr>
        <w:tblW w:w="7772" w:type="dxa"/>
        <w:tblCellMar>
          <w:left w:w="0" w:type="dxa"/>
          <w:right w:w="0" w:type="dxa"/>
        </w:tblCellMar>
        <w:tblLook w:val="04A0" w:firstRow="1" w:lastRow="0" w:firstColumn="1" w:lastColumn="0" w:noHBand="0" w:noVBand="1"/>
      </w:tblPr>
      <w:tblGrid>
        <w:gridCol w:w="4332"/>
        <w:gridCol w:w="1282"/>
        <w:gridCol w:w="984"/>
        <w:gridCol w:w="1174"/>
      </w:tblGrid>
      <w:tr w:rsidR="00523ABC" w14:paraId="49F9A6DE" w14:textId="77777777">
        <w:trPr>
          <w:trHeight w:val="242"/>
        </w:trPr>
        <w:tc>
          <w:tcPr>
            <w:tcW w:w="4333" w:type="dxa"/>
            <w:tcBorders>
              <w:top w:val="nil"/>
              <w:left w:val="nil"/>
              <w:bottom w:val="nil"/>
              <w:right w:val="nil"/>
            </w:tcBorders>
          </w:tcPr>
          <w:p w14:paraId="6F819316" w14:textId="77777777" w:rsidR="00523ABC" w:rsidRDefault="00523ABC">
            <w:r>
              <w:t xml:space="preserve"> </w:t>
            </w:r>
          </w:p>
        </w:tc>
        <w:tc>
          <w:tcPr>
            <w:tcW w:w="1282" w:type="dxa"/>
            <w:tcBorders>
              <w:top w:val="nil"/>
              <w:left w:val="nil"/>
              <w:bottom w:val="nil"/>
              <w:right w:val="nil"/>
            </w:tcBorders>
          </w:tcPr>
          <w:p w14:paraId="58F4ADCC" w14:textId="77777777" w:rsidR="00523ABC" w:rsidRDefault="00523ABC">
            <w:pPr>
              <w:ind w:left="36"/>
            </w:pPr>
            <w:r>
              <w:t xml:space="preserve">Yes </w:t>
            </w:r>
          </w:p>
        </w:tc>
        <w:tc>
          <w:tcPr>
            <w:tcW w:w="984" w:type="dxa"/>
            <w:tcBorders>
              <w:top w:val="nil"/>
              <w:left w:val="nil"/>
              <w:bottom w:val="nil"/>
              <w:right w:val="nil"/>
            </w:tcBorders>
          </w:tcPr>
          <w:p w14:paraId="3DBC6039" w14:textId="77777777" w:rsidR="00523ABC" w:rsidRDefault="00523ABC">
            <w:r>
              <w:t xml:space="preserve">No </w:t>
            </w:r>
          </w:p>
        </w:tc>
        <w:tc>
          <w:tcPr>
            <w:tcW w:w="1174" w:type="dxa"/>
            <w:tcBorders>
              <w:top w:val="nil"/>
              <w:left w:val="nil"/>
              <w:bottom w:val="nil"/>
              <w:right w:val="nil"/>
            </w:tcBorders>
          </w:tcPr>
          <w:p w14:paraId="7EC440DF" w14:textId="77777777" w:rsidR="00523ABC" w:rsidRDefault="00523ABC">
            <w:pPr>
              <w:tabs>
                <w:tab w:val="center" w:pos="1124"/>
              </w:tabs>
            </w:pPr>
            <w:r>
              <w:t xml:space="preserve">Not sure </w:t>
            </w:r>
            <w:r>
              <w:tab/>
              <w:t xml:space="preserve"> </w:t>
            </w:r>
          </w:p>
        </w:tc>
      </w:tr>
      <w:tr w:rsidR="00523ABC" w14:paraId="291389B8" w14:textId="77777777">
        <w:trPr>
          <w:trHeight w:val="268"/>
        </w:trPr>
        <w:tc>
          <w:tcPr>
            <w:tcW w:w="4333" w:type="dxa"/>
            <w:tcBorders>
              <w:top w:val="nil"/>
              <w:left w:val="nil"/>
              <w:bottom w:val="nil"/>
              <w:right w:val="nil"/>
            </w:tcBorders>
          </w:tcPr>
          <w:p w14:paraId="0983763B" w14:textId="77777777" w:rsidR="00523ABC" w:rsidRDefault="00523ABC">
            <w:r>
              <w:t xml:space="preserve">Not eating while watching TV </w:t>
            </w:r>
          </w:p>
        </w:tc>
        <w:tc>
          <w:tcPr>
            <w:tcW w:w="1282" w:type="dxa"/>
            <w:tcBorders>
              <w:top w:val="nil"/>
              <w:left w:val="nil"/>
              <w:bottom w:val="nil"/>
              <w:right w:val="nil"/>
            </w:tcBorders>
          </w:tcPr>
          <w:p w14:paraId="135B7846" w14:textId="77777777" w:rsidR="00523ABC" w:rsidRDefault="00523ABC">
            <w:pPr>
              <w:ind w:left="89"/>
            </w:pPr>
            <w:r>
              <w:rPr>
                <w:rFonts w:ascii="Wingdings 2" w:eastAsia="Wingdings 2" w:hAnsi="Wingdings 2" w:cs="Wingdings 2"/>
              </w:rPr>
              <w:t></w:t>
            </w:r>
            <w:r>
              <w:t xml:space="preserve"> </w:t>
            </w:r>
          </w:p>
        </w:tc>
        <w:tc>
          <w:tcPr>
            <w:tcW w:w="984" w:type="dxa"/>
            <w:tcBorders>
              <w:top w:val="nil"/>
              <w:left w:val="nil"/>
              <w:bottom w:val="nil"/>
              <w:right w:val="nil"/>
            </w:tcBorders>
          </w:tcPr>
          <w:p w14:paraId="3721C9CE" w14:textId="77777777" w:rsidR="00523ABC" w:rsidRDefault="00523ABC">
            <w:pPr>
              <w:ind w:left="31"/>
            </w:pPr>
            <w:r>
              <w:rPr>
                <w:rFonts w:ascii="Wingdings 2" w:eastAsia="Wingdings 2" w:hAnsi="Wingdings 2" w:cs="Wingdings 2"/>
              </w:rPr>
              <w:t></w:t>
            </w:r>
            <w:r>
              <w:t xml:space="preserve"> </w:t>
            </w:r>
          </w:p>
        </w:tc>
        <w:tc>
          <w:tcPr>
            <w:tcW w:w="1174" w:type="dxa"/>
            <w:tcBorders>
              <w:top w:val="nil"/>
              <w:left w:val="nil"/>
              <w:bottom w:val="nil"/>
              <w:right w:val="nil"/>
            </w:tcBorders>
          </w:tcPr>
          <w:p w14:paraId="2647BC67" w14:textId="77777777" w:rsidR="00523ABC" w:rsidRDefault="00523ABC">
            <w:pPr>
              <w:tabs>
                <w:tab w:val="center" w:pos="386"/>
                <w:tab w:val="center" w:pos="1124"/>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5BB7C567" w14:textId="77777777">
        <w:trPr>
          <w:trHeight w:val="269"/>
        </w:trPr>
        <w:tc>
          <w:tcPr>
            <w:tcW w:w="4333" w:type="dxa"/>
            <w:tcBorders>
              <w:top w:val="nil"/>
              <w:left w:val="nil"/>
              <w:bottom w:val="nil"/>
              <w:right w:val="nil"/>
            </w:tcBorders>
          </w:tcPr>
          <w:p w14:paraId="6D972A90" w14:textId="77777777" w:rsidR="00523ABC" w:rsidRDefault="00523ABC">
            <w:r>
              <w:t xml:space="preserve">Reading food labels </w:t>
            </w:r>
          </w:p>
        </w:tc>
        <w:tc>
          <w:tcPr>
            <w:tcW w:w="1282" w:type="dxa"/>
            <w:tcBorders>
              <w:top w:val="nil"/>
              <w:left w:val="nil"/>
              <w:bottom w:val="nil"/>
              <w:right w:val="nil"/>
            </w:tcBorders>
          </w:tcPr>
          <w:p w14:paraId="5B48C488" w14:textId="77777777" w:rsidR="00523ABC" w:rsidRDefault="00523ABC">
            <w:pPr>
              <w:ind w:left="89"/>
            </w:pPr>
            <w:r>
              <w:rPr>
                <w:rFonts w:ascii="Wingdings 2" w:eastAsia="Wingdings 2" w:hAnsi="Wingdings 2" w:cs="Wingdings 2"/>
              </w:rPr>
              <w:t></w:t>
            </w:r>
            <w:r>
              <w:t xml:space="preserve"> </w:t>
            </w:r>
          </w:p>
        </w:tc>
        <w:tc>
          <w:tcPr>
            <w:tcW w:w="984" w:type="dxa"/>
            <w:tcBorders>
              <w:top w:val="nil"/>
              <w:left w:val="nil"/>
              <w:bottom w:val="nil"/>
              <w:right w:val="nil"/>
            </w:tcBorders>
          </w:tcPr>
          <w:p w14:paraId="11A876BE" w14:textId="77777777" w:rsidR="00523ABC" w:rsidRDefault="00523ABC">
            <w:pPr>
              <w:ind w:left="31"/>
            </w:pPr>
            <w:r>
              <w:rPr>
                <w:rFonts w:ascii="Wingdings 2" w:eastAsia="Wingdings 2" w:hAnsi="Wingdings 2" w:cs="Wingdings 2"/>
              </w:rPr>
              <w:t></w:t>
            </w:r>
            <w:r>
              <w:t xml:space="preserve"> </w:t>
            </w:r>
          </w:p>
        </w:tc>
        <w:tc>
          <w:tcPr>
            <w:tcW w:w="1174" w:type="dxa"/>
            <w:tcBorders>
              <w:top w:val="nil"/>
              <w:left w:val="nil"/>
              <w:bottom w:val="nil"/>
              <w:right w:val="nil"/>
            </w:tcBorders>
          </w:tcPr>
          <w:p w14:paraId="06E008A1" w14:textId="77777777" w:rsidR="00523ABC" w:rsidRDefault="00523ABC">
            <w:pPr>
              <w:tabs>
                <w:tab w:val="center" w:pos="386"/>
                <w:tab w:val="center" w:pos="1124"/>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4FB54AE2" w14:textId="77777777">
        <w:trPr>
          <w:trHeight w:val="269"/>
        </w:trPr>
        <w:tc>
          <w:tcPr>
            <w:tcW w:w="4333" w:type="dxa"/>
            <w:tcBorders>
              <w:top w:val="nil"/>
              <w:left w:val="nil"/>
              <w:bottom w:val="nil"/>
              <w:right w:val="nil"/>
            </w:tcBorders>
          </w:tcPr>
          <w:p w14:paraId="341CF41C" w14:textId="77777777" w:rsidR="00523ABC" w:rsidRDefault="00523ABC">
            <w:r>
              <w:t xml:space="preserve">Taking nutritional supplements </w:t>
            </w:r>
          </w:p>
        </w:tc>
        <w:tc>
          <w:tcPr>
            <w:tcW w:w="1282" w:type="dxa"/>
            <w:tcBorders>
              <w:top w:val="nil"/>
              <w:left w:val="nil"/>
              <w:bottom w:val="nil"/>
              <w:right w:val="nil"/>
            </w:tcBorders>
          </w:tcPr>
          <w:p w14:paraId="55CD9B08" w14:textId="77777777" w:rsidR="00523ABC" w:rsidRDefault="00523ABC">
            <w:pPr>
              <w:ind w:left="89"/>
            </w:pPr>
            <w:r>
              <w:rPr>
                <w:rFonts w:ascii="Wingdings 2" w:eastAsia="Wingdings 2" w:hAnsi="Wingdings 2" w:cs="Wingdings 2"/>
              </w:rPr>
              <w:t></w:t>
            </w:r>
            <w:r>
              <w:t xml:space="preserve"> </w:t>
            </w:r>
          </w:p>
        </w:tc>
        <w:tc>
          <w:tcPr>
            <w:tcW w:w="984" w:type="dxa"/>
            <w:tcBorders>
              <w:top w:val="nil"/>
              <w:left w:val="nil"/>
              <w:bottom w:val="nil"/>
              <w:right w:val="nil"/>
            </w:tcBorders>
          </w:tcPr>
          <w:p w14:paraId="4BC158F9" w14:textId="77777777" w:rsidR="00523ABC" w:rsidRDefault="00523ABC">
            <w:pPr>
              <w:ind w:left="31"/>
            </w:pPr>
            <w:r>
              <w:rPr>
                <w:rFonts w:ascii="Wingdings 2" w:eastAsia="Wingdings 2" w:hAnsi="Wingdings 2" w:cs="Wingdings 2"/>
              </w:rPr>
              <w:t></w:t>
            </w:r>
            <w:r>
              <w:t xml:space="preserve"> </w:t>
            </w:r>
          </w:p>
        </w:tc>
        <w:tc>
          <w:tcPr>
            <w:tcW w:w="1174" w:type="dxa"/>
            <w:tcBorders>
              <w:top w:val="nil"/>
              <w:left w:val="nil"/>
              <w:bottom w:val="nil"/>
              <w:right w:val="nil"/>
            </w:tcBorders>
          </w:tcPr>
          <w:p w14:paraId="537F24D8" w14:textId="77777777" w:rsidR="00523ABC" w:rsidRDefault="00523ABC">
            <w:pPr>
              <w:tabs>
                <w:tab w:val="center" w:pos="386"/>
                <w:tab w:val="center" w:pos="1124"/>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35E57AB4" w14:textId="77777777">
        <w:trPr>
          <w:trHeight w:val="260"/>
        </w:trPr>
        <w:tc>
          <w:tcPr>
            <w:tcW w:w="4333" w:type="dxa"/>
            <w:tcBorders>
              <w:top w:val="nil"/>
              <w:left w:val="nil"/>
              <w:bottom w:val="nil"/>
              <w:right w:val="nil"/>
            </w:tcBorders>
          </w:tcPr>
          <w:p w14:paraId="7906A6D3" w14:textId="77777777" w:rsidR="00523ABC" w:rsidRDefault="00523ABC">
            <w:r>
              <w:t xml:space="preserve">Monitoring their eating </w:t>
            </w:r>
          </w:p>
        </w:tc>
        <w:tc>
          <w:tcPr>
            <w:tcW w:w="1282" w:type="dxa"/>
            <w:tcBorders>
              <w:top w:val="nil"/>
              <w:left w:val="nil"/>
              <w:bottom w:val="nil"/>
              <w:right w:val="nil"/>
            </w:tcBorders>
          </w:tcPr>
          <w:p w14:paraId="0F3AEDFB" w14:textId="77777777" w:rsidR="00523ABC" w:rsidRDefault="00523ABC">
            <w:pPr>
              <w:ind w:left="89"/>
            </w:pPr>
            <w:r>
              <w:rPr>
                <w:rFonts w:ascii="Wingdings 2" w:eastAsia="Wingdings 2" w:hAnsi="Wingdings 2" w:cs="Wingdings 2"/>
              </w:rPr>
              <w:t></w:t>
            </w:r>
            <w:r>
              <w:t xml:space="preserve"> </w:t>
            </w:r>
          </w:p>
        </w:tc>
        <w:tc>
          <w:tcPr>
            <w:tcW w:w="984" w:type="dxa"/>
            <w:tcBorders>
              <w:top w:val="nil"/>
              <w:left w:val="nil"/>
              <w:bottom w:val="nil"/>
              <w:right w:val="nil"/>
            </w:tcBorders>
          </w:tcPr>
          <w:p w14:paraId="62C87D70" w14:textId="77777777" w:rsidR="00523ABC" w:rsidRDefault="00523ABC">
            <w:pPr>
              <w:ind w:left="31"/>
            </w:pPr>
            <w:r>
              <w:rPr>
                <w:rFonts w:ascii="Wingdings 2" w:eastAsia="Wingdings 2" w:hAnsi="Wingdings 2" w:cs="Wingdings 2"/>
              </w:rPr>
              <w:t></w:t>
            </w:r>
            <w:r>
              <w:t xml:space="preserve"> </w:t>
            </w:r>
          </w:p>
        </w:tc>
        <w:tc>
          <w:tcPr>
            <w:tcW w:w="1174" w:type="dxa"/>
            <w:tcBorders>
              <w:top w:val="nil"/>
              <w:left w:val="nil"/>
              <w:bottom w:val="nil"/>
              <w:right w:val="nil"/>
            </w:tcBorders>
          </w:tcPr>
          <w:p w14:paraId="408127ED" w14:textId="77777777" w:rsidR="00523ABC" w:rsidRDefault="00523ABC">
            <w:pPr>
              <w:tabs>
                <w:tab w:val="center" w:pos="386"/>
                <w:tab w:val="center" w:pos="1124"/>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1AA652F9" w14:textId="77777777">
        <w:trPr>
          <w:trHeight w:val="269"/>
        </w:trPr>
        <w:tc>
          <w:tcPr>
            <w:tcW w:w="4333" w:type="dxa"/>
            <w:tcBorders>
              <w:top w:val="nil"/>
              <w:left w:val="nil"/>
              <w:bottom w:val="nil"/>
              <w:right w:val="nil"/>
            </w:tcBorders>
          </w:tcPr>
          <w:p w14:paraId="3FA1096E" w14:textId="77777777" w:rsidR="00523ABC" w:rsidRDefault="00523ABC">
            <w:r>
              <w:t xml:space="preserve">Monitoring their weight </w:t>
            </w:r>
          </w:p>
        </w:tc>
        <w:tc>
          <w:tcPr>
            <w:tcW w:w="1282" w:type="dxa"/>
            <w:tcBorders>
              <w:top w:val="nil"/>
              <w:left w:val="nil"/>
              <w:bottom w:val="nil"/>
              <w:right w:val="nil"/>
            </w:tcBorders>
          </w:tcPr>
          <w:p w14:paraId="1FF3AA16" w14:textId="77777777" w:rsidR="00523ABC" w:rsidRDefault="00523ABC">
            <w:pPr>
              <w:ind w:left="89"/>
            </w:pPr>
            <w:r>
              <w:rPr>
                <w:rFonts w:ascii="Wingdings 2" w:eastAsia="Wingdings 2" w:hAnsi="Wingdings 2" w:cs="Wingdings 2"/>
              </w:rPr>
              <w:t></w:t>
            </w:r>
            <w:r>
              <w:t xml:space="preserve"> </w:t>
            </w:r>
          </w:p>
        </w:tc>
        <w:tc>
          <w:tcPr>
            <w:tcW w:w="984" w:type="dxa"/>
            <w:tcBorders>
              <w:top w:val="nil"/>
              <w:left w:val="nil"/>
              <w:bottom w:val="nil"/>
              <w:right w:val="nil"/>
            </w:tcBorders>
          </w:tcPr>
          <w:p w14:paraId="61D0E1C3" w14:textId="77777777" w:rsidR="00523ABC" w:rsidRDefault="00523ABC">
            <w:pPr>
              <w:ind w:left="31"/>
            </w:pPr>
            <w:r>
              <w:rPr>
                <w:rFonts w:ascii="Wingdings 2" w:eastAsia="Wingdings 2" w:hAnsi="Wingdings 2" w:cs="Wingdings 2"/>
              </w:rPr>
              <w:t></w:t>
            </w:r>
            <w:r>
              <w:t xml:space="preserve"> </w:t>
            </w:r>
          </w:p>
        </w:tc>
        <w:tc>
          <w:tcPr>
            <w:tcW w:w="1174" w:type="dxa"/>
            <w:tcBorders>
              <w:top w:val="nil"/>
              <w:left w:val="nil"/>
              <w:bottom w:val="nil"/>
              <w:right w:val="nil"/>
            </w:tcBorders>
          </w:tcPr>
          <w:p w14:paraId="2571D287" w14:textId="77777777" w:rsidR="00523ABC" w:rsidRDefault="00523ABC">
            <w:pPr>
              <w:tabs>
                <w:tab w:val="center" w:pos="386"/>
                <w:tab w:val="center" w:pos="1124"/>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6B493429" w14:textId="77777777">
        <w:trPr>
          <w:trHeight w:val="529"/>
        </w:trPr>
        <w:tc>
          <w:tcPr>
            <w:tcW w:w="4333" w:type="dxa"/>
            <w:tcBorders>
              <w:top w:val="nil"/>
              <w:left w:val="nil"/>
              <w:bottom w:val="nil"/>
              <w:right w:val="nil"/>
            </w:tcBorders>
          </w:tcPr>
          <w:p w14:paraId="79C9CA55" w14:textId="77777777" w:rsidR="00523ABC" w:rsidRDefault="00523ABC">
            <w:r>
              <w:t xml:space="preserve">Grazing throughout the day </w:t>
            </w:r>
          </w:p>
          <w:p w14:paraId="4D6421B4" w14:textId="77777777" w:rsidR="00523ABC" w:rsidRDefault="00523ABC">
            <w:r>
              <w:t xml:space="preserve"> </w:t>
            </w:r>
          </w:p>
        </w:tc>
        <w:tc>
          <w:tcPr>
            <w:tcW w:w="1282" w:type="dxa"/>
            <w:tcBorders>
              <w:top w:val="nil"/>
              <w:left w:val="nil"/>
              <w:bottom w:val="nil"/>
              <w:right w:val="nil"/>
            </w:tcBorders>
          </w:tcPr>
          <w:p w14:paraId="156DD5ED" w14:textId="77777777" w:rsidR="00523ABC" w:rsidRDefault="00523ABC">
            <w:pPr>
              <w:ind w:left="89"/>
            </w:pPr>
            <w:r>
              <w:rPr>
                <w:rFonts w:ascii="Wingdings 2" w:eastAsia="Wingdings 2" w:hAnsi="Wingdings 2" w:cs="Wingdings 2"/>
              </w:rPr>
              <w:t></w:t>
            </w:r>
            <w:r>
              <w:t xml:space="preserve"> </w:t>
            </w:r>
          </w:p>
        </w:tc>
        <w:tc>
          <w:tcPr>
            <w:tcW w:w="984" w:type="dxa"/>
            <w:tcBorders>
              <w:top w:val="nil"/>
              <w:left w:val="nil"/>
              <w:bottom w:val="nil"/>
              <w:right w:val="nil"/>
            </w:tcBorders>
          </w:tcPr>
          <w:p w14:paraId="31B4AF47" w14:textId="77777777" w:rsidR="00523ABC" w:rsidRDefault="00523ABC">
            <w:pPr>
              <w:ind w:left="31"/>
            </w:pPr>
            <w:r>
              <w:rPr>
                <w:rFonts w:ascii="Wingdings 2" w:eastAsia="Wingdings 2" w:hAnsi="Wingdings 2" w:cs="Wingdings 2"/>
              </w:rPr>
              <w:t></w:t>
            </w:r>
            <w:r>
              <w:rPr>
                <w:rFonts w:ascii="Calibri" w:eastAsia="Calibri" w:hAnsi="Calibri" w:cs="Calibri"/>
                <w:b/>
              </w:rPr>
              <w:t xml:space="preserve"> </w:t>
            </w:r>
          </w:p>
        </w:tc>
        <w:tc>
          <w:tcPr>
            <w:tcW w:w="1174" w:type="dxa"/>
            <w:tcBorders>
              <w:top w:val="nil"/>
              <w:left w:val="nil"/>
              <w:bottom w:val="nil"/>
              <w:right w:val="nil"/>
            </w:tcBorders>
          </w:tcPr>
          <w:p w14:paraId="7BB509E3" w14:textId="77777777" w:rsidR="00523ABC" w:rsidRDefault="00523ABC">
            <w:pPr>
              <w:tabs>
                <w:tab w:val="center" w:pos="386"/>
                <w:tab w:val="center" w:pos="1124"/>
              </w:tabs>
            </w:pPr>
            <w:r>
              <w:rPr>
                <w:rFonts w:ascii="Calibri" w:eastAsia="Calibri" w:hAnsi="Calibri" w:cs="Calibri"/>
              </w:rPr>
              <w:tab/>
            </w:r>
            <w:r>
              <w:rPr>
                <w:rFonts w:ascii="Wingdings 2" w:eastAsia="Wingdings 2" w:hAnsi="Wingdings 2" w:cs="Wingdings 2"/>
              </w:rPr>
              <w:t></w:t>
            </w:r>
            <w:r>
              <w:t xml:space="preserve"> </w:t>
            </w:r>
            <w:r>
              <w:tab/>
              <w:t xml:space="preserve"> </w:t>
            </w:r>
          </w:p>
        </w:tc>
      </w:tr>
    </w:tbl>
    <w:p w14:paraId="7262FBE8" w14:textId="77777777" w:rsidR="00523ABC" w:rsidRDefault="00523ABC" w:rsidP="009738D2">
      <w:pPr>
        <w:numPr>
          <w:ilvl w:val="0"/>
          <w:numId w:val="11"/>
        </w:numPr>
        <w:spacing w:after="13" w:line="249" w:lineRule="auto"/>
        <w:ind w:hanging="665"/>
      </w:pPr>
      <w:r>
        <w:t>If someone has a Body Mass Index (BMI) of 23kg/m</w:t>
      </w:r>
      <w:r>
        <w:rPr>
          <w:vertAlign w:val="superscript"/>
        </w:rPr>
        <w:t>2</w:t>
      </w:r>
      <w:r>
        <w:t xml:space="preserve">, what would their weight status be? (tick one) </w:t>
      </w:r>
    </w:p>
    <w:tbl>
      <w:tblPr>
        <w:tblW w:w="5290" w:type="dxa"/>
        <w:tblCellMar>
          <w:top w:w="2" w:type="dxa"/>
          <w:left w:w="0" w:type="dxa"/>
          <w:right w:w="0" w:type="dxa"/>
        </w:tblCellMar>
        <w:tblLook w:val="04A0" w:firstRow="1" w:lastRow="0" w:firstColumn="1" w:lastColumn="0" w:noHBand="0" w:noVBand="1"/>
      </w:tblPr>
      <w:tblGrid>
        <w:gridCol w:w="4421"/>
        <w:gridCol w:w="869"/>
      </w:tblGrid>
      <w:tr w:rsidR="00523ABC" w14:paraId="46A5172A" w14:textId="77777777">
        <w:trPr>
          <w:trHeight w:val="252"/>
        </w:trPr>
        <w:tc>
          <w:tcPr>
            <w:tcW w:w="4421" w:type="dxa"/>
            <w:tcBorders>
              <w:top w:val="nil"/>
              <w:left w:val="nil"/>
              <w:bottom w:val="nil"/>
              <w:right w:val="nil"/>
            </w:tcBorders>
          </w:tcPr>
          <w:p w14:paraId="5A66EC97" w14:textId="77777777" w:rsidR="00523ABC" w:rsidRDefault="00523ABC">
            <w:r>
              <w:t xml:space="preserve">Underweight </w:t>
            </w:r>
          </w:p>
        </w:tc>
        <w:tc>
          <w:tcPr>
            <w:tcW w:w="869" w:type="dxa"/>
            <w:tcBorders>
              <w:top w:val="nil"/>
              <w:left w:val="nil"/>
              <w:bottom w:val="nil"/>
              <w:right w:val="nil"/>
            </w:tcBorders>
          </w:tcPr>
          <w:p w14:paraId="398F39B1" w14:textId="77777777" w:rsidR="00523ABC" w:rsidRDefault="00523ABC">
            <w:pPr>
              <w:tabs>
                <w:tab w:val="center" w:pos="819"/>
              </w:tabs>
            </w:pPr>
            <w:r>
              <w:rPr>
                <w:rFonts w:ascii="Wingdings 2" w:eastAsia="Wingdings 2" w:hAnsi="Wingdings 2" w:cs="Wingdings 2"/>
              </w:rPr>
              <w:t></w:t>
            </w:r>
            <w:r>
              <w:t xml:space="preserve"> </w:t>
            </w:r>
            <w:r>
              <w:tab/>
              <w:t xml:space="preserve"> </w:t>
            </w:r>
          </w:p>
        </w:tc>
      </w:tr>
      <w:tr w:rsidR="00523ABC" w14:paraId="25A33AC8" w14:textId="77777777">
        <w:trPr>
          <w:trHeight w:val="268"/>
        </w:trPr>
        <w:tc>
          <w:tcPr>
            <w:tcW w:w="4421" w:type="dxa"/>
            <w:tcBorders>
              <w:top w:val="nil"/>
              <w:left w:val="nil"/>
              <w:bottom w:val="nil"/>
              <w:right w:val="nil"/>
            </w:tcBorders>
          </w:tcPr>
          <w:p w14:paraId="46767442" w14:textId="77777777" w:rsidR="00523ABC" w:rsidRDefault="00523ABC">
            <w:r>
              <w:t>Normal weight</w:t>
            </w:r>
            <w:r>
              <w:rPr>
                <w:rFonts w:ascii="Calibri" w:eastAsia="Calibri" w:hAnsi="Calibri" w:cs="Calibri"/>
                <w:b/>
              </w:rPr>
              <w:t xml:space="preserve"> </w:t>
            </w:r>
          </w:p>
        </w:tc>
        <w:tc>
          <w:tcPr>
            <w:tcW w:w="869" w:type="dxa"/>
            <w:tcBorders>
              <w:top w:val="nil"/>
              <w:left w:val="nil"/>
              <w:bottom w:val="nil"/>
              <w:right w:val="nil"/>
            </w:tcBorders>
          </w:tcPr>
          <w:p w14:paraId="4956E530" w14:textId="77777777" w:rsidR="00523ABC" w:rsidRDefault="00523ABC">
            <w:pPr>
              <w:tabs>
                <w:tab w:val="center" w:pos="819"/>
              </w:tabs>
            </w:pPr>
            <w:r>
              <w:rPr>
                <w:rFonts w:ascii="Wingdings 2" w:eastAsia="Wingdings 2" w:hAnsi="Wingdings 2" w:cs="Wingdings 2"/>
              </w:rPr>
              <w:t></w:t>
            </w:r>
            <w:r>
              <w:t xml:space="preserve">  </w:t>
            </w:r>
            <w:r>
              <w:tab/>
              <w:t xml:space="preserve"> </w:t>
            </w:r>
          </w:p>
        </w:tc>
      </w:tr>
      <w:tr w:rsidR="00523ABC" w14:paraId="5A039CEF" w14:textId="77777777">
        <w:trPr>
          <w:trHeight w:val="269"/>
        </w:trPr>
        <w:tc>
          <w:tcPr>
            <w:tcW w:w="4421" w:type="dxa"/>
            <w:tcBorders>
              <w:top w:val="nil"/>
              <w:left w:val="nil"/>
              <w:bottom w:val="nil"/>
              <w:right w:val="nil"/>
            </w:tcBorders>
          </w:tcPr>
          <w:p w14:paraId="0212C40E" w14:textId="77777777" w:rsidR="00523ABC" w:rsidRDefault="00523ABC">
            <w:r>
              <w:t xml:space="preserve">Overweight </w:t>
            </w:r>
          </w:p>
        </w:tc>
        <w:tc>
          <w:tcPr>
            <w:tcW w:w="869" w:type="dxa"/>
            <w:tcBorders>
              <w:top w:val="nil"/>
              <w:left w:val="nil"/>
              <w:bottom w:val="nil"/>
              <w:right w:val="nil"/>
            </w:tcBorders>
          </w:tcPr>
          <w:p w14:paraId="24F805CF" w14:textId="77777777" w:rsidR="00523ABC" w:rsidRDefault="00523ABC">
            <w:pPr>
              <w:tabs>
                <w:tab w:val="center" w:pos="819"/>
              </w:tabs>
            </w:pPr>
            <w:r>
              <w:rPr>
                <w:rFonts w:ascii="Wingdings 2" w:eastAsia="Wingdings 2" w:hAnsi="Wingdings 2" w:cs="Wingdings 2"/>
              </w:rPr>
              <w:t></w:t>
            </w:r>
            <w:r>
              <w:t xml:space="preserve"> </w:t>
            </w:r>
            <w:r>
              <w:tab/>
              <w:t xml:space="preserve"> </w:t>
            </w:r>
          </w:p>
        </w:tc>
      </w:tr>
      <w:tr w:rsidR="00523ABC" w14:paraId="7F729485" w14:textId="77777777">
        <w:trPr>
          <w:trHeight w:val="259"/>
        </w:trPr>
        <w:tc>
          <w:tcPr>
            <w:tcW w:w="4421" w:type="dxa"/>
            <w:tcBorders>
              <w:top w:val="nil"/>
              <w:left w:val="nil"/>
              <w:bottom w:val="nil"/>
              <w:right w:val="nil"/>
            </w:tcBorders>
          </w:tcPr>
          <w:p w14:paraId="57A85949" w14:textId="77777777" w:rsidR="00523ABC" w:rsidRDefault="00523ABC">
            <w:r>
              <w:t xml:space="preserve">Obese </w:t>
            </w:r>
          </w:p>
        </w:tc>
        <w:tc>
          <w:tcPr>
            <w:tcW w:w="869" w:type="dxa"/>
            <w:tcBorders>
              <w:top w:val="nil"/>
              <w:left w:val="nil"/>
              <w:bottom w:val="nil"/>
              <w:right w:val="nil"/>
            </w:tcBorders>
          </w:tcPr>
          <w:p w14:paraId="707624E7" w14:textId="77777777" w:rsidR="00523ABC" w:rsidRDefault="00523ABC">
            <w:pPr>
              <w:tabs>
                <w:tab w:val="center" w:pos="819"/>
              </w:tabs>
            </w:pPr>
            <w:r>
              <w:rPr>
                <w:rFonts w:ascii="Wingdings 2" w:eastAsia="Wingdings 2" w:hAnsi="Wingdings 2" w:cs="Wingdings 2"/>
              </w:rPr>
              <w:t></w:t>
            </w:r>
            <w:r>
              <w:t xml:space="preserve"> </w:t>
            </w:r>
            <w:r>
              <w:tab/>
              <w:t xml:space="preserve"> </w:t>
            </w:r>
          </w:p>
        </w:tc>
      </w:tr>
      <w:tr w:rsidR="00523ABC" w14:paraId="52F4739A" w14:textId="77777777">
        <w:trPr>
          <w:trHeight w:val="798"/>
        </w:trPr>
        <w:tc>
          <w:tcPr>
            <w:tcW w:w="4421" w:type="dxa"/>
            <w:tcBorders>
              <w:top w:val="nil"/>
              <w:left w:val="nil"/>
              <w:bottom w:val="nil"/>
              <w:right w:val="nil"/>
            </w:tcBorders>
          </w:tcPr>
          <w:p w14:paraId="69B8B404" w14:textId="77777777" w:rsidR="00523ABC" w:rsidRDefault="00523ABC">
            <w:r>
              <w:t xml:space="preserve">Not sure </w:t>
            </w:r>
          </w:p>
          <w:p w14:paraId="6DDEE779" w14:textId="77777777" w:rsidR="00523ABC" w:rsidRDefault="00523ABC">
            <w:r>
              <w:t xml:space="preserve"> </w:t>
            </w:r>
          </w:p>
          <w:p w14:paraId="1B630DFC" w14:textId="77777777" w:rsidR="00523ABC" w:rsidRDefault="00523ABC">
            <w:r>
              <w:t xml:space="preserve"> </w:t>
            </w:r>
          </w:p>
        </w:tc>
        <w:tc>
          <w:tcPr>
            <w:tcW w:w="869" w:type="dxa"/>
            <w:tcBorders>
              <w:top w:val="nil"/>
              <w:left w:val="nil"/>
              <w:bottom w:val="nil"/>
              <w:right w:val="nil"/>
            </w:tcBorders>
          </w:tcPr>
          <w:p w14:paraId="421C4E4B" w14:textId="77777777" w:rsidR="00523ABC" w:rsidRDefault="00523ABC">
            <w:pPr>
              <w:tabs>
                <w:tab w:val="center" w:pos="819"/>
              </w:tabs>
            </w:pPr>
            <w:r>
              <w:rPr>
                <w:rFonts w:ascii="Wingdings 2" w:eastAsia="Wingdings 2" w:hAnsi="Wingdings 2" w:cs="Wingdings 2"/>
              </w:rPr>
              <w:t></w:t>
            </w:r>
            <w:r>
              <w:t xml:space="preserve"> </w:t>
            </w:r>
            <w:r>
              <w:tab/>
              <w:t xml:space="preserve"> </w:t>
            </w:r>
          </w:p>
        </w:tc>
      </w:tr>
    </w:tbl>
    <w:p w14:paraId="0703CB6B" w14:textId="77777777" w:rsidR="00523ABC" w:rsidRDefault="00523ABC" w:rsidP="009738D2">
      <w:pPr>
        <w:numPr>
          <w:ilvl w:val="0"/>
          <w:numId w:val="11"/>
        </w:numPr>
        <w:spacing w:after="13" w:line="249" w:lineRule="auto"/>
        <w:ind w:hanging="665"/>
      </w:pPr>
      <w:r>
        <w:t>If someone has a Body Mass Index (BMI) of 31kg/m</w:t>
      </w:r>
      <w:r>
        <w:rPr>
          <w:vertAlign w:val="superscript"/>
        </w:rPr>
        <w:t>2</w:t>
      </w:r>
      <w:r>
        <w:t xml:space="preserve">, what would their weight status be? (tick one) </w:t>
      </w:r>
    </w:p>
    <w:tbl>
      <w:tblPr>
        <w:tblW w:w="5290" w:type="dxa"/>
        <w:tblCellMar>
          <w:top w:w="2" w:type="dxa"/>
          <w:left w:w="0" w:type="dxa"/>
          <w:right w:w="0" w:type="dxa"/>
        </w:tblCellMar>
        <w:tblLook w:val="04A0" w:firstRow="1" w:lastRow="0" w:firstColumn="1" w:lastColumn="0" w:noHBand="0" w:noVBand="1"/>
      </w:tblPr>
      <w:tblGrid>
        <w:gridCol w:w="4421"/>
        <w:gridCol w:w="869"/>
      </w:tblGrid>
      <w:tr w:rsidR="00523ABC" w14:paraId="302E68C3" w14:textId="77777777">
        <w:trPr>
          <w:trHeight w:val="251"/>
        </w:trPr>
        <w:tc>
          <w:tcPr>
            <w:tcW w:w="4421" w:type="dxa"/>
            <w:tcBorders>
              <w:top w:val="nil"/>
              <w:left w:val="nil"/>
              <w:bottom w:val="nil"/>
              <w:right w:val="nil"/>
            </w:tcBorders>
          </w:tcPr>
          <w:p w14:paraId="379F6DA3" w14:textId="77777777" w:rsidR="00523ABC" w:rsidRDefault="00523ABC">
            <w:r>
              <w:t xml:space="preserve">Underweight </w:t>
            </w:r>
          </w:p>
        </w:tc>
        <w:tc>
          <w:tcPr>
            <w:tcW w:w="869" w:type="dxa"/>
            <w:tcBorders>
              <w:top w:val="nil"/>
              <w:left w:val="nil"/>
              <w:bottom w:val="nil"/>
              <w:right w:val="nil"/>
            </w:tcBorders>
          </w:tcPr>
          <w:p w14:paraId="7A3DCEAB" w14:textId="77777777" w:rsidR="00523ABC" w:rsidRDefault="00523ABC">
            <w:pPr>
              <w:tabs>
                <w:tab w:val="center" w:pos="819"/>
              </w:tabs>
            </w:pPr>
            <w:r>
              <w:rPr>
                <w:rFonts w:ascii="Wingdings 2" w:eastAsia="Wingdings 2" w:hAnsi="Wingdings 2" w:cs="Wingdings 2"/>
              </w:rPr>
              <w:t></w:t>
            </w:r>
            <w:r>
              <w:t xml:space="preserve"> </w:t>
            </w:r>
            <w:r>
              <w:tab/>
              <w:t xml:space="preserve"> </w:t>
            </w:r>
          </w:p>
        </w:tc>
      </w:tr>
      <w:tr w:rsidR="00523ABC" w14:paraId="05878275" w14:textId="77777777">
        <w:trPr>
          <w:trHeight w:val="268"/>
        </w:trPr>
        <w:tc>
          <w:tcPr>
            <w:tcW w:w="4421" w:type="dxa"/>
            <w:tcBorders>
              <w:top w:val="nil"/>
              <w:left w:val="nil"/>
              <w:bottom w:val="nil"/>
              <w:right w:val="nil"/>
            </w:tcBorders>
          </w:tcPr>
          <w:p w14:paraId="7F75D761" w14:textId="77777777" w:rsidR="00523ABC" w:rsidRDefault="00523ABC">
            <w:r>
              <w:t xml:space="preserve">Normal weight </w:t>
            </w:r>
          </w:p>
        </w:tc>
        <w:tc>
          <w:tcPr>
            <w:tcW w:w="869" w:type="dxa"/>
            <w:tcBorders>
              <w:top w:val="nil"/>
              <w:left w:val="nil"/>
              <w:bottom w:val="nil"/>
              <w:right w:val="nil"/>
            </w:tcBorders>
          </w:tcPr>
          <w:p w14:paraId="66D49C92" w14:textId="77777777" w:rsidR="00523ABC" w:rsidRDefault="00523ABC">
            <w:pPr>
              <w:tabs>
                <w:tab w:val="center" w:pos="819"/>
              </w:tabs>
            </w:pPr>
            <w:r>
              <w:rPr>
                <w:rFonts w:ascii="Wingdings 2" w:eastAsia="Wingdings 2" w:hAnsi="Wingdings 2" w:cs="Wingdings 2"/>
              </w:rPr>
              <w:t></w:t>
            </w:r>
            <w:r>
              <w:t xml:space="preserve"> </w:t>
            </w:r>
            <w:r>
              <w:tab/>
              <w:t xml:space="preserve"> </w:t>
            </w:r>
          </w:p>
        </w:tc>
      </w:tr>
      <w:tr w:rsidR="00523ABC" w14:paraId="4F58509D" w14:textId="77777777">
        <w:trPr>
          <w:trHeight w:val="269"/>
        </w:trPr>
        <w:tc>
          <w:tcPr>
            <w:tcW w:w="4421" w:type="dxa"/>
            <w:tcBorders>
              <w:top w:val="nil"/>
              <w:left w:val="nil"/>
              <w:bottom w:val="nil"/>
              <w:right w:val="nil"/>
            </w:tcBorders>
          </w:tcPr>
          <w:p w14:paraId="3AA467D2" w14:textId="77777777" w:rsidR="00523ABC" w:rsidRDefault="00523ABC">
            <w:r>
              <w:t xml:space="preserve">Overweight </w:t>
            </w:r>
          </w:p>
        </w:tc>
        <w:tc>
          <w:tcPr>
            <w:tcW w:w="869" w:type="dxa"/>
            <w:tcBorders>
              <w:top w:val="nil"/>
              <w:left w:val="nil"/>
              <w:bottom w:val="nil"/>
              <w:right w:val="nil"/>
            </w:tcBorders>
          </w:tcPr>
          <w:p w14:paraId="502FA84C" w14:textId="77777777" w:rsidR="00523ABC" w:rsidRDefault="00523ABC">
            <w:pPr>
              <w:tabs>
                <w:tab w:val="center" w:pos="819"/>
              </w:tabs>
            </w:pPr>
            <w:r>
              <w:rPr>
                <w:rFonts w:ascii="Wingdings 2" w:eastAsia="Wingdings 2" w:hAnsi="Wingdings 2" w:cs="Wingdings 2"/>
              </w:rPr>
              <w:t></w:t>
            </w:r>
            <w:r>
              <w:t xml:space="preserve"> </w:t>
            </w:r>
            <w:r>
              <w:tab/>
              <w:t xml:space="preserve"> </w:t>
            </w:r>
          </w:p>
        </w:tc>
      </w:tr>
      <w:tr w:rsidR="00523ABC" w14:paraId="665C1D0E" w14:textId="77777777">
        <w:trPr>
          <w:trHeight w:val="260"/>
        </w:trPr>
        <w:tc>
          <w:tcPr>
            <w:tcW w:w="4421" w:type="dxa"/>
            <w:tcBorders>
              <w:top w:val="nil"/>
              <w:left w:val="nil"/>
              <w:bottom w:val="nil"/>
              <w:right w:val="nil"/>
            </w:tcBorders>
          </w:tcPr>
          <w:p w14:paraId="0A196B2F" w14:textId="77777777" w:rsidR="00523ABC" w:rsidRDefault="00523ABC">
            <w:r>
              <w:t xml:space="preserve">Obese </w:t>
            </w:r>
          </w:p>
        </w:tc>
        <w:tc>
          <w:tcPr>
            <w:tcW w:w="869" w:type="dxa"/>
            <w:tcBorders>
              <w:top w:val="nil"/>
              <w:left w:val="nil"/>
              <w:bottom w:val="nil"/>
              <w:right w:val="nil"/>
            </w:tcBorders>
          </w:tcPr>
          <w:p w14:paraId="0C319CE1" w14:textId="77777777" w:rsidR="00523ABC" w:rsidRDefault="00523ABC">
            <w:pPr>
              <w:tabs>
                <w:tab w:val="center" w:pos="819"/>
              </w:tabs>
            </w:pPr>
            <w:r>
              <w:rPr>
                <w:rFonts w:ascii="Wingdings 2" w:eastAsia="Wingdings 2" w:hAnsi="Wingdings 2" w:cs="Wingdings 2"/>
              </w:rPr>
              <w:t></w:t>
            </w:r>
            <w:r>
              <w:t xml:space="preserve"> </w:t>
            </w:r>
            <w:r>
              <w:tab/>
              <w:t xml:space="preserve"> </w:t>
            </w:r>
          </w:p>
        </w:tc>
      </w:tr>
      <w:tr w:rsidR="00523ABC" w14:paraId="7FB21790" w14:textId="77777777">
        <w:trPr>
          <w:trHeight w:val="260"/>
        </w:trPr>
        <w:tc>
          <w:tcPr>
            <w:tcW w:w="4421" w:type="dxa"/>
            <w:tcBorders>
              <w:top w:val="nil"/>
              <w:left w:val="nil"/>
              <w:bottom w:val="nil"/>
              <w:right w:val="nil"/>
            </w:tcBorders>
          </w:tcPr>
          <w:p w14:paraId="76D3A090" w14:textId="77777777" w:rsidR="00523ABC" w:rsidRDefault="00523ABC">
            <w:r>
              <w:t xml:space="preserve">Not sure </w:t>
            </w:r>
          </w:p>
        </w:tc>
        <w:tc>
          <w:tcPr>
            <w:tcW w:w="869" w:type="dxa"/>
            <w:tcBorders>
              <w:top w:val="nil"/>
              <w:left w:val="nil"/>
              <w:bottom w:val="nil"/>
              <w:right w:val="nil"/>
            </w:tcBorders>
          </w:tcPr>
          <w:p w14:paraId="2FC3A588" w14:textId="77777777" w:rsidR="00523ABC" w:rsidRDefault="00523ABC">
            <w:pPr>
              <w:tabs>
                <w:tab w:val="center" w:pos="819"/>
              </w:tabs>
            </w:pPr>
            <w:r>
              <w:rPr>
                <w:rFonts w:ascii="Wingdings 2" w:eastAsia="Wingdings 2" w:hAnsi="Wingdings 2" w:cs="Wingdings 2"/>
              </w:rPr>
              <w:t></w:t>
            </w:r>
            <w:r>
              <w:t xml:space="preserve"> </w:t>
            </w:r>
            <w:r>
              <w:tab/>
              <w:t xml:space="preserve"> </w:t>
            </w:r>
          </w:p>
        </w:tc>
      </w:tr>
    </w:tbl>
    <w:p w14:paraId="6E3EE240" w14:textId="77777777" w:rsidR="00523ABC" w:rsidRDefault="00523ABC">
      <w:pPr>
        <w:spacing w:after="0"/>
      </w:pPr>
      <w:r>
        <w:t xml:space="preserve"> </w:t>
      </w:r>
    </w:p>
    <w:p w14:paraId="7D7AA3A9" w14:textId="77777777" w:rsidR="00523ABC" w:rsidRDefault="00523ABC">
      <w:pPr>
        <w:spacing w:after="0"/>
      </w:pPr>
      <w:r>
        <w:t xml:space="preserve"> </w:t>
      </w:r>
    </w:p>
    <w:p w14:paraId="571F4904" w14:textId="48B09AAF" w:rsidR="00523ABC" w:rsidRDefault="00523ABC" w:rsidP="004A61FB">
      <w:pPr>
        <w:ind w:left="-5"/>
      </w:pPr>
      <w:r>
        <w:t xml:space="preserve">Look at the body shape below: </w:t>
      </w:r>
    </w:p>
    <w:p w14:paraId="6640F751" w14:textId="77777777" w:rsidR="00523ABC" w:rsidRDefault="00523ABC">
      <w:pPr>
        <w:spacing w:after="0"/>
      </w:pPr>
      <w:r>
        <w:rPr>
          <w:noProof/>
          <w:lang w:eastAsia="en-GB"/>
        </w:rPr>
        <w:lastRenderedPageBreak/>
        <w:drawing>
          <wp:inline distT="0" distB="0" distL="0" distR="0" wp14:anchorId="7FE220AC" wp14:editId="210C6D95">
            <wp:extent cx="1512824" cy="1586865"/>
            <wp:effectExtent l="0" t="0" r="0" b="0"/>
            <wp:docPr id="2524" name="Picture 2524"/>
            <wp:cNvGraphicFramePr/>
            <a:graphic xmlns:a="http://schemas.openxmlformats.org/drawingml/2006/main">
              <a:graphicData uri="http://schemas.openxmlformats.org/drawingml/2006/picture">
                <pic:pic xmlns:pic="http://schemas.openxmlformats.org/drawingml/2006/picture">
                  <pic:nvPicPr>
                    <pic:cNvPr id="2524" name="Picture 2524"/>
                    <pic:cNvPicPr/>
                  </pic:nvPicPr>
                  <pic:blipFill>
                    <a:blip r:embed="rId84"/>
                    <a:stretch>
                      <a:fillRect/>
                    </a:stretch>
                  </pic:blipFill>
                  <pic:spPr>
                    <a:xfrm>
                      <a:off x="0" y="0"/>
                      <a:ext cx="1512824" cy="1586865"/>
                    </a:xfrm>
                    <a:prstGeom prst="rect">
                      <a:avLst/>
                    </a:prstGeom>
                  </pic:spPr>
                </pic:pic>
              </a:graphicData>
            </a:graphic>
          </wp:inline>
        </w:drawing>
      </w:r>
      <w:r>
        <w:t xml:space="preserve"> </w:t>
      </w:r>
    </w:p>
    <w:p w14:paraId="655CC899" w14:textId="77777777" w:rsidR="00523ABC" w:rsidRDefault="00523ABC">
      <w:pPr>
        <w:spacing w:after="0"/>
      </w:pPr>
      <w:r>
        <w:t xml:space="preserve"> </w:t>
      </w:r>
    </w:p>
    <w:p w14:paraId="33887E2F" w14:textId="77777777" w:rsidR="00523ABC" w:rsidRDefault="00523ABC" w:rsidP="009738D2">
      <w:pPr>
        <w:numPr>
          <w:ilvl w:val="0"/>
          <w:numId w:val="11"/>
        </w:numPr>
        <w:spacing w:after="13" w:line="249" w:lineRule="auto"/>
        <w:ind w:hanging="665"/>
      </w:pPr>
      <w:r>
        <w:t>Which of these body shapes increases the risk of cardiovascular disease (</w:t>
      </w:r>
      <w:proofErr w:type="gramStart"/>
      <w:r>
        <w:t>Cardiovascular disease</w:t>
      </w:r>
      <w:proofErr w:type="gramEnd"/>
      <w:r>
        <w:t xml:space="preserve"> is a general term that describes a disease of the heart of blood vessels, for example, angina, heart attack, heart failure, congenital heart disease and stroke)? (tick one) </w:t>
      </w:r>
    </w:p>
    <w:tbl>
      <w:tblPr>
        <w:tblW w:w="9328" w:type="dxa"/>
        <w:tblInd w:w="-108" w:type="dxa"/>
        <w:tblCellMar>
          <w:top w:w="2" w:type="dxa"/>
          <w:left w:w="0" w:type="dxa"/>
          <w:right w:w="115" w:type="dxa"/>
        </w:tblCellMar>
        <w:tblLook w:val="04A0" w:firstRow="1" w:lastRow="0" w:firstColumn="1" w:lastColumn="0" w:noHBand="0" w:noVBand="1"/>
      </w:tblPr>
      <w:tblGrid>
        <w:gridCol w:w="1608"/>
        <w:gridCol w:w="7720"/>
      </w:tblGrid>
      <w:tr w:rsidR="00523ABC" w14:paraId="5EA180A7" w14:textId="77777777">
        <w:trPr>
          <w:trHeight w:val="249"/>
        </w:trPr>
        <w:tc>
          <w:tcPr>
            <w:tcW w:w="1608" w:type="dxa"/>
            <w:tcBorders>
              <w:top w:val="nil"/>
              <w:left w:val="nil"/>
              <w:bottom w:val="nil"/>
              <w:right w:val="nil"/>
            </w:tcBorders>
          </w:tcPr>
          <w:p w14:paraId="165D9A6F" w14:textId="77777777" w:rsidR="00523ABC" w:rsidRDefault="00523ABC">
            <w:pPr>
              <w:ind w:left="108"/>
            </w:pPr>
            <w:r>
              <w:t xml:space="preserve">Apple shape </w:t>
            </w:r>
          </w:p>
        </w:tc>
        <w:tc>
          <w:tcPr>
            <w:tcW w:w="7720" w:type="dxa"/>
            <w:tcBorders>
              <w:top w:val="nil"/>
              <w:left w:val="nil"/>
              <w:bottom w:val="nil"/>
              <w:right w:val="nil"/>
            </w:tcBorders>
          </w:tcPr>
          <w:p w14:paraId="1FFA4122" w14:textId="77777777" w:rsidR="00523ABC" w:rsidRDefault="00523ABC">
            <w:pPr>
              <w:tabs>
                <w:tab w:val="center" w:pos="3020"/>
                <w:tab w:val="center" w:pos="3740"/>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38C1884C" w14:textId="77777777">
        <w:trPr>
          <w:trHeight w:val="269"/>
        </w:trPr>
        <w:tc>
          <w:tcPr>
            <w:tcW w:w="1608" w:type="dxa"/>
            <w:tcBorders>
              <w:top w:val="nil"/>
              <w:left w:val="nil"/>
              <w:bottom w:val="nil"/>
              <w:right w:val="nil"/>
            </w:tcBorders>
          </w:tcPr>
          <w:p w14:paraId="74D1758F" w14:textId="77777777" w:rsidR="00523ABC" w:rsidRDefault="00523ABC">
            <w:pPr>
              <w:ind w:left="108"/>
            </w:pPr>
            <w:r>
              <w:t xml:space="preserve">Pear shape </w:t>
            </w:r>
          </w:p>
        </w:tc>
        <w:tc>
          <w:tcPr>
            <w:tcW w:w="7720" w:type="dxa"/>
            <w:tcBorders>
              <w:top w:val="nil"/>
              <w:left w:val="nil"/>
              <w:bottom w:val="nil"/>
              <w:right w:val="nil"/>
            </w:tcBorders>
          </w:tcPr>
          <w:p w14:paraId="2297E88F" w14:textId="77777777" w:rsidR="00523ABC" w:rsidRDefault="00523ABC">
            <w:pPr>
              <w:tabs>
                <w:tab w:val="center" w:pos="3020"/>
                <w:tab w:val="center" w:pos="3740"/>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39C99221" w14:textId="77777777">
        <w:trPr>
          <w:trHeight w:val="905"/>
        </w:trPr>
        <w:tc>
          <w:tcPr>
            <w:tcW w:w="1608" w:type="dxa"/>
            <w:tcBorders>
              <w:top w:val="nil"/>
              <w:left w:val="nil"/>
              <w:bottom w:val="single" w:sz="4" w:space="0" w:color="000000"/>
              <w:right w:val="nil"/>
            </w:tcBorders>
          </w:tcPr>
          <w:p w14:paraId="739696FC" w14:textId="77777777" w:rsidR="00523ABC" w:rsidRDefault="00523ABC">
            <w:pPr>
              <w:ind w:left="108"/>
            </w:pPr>
            <w:r>
              <w:t xml:space="preserve">Not sure </w:t>
            </w:r>
          </w:p>
          <w:p w14:paraId="732B3768" w14:textId="77777777" w:rsidR="00523ABC" w:rsidRDefault="00523ABC">
            <w:pPr>
              <w:ind w:left="108"/>
            </w:pPr>
            <w:r>
              <w:t xml:space="preserve"> </w:t>
            </w:r>
          </w:p>
          <w:p w14:paraId="5BF98658" w14:textId="77777777" w:rsidR="00523ABC" w:rsidRDefault="00523ABC">
            <w:pPr>
              <w:ind w:left="108"/>
            </w:pPr>
            <w:r>
              <w:t xml:space="preserve"> </w:t>
            </w:r>
          </w:p>
        </w:tc>
        <w:tc>
          <w:tcPr>
            <w:tcW w:w="7720" w:type="dxa"/>
            <w:tcBorders>
              <w:top w:val="nil"/>
              <w:left w:val="nil"/>
              <w:bottom w:val="single" w:sz="4" w:space="0" w:color="000000"/>
              <w:right w:val="nil"/>
            </w:tcBorders>
          </w:tcPr>
          <w:p w14:paraId="0EA3B7A9" w14:textId="77777777" w:rsidR="00523ABC" w:rsidRDefault="00523ABC">
            <w:pPr>
              <w:tabs>
                <w:tab w:val="center" w:pos="3020"/>
                <w:tab w:val="center" w:pos="3740"/>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2F0FF8F5" w14:textId="77777777">
        <w:trPr>
          <w:trHeight w:val="278"/>
        </w:trPr>
        <w:tc>
          <w:tcPr>
            <w:tcW w:w="1608" w:type="dxa"/>
            <w:tcBorders>
              <w:top w:val="single" w:sz="4" w:space="0" w:color="000000"/>
              <w:left w:val="single" w:sz="4" w:space="0" w:color="000000"/>
              <w:bottom w:val="single" w:sz="4" w:space="0" w:color="000000"/>
              <w:right w:val="nil"/>
            </w:tcBorders>
          </w:tcPr>
          <w:p w14:paraId="04F7DDA0" w14:textId="77777777" w:rsidR="00523ABC" w:rsidRDefault="00523ABC"/>
        </w:tc>
        <w:tc>
          <w:tcPr>
            <w:tcW w:w="7720" w:type="dxa"/>
            <w:tcBorders>
              <w:top w:val="single" w:sz="4" w:space="0" w:color="000000"/>
              <w:left w:val="nil"/>
              <w:bottom w:val="single" w:sz="4" w:space="0" w:color="000000"/>
              <w:right w:val="single" w:sz="4" w:space="0" w:color="000000"/>
            </w:tcBorders>
          </w:tcPr>
          <w:p w14:paraId="33FDEA3D" w14:textId="77777777" w:rsidR="00523ABC" w:rsidRDefault="00523ABC">
            <w:r>
              <w:rPr>
                <w:rFonts w:ascii="Calibri" w:eastAsia="Calibri" w:hAnsi="Calibri" w:cs="Calibri"/>
                <w:b/>
              </w:rPr>
              <w:t xml:space="preserve">Section 5: We would like to ask you a few questions about yourself </w:t>
            </w:r>
          </w:p>
        </w:tc>
      </w:tr>
    </w:tbl>
    <w:p w14:paraId="12CE9DD5" w14:textId="77777777" w:rsidR="00523ABC" w:rsidRDefault="00523ABC">
      <w:pPr>
        <w:spacing w:after="0"/>
      </w:pPr>
      <w:r>
        <w:t xml:space="preserve"> </w:t>
      </w:r>
    </w:p>
    <w:tbl>
      <w:tblPr>
        <w:tblW w:w="5254" w:type="dxa"/>
        <w:tblCellMar>
          <w:left w:w="0" w:type="dxa"/>
          <w:right w:w="0" w:type="dxa"/>
        </w:tblCellMar>
        <w:tblLook w:val="04A0" w:firstRow="1" w:lastRow="0" w:firstColumn="1" w:lastColumn="0" w:noHBand="0" w:noVBand="1"/>
      </w:tblPr>
      <w:tblGrid>
        <w:gridCol w:w="1500"/>
        <w:gridCol w:w="3754"/>
      </w:tblGrid>
      <w:tr w:rsidR="00523ABC" w14:paraId="0D553A04" w14:textId="77777777">
        <w:trPr>
          <w:trHeight w:val="243"/>
        </w:trPr>
        <w:tc>
          <w:tcPr>
            <w:tcW w:w="1500" w:type="dxa"/>
            <w:tcBorders>
              <w:top w:val="nil"/>
              <w:left w:val="nil"/>
              <w:bottom w:val="nil"/>
              <w:right w:val="nil"/>
            </w:tcBorders>
          </w:tcPr>
          <w:p w14:paraId="1B89AB27" w14:textId="77777777" w:rsidR="00523ABC" w:rsidRDefault="00523ABC">
            <w:r>
              <w:t xml:space="preserve">1. Are you… </w:t>
            </w:r>
          </w:p>
        </w:tc>
        <w:tc>
          <w:tcPr>
            <w:tcW w:w="3754" w:type="dxa"/>
            <w:tcBorders>
              <w:top w:val="nil"/>
              <w:left w:val="nil"/>
              <w:bottom w:val="nil"/>
              <w:right w:val="nil"/>
            </w:tcBorders>
            <w:vAlign w:val="bottom"/>
          </w:tcPr>
          <w:p w14:paraId="0B77C88B" w14:textId="77777777" w:rsidR="00523ABC" w:rsidRDefault="00523ABC"/>
        </w:tc>
      </w:tr>
      <w:tr w:rsidR="00523ABC" w14:paraId="167EAEA3" w14:textId="77777777">
        <w:trPr>
          <w:trHeight w:val="269"/>
        </w:trPr>
        <w:tc>
          <w:tcPr>
            <w:tcW w:w="1500" w:type="dxa"/>
            <w:tcBorders>
              <w:top w:val="nil"/>
              <w:left w:val="nil"/>
              <w:bottom w:val="nil"/>
              <w:right w:val="nil"/>
            </w:tcBorders>
          </w:tcPr>
          <w:p w14:paraId="199F63CD" w14:textId="77777777" w:rsidR="00523ABC" w:rsidRDefault="00523ABC">
            <w:r>
              <w:t xml:space="preserve">Male </w:t>
            </w:r>
          </w:p>
        </w:tc>
        <w:tc>
          <w:tcPr>
            <w:tcW w:w="3754" w:type="dxa"/>
            <w:tcBorders>
              <w:top w:val="nil"/>
              <w:left w:val="nil"/>
              <w:bottom w:val="nil"/>
              <w:right w:val="nil"/>
            </w:tcBorders>
          </w:tcPr>
          <w:p w14:paraId="12C479BB" w14:textId="77777777" w:rsidR="00523ABC" w:rsidRDefault="00523ABC">
            <w:pPr>
              <w:tabs>
                <w:tab w:val="center" w:pos="3029"/>
                <w:tab w:val="center" w:pos="3704"/>
              </w:tabs>
            </w:pPr>
            <w:r>
              <w:rPr>
                <w:rFonts w:ascii="Calibri" w:eastAsia="Calibri" w:hAnsi="Calibri" w:cs="Calibri"/>
              </w:rPr>
              <w:tab/>
            </w:r>
            <w:r>
              <w:rPr>
                <w:rFonts w:ascii="Wingdings 2" w:eastAsia="Wingdings 2" w:hAnsi="Wingdings 2" w:cs="Wingdings 2"/>
              </w:rPr>
              <w:t></w:t>
            </w:r>
            <w:r>
              <w:t xml:space="preserve"> </w:t>
            </w:r>
            <w:r>
              <w:tab/>
              <w:t xml:space="preserve"> </w:t>
            </w:r>
          </w:p>
        </w:tc>
      </w:tr>
      <w:tr w:rsidR="00523ABC" w14:paraId="75589C42" w14:textId="77777777">
        <w:trPr>
          <w:trHeight w:val="250"/>
        </w:trPr>
        <w:tc>
          <w:tcPr>
            <w:tcW w:w="1500" w:type="dxa"/>
            <w:tcBorders>
              <w:top w:val="nil"/>
              <w:left w:val="nil"/>
              <w:bottom w:val="nil"/>
              <w:right w:val="nil"/>
            </w:tcBorders>
          </w:tcPr>
          <w:p w14:paraId="14FE636E" w14:textId="77777777" w:rsidR="00523ABC" w:rsidRDefault="00523ABC">
            <w:r>
              <w:t xml:space="preserve">Female </w:t>
            </w:r>
          </w:p>
        </w:tc>
        <w:tc>
          <w:tcPr>
            <w:tcW w:w="3754" w:type="dxa"/>
            <w:tcBorders>
              <w:top w:val="nil"/>
              <w:left w:val="nil"/>
              <w:bottom w:val="nil"/>
              <w:right w:val="nil"/>
            </w:tcBorders>
          </w:tcPr>
          <w:p w14:paraId="7E393FFC" w14:textId="77777777" w:rsidR="00523ABC" w:rsidRDefault="00523ABC">
            <w:pPr>
              <w:tabs>
                <w:tab w:val="center" w:pos="3029"/>
                <w:tab w:val="center" w:pos="3704"/>
              </w:tabs>
            </w:pPr>
            <w:r>
              <w:rPr>
                <w:rFonts w:ascii="Calibri" w:eastAsia="Calibri" w:hAnsi="Calibri" w:cs="Calibri"/>
              </w:rPr>
              <w:tab/>
            </w:r>
            <w:r>
              <w:rPr>
                <w:rFonts w:ascii="Wingdings 2" w:eastAsia="Wingdings 2" w:hAnsi="Wingdings 2" w:cs="Wingdings 2"/>
              </w:rPr>
              <w:t></w:t>
            </w:r>
            <w:r>
              <w:t xml:space="preserve"> </w:t>
            </w:r>
            <w:r>
              <w:tab/>
              <w:t xml:space="preserve"> </w:t>
            </w:r>
          </w:p>
        </w:tc>
      </w:tr>
    </w:tbl>
    <w:p w14:paraId="636F779A" w14:textId="77777777" w:rsidR="00523ABC" w:rsidRDefault="00523ABC">
      <w:pPr>
        <w:spacing w:after="0"/>
      </w:pPr>
      <w:r>
        <w:t xml:space="preserve"> </w:t>
      </w:r>
    </w:p>
    <w:p w14:paraId="464C30E0" w14:textId="77777777" w:rsidR="00523ABC" w:rsidRDefault="00523ABC" w:rsidP="009738D2">
      <w:pPr>
        <w:numPr>
          <w:ilvl w:val="0"/>
          <w:numId w:val="12"/>
        </w:numPr>
        <w:spacing w:after="13" w:line="249" w:lineRule="auto"/>
        <w:ind w:hanging="218"/>
      </w:pPr>
      <w:r>
        <w:t xml:space="preserve">What is your current weight approximately? Please give this in stones and pounds or kilograms. </w:t>
      </w:r>
    </w:p>
    <w:tbl>
      <w:tblPr>
        <w:tblpPr w:vertAnchor="text" w:tblpX="2989" w:tblpY="-46"/>
        <w:tblOverlap w:val="never"/>
        <w:tblW w:w="3106" w:type="dxa"/>
        <w:tblCellMar>
          <w:top w:w="46" w:type="dxa"/>
          <w:right w:w="115" w:type="dxa"/>
        </w:tblCellMar>
        <w:tblLook w:val="04A0" w:firstRow="1" w:lastRow="0" w:firstColumn="1" w:lastColumn="0" w:noHBand="0" w:noVBand="1"/>
      </w:tblPr>
      <w:tblGrid>
        <w:gridCol w:w="3106"/>
      </w:tblGrid>
      <w:tr w:rsidR="00523ABC" w14:paraId="2268A3E2" w14:textId="77777777">
        <w:trPr>
          <w:trHeight w:val="278"/>
        </w:trPr>
        <w:tc>
          <w:tcPr>
            <w:tcW w:w="3106" w:type="dxa"/>
            <w:tcBorders>
              <w:top w:val="single" w:sz="4" w:space="0" w:color="000000"/>
              <w:left w:val="single" w:sz="4" w:space="0" w:color="000000"/>
              <w:bottom w:val="single" w:sz="4" w:space="0" w:color="000000"/>
              <w:right w:val="single" w:sz="4" w:space="0" w:color="000000"/>
            </w:tcBorders>
          </w:tcPr>
          <w:p w14:paraId="73FBEAB9" w14:textId="77777777" w:rsidR="00523ABC" w:rsidRDefault="00523ABC">
            <w:r>
              <w:t xml:space="preserve"> </w:t>
            </w:r>
          </w:p>
        </w:tc>
      </w:tr>
      <w:tr w:rsidR="00523ABC" w14:paraId="4A683584" w14:textId="77777777">
        <w:trPr>
          <w:trHeight w:val="278"/>
        </w:trPr>
        <w:tc>
          <w:tcPr>
            <w:tcW w:w="3106" w:type="dxa"/>
            <w:tcBorders>
              <w:top w:val="single" w:sz="4" w:space="0" w:color="000000"/>
              <w:left w:val="single" w:sz="4" w:space="0" w:color="000000"/>
              <w:bottom w:val="single" w:sz="4" w:space="0" w:color="000000"/>
              <w:right w:val="single" w:sz="4" w:space="0" w:color="000000"/>
            </w:tcBorders>
          </w:tcPr>
          <w:p w14:paraId="2363E580" w14:textId="77777777" w:rsidR="00523ABC" w:rsidRDefault="00523ABC">
            <w:r>
              <w:t xml:space="preserve"> </w:t>
            </w:r>
          </w:p>
        </w:tc>
      </w:tr>
      <w:tr w:rsidR="00523ABC" w14:paraId="36E0B4C2" w14:textId="77777777">
        <w:trPr>
          <w:trHeight w:val="278"/>
        </w:trPr>
        <w:tc>
          <w:tcPr>
            <w:tcW w:w="3106" w:type="dxa"/>
            <w:tcBorders>
              <w:top w:val="single" w:sz="4" w:space="0" w:color="000000"/>
              <w:left w:val="single" w:sz="4" w:space="0" w:color="000000"/>
              <w:bottom w:val="single" w:sz="4" w:space="0" w:color="000000"/>
              <w:right w:val="single" w:sz="4" w:space="0" w:color="000000"/>
            </w:tcBorders>
          </w:tcPr>
          <w:p w14:paraId="1AD9F6E0" w14:textId="77777777" w:rsidR="00523ABC" w:rsidRDefault="00523ABC">
            <w:r>
              <w:t xml:space="preserve"> </w:t>
            </w:r>
          </w:p>
        </w:tc>
      </w:tr>
    </w:tbl>
    <w:p w14:paraId="658357F5" w14:textId="77777777" w:rsidR="00523ABC" w:rsidRDefault="00523ABC">
      <w:pPr>
        <w:ind w:left="2288" w:right="3423"/>
      </w:pPr>
      <w:r>
        <w:t xml:space="preserve">Stones  </w:t>
      </w:r>
    </w:p>
    <w:p w14:paraId="7AD237E7" w14:textId="77777777" w:rsidR="00523ABC" w:rsidRDefault="00523ABC">
      <w:pPr>
        <w:ind w:left="2228" w:right="3423"/>
      </w:pPr>
      <w:r>
        <w:t xml:space="preserve">Pounds  </w:t>
      </w:r>
    </w:p>
    <w:p w14:paraId="6DB79A51" w14:textId="77777777" w:rsidR="00523ABC" w:rsidRDefault="00523ABC">
      <w:pPr>
        <w:ind w:left="1738" w:right="3423"/>
      </w:pPr>
      <w:r>
        <w:t xml:space="preserve">Or Kilograms  </w:t>
      </w:r>
    </w:p>
    <w:p w14:paraId="37A809F1" w14:textId="77777777" w:rsidR="00523ABC" w:rsidRDefault="00523ABC">
      <w:pPr>
        <w:spacing w:after="0"/>
      </w:pPr>
      <w:r>
        <w:t xml:space="preserve"> </w:t>
      </w:r>
    </w:p>
    <w:p w14:paraId="44922769" w14:textId="77777777" w:rsidR="00523ABC" w:rsidRDefault="00523ABC" w:rsidP="009738D2">
      <w:pPr>
        <w:numPr>
          <w:ilvl w:val="0"/>
          <w:numId w:val="12"/>
        </w:numPr>
        <w:spacing w:after="13" w:line="249" w:lineRule="auto"/>
        <w:ind w:hanging="218"/>
      </w:pPr>
      <w:r>
        <w:t xml:space="preserve">What is your current height approximately? Please give this in feet and inches or centimetres. </w:t>
      </w:r>
    </w:p>
    <w:tbl>
      <w:tblPr>
        <w:tblpPr w:vertAnchor="text" w:tblpX="2989" w:tblpY="-46"/>
        <w:tblOverlap w:val="never"/>
        <w:tblW w:w="3106" w:type="dxa"/>
        <w:tblCellMar>
          <w:top w:w="46" w:type="dxa"/>
          <w:right w:w="115" w:type="dxa"/>
        </w:tblCellMar>
        <w:tblLook w:val="04A0" w:firstRow="1" w:lastRow="0" w:firstColumn="1" w:lastColumn="0" w:noHBand="0" w:noVBand="1"/>
      </w:tblPr>
      <w:tblGrid>
        <w:gridCol w:w="3106"/>
      </w:tblGrid>
      <w:tr w:rsidR="00523ABC" w14:paraId="08D3FA02" w14:textId="77777777">
        <w:trPr>
          <w:trHeight w:val="278"/>
        </w:trPr>
        <w:tc>
          <w:tcPr>
            <w:tcW w:w="3106" w:type="dxa"/>
            <w:tcBorders>
              <w:top w:val="single" w:sz="4" w:space="0" w:color="000000"/>
              <w:left w:val="single" w:sz="4" w:space="0" w:color="000000"/>
              <w:bottom w:val="single" w:sz="4" w:space="0" w:color="000000"/>
              <w:right w:val="single" w:sz="4" w:space="0" w:color="000000"/>
            </w:tcBorders>
          </w:tcPr>
          <w:p w14:paraId="35FEBE36" w14:textId="77777777" w:rsidR="00523ABC" w:rsidRDefault="00523ABC">
            <w:r>
              <w:t xml:space="preserve"> </w:t>
            </w:r>
          </w:p>
        </w:tc>
      </w:tr>
      <w:tr w:rsidR="00523ABC" w14:paraId="50984905" w14:textId="77777777">
        <w:trPr>
          <w:trHeight w:val="278"/>
        </w:trPr>
        <w:tc>
          <w:tcPr>
            <w:tcW w:w="3106" w:type="dxa"/>
            <w:tcBorders>
              <w:top w:val="single" w:sz="4" w:space="0" w:color="000000"/>
              <w:left w:val="single" w:sz="4" w:space="0" w:color="000000"/>
              <w:bottom w:val="single" w:sz="4" w:space="0" w:color="000000"/>
              <w:right w:val="single" w:sz="4" w:space="0" w:color="000000"/>
            </w:tcBorders>
          </w:tcPr>
          <w:p w14:paraId="472AD0C7" w14:textId="77777777" w:rsidR="00523ABC" w:rsidRDefault="00523ABC">
            <w:r>
              <w:t xml:space="preserve"> </w:t>
            </w:r>
          </w:p>
        </w:tc>
      </w:tr>
      <w:tr w:rsidR="00523ABC" w14:paraId="206E02C4" w14:textId="77777777">
        <w:trPr>
          <w:trHeight w:val="278"/>
        </w:trPr>
        <w:tc>
          <w:tcPr>
            <w:tcW w:w="3106" w:type="dxa"/>
            <w:tcBorders>
              <w:top w:val="single" w:sz="4" w:space="0" w:color="000000"/>
              <w:left w:val="single" w:sz="4" w:space="0" w:color="000000"/>
              <w:bottom w:val="single" w:sz="4" w:space="0" w:color="000000"/>
              <w:right w:val="single" w:sz="4" w:space="0" w:color="000000"/>
            </w:tcBorders>
          </w:tcPr>
          <w:p w14:paraId="7D361FC7" w14:textId="77777777" w:rsidR="00523ABC" w:rsidRDefault="00523ABC">
            <w:r>
              <w:t xml:space="preserve"> </w:t>
            </w:r>
          </w:p>
        </w:tc>
      </w:tr>
    </w:tbl>
    <w:p w14:paraId="376CDB37" w14:textId="77777777" w:rsidR="00523ABC" w:rsidRDefault="00523ABC">
      <w:pPr>
        <w:tabs>
          <w:tab w:val="center" w:pos="2685"/>
          <w:tab w:val="center" w:pos="9328"/>
        </w:tabs>
        <w:spacing w:after="1"/>
      </w:pPr>
      <w:r>
        <w:rPr>
          <w:rFonts w:ascii="Calibri" w:eastAsia="Calibri" w:hAnsi="Calibri" w:cs="Calibri"/>
        </w:rPr>
        <w:tab/>
      </w:r>
      <w:r>
        <w:t xml:space="preserve">Feet  </w:t>
      </w:r>
      <w:r>
        <w:tab/>
        <w:t xml:space="preserve"> </w:t>
      </w:r>
    </w:p>
    <w:p w14:paraId="6622A7CB" w14:textId="77777777" w:rsidR="00523ABC" w:rsidRDefault="00523ABC">
      <w:pPr>
        <w:tabs>
          <w:tab w:val="center" w:pos="2593"/>
          <w:tab w:val="center" w:pos="9328"/>
        </w:tabs>
        <w:spacing w:after="1"/>
      </w:pPr>
      <w:r>
        <w:rPr>
          <w:rFonts w:ascii="Calibri" w:eastAsia="Calibri" w:hAnsi="Calibri" w:cs="Calibri"/>
        </w:rPr>
        <w:tab/>
      </w:r>
      <w:r>
        <w:t xml:space="preserve">Inches  </w:t>
      </w:r>
      <w:r>
        <w:tab/>
        <w:t xml:space="preserve"> </w:t>
      </w:r>
    </w:p>
    <w:p w14:paraId="5A8BF647" w14:textId="77777777" w:rsidR="00523ABC" w:rsidRDefault="00523ABC">
      <w:pPr>
        <w:tabs>
          <w:tab w:val="center" w:pos="2195"/>
          <w:tab w:val="center" w:pos="9328"/>
        </w:tabs>
        <w:spacing w:after="1"/>
      </w:pPr>
      <w:r>
        <w:rPr>
          <w:rFonts w:ascii="Calibri" w:eastAsia="Calibri" w:hAnsi="Calibri" w:cs="Calibri"/>
        </w:rPr>
        <w:tab/>
      </w:r>
      <w:r>
        <w:t xml:space="preserve">Or Centimetres  </w:t>
      </w:r>
      <w:r>
        <w:tab/>
        <w:t xml:space="preserve"> </w:t>
      </w:r>
    </w:p>
    <w:p w14:paraId="4673F256" w14:textId="77777777" w:rsidR="00523ABC" w:rsidRDefault="00523ABC">
      <w:pPr>
        <w:spacing w:after="0"/>
      </w:pPr>
      <w:r>
        <w:t xml:space="preserve"> </w:t>
      </w:r>
    </w:p>
    <w:p w14:paraId="6924A056" w14:textId="77777777" w:rsidR="00523ABC" w:rsidRDefault="00523ABC" w:rsidP="009738D2">
      <w:pPr>
        <w:numPr>
          <w:ilvl w:val="0"/>
          <w:numId w:val="12"/>
        </w:numPr>
        <w:spacing w:after="13" w:line="249" w:lineRule="auto"/>
        <w:ind w:hanging="218"/>
      </w:pPr>
      <w:r>
        <w:t xml:space="preserve">In general, would you say your health is… </w:t>
      </w:r>
    </w:p>
    <w:p w14:paraId="3D27EDF1" w14:textId="77777777" w:rsidR="00523ABC" w:rsidRDefault="00523ABC">
      <w:pPr>
        <w:tabs>
          <w:tab w:val="center" w:pos="4529"/>
          <w:tab w:val="center" w:pos="5204"/>
        </w:tabs>
        <w:ind w:left="-15"/>
      </w:pPr>
      <w:r>
        <w:t xml:space="preserve">Poor </w:t>
      </w:r>
      <w:r>
        <w:tab/>
      </w:r>
      <w:r>
        <w:rPr>
          <w:rFonts w:ascii="Wingdings 2" w:eastAsia="Wingdings 2" w:hAnsi="Wingdings 2" w:cs="Wingdings 2"/>
        </w:rPr>
        <w:t></w:t>
      </w:r>
      <w:r>
        <w:t xml:space="preserve"> </w:t>
      </w:r>
      <w:r>
        <w:tab/>
        <w:t xml:space="preserve"> </w:t>
      </w:r>
    </w:p>
    <w:p w14:paraId="3FE00334" w14:textId="77777777" w:rsidR="00523ABC" w:rsidRDefault="00523ABC">
      <w:pPr>
        <w:tabs>
          <w:tab w:val="center" w:pos="4529"/>
          <w:tab w:val="center" w:pos="5204"/>
        </w:tabs>
        <w:ind w:left="-15"/>
      </w:pPr>
      <w:r>
        <w:t xml:space="preserve">Fair </w:t>
      </w:r>
      <w:r>
        <w:tab/>
      </w:r>
      <w:r>
        <w:rPr>
          <w:rFonts w:ascii="Wingdings 2" w:eastAsia="Wingdings 2" w:hAnsi="Wingdings 2" w:cs="Wingdings 2"/>
        </w:rPr>
        <w:t></w:t>
      </w:r>
      <w:r>
        <w:t xml:space="preserve"> </w:t>
      </w:r>
      <w:r>
        <w:tab/>
        <w:t xml:space="preserve"> </w:t>
      </w:r>
    </w:p>
    <w:p w14:paraId="0FE7B4C4" w14:textId="77777777" w:rsidR="00523ABC" w:rsidRDefault="00523ABC">
      <w:pPr>
        <w:tabs>
          <w:tab w:val="center" w:pos="4529"/>
          <w:tab w:val="center" w:pos="5204"/>
        </w:tabs>
        <w:ind w:left="-15"/>
      </w:pPr>
      <w:r>
        <w:t xml:space="preserve">Good </w:t>
      </w:r>
      <w:r>
        <w:tab/>
      </w:r>
      <w:r>
        <w:rPr>
          <w:rFonts w:ascii="Wingdings 2" w:eastAsia="Wingdings 2" w:hAnsi="Wingdings 2" w:cs="Wingdings 2"/>
        </w:rPr>
        <w:t></w:t>
      </w:r>
      <w:r>
        <w:t xml:space="preserve"> </w:t>
      </w:r>
      <w:r>
        <w:tab/>
        <w:t xml:space="preserve"> </w:t>
      </w:r>
    </w:p>
    <w:p w14:paraId="470E72A2" w14:textId="77777777" w:rsidR="00523ABC" w:rsidRDefault="00523ABC">
      <w:pPr>
        <w:tabs>
          <w:tab w:val="center" w:pos="4529"/>
          <w:tab w:val="center" w:pos="5204"/>
        </w:tabs>
        <w:ind w:left="-15"/>
      </w:pPr>
      <w:r>
        <w:lastRenderedPageBreak/>
        <w:t xml:space="preserve">Very good </w:t>
      </w:r>
      <w:r>
        <w:tab/>
      </w:r>
      <w:r>
        <w:rPr>
          <w:rFonts w:ascii="Wingdings 2" w:eastAsia="Wingdings 2" w:hAnsi="Wingdings 2" w:cs="Wingdings 2"/>
        </w:rPr>
        <w:t></w:t>
      </w:r>
      <w:r>
        <w:t xml:space="preserve"> </w:t>
      </w:r>
      <w:r>
        <w:tab/>
        <w:t xml:space="preserve"> </w:t>
      </w:r>
    </w:p>
    <w:p w14:paraId="105089DF" w14:textId="77777777" w:rsidR="00523ABC" w:rsidRDefault="00523ABC">
      <w:pPr>
        <w:tabs>
          <w:tab w:val="center" w:pos="4529"/>
          <w:tab w:val="center" w:pos="5204"/>
        </w:tabs>
        <w:ind w:left="-15"/>
      </w:pPr>
      <w:r>
        <w:t xml:space="preserve">Excellent </w:t>
      </w:r>
      <w:r>
        <w:tab/>
      </w:r>
      <w:r>
        <w:rPr>
          <w:rFonts w:ascii="Wingdings 2" w:eastAsia="Wingdings 2" w:hAnsi="Wingdings 2" w:cs="Wingdings 2"/>
        </w:rPr>
        <w:t></w:t>
      </w:r>
      <w:r>
        <w:t xml:space="preserve"> </w:t>
      </w:r>
      <w:r>
        <w:tab/>
        <w:t xml:space="preserve"> </w:t>
      </w:r>
    </w:p>
    <w:p w14:paraId="7CC5DB64" w14:textId="77777777" w:rsidR="00523ABC" w:rsidRDefault="00523ABC">
      <w:pPr>
        <w:spacing w:after="0"/>
      </w:pPr>
      <w:r>
        <w:t xml:space="preserve"> </w:t>
      </w:r>
    </w:p>
    <w:p w14:paraId="4D7E920C" w14:textId="77777777" w:rsidR="00523ABC" w:rsidRDefault="00523ABC">
      <w:pPr>
        <w:spacing w:after="216"/>
        <w:jc w:val="right"/>
      </w:pPr>
      <w:r>
        <w:rPr>
          <w:rFonts w:ascii="Calibri" w:eastAsia="Calibri" w:hAnsi="Calibri" w:cs="Calibri"/>
          <w:b/>
        </w:rPr>
        <w:t xml:space="preserve"> </w:t>
      </w:r>
    </w:p>
    <w:tbl>
      <w:tblPr>
        <w:tblW w:w="5254" w:type="dxa"/>
        <w:tblCellMar>
          <w:left w:w="0" w:type="dxa"/>
          <w:right w:w="0" w:type="dxa"/>
        </w:tblCellMar>
        <w:tblLook w:val="04A0" w:firstRow="1" w:lastRow="0" w:firstColumn="1" w:lastColumn="0" w:noHBand="0" w:noVBand="1"/>
      </w:tblPr>
      <w:tblGrid>
        <w:gridCol w:w="4431"/>
        <w:gridCol w:w="823"/>
      </w:tblGrid>
      <w:tr w:rsidR="00523ABC" w14:paraId="133C4AAE" w14:textId="77777777">
        <w:trPr>
          <w:trHeight w:val="244"/>
        </w:trPr>
        <w:tc>
          <w:tcPr>
            <w:tcW w:w="4431" w:type="dxa"/>
            <w:tcBorders>
              <w:top w:val="nil"/>
              <w:left w:val="nil"/>
              <w:bottom w:val="nil"/>
              <w:right w:val="nil"/>
            </w:tcBorders>
          </w:tcPr>
          <w:p w14:paraId="0BB5C6FB" w14:textId="77777777" w:rsidR="00523ABC" w:rsidRDefault="00523ABC">
            <w:r>
              <w:t xml:space="preserve">5. Are you </w:t>
            </w:r>
          </w:p>
        </w:tc>
        <w:tc>
          <w:tcPr>
            <w:tcW w:w="823" w:type="dxa"/>
            <w:tcBorders>
              <w:top w:val="nil"/>
              <w:left w:val="nil"/>
              <w:bottom w:val="nil"/>
              <w:right w:val="nil"/>
            </w:tcBorders>
            <w:vAlign w:val="bottom"/>
          </w:tcPr>
          <w:p w14:paraId="579F3EE2" w14:textId="77777777" w:rsidR="00523ABC" w:rsidRDefault="00523ABC"/>
        </w:tc>
      </w:tr>
      <w:tr w:rsidR="00523ABC" w14:paraId="510EFBC7" w14:textId="77777777">
        <w:trPr>
          <w:trHeight w:val="268"/>
        </w:trPr>
        <w:tc>
          <w:tcPr>
            <w:tcW w:w="4431" w:type="dxa"/>
            <w:tcBorders>
              <w:top w:val="nil"/>
              <w:left w:val="nil"/>
              <w:bottom w:val="nil"/>
              <w:right w:val="nil"/>
            </w:tcBorders>
          </w:tcPr>
          <w:p w14:paraId="0B09C23E" w14:textId="77777777" w:rsidR="00523ABC" w:rsidRDefault="00523ABC">
            <w:r>
              <w:t xml:space="preserve">Single </w:t>
            </w:r>
          </w:p>
        </w:tc>
        <w:tc>
          <w:tcPr>
            <w:tcW w:w="823" w:type="dxa"/>
            <w:tcBorders>
              <w:top w:val="nil"/>
              <w:left w:val="nil"/>
              <w:bottom w:val="nil"/>
              <w:right w:val="nil"/>
            </w:tcBorders>
          </w:tcPr>
          <w:p w14:paraId="106D6D83" w14:textId="77777777" w:rsidR="00523ABC" w:rsidRDefault="00523ABC">
            <w:pPr>
              <w:tabs>
                <w:tab w:val="center" w:pos="773"/>
              </w:tabs>
            </w:pPr>
            <w:r>
              <w:rPr>
                <w:rFonts w:ascii="Wingdings 2" w:eastAsia="Wingdings 2" w:hAnsi="Wingdings 2" w:cs="Wingdings 2"/>
              </w:rPr>
              <w:t></w:t>
            </w:r>
            <w:r>
              <w:t xml:space="preserve"> </w:t>
            </w:r>
            <w:r>
              <w:tab/>
              <w:t xml:space="preserve"> </w:t>
            </w:r>
          </w:p>
        </w:tc>
      </w:tr>
      <w:tr w:rsidR="00523ABC" w14:paraId="75057F09" w14:textId="77777777">
        <w:trPr>
          <w:trHeight w:val="269"/>
        </w:trPr>
        <w:tc>
          <w:tcPr>
            <w:tcW w:w="4431" w:type="dxa"/>
            <w:tcBorders>
              <w:top w:val="nil"/>
              <w:left w:val="nil"/>
              <w:bottom w:val="nil"/>
              <w:right w:val="nil"/>
            </w:tcBorders>
          </w:tcPr>
          <w:p w14:paraId="46DDDC2E" w14:textId="77777777" w:rsidR="00523ABC" w:rsidRDefault="00523ABC">
            <w:r>
              <w:t xml:space="preserve">Married </w:t>
            </w:r>
          </w:p>
        </w:tc>
        <w:tc>
          <w:tcPr>
            <w:tcW w:w="823" w:type="dxa"/>
            <w:tcBorders>
              <w:top w:val="nil"/>
              <w:left w:val="nil"/>
              <w:bottom w:val="nil"/>
              <w:right w:val="nil"/>
            </w:tcBorders>
          </w:tcPr>
          <w:p w14:paraId="4854B736" w14:textId="77777777" w:rsidR="00523ABC" w:rsidRDefault="00523ABC">
            <w:pPr>
              <w:tabs>
                <w:tab w:val="center" w:pos="773"/>
              </w:tabs>
            </w:pPr>
            <w:r>
              <w:rPr>
                <w:rFonts w:ascii="Wingdings 2" w:eastAsia="Wingdings 2" w:hAnsi="Wingdings 2" w:cs="Wingdings 2"/>
              </w:rPr>
              <w:t></w:t>
            </w:r>
            <w:r>
              <w:t xml:space="preserve"> </w:t>
            </w:r>
            <w:r>
              <w:tab/>
              <w:t xml:space="preserve"> </w:t>
            </w:r>
          </w:p>
        </w:tc>
      </w:tr>
      <w:tr w:rsidR="00523ABC" w14:paraId="6E6633FC" w14:textId="77777777">
        <w:trPr>
          <w:trHeight w:val="269"/>
        </w:trPr>
        <w:tc>
          <w:tcPr>
            <w:tcW w:w="4431" w:type="dxa"/>
            <w:tcBorders>
              <w:top w:val="nil"/>
              <w:left w:val="nil"/>
              <w:bottom w:val="nil"/>
              <w:right w:val="nil"/>
            </w:tcBorders>
          </w:tcPr>
          <w:p w14:paraId="6EE7761A" w14:textId="77777777" w:rsidR="00523ABC" w:rsidRDefault="00523ABC">
            <w:r>
              <w:t xml:space="preserve">Living as married </w:t>
            </w:r>
          </w:p>
        </w:tc>
        <w:tc>
          <w:tcPr>
            <w:tcW w:w="823" w:type="dxa"/>
            <w:tcBorders>
              <w:top w:val="nil"/>
              <w:left w:val="nil"/>
              <w:bottom w:val="nil"/>
              <w:right w:val="nil"/>
            </w:tcBorders>
          </w:tcPr>
          <w:p w14:paraId="40AAAAC6" w14:textId="77777777" w:rsidR="00523ABC" w:rsidRDefault="00523ABC">
            <w:pPr>
              <w:tabs>
                <w:tab w:val="center" w:pos="773"/>
              </w:tabs>
            </w:pPr>
            <w:r>
              <w:rPr>
                <w:rFonts w:ascii="Wingdings 2" w:eastAsia="Wingdings 2" w:hAnsi="Wingdings 2" w:cs="Wingdings 2"/>
              </w:rPr>
              <w:t></w:t>
            </w:r>
            <w:r>
              <w:t xml:space="preserve"> </w:t>
            </w:r>
            <w:r>
              <w:tab/>
              <w:t xml:space="preserve"> </w:t>
            </w:r>
          </w:p>
        </w:tc>
      </w:tr>
      <w:tr w:rsidR="00523ABC" w14:paraId="62F094A8" w14:textId="77777777">
        <w:trPr>
          <w:trHeight w:val="259"/>
        </w:trPr>
        <w:tc>
          <w:tcPr>
            <w:tcW w:w="4431" w:type="dxa"/>
            <w:tcBorders>
              <w:top w:val="nil"/>
              <w:left w:val="nil"/>
              <w:bottom w:val="nil"/>
              <w:right w:val="nil"/>
            </w:tcBorders>
          </w:tcPr>
          <w:p w14:paraId="61E54461" w14:textId="77777777" w:rsidR="00523ABC" w:rsidRDefault="00523ABC">
            <w:r>
              <w:t xml:space="preserve">Separated </w:t>
            </w:r>
          </w:p>
        </w:tc>
        <w:tc>
          <w:tcPr>
            <w:tcW w:w="823" w:type="dxa"/>
            <w:tcBorders>
              <w:top w:val="nil"/>
              <w:left w:val="nil"/>
              <w:bottom w:val="nil"/>
              <w:right w:val="nil"/>
            </w:tcBorders>
          </w:tcPr>
          <w:p w14:paraId="337D2491" w14:textId="77777777" w:rsidR="00523ABC" w:rsidRDefault="00523ABC">
            <w:pPr>
              <w:tabs>
                <w:tab w:val="center" w:pos="773"/>
              </w:tabs>
            </w:pPr>
            <w:r>
              <w:rPr>
                <w:rFonts w:ascii="Wingdings 2" w:eastAsia="Wingdings 2" w:hAnsi="Wingdings 2" w:cs="Wingdings 2"/>
              </w:rPr>
              <w:t></w:t>
            </w:r>
            <w:r>
              <w:t xml:space="preserve"> </w:t>
            </w:r>
            <w:r>
              <w:tab/>
              <w:t xml:space="preserve"> </w:t>
            </w:r>
          </w:p>
        </w:tc>
      </w:tr>
      <w:tr w:rsidR="00523ABC" w14:paraId="7354A071" w14:textId="77777777">
        <w:trPr>
          <w:trHeight w:val="268"/>
        </w:trPr>
        <w:tc>
          <w:tcPr>
            <w:tcW w:w="4431" w:type="dxa"/>
            <w:tcBorders>
              <w:top w:val="nil"/>
              <w:left w:val="nil"/>
              <w:bottom w:val="nil"/>
              <w:right w:val="nil"/>
            </w:tcBorders>
          </w:tcPr>
          <w:p w14:paraId="4283E3E6" w14:textId="77777777" w:rsidR="00523ABC" w:rsidRDefault="00523ABC">
            <w:r>
              <w:t xml:space="preserve">Divorced </w:t>
            </w:r>
          </w:p>
        </w:tc>
        <w:tc>
          <w:tcPr>
            <w:tcW w:w="823" w:type="dxa"/>
            <w:tcBorders>
              <w:top w:val="nil"/>
              <w:left w:val="nil"/>
              <w:bottom w:val="nil"/>
              <w:right w:val="nil"/>
            </w:tcBorders>
          </w:tcPr>
          <w:p w14:paraId="58CAB37D" w14:textId="77777777" w:rsidR="00523ABC" w:rsidRDefault="00523ABC">
            <w:pPr>
              <w:tabs>
                <w:tab w:val="center" w:pos="773"/>
              </w:tabs>
            </w:pPr>
            <w:r>
              <w:rPr>
                <w:rFonts w:ascii="Wingdings 2" w:eastAsia="Wingdings 2" w:hAnsi="Wingdings 2" w:cs="Wingdings 2"/>
              </w:rPr>
              <w:t></w:t>
            </w:r>
            <w:r>
              <w:t xml:space="preserve"> </w:t>
            </w:r>
            <w:r>
              <w:tab/>
              <w:t xml:space="preserve"> </w:t>
            </w:r>
          </w:p>
        </w:tc>
      </w:tr>
      <w:tr w:rsidR="00523ABC" w14:paraId="15E6DF6C" w14:textId="77777777">
        <w:trPr>
          <w:trHeight w:val="816"/>
        </w:trPr>
        <w:tc>
          <w:tcPr>
            <w:tcW w:w="4431" w:type="dxa"/>
            <w:tcBorders>
              <w:top w:val="nil"/>
              <w:left w:val="nil"/>
              <w:bottom w:val="nil"/>
              <w:right w:val="nil"/>
            </w:tcBorders>
          </w:tcPr>
          <w:p w14:paraId="109C0DAF" w14:textId="77777777" w:rsidR="00523ABC" w:rsidRDefault="00523ABC">
            <w:r>
              <w:t xml:space="preserve">Widowed </w:t>
            </w:r>
          </w:p>
          <w:p w14:paraId="4DC5A526" w14:textId="77777777" w:rsidR="00523ABC" w:rsidRDefault="00523ABC">
            <w:r>
              <w:t xml:space="preserve"> </w:t>
            </w:r>
          </w:p>
          <w:p w14:paraId="325D93F3" w14:textId="77777777" w:rsidR="00523ABC" w:rsidRDefault="00523ABC">
            <w:r>
              <w:t xml:space="preserve">6. Do you have any children? </w:t>
            </w:r>
          </w:p>
        </w:tc>
        <w:tc>
          <w:tcPr>
            <w:tcW w:w="823" w:type="dxa"/>
            <w:tcBorders>
              <w:top w:val="nil"/>
              <w:left w:val="nil"/>
              <w:bottom w:val="nil"/>
              <w:right w:val="nil"/>
            </w:tcBorders>
          </w:tcPr>
          <w:p w14:paraId="4B018F64" w14:textId="77777777" w:rsidR="00523ABC" w:rsidRDefault="00523ABC">
            <w:pPr>
              <w:tabs>
                <w:tab w:val="center" w:pos="773"/>
              </w:tabs>
            </w:pPr>
            <w:r>
              <w:rPr>
                <w:rFonts w:ascii="Wingdings 2" w:eastAsia="Wingdings 2" w:hAnsi="Wingdings 2" w:cs="Wingdings 2"/>
              </w:rPr>
              <w:t></w:t>
            </w:r>
            <w:r>
              <w:t xml:space="preserve"> </w:t>
            </w:r>
            <w:r>
              <w:tab/>
              <w:t xml:space="preserve"> </w:t>
            </w:r>
          </w:p>
        </w:tc>
      </w:tr>
      <w:tr w:rsidR="00523ABC" w14:paraId="36D2CDAA" w14:textId="77777777">
        <w:trPr>
          <w:trHeight w:val="269"/>
        </w:trPr>
        <w:tc>
          <w:tcPr>
            <w:tcW w:w="4431" w:type="dxa"/>
            <w:tcBorders>
              <w:top w:val="nil"/>
              <w:left w:val="nil"/>
              <w:bottom w:val="nil"/>
              <w:right w:val="nil"/>
            </w:tcBorders>
          </w:tcPr>
          <w:p w14:paraId="551601E2" w14:textId="77777777" w:rsidR="00523ABC" w:rsidRDefault="00523ABC">
            <w:r>
              <w:t xml:space="preserve">No </w:t>
            </w:r>
          </w:p>
        </w:tc>
        <w:tc>
          <w:tcPr>
            <w:tcW w:w="823" w:type="dxa"/>
            <w:tcBorders>
              <w:top w:val="nil"/>
              <w:left w:val="nil"/>
              <w:bottom w:val="nil"/>
              <w:right w:val="nil"/>
            </w:tcBorders>
          </w:tcPr>
          <w:p w14:paraId="4853182A" w14:textId="77777777" w:rsidR="00523ABC" w:rsidRDefault="00523ABC">
            <w:pPr>
              <w:tabs>
                <w:tab w:val="center" w:pos="773"/>
              </w:tabs>
            </w:pPr>
            <w:r>
              <w:rPr>
                <w:rFonts w:ascii="Wingdings 2" w:eastAsia="Wingdings 2" w:hAnsi="Wingdings 2" w:cs="Wingdings 2"/>
              </w:rPr>
              <w:t></w:t>
            </w:r>
            <w:r>
              <w:t xml:space="preserve"> </w:t>
            </w:r>
            <w:r>
              <w:tab/>
              <w:t xml:space="preserve"> </w:t>
            </w:r>
          </w:p>
        </w:tc>
      </w:tr>
      <w:tr w:rsidR="00523ABC" w14:paraId="65398B51" w14:textId="77777777">
        <w:trPr>
          <w:trHeight w:val="269"/>
        </w:trPr>
        <w:tc>
          <w:tcPr>
            <w:tcW w:w="4431" w:type="dxa"/>
            <w:tcBorders>
              <w:top w:val="nil"/>
              <w:left w:val="nil"/>
              <w:bottom w:val="nil"/>
              <w:right w:val="nil"/>
            </w:tcBorders>
          </w:tcPr>
          <w:p w14:paraId="5028B465" w14:textId="77777777" w:rsidR="00523ABC" w:rsidRDefault="00523ABC">
            <w:r>
              <w:t xml:space="preserve">1 </w:t>
            </w:r>
          </w:p>
        </w:tc>
        <w:tc>
          <w:tcPr>
            <w:tcW w:w="823" w:type="dxa"/>
            <w:tcBorders>
              <w:top w:val="nil"/>
              <w:left w:val="nil"/>
              <w:bottom w:val="nil"/>
              <w:right w:val="nil"/>
            </w:tcBorders>
          </w:tcPr>
          <w:p w14:paraId="449D6507" w14:textId="77777777" w:rsidR="00523ABC" w:rsidRDefault="00523ABC">
            <w:pPr>
              <w:tabs>
                <w:tab w:val="center" w:pos="773"/>
              </w:tabs>
            </w:pPr>
            <w:r>
              <w:rPr>
                <w:rFonts w:ascii="Wingdings 2" w:eastAsia="Wingdings 2" w:hAnsi="Wingdings 2" w:cs="Wingdings 2"/>
              </w:rPr>
              <w:t></w:t>
            </w:r>
            <w:r>
              <w:t xml:space="preserve"> </w:t>
            </w:r>
            <w:r>
              <w:tab/>
              <w:t xml:space="preserve"> </w:t>
            </w:r>
          </w:p>
        </w:tc>
      </w:tr>
      <w:tr w:rsidR="00523ABC" w14:paraId="19594FDF" w14:textId="77777777">
        <w:trPr>
          <w:trHeight w:val="268"/>
        </w:trPr>
        <w:tc>
          <w:tcPr>
            <w:tcW w:w="4431" w:type="dxa"/>
            <w:tcBorders>
              <w:top w:val="nil"/>
              <w:left w:val="nil"/>
              <w:bottom w:val="nil"/>
              <w:right w:val="nil"/>
            </w:tcBorders>
          </w:tcPr>
          <w:p w14:paraId="6BA29118" w14:textId="77777777" w:rsidR="00523ABC" w:rsidRDefault="00523ABC">
            <w:r>
              <w:t xml:space="preserve">2 </w:t>
            </w:r>
          </w:p>
        </w:tc>
        <w:tc>
          <w:tcPr>
            <w:tcW w:w="823" w:type="dxa"/>
            <w:tcBorders>
              <w:top w:val="nil"/>
              <w:left w:val="nil"/>
              <w:bottom w:val="nil"/>
              <w:right w:val="nil"/>
            </w:tcBorders>
          </w:tcPr>
          <w:p w14:paraId="56A52A6C" w14:textId="77777777" w:rsidR="00523ABC" w:rsidRDefault="00523ABC">
            <w:pPr>
              <w:tabs>
                <w:tab w:val="center" w:pos="773"/>
              </w:tabs>
            </w:pPr>
            <w:r>
              <w:rPr>
                <w:rFonts w:ascii="Wingdings 2" w:eastAsia="Wingdings 2" w:hAnsi="Wingdings 2" w:cs="Wingdings 2"/>
              </w:rPr>
              <w:t></w:t>
            </w:r>
            <w:r>
              <w:t xml:space="preserve"> </w:t>
            </w:r>
            <w:r>
              <w:tab/>
              <w:t xml:space="preserve"> </w:t>
            </w:r>
          </w:p>
        </w:tc>
      </w:tr>
      <w:tr w:rsidR="00523ABC" w14:paraId="2F4F97F3" w14:textId="77777777">
        <w:trPr>
          <w:trHeight w:val="261"/>
        </w:trPr>
        <w:tc>
          <w:tcPr>
            <w:tcW w:w="4431" w:type="dxa"/>
            <w:tcBorders>
              <w:top w:val="nil"/>
              <w:left w:val="nil"/>
              <w:bottom w:val="nil"/>
              <w:right w:val="nil"/>
            </w:tcBorders>
          </w:tcPr>
          <w:p w14:paraId="1259E14D" w14:textId="77777777" w:rsidR="00523ABC" w:rsidRDefault="00523ABC">
            <w:r>
              <w:t xml:space="preserve">3 </w:t>
            </w:r>
          </w:p>
        </w:tc>
        <w:tc>
          <w:tcPr>
            <w:tcW w:w="823" w:type="dxa"/>
            <w:tcBorders>
              <w:top w:val="nil"/>
              <w:left w:val="nil"/>
              <w:bottom w:val="nil"/>
              <w:right w:val="nil"/>
            </w:tcBorders>
          </w:tcPr>
          <w:p w14:paraId="1D24FECC" w14:textId="77777777" w:rsidR="00523ABC" w:rsidRDefault="00523ABC">
            <w:pPr>
              <w:tabs>
                <w:tab w:val="center" w:pos="773"/>
              </w:tabs>
            </w:pPr>
            <w:r>
              <w:rPr>
                <w:rFonts w:ascii="Wingdings 2" w:eastAsia="Wingdings 2" w:hAnsi="Wingdings 2" w:cs="Wingdings 2"/>
              </w:rPr>
              <w:t></w:t>
            </w:r>
            <w:r>
              <w:t xml:space="preserve"> </w:t>
            </w:r>
            <w:r>
              <w:tab/>
              <w:t xml:space="preserve"> </w:t>
            </w:r>
          </w:p>
        </w:tc>
      </w:tr>
      <w:tr w:rsidR="00523ABC" w14:paraId="1C99D6FD" w14:textId="77777777">
        <w:trPr>
          <w:trHeight w:val="269"/>
        </w:trPr>
        <w:tc>
          <w:tcPr>
            <w:tcW w:w="4431" w:type="dxa"/>
            <w:tcBorders>
              <w:top w:val="nil"/>
              <w:left w:val="nil"/>
              <w:bottom w:val="nil"/>
              <w:right w:val="nil"/>
            </w:tcBorders>
          </w:tcPr>
          <w:p w14:paraId="1B8515D4" w14:textId="77777777" w:rsidR="00523ABC" w:rsidRDefault="00523ABC">
            <w:r>
              <w:t xml:space="preserve">4 </w:t>
            </w:r>
          </w:p>
        </w:tc>
        <w:tc>
          <w:tcPr>
            <w:tcW w:w="823" w:type="dxa"/>
            <w:tcBorders>
              <w:top w:val="nil"/>
              <w:left w:val="nil"/>
              <w:bottom w:val="nil"/>
              <w:right w:val="nil"/>
            </w:tcBorders>
          </w:tcPr>
          <w:p w14:paraId="5BA3239B" w14:textId="77777777" w:rsidR="00523ABC" w:rsidRDefault="00523ABC">
            <w:pPr>
              <w:tabs>
                <w:tab w:val="center" w:pos="773"/>
              </w:tabs>
            </w:pPr>
            <w:r>
              <w:rPr>
                <w:rFonts w:ascii="Wingdings 2" w:eastAsia="Wingdings 2" w:hAnsi="Wingdings 2" w:cs="Wingdings 2"/>
              </w:rPr>
              <w:t></w:t>
            </w:r>
            <w:r>
              <w:t xml:space="preserve"> </w:t>
            </w:r>
            <w:r>
              <w:tab/>
              <w:t xml:space="preserve"> </w:t>
            </w:r>
          </w:p>
        </w:tc>
      </w:tr>
      <w:tr w:rsidR="00523ABC" w14:paraId="4D4F6361" w14:textId="77777777">
        <w:trPr>
          <w:trHeight w:val="260"/>
        </w:trPr>
        <w:tc>
          <w:tcPr>
            <w:tcW w:w="4431" w:type="dxa"/>
            <w:tcBorders>
              <w:top w:val="nil"/>
              <w:left w:val="nil"/>
              <w:bottom w:val="nil"/>
              <w:right w:val="nil"/>
            </w:tcBorders>
          </w:tcPr>
          <w:p w14:paraId="54D96E0B" w14:textId="77777777" w:rsidR="00523ABC" w:rsidRDefault="00523ABC">
            <w:r>
              <w:t xml:space="preserve">More than 4 </w:t>
            </w:r>
          </w:p>
        </w:tc>
        <w:tc>
          <w:tcPr>
            <w:tcW w:w="823" w:type="dxa"/>
            <w:tcBorders>
              <w:top w:val="nil"/>
              <w:left w:val="nil"/>
              <w:bottom w:val="nil"/>
              <w:right w:val="nil"/>
            </w:tcBorders>
          </w:tcPr>
          <w:p w14:paraId="345F7670" w14:textId="77777777" w:rsidR="00523ABC" w:rsidRDefault="00523ABC">
            <w:pPr>
              <w:tabs>
                <w:tab w:val="center" w:pos="773"/>
              </w:tabs>
            </w:pPr>
            <w:r>
              <w:rPr>
                <w:rFonts w:ascii="Wingdings 2" w:eastAsia="Wingdings 2" w:hAnsi="Wingdings 2" w:cs="Wingdings 2"/>
              </w:rPr>
              <w:t></w:t>
            </w:r>
            <w:r>
              <w:t xml:space="preserve"> </w:t>
            </w:r>
            <w:r>
              <w:tab/>
              <w:t xml:space="preserve"> </w:t>
            </w:r>
          </w:p>
        </w:tc>
      </w:tr>
    </w:tbl>
    <w:p w14:paraId="79A45F05" w14:textId="77777777" w:rsidR="00523ABC" w:rsidRDefault="00523ABC">
      <w:pPr>
        <w:spacing w:after="0"/>
      </w:pPr>
      <w:r>
        <w:t xml:space="preserve"> </w:t>
      </w:r>
    </w:p>
    <w:p w14:paraId="31DE3A67" w14:textId="77777777" w:rsidR="00523ABC" w:rsidRDefault="00523ABC" w:rsidP="009738D2">
      <w:pPr>
        <w:numPr>
          <w:ilvl w:val="0"/>
          <w:numId w:val="13"/>
        </w:numPr>
        <w:spacing w:after="13" w:line="249" w:lineRule="auto"/>
        <w:ind w:hanging="218"/>
      </w:pPr>
      <w:r>
        <w:t xml:space="preserve">Do you have any children, under 18 years, living with you? </w:t>
      </w:r>
    </w:p>
    <w:p w14:paraId="3573575D" w14:textId="77777777" w:rsidR="00523ABC" w:rsidRDefault="00523ABC">
      <w:pPr>
        <w:tabs>
          <w:tab w:val="center" w:pos="4529"/>
          <w:tab w:val="center" w:pos="5204"/>
        </w:tabs>
        <w:ind w:left="-15"/>
      </w:pPr>
      <w:r>
        <w:t xml:space="preserve">Yes </w:t>
      </w:r>
      <w:r>
        <w:tab/>
      </w:r>
      <w:r>
        <w:rPr>
          <w:rFonts w:ascii="Wingdings 2" w:eastAsia="Wingdings 2" w:hAnsi="Wingdings 2" w:cs="Wingdings 2"/>
        </w:rPr>
        <w:t></w:t>
      </w:r>
      <w:r>
        <w:t xml:space="preserve"> </w:t>
      </w:r>
      <w:r>
        <w:tab/>
        <w:t xml:space="preserve"> </w:t>
      </w:r>
    </w:p>
    <w:p w14:paraId="24EB4B60" w14:textId="77777777" w:rsidR="00523ABC" w:rsidRDefault="00523ABC">
      <w:pPr>
        <w:tabs>
          <w:tab w:val="center" w:pos="4529"/>
          <w:tab w:val="center" w:pos="5204"/>
        </w:tabs>
        <w:ind w:left="-15"/>
      </w:pPr>
      <w:r>
        <w:t xml:space="preserve">No </w:t>
      </w:r>
      <w:r>
        <w:tab/>
      </w:r>
      <w:r>
        <w:rPr>
          <w:rFonts w:ascii="Wingdings 2" w:eastAsia="Wingdings 2" w:hAnsi="Wingdings 2" w:cs="Wingdings 2"/>
        </w:rPr>
        <w:t></w:t>
      </w:r>
      <w:r>
        <w:t xml:space="preserve"> </w:t>
      </w:r>
      <w:r>
        <w:tab/>
        <w:t xml:space="preserve"> </w:t>
      </w:r>
    </w:p>
    <w:p w14:paraId="71B76B60" w14:textId="77777777" w:rsidR="00523ABC" w:rsidRDefault="00523ABC">
      <w:pPr>
        <w:spacing w:after="0"/>
      </w:pPr>
      <w:r>
        <w:t xml:space="preserve"> </w:t>
      </w:r>
    </w:p>
    <w:p w14:paraId="249F4959" w14:textId="77777777" w:rsidR="00523ABC" w:rsidRDefault="00523ABC" w:rsidP="009738D2">
      <w:pPr>
        <w:numPr>
          <w:ilvl w:val="0"/>
          <w:numId w:val="13"/>
        </w:numPr>
        <w:spacing w:after="13" w:line="249" w:lineRule="auto"/>
        <w:ind w:hanging="218"/>
      </w:pPr>
      <w:r>
        <w:t xml:space="preserve">What best describe your ethnic origin? (Tick one) </w:t>
      </w:r>
    </w:p>
    <w:tbl>
      <w:tblPr>
        <w:tblW w:w="5254" w:type="dxa"/>
        <w:tblCellMar>
          <w:top w:w="2" w:type="dxa"/>
          <w:left w:w="0" w:type="dxa"/>
          <w:right w:w="0" w:type="dxa"/>
        </w:tblCellMar>
        <w:tblLook w:val="04A0" w:firstRow="1" w:lastRow="0" w:firstColumn="1" w:lastColumn="0" w:noHBand="0" w:noVBand="1"/>
      </w:tblPr>
      <w:tblGrid>
        <w:gridCol w:w="40"/>
        <w:gridCol w:w="3243"/>
        <w:gridCol w:w="628"/>
        <w:gridCol w:w="1343"/>
      </w:tblGrid>
      <w:tr w:rsidR="00523ABC" w14:paraId="1F4F89A9" w14:textId="77777777">
        <w:trPr>
          <w:gridBefore w:val="1"/>
          <w:gridAfter w:val="1"/>
          <w:wBefore w:w="111" w:type="dxa"/>
          <w:wAfter w:w="3963" w:type="dxa"/>
          <w:trHeight w:val="252"/>
        </w:trPr>
        <w:tc>
          <w:tcPr>
            <w:tcW w:w="4431" w:type="dxa"/>
            <w:tcBorders>
              <w:top w:val="nil"/>
              <w:left w:val="nil"/>
              <w:bottom w:val="nil"/>
              <w:right w:val="nil"/>
            </w:tcBorders>
          </w:tcPr>
          <w:p w14:paraId="0DCD9E65" w14:textId="77777777" w:rsidR="00523ABC" w:rsidRDefault="00523ABC">
            <w:r>
              <w:t xml:space="preserve">White British </w:t>
            </w:r>
          </w:p>
        </w:tc>
        <w:tc>
          <w:tcPr>
            <w:tcW w:w="823" w:type="dxa"/>
            <w:tcBorders>
              <w:top w:val="nil"/>
              <w:left w:val="nil"/>
              <w:bottom w:val="nil"/>
              <w:right w:val="nil"/>
            </w:tcBorders>
          </w:tcPr>
          <w:p w14:paraId="244251F9" w14:textId="77777777" w:rsidR="00523ABC" w:rsidRDefault="00523ABC">
            <w:pPr>
              <w:tabs>
                <w:tab w:val="center" w:pos="773"/>
              </w:tabs>
            </w:pPr>
            <w:r>
              <w:rPr>
                <w:rFonts w:ascii="Wingdings 2" w:eastAsia="Wingdings 2" w:hAnsi="Wingdings 2" w:cs="Wingdings 2"/>
              </w:rPr>
              <w:t></w:t>
            </w:r>
            <w:r>
              <w:t xml:space="preserve"> </w:t>
            </w:r>
            <w:r>
              <w:tab/>
              <w:t xml:space="preserve"> </w:t>
            </w:r>
          </w:p>
        </w:tc>
      </w:tr>
      <w:tr w:rsidR="00523ABC" w14:paraId="0C518B2F" w14:textId="77777777">
        <w:trPr>
          <w:gridBefore w:val="1"/>
          <w:gridAfter w:val="1"/>
          <w:wBefore w:w="111" w:type="dxa"/>
          <w:wAfter w:w="3963" w:type="dxa"/>
          <w:trHeight w:val="269"/>
        </w:trPr>
        <w:tc>
          <w:tcPr>
            <w:tcW w:w="4431" w:type="dxa"/>
            <w:tcBorders>
              <w:top w:val="nil"/>
              <w:left w:val="nil"/>
              <w:bottom w:val="nil"/>
              <w:right w:val="nil"/>
            </w:tcBorders>
          </w:tcPr>
          <w:p w14:paraId="4960E7D1" w14:textId="77777777" w:rsidR="00523ABC" w:rsidRDefault="00523ABC">
            <w:r>
              <w:t xml:space="preserve">White Irish </w:t>
            </w:r>
          </w:p>
        </w:tc>
        <w:tc>
          <w:tcPr>
            <w:tcW w:w="823" w:type="dxa"/>
            <w:tcBorders>
              <w:top w:val="nil"/>
              <w:left w:val="nil"/>
              <w:bottom w:val="nil"/>
              <w:right w:val="nil"/>
            </w:tcBorders>
          </w:tcPr>
          <w:p w14:paraId="25AA2B72" w14:textId="77777777" w:rsidR="00523ABC" w:rsidRDefault="00523ABC">
            <w:pPr>
              <w:tabs>
                <w:tab w:val="center" w:pos="773"/>
              </w:tabs>
            </w:pPr>
            <w:r>
              <w:rPr>
                <w:rFonts w:ascii="Wingdings 2" w:eastAsia="Wingdings 2" w:hAnsi="Wingdings 2" w:cs="Wingdings 2"/>
              </w:rPr>
              <w:t></w:t>
            </w:r>
            <w:r>
              <w:t xml:space="preserve"> </w:t>
            </w:r>
            <w:r>
              <w:tab/>
              <w:t xml:space="preserve"> </w:t>
            </w:r>
          </w:p>
        </w:tc>
      </w:tr>
      <w:tr w:rsidR="00523ABC" w14:paraId="0F41F28F" w14:textId="77777777">
        <w:trPr>
          <w:gridBefore w:val="1"/>
          <w:gridAfter w:val="1"/>
          <w:wBefore w:w="111" w:type="dxa"/>
          <w:wAfter w:w="3963" w:type="dxa"/>
          <w:trHeight w:val="269"/>
        </w:trPr>
        <w:tc>
          <w:tcPr>
            <w:tcW w:w="4431" w:type="dxa"/>
            <w:tcBorders>
              <w:top w:val="nil"/>
              <w:left w:val="nil"/>
              <w:bottom w:val="nil"/>
              <w:right w:val="nil"/>
            </w:tcBorders>
          </w:tcPr>
          <w:p w14:paraId="2F554A97" w14:textId="77777777" w:rsidR="00523ABC" w:rsidRDefault="00523ABC">
            <w:r>
              <w:t xml:space="preserve">Other White background </w:t>
            </w:r>
          </w:p>
        </w:tc>
        <w:tc>
          <w:tcPr>
            <w:tcW w:w="823" w:type="dxa"/>
            <w:tcBorders>
              <w:top w:val="nil"/>
              <w:left w:val="nil"/>
              <w:bottom w:val="nil"/>
              <w:right w:val="nil"/>
            </w:tcBorders>
          </w:tcPr>
          <w:p w14:paraId="761B4564" w14:textId="77777777" w:rsidR="00523ABC" w:rsidRDefault="00523ABC">
            <w:pPr>
              <w:tabs>
                <w:tab w:val="center" w:pos="773"/>
              </w:tabs>
            </w:pPr>
            <w:r>
              <w:rPr>
                <w:rFonts w:ascii="Wingdings 2" w:eastAsia="Wingdings 2" w:hAnsi="Wingdings 2" w:cs="Wingdings 2"/>
              </w:rPr>
              <w:t></w:t>
            </w:r>
            <w:r>
              <w:t xml:space="preserve"> </w:t>
            </w:r>
            <w:r>
              <w:tab/>
              <w:t xml:space="preserve"> </w:t>
            </w:r>
          </w:p>
        </w:tc>
      </w:tr>
      <w:tr w:rsidR="00523ABC" w14:paraId="0F17604E" w14:textId="77777777">
        <w:trPr>
          <w:gridBefore w:val="1"/>
          <w:gridAfter w:val="1"/>
          <w:wBefore w:w="111" w:type="dxa"/>
          <w:wAfter w:w="3963" w:type="dxa"/>
          <w:trHeight w:val="259"/>
        </w:trPr>
        <w:tc>
          <w:tcPr>
            <w:tcW w:w="4431" w:type="dxa"/>
            <w:tcBorders>
              <w:top w:val="nil"/>
              <w:left w:val="nil"/>
              <w:bottom w:val="nil"/>
              <w:right w:val="nil"/>
            </w:tcBorders>
          </w:tcPr>
          <w:p w14:paraId="70031AB5" w14:textId="77777777" w:rsidR="00523ABC" w:rsidRDefault="00523ABC">
            <w:r>
              <w:t xml:space="preserve">Black British </w:t>
            </w:r>
          </w:p>
        </w:tc>
        <w:tc>
          <w:tcPr>
            <w:tcW w:w="823" w:type="dxa"/>
            <w:tcBorders>
              <w:top w:val="nil"/>
              <w:left w:val="nil"/>
              <w:bottom w:val="nil"/>
              <w:right w:val="nil"/>
            </w:tcBorders>
          </w:tcPr>
          <w:p w14:paraId="42248BE3" w14:textId="77777777" w:rsidR="00523ABC" w:rsidRDefault="00523ABC">
            <w:pPr>
              <w:tabs>
                <w:tab w:val="center" w:pos="773"/>
              </w:tabs>
            </w:pPr>
            <w:r>
              <w:rPr>
                <w:rFonts w:ascii="Wingdings 2" w:eastAsia="Wingdings 2" w:hAnsi="Wingdings 2" w:cs="Wingdings 2"/>
              </w:rPr>
              <w:t></w:t>
            </w:r>
            <w:r>
              <w:t xml:space="preserve"> </w:t>
            </w:r>
            <w:r>
              <w:tab/>
              <w:t xml:space="preserve"> </w:t>
            </w:r>
          </w:p>
        </w:tc>
      </w:tr>
      <w:tr w:rsidR="00523ABC" w14:paraId="75BD863B" w14:textId="77777777">
        <w:trPr>
          <w:gridBefore w:val="1"/>
          <w:gridAfter w:val="1"/>
          <w:wBefore w:w="111" w:type="dxa"/>
          <w:wAfter w:w="3963" w:type="dxa"/>
          <w:trHeight w:val="268"/>
        </w:trPr>
        <w:tc>
          <w:tcPr>
            <w:tcW w:w="4431" w:type="dxa"/>
            <w:tcBorders>
              <w:top w:val="nil"/>
              <w:left w:val="nil"/>
              <w:bottom w:val="nil"/>
              <w:right w:val="nil"/>
            </w:tcBorders>
          </w:tcPr>
          <w:p w14:paraId="0ED645D7" w14:textId="77777777" w:rsidR="00523ABC" w:rsidRDefault="00523ABC">
            <w:r>
              <w:t xml:space="preserve">Black Caribbean </w:t>
            </w:r>
          </w:p>
        </w:tc>
        <w:tc>
          <w:tcPr>
            <w:tcW w:w="823" w:type="dxa"/>
            <w:tcBorders>
              <w:top w:val="nil"/>
              <w:left w:val="nil"/>
              <w:bottom w:val="nil"/>
              <w:right w:val="nil"/>
            </w:tcBorders>
          </w:tcPr>
          <w:p w14:paraId="4D41F0BE" w14:textId="77777777" w:rsidR="00523ABC" w:rsidRDefault="00523ABC">
            <w:pPr>
              <w:tabs>
                <w:tab w:val="center" w:pos="773"/>
              </w:tabs>
            </w:pPr>
            <w:r>
              <w:rPr>
                <w:rFonts w:ascii="Wingdings 2" w:eastAsia="Wingdings 2" w:hAnsi="Wingdings 2" w:cs="Wingdings 2"/>
              </w:rPr>
              <w:t></w:t>
            </w:r>
            <w:r>
              <w:t xml:space="preserve"> </w:t>
            </w:r>
            <w:r>
              <w:tab/>
              <w:t xml:space="preserve"> </w:t>
            </w:r>
          </w:p>
        </w:tc>
      </w:tr>
      <w:tr w:rsidR="00523ABC" w14:paraId="7DB16AE9" w14:textId="77777777">
        <w:trPr>
          <w:gridBefore w:val="1"/>
          <w:gridAfter w:val="1"/>
          <w:wBefore w:w="111" w:type="dxa"/>
          <w:wAfter w:w="3963" w:type="dxa"/>
          <w:trHeight w:val="279"/>
        </w:trPr>
        <w:tc>
          <w:tcPr>
            <w:tcW w:w="4431" w:type="dxa"/>
            <w:tcBorders>
              <w:top w:val="nil"/>
              <w:left w:val="nil"/>
              <w:bottom w:val="nil"/>
              <w:right w:val="nil"/>
            </w:tcBorders>
          </w:tcPr>
          <w:p w14:paraId="02D38424" w14:textId="77777777" w:rsidR="00523ABC" w:rsidRDefault="00523ABC">
            <w:r>
              <w:t xml:space="preserve">Black African </w:t>
            </w:r>
          </w:p>
        </w:tc>
        <w:tc>
          <w:tcPr>
            <w:tcW w:w="823" w:type="dxa"/>
            <w:tcBorders>
              <w:top w:val="nil"/>
              <w:left w:val="nil"/>
              <w:bottom w:val="nil"/>
              <w:right w:val="nil"/>
            </w:tcBorders>
          </w:tcPr>
          <w:p w14:paraId="0781128D" w14:textId="77777777" w:rsidR="00523ABC" w:rsidRDefault="00523ABC">
            <w:pPr>
              <w:tabs>
                <w:tab w:val="center" w:pos="773"/>
              </w:tabs>
            </w:pPr>
            <w:r>
              <w:rPr>
                <w:rFonts w:ascii="Wingdings 2" w:eastAsia="Wingdings 2" w:hAnsi="Wingdings 2" w:cs="Wingdings 2"/>
              </w:rPr>
              <w:t></w:t>
            </w:r>
            <w:r>
              <w:t xml:space="preserve"> </w:t>
            </w:r>
            <w:r>
              <w:tab/>
              <w:t xml:space="preserve"> </w:t>
            </w:r>
          </w:p>
        </w:tc>
      </w:tr>
      <w:tr w:rsidR="00523ABC" w14:paraId="186CD923" w14:textId="77777777">
        <w:trPr>
          <w:gridBefore w:val="1"/>
          <w:gridAfter w:val="1"/>
          <w:wBefore w:w="111" w:type="dxa"/>
          <w:wAfter w:w="3963" w:type="dxa"/>
          <w:trHeight w:val="269"/>
        </w:trPr>
        <w:tc>
          <w:tcPr>
            <w:tcW w:w="4431" w:type="dxa"/>
            <w:tcBorders>
              <w:top w:val="nil"/>
              <w:left w:val="nil"/>
              <w:bottom w:val="nil"/>
              <w:right w:val="nil"/>
            </w:tcBorders>
          </w:tcPr>
          <w:p w14:paraId="1A5F6C9E" w14:textId="77777777" w:rsidR="00523ABC" w:rsidRDefault="00523ABC">
            <w:r>
              <w:t xml:space="preserve">Other Black background </w:t>
            </w:r>
          </w:p>
        </w:tc>
        <w:tc>
          <w:tcPr>
            <w:tcW w:w="823" w:type="dxa"/>
            <w:tcBorders>
              <w:top w:val="nil"/>
              <w:left w:val="nil"/>
              <w:bottom w:val="nil"/>
              <w:right w:val="nil"/>
            </w:tcBorders>
          </w:tcPr>
          <w:p w14:paraId="59D69707" w14:textId="77777777" w:rsidR="00523ABC" w:rsidRDefault="00523ABC">
            <w:pPr>
              <w:tabs>
                <w:tab w:val="center" w:pos="773"/>
              </w:tabs>
            </w:pPr>
            <w:r>
              <w:rPr>
                <w:rFonts w:ascii="Wingdings 2" w:eastAsia="Wingdings 2" w:hAnsi="Wingdings 2" w:cs="Wingdings 2"/>
              </w:rPr>
              <w:t></w:t>
            </w:r>
            <w:r>
              <w:t xml:space="preserve"> </w:t>
            </w:r>
            <w:r>
              <w:tab/>
              <w:t xml:space="preserve"> </w:t>
            </w:r>
          </w:p>
        </w:tc>
      </w:tr>
      <w:tr w:rsidR="00523ABC" w14:paraId="58A6E2CA" w14:textId="77777777">
        <w:trPr>
          <w:gridBefore w:val="1"/>
          <w:gridAfter w:val="1"/>
          <w:wBefore w:w="111" w:type="dxa"/>
          <w:wAfter w:w="3963" w:type="dxa"/>
          <w:trHeight w:val="269"/>
        </w:trPr>
        <w:tc>
          <w:tcPr>
            <w:tcW w:w="4431" w:type="dxa"/>
            <w:tcBorders>
              <w:top w:val="nil"/>
              <w:left w:val="nil"/>
              <w:bottom w:val="nil"/>
              <w:right w:val="nil"/>
            </w:tcBorders>
          </w:tcPr>
          <w:p w14:paraId="22D2D547" w14:textId="77777777" w:rsidR="00523ABC" w:rsidRDefault="00523ABC">
            <w:r>
              <w:lastRenderedPageBreak/>
              <w:t xml:space="preserve">Indian </w:t>
            </w:r>
          </w:p>
        </w:tc>
        <w:tc>
          <w:tcPr>
            <w:tcW w:w="823" w:type="dxa"/>
            <w:tcBorders>
              <w:top w:val="nil"/>
              <w:left w:val="nil"/>
              <w:bottom w:val="nil"/>
              <w:right w:val="nil"/>
            </w:tcBorders>
          </w:tcPr>
          <w:p w14:paraId="0D4CDC2A" w14:textId="77777777" w:rsidR="00523ABC" w:rsidRDefault="00523ABC">
            <w:pPr>
              <w:tabs>
                <w:tab w:val="center" w:pos="773"/>
              </w:tabs>
            </w:pPr>
            <w:r>
              <w:rPr>
                <w:rFonts w:ascii="Wingdings 2" w:eastAsia="Wingdings 2" w:hAnsi="Wingdings 2" w:cs="Wingdings 2"/>
              </w:rPr>
              <w:t></w:t>
            </w:r>
            <w:r>
              <w:t xml:space="preserve"> </w:t>
            </w:r>
            <w:r>
              <w:tab/>
              <w:t xml:space="preserve"> </w:t>
            </w:r>
          </w:p>
        </w:tc>
      </w:tr>
      <w:tr w:rsidR="00523ABC" w14:paraId="642D7BC7" w14:textId="77777777">
        <w:trPr>
          <w:gridBefore w:val="1"/>
          <w:gridAfter w:val="1"/>
          <w:wBefore w:w="111" w:type="dxa"/>
          <w:wAfter w:w="3963" w:type="dxa"/>
          <w:trHeight w:val="269"/>
        </w:trPr>
        <w:tc>
          <w:tcPr>
            <w:tcW w:w="4431" w:type="dxa"/>
            <w:tcBorders>
              <w:top w:val="nil"/>
              <w:left w:val="nil"/>
              <w:bottom w:val="nil"/>
              <w:right w:val="nil"/>
            </w:tcBorders>
          </w:tcPr>
          <w:p w14:paraId="15574DAE" w14:textId="77777777" w:rsidR="00523ABC" w:rsidRDefault="00523ABC">
            <w:r>
              <w:t xml:space="preserve">Pakistani </w:t>
            </w:r>
          </w:p>
        </w:tc>
        <w:tc>
          <w:tcPr>
            <w:tcW w:w="823" w:type="dxa"/>
            <w:tcBorders>
              <w:top w:val="nil"/>
              <w:left w:val="nil"/>
              <w:bottom w:val="nil"/>
              <w:right w:val="nil"/>
            </w:tcBorders>
          </w:tcPr>
          <w:p w14:paraId="514BCE12" w14:textId="77777777" w:rsidR="00523ABC" w:rsidRDefault="00523ABC">
            <w:pPr>
              <w:tabs>
                <w:tab w:val="center" w:pos="773"/>
              </w:tabs>
            </w:pPr>
            <w:r>
              <w:rPr>
                <w:rFonts w:ascii="Wingdings 2" w:eastAsia="Wingdings 2" w:hAnsi="Wingdings 2" w:cs="Wingdings 2"/>
              </w:rPr>
              <w:t></w:t>
            </w:r>
            <w:r>
              <w:t xml:space="preserve"> </w:t>
            </w:r>
            <w:r>
              <w:tab/>
              <w:t xml:space="preserve"> </w:t>
            </w:r>
          </w:p>
        </w:tc>
      </w:tr>
      <w:tr w:rsidR="00523ABC" w14:paraId="3FED243C" w14:textId="77777777">
        <w:trPr>
          <w:gridBefore w:val="1"/>
          <w:gridAfter w:val="1"/>
          <w:wBefore w:w="111" w:type="dxa"/>
          <w:wAfter w:w="3963" w:type="dxa"/>
          <w:trHeight w:val="259"/>
        </w:trPr>
        <w:tc>
          <w:tcPr>
            <w:tcW w:w="4431" w:type="dxa"/>
            <w:tcBorders>
              <w:top w:val="nil"/>
              <w:left w:val="nil"/>
              <w:bottom w:val="nil"/>
              <w:right w:val="nil"/>
            </w:tcBorders>
          </w:tcPr>
          <w:p w14:paraId="3FF26912" w14:textId="77777777" w:rsidR="00523ABC" w:rsidRDefault="00523ABC">
            <w:r>
              <w:t xml:space="preserve">Bangladeshi </w:t>
            </w:r>
          </w:p>
        </w:tc>
        <w:tc>
          <w:tcPr>
            <w:tcW w:w="823" w:type="dxa"/>
            <w:tcBorders>
              <w:top w:val="nil"/>
              <w:left w:val="nil"/>
              <w:bottom w:val="nil"/>
              <w:right w:val="nil"/>
            </w:tcBorders>
          </w:tcPr>
          <w:p w14:paraId="51B5A0F8" w14:textId="77777777" w:rsidR="00523ABC" w:rsidRDefault="00523ABC">
            <w:pPr>
              <w:tabs>
                <w:tab w:val="center" w:pos="773"/>
              </w:tabs>
            </w:pPr>
            <w:r>
              <w:rPr>
                <w:rFonts w:ascii="Wingdings 2" w:eastAsia="Wingdings 2" w:hAnsi="Wingdings 2" w:cs="Wingdings 2"/>
              </w:rPr>
              <w:t></w:t>
            </w:r>
            <w:r>
              <w:t xml:space="preserve"> </w:t>
            </w:r>
            <w:r>
              <w:tab/>
              <w:t xml:space="preserve"> </w:t>
            </w:r>
          </w:p>
        </w:tc>
      </w:tr>
      <w:tr w:rsidR="00523ABC" w14:paraId="390FE814" w14:textId="77777777">
        <w:trPr>
          <w:gridBefore w:val="1"/>
          <w:gridAfter w:val="1"/>
          <w:wBefore w:w="111" w:type="dxa"/>
          <w:wAfter w:w="3963" w:type="dxa"/>
          <w:trHeight w:val="269"/>
        </w:trPr>
        <w:tc>
          <w:tcPr>
            <w:tcW w:w="4431" w:type="dxa"/>
            <w:tcBorders>
              <w:top w:val="nil"/>
              <w:left w:val="nil"/>
              <w:bottom w:val="nil"/>
              <w:right w:val="nil"/>
            </w:tcBorders>
          </w:tcPr>
          <w:p w14:paraId="0793D8FC" w14:textId="77777777" w:rsidR="00523ABC" w:rsidRDefault="00523ABC">
            <w:r>
              <w:t xml:space="preserve">Chinese </w:t>
            </w:r>
          </w:p>
        </w:tc>
        <w:tc>
          <w:tcPr>
            <w:tcW w:w="823" w:type="dxa"/>
            <w:tcBorders>
              <w:top w:val="nil"/>
              <w:left w:val="nil"/>
              <w:bottom w:val="nil"/>
              <w:right w:val="nil"/>
            </w:tcBorders>
          </w:tcPr>
          <w:p w14:paraId="4DF7DE17" w14:textId="77777777" w:rsidR="00523ABC" w:rsidRDefault="00523ABC">
            <w:pPr>
              <w:tabs>
                <w:tab w:val="center" w:pos="773"/>
              </w:tabs>
            </w:pPr>
            <w:r>
              <w:rPr>
                <w:rFonts w:ascii="Wingdings 2" w:eastAsia="Wingdings 2" w:hAnsi="Wingdings 2" w:cs="Wingdings 2"/>
              </w:rPr>
              <w:t></w:t>
            </w:r>
            <w:r>
              <w:t xml:space="preserve"> </w:t>
            </w:r>
            <w:r>
              <w:tab/>
              <w:t xml:space="preserve"> </w:t>
            </w:r>
          </w:p>
        </w:tc>
      </w:tr>
      <w:tr w:rsidR="00523ABC" w14:paraId="22ABBB35" w14:textId="77777777">
        <w:trPr>
          <w:gridBefore w:val="1"/>
          <w:gridAfter w:val="1"/>
          <w:wBefore w:w="111" w:type="dxa"/>
          <w:wAfter w:w="3963" w:type="dxa"/>
          <w:trHeight w:val="277"/>
        </w:trPr>
        <w:tc>
          <w:tcPr>
            <w:tcW w:w="4431" w:type="dxa"/>
            <w:tcBorders>
              <w:top w:val="nil"/>
              <w:left w:val="nil"/>
              <w:bottom w:val="nil"/>
              <w:right w:val="nil"/>
            </w:tcBorders>
          </w:tcPr>
          <w:p w14:paraId="32472B4C" w14:textId="77777777" w:rsidR="00523ABC" w:rsidRDefault="00523ABC">
            <w:r>
              <w:t xml:space="preserve">Other Asian background </w:t>
            </w:r>
          </w:p>
        </w:tc>
        <w:tc>
          <w:tcPr>
            <w:tcW w:w="823" w:type="dxa"/>
            <w:tcBorders>
              <w:top w:val="nil"/>
              <w:left w:val="nil"/>
              <w:bottom w:val="nil"/>
              <w:right w:val="nil"/>
            </w:tcBorders>
          </w:tcPr>
          <w:p w14:paraId="6F54C8E4" w14:textId="77777777" w:rsidR="00523ABC" w:rsidRDefault="00523ABC">
            <w:pPr>
              <w:tabs>
                <w:tab w:val="center" w:pos="773"/>
              </w:tabs>
            </w:pPr>
            <w:r>
              <w:rPr>
                <w:rFonts w:ascii="Wingdings 2" w:eastAsia="Wingdings 2" w:hAnsi="Wingdings 2" w:cs="Wingdings 2"/>
              </w:rPr>
              <w:t></w:t>
            </w:r>
            <w:r>
              <w:t xml:space="preserve"> </w:t>
            </w:r>
            <w:r>
              <w:tab/>
              <w:t xml:space="preserve"> </w:t>
            </w:r>
          </w:p>
        </w:tc>
      </w:tr>
      <w:tr w:rsidR="00523ABC" w14:paraId="6579642A" w14:textId="77777777">
        <w:trPr>
          <w:gridBefore w:val="1"/>
          <w:gridAfter w:val="1"/>
          <w:wBefore w:w="111" w:type="dxa"/>
          <w:wAfter w:w="3963" w:type="dxa"/>
          <w:trHeight w:val="269"/>
        </w:trPr>
        <w:tc>
          <w:tcPr>
            <w:tcW w:w="4431" w:type="dxa"/>
            <w:tcBorders>
              <w:top w:val="nil"/>
              <w:left w:val="nil"/>
              <w:bottom w:val="nil"/>
              <w:right w:val="nil"/>
            </w:tcBorders>
          </w:tcPr>
          <w:p w14:paraId="313994C8" w14:textId="77777777" w:rsidR="00523ABC" w:rsidRDefault="00523ABC">
            <w:r>
              <w:t xml:space="preserve">White and Black Caribbean </w:t>
            </w:r>
          </w:p>
        </w:tc>
        <w:tc>
          <w:tcPr>
            <w:tcW w:w="823" w:type="dxa"/>
            <w:tcBorders>
              <w:top w:val="nil"/>
              <w:left w:val="nil"/>
              <w:bottom w:val="nil"/>
              <w:right w:val="nil"/>
            </w:tcBorders>
          </w:tcPr>
          <w:p w14:paraId="090D7CCC" w14:textId="77777777" w:rsidR="00523ABC" w:rsidRDefault="00523ABC">
            <w:pPr>
              <w:tabs>
                <w:tab w:val="center" w:pos="773"/>
              </w:tabs>
            </w:pPr>
            <w:r>
              <w:rPr>
                <w:rFonts w:ascii="Wingdings 2" w:eastAsia="Wingdings 2" w:hAnsi="Wingdings 2" w:cs="Wingdings 2"/>
              </w:rPr>
              <w:t></w:t>
            </w:r>
            <w:r>
              <w:t xml:space="preserve"> </w:t>
            </w:r>
            <w:r>
              <w:tab/>
              <w:t xml:space="preserve"> </w:t>
            </w:r>
          </w:p>
        </w:tc>
      </w:tr>
      <w:tr w:rsidR="00523ABC" w14:paraId="11D8B5E5" w14:textId="77777777">
        <w:trPr>
          <w:gridBefore w:val="1"/>
          <w:gridAfter w:val="1"/>
          <w:wBefore w:w="111" w:type="dxa"/>
          <w:wAfter w:w="3963" w:type="dxa"/>
          <w:trHeight w:val="259"/>
        </w:trPr>
        <w:tc>
          <w:tcPr>
            <w:tcW w:w="4431" w:type="dxa"/>
            <w:tcBorders>
              <w:top w:val="nil"/>
              <w:left w:val="nil"/>
              <w:bottom w:val="nil"/>
              <w:right w:val="nil"/>
            </w:tcBorders>
          </w:tcPr>
          <w:p w14:paraId="7D049916" w14:textId="77777777" w:rsidR="00523ABC" w:rsidRDefault="00523ABC">
            <w:r>
              <w:t xml:space="preserve">White and Black African </w:t>
            </w:r>
          </w:p>
        </w:tc>
        <w:tc>
          <w:tcPr>
            <w:tcW w:w="823" w:type="dxa"/>
            <w:tcBorders>
              <w:top w:val="nil"/>
              <w:left w:val="nil"/>
              <w:bottom w:val="nil"/>
              <w:right w:val="nil"/>
            </w:tcBorders>
          </w:tcPr>
          <w:p w14:paraId="3471EE88" w14:textId="77777777" w:rsidR="00523ABC" w:rsidRDefault="00523ABC">
            <w:pPr>
              <w:tabs>
                <w:tab w:val="center" w:pos="773"/>
              </w:tabs>
            </w:pPr>
            <w:r>
              <w:rPr>
                <w:rFonts w:ascii="Wingdings 2" w:eastAsia="Wingdings 2" w:hAnsi="Wingdings 2" w:cs="Wingdings 2"/>
              </w:rPr>
              <w:t></w:t>
            </w:r>
            <w:r>
              <w:t xml:space="preserve"> </w:t>
            </w:r>
            <w:r>
              <w:tab/>
              <w:t xml:space="preserve"> </w:t>
            </w:r>
          </w:p>
        </w:tc>
      </w:tr>
      <w:tr w:rsidR="00523ABC" w14:paraId="514A5667" w14:textId="77777777">
        <w:trPr>
          <w:gridBefore w:val="1"/>
          <w:gridAfter w:val="1"/>
          <w:wBefore w:w="111" w:type="dxa"/>
          <w:wAfter w:w="3963" w:type="dxa"/>
          <w:trHeight w:val="268"/>
        </w:trPr>
        <w:tc>
          <w:tcPr>
            <w:tcW w:w="4431" w:type="dxa"/>
            <w:tcBorders>
              <w:top w:val="nil"/>
              <w:left w:val="nil"/>
              <w:bottom w:val="nil"/>
              <w:right w:val="nil"/>
            </w:tcBorders>
          </w:tcPr>
          <w:p w14:paraId="41C6C78A" w14:textId="77777777" w:rsidR="00523ABC" w:rsidRDefault="00523ABC">
            <w:r>
              <w:t xml:space="preserve">White and Asian </w:t>
            </w:r>
          </w:p>
        </w:tc>
        <w:tc>
          <w:tcPr>
            <w:tcW w:w="823" w:type="dxa"/>
            <w:tcBorders>
              <w:top w:val="nil"/>
              <w:left w:val="nil"/>
              <w:bottom w:val="nil"/>
              <w:right w:val="nil"/>
            </w:tcBorders>
          </w:tcPr>
          <w:p w14:paraId="01E1DF90" w14:textId="77777777" w:rsidR="00523ABC" w:rsidRDefault="00523ABC">
            <w:pPr>
              <w:tabs>
                <w:tab w:val="center" w:pos="773"/>
              </w:tabs>
            </w:pPr>
            <w:r>
              <w:rPr>
                <w:rFonts w:ascii="Wingdings 2" w:eastAsia="Wingdings 2" w:hAnsi="Wingdings 2" w:cs="Wingdings 2"/>
              </w:rPr>
              <w:t></w:t>
            </w:r>
            <w:r>
              <w:t xml:space="preserve"> </w:t>
            </w:r>
            <w:r>
              <w:tab/>
              <w:t xml:space="preserve"> </w:t>
            </w:r>
          </w:p>
        </w:tc>
      </w:tr>
      <w:tr w:rsidR="00523ABC" w14:paraId="16338946" w14:textId="77777777">
        <w:trPr>
          <w:gridBefore w:val="1"/>
          <w:gridAfter w:val="1"/>
          <w:wBefore w:w="111" w:type="dxa"/>
          <w:wAfter w:w="3963" w:type="dxa"/>
          <w:trHeight w:val="529"/>
        </w:trPr>
        <w:tc>
          <w:tcPr>
            <w:tcW w:w="4431" w:type="dxa"/>
            <w:tcBorders>
              <w:top w:val="nil"/>
              <w:left w:val="nil"/>
              <w:bottom w:val="nil"/>
              <w:right w:val="nil"/>
            </w:tcBorders>
          </w:tcPr>
          <w:p w14:paraId="2BE18503" w14:textId="77777777" w:rsidR="00523ABC" w:rsidRDefault="00523ABC">
            <w:pPr>
              <w:ind w:right="1578"/>
            </w:pPr>
            <w:r>
              <w:t xml:space="preserve">Other mixed background Other, please specify: </w:t>
            </w:r>
          </w:p>
        </w:tc>
        <w:tc>
          <w:tcPr>
            <w:tcW w:w="823" w:type="dxa"/>
            <w:tcBorders>
              <w:top w:val="nil"/>
              <w:left w:val="nil"/>
              <w:bottom w:val="nil"/>
              <w:right w:val="nil"/>
            </w:tcBorders>
          </w:tcPr>
          <w:p w14:paraId="05B89B89" w14:textId="77777777" w:rsidR="00523ABC" w:rsidRDefault="00523ABC">
            <w:pPr>
              <w:tabs>
                <w:tab w:val="center" w:pos="773"/>
              </w:tabs>
            </w:pPr>
            <w:r>
              <w:rPr>
                <w:rFonts w:ascii="Wingdings 2" w:eastAsia="Wingdings 2" w:hAnsi="Wingdings 2" w:cs="Wingdings 2"/>
              </w:rPr>
              <w:t></w:t>
            </w:r>
            <w:r>
              <w:t xml:space="preserve"> </w:t>
            </w:r>
            <w:r>
              <w:tab/>
              <w:t xml:space="preserve"> </w:t>
            </w:r>
          </w:p>
        </w:tc>
      </w:tr>
      <w:tr w:rsidR="00523ABC" w14:paraId="17CA3AC3" w14:textId="77777777">
        <w:tblPrEx>
          <w:tblCellMar>
            <w:top w:w="46" w:type="dxa"/>
            <w:left w:w="108" w:type="dxa"/>
            <w:right w:w="115" w:type="dxa"/>
          </w:tblCellMar>
        </w:tblPrEx>
        <w:trPr>
          <w:trHeight w:val="279"/>
        </w:trPr>
        <w:tc>
          <w:tcPr>
            <w:tcW w:w="9328" w:type="dxa"/>
            <w:gridSpan w:val="4"/>
            <w:tcBorders>
              <w:top w:val="single" w:sz="4" w:space="0" w:color="000000"/>
              <w:left w:val="single" w:sz="4" w:space="0" w:color="000000"/>
              <w:bottom w:val="single" w:sz="4" w:space="0" w:color="000000"/>
              <w:right w:val="single" w:sz="4" w:space="0" w:color="000000"/>
            </w:tcBorders>
          </w:tcPr>
          <w:p w14:paraId="5226063D" w14:textId="77777777" w:rsidR="00523ABC" w:rsidRDefault="00523ABC">
            <w:r>
              <w:t xml:space="preserve"> </w:t>
            </w:r>
          </w:p>
        </w:tc>
      </w:tr>
    </w:tbl>
    <w:p w14:paraId="443D1432" w14:textId="77777777" w:rsidR="00523ABC" w:rsidRDefault="00523ABC">
      <w:pPr>
        <w:spacing w:after="0"/>
      </w:pPr>
      <w:r>
        <w:t xml:space="preserve"> </w:t>
      </w:r>
    </w:p>
    <w:p w14:paraId="763C9555" w14:textId="77777777" w:rsidR="00523ABC" w:rsidRDefault="00523ABC" w:rsidP="009738D2">
      <w:pPr>
        <w:numPr>
          <w:ilvl w:val="0"/>
          <w:numId w:val="13"/>
        </w:numPr>
        <w:spacing w:after="13" w:line="249" w:lineRule="auto"/>
        <w:ind w:hanging="218"/>
      </w:pPr>
      <w:r>
        <w:t xml:space="preserve">What is the highest level of education you have completed? </w:t>
      </w:r>
    </w:p>
    <w:p w14:paraId="0D39CF8C" w14:textId="77777777" w:rsidR="00523ABC" w:rsidRDefault="00523ABC">
      <w:pPr>
        <w:tabs>
          <w:tab w:val="center" w:pos="4529"/>
          <w:tab w:val="center" w:pos="5204"/>
        </w:tabs>
        <w:ind w:left="-15"/>
      </w:pPr>
      <w:r>
        <w:t xml:space="preserve">Primary school </w:t>
      </w:r>
      <w:r>
        <w:tab/>
      </w:r>
      <w:r>
        <w:rPr>
          <w:rFonts w:ascii="Wingdings 2" w:eastAsia="Wingdings 2" w:hAnsi="Wingdings 2" w:cs="Wingdings 2"/>
        </w:rPr>
        <w:t></w:t>
      </w:r>
      <w:r>
        <w:t xml:space="preserve"> </w:t>
      </w:r>
      <w:r>
        <w:tab/>
        <w:t xml:space="preserve"> </w:t>
      </w:r>
    </w:p>
    <w:p w14:paraId="7DDBF676" w14:textId="77777777" w:rsidR="00523ABC" w:rsidRDefault="00523ABC">
      <w:pPr>
        <w:tabs>
          <w:tab w:val="center" w:pos="4529"/>
          <w:tab w:val="center" w:pos="5204"/>
        </w:tabs>
        <w:ind w:left="-15"/>
      </w:pPr>
      <w:r>
        <w:t xml:space="preserve">Secondary school </w:t>
      </w:r>
      <w:r>
        <w:tab/>
      </w:r>
      <w:r>
        <w:rPr>
          <w:rFonts w:ascii="Wingdings 2" w:eastAsia="Wingdings 2" w:hAnsi="Wingdings 2" w:cs="Wingdings 2"/>
        </w:rPr>
        <w:t></w:t>
      </w:r>
      <w:r>
        <w:t xml:space="preserve"> </w:t>
      </w:r>
      <w:r>
        <w:tab/>
        <w:t xml:space="preserve"> </w:t>
      </w:r>
    </w:p>
    <w:p w14:paraId="7A8B0D71" w14:textId="77777777" w:rsidR="00523ABC" w:rsidRDefault="00523ABC">
      <w:pPr>
        <w:tabs>
          <w:tab w:val="center" w:pos="4529"/>
          <w:tab w:val="center" w:pos="5204"/>
        </w:tabs>
        <w:ind w:left="-15"/>
      </w:pPr>
      <w:r>
        <w:t xml:space="preserve">O level/ GSCEs </w:t>
      </w:r>
      <w:r>
        <w:tab/>
      </w:r>
      <w:r>
        <w:rPr>
          <w:rFonts w:ascii="Wingdings 2" w:eastAsia="Wingdings 2" w:hAnsi="Wingdings 2" w:cs="Wingdings 2"/>
        </w:rPr>
        <w:t></w:t>
      </w:r>
      <w:r>
        <w:t xml:space="preserve"> </w:t>
      </w:r>
      <w:r>
        <w:tab/>
        <w:t xml:space="preserve"> </w:t>
      </w:r>
    </w:p>
    <w:p w14:paraId="438F9C90" w14:textId="77777777" w:rsidR="00523ABC" w:rsidRDefault="00523ABC">
      <w:pPr>
        <w:tabs>
          <w:tab w:val="center" w:pos="4529"/>
          <w:tab w:val="center" w:pos="5204"/>
        </w:tabs>
        <w:ind w:left="-15"/>
      </w:pPr>
      <w:r>
        <w:t xml:space="preserve">A </w:t>
      </w:r>
      <w:proofErr w:type="gramStart"/>
      <w:r>
        <w:t>levels</w:t>
      </w:r>
      <w:proofErr w:type="gramEnd"/>
      <w:r>
        <w:t xml:space="preserve"> </w:t>
      </w:r>
      <w:r>
        <w:tab/>
      </w:r>
      <w:r>
        <w:rPr>
          <w:rFonts w:ascii="Wingdings 2" w:eastAsia="Wingdings 2" w:hAnsi="Wingdings 2" w:cs="Wingdings 2"/>
        </w:rPr>
        <w:t></w:t>
      </w:r>
      <w:r>
        <w:t xml:space="preserve"> </w:t>
      </w:r>
      <w:r>
        <w:tab/>
        <w:t xml:space="preserve"> </w:t>
      </w:r>
    </w:p>
    <w:p w14:paraId="77762B88" w14:textId="77777777" w:rsidR="00523ABC" w:rsidRDefault="00523ABC">
      <w:pPr>
        <w:tabs>
          <w:tab w:val="center" w:pos="4529"/>
          <w:tab w:val="center" w:pos="5204"/>
        </w:tabs>
        <w:ind w:left="-15"/>
      </w:pPr>
      <w:r>
        <w:t xml:space="preserve">Technical or trade certificate </w:t>
      </w:r>
      <w:r>
        <w:tab/>
      </w:r>
      <w:r>
        <w:rPr>
          <w:rFonts w:ascii="Wingdings 2" w:eastAsia="Wingdings 2" w:hAnsi="Wingdings 2" w:cs="Wingdings 2"/>
        </w:rPr>
        <w:t></w:t>
      </w:r>
      <w:r>
        <w:t xml:space="preserve"> </w:t>
      </w:r>
      <w:r>
        <w:tab/>
        <w:t xml:space="preserve"> </w:t>
      </w:r>
    </w:p>
    <w:p w14:paraId="0B70FDD7" w14:textId="77777777" w:rsidR="00523ABC" w:rsidRDefault="00523ABC">
      <w:pPr>
        <w:tabs>
          <w:tab w:val="center" w:pos="4529"/>
          <w:tab w:val="center" w:pos="5204"/>
        </w:tabs>
        <w:ind w:left="-15"/>
      </w:pPr>
      <w:r>
        <w:t xml:space="preserve">Diploma </w:t>
      </w:r>
      <w:r>
        <w:tab/>
      </w:r>
      <w:r>
        <w:rPr>
          <w:rFonts w:ascii="Wingdings 2" w:eastAsia="Wingdings 2" w:hAnsi="Wingdings 2" w:cs="Wingdings 2"/>
        </w:rPr>
        <w:t></w:t>
      </w:r>
      <w:r>
        <w:t xml:space="preserve"> </w:t>
      </w:r>
      <w:r>
        <w:tab/>
        <w:t xml:space="preserve"> </w:t>
      </w:r>
    </w:p>
    <w:p w14:paraId="08C6D748" w14:textId="77777777" w:rsidR="00523ABC" w:rsidRDefault="00523ABC">
      <w:pPr>
        <w:tabs>
          <w:tab w:val="center" w:pos="4529"/>
          <w:tab w:val="center" w:pos="5204"/>
        </w:tabs>
        <w:ind w:left="-15"/>
      </w:pPr>
      <w:r>
        <w:t xml:space="preserve">Degree </w:t>
      </w:r>
      <w:r>
        <w:tab/>
      </w:r>
      <w:r>
        <w:rPr>
          <w:rFonts w:ascii="Wingdings 2" w:eastAsia="Wingdings 2" w:hAnsi="Wingdings 2" w:cs="Wingdings 2"/>
        </w:rPr>
        <w:t></w:t>
      </w:r>
      <w:r>
        <w:t xml:space="preserve"> </w:t>
      </w:r>
      <w:r>
        <w:tab/>
        <w:t xml:space="preserve"> </w:t>
      </w:r>
    </w:p>
    <w:p w14:paraId="4F3DA525" w14:textId="77777777" w:rsidR="00523ABC" w:rsidRDefault="00523ABC">
      <w:pPr>
        <w:tabs>
          <w:tab w:val="center" w:pos="4529"/>
          <w:tab w:val="center" w:pos="5204"/>
        </w:tabs>
        <w:ind w:left="-15"/>
      </w:pPr>
      <w:r>
        <w:t xml:space="preserve">Post-graduate degree </w:t>
      </w:r>
      <w:r>
        <w:tab/>
      </w:r>
      <w:r>
        <w:rPr>
          <w:rFonts w:ascii="Wingdings 2" w:eastAsia="Wingdings 2" w:hAnsi="Wingdings 2" w:cs="Wingdings 2"/>
        </w:rPr>
        <w:t></w:t>
      </w:r>
      <w:r>
        <w:t xml:space="preserve"> </w:t>
      </w:r>
      <w:r>
        <w:tab/>
        <w:t xml:space="preserve"> </w:t>
      </w:r>
    </w:p>
    <w:p w14:paraId="0AF55AEE" w14:textId="77777777" w:rsidR="00523ABC" w:rsidRDefault="00523ABC">
      <w:pPr>
        <w:spacing w:after="0"/>
      </w:pPr>
      <w:r>
        <w:t xml:space="preserve"> </w:t>
      </w:r>
    </w:p>
    <w:p w14:paraId="01AE11D0" w14:textId="77777777" w:rsidR="00523ABC" w:rsidRDefault="00523ABC" w:rsidP="009738D2">
      <w:pPr>
        <w:numPr>
          <w:ilvl w:val="0"/>
          <w:numId w:val="14"/>
        </w:numPr>
        <w:spacing w:after="13" w:line="249" w:lineRule="auto"/>
        <w:ind w:right="189" w:hanging="328"/>
      </w:pPr>
      <w:r>
        <w:t xml:space="preserve">What is your educational qualification?  </w:t>
      </w:r>
    </w:p>
    <w:p w14:paraId="0DEE18A1" w14:textId="77777777" w:rsidR="00523ABC" w:rsidRDefault="00523ABC">
      <w:pPr>
        <w:spacing w:after="0"/>
        <w:ind w:left="-122"/>
      </w:pPr>
      <w:r>
        <w:rPr>
          <w:noProof/>
          <w:lang w:eastAsia="en-GB"/>
        </w:rPr>
        <mc:AlternateContent>
          <mc:Choice Requires="wpg">
            <w:drawing>
              <wp:inline distT="0" distB="0" distL="0" distR="0" wp14:anchorId="74D4B3C9" wp14:editId="1F020AE0">
                <wp:extent cx="5932297" cy="6096"/>
                <wp:effectExtent l="0" t="0" r="0" b="0"/>
                <wp:docPr id="19223" name="Group 19223"/>
                <wp:cNvGraphicFramePr/>
                <a:graphic xmlns:a="http://schemas.openxmlformats.org/drawingml/2006/main">
                  <a:graphicData uri="http://schemas.microsoft.com/office/word/2010/wordprocessingGroup">
                    <wpg:wgp>
                      <wpg:cNvGrpSpPr/>
                      <wpg:grpSpPr>
                        <a:xfrm>
                          <a:off x="0" y="0"/>
                          <a:ext cx="5932297" cy="6096"/>
                          <a:chOff x="0" y="0"/>
                          <a:chExt cx="5932297" cy="6096"/>
                        </a:xfrm>
                      </wpg:grpSpPr>
                      <wps:wsp>
                        <wps:cNvPr id="32962" name="Shape 32962"/>
                        <wps:cNvSpPr/>
                        <wps:spPr>
                          <a:xfrm>
                            <a:off x="0" y="0"/>
                            <a:ext cx="5932297" cy="9144"/>
                          </a:xfrm>
                          <a:custGeom>
                            <a:avLst/>
                            <a:gdLst/>
                            <a:ahLst/>
                            <a:cxnLst/>
                            <a:rect l="0" t="0" r="0" b="0"/>
                            <a:pathLst>
                              <a:path w="5932297" h="9144">
                                <a:moveTo>
                                  <a:pt x="0" y="0"/>
                                </a:moveTo>
                                <a:lnTo>
                                  <a:pt x="5932297" y="0"/>
                                </a:lnTo>
                                <a:lnTo>
                                  <a:pt x="593229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B56091A" id="Group 19223" o:spid="_x0000_s1026" style="width:467.1pt;height:.5pt;mso-position-horizontal-relative:char;mso-position-vertical-relative:line" coordsize="593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">
                <v:shape id="Shape 32962" o:spid="_x0000_s1027" style="position:absolute;width:59322;height:91;visibility:visible;mso-wrap-style:square;v-text-anchor:top" coordsize="59322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" path="m,l5932297,r,9144l,9144,,e" fillcolor="black" stroked="f" strokeweight="0">
                  <v:stroke miterlimit="83231f" joinstyle="miter"/>
                  <v:path arrowok="t" textboxrect="0,0,5932297,9144"/>
                </v:shape>
                <w10:anchorlock/>
              </v:group>
            </w:pict>
          </mc:Fallback>
        </mc:AlternateContent>
      </w:r>
    </w:p>
    <w:p w14:paraId="02339796" w14:textId="77777777" w:rsidR="00523ABC" w:rsidRDefault="00523ABC">
      <w:pPr>
        <w:spacing w:after="180"/>
        <w:jc w:val="right"/>
      </w:pPr>
      <w:r>
        <w:rPr>
          <w:rFonts w:ascii="Calibri" w:eastAsia="Calibri" w:hAnsi="Calibri" w:cs="Calibri"/>
          <w:b/>
        </w:rPr>
        <w:t xml:space="preserve"> </w:t>
      </w:r>
    </w:p>
    <w:tbl>
      <w:tblPr>
        <w:tblW w:w="9328" w:type="dxa"/>
        <w:tblInd w:w="-108" w:type="dxa"/>
        <w:tblCellMar>
          <w:top w:w="46" w:type="dxa"/>
          <w:right w:w="115" w:type="dxa"/>
        </w:tblCellMar>
        <w:tblLook w:val="04A0" w:firstRow="1" w:lastRow="0" w:firstColumn="1" w:lastColumn="0" w:noHBand="0" w:noVBand="1"/>
      </w:tblPr>
      <w:tblGrid>
        <w:gridCol w:w="9328"/>
      </w:tblGrid>
      <w:tr w:rsidR="00523ABC" w14:paraId="27006229" w14:textId="77777777">
        <w:trPr>
          <w:trHeight w:val="279"/>
        </w:trPr>
        <w:tc>
          <w:tcPr>
            <w:tcW w:w="9328" w:type="dxa"/>
            <w:tcBorders>
              <w:top w:val="single" w:sz="4" w:space="0" w:color="000000"/>
              <w:left w:val="single" w:sz="4" w:space="0" w:color="000000"/>
              <w:bottom w:val="single" w:sz="4" w:space="0" w:color="000000"/>
              <w:right w:val="single" w:sz="4" w:space="0" w:color="000000"/>
            </w:tcBorders>
          </w:tcPr>
          <w:p w14:paraId="104AF75D" w14:textId="77777777" w:rsidR="00523ABC" w:rsidRDefault="00523ABC">
            <w:r>
              <w:t xml:space="preserve"> </w:t>
            </w:r>
          </w:p>
        </w:tc>
      </w:tr>
    </w:tbl>
    <w:p w14:paraId="54C2924A" w14:textId="77777777" w:rsidR="00523ABC" w:rsidRDefault="00523ABC">
      <w:pPr>
        <w:spacing w:after="0"/>
      </w:pPr>
      <w:r>
        <w:t xml:space="preserve"> </w:t>
      </w:r>
    </w:p>
    <w:p w14:paraId="47730117" w14:textId="77777777" w:rsidR="00523ABC" w:rsidRDefault="00523ABC" w:rsidP="009738D2">
      <w:pPr>
        <w:numPr>
          <w:ilvl w:val="0"/>
          <w:numId w:val="14"/>
        </w:numPr>
        <w:spacing w:after="13" w:line="249" w:lineRule="auto"/>
        <w:ind w:right="189" w:hanging="328"/>
      </w:pPr>
      <w:r>
        <w:t xml:space="preserve">Do you have any nutrition related qualifications (or are you studying to get a nutrition qualification)? </w:t>
      </w:r>
    </w:p>
    <w:p w14:paraId="21FDB1E3" w14:textId="77777777" w:rsidR="00523ABC" w:rsidRDefault="00523ABC">
      <w:pPr>
        <w:ind w:left="-5" w:right="4005"/>
      </w:pPr>
      <w:r>
        <w:t xml:space="preserve">Yes </w:t>
      </w:r>
      <w:r>
        <w:tab/>
      </w:r>
      <w:proofErr w:type="gramStart"/>
      <w:r>
        <w:rPr>
          <w:rFonts w:ascii="Wingdings 2" w:eastAsia="Wingdings 2" w:hAnsi="Wingdings 2" w:cs="Wingdings 2"/>
        </w:rPr>
        <w:t></w:t>
      </w:r>
      <w:r>
        <w:t xml:space="preserve">  No</w:t>
      </w:r>
      <w:proofErr w:type="gramEnd"/>
      <w:r>
        <w:t xml:space="preserve"> </w:t>
      </w:r>
      <w:r>
        <w:tab/>
      </w:r>
      <w:r>
        <w:rPr>
          <w:rFonts w:ascii="Wingdings 2" w:eastAsia="Wingdings 2" w:hAnsi="Wingdings 2" w:cs="Wingdings 2"/>
        </w:rPr>
        <w:t></w:t>
      </w:r>
      <w:r>
        <w:t xml:space="preserve">  </w:t>
      </w:r>
    </w:p>
    <w:p w14:paraId="1C9E25D6" w14:textId="77777777" w:rsidR="00523ABC" w:rsidRDefault="00523ABC">
      <w:pPr>
        <w:ind w:left="-5"/>
      </w:pPr>
      <w:r>
        <w:t xml:space="preserve">Please specify: </w:t>
      </w:r>
    </w:p>
    <w:tbl>
      <w:tblPr>
        <w:tblW w:w="9328" w:type="dxa"/>
        <w:tblInd w:w="-108" w:type="dxa"/>
        <w:tblCellMar>
          <w:top w:w="46" w:type="dxa"/>
          <w:right w:w="115" w:type="dxa"/>
        </w:tblCellMar>
        <w:tblLook w:val="04A0" w:firstRow="1" w:lastRow="0" w:firstColumn="1" w:lastColumn="0" w:noHBand="0" w:noVBand="1"/>
      </w:tblPr>
      <w:tblGrid>
        <w:gridCol w:w="9328"/>
      </w:tblGrid>
      <w:tr w:rsidR="00523ABC" w14:paraId="771AF118" w14:textId="77777777">
        <w:trPr>
          <w:trHeight w:val="278"/>
        </w:trPr>
        <w:tc>
          <w:tcPr>
            <w:tcW w:w="9328" w:type="dxa"/>
            <w:tcBorders>
              <w:top w:val="single" w:sz="4" w:space="0" w:color="000000"/>
              <w:left w:val="single" w:sz="4" w:space="0" w:color="000000"/>
              <w:bottom w:val="single" w:sz="4" w:space="0" w:color="000000"/>
              <w:right w:val="single" w:sz="4" w:space="0" w:color="000000"/>
            </w:tcBorders>
          </w:tcPr>
          <w:p w14:paraId="7A1E4A72" w14:textId="77777777" w:rsidR="00523ABC" w:rsidRDefault="00523ABC">
            <w:r>
              <w:t xml:space="preserve"> </w:t>
            </w:r>
          </w:p>
        </w:tc>
      </w:tr>
    </w:tbl>
    <w:p w14:paraId="431ACD9F" w14:textId="50D3340F" w:rsidR="00523ABC" w:rsidRDefault="00AB7592">
      <w:pPr>
        <w:spacing w:after="0"/>
      </w:pPr>
      <w:r>
        <w:lastRenderedPageBreak/>
        <w:t>Appendix 5</w:t>
      </w:r>
      <w:r w:rsidR="00D017B7">
        <w:t>. EMI-2</w:t>
      </w:r>
    </w:p>
    <w:p w14:paraId="764F209A" w14:textId="77777777" w:rsidR="00523ABC" w:rsidRDefault="00523ABC">
      <w:pPr>
        <w:spacing w:after="0"/>
      </w:pPr>
      <w:r>
        <w:t xml:space="preserve"> </w:t>
      </w:r>
    </w:p>
    <w:p w14:paraId="54A2BDF6" w14:textId="77777777" w:rsidR="00AF1CC7" w:rsidRPr="00AF1CC7" w:rsidRDefault="00AF1CC7" w:rsidP="00AF1CC7">
      <w:pPr>
        <w:rPr>
          <w:sz w:val="24"/>
          <w:szCs w:val="24"/>
        </w:rPr>
      </w:pPr>
    </w:p>
    <w:p w14:paraId="025E76B0" w14:textId="77777777" w:rsidR="003148B1" w:rsidRDefault="003148B1">
      <w:pPr>
        <w:pBdr>
          <w:top w:val="single" w:sz="10" w:space="0" w:color="000000"/>
          <w:left w:val="single" w:sz="12" w:space="0" w:color="000000"/>
          <w:bottom w:val="single" w:sz="12" w:space="0" w:color="000000"/>
          <w:right w:val="single" w:sz="12" w:space="0" w:color="000000"/>
        </w:pBdr>
        <w:shd w:val="clear" w:color="auto" w:fill="BFBFBF"/>
        <w:spacing w:after="0"/>
        <w:ind w:left="54"/>
        <w:jc w:val="center"/>
      </w:pPr>
      <w:r>
        <w:rPr>
          <w:rFonts w:ascii="Times New Roman" w:eastAsia="Times New Roman" w:hAnsi="Times New Roman" w:cs="Times New Roman"/>
          <w:b/>
        </w:rPr>
        <w:t xml:space="preserve">The Exercise Motivations Inventory - 2 (EMI-2) </w:t>
      </w:r>
    </w:p>
    <w:p w14:paraId="7CFBFC20" w14:textId="77777777" w:rsidR="003148B1" w:rsidRDefault="003148B1">
      <w:pPr>
        <w:pBdr>
          <w:top w:val="single" w:sz="10" w:space="0" w:color="000000"/>
          <w:left w:val="single" w:sz="12" w:space="0" w:color="000000"/>
          <w:bottom w:val="single" w:sz="12" w:space="0" w:color="000000"/>
          <w:right w:val="single" w:sz="12" w:space="0" w:color="000000"/>
        </w:pBdr>
        <w:shd w:val="clear" w:color="auto" w:fill="BFBFBF"/>
        <w:spacing w:after="0"/>
        <w:ind w:left="54"/>
        <w:jc w:val="center"/>
      </w:pPr>
      <w:r>
        <w:rPr>
          <w:rFonts w:ascii="Times New Roman" w:eastAsia="Times New Roman" w:hAnsi="Times New Roman" w:cs="Times New Roman"/>
          <w:b/>
        </w:rPr>
        <w:t xml:space="preserve"> </w:t>
      </w:r>
    </w:p>
    <w:p w14:paraId="6A044EB0" w14:textId="77777777" w:rsidR="003148B1" w:rsidRDefault="003148B1">
      <w:pPr>
        <w:spacing w:after="15"/>
      </w:pPr>
      <w:r>
        <w:rPr>
          <w:sz w:val="23"/>
        </w:rPr>
        <w:t xml:space="preserve"> </w:t>
      </w:r>
    </w:p>
    <w:p w14:paraId="424B9878" w14:textId="77777777" w:rsidR="003148B1" w:rsidRDefault="003148B1">
      <w:pPr>
        <w:ind w:left="-5"/>
      </w:pPr>
      <w:r>
        <w:t xml:space="preserve">On the following pages are </w:t>
      </w:r>
      <w:proofErr w:type="gramStart"/>
      <w:r>
        <w:t>a number of</w:t>
      </w:r>
      <w:proofErr w:type="gramEnd"/>
      <w:r>
        <w:t xml:space="preserve"> statements concerning the reasons people often give when asked why they exercise. </w:t>
      </w:r>
      <w:r>
        <w:rPr>
          <w:rFonts w:ascii="Times New Roman" w:eastAsia="Times New Roman" w:hAnsi="Times New Roman" w:cs="Times New Roman"/>
          <w:i/>
        </w:rPr>
        <w:t xml:space="preserve">Whether you currently exercise regularly or not, </w:t>
      </w:r>
      <w:r>
        <w:t xml:space="preserve">please read each statement carefully and indicate, by circling the appropriate number, </w:t>
      </w:r>
      <w:proofErr w:type="gramStart"/>
      <w:r>
        <w:t>whether or not</w:t>
      </w:r>
      <w:proofErr w:type="gramEnd"/>
      <w:r>
        <w:t xml:space="preserve"> each statement </w:t>
      </w:r>
      <w:r>
        <w:rPr>
          <w:rFonts w:ascii="Times New Roman" w:eastAsia="Times New Roman" w:hAnsi="Times New Roman" w:cs="Times New Roman"/>
          <w:i/>
        </w:rPr>
        <w:t>is true</w:t>
      </w:r>
      <w:r>
        <w:t xml:space="preserve"> for you personally, </w:t>
      </w:r>
      <w:r>
        <w:rPr>
          <w:rFonts w:ascii="Times New Roman" w:eastAsia="Times New Roman" w:hAnsi="Times New Roman" w:cs="Times New Roman"/>
          <w:i/>
        </w:rPr>
        <w:t>or would be true</w:t>
      </w:r>
      <w:r>
        <w:t xml:space="preserve"> for you personally if you did exercise. If you do not consider a statement to be true for you at all, circle the ‘0’. If you think that a statement is very true for you indeed, circle the ‘5’. If you think that a statement is partly true for you, then circle the ‘1’, ‘2’, ‘3’ or ‘4’, according to how strongly you feel that it reflects why you exercise or might exercise. </w:t>
      </w:r>
    </w:p>
    <w:p w14:paraId="692507F6" w14:textId="77777777" w:rsidR="003148B1" w:rsidRDefault="003148B1">
      <w:pPr>
        <w:spacing w:after="0"/>
      </w:pPr>
      <w:r>
        <w:t xml:space="preserve"> </w:t>
      </w:r>
    </w:p>
    <w:p w14:paraId="4CAF5670" w14:textId="77777777" w:rsidR="003148B1" w:rsidRDefault="003148B1">
      <w:pPr>
        <w:ind w:left="-5"/>
      </w:pPr>
      <w:r>
        <w:t xml:space="preserve">Remember, we want to know why </w:t>
      </w:r>
      <w:r>
        <w:rPr>
          <w:rFonts w:ascii="Times New Roman" w:eastAsia="Times New Roman" w:hAnsi="Times New Roman" w:cs="Times New Roman"/>
          <w:i/>
        </w:rPr>
        <w:t>you personally</w:t>
      </w:r>
      <w:r>
        <w:t xml:space="preserve"> choose to exercise or might choose to exercise, not whether you think the statements are good reasons for </w:t>
      </w:r>
      <w:r>
        <w:rPr>
          <w:rFonts w:ascii="Times New Roman" w:eastAsia="Times New Roman" w:hAnsi="Times New Roman" w:cs="Times New Roman"/>
          <w:i/>
        </w:rPr>
        <w:t>anybody</w:t>
      </w:r>
      <w:r>
        <w:t xml:space="preserve"> to exercise. </w:t>
      </w:r>
    </w:p>
    <w:p w14:paraId="7D93DA01" w14:textId="77777777" w:rsidR="003148B1" w:rsidRDefault="003148B1">
      <w:pPr>
        <w:spacing w:after="0"/>
      </w:pPr>
      <w:r>
        <w:t xml:space="preserve"> </w:t>
      </w:r>
    </w:p>
    <w:p w14:paraId="2C1F57F8" w14:textId="77777777" w:rsidR="003148B1" w:rsidRDefault="003148B1">
      <w:pPr>
        <w:ind w:left="-5"/>
      </w:pPr>
      <w:r>
        <w:t xml:space="preserve">It helps us to have basic personal information about those who complete this questionnaire. We would be grateful for the following information: </w:t>
      </w:r>
    </w:p>
    <w:p w14:paraId="497E8575" w14:textId="77777777" w:rsidR="003148B1" w:rsidRDefault="003148B1">
      <w:pPr>
        <w:spacing w:after="0"/>
      </w:pPr>
      <w:r>
        <w:t xml:space="preserve"> </w:t>
      </w:r>
    </w:p>
    <w:p w14:paraId="15D2B478" w14:textId="77777777" w:rsidR="003148B1" w:rsidRDefault="003148B1">
      <w:pPr>
        <w:spacing w:after="18"/>
      </w:pPr>
      <w:r>
        <w:rPr>
          <w:rFonts w:ascii="Times New Roman" w:eastAsia="Times New Roman" w:hAnsi="Times New Roman" w:cs="Times New Roman"/>
          <w:b/>
        </w:rPr>
        <w:t xml:space="preserve"> </w:t>
      </w:r>
    </w:p>
    <w:p w14:paraId="4F6226B3" w14:textId="77777777" w:rsidR="003148B1" w:rsidRDefault="003148B1">
      <w:pPr>
        <w:pStyle w:val="Heading1"/>
        <w:tabs>
          <w:tab w:val="center" w:pos="3384"/>
          <w:tab w:val="center" w:pos="4061"/>
          <w:tab w:val="center" w:pos="6430"/>
        </w:tabs>
        <w:ind w:left="-15" w:firstLine="0"/>
      </w:pPr>
      <w:r>
        <w:t xml:space="preserve">Your </w:t>
      </w:r>
      <w:proofErr w:type="gramStart"/>
      <w:r>
        <w:t>age  …</w:t>
      </w:r>
      <w:proofErr w:type="gramEnd"/>
      <w:r>
        <w:t xml:space="preserve">……… years </w:t>
      </w:r>
      <w:r>
        <w:tab/>
        <w:t xml:space="preserve"> </w:t>
      </w:r>
      <w:r>
        <w:tab/>
        <w:t xml:space="preserve"> </w:t>
      </w:r>
      <w:r>
        <w:tab/>
        <w:t xml:space="preserve">Your gender …… male/female </w:t>
      </w:r>
    </w:p>
    <w:p w14:paraId="03738955" w14:textId="77777777" w:rsidR="003148B1" w:rsidRDefault="003148B1">
      <w:pPr>
        <w:spacing w:after="0"/>
      </w:pPr>
      <w:r>
        <w:t xml:space="preserve"> </w:t>
      </w:r>
    </w:p>
    <w:p w14:paraId="02682F5D" w14:textId="77777777" w:rsidR="003148B1" w:rsidRDefault="003148B1">
      <w:pPr>
        <w:spacing w:after="14"/>
      </w:pPr>
      <w:r>
        <w:t xml:space="preserve"> </w:t>
      </w:r>
    </w:p>
    <w:p w14:paraId="71EDC013" w14:textId="77777777" w:rsidR="003148B1" w:rsidRDefault="003148B1">
      <w:pPr>
        <w:spacing w:after="0" w:line="283" w:lineRule="auto"/>
        <w:ind w:right="445"/>
      </w:pPr>
      <w:r>
        <w:t xml:space="preserve"> </w:t>
      </w:r>
      <w:r>
        <w:tab/>
      </w:r>
      <w:r>
        <w:rPr>
          <w:rFonts w:ascii="Times New Roman" w:eastAsia="Times New Roman" w:hAnsi="Times New Roman" w:cs="Times New Roman"/>
          <w:b/>
          <w:sz w:val="23"/>
        </w:rPr>
        <w:t xml:space="preserve">Not at </w:t>
      </w:r>
      <w:proofErr w:type="gramStart"/>
      <w:r>
        <w:rPr>
          <w:rFonts w:ascii="Times New Roman" w:eastAsia="Times New Roman" w:hAnsi="Times New Roman" w:cs="Times New Roman"/>
          <w:b/>
          <w:sz w:val="23"/>
        </w:rPr>
        <w:t xml:space="preserve">Very  </w:t>
      </w:r>
      <w:r>
        <w:rPr>
          <w:rFonts w:ascii="Times New Roman" w:eastAsia="Times New Roman" w:hAnsi="Times New Roman" w:cs="Times New Roman"/>
          <w:b/>
          <w:sz w:val="23"/>
        </w:rPr>
        <w:tab/>
      </w:r>
      <w:proofErr w:type="gramEnd"/>
      <w:r>
        <w:rPr>
          <w:rFonts w:ascii="Times New Roman" w:eastAsia="Times New Roman" w:hAnsi="Times New Roman" w:cs="Times New Roman"/>
          <w:b/>
          <w:sz w:val="23"/>
        </w:rPr>
        <w:t xml:space="preserve">all true </w:t>
      </w:r>
      <w:proofErr w:type="spellStart"/>
      <w:proofErr w:type="gramStart"/>
      <w:r>
        <w:rPr>
          <w:rFonts w:ascii="Times New Roman" w:eastAsia="Times New Roman" w:hAnsi="Times New Roman" w:cs="Times New Roman"/>
          <w:b/>
          <w:sz w:val="23"/>
        </w:rPr>
        <w:t>true</w:t>
      </w:r>
      <w:proofErr w:type="spellEnd"/>
      <w:r>
        <w:rPr>
          <w:rFonts w:ascii="Times New Roman" w:eastAsia="Times New Roman" w:hAnsi="Times New Roman" w:cs="Times New Roman"/>
          <w:b/>
          <w:sz w:val="23"/>
        </w:rPr>
        <w:t xml:space="preserve">  </w:t>
      </w:r>
      <w:r>
        <w:rPr>
          <w:rFonts w:ascii="Times New Roman" w:eastAsia="Times New Roman" w:hAnsi="Times New Roman" w:cs="Times New Roman"/>
          <w:b/>
          <w:sz w:val="23"/>
        </w:rPr>
        <w:tab/>
      </w:r>
      <w:proofErr w:type="gramEnd"/>
      <w:r>
        <w:rPr>
          <w:rFonts w:ascii="Times New Roman" w:eastAsia="Times New Roman" w:hAnsi="Times New Roman" w:cs="Times New Roman"/>
          <w:b/>
          <w:sz w:val="23"/>
        </w:rPr>
        <w:t xml:space="preserve">for me for me </w:t>
      </w:r>
    </w:p>
    <w:p w14:paraId="48EE8912" w14:textId="77777777" w:rsidR="003148B1" w:rsidRDefault="003148B1">
      <w:pPr>
        <w:spacing w:after="19"/>
      </w:pPr>
      <w:r>
        <w:rPr>
          <w:rFonts w:ascii="Times New Roman" w:eastAsia="Times New Roman" w:hAnsi="Times New Roman" w:cs="Times New Roman"/>
          <w:b/>
          <w:sz w:val="23"/>
        </w:rPr>
        <w:t xml:space="preserve"> </w:t>
      </w:r>
    </w:p>
    <w:p w14:paraId="020D652A" w14:textId="77777777" w:rsidR="003148B1" w:rsidRDefault="003148B1">
      <w:pPr>
        <w:pStyle w:val="Heading1"/>
        <w:ind w:left="-5"/>
      </w:pPr>
      <w:r>
        <w:t>Personally, I exercise (or might exercise) …</w:t>
      </w:r>
      <w:r>
        <w:rPr>
          <w:b w:val="0"/>
        </w:rPr>
        <w:t xml:space="preserve"> </w:t>
      </w:r>
    </w:p>
    <w:p w14:paraId="56EEA5C4" w14:textId="77777777" w:rsidR="003148B1" w:rsidRDefault="003148B1">
      <w:pPr>
        <w:spacing w:after="14"/>
      </w:pPr>
      <w:r>
        <w:t xml:space="preserve"> </w:t>
      </w:r>
    </w:p>
    <w:p w14:paraId="1C5A422D" w14:textId="77777777" w:rsidR="003148B1" w:rsidRDefault="003148B1" w:rsidP="009738D2">
      <w:pPr>
        <w:numPr>
          <w:ilvl w:val="0"/>
          <w:numId w:val="15"/>
        </w:numPr>
        <w:spacing w:after="4" w:line="252" w:lineRule="auto"/>
        <w:ind w:hanging="398"/>
        <w:jc w:val="both"/>
      </w:pPr>
      <w:r>
        <w:t xml:space="preserve">To stay slim </w:t>
      </w:r>
      <w:r>
        <w:tab/>
        <w:t xml:space="preserve">0 </w:t>
      </w:r>
      <w:r>
        <w:tab/>
        <w:t xml:space="preserve">1 </w:t>
      </w:r>
      <w:r>
        <w:tab/>
        <w:t xml:space="preserve">2 </w:t>
      </w:r>
      <w:r>
        <w:tab/>
        <w:t xml:space="preserve">3 </w:t>
      </w:r>
      <w:r>
        <w:tab/>
        <w:t xml:space="preserve">4 </w:t>
      </w:r>
      <w:r>
        <w:tab/>
        <w:t xml:space="preserve">5 </w:t>
      </w:r>
    </w:p>
    <w:p w14:paraId="4DA96707" w14:textId="77777777" w:rsidR="003148B1" w:rsidRDefault="003148B1">
      <w:pPr>
        <w:spacing w:after="14"/>
      </w:pPr>
      <w:r>
        <w:t xml:space="preserve"> </w:t>
      </w:r>
    </w:p>
    <w:p w14:paraId="76E25799" w14:textId="77777777" w:rsidR="003148B1" w:rsidRDefault="003148B1" w:rsidP="009738D2">
      <w:pPr>
        <w:numPr>
          <w:ilvl w:val="0"/>
          <w:numId w:val="15"/>
        </w:numPr>
        <w:spacing w:after="4" w:line="252" w:lineRule="auto"/>
        <w:ind w:hanging="398"/>
        <w:jc w:val="both"/>
      </w:pPr>
      <w:r>
        <w:t xml:space="preserve">To avoid ill-health </w:t>
      </w:r>
      <w:r>
        <w:tab/>
        <w:t xml:space="preserve">0 </w:t>
      </w:r>
      <w:r>
        <w:tab/>
        <w:t xml:space="preserve">1 </w:t>
      </w:r>
      <w:r>
        <w:tab/>
        <w:t xml:space="preserve">2 </w:t>
      </w:r>
      <w:r>
        <w:tab/>
        <w:t xml:space="preserve">3 </w:t>
      </w:r>
      <w:r>
        <w:tab/>
        <w:t xml:space="preserve">4 </w:t>
      </w:r>
      <w:r>
        <w:tab/>
        <w:t xml:space="preserve">5 </w:t>
      </w:r>
    </w:p>
    <w:p w14:paraId="6447838A" w14:textId="77777777" w:rsidR="003148B1" w:rsidRDefault="003148B1">
      <w:pPr>
        <w:spacing w:after="14"/>
      </w:pPr>
      <w:r>
        <w:t xml:space="preserve"> </w:t>
      </w:r>
    </w:p>
    <w:p w14:paraId="268E21D2" w14:textId="77777777" w:rsidR="003148B1" w:rsidRDefault="003148B1" w:rsidP="009738D2">
      <w:pPr>
        <w:numPr>
          <w:ilvl w:val="0"/>
          <w:numId w:val="15"/>
        </w:numPr>
        <w:spacing w:after="4" w:line="252" w:lineRule="auto"/>
        <w:ind w:hanging="398"/>
        <w:jc w:val="both"/>
      </w:pPr>
      <w:r>
        <w:t xml:space="preserve">Because it makes me feel good </w:t>
      </w:r>
      <w:r>
        <w:tab/>
        <w:t xml:space="preserve">0 </w:t>
      </w:r>
      <w:r>
        <w:tab/>
        <w:t xml:space="preserve">1 </w:t>
      </w:r>
      <w:r>
        <w:tab/>
        <w:t xml:space="preserve">2 </w:t>
      </w:r>
      <w:r>
        <w:tab/>
        <w:t xml:space="preserve">3 </w:t>
      </w:r>
      <w:r>
        <w:tab/>
        <w:t xml:space="preserve">4 </w:t>
      </w:r>
      <w:r>
        <w:tab/>
        <w:t xml:space="preserve">5 </w:t>
      </w:r>
    </w:p>
    <w:p w14:paraId="35B44337" w14:textId="77777777" w:rsidR="003148B1" w:rsidRDefault="003148B1">
      <w:pPr>
        <w:spacing w:after="14"/>
      </w:pPr>
      <w:r>
        <w:t xml:space="preserve"> </w:t>
      </w:r>
    </w:p>
    <w:p w14:paraId="5F836B39" w14:textId="77777777" w:rsidR="003148B1" w:rsidRDefault="003148B1" w:rsidP="009738D2">
      <w:pPr>
        <w:numPr>
          <w:ilvl w:val="0"/>
          <w:numId w:val="15"/>
        </w:numPr>
        <w:spacing w:after="4" w:line="252" w:lineRule="auto"/>
        <w:ind w:hanging="398"/>
        <w:jc w:val="both"/>
      </w:pPr>
      <w:r>
        <w:t xml:space="preserve">To help me look younger </w:t>
      </w:r>
      <w:r>
        <w:tab/>
        <w:t xml:space="preserve">0 </w:t>
      </w:r>
      <w:r>
        <w:tab/>
        <w:t xml:space="preserve">1 </w:t>
      </w:r>
      <w:r>
        <w:tab/>
        <w:t xml:space="preserve">2 </w:t>
      </w:r>
      <w:r>
        <w:tab/>
        <w:t xml:space="preserve">3 </w:t>
      </w:r>
      <w:r>
        <w:tab/>
        <w:t xml:space="preserve">4 </w:t>
      </w:r>
      <w:r>
        <w:tab/>
        <w:t xml:space="preserve">5 </w:t>
      </w:r>
    </w:p>
    <w:p w14:paraId="4FB5462B" w14:textId="77777777" w:rsidR="003148B1" w:rsidRDefault="003148B1">
      <w:pPr>
        <w:spacing w:after="14"/>
      </w:pPr>
      <w:r>
        <w:t xml:space="preserve"> </w:t>
      </w:r>
    </w:p>
    <w:p w14:paraId="7851BF00" w14:textId="77777777" w:rsidR="003148B1" w:rsidRDefault="003148B1" w:rsidP="009738D2">
      <w:pPr>
        <w:numPr>
          <w:ilvl w:val="0"/>
          <w:numId w:val="15"/>
        </w:numPr>
        <w:spacing w:after="4" w:line="252" w:lineRule="auto"/>
        <w:ind w:hanging="398"/>
        <w:jc w:val="both"/>
      </w:pPr>
      <w:r>
        <w:t xml:space="preserve">To show my worth to others </w:t>
      </w:r>
      <w:r>
        <w:tab/>
        <w:t xml:space="preserve">0 </w:t>
      </w:r>
      <w:r>
        <w:tab/>
        <w:t xml:space="preserve">1 </w:t>
      </w:r>
      <w:r>
        <w:tab/>
        <w:t xml:space="preserve">2 </w:t>
      </w:r>
      <w:r>
        <w:tab/>
        <w:t xml:space="preserve">3 </w:t>
      </w:r>
      <w:r>
        <w:tab/>
        <w:t xml:space="preserve">4 </w:t>
      </w:r>
      <w:r>
        <w:tab/>
        <w:t xml:space="preserve">5 </w:t>
      </w:r>
    </w:p>
    <w:p w14:paraId="73196BF7" w14:textId="77777777" w:rsidR="003148B1" w:rsidRDefault="003148B1">
      <w:pPr>
        <w:spacing w:after="9"/>
      </w:pPr>
      <w:r>
        <w:t xml:space="preserve"> </w:t>
      </w:r>
    </w:p>
    <w:p w14:paraId="314FE46F" w14:textId="77777777" w:rsidR="003148B1" w:rsidRDefault="003148B1" w:rsidP="009738D2">
      <w:pPr>
        <w:numPr>
          <w:ilvl w:val="0"/>
          <w:numId w:val="15"/>
        </w:numPr>
        <w:spacing w:after="4" w:line="252" w:lineRule="auto"/>
        <w:ind w:hanging="398"/>
        <w:jc w:val="both"/>
      </w:pPr>
      <w:r>
        <w:t xml:space="preserve">To give me space to think </w:t>
      </w:r>
      <w:r>
        <w:tab/>
        <w:t xml:space="preserve">0 </w:t>
      </w:r>
      <w:r>
        <w:tab/>
        <w:t xml:space="preserve">1 </w:t>
      </w:r>
      <w:r>
        <w:tab/>
        <w:t xml:space="preserve">2 </w:t>
      </w:r>
      <w:r>
        <w:tab/>
        <w:t xml:space="preserve">3 </w:t>
      </w:r>
      <w:r>
        <w:tab/>
        <w:t xml:space="preserve">4 </w:t>
      </w:r>
      <w:r>
        <w:tab/>
        <w:t xml:space="preserve">5 </w:t>
      </w:r>
    </w:p>
    <w:p w14:paraId="60FB39FC" w14:textId="77777777" w:rsidR="003148B1" w:rsidRDefault="003148B1">
      <w:pPr>
        <w:spacing w:after="0"/>
        <w:ind w:left="-1896" w:right="310"/>
      </w:pPr>
    </w:p>
    <w:tbl>
      <w:tblPr>
        <w:tblW w:w="8178" w:type="dxa"/>
        <w:tblCellMar>
          <w:left w:w="0" w:type="dxa"/>
          <w:right w:w="0" w:type="dxa"/>
        </w:tblCellMar>
        <w:tblLook w:val="04A0" w:firstRow="1" w:lastRow="0" w:firstColumn="1" w:lastColumn="0" w:noHBand="0" w:noVBand="1"/>
      </w:tblPr>
      <w:tblGrid>
        <w:gridCol w:w="4718"/>
        <w:gridCol w:w="811"/>
        <w:gridCol w:w="538"/>
        <w:gridCol w:w="533"/>
        <w:gridCol w:w="533"/>
        <w:gridCol w:w="533"/>
        <w:gridCol w:w="431"/>
        <w:gridCol w:w="81"/>
      </w:tblGrid>
      <w:tr w:rsidR="003148B1" w14:paraId="2353CEA1" w14:textId="77777777">
        <w:trPr>
          <w:trHeight w:val="235"/>
        </w:trPr>
        <w:tc>
          <w:tcPr>
            <w:tcW w:w="4718" w:type="dxa"/>
            <w:tcBorders>
              <w:top w:val="nil"/>
              <w:left w:val="nil"/>
              <w:bottom w:val="nil"/>
              <w:right w:val="nil"/>
            </w:tcBorders>
          </w:tcPr>
          <w:p w14:paraId="20EC5336" w14:textId="77777777" w:rsidR="003148B1" w:rsidRDefault="003148B1">
            <w:r>
              <w:rPr>
                <w:rFonts w:ascii="Times New Roman" w:eastAsia="Times New Roman" w:hAnsi="Times New Roman" w:cs="Times New Roman"/>
                <w:b/>
                <w:sz w:val="23"/>
              </w:rPr>
              <w:t xml:space="preserve"> </w:t>
            </w:r>
          </w:p>
        </w:tc>
        <w:tc>
          <w:tcPr>
            <w:tcW w:w="1349" w:type="dxa"/>
            <w:gridSpan w:val="2"/>
            <w:tcBorders>
              <w:top w:val="nil"/>
              <w:left w:val="nil"/>
              <w:bottom w:val="nil"/>
              <w:right w:val="nil"/>
            </w:tcBorders>
          </w:tcPr>
          <w:p w14:paraId="25411037" w14:textId="77777777" w:rsidR="003148B1" w:rsidRDefault="003148B1">
            <w:pPr>
              <w:ind w:left="43"/>
            </w:pPr>
            <w:r>
              <w:rPr>
                <w:rFonts w:ascii="Times New Roman" w:eastAsia="Times New Roman" w:hAnsi="Times New Roman" w:cs="Times New Roman"/>
                <w:b/>
                <w:sz w:val="23"/>
              </w:rPr>
              <w:t xml:space="preserve">Not at </w:t>
            </w:r>
          </w:p>
        </w:tc>
        <w:tc>
          <w:tcPr>
            <w:tcW w:w="533" w:type="dxa"/>
            <w:tcBorders>
              <w:top w:val="nil"/>
              <w:left w:val="nil"/>
              <w:bottom w:val="nil"/>
              <w:right w:val="nil"/>
            </w:tcBorders>
            <w:vAlign w:val="center"/>
          </w:tcPr>
          <w:p w14:paraId="4C17E067" w14:textId="77777777" w:rsidR="003148B1" w:rsidRDefault="003148B1"/>
        </w:tc>
        <w:tc>
          <w:tcPr>
            <w:tcW w:w="533" w:type="dxa"/>
            <w:tcBorders>
              <w:top w:val="nil"/>
              <w:left w:val="nil"/>
              <w:bottom w:val="nil"/>
              <w:right w:val="nil"/>
            </w:tcBorders>
            <w:vAlign w:val="center"/>
          </w:tcPr>
          <w:p w14:paraId="4B08A1C4" w14:textId="77777777" w:rsidR="003148B1" w:rsidRDefault="003148B1"/>
        </w:tc>
        <w:tc>
          <w:tcPr>
            <w:tcW w:w="1045" w:type="dxa"/>
            <w:gridSpan w:val="3"/>
            <w:tcBorders>
              <w:top w:val="nil"/>
              <w:left w:val="nil"/>
              <w:bottom w:val="nil"/>
              <w:right w:val="nil"/>
            </w:tcBorders>
          </w:tcPr>
          <w:p w14:paraId="2532A795" w14:textId="77777777" w:rsidR="003148B1" w:rsidRDefault="003148B1">
            <w:pPr>
              <w:ind w:left="147"/>
              <w:jc w:val="center"/>
            </w:pPr>
            <w:r>
              <w:rPr>
                <w:rFonts w:ascii="Times New Roman" w:eastAsia="Times New Roman" w:hAnsi="Times New Roman" w:cs="Times New Roman"/>
                <w:b/>
                <w:sz w:val="23"/>
              </w:rPr>
              <w:t xml:space="preserve">Very </w:t>
            </w:r>
          </w:p>
        </w:tc>
      </w:tr>
      <w:tr w:rsidR="003148B1" w14:paraId="3EF52326" w14:textId="77777777">
        <w:trPr>
          <w:trHeight w:val="266"/>
        </w:trPr>
        <w:tc>
          <w:tcPr>
            <w:tcW w:w="4718" w:type="dxa"/>
            <w:tcBorders>
              <w:top w:val="nil"/>
              <w:left w:val="nil"/>
              <w:bottom w:val="nil"/>
              <w:right w:val="nil"/>
            </w:tcBorders>
          </w:tcPr>
          <w:p w14:paraId="612AC59C" w14:textId="77777777" w:rsidR="003148B1" w:rsidRDefault="003148B1">
            <w:r>
              <w:rPr>
                <w:rFonts w:ascii="Times New Roman" w:eastAsia="Times New Roman" w:hAnsi="Times New Roman" w:cs="Times New Roman"/>
                <w:b/>
                <w:sz w:val="23"/>
              </w:rPr>
              <w:t xml:space="preserve"> </w:t>
            </w:r>
          </w:p>
        </w:tc>
        <w:tc>
          <w:tcPr>
            <w:tcW w:w="1349" w:type="dxa"/>
            <w:gridSpan w:val="2"/>
            <w:tcBorders>
              <w:top w:val="nil"/>
              <w:left w:val="nil"/>
              <w:bottom w:val="nil"/>
              <w:right w:val="nil"/>
            </w:tcBorders>
          </w:tcPr>
          <w:p w14:paraId="40EBEAAE" w14:textId="77777777" w:rsidR="003148B1" w:rsidRDefault="003148B1">
            <w:r>
              <w:rPr>
                <w:rFonts w:ascii="Times New Roman" w:eastAsia="Times New Roman" w:hAnsi="Times New Roman" w:cs="Times New Roman"/>
                <w:b/>
                <w:sz w:val="23"/>
              </w:rPr>
              <w:t xml:space="preserve">all true </w:t>
            </w:r>
          </w:p>
        </w:tc>
        <w:tc>
          <w:tcPr>
            <w:tcW w:w="533" w:type="dxa"/>
            <w:tcBorders>
              <w:top w:val="nil"/>
              <w:left w:val="nil"/>
              <w:bottom w:val="nil"/>
              <w:right w:val="nil"/>
            </w:tcBorders>
            <w:vAlign w:val="center"/>
          </w:tcPr>
          <w:p w14:paraId="3596FC77" w14:textId="77777777" w:rsidR="003148B1" w:rsidRDefault="003148B1"/>
        </w:tc>
        <w:tc>
          <w:tcPr>
            <w:tcW w:w="533" w:type="dxa"/>
            <w:tcBorders>
              <w:top w:val="nil"/>
              <w:left w:val="nil"/>
              <w:bottom w:val="nil"/>
              <w:right w:val="nil"/>
            </w:tcBorders>
            <w:vAlign w:val="center"/>
          </w:tcPr>
          <w:p w14:paraId="7C60203E" w14:textId="77777777" w:rsidR="003148B1" w:rsidRDefault="003148B1"/>
        </w:tc>
        <w:tc>
          <w:tcPr>
            <w:tcW w:w="1045" w:type="dxa"/>
            <w:gridSpan w:val="3"/>
            <w:tcBorders>
              <w:top w:val="nil"/>
              <w:left w:val="nil"/>
              <w:bottom w:val="nil"/>
              <w:right w:val="nil"/>
            </w:tcBorders>
          </w:tcPr>
          <w:p w14:paraId="0EC1E183" w14:textId="77777777" w:rsidR="003148B1" w:rsidRDefault="003148B1">
            <w:pPr>
              <w:ind w:left="394"/>
            </w:pPr>
            <w:r>
              <w:rPr>
                <w:rFonts w:ascii="Times New Roman" w:eastAsia="Times New Roman" w:hAnsi="Times New Roman" w:cs="Times New Roman"/>
                <w:b/>
                <w:sz w:val="23"/>
              </w:rPr>
              <w:t xml:space="preserve">true </w:t>
            </w:r>
          </w:p>
        </w:tc>
      </w:tr>
      <w:tr w:rsidR="003148B1" w14:paraId="570F2305" w14:textId="77777777">
        <w:trPr>
          <w:trHeight w:val="798"/>
        </w:trPr>
        <w:tc>
          <w:tcPr>
            <w:tcW w:w="4718" w:type="dxa"/>
            <w:tcBorders>
              <w:top w:val="nil"/>
              <w:left w:val="nil"/>
              <w:bottom w:val="nil"/>
              <w:right w:val="nil"/>
            </w:tcBorders>
          </w:tcPr>
          <w:p w14:paraId="5D524A5C" w14:textId="77777777" w:rsidR="003148B1" w:rsidRDefault="003148B1">
            <w:r>
              <w:rPr>
                <w:rFonts w:ascii="Times New Roman" w:eastAsia="Times New Roman" w:hAnsi="Times New Roman" w:cs="Times New Roman"/>
                <w:b/>
                <w:sz w:val="23"/>
              </w:rPr>
              <w:lastRenderedPageBreak/>
              <w:t xml:space="preserve"> </w:t>
            </w:r>
          </w:p>
          <w:p w14:paraId="38FB984B" w14:textId="77777777" w:rsidR="003148B1" w:rsidRDefault="003148B1">
            <w:r>
              <w:rPr>
                <w:rFonts w:ascii="Times New Roman" w:eastAsia="Times New Roman" w:hAnsi="Times New Roman" w:cs="Times New Roman"/>
                <w:b/>
                <w:sz w:val="23"/>
              </w:rPr>
              <w:t xml:space="preserve">Personally, I exercise (or might exercise) … </w:t>
            </w:r>
          </w:p>
          <w:p w14:paraId="270E4C2A" w14:textId="77777777" w:rsidR="003148B1" w:rsidRDefault="003148B1">
            <w:r>
              <w:rPr>
                <w:rFonts w:ascii="Times New Roman" w:eastAsia="Times New Roman" w:hAnsi="Times New Roman" w:cs="Times New Roman"/>
                <w:b/>
                <w:sz w:val="23"/>
              </w:rPr>
              <w:t xml:space="preserve"> </w:t>
            </w:r>
          </w:p>
        </w:tc>
        <w:tc>
          <w:tcPr>
            <w:tcW w:w="1349" w:type="dxa"/>
            <w:gridSpan w:val="2"/>
            <w:tcBorders>
              <w:top w:val="nil"/>
              <w:left w:val="nil"/>
              <w:bottom w:val="nil"/>
              <w:right w:val="nil"/>
            </w:tcBorders>
          </w:tcPr>
          <w:p w14:paraId="6A8CB5B5" w14:textId="77777777" w:rsidR="003148B1" w:rsidRDefault="003148B1">
            <w:pPr>
              <w:ind w:left="29"/>
            </w:pPr>
            <w:r>
              <w:rPr>
                <w:rFonts w:ascii="Times New Roman" w:eastAsia="Times New Roman" w:hAnsi="Times New Roman" w:cs="Times New Roman"/>
                <w:b/>
                <w:sz w:val="23"/>
              </w:rPr>
              <w:t xml:space="preserve">for me </w:t>
            </w:r>
          </w:p>
        </w:tc>
        <w:tc>
          <w:tcPr>
            <w:tcW w:w="533" w:type="dxa"/>
            <w:tcBorders>
              <w:top w:val="nil"/>
              <w:left w:val="nil"/>
              <w:bottom w:val="nil"/>
              <w:right w:val="nil"/>
            </w:tcBorders>
            <w:vAlign w:val="center"/>
          </w:tcPr>
          <w:p w14:paraId="3323C16A" w14:textId="77777777" w:rsidR="003148B1" w:rsidRDefault="003148B1"/>
        </w:tc>
        <w:tc>
          <w:tcPr>
            <w:tcW w:w="533" w:type="dxa"/>
            <w:tcBorders>
              <w:top w:val="nil"/>
              <w:left w:val="nil"/>
              <w:bottom w:val="nil"/>
              <w:right w:val="nil"/>
            </w:tcBorders>
            <w:vAlign w:val="center"/>
          </w:tcPr>
          <w:p w14:paraId="7DBFBF1E" w14:textId="77777777" w:rsidR="003148B1" w:rsidRDefault="003148B1"/>
        </w:tc>
        <w:tc>
          <w:tcPr>
            <w:tcW w:w="1045" w:type="dxa"/>
            <w:gridSpan w:val="3"/>
            <w:tcBorders>
              <w:top w:val="nil"/>
              <w:left w:val="nil"/>
              <w:bottom w:val="nil"/>
              <w:right w:val="nil"/>
            </w:tcBorders>
          </w:tcPr>
          <w:p w14:paraId="4013EA45" w14:textId="77777777" w:rsidR="003148B1" w:rsidRDefault="003148B1">
            <w:pPr>
              <w:ind w:right="135"/>
              <w:jc w:val="right"/>
            </w:pPr>
            <w:r>
              <w:rPr>
                <w:rFonts w:ascii="Times New Roman" w:eastAsia="Times New Roman" w:hAnsi="Times New Roman" w:cs="Times New Roman"/>
                <w:b/>
                <w:sz w:val="23"/>
              </w:rPr>
              <w:t xml:space="preserve">for me </w:t>
            </w:r>
          </w:p>
        </w:tc>
      </w:tr>
      <w:tr w:rsidR="003148B1" w14:paraId="7A4F8992" w14:textId="77777777">
        <w:trPr>
          <w:trHeight w:val="619"/>
        </w:trPr>
        <w:tc>
          <w:tcPr>
            <w:tcW w:w="4718" w:type="dxa"/>
            <w:tcBorders>
              <w:top w:val="nil"/>
              <w:left w:val="nil"/>
              <w:bottom w:val="nil"/>
              <w:right w:val="nil"/>
            </w:tcBorders>
          </w:tcPr>
          <w:p w14:paraId="7ABF5B5E" w14:textId="77777777" w:rsidR="003148B1" w:rsidRDefault="003148B1">
            <w:pPr>
              <w:tabs>
                <w:tab w:val="center" w:pos="1619"/>
              </w:tabs>
            </w:pPr>
            <w:r>
              <w:t xml:space="preserve">7 </w:t>
            </w:r>
            <w:r>
              <w:tab/>
              <w:t xml:space="preserve">To have a healthy body </w:t>
            </w:r>
          </w:p>
          <w:p w14:paraId="1A211C36" w14:textId="77777777" w:rsidR="003148B1" w:rsidRDefault="003148B1">
            <w:r>
              <w:t xml:space="preserve"> </w:t>
            </w:r>
          </w:p>
        </w:tc>
        <w:tc>
          <w:tcPr>
            <w:tcW w:w="811" w:type="dxa"/>
            <w:tcBorders>
              <w:top w:val="nil"/>
              <w:left w:val="nil"/>
              <w:bottom w:val="nil"/>
              <w:right w:val="nil"/>
            </w:tcBorders>
          </w:tcPr>
          <w:p w14:paraId="03440F39" w14:textId="77777777" w:rsidR="003148B1" w:rsidRDefault="003148B1">
            <w:pPr>
              <w:ind w:right="122"/>
              <w:jc w:val="center"/>
            </w:pPr>
            <w:r>
              <w:t xml:space="preserve">0 </w:t>
            </w:r>
          </w:p>
        </w:tc>
        <w:tc>
          <w:tcPr>
            <w:tcW w:w="538" w:type="dxa"/>
            <w:tcBorders>
              <w:top w:val="nil"/>
              <w:left w:val="nil"/>
              <w:bottom w:val="nil"/>
              <w:right w:val="nil"/>
            </w:tcBorders>
          </w:tcPr>
          <w:p w14:paraId="6508BBBF" w14:textId="77777777" w:rsidR="003148B1" w:rsidRDefault="003148B1">
            <w:r>
              <w:t xml:space="preserve">1 </w:t>
            </w:r>
          </w:p>
        </w:tc>
        <w:tc>
          <w:tcPr>
            <w:tcW w:w="533" w:type="dxa"/>
            <w:tcBorders>
              <w:top w:val="nil"/>
              <w:left w:val="nil"/>
              <w:bottom w:val="nil"/>
              <w:right w:val="nil"/>
            </w:tcBorders>
          </w:tcPr>
          <w:p w14:paraId="1B177784" w14:textId="77777777" w:rsidR="003148B1" w:rsidRDefault="003148B1">
            <w:r>
              <w:t xml:space="preserve">2 </w:t>
            </w:r>
          </w:p>
        </w:tc>
        <w:tc>
          <w:tcPr>
            <w:tcW w:w="533" w:type="dxa"/>
            <w:tcBorders>
              <w:top w:val="nil"/>
              <w:left w:val="nil"/>
              <w:bottom w:val="nil"/>
              <w:right w:val="nil"/>
            </w:tcBorders>
          </w:tcPr>
          <w:p w14:paraId="6E50C75C" w14:textId="77777777" w:rsidR="003148B1" w:rsidRDefault="003148B1">
            <w:r>
              <w:t xml:space="preserve">3 </w:t>
            </w:r>
          </w:p>
        </w:tc>
        <w:tc>
          <w:tcPr>
            <w:tcW w:w="533" w:type="dxa"/>
            <w:tcBorders>
              <w:top w:val="nil"/>
              <w:left w:val="nil"/>
              <w:bottom w:val="nil"/>
              <w:right w:val="nil"/>
            </w:tcBorders>
          </w:tcPr>
          <w:p w14:paraId="2BFD0E68" w14:textId="77777777" w:rsidR="003148B1" w:rsidRDefault="003148B1">
            <w:r>
              <w:t xml:space="preserve">4 </w:t>
            </w:r>
          </w:p>
        </w:tc>
        <w:tc>
          <w:tcPr>
            <w:tcW w:w="512" w:type="dxa"/>
            <w:gridSpan w:val="2"/>
            <w:tcBorders>
              <w:top w:val="nil"/>
              <w:left w:val="nil"/>
              <w:bottom w:val="nil"/>
              <w:right w:val="nil"/>
            </w:tcBorders>
          </w:tcPr>
          <w:p w14:paraId="261E7A88" w14:textId="77777777" w:rsidR="003148B1" w:rsidRDefault="003148B1">
            <w:r>
              <w:t xml:space="preserve">5 </w:t>
            </w:r>
          </w:p>
        </w:tc>
      </w:tr>
      <w:tr w:rsidR="003148B1" w14:paraId="18C63E11" w14:textId="77777777">
        <w:trPr>
          <w:trHeight w:val="579"/>
        </w:trPr>
        <w:tc>
          <w:tcPr>
            <w:tcW w:w="4718" w:type="dxa"/>
            <w:tcBorders>
              <w:top w:val="nil"/>
              <w:left w:val="nil"/>
              <w:bottom w:val="nil"/>
              <w:right w:val="nil"/>
            </w:tcBorders>
          </w:tcPr>
          <w:p w14:paraId="585DA1E5" w14:textId="77777777" w:rsidR="003148B1" w:rsidRDefault="003148B1">
            <w:pPr>
              <w:tabs>
                <w:tab w:val="center" w:pos="1646"/>
              </w:tabs>
            </w:pPr>
            <w:r>
              <w:t xml:space="preserve">8 </w:t>
            </w:r>
            <w:r>
              <w:tab/>
              <w:t xml:space="preserve">To build up my strength </w:t>
            </w:r>
          </w:p>
          <w:p w14:paraId="1B18B1C6" w14:textId="77777777" w:rsidR="003148B1" w:rsidRDefault="003148B1">
            <w:r>
              <w:rPr>
                <w:sz w:val="23"/>
              </w:rPr>
              <w:t xml:space="preserve"> </w:t>
            </w:r>
          </w:p>
        </w:tc>
        <w:tc>
          <w:tcPr>
            <w:tcW w:w="811" w:type="dxa"/>
            <w:tcBorders>
              <w:top w:val="nil"/>
              <w:left w:val="nil"/>
              <w:bottom w:val="nil"/>
              <w:right w:val="nil"/>
            </w:tcBorders>
          </w:tcPr>
          <w:p w14:paraId="1D68BBC5" w14:textId="77777777" w:rsidR="003148B1" w:rsidRDefault="003148B1">
            <w:pPr>
              <w:ind w:right="122"/>
              <w:jc w:val="center"/>
            </w:pPr>
            <w:r>
              <w:t xml:space="preserve">0 </w:t>
            </w:r>
          </w:p>
        </w:tc>
        <w:tc>
          <w:tcPr>
            <w:tcW w:w="538" w:type="dxa"/>
            <w:tcBorders>
              <w:top w:val="nil"/>
              <w:left w:val="nil"/>
              <w:bottom w:val="nil"/>
              <w:right w:val="nil"/>
            </w:tcBorders>
          </w:tcPr>
          <w:p w14:paraId="55F828F1" w14:textId="77777777" w:rsidR="003148B1" w:rsidRDefault="003148B1">
            <w:r>
              <w:t xml:space="preserve">1 </w:t>
            </w:r>
          </w:p>
        </w:tc>
        <w:tc>
          <w:tcPr>
            <w:tcW w:w="533" w:type="dxa"/>
            <w:tcBorders>
              <w:top w:val="nil"/>
              <w:left w:val="nil"/>
              <w:bottom w:val="nil"/>
              <w:right w:val="nil"/>
            </w:tcBorders>
          </w:tcPr>
          <w:p w14:paraId="2C477E1E" w14:textId="77777777" w:rsidR="003148B1" w:rsidRDefault="003148B1">
            <w:r>
              <w:t xml:space="preserve">2 </w:t>
            </w:r>
          </w:p>
        </w:tc>
        <w:tc>
          <w:tcPr>
            <w:tcW w:w="533" w:type="dxa"/>
            <w:tcBorders>
              <w:top w:val="nil"/>
              <w:left w:val="nil"/>
              <w:bottom w:val="nil"/>
              <w:right w:val="nil"/>
            </w:tcBorders>
          </w:tcPr>
          <w:p w14:paraId="4DBE1333" w14:textId="77777777" w:rsidR="003148B1" w:rsidRDefault="003148B1">
            <w:r>
              <w:t xml:space="preserve">3 </w:t>
            </w:r>
          </w:p>
        </w:tc>
        <w:tc>
          <w:tcPr>
            <w:tcW w:w="533" w:type="dxa"/>
            <w:tcBorders>
              <w:top w:val="nil"/>
              <w:left w:val="nil"/>
              <w:bottom w:val="nil"/>
              <w:right w:val="nil"/>
            </w:tcBorders>
          </w:tcPr>
          <w:p w14:paraId="0FF35E40" w14:textId="77777777" w:rsidR="003148B1" w:rsidRDefault="003148B1">
            <w:r>
              <w:t xml:space="preserve">4 </w:t>
            </w:r>
          </w:p>
        </w:tc>
        <w:tc>
          <w:tcPr>
            <w:tcW w:w="512" w:type="dxa"/>
            <w:gridSpan w:val="2"/>
            <w:tcBorders>
              <w:top w:val="nil"/>
              <w:left w:val="nil"/>
              <w:bottom w:val="nil"/>
              <w:right w:val="nil"/>
            </w:tcBorders>
          </w:tcPr>
          <w:p w14:paraId="0673851C" w14:textId="77777777" w:rsidR="003148B1" w:rsidRDefault="003148B1">
            <w:pPr>
              <w:tabs>
                <w:tab w:val="center" w:pos="456"/>
              </w:tabs>
            </w:pPr>
            <w:r>
              <w:t xml:space="preserve">5 </w:t>
            </w:r>
            <w:r>
              <w:tab/>
            </w:r>
            <w:r>
              <w:rPr>
                <w:sz w:val="23"/>
              </w:rPr>
              <w:t xml:space="preserve"> </w:t>
            </w:r>
          </w:p>
        </w:tc>
      </w:tr>
      <w:tr w:rsidR="003148B1" w14:paraId="71407245" w14:textId="77777777">
        <w:trPr>
          <w:trHeight w:val="931"/>
        </w:trPr>
        <w:tc>
          <w:tcPr>
            <w:tcW w:w="4718" w:type="dxa"/>
            <w:tcBorders>
              <w:top w:val="nil"/>
              <w:left w:val="nil"/>
              <w:bottom w:val="nil"/>
              <w:right w:val="nil"/>
            </w:tcBorders>
          </w:tcPr>
          <w:p w14:paraId="0847E32D" w14:textId="77777777" w:rsidR="003148B1" w:rsidRDefault="003148B1">
            <w:pPr>
              <w:tabs>
                <w:tab w:val="center" w:pos="1950"/>
              </w:tabs>
              <w:spacing w:after="21"/>
            </w:pPr>
            <w:r>
              <w:t xml:space="preserve">9 </w:t>
            </w:r>
            <w:r>
              <w:tab/>
              <w:t xml:space="preserve">Because I enjoy the feeling of </w:t>
            </w:r>
          </w:p>
          <w:p w14:paraId="48E2F663" w14:textId="77777777" w:rsidR="003148B1" w:rsidRDefault="003148B1">
            <w:pPr>
              <w:tabs>
                <w:tab w:val="center" w:pos="1199"/>
              </w:tabs>
            </w:pPr>
            <w:r>
              <w:t xml:space="preserve"> </w:t>
            </w:r>
            <w:r>
              <w:tab/>
              <w:t xml:space="preserve">exerting myself </w:t>
            </w:r>
          </w:p>
          <w:p w14:paraId="461300EB" w14:textId="77777777" w:rsidR="003148B1" w:rsidRDefault="003148B1">
            <w:r>
              <w:t xml:space="preserve"> </w:t>
            </w:r>
          </w:p>
        </w:tc>
        <w:tc>
          <w:tcPr>
            <w:tcW w:w="811" w:type="dxa"/>
            <w:tcBorders>
              <w:top w:val="nil"/>
              <w:left w:val="nil"/>
              <w:bottom w:val="nil"/>
              <w:right w:val="nil"/>
            </w:tcBorders>
          </w:tcPr>
          <w:p w14:paraId="6216FFC0" w14:textId="77777777" w:rsidR="003148B1" w:rsidRDefault="003148B1">
            <w:pPr>
              <w:ind w:right="122"/>
              <w:jc w:val="center"/>
            </w:pPr>
            <w:r>
              <w:t xml:space="preserve">0 </w:t>
            </w:r>
          </w:p>
        </w:tc>
        <w:tc>
          <w:tcPr>
            <w:tcW w:w="538" w:type="dxa"/>
            <w:tcBorders>
              <w:top w:val="nil"/>
              <w:left w:val="nil"/>
              <w:bottom w:val="nil"/>
              <w:right w:val="nil"/>
            </w:tcBorders>
          </w:tcPr>
          <w:p w14:paraId="275E546C" w14:textId="77777777" w:rsidR="003148B1" w:rsidRDefault="003148B1">
            <w:r>
              <w:t xml:space="preserve">1 </w:t>
            </w:r>
          </w:p>
        </w:tc>
        <w:tc>
          <w:tcPr>
            <w:tcW w:w="533" w:type="dxa"/>
            <w:tcBorders>
              <w:top w:val="nil"/>
              <w:left w:val="nil"/>
              <w:bottom w:val="nil"/>
              <w:right w:val="nil"/>
            </w:tcBorders>
          </w:tcPr>
          <w:p w14:paraId="68D98DBF" w14:textId="77777777" w:rsidR="003148B1" w:rsidRDefault="003148B1">
            <w:r>
              <w:t xml:space="preserve">2 </w:t>
            </w:r>
          </w:p>
        </w:tc>
        <w:tc>
          <w:tcPr>
            <w:tcW w:w="533" w:type="dxa"/>
            <w:tcBorders>
              <w:top w:val="nil"/>
              <w:left w:val="nil"/>
              <w:bottom w:val="nil"/>
              <w:right w:val="nil"/>
            </w:tcBorders>
          </w:tcPr>
          <w:p w14:paraId="7D1FC268" w14:textId="77777777" w:rsidR="003148B1" w:rsidRDefault="003148B1">
            <w:r>
              <w:t xml:space="preserve">3 </w:t>
            </w:r>
          </w:p>
        </w:tc>
        <w:tc>
          <w:tcPr>
            <w:tcW w:w="533" w:type="dxa"/>
            <w:tcBorders>
              <w:top w:val="nil"/>
              <w:left w:val="nil"/>
              <w:bottom w:val="nil"/>
              <w:right w:val="nil"/>
            </w:tcBorders>
          </w:tcPr>
          <w:p w14:paraId="467210CF" w14:textId="77777777" w:rsidR="003148B1" w:rsidRDefault="003148B1">
            <w:r>
              <w:t xml:space="preserve">4 </w:t>
            </w:r>
          </w:p>
        </w:tc>
        <w:tc>
          <w:tcPr>
            <w:tcW w:w="512" w:type="dxa"/>
            <w:gridSpan w:val="2"/>
            <w:tcBorders>
              <w:top w:val="nil"/>
              <w:left w:val="nil"/>
              <w:bottom w:val="nil"/>
              <w:right w:val="nil"/>
            </w:tcBorders>
          </w:tcPr>
          <w:p w14:paraId="20FBA6F3" w14:textId="77777777" w:rsidR="003148B1" w:rsidRDefault="003148B1">
            <w:r>
              <w:t xml:space="preserve">5 </w:t>
            </w:r>
          </w:p>
        </w:tc>
      </w:tr>
      <w:tr w:rsidR="003148B1" w14:paraId="205AB433" w14:textId="77777777">
        <w:trPr>
          <w:trHeight w:val="624"/>
        </w:trPr>
        <w:tc>
          <w:tcPr>
            <w:tcW w:w="4718" w:type="dxa"/>
            <w:tcBorders>
              <w:top w:val="nil"/>
              <w:left w:val="nil"/>
              <w:bottom w:val="nil"/>
              <w:right w:val="nil"/>
            </w:tcBorders>
          </w:tcPr>
          <w:p w14:paraId="506CB188" w14:textId="77777777" w:rsidR="003148B1" w:rsidRDefault="003148B1">
            <w:r>
              <w:t xml:space="preserve">10 To spend time with friends </w:t>
            </w:r>
          </w:p>
          <w:p w14:paraId="74E3A0F8" w14:textId="77777777" w:rsidR="003148B1" w:rsidRDefault="003148B1">
            <w:r>
              <w:t xml:space="preserve"> </w:t>
            </w:r>
          </w:p>
        </w:tc>
        <w:tc>
          <w:tcPr>
            <w:tcW w:w="811" w:type="dxa"/>
            <w:tcBorders>
              <w:top w:val="nil"/>
              <w:left w:val="nil"/>
              <w:bottom w:val="nil"/>
              <w:right w:val="nil"/>
            </w:tcBorders>
          </w:tcPr>
          <w:p w14:paraId="5BA33FE1" w14:textId="77777777" w:rsidR="003148B1" w:rsidRDefault="003148B1">
            <w:pPr>
              <w:ind w:right="122"/>
              <w:jc w:val="center"/>
            </w:pPr>
            <w:r>
              <w:t xml:space="preserve">0 </w:t>
            </w:r>
          </w:p>
        </w:tc>
        <w:tc>
          <w:tcPr>
            <w:tcW w:w="538" w:type="dxa"/>
            <w:tcBorders>
              <w:top w:val="nil"/>
              <w:left w:val="nil"/>
              <w:bottom w:val="nil"/>
              <w:right w:val="nil"/>
            </w:tcBorders>
          </w:tcPr>
          <w:p w14:paraId="20D68942" w14:textId="77777777" w:rsidR="003148B1" w:rsidRDefault="003148B1">
            <w:r>
              <w:t xml:space="preserve">1 </w:t>
            </w:r>
          </w:p>
        </w:tc>
        <w:tc>
          <w:tcPr>
            <w:tcW w:w="533" w:type="dxa"/>
            <w:tcBorders>
              <w:top w:val="nil"/>
              <w:left w:val="nil"/>
              <w:bottom w:val="nil"/>
              <w:right w:val="nil"/>
            </w:tcBorders>
          </w:tcPr>
          <w:p w14:paraId="615C7FBE" w14:textId="77777777" w:rsidR="003148B1" w:rsidRDefault="003148B1">
            <w:r>
              <w:t xml:space="preserve">2 </w:t>
            </w:r>
          </w:p>
        </w:tc>
        <w:tc>
          <w:tcPr>
            <w:tcW w:w="533" w:type="dxa"/>
            <w:tcBorders>
              <w:top w:val="nil"/>
              <w:left w:val="nil"/>
              <w:bottom w:val="nil"/>
              <w:right w:val="nil"/>
            </w:tcBorders>
          </w:tcPr>
          <w:p w14:paraId="349D82E7" w14:textId="77777777" w:rsidR="003148B1" w:rsidRDefault="003148B1">
            <w:r>
              <w:t xml:space="preserve">3 </w:t>
            </w:r>
          </w:p>
        </w:tc>
        <w:tc>
          <w:tcPr>
            <w:tcW w:w="533" w:type="dxa"/>
            <w:tcBorders>
              <w:top w:val="nil"/>
              <w:left w:val="nil"/>
              <w:bottom w:val="nil"/>
              <w:right w:val="nil"/>
            </w:tcBorders>
          </w:tcPr>
          <w:p w14:paraId="19B39A75" w14:textId="77777777" w:rsidR="003148B1" w:rsidRDefault="003148B1">
            <w:r>
              <w:t xml:space="preserve">4 </w:t>
            </w:r>
          </w:p>
        </w:tc>
        <w:tc>
          <w:tcPr>
            <w:tcW w:w="512" w:type="dxa"/>
            <w:gridSpan w:val="2"/>
            <w:tcBorders>
              <w:top w:val="nil"/>
              <w:left w:val="nil"/>
              <w:bottom w:val="nil"/>
              <w:right w:val="nil"/>
            </w:tcBorders>
          </w:tcPr>
          <w:p w14:paraId="1A39395F" w14:textId="77777777" w:rsidR="003148B1" w:rsidRDefault="003148B1">
            <w:r>
              <w:t xml:space="preserve">5 </w:t>
            </w:r>
          </w:p>
        </w:tc>
      </w:tr>
      <w:tr w:rsidR="003148B1" w14:paraId="654140B8" w14:textId="77777777">
        <w:trPr>
          <w:trHeight w:val="936"/>
        </w:trPr>
        <w:tc>
          <w:tcPr>
            <w:tcW w:w="4718" w:type="dxa"/>
            <w:tcBorders>
              <w:top w:val="nil"/>
              <w:left w:val="nil"/>
              <w:bottom w:val="nil"/>
              <w:right w:val="nil"/>
            </w:tcBorders>
          </w:tcPr>
          <w:p w14:paraId="52BFD554" w14:textId="77777777" w:rsidR="003148B1" w:rsidRDefault="003148B1">
            <w:pPr>
              <w:spacing w:line="270" w:lineRule="auto"/>
              <w:ind w:right="815"/>
            </w:pPr>
            <w:r>
              <w:t xml:space="preserve">11 Because my doctor advised </w:t>
            </w:r>
            <w:proofErr w:type="gramStart"/>
            <w:r>
              <w:t xml:space="preserve">me  </w:t>
            </w:r>
            <w:r>
              <w:tab/>
            </w:r>
            <w:proofErr w:type="gramEnd"/>
            <w:r>
              <w:t xml:space="preserve">to exercise </w:t>
            </w:r>
          </w:p>
          <w:p w14:paraId="2467D853" w14:textId="77777777" w:rsidR="003148B1" w:rsidRDefault="003148B1">
            <w:r>
              <w:t xml:space="preserve"> </w:t>
            </w:r>
          </w:p>
        </w:tc>
        <w:tc>
          <w:tcPr>
            <w:tcW w:w="811" w:type="dxa"/>
            <w:tcBorders>
              <w:top w:val="nil"/>
              <w:left w:val="nil"/>
              <w:bottom w:val="nil"/>
              <w:right w:val="nil"/>
            </w:tcBorders>
          </w:tcPr>
          <w:p w14:paraId="3EE2B5B4" w14:textId="77777777" w:rsidR="003148B1" w:rsidRDefault="003148B1">
            <w:pPr>
              <w:ind w:right="122"/>
              <w:jc w:val="center"/>
            </w:pPr>
            <w:r>
              <w:t xml:space="preserve">0 </w:t>
            </w:r>
          </w:p>
        </w:tc>
        <w:tc>
          <w:tcPr>
            <w:tcW w:w="538" w:type="dxa"/>
            <w:tcBorders>
              <w:top w:val="nil"/>
              <w:left w:val="nil"/>
              <w:bottom w:val="nil"/>
              <w:right w:val="nil"/>
            </w:tcBorders>
          </w:tcPr>
          <w:p w14:paraId="1A619428" w14:textId="77777777" w:rsidR="003148B1" w:rsidRDefault="003148B1">
            <w:r>
              <w:t xml:space="preserve">1 </w:t>
            </w:r>
          </w:p>
        </w:tc>
        <w:tc>
          <w:tcPr>
            <w:tcW w:w="533" w:type="dxa"/>
            <w:tcBorders>
              <w:top w:val="nil"/>
              <w:left w:val="nil"/>
              <w:bottom w:val="nil"/>
              <w:right w:val="nil"/>
            </w:tcBorders>
          </w:tcPr>
          <w:p w14:paraId="2C7D8D3C" w14:textId="77777777" w:rsidR="003148B1" w:rsidRDefault="003148B1">
            <w:r>
              <w:t xml:space="preserve">2 </w:t>
            </w:r>
          </w:p>
        </w:tc>
        <w:tc>
          <w:tcPr>
            <w:tcW w:w="533" w:type="dxa"/>
            <w:tcBorders>
              <w:top w:val="nil"/>
              <w:left w:val="nil"/>
              <w:bottom w:val="nil"/>
              <w:right w:val="nil"/>
            </w:tcBorders>
          </w:tcPr>
          <w:p w14:paraId="67A0144E" w14:textId="77777777" w:rsidR="003148B1" w:rsidRDefault="003148B1">
            <w:r>
              <w:t xml:space="preserve">3 </w:t>
            </w:r>
          </w:p>
        </w:tc>
        <w:tc>
          <w:tcPr>
            <w:tcW w:w="533" w:type="dxa"/>
            <w:tcBorders>
              <w:top w:val="nil"/>
              <w:left w:val="nil"/>
              <w:bottom w:val="nil"/>
              <w:right w:val="nil"/>
            </w:tcBorders>
          </w:tcPr>
          <w:p w14:paraId="0337E88E" w14:textId="77777777" w:rsidR="003148B1" w:rsidRDefault="003148B1">
            <w:r>
              <w:t xml:space="preserve">4 </w:t>
            </w:r>
          </w:p>
        </w:tc>
        <w:tc>
          <w:tcPr>
            <w:tcW w:w="512" w:type="dxa"/>
            <w:gridSpan w:val="2"/>
            <w:tcBorders>
              <w:top w:val="nil"/>
              <w:left w:val="nil"/>
              <w:bottom w:val="nil"/>
              <w:right w:val="nil"/>
            </w:tcBorders>
          </w:tcPr>
          <w:p w14:paraId="12E13880" w14:textId="77777777" w:rsidR="003148B1" w:rsidRDefault="003148B1">
            <w:r>
              <w:t xml:space="preserve">5 </w:t>
            </w:r>
          </w:p>
        </w:tc>
      </w:tr>
      <w:tr w:rsidR="003148B1" w14:paraId="1CAD8C08" w14:textId="77777777">
        <w:trPr>
          <w:trHeight w:val="931"/>
        </w:trPr>
        <w:tc>
          <w:tcPr>
            <w:tcW w:w="4718" w:type="dxa"/>
            <w:tcBorders>
              <w:top w:val="nil"/>
              <w:left w:val="nil"/>
              <w:bottom w:val="nil"/>
              <w:right w:val="nil"/>
            </w:tcBorders>
          </w:tcPr>
          <w:p w14:paraId="135CC8DC" w14:textId="77777777" w:rsidR="003148B1" w:rsidRDefault="003148B1">
            <w:pPr>
              <w:spacing w:after="9"/>
            </w:pPr>
            <w:r>
              <w:t xml:space="preserve">12 Because I like trying to win in </w:t>
            </w:r>
          </w:p>
          <w:p w14:paraId="6992569E" w14:textId="77777777" w:rsidR="003148B1" w:rsidRDefault="003148B1">
            <w:pPr>
              <w:tabs>
                <w:tab w:val="center" w:pos="1326"/>
              </w:tabs>
            </w:pPr>
            <w:r>
              <w:t xml:space="preserve"> </w:t>
            </w:r>
            <w:r>
              <w:tab/>
              <w:t xml:space="preserve">physical activities </w:t>
            </w:r>
          </w:p>
          <w:p w14:paraId="2E11DC2B" w14:textId="77777777" w:rsidR="003148B1" w:rsidRDefault="003148B1">
            <w:r>
              <w:t xml:space="preserve"> </w:t>
            </w:r>
          </w:p>
        </w:tc>
        <w:tc>
          <w:tcPr>
            <w:tcW w:w="811" w:type="dxa"/>
            <w:tcBorders>
              <w:top w:val="nil"/>
              <w:left w:val="nil"/>
              <w:bottom w:val="nil"/>
              <w:right w:val="nil"/>
            </w:tcBorders>
          </w:tcPr>
          <w:p w14:paraId="7E381F41" w14:textId="77777777" w:rsidR="003148B1" w:rsidRDefault="003148B1">
            <w:pPr>
              <w:ind w:right="122"/>
              <w:jc w:val="center"/>
            </w:pPr>
            <w:r>
              <w:t xml:space="preserve">0 </w:t>
            </w:r>
          </w:p>
        </w:tc>
        <w:tc>
          <w:tcPr>
            <w:tcW w:w="538" w:type="dxa"/>
            <w:tcBorders>
              <w:top w:val="nil"/>
              <w:left w:val="nil"/>
              <w:bottom w:val="nil"/>
              <w:right w:val="nil"/>
            </w:tcBorders>
          </w:tcPr>
          <w:p w14:paraId="4A140550" w14:textId="77777777" w:rsidR="003148B1" w:rsidRDefault="003148B1">
            <w:r>
              <w:t xml:space="preserve">1 </w:t>
            </w:r>
          </w:p>
        </w:tc>
        <w:tc>
          <w:tcPr>
            <w:tcW w:w="533" w:type="dxa"/>
            <w:tcBorders>
              <w:top w:val="nil"/>
              <w:left w:val="nil"/>
              <w:bottom w:val="nil"/>
              <w:right w:val="nil"/>
            </w:tcBorders>
          </w:tcPr>
          <w:p w14:paraId="7D1C9BE9" w14:textId="77777777" w:rsidR="003148B1" w:rsidRDefault="003148B1">
            <w:r>
              <w:t xml:space="preserve">2 </w:t>
            </w:r>
          </w:p>
        </w:tc>
        <w:tc>
          <w:tcPr>
            <w:tcW w:w="533" w:type="dxa"/>
            <w:tcBorders>
              <w:top w:val="nil"/>
              <w:left w:val="nil"/>
              <w:bottom w:val="nil"/>
              <w:right w:val="nil"/>
            </w:tcBorders>
          </w:tcPr>
          <w:p w14:paraId="4D962F48" w14:textId="77777777" w:rsidR="003148B1" w:rsidRDefault="003148B1">
            <w:r>
              <w:t xml:space="preserve">3 </w:t>
            </w:r>
          </w:p>
        </w:tc>
        <w:tc>
          <w:tcPr>
            <w:tcW w:w="533" w:type="dxa"/>
            <w:tcBorders>
              <w:top w:val="nil"/>
              <w:left w:val="nil"/>
              <w:bottom w:val="nil"/>
              <w:right w:val="nil"/>
            </w:tcBorders>
          </w:tcPr>
          <w:p w14:paraId="15A0BDE4" w14:textId="77777777" w:rsidR="003148B1" w:rsidRDefault="003148B1">
            <w:r>
              <w:t xml:space="preserve">4 </w:t>
            </w:r>
          </w:p>
        </w:tc>
        <w:tc>
          <w:tcPr>
            <w:tcW w:w="512" w:type="dxa"/>
            <w:gridSpan w:val="2"/>
            <w:tcBorders>
              <w:top w:val="nil"/>
              <w:left w:val="nil"/>
              <w:bottom w:val="nil"/>
              <w:right w:val="nil"/>
            </w:tcBorders>
          </w:tcPr>
          <w:p w14:paraId="52A19A69" w14:textId="77777777" w:rsidR="003148B1" w:rsidRDefault="003148B1">
            <w:r>
              <w:t xml:space="preserve">5 </w:t>
            </w:r>
          </w:p>
        </w:tc>
      </w:tr>
      <w:tr w:rsidR="003148B1" w14:paraId="38C87C78" w14:textId="77777777">
        <w:trPr>
          <w:trHeight w:val="624"/>
        </w:trPr>
        <w:tc>
          <w:tcPr>
            <w:tcW w:w="4718" w:type="dxa"/>
            <w:tcBorders>
              <w:top w:val="nil"/>
              <w:left w:val="nil"/>
              <w:bottom w:val="nil"/>
              <w:right w:val="nil"/>
            </w:tcBorders>
          </w:tcPr>
          <w:p w14:paraId="48E1D93C" w14:textId="77777777" w:rsidR="003148B1" w:rsidRDefault="003148B1">
            <w:r>
              <w:t xml:space="preserve">13 To stay/become more agile </w:t>
            </w:r>
          </w:p>
          <w:p w14:paraId="1B57B3D5" w14:textId="77777777" w:rsidR="003148B1" w:rsidRDefault="003148B1">
            <w:r>
              <w:t xml:space="preserve"> </w:t>
            </w:r>
          </w:p>
        </w:tc>
        <w:tc>
          <w:tcPr>
            <w:tcW w:w="811" w:type="dxa"/>
            <w:tcBorders>
              <w:top w:val="nil"/>
              <w:left w:val="nil"/>
              <w:bottom w:val="nil"/>
              <w:right w:val="nil"/>
            </w:tcBorders>
          </w:tcPr>
          <w:p w14:paraId="0E9AAE7A" w14:textId="77777777" w:rsidR="003148B1" w:rsidRDefault="003148B1">
            <w:pPr>
              <w:ind w:right="122"/>
              <w:jc w:val="center"/>
            </w:pPr>
            <w:r>
              <w:t xml:space="preserve">0 </w:t>
            </w:r>
          </w:p>
        </w:tc>
        <w:tc>
          <w:tcPr>
            <w:tcW w:w="538" w:type="dxa"/>
            <w:tcBorders>
              <w:top w:val="nil"/>
              <w:left w:val="nil"/>
              <w:bottom w:val="nil"/>
              <w:right w:val="nil"/>
            </w:tcBorders>
          </w:tcPr>
          <w:p w14:paraId="5F24255B" w14:textId="77777777" w:rsidR="003148B1" w:rsidRDefault="003148B1">
            <w:r>
              <w:t xml:space="preserve">1 </w:t>
            </w:r>
          </w:p>
        </w:tc>
        <w:tc>
          <w:tcPr>
            <w:tcW w:w="533" w:type="dxa"/>
            <w:tcBorders>
              <w:top w:val="nil"/>
              <w:left w:val="nil"/>
              <w:bottom w:val="nil"/>
              <w:right w:val="nil"/>
            </w:tcBorders>
          </w:tcPr>
          <w:p w14:paraId="08BA0641" w14:textId="77777777" w:rsidR="003148B1" w:rsidRDefault="003148B1">
            <w:r>
              <w:t xml:space="preserve">2 </w:t>
            </w:r>
          </w:p>
        </w:tc>
        <w:tc>
          <w:tcPr>
            <w:tcW w:w="533" w:type="dxa"/>
            <w:tcBorders>
              <w:top w:val="nil"/>
              <w:left w:val="nil"/>
              <w:bottom w:val="nil"/>
              <w:right w:val="nil"/>
            </w:tcBorders>
          </w:tcPr>
          <w:p w14:paraId="638E9832" w14:textId="77777777" w:rsidR="003148B1" w:rsidRDefault="003148B1">
            <w:r>
              <w:t xml:space="preserve">3 </w:t>
            </w:r>
          </w:p>
        </w:tc>
        <w:tc>
          <w:tcPr>
            <w:tcW w:w="533" w:type="dxa"/>
            <w:tcBorders>
              <w:top w:val="nil"/>
              <w:left w:val="nil"/>
              <w:bottom w:val="nil"/>
              <w:right w:val="nil"/>
            </w:tcBorders>
          </w:tcPr>
          <w:p w14:paraId="707192EC" w14:textId="77777777" w:rsidR="003148B1" w:rsidRDefault="003148B1">
            <w:r>
              <w:t xml:space="preserve">4 </w:t>
            </w:r>
          </w:p>
        </w:tc>
        <w:tc>
          <w:tcPr>
            <w:tcW w:w="512" w:type="dxa"/>
            <w:gridSpan w:val="2"/>
            <w:tcBorders>
              <w:top w:val="nil"/>
              <w:left w:val="nil"/>
              <w:bottom w:val="nil"/>
              <w:right w:val="nil"/>
            </w:tcBorders>
          </w:tcPr>
          <w:p w14:paraId="501E62FE" w14:textId="77777777" w:rsidR="003148B1" w:rsidRDefault="003148B1">
            <w:r>
              <w:t xml:space="preserve">5 </w:t>
            </w:r>
          </w:p>
        </w:tc>
      </w:tr>
      <w:tr w:rsidR="003148B1" w14:paraId="5FF8567F" w14:textId="77777777">
        <w:trPr>
          <w:trHeight w:val="624"/>
        </w:trPr>
        <w:tc>
          <w:tcPr>
            <w:tcW w:w="4718" w:type="dxa"/>
            <w:tcBorders>
              <w:top w:val="nil"/>
              <w:left w:val="nil"/>
              <w:bottom w:val="nil"/>
              <w:right w:val="nil"/>
            </w:tcBorders>
          </w:tcPr>
          <w:p w14:paraId="7E5BEB65" w14:textId="77777777" w:rsidR="003148B1" w:rsidRDefault="003148B1">
            <w:r>
              <w:t xml:space="preserve">14 To give me goals to work towards </w:t>
            </w:r>
          </w:p>
          <w:p w14:paraId="27627FCC" w14:textId="77777777" w:rsidR="003148B1" w:rsidRDefault="003148B1">
            <w:r>
              <w:t xml:space="preserve"> </w:t>
            </w:r>
          </w:p>
        </w:tc>
        <w:tc>
          <w:tcPr>
            <w:tcW w:w="811" w:type="dxa"/>
            <w:tcBorders>
              <w:top w:val="nil"/>
              <w:left w:val="nil"/>
              <w:bottom w:val="nil"/>
              <w:right w:val="nil"/>
            </w:tcBorders>
          </w:tcPr>
          <w:p w14:paraId="08CD8390" w14:textId="77777777" w:rsidR="003148B1" w:rsidRDefault="003148B1">
            <w:pPr>
              <w:ind w:right="122"/>
              <w:jc w:val="center"/>
            </w:pPr>
            <w:r>
              <w:t xml:space="preserve">0 </w:t>
            </w:r>
          </w:p>
        </w:tc>
        <w:tc>
          <w:tcPr>
            <w:tcW w:w="538" w:type="dxa"/>
            <w:tcBorders>
              <w:top w:val="nil"/>
              <w:left w:val="nil"/>
              <w:bottom w:val="nil"/>
              <w:right w:val="nil"/>
            </w:tcBorders>
          </w:tcPr>
          <w:p w14:paraId="4F3CE59B" w14:textId="77777777" w:rsidR="003148B1" w:rsidRDefault="003148B1">
            <w:r>
              <w:t xml:space="preserve">1 </w:t>
            </w:r>
          </w:p>
        </w:tc>
        <w:tc>
          <w:tcPr>
            <w:tcW w:w="533" w:type="dxa"/>
            <w:tcBorders>
              <w:top w:val="nil"/>
              <w:left w:val="nil"/>
              <w:bottom w:val="nil"/>
              <w:right w:val="nil"/>
            </w:tcBorders>
          </w:tcPr>
          <w:p w14:paraId="6E415149" w14:textId="77777777" w:rsidR="003148B1" w:rsidRDefault="003148B1">
            <w:r>
              <w:t xml:space="preserve">2 </w:t>
            </w:r>
          </w:p>
        </w:tc>
        <w:tc>
          <w:tcPr>
            <w:tcW w:w="533" w:type="dxa"/>
            <w:tcBorders>
              <w:top w:val="nil"/>
              <w:left w:val="nil"/>
              <w:bottom w:val="nil"/>
              <w:right w:val="nil"/>
            </w:tcBorders>
          </w:tcPr>
          <w:p w14:paraId="5AD83F86" w14:textId="77777777" w:rsidR="003148B1" w:rsidRDefault="003148B1">
            <w:r>
              <w:t xml:space="preserve">3 </w:t>
            </w:r>
          </w:p>
        </w:tc>
        <w:tc>
          <w:tcPr>
            <w:tcW w:w="533" w:type="dxa"/>
            <w:tcBorders>
              <w:top w:val="nil"/>
              <w:left w:val="nil"/>
              <w:bottom w:val="nil"/>
              <w:right w:val="nil"/>
            </w:tcBorders>
          </w:tcPr>
          <w:p w14:paraId="3509E800" w14:textId="77777777" w:rsidR="003148B1" w:rsidRDefault="003148B1">
            <w:r>
              <w:t xml:space="preserve">4 </w:t>
            </w:r>
          </w:p>
        </w:tc>
        <w:tc>
          <w:tcPr>
            <w:tcW w:w="512" w:type="dxa"/>
            <w:gridSpan w:val="2"/>
            <w:tcBorders>
              <w:top w:val="nil"/>
              <w:left w:val="nil"/>
              <w:bottom w:val="nil"/>
              <w:right w:val="nil"/>
            </w:tcBorders>
          </w:tcPr>
          <w:p w14:paraId="58160630" w14:textId="77777777" w:rsidR="003148B1" w:rsidRDefault="003148B1">
            <w:r>
              <w:t xml:space="preserve">5 </w:t>
            </w:r>
          </w:p>
        </w:tc>
      </w:tr>
      <w:tr w:rsidR="003148B1" w14:paraId="477AF5C1" w14:textId="77777777">
        <w:trPr>
          <w:trHeight w:val="619"/>
        </w:trPr>
        <w:tc>
          <w:tcPr>
            <w:tcW w:w="4718" w:type="dxa"/>
            <w:tcBorders>
              <w:top w:val="nil"/>
              <w:left w:val="nil"/>
              <w:bottom w:val="nil"/>
              <w:right w:val="nil"/>
            </w:tcBorders>
          </w:tcPr>
          <w:p w14:paraId="551B3807" w14:textId="77777777" w:rsidR="003148B1" w:rsidRDefault="003148B1">
            <w:r>
              <w:t xml:space="preserve">15 To lose weight </w:t>
            </w:r>
          </w:p>
          <w:p w14:paraId="104141FB" w14:textId="77777777" w:rsidR="003148B1" w:rsidRDefault="003148B1">
            <w:r>
              <w:t xml:space="preserve"> </w:t>
            </w:r>
          </w:p>
        </w:tc>
        <w:tc>
          <w:tcPr>
            <w:tcW w:w="811" w:type="dxa"/>
            <w:tcBorders>
              <w:top w:val="nil"/>
              <w:left w:val="nil"/>
              <w:bottom w:val="nil"/>
              <w:right w:val="nil"/>
            </w:tcBorders>
          </w:tcPr>
          <w:p w14:paraId="328D0111" w14:textId="77777777" w:rsidR="003148B1" w:rsidRDefault="003148B1">
            <w:pPr>
              <w:ind w:right="122"/>
              <w:jc w:val="center"/>
            </w:pPr>
            <w:r>
              <w:t xml:space="preserve">0 </w:t>
            </w:r>
          </w:p>
        </w:tc>
        <w:tc>
          <w:tcPr>
            <w:tcW w:w="538" w:type="dxa"/>
            <w:tcBorders>
              <w:top w:val="nil"/>
              <w:left w:val="nil"/>
              <w:bottom w:val="nil"/>
              <w:right w:val="nil"/>
            </w:tcBorders>
          </w:tcPr>
          <w:p w14:paraId="666EBC92" w14:textId="77777777" w:rsidR="003148B1" w:rsidRDefault="003148B1">
            <w:r>
              <w:t xml:space="preserve">1 </w:t>
            </w:r>
          </w:p>
        </w:tc>
        <w:tc>
          <w:tcPr>
            <w:tcW w:w="533" w:type="dxa"/>
            <w:tcBorders>
              <w:top w:val="nil"/>
              <w:left w:val="nil"/>
              <w:bottom w:val="nil"/>
              <w:right w:val="nil"/>
            </w:tcBorders>
          </w:tcPr>
          <w:p w14:paraId="41450D3F" w14:textId="77777777" w:rsidR="003148B1" w:rsidRDefault="003148B1">
            <w:r>
              <w:t xml:space="preserve">2 </w:t>
            </w:r>
          </w:p>
        </w:tc>
        <w:tc>
          <w:tcPr>
            <w:tcW w:w="533" w:type="dxa"/>
            <w:tcBorders>
              <w:top w:val="nil"/>
              <w:left w:val="nil"/>
              <w:bottom w:val="nil"/>
              <w:right w:val="nil"/>
            </w:tcBorders>
          </w:tcPr>
          <w:p w14:paraId="111A0C6C" w14:textId="77777777" w:rsidR="003148B1" w:rsidRDefault="003148B1">
            <w:r>
              <w:t xml:space="preserve">3 </w:t>
            </w:r>
          </w:p>
        </w:tc>
        <w:tc>
          <w:tcPr>
            <w:tcW w:w="533" w:type="dxa"/>
            <w:tcBorders>
              <w:top w:val="nil"/>
              <w:left w:val="nil"/>
              <w:bottom w:val="nil"/>
              <w:right w:val="nil"/>
            </w:tcBorders>
          </w:tcPr>
          <w:p w14:paraId="2F5B393E" w14:textId="77777777" w:rsidR="003148B1" w:rsidRDefault="003148B1">
            <w:r>
              <w:t xml:space="preserve">4 </w:t>
            </w:r>
          </w:p>
        </w:tc>
        <w:tc>
          <w:tcPr>
            <w:tcW w:w="512" w:type="dxa"/>
            <w:gridSpan w:val="2"/>
            <w:tcBorders>
              <w:top w:val="nil"/>
              <w:left w:val="nil"/>
              <w:bottom w:val="nil"/>
              <w:right w:val="nil"/>
            </w:tcBorders>
          </w:tcPr>
          <w:p w14:paraId="59AFC73B" w14:textId="77777777" w:rsidR="003148B1" w:rsidRDefault="003148B1">
            <w:r>
              <w:t xml:space="preserve">5 </w:t>
            </w:r>
          </w:p>
        </w:tc>
      </w:tr>
      <w:tr w:rsidR="003148B1" w14:paraId="7E574F96" w14:textId="77777777">
        <w:trPr>
          <w:trHeight w:val="624"/>
        </w:trPr>
        <w:tc>
          <w:tcPr>
            <w:tcW w:w="4718" w:type="dxa"/>
            <w:tcBorders>
              <w:top w:val="nil"/>
              <w:left w:val="nil"/>
              <w:bottom w:val="nil"/>
              <w:right w:val="nil"/>
            </w:tcBorders>
          </w:tcPr>
          <w:p w14:paraId="5332C65A" w14:textId="77777777" w:rsidR="003148B1" w:rsidRDefault="003148B1">
            <w:r>
              <w:t xml:space="preserve">16 To prevent health problems </w:t>
            </w:r>
          </w:p>
          <w:p w14:paraId="5DF05158" w14:textId="77777777" w:rsidR="003148B1" w:rsidRDefault="003148B1">
            <w:r>
              <w:t xml:space="preserve"> </w:t>
            </w:r>
          </w:p>
        </w:tc>
        <w:tc>
          <w:tcPr>
            <w:tcW w:w="811" w:type="dxa"/>
            <w:tcBorders>
              <w:top w:val="nil"/>
              <w:left w:val="nil"/>
              <w:bottom w:val="nil"/>
              <w:right w:val="nil"/>
            </w:tcBorders>
          </w:tcPr>
          <w:p w14:paraId="676D9753" w14:textId="77777777" w:rsidR="003148B1" w:rsidRDefault="003148B1">
            <w:pPr>
              <w:ind w:right="122"/>
              <w:jc w:val="center"/>
            </w:pPr>
            <w:r>
              <w:t xml:space="preserve">0 </w:t>
            </w:r>
          </w:p>
        </w:tc>
        <w:tc>
          <w:tcPr>
            <w:tcW w:w="538" w:type="dxa"/>
            <w:tcBorders>
              <w:top w:val="nil"/>
              <w:left w:val="nil"/>
              <w:bottom w:val="nil"/>
              <w:right w:val="nil"/>
            </w:tcBorders>
          </w:tcPr>
          <w:p w14:paraId="72533CBE" w14:textId="77777777" w:rsidR="003148B1" w:rsidRDefault="003148B1">
            <w:r>
              <w:t xml:space="preserve">1 </w:t>
            </w:r>
          </w:p>
        </w:tc>
        <w:tc>
          <w:tcPr>
            <w:tcW w:w="533" w:type="dxa"/>
            <w:tcBorders>
              <w:top w:val="nil"/>
              <w:left w:val="nil"/>
              <w:bottom w:val="nil"/>
              <w:right w:val="nil"/>
            </w:tcBorders>
          </w:tcPr>
          <w:p w14:paraId="7E4E2CF2" w14:textId="77777777" w:rsidR="003148B1" w:rsidRDefault="003148B1">
            <w:r>
              <w:t xml:space="preserve">2 </w:t>
            </w:r>
          </w:p>
        </w:tc>
        <w:tc>
          <w:tcPr>
            <w:tcW w:w="533" w:type="dxa"/>
            <w:tcBorders>
              <w:top w:val="nil"/>
              <w:left w:val="nil"/>
              <w:bottom w:val="nil"/>
              <w:right w:val="nil"/>
            </w:tcBorders>
          </w:tcPr>
          <w:p w14:paraId="181F3DB9" w14:textId="77777777" w:rsidR="003148B1" w:rsidRDefault="003148B1">
            <w:r>
              <w:t xml:space="preserve">3 </w:t>
            </w:r>
          </w:p>
        </w:tc>
        <w:tc>
          <w:tcPr>
            <w:tcW w:w="533" w:type="dxa"/>
            <w:tcBorders>
              <w:top w:val="nil"/>
              <w:left w:val="nil"/>
              <w:bottom w:val="nil"/>
              <w:right w:val="nil"/>
            </w:tcBorders>
          </w:tcPr>
          <w:p w14:paraId="018F94CA" w14:textId="77777777" w:rsidR="003148B1" w:rsidRDefault="003148B1">
            <w:r>
              <w:t xml:space="preserve">4 </w:t>
            </w:r>
          </w:p>
        </w:tc>
        <w:tc>
          <w:tcPr>
            <w:tcW w:w="512" w:type="dxa"/>
            <w:gridSpan w:val="2"/>
            <w:tcBorders>
              <w:top w:val="nil"/>
              <w:left w:val="nil"/>
              <w:bottom w:val="nil"/>
              <w:right w:val="nil"/>
            </w:tcBorders>
          </w:tcPr>
          <w:p w14:paraId="7C4BADCB" w14:textId="77777777" w:rsidR="003148B1" w:rsidRDefault="003148B1">
            <w:r>
              <w:t xml:space="preserve">5 </w:t>
            </w:r>
          </w:p>
        </w:tc>
      </w:tr>
      <w:tr w:rsidR="003148B1" w14:paraId="61AB4294" w14:textId="77777777">
        <w:trPr>
          <w:trHeight w:val="624"/>
        </w:trPr>
        <w:tc>
          <w:tcPr>
            <w:tcW w:w="4718" w:type="dxa"/>
            <w:tcBorders>
              <w:top w:val="nil"/>
              <w:left w:val="nil"/>
              <w:bottom w:val="nil"/>
              <w:right w:val="nil"/>
            </w:tcBorders>
          </w:tcPr>
          <w:p w14:paraId="76952932" w14:textId="77777777" w:rsidR="003148B1" w:rsidRDefault="003148B1">
            <w:r>
              <w:t xml:space="preserve">17 Because I find exercise invigorating </w:t>
            </w:r>
          </w:p>
          <w:p w14:paraId="535A5F2B" w14:textId="77777777" w:rsidR="003148B1" w:rsidRDefault="003148B1">
            <w:r>
              <w:t xml:space="preserve"> </w:t>
            </w:r>
          </w:p>
        </w:tc>
        <w:tc>
          <w:tcPr>
            <w:tcW w:w="811" w:type="dxa"/>
            <w:tcBorders>
              <w:top w:val="nil"/>
              <w:left w:val="nil"/>
              <w:bottom w:val="nil"/>
              <w:right w:val="nil"/>
            </w:tcBorders>
          </w:tcPr>
          <w:p w14:paraId="4D01E623" w14:textId="77777777" w:rsidR="003148B1" w:rsidRDefault="003148B1">
            <w:pPr>
              <w:ind w:right="122"/>
              <w:jc w:val="center"/>
            </w:pPr>
            <w:r>
              <w:t xml:space="preserve">0 </w:t>
            </w:r>
          </w:p>
        </w:tc>
        <w:tc>
          <w:tcPr>
            <w:tcW w:w="538" w:type="dxa"/>
            <w:tcBorders>
              <w:top w:val="nil"/>
              <w:left w:val="nil"/>
              <w:bottom w:val="nil"/>
              <w:right w:val="nil"/>
            </w:tcBorders>
          </w:tcPr>
          <w:p w14:paraId="5CE6ADAC" w14:textId="77777777" w:rsidR="003148B1" w:rsidRDefault="003148B1">
            <w:r>
              <w:t xml:space="preserve">1 </w:t>
            </w:r>
          </w:p>
        </w:tc>
        <w:tc>
          <w:tcPr>
            <w:tcW w:w="533" w:type="dxa"/>
            <w:tcBorders>
              <w:top w:val="nil"/>
              <w:left w:val="nil"/>
              <w:bottom w:val="nil"/>
              <w:right w:val="nil"/>
            </w:tcBorders>
          </w:tcPr>
          <w:p w14:paraId="18A17AF9" w14:textId="77777777" w:rsidR="003148B1" w:rsidRDefault="003148B1">
            <w:r>
              <w:t xml:space="preserve">2 </w:t>
            </w:r>
          </w:p>
        </w:tc>
        <w:tc>
          <w:tcPr>
            <w:tcW w:w="533" w:type="dxa"/>
            <w:tcBorders>
              <w:top w:val="nil"/>
              <w:left w:val="nil"/>
              <w:bottom w:val="nil"/>
              <w:right w:val="nil"/>
            </w:tcBorders>
          </w:tcPr>
          <w:p w14:paraId="05F773FC" w14:textId="77777777" w:rsidR="003148B1" w:rsidRDefault="003148B1">
            <w:r>
              <w:t xml:space="preserve">3 </w:t>
            </w:r>
          </w:p>
        </w:tc>
        <w:tc>
          <w:tcPr>
            <w:tcW w:w="533" w:type="dxa"/>
            <w:tcBorders>
              <w:top w:val="nil"/>
              <w:left w:val="nil"/>
              <w:bottom w:val="nil"/>
              <w:right w:val="nil"/>
            </w:tcBorders>
          </w:tcPr>
          <w:p w14:paraId="01292FA4" w14:textId="77777777" w:rsidR="003148B1" w:rsidRDefault="003148B1">
            <w:r>
              <w:t xml:space="preserve">4 </w:t>
            </w:r>
          </w:p>
        </w:tc>
        <w:tc>
          <w:tcPr>
            <w:tcW w:w="512" w:type="dxa"/>
            <w:gridSpan w:val="2"/>
            <w:tcBorders>
              <w:top w:val="nil"/>
              <w:left w:val="nil"/>
              <w:bottom w:val="nil"/>
              <w:right w:val="nil"/>
            </w:tcBorders>
          </w:tcPr>
          <w:p w14:paraId="241556AF" w14:textId="77777777" w:rsidR="003148B1" w:rsidRDefault="003148B1">
            <w:r>
              <w:t xml:space="preserve">5 </w:t>
            </w:r>
          </w:p>
        </w:tc>
      </w:tr>
      <w:tr w:rsidR="003148B1" w14:paraId="48079670" w14:textId="77777777">
        <w:trPr>
          <w:trHeight w:val="624"/>
        </w:trPr>
        <w:tc>
          <w:tcPr>
            <w:tcW w:w="4718" w:type="dxa"/>
            <w:tcBorders>
              <w:top w:val="nil"/>
              <w:left w:val="nil"/>
              <w:bottom w:val="nil"/>
              <w:right w:val="nil"/>
            </w:tcBorders>
          </w:tcPr>
          <w:p w14:paraId="0226064B" w14:textId="77777777" w:rsidR="003148B1" w:rsidRDefault="003148B1">
            <w:r>
              <w:t xml:space="preserve">18 To have a good body </w:t>
            </w:r>
          </w:p>
          <w:p w14:paraId="07CC10DD" w14:textId="77777777" w:rsidR="003148B1" w:rsidRDefault="003148B1">
            <w:r>
              <w:t xml:space="preserve"> </w:t>
            </w:r>
          </w:p>
        </w:tc>
        <w:tc>
          <w:tcPr>
            <w:tcW w:w="811" w:type="dxa"/>
            <w:tcBorders>
              <w:top w:val="nil"/>
              <w:left w:val="nil"/>
              <w:bottom w:val="nil"/>
              <w:right w:val="nil"/>
            </w:tcBorders>
          </w:tcPr>
          <w:p w14:paraId="3AAFA8CF" w14:textId="77777777" w:rsidR="003148B1" w:rsidRDefault="003148B1">
            <w:pPr>
              <w:ind w:right="122"/>
              <w:jc w:val="center"/>
            </w:pPr>
            <w:r>
              <w:t xml:space="preserve">0 </w:t>
            </w:r>
          </w:p>
        </w:tc>
        <w:tc>
          <w:tcPr>
            <w:tcW w:w="538" w:type="dxa"/>
            <w:tcBorders>
              <w:top w:val="nil"/>
              <w:left w:val="nil"/>
              <w:bottom w:val="nil"/>
              <w:right w:val="nil"/>
            </w:tcBorders>
          </w:tcPr>
          <w:p w14:paraId="7FEBD258" w14:textId="77777777" w:rsidR="003148B1" w:rsidRDefault="003148B1">
            <w:r>
              <w:t xml:space="preserve">1 </w:t>
            </w:r>
          </w:p>
        </w:tc>
        <w:tc>
          <w:tcPr>
            <w:tcW w:w="533" w:type="dxa"/>
            <w:tcBorders>
              <w:top w:val="nil"/>
              <w:left w:val="nil"/>
              <w:bottom w:val="nil"/>
              <w:right w:val="nil"/>
            </w:tcBorders>
          </w:tcPr>
          <w:p w14:paraId="14F183FD" w14:textId="77777777" w:rsidR="003148B1" w:rsidRDefault="003148B1">
            <w:r>
              <w:t xml:space="preserve">2 </w:t>
            </w:r>
          </w:p>
        </w:tc>
        <w:tc>
          <w:tcPr>
            <w:tcW w:w="533" w:type="dxa"/>
            <w:tcBorders>
              <w:top w:val="nil"/>
              <w:left w:val="nil"/>
              <w:bottom w:val="nil"/>
              <w:right w:val="nil"/>
            </w:tcBorders>
          </w:tcPr>
          <w:p w14:paraId="10614ADE" w14:textId="77777777" w:rsidR="003148B1" w:rsidRDefault="003148B1">
            <w:r>
              <w:t xml:space="preserve">3 </w:t>
            </w:r>
          </w:p>
        </w:tc>
        <w:tc>
          <w:tcPr>
            <w:tcW w:w="533" w:type="dxa"/>
            <w:tcBorders>
              <w:top w:val="nil"/>
              <w:left w:val="nil"/>
              <w:bottom w:val="nil"/>
              <w:right w:val="nil"/>
            </w:tcBorders>
          </w:tcPr>
          <w:p w14:paraId="7F81E4D6" w14:textId="77777777" w:rsidR="003148B1" w:rsidRDefault="003148B1">
            <w:r>
              <w:t xml:space="preserve">4 </w:t>
            </w:r>
          </w:p>
        </w:tc>
        <w:tc>
          <w:tcPr>
            <w:tcW w:w="512" w:type="dxa"/>
            <w:gridSpan w:val="2"/>
            <w:tcBorders>
              <w:top w:val="nil"/>
              <w:left w:val="nil"/>
              <w:bottom w:val="nil"/>
              <w:right w:val="nil"/>
            </w:tcBorders>
          </w:tcPr>
          <w:p w14:paraId="3534DCCE" w14:textId="77777777" w:rsidR="003148B1" w:rsidRDefault="003148B1">
            <w:r>
              <w:t xml:space="preserve">5 </w:t>
            </w:r>
          </w:p>
        </w:tc>
      </w:tr>
      <w:tr w:rsidR="003148B1" w14:paraId="78DE5DCE" w14:textId="77777777">
        <w:trPr>
          <w:trHeight w:val="931"/>
        </w:trPr>
        <w:tc>
          <w:tcPr>
            <w:tcW w:w="4718" w:type="dxa"/>
            <w:tcBorders>
              <w:top w:val="nil"/>
              <w:left w:val="nil"/>
              <w:bottom w:val="nil"/>
              <w:right w:val="nil"/>
            </w:tcBorders>
          </w:tcPr>
          <w:p w14:paraId="66232B17" w14:textId="77777777" w:rsidR="003148B1" w:rsidRDefault="003148B1">
            <w:pPr>
              <w:spacing w:after="9"/>
            </w:pPr>
            <w:r>
              <w:lastRenderedPageBreak/>
              <w:t xml:space="preserve">19 To compare my abilities with </w:t>
            </w:r>
          </w:p>
          <w:p w14:paraId="6E38FA7A" w14:textId="77777777" w:rsidR="003148B1" w:rsidRDefault="003148B1">
            <w:pPr>
              <w:tabs>
                <w:tab w:val="center" w:pos="1143"/>
              </w:tabs>
            </w:pPr>
            <w:r>
              <w:t xml:space="preserve"> </w:t>
            </w:r>
            <w:r>
              <w:tab/>
              <w:t xml:space="preserve">other peoples’ </w:t>
            </w:r>
          </w:p>
          <w:p w14:paraId="1AEE1475" w14:textId="77777777" w:rsidR="003148B1" w:rsidRDefault="003148B1">
            <w:r>
              <w:t xml:space="preserve"> </w:t>
            </w:r>
          </w:p>
        </w:tc>
        <w:tc>
          <w:tcPr>
            <w:tcW w:w="811" w:type="dxa"/>
            <w:tcBorders>
              <w:top w:val="nil"/>
              <w:left w:val="nil"/>
              <w:bottom w:val="nil"/>
              <w:right w:val="nil"/>
            </w:tcBorders>
          </w:tcPr>
          <w:p w14:paraId="3A9382FA" w14:textId="77777777" w:rsidR="003148B1" w:rsidRDefault="003148B1">
            <w:pPr>
              <w:ind w:right="122"/>
              <w:jc w:val="center"/>
            </w:pPr>
            <w:r>
              <w:t xml:space="preserve">0 </w:t>
            </w:r>
          </w:p>
        </w:tc>
        <w:tc>
          <w:tcPr>
            <w:tcW w:w="538" w:type="dxa"/>
            <w:tcBorders>
              <w:top w:val="nil"/>
              <w:left w:val="nil"/>
              <w:bottom w:val="nil"/>
              <w:right w:val="nil"/>
            </w:tcBorders>
          </w:tcPr>
          <w:p w14:paraId="48148CAF" w14:textId="77777777" w:rsidR="003148B1" w:rsidRDefault="003148B1">
            <w:r>
              <w:t xml:space="preserve">1 </w:t>
            </w:r>
          </w:p>
        </w:tc>
        <w:tc>
          <w:tcPr>
            <w:tcW w:w="533" w:type="dxa"/>
            <w:tcBorders>
              <w:top w:val="nil"/>
              <w:left w:val="nil"/>
              <w:bottom w:val="nil"/>
              <w:right w:val="nil"/>
            </w:tcBorders>
          </w:tcPr>
          <w:p w14:paraId="5765E393" w14:textId="77777777" w:rsidR="003148B1" w:rsidRDefault="003148B1">
            <w:r>
              <w:t xml:space="preserve">2 </w:t>
            </w:r>
          </w:p>
        </w:tc>
        <w:tc>
          <w:tcPr>
            <w:tcW w:w="533" w:type="dxa"/>
            <w:tcBorders>
              <w:top w:val="nil"/>
              <w:left w:val="nil"/>
              <w:bottom w:val="nil"/>
              <w:right w:val="nil"/>
            </w:tcBorders>
          </w:tcPr>
          <w:p w14:paraId="7AD85B9C" w14:textId="77777777" w:rsidR="003148B1" w:rsidRDefault="003148B1">
            <w:r>
              <w:t xml:space="preserve">3 </w:t>
            </w:r>
          </w:p>
        </w:tc>
        <w:tc>
          <w:tcPr>
            <w:tcW w:w="533" w:type="dxa"/>
            <w:tcBorders>
              <w:top w:val="nil"/>
              <w:left w:val="nil"/>
              <w:bottom w:val="nil"/>
              <w:right w:val="nil"/>
            </w:tcBorders>
          </w:tcPr>
          <w:p w14:paraId="593F6E60" w14:textId="77777777" w:rsidR="003148B1" w:rsidRDefault="003148B1">
            <w:r>
              <w:t xml:space="preserve">4 </w:t>
            </w:r>
          </w:p>
        </w:tc>
        <w:tc>
          <w:tcPr>
            <w:tcW w:w="512" w:type="dxa"/>
            <w:gridSpan w:val="2"/>
            <w:tcBorders>
              <w:top w:val="nil"/>
              <w:left w:val="nil"/>
              <w:bottom w:val="nil"/>
              <w:right w:val="nil"/>
            </w:tcBorders>
          </w:tcPr>
          <w:p w14:paraId="717A38B5" w14:textId="77777777" w:rsidR="003148B1" w:rsidRDefault="003148B1">
            <w:r>
              <w:t xml:space="preserve">5 </w:t>
            </w:r>
          </w:p>
        </w:tc>
      </w:tr>
      <w:tr w:rsidR="003148B1" w14:paraId="202F9BB8" w14:textId="77777777">
        <w:trPr>
          <w:trHeight w:val="624"/>
        </w:trPr>
        <w:tc>
          <w:tcPr>
            <w:tcW w:w="4718" w:type="dxa"/>
            <w:tcBorders>
              <w:top w:val="nil"/>
              <w:left w:val="nil"/>
              <w:bottom w:val="nil"/>
              <w:right w:val="nil"/>
            </w:tcBorders>
          </w:tcPr>
          <w:p w14:paraId="05C190F7" w14:textId="77777777" w:rsidR="003148B1" w:rsidRDefault="003148B1">
            <w:r>
              <w:t xml:space="preserve">20 Because it helps to reduce tension </w:t>
            </w:r>
          </w:p>
          <w:p w14:paraId="6DE30136" w14:textId="77777777" w:rsidR="003148B1" w:rsidRDefault="003148B1">
            <w:r>
              <w:t xml:space="preserve"> </w:t>
            </w:r>
          </w:p>
        </w:tc>
        <w:tc>
          <w:tcPr>
            <w:tcW w:w="811" w:type="dxa"/>
            <w:tcBorders>
              <w:top w:val="nil"/>
              <w:left w:val="nil"/>
              <w:bottom w:val="nil"/>
              <w:right w:val="nil"/>
            </w:tcBorders>
          </w:tcPr>
          <w:p w14:paraId="38B25846" w14:textId="77777777" w:rsidR="003148B1" w:rsidRDefault="003148B1">
            <w:pPr>
              <w:ind w:right="122"/>
              <w:jc w:val="center"/>
            </w:pPr>
            <w:r>
              <w:t xml:space="preserve">0 </w:t>
            </w:r>
          </w:p>
        </w:tc>
        <w:tc>
          <w:tcPr>
            <w:tcW w:w="538" w:type="dxa"/>
            <w:tcBorders>
              <w:top w:val="nil"/>
              <w:left w:val="nil"/>
              <w:bottom w:val="nil"/>
              <w:right w:val="nil"/>
            </w:tcBorders>
          </w:tcPr>
          <w:p w14:paraId="2CF13F63" w14:textId="77777777" w:rsidR="003148B1" w:rsidRDefault="003148B1">
            <w:r>
              <w:t xml:space="preserve">1 </w:t>
            </w:r>
          </w:p>
        </w:tc>
        <w:tc>
          <w:tcPr>
            <w:tcW w:w="533" w:type="dxa"/>
            <w:tcBorders>
              <w:top w:val="nil"/>
              <w:left w:val="nil"/>
              <w:bottom w:val="nil"/>
              <w:right w:val="nil"/>
            </w:tcBorders>
          </w:tcPr>
          <w:p w14:paraId="3E197728" w14:textId="77777777" w:rsidR="003148B1" w:rsidRDefault="003148B1">
            <w:r>
              <w:t xml:space="preserve">2 </w:t>
            </w:r>
          </w:p>
        </w:tc>
        <w:tc>
          <w:tcPr>
            <w:tcW w:w="533" w:type="dxa"/>
            <w:tcBorders>
              <w:top w:val="nil"/>
              <w:left w:val="nil"/>
              <w:bottom w:val="nil"/>
              <w:right w:val="nil"/>
            </w:tcBorders>
          </w:tcPr>
          <w:p w14:paraId="71FD0A3A" w14:textId="77777777" w:rsidR="003148B1" w:rsidRDefault="003148B1">
            <w:r>
              <w:t xml:space="preserve">3 </w:t>
            </w:r>
          </w:p>
        </w:tc>
        <w:tc>
          <w:tcPr>
            <w:tcW w:w="533" w:type="dxa"/>
            <w:tcBorders>
              <w:top w:val="nil"/>
              <w:left w:val="nil"/>
              <w:bottom w:val="nil"/>
              <w:right w:val="nil"/>
            </w:tcBorders>
          </w:tcPr>
          <w:p w14:paraId="137E44F7" w14:textId="77777777" w:rsidR="003148B1" w:rsidRDefault="003148B1">
            <w:r>
              <w:t xml:space="preserve">4 </w:t>
            </w:r>
          </w:p>
        </w:tc>
        <w:tc>
          <w:tcPr>
            <w:tcW w:w="512" w:type="dxa"/>
            <w:gridSpan w:val="2"/>
            <w:tcBorders>
              <w:top w:val="nil"/>
              <w:left w:val="nil"/>
              <w:bottom w:val="nil"/>
              <w:right w:val="nil"/>
            </w:tcBorders>
          </w:tcPr>
          <w:p w14:paraId="6E286ECD" w14:textId="77777777" w:rsidR="003148B1" w:rsidRDefault="003148B1">
            <w:r>
              <w:t xml:space="preserve">5 </w:t>
            </w:r>
          </w:p>
        </w:tc>
      </w:tr>
      <w:tr w:rsidR="003148B1" w14:paraId="01195EAC" w14:textId="77777777">
        <w:trPr>
          <w:trHeight w:val="624"/>
        </w:trPr>
        <w:tc>
          <w:tcPr>
            <w:tcW w:w="4718" w:type="dxa"/>
            <w:tcBorders>
              <w:top w:val="nil"/>
              <w:left w:val="nil"/>
              <w:bottom w:val="nil"/>
              <w:right w:val="nil"/>
            </w:tcBorders>
          </w:tcPr>
          <w:p w14:paraId="5D75B563" w14:textId="77777777" w:rsidR="003148B1" w:rsidRDefault="003148B1">
            <w:r>
              <w:t xml:space="preserve">21 Because I want to maintain good health </w:t>
            </w:r>
          </w:p>
          <w:p w14:paraId="07BC851D" w14:textId="77777777" w:rsidR="003148B1" w:rsidRDefault="003148B1">
            <w:r>
              <w:t xml:space="preserve"> </w:t>
            </w:r>
          </w:p>
        </w:tc>
        <w:tc>
          <w:tcPr>
            <w:tcW w:w="811" w:type="dxa"/>
            <w:tcBorders>
              <w:top w:val="nil"/>
              <w:left w:val="nil"/>
              <w:bottom w:val="nil"/>
              <w:right w:val="nil"/>
            </w:tcBorders>
          </w:tcPr>
          <w:p w14:paraId="664B5D75" w14:textId="77777777" w:rsidR="003148B1" w:rsidRDefault="003148B1">
            <w:pPr>
              <w:ind w:right="122"/>
              <w:jc w:val="center"/>
            </w:pPr>
            <w:r>
              <w:t xml:space="preserve">0 </w:t>
            </w:r>
          </w:p>
        </w:tc>
        <w:tc>
          <w:tcPr>
            <w:tcW w:w="538" w:type="dxa"/>
            <w:tcBorders>
              <w:top w:val="nil"/>
              <w:left w:val="nil"/>
              <w:bottom w:val="nil"/>
              <w:right w:val="nil"/>
            </w:tcBorders>
          </w:tcPr>
          <w:p w14:paraId="744D4CFC" w14:textId="77777777" w:rsidR="003148B1" w:rsidRDefault="003148B1">
            <w:r>
              <w:t xml:space="preserve">1 </w:t>
            </w:r>
          </w:p>
        </w:tc>
        <w:tc>
          <w:tcPr>
            <w:tcW w:w="533" w:type="dxa"/>
            <w:tcBorders>
              <w:top w:val="nil"/>
              <w:left w:val="nil"/>
              <w:bottom w:val="nil"/>
              <w:right w:val="nil"/>
            </w:tcBorders>
          </w:tcPr>
          <w:p w14:paraId="548F4693" w14:textId="77777777" w:rsidR="003148B1" w:rsidRDefault="003148B1">
            <w:r>
              <w:t xml:space="preserve">2 </w:t>
            </w:r>
          </w:p>
        </w:tc>
        <w:tc>
          <w:tcPr>
            <w:tcW w:w="533" w:type="dxa"/>
            <w:tcBorders>
              <w:top w:val="nil"/>
              <w:left w:val="nil"/>
              <w:bottom w:val="nil"/>
              <w:right w:val="nil"/>
            </w:tcBorders>
          </w:tcPr>
          <w:p w14:paraId="179345F4" w14:textId="77777777" w:rsidR="003148B1" w:rsidRDefault="003148B1">
            <w:r>
              <w:t xml:space="preserve">3 </w:t>
            </w:r>
          </w:p>
        </w:tc>
        <w:tc>
          <w:tcPr>
            <w:tcW w:w="533" w:type="dxa"/>
            <w:tcBorders>
              <w:top w:val="nil"/>
              <w:left w:val="nil"/>
              <w:bottom w:val="nil"/>
              <w:right w:val="nil"/>
            </w:tcBorders>
          </w:tcPr>
          <w:p w14:paraId="07EF5F3C" w14:textId="77777777" w:rsidR="003148B1" w:rsidRDefault="003148B1">
            <w:r>
              <w:t xml:space="preserve">4 </w:t>
            </w:r>
          </w:p>
        </w:tc>
        <w:tc>
          <w:tcPr>
            <w:tcW w:w="512" w:type="dxa"/>
            <w:gridSpan w:val="2"/>
            <w:tcBorders>
              <w:top w:val="nil"/>
              <w:left w:val="nil"/>
              <w:bottom w:val="nil"/>
              <w:right w:val="nil"/>
            </w:tcBorders>
          </w:tcPr>
          <w:p w14:paraId="0525401D" w14:textId="77777777" w:rsidR="003148B1" w:rsidRDefault="003148B1">
            <w:r>
              <w:t xml:space="preserve">5 </w:t>
            </w:r>
          </w:p>
        </w:tc>
      </w:tr>
      <w:tr w:rsidR="003148B1" w14:paraId="1E2BF427" w14:textId="77777777">
        <w:trPr>
          <w:trHeight w:val="619"/>
        </w:trPr>
        <w:tc>
          <w:tcPr>
            <w:tcW w:w="4718" w:type="dxa"/>
            <w:tcBorders>
              <w:top w:val="nil"/>
              <w:left w:val="nil"/>
              <w:bottom w:val="nil"/>
              <w:right w:val="nil"/>
            </w:tcBorders>
          </w:tcPr>
          <w:p w14:paraId="4551A08F" w14:textId="77777777" w:rsidR="003148B1" w:rsidRDefault="003148B1">
            <w:r>
              <w:t xml:space="preserve">22 To increase my endurance </w:t>
            </w:r>
          </w:p>
          <w:p w14:paraId="67897101" w14:textId="77777777" w:rsidR="003148B1" w:rsidRDefault="003148B1">
            <w:r>
              <w:t xml:space="preserve"> </w:t>
            </w:r>
          </w:p>
        </w:tc>
        <w:tc>
          <w:tcPr>
            <w:tcW w:w="811" w:type="dxa"/>
            <w:tcBorders>
              <w:top w:val="nil"/>
              <w:left w:val="nil"/>
              <w:bottom w:val="nil"/>
              <w:right w:val="nil"/>
            </w:tcBorders>
          </w:tcPr>
          <w:p w14:paraId="1EC11D9D" w14:textId="77777777" w:rsidR="003148B1" w:rsidRDefault="003148B1">
            <w:pPr>
              <w:ind w:right="122"/>
              <w:jc w:val="center"/>
            </w:pPr>
            <w:r>
              <w:t xml:space="preserve">0 </w:t>
            </w:r>
          </w:p>
        </w:tc>
        <w:tc>
          <w:tcPr>
            <w:tcW w:w="538" w:type="dxa"/>
            <w:tcBorders>
              <w:top w:val="nil"/>
              <w:left w:val="nil"/>
              <w:bottom w:val="nil"/>
              <w:right w:val="nil"/>
            </w:tcBorders>
          </w:tcPr>
          <w:p w14:paraId="7199D93D" w14:textId="77777777" w:rsidR="003148B1" w:rsidRDefault="003148B1">
            <w:r>
              <w:t xml:space="preserve">1 </w:t>
            </w:r>
          </w:p>
        </w:tc>
        <w:tc>
          <w:tcPr>
            <w:tcW w:w="533" w:type="dxa"/>
            <w:tcBorders>
              <w:top w:val="nil"/>
              <w:left w:val="nil"/>
              <w:bottom w:val="nil"/>
              <w:right w:val="nil"/>
            </w:tcBorders>
          </w:tcPr>
          <w:p w14:paraId="362FE4C2" w14:textId="77777777" w:rsidR="003148B1" w:rsidRDefault="003148B1">
            <w:r>
              <w:t xml:space="preserve">2 </w:t>
            </w:r>
          </w:p>
        </w:tc>
        <w:tc>
          <w:tcPr>
            <w:tcW w:w="533" w:type="dxa"/>
            <w:tcBorders>
              <w:top w:val="nil"/>
              <w:left w:val="nil"/>
              <w:bottom w:val="nil"/>
              <w:right w:val="nil"/>
            </w:tcBorders>
          </w:tcPr>
          <w:p w14:paraId="6667BA05" w14:textId="77777777" w:rsidR="003148B1" w:rsidRDefault="003148B1">
            <w:r>
              <w:t xml:space="preserve">3 </w:t>
            </w:r>
          </w:p>
        </w:tc>
        <w:tc>
          <w:tcPr>
            <w:tcW w:w="533" w:type="dxa"/>
            <w:tcBorders>
              <w:top w:val="nil"/>
              <w:left w:val="nil"/>
              <w:bottom w:val="nil"/>
              <w:right w:val="nil"/>
            </w:tcBorders>
          </w:tcPr>
          <w:p w14:paraId="34583FF6" w14:textId="77777777" w:rsidR="003148B1" w:rsidRDefault="003148B1">
            <w:r>
              <w:t xml:space="preserve">4 </w:t>
            </w:r>
          </w:p>
        </w:tc>
        <w:tc>
          <w:tcPr>
            <w:tcW w:w="512" w:type="dxa"/>
            <w:gridSpan w:val="2"/>
            <w:tcBorders>
              <w:top w:val="nil"/>
              <w:left w:val="nil"/>
              <w:bottom w:val="nil"/>
              <w:right w:val="nil"/>
            </w:tcBorders>
          </w:tcPr>
          <w:p w14:paraId="389A9AA8" w14:textId="77777777" w:rsidR="003148B1" w:rsidRDefault="003148B1">
            <w:r>
              <w:t xml:space="preserve">5 </w:t>
            </w:r>
          </w:p>
        </w:tc>
      </w:tr>
      <w:tr w:rsidR="003148B1" w14:paraId="0958E369" w14:textId="77777777">
        <w:trPr>
          <w:trHeight w:val="588"/>
        </w:trPr>
        <w:tc>
          <w:tcPr>
            <w:tcW w:w="4718" w:type="dxa"/>
            <w:tcBorders>
              <w:top w:val="nil"/>
              <w:left w:val="nil"/>
              <w:bottom w:val="nil"/>
              <w:right w:val="nil"/>
            </w:tcBorders>
          </w:tcPr>
          <w:p w14:paraId="17423CD5" w14:textId="77777777" w:rsidR="003148B1" w:rsidRDefault="003148B1">
            <w:pPr>
              <w:ind w:right="371"/>
            </w:pPr>
            <w:r>
              <w:t xml:space="preserve">23 Because I find exercising </w:t>
            </w:r>
            <w:proofErr w:type="gramStart"/>
            <w:r>
              <w:t xml:space="preserve">satisfying  </w:t>
            </w:r>
            <w:r>
              <w:tab/>
            </w:r>
            <w:proofErr w:type="gramEnd"/>
            <w:r>
              <w:t xml:space="preserve">in and of itself </w:t>
            </w:r>
          </w:p>
        </w:tc>
        <w:tc>
          <w:tcPr>
            <w:tcW w:w="811" w:type="dxa"/>
            <w:tcBorders>
              <w:top w:val="nil"/>
              <w:left w:val="nil"/>
              <w:bottom w:val="nil"/>
              <w:right w:val="nil"/>
            </w:tcBorders>
          </w:tcPr>
          <w:p w14:paraId="632487DA" w14:textId="77777777" w:rsidR="003148B1" w:rsidRDefault="003148B1">
            <w:pPr>
              <w:ind w:right="122"/>
              <w:jc w:val="center"/>
            </w:pPr>
            <w:r>
              <w:t xml:space="preserve">0 </w:t>
            </w:r>
          </w:p>
        </w:tc>
        <w:tc>
          <w:tcPr>
            <w:tcW w:w="538" w:type="dxa"/>
            <w:tcBorders>
              <w:top w:val="nil"/>
              <w:left w:val="nil"/>
              <w:bottom w:val="nil"/>
              <w:right w:val="nil"/>
            </w:tcBorders>
          </w:tcPr>
          <w:p w14:paraId="0B7C932F" w14:textId="77777777" w:rsidR="003148B1" w:rsidRDefault="003148B1">
            <w:r>
              <w:t xml:space="preserve">1 </w:t>
            </w:r>
          </w:p>
        </w:tc>
        <w:tc>
          <w:tcPr>
            <w:tcW w:w="533" w:type="dxa"/>
            <w:tcBorders>
              <w:top w:val="nil"/>
              <w:left w:val="nil"/>
              <w:bottom w:val="nil"/>
              <w:right w:val="nil"/>
            </w:tcBorders>
          </w:tcPr>
          <w:p w14:paraId="45273582" w14:textId="77777777" w:rsidR="003148B1" w:rsidRDefault="003148B1">
            <w:r>
              <w:t xml:space="preserve">2 </w:t>
            </w:r>
          </w:p>
        </w:tc>
        <w:tc>
          <w:tcPr>
            <w:tcW w:w="533" w:type="dxa"/>
            <w:tcBorders>
              <w:top w:val="nil"/>
              <w:left w:val="nil"/>
              <w:bottom w:val="nil"/>
              <w:right w:val="nil"/>
            </w:tcBorders>
          </w:tcPr>
          <w:p w14:paraId="0C3CA85A" w14:textId="77777777" w:rsidR="003148B1" w:rsidRDefault="003148B1">
            <w:r>
              <w:t xml:space="preserve">3 </w:t>
            </w:r>
          </w:p>
        </w:tc>
        <w:tc>
          <w:tcPr>
            <w:tcW w:w="533" w:type="dxa"/>
            <w:tcBorders>
              <w:top w:val="nil"/>
              <w:left w:val="nil"/>
              <w:bottom w:val="nil"/>
              <w:right w:val="nil"/>
            </w:tcBorders>
          </w:tcPr>
          <w:p w14:paraId="0E133C4C" w14:textId="77777777" w:rsidR="003148B1" w:rsidRDefault="003148B1">
            <w:r>
              <w:t xml:space="preserve">4 </w:t>
            </w:r>
          </w:p>
        </w:tc>
        <w:tc>
          <w:tcPr>
            <w:tcW w:w="512" w:type="dxa"/>
            <w:gridSpan w:val="2"/>
            <w:tcBorders>
              <w:top w:val="nil"/>
              <w:left w:val="nil"/>
              <w:bottom w:val="nil"/>
              <w:right w:val="nil"/>
            </w:tcBorders>
          </w:tcPr>
          <w:p w14:paraId="12FCDA8C" w14:textId="77777777" w:rsidR="003148B1" w:rsidRDefault="003148B1">
            <w:r>
              <w:t xml:space="preserve">5 </w:t>
            </w:r>
          </w:p>
        </w:tc>
      </w:tr>
      <w:tr w:rsidR="003148B1" w14:paraId="1A3A0F47" w14:textId="77777777">
        <w:trPr>
          <w:gridAfter w:val="1"/>
          <w:wAfter w:w="81" w:type="dxa"/>
          <w:trHeight w:val="270"/>
        </w:trPr>
        <w:tc>
          <w:tcPr>
            <w:tcW w:w="4718" w:type="dxa"/>
            <w:tcBorders>
              <w:top w:val="nil"/>
              <w:left w:val="nil"/>
              <w:bottom w:val="nil"/>
              <w:right w:val="nil"/>
            </w:tcBorders>
          </w:tcPr>
          <w:p w14:paraId="3218EF9D" w14:textId="77777777" w:rsidR="003148B1" w:rsidRDefault="003148B1">
            <w:r>
              <w:t xml:space="preserve"> </w:t>
            </w:r>
          </w:p>
        </w:tc>
        <w:tc>
          <w:tcPr>
            <w:tcW w:w="1349" w:type="dxa"/>
            <w:gridSpan w:val="2"/>
            <w:tcBorders>
              <w:top w:val="nil"/>
              <w:left w:val="nil"/>
              <w:bottom w:val="nil"/>
              <w:right w:val="nil"/>
            </w:tcBorders>
          </w:tcPr>
          <w:p w14:paraId="01AD23EB" w14:textId="77777777" w:rsidR="003148B1" w:rsidRDefault="003148B1">
            <w:pPr>
              <w:ind w:left="43"/>
            </w:pPr>
            <w:r>
              <w:rPr>
                <w:rFonts w:ascii="Times New Roman" w:eastAsia="Times New Roman" w:hAnsi="Times New Roman" w:cs="Times New Roman"/>
                <w:b/>
                <w:sz w:val="23"/>
              </w:rPr>
              <w:t xml:space="preserve">Not at </w:t>
            </w:r>
          </w:p>
        </w:tc>
        <w:tc>
          <w:tcPr>
            <w:tcW w:w="533" w:type="dxa"/>
            <w:tcBorders>
              <w:top w:val="nil"/>
              <w:left w:val="nil"/>
              <w:bottom w:val="nil"/>
              <w:right w:val="nil"/>
            </w:tcBorders>
            <w:vAlign w:val="center"/>
          </w:tcPr>
          <w:p w14:paraId="6A47A597" w14:textId="77777777" w:rsidR="003148B1" w:rsidRDefault="003148B1"/>
        </w:tc>
        <w:tc>
          <w:tcPr>
            <w:tcW w:w="533" w:type="dxa"/>
            <w:tcBorders>
              <w:top w:val="nil"/>
              <w:left w:val="nil"/>
              <w:bottom w:val="nil"/>
              <w:right w:val="nil"/>
            </w:tcBorders>
            <w:vAlign w:val="center"/>
          </w:tcPr>
          <w:p w14:paraId="59A88D0A" w14:textId="77777777" w:rsidR="003148B1" w:rsidRDefault="003148B1"/>
        </w:tc>
        <w:tc>
          <w:tcPr>
            <w:tcW w:w="964" w:type="dxa"/>
            <w:gridSpan w:val="2"/>
            <w:tcBorders>
              <w:top w:val="nil"/>
              <w:left w:val="nil"/>
              <w:bottom w:val="nil"/>
              <w:right w:val="nil"/>
            </w:tcBorders>
          </w:tcPr>
          <w:p w14:paraId="32379ACA" w14:textId="77777777" w:rsidR="003148B1" w:rsidRDefault="003148B1">
            <w:pPr>
              <w:ind w:right="132"/>
              <w:jc w:val="right"/>
            </w:pPr>
            <w:r>
              <w:rPr>
                <w:rFonts w:ascii="Times New Roman" w:eastAsia="Times New Roman" w:hAnsi="Times New Roman" w:cs="Times New Roman"/>
                <w:b/>
                <w:sz w:val="23"/>
              </w:rPr>
              <w:t xml:space="preserve">Very </w:t>
            </w:r>
          </w:p>
        </w:tc>
      </w:tr>
      <w:tr w:rsidR="003148B1" w14:paraId="47FE82CC" w14:textId="77777777">
        <w:trPr>
          <w:gridAfter w:val="1"/>
          <w:wAfter w:w="81" w:type="dxa"/>
          <w:trHeight w:val="262"/>
        </w:trPr>
        <w:tc>
          <w:tcPr>
            <w:tcW w:w="4718" w:type="dxa"/>
            <w:tcBorders>
              <w:top w:val="nil"/>
              <w:left w:val="nil"/>
              <w:bottom w:val="nil"/>
              <w:right w:val="nil"/>
            </w:tcBorders>
          </w:tcPr>
          <w:p w14:paraId="4068CCBE" w14:textId="77777777" w:rsidR="003148B1" w:rsidRDefault="003148B1">
            <w:r>
              <w:rPr>
                <w:rFonts w:ascii="Times New Roman" w:eastAsia="Times New Roman" w:hAnsi="Times New Roman" w:cs="Times New Roman"/>
                <w:b/>
                <w:sz w:val="23"/>
              </w:rPr>
              <w:t xml:space="preserve"> </w:t>
            </w:r>
          </w:p>
        </w:tc>
        <w:tc>
          <w:tcPr>
            <w:tcW w:w="1349" w:type="dxa"/>
            <w:gridSpan w:val="2"/>
            <w:tcBorders>
              <w:top w:val="nil"/>
              <w:left w:val="nil"/>
              <w:bottom w:val="nil"/>
              <w:right w:val="nil"/>
            </w:tcBorders>
          </w:tcPr>
          <w:p w14:paraId="0F836679" w14:textId="77777777" w:rsidR="003148B1" w:rsidRDefault="003148B1">
            <w:r>
              <w:rPr>
                <w:rFonts w:ascii="Times New Roman" w:eastAsia="Times New Roman" w:hAnsi="Times New Roman" w:cs="Times New Roman"/>
                <w:b/>
                <w:sz w:val="23"/>
              </w:rPr>
              <w:t xml:space="preserve">all true </w:t>
            </w:r>
          </w:p>
        </w:tc>
        <w:tc>
          <w:tcPr>
            <w:tcW w:w="533" w:type="dxa"/>
            <w:tcBorders>
              <w:top w:val="nil"/>
              <w:left w:val="nil"/>
              <w:bottom w:val="nil"/>
              <w:right w:val="nil"/>
            </w:tcBorders>
          </w:tcPr>
          <w:p w14:paraId="3EFEF471" w14:textId="77777777" w:rsidR="003148B1" w:rsidRDefault="003148B1"/>
        </w:tc>
        <w:tc>
          <w:tcPr>
            <w:tcW w:w="533" w:type="dxa"/>
            <w:tcBorders>
              <w:top w:val="nil"/>
              <w:left w:val="nil"/>
              <w:bottom w:val="nil"/>
              <w:right w:val="nil"/>
            </w:tcBorders>
          </w:tcPr>
          <w:p w14:paraId="55F46DA3" w14:textId="77777777" w:rsidR="003148B1" w:rsidRDefault="003148B1"/>
        </w:tc>
        <w:tc>
          <w:tcPr>
            <w:tcW w:w="964" w:type="dxa"/>
            <w:gridSpan w:val="2"/>
            <w:tcBorders>
              <w:top w:val="nil"/>
              <w:left w:val="nil"/>
              <w:bottom w:val="nil"/>
              <w:right w:val="nil"/>
            </w:tcBorders>
          </w:tcPr>
          <w:p w14:paraId="1D1EF736" w14:textId="77777777" w:rsidR="003148B1" w:rsidRDefault="003148B1">
            <w:pPr>
              <w:ind w:left="394"/>
            </w:pPr>
            <w:r>
              <w:rPr>
                <w:rFonts w:ascii="Times New Roman" w:eastAsia="Times New Roman" w:hAnsi="Times New Roman" w:cs="Times New Roman"/>
                <w:b/>
                <w:sz w:val="23"/>
              </w:rPr>
              <w:t xml:space="preserve">true </w:t>
            </w:r>
          </w:p>
        </w:tc>
      </w:tr>
      <w:tr w:rsidR="003148B1" w14:paraId="7844E979" w14:textId="77777777">
        <w:trPr>
          <w:gridAfter w:val="1"/>
          <w:wAfter w:w="81" w:type="dxa"/>
          <w:trHeight w:val="1062"/>
        </w:trPr>
        <w:tc>
          <w:tcPr>
            <w:tcW w:w="4718" w:type="dxa"/>
            <w:tcBorders>
              <w:top w:val="nil"/>
              <w:left w:val="nil"/>
              <w:bottom w:val="nil"/>
              <w:right w:val="nil"/>
            </w:tcBorders>
          </w:tcPr>
          <w:p w14:paraId="09EC9E16" w14:textId="77777777" w:rsidR="003148B1" w:rsidRDefault="003148B1">
            <w:r>
              <w:rPr>
                <w:rFonts w:ascii="Times New Roman" w:eastAsia="Times New Roman" w:hAnsi="Times New Roman" w:cs="Times New Roman"/>
                <w:b/>
                <w:sz w:val="23"/>
              </w:rPr>
              <w:t xml:space="preserve"> </w:t>
            </w:r>
          </w:p>
          <w:p w14:paraId="55795A87" w14:textId="77777777" w:rsidR="003148B1" w:rsidRDefault="003148B1">
            <w:r>
              <w:rPr>
                <w:rFonts w:ascii="Times New Roman" w:eastAsia="Times New Roman" w:hAnsi="Times New Roman" w:cs="Times New Roman"/>
                <w:b/>
                <w:sz w:val="23"/>
              </w:rPr>
              <w:t xml:space="preserve"> </w:t>
            </w:r>
          </w:p>
          <w:p w14:paraId="2B92D126" w14:textId="77777777" w:rsidR="003148B1" w:rsidRDefault="003148B1">
            <w:r>
              <w:rPr>
                <w:rFonts w:ascii="Times New Roman" w:eastAsia="Times New Roman" w:hAnsi="Times New Roman" w:cs="Times New Roman"/>
                <w:b/>
                <w:sz w:val="23"/>
              </w:rPr>
              <w:t xml:space="preserve">Personally, I exercise (or might exercise) … </w:t>
            </w:r>
          </w:p>
          <w:p w14:paraId="3A6E6C0E" w14:textId="77777777" w:rsidR="003148B1" w:rsidRDefault="003148B1">
            <w:r>
              <w:rPr>
                <w:sz w:val="23"/>
              </w:rPr>
              <w:t xml:space="preserve"> </w:t>
            </w:r>
          </w:p>
        </w:tc>
        <w:tc>
          <w:tcPr>
            <w:tcW w:w="1349" w:type="dxa"/>
            <w:gridSpan w:val="2"/>
            <w:tcBorders>
              <w:top w:val="nil"/>
              <w:left w:val="nil"/>
              <w:bottom w:val="nil"/>
              <w:right w:val="nil"/>
            </w:tcBorders>
          </w:tcPr>
          <w:p w14:paraId="39343957" w14:textId="77777777" w:rsidR="003148B1" w:rsidRDefault="003148B1">
            <w:pPr>
              <w:ind w:left="29"/>
            </w:pPr>
            <w:r>
              <w:rPr>
                <w:rFonts w:ascii="Times New Roman" w:eastAsia="Times New Roman" w:hAnsi="Times New Roman" w:cs="Times New Roman"/>
                <w:b/>
                <w:sz w:val="23"/>
              </w:rPr>
              <w:t xml:space="preserve">for me </w:t>
            </w:r>
          </w:p>
        </w:tc>
        <w:tc>
          <w:tcPr>
            <w:tcW w:w="533" w:type="dxa"/>
            <w:tcBorders>
              <w:top w:val="nil"/>
              <w:left w:val="nil"/>
              <w:bottom w:val="nil"/>
              <w:right w:val="nil"/>
            </w:tcBorders>
          </w:tcPr>
          <w:p w14:paraId="238899CC" w14:textId="77777777" w:rsidR="003148B1" w:rsidRDefault="003148B1"/>
        </w:tc>
        <w:tc>
          <w:tcPr>
            <w:tcW w:w="533" w:type="dxa"/>
            <w:tcBorders>
              <w:top w:val="nil"/>
              <w:left w:val="nil"/>
              <w:bottom w:val="nil"/>
              <w:right w:val="nil"/>
            </w:tcBorders>
          </w:tcPr>
          <w:p w14:paraId="4A80DCC2" w14:textId="77777777" w:rsidR="003148B1" w:rsidRDefault="003148B1"/>
        </w:tc>
        <w:tc>
          <w:tcPr>
            <w:tcW w:w="964" w:type="dxa"/>
            <w:gridSpan w:val="2"/>
            <w:tcBorders>
              <w:top w:val="nil"/>
              <w:left w:val="nil"/>
              <w:bottom w:val="nil"/>
              <w:right w:val="nil"/>
            </w:tcBorders>
          </w:tcPr>
          <w:p w14:paraId="4CA1DA6A" w14:textId="77777777" w:rsidR="003148B1" w:rsidRDefault="003148B1">
            <w:pPr>
              <w:ind w:right="54"/>
              <w:jc w:val="right"/>
            </w:pPr>
            <w:r>
              <w:rPr>
                <w:rFonts w:ascii="Times New Roman" w:eastAsia="Times New Roman" w:hAnsi="Times New Roman" w:cs="Times New Roman"/>
                <w:b/>
                <w:sz w:val="23"/>
              </w:rPr>
              <w:t xml:space="preserve">for me </w:t>
            </w:r>
          </w:p>
        </w:tc>
      </w:tr>
      <w:tr w:rsidR="003148B1" w14:paraId="571F5027" w14:textId="77777777">
        <w:trPr>
          <w:gridAfter w:val="1"/>
          <w:wAfter w:w="81" w:type="dxa"/>
          <w:trHeight w:val="621"/>
        </w:trPr>
        <w:tc>
          <w:tcPr>
            <w:tcW w:w="4718" w:type="dxa"/>
            <w:tcBorders>
              <w:top w:val="nil"/>
              <w:left w:val="nil"/>
              <w:bottom w:val="nil"/>
              <w:right w:val="nil"/>
            </w:tcBorders>
          </w:tcPr>
          <w:p w14:paraId="06BDC66A" w14:textId="77777777" w:rsidR="003148B1" w:rsidRDefault="003148B1">
            <w:r>
              <w:t xml:space="preserve">24 To enjoy the social aspects of exercising </w:t>
            </w:r>
          </w:p>
          <w:p w14:paraId="397182EF" w14:textId="77777777" w:rsidR="003148B1" w:rsidRDefault="003148B1">
            <w:r>
              <w:t xml:space="preserve"> </w:t>
            </w:r>
          </w:p>
        </w:tc>
        <w:tc>
          <w:tcPr>
            <w:tcW w:w="811" w:type="dxa"/>
            <w:tcBorders>
              <w:top w:val="nil"/>
              <w:left w:val="nil"/>
              <w:bottom w:val="nil"/>
              <w:right w:val="nil"/>
            </w:tcBorders>
          </w:tcPr>
          <w:p w14:paraId="52B8EE07" w14:textId="77777777" w:rsidR="003148B1" w:rsidRDefault="003148B1">
            <w:pPr>
              <w:ind w:right="122"/>
              <w:jc w:val="center"/>
            </w:pPr>
            <w:r>
              <w:t xml:space="preserve">0 </w:t>
            </w:r>
          </w:p>
        </w:tc>
        <w:tc>
          <w:tcPr>
            <w:tcW w:w="538" w:type="dxa"/>
            <w:tcBorders>
              <w:top w:val="nil"/>
              <w:left w:val="nil"/>
              <w:bottom w:val="nil"/>
              <w:right w:val="nil"/>
            </w:tcBorders>
          </w:tcPr>
          <w:p w14:paraId="1B906F44" w14:textId="77777777" w:rsidR="003148B1" w:rsidRDefault="003148B1">
            <w:r>
              <w:t xml:space="preserve">1 </w:t>
            </w:r>
          </w:p>
        </w:tc>
        <w:tc>
          <w:tcPr>
            <w:tcW w:w="533" w:type="dxa"/>
            <w:tcBorders>
              <w:top w:val="nil"/>
              <w:left w:val="nil"/>
              <w:bottom w:val="nil"/>
              <w:right w:val="nil"/>
            </w:tcBorders>
          </w:tcPr>
          <w:p w14:paraId="0F094CB0" w14:textId="77777777" w:rsidR="003148B1" w:rsidRDefault="003148B1">
            <w:r>
              <w:t xml:space="preserve">2 </w:t>
            </w:r>
          </w:p>
        </w:tc>
        <w:tc>
          <w:tcPr>
            <w:tcW w:w="533" w:type="dxa"/>
            <w:tcBorders>
              <w:top w:val="nil"/>
              <w:left w:val="nil"/>
              <w:bottom w:val="nil"/>
              <w:right w:val="nil"/>
            </w:tcBorders>
          </w:tcPr>
          <w:p w14:paraId="72CFAC43" w14:textId="77777777" w:rsidR="003148B1" w:rsidRDefault="003148B1">
            <w:r>
              <w:t xml:space="preserve">3 </w:t>
            </w:r>
          </w:p>
        </w:tc>
        <w:tc>
          <w:tcPr>
            <w:tcW w:w="533" w:type="dxa"/>
            <w:tcBorders>
              <w:top w:val="nil"/>
              <w:left w:val="nil"/>
              <w:bottom w:val="nil"/>
              <w:right w:val="nil"/>
            </w:tcBorders>
          </w:tcPr>
          <w:p w14:paraId="24108C9D" w14:textId="77777777" w:rsidR="003148B1" w:rsidRDefault="003148B1">
            <w:r>
              <w:t xml:space="preserve">4 </w:t>
            </w:r>
          </w:p>
        </w:tc>
        <w:tc>
          <w:tcPr>
            <w:tcW w:w="431" w:type="dxa"/>
            <w:tcBorders>
              <w:top w:val="nil"/>
              <w:left w:val="nil"/>
              <w:bottom w:val="nil"/>
              <w:right w:val="nil"/>
            </w:tcBorders>
          </w:tcPr>
          <w:p w14:paraId="29EF29B2" w14:textId="77777777" w:rsidR="003148B1" w:rsidRDefault="003148B1">
            <w:r>
              <w:t xml:space="preserve">5 </w:t>
            </w:r>
          </w:p>
        </w:tc>
      </w:tr>
      <w:tr w:rsidR="003148B1" w14:paraId="0E08AEAA" w14:textId="77777777">
        <w:trPr>
          <w:gridAfter w:val="1"/>
          <w:wAfter w:w="81" w:type="dxa"/>
          <w:trHeight w:val="934"/>
        </w:trPr>
        <w:tc>
          <w:tcPr>
            <w:tcW w:w="4718" w:type="dxa"/>
            <w:tcBorders>
              <w:top w:val="nil"/>
              <w:left w:val="nil"/>
              <w:bottom w:val="nil"/>
              <w:right w:val="nil"/>
            </w:tcBorders>
          </w:tcPr>
          <w:p w14:paraId="6752D4BD" w14:textId="77777777" w:rsidR="003148B1" w:rsidRDefault="003148B1">
            <w:pPr>
              <w:spacing w:after="14"/>
            </w:pPr>
            <w:r>
              <w:t xml:space="preserve">25 To help prevent an illness that runs </w:t>
            </w:r>
          </w:p>
          <w:p w14:paraId="6FB83810" w14:textId="77777777" w:rsidR="003148B1" w:rsidRDefault="003148B1">
            <w:pPr>
              <w:tabs>
                <w:tab w:val="center" w:pos="1054"/>
              </w:tabs>
            </w:pPr>
            <w:r>
              <w:t xml:space="preserve"> </w:t>
            </w:r>
            <w:r>
              <w:tab/>
              <w:t xml:space="preserve">in my family </w:t>
            </w:r>
          </w:p>
          <w:p w14:paraId="094BC31D" w14:textId="77777777" w:rsidR="003148B1" w:rsidRDefault="003148B1">
            <w:r>
              <w:t xml:space="preserve"> </w:t>
            </w:r>
          </w:p>
        </w:tc>
        <w:tc>
          <w:tcPr>
            <w:tcW w:w="811" w:type="dxa"/>
            <w:tcBorders>
              <w:top w:val="nil"/>
              <w:left w:val="nil"/>
              <w:bottom w:val="nil"/>
              <w:right w:val="nil"/>
            </w:tcBorders>
          </w:tcPr>
          <w:p w14:paraId="3A88E868" w14:textId="77777777" w:rsidR="003148B1" w:rsidRDefault="003148B1">
            <w:pPr>
              <w:ind w:right="122"/>
              <w:jc w:val="center"/>
            </w:pPr>
            <w:r>
              <w:t xml:space="preserve">0 </w:t>
            </w:r>
          </w:p>
        </w:tc>
        <w:tc>
          <w:tcPr>
            <w:tcW w:w="538" w:type="dxa"/>
            <w:tcBorders>
              <w:top w:val="nil"/>
              <w:left w:val="nil"/>
              <w:bottom w:val="nil"/>
              <w:right w:val="nil"/>
            </w:tcBorders>
          </w:tcPr>
          <w:p w14:paraId="3148B274" w14:textId="77777777" w:rsidR="003148B1" w:rsidRDefault="003148B1">
            <w:r>
              <w:t xml:space="preserve">1 </w:t>
            </w:r>
          </w:p>
        </w:tc>
        <w:tc>
          <w:tcPr>
            <w:tcW w:w="533" w:type="dxa"/>
            <w:tcBorders>
              <w:top w:val="nil"/>
              <w:left w:val="nil"/>
              <w:bottom w:val="nil"/>
              <w:right w:val="nil"/>
            </w:tcBorders>
          </w:tcPr>
          <w:p w14:paraId="4CF2C95B" w14:textId="77777777" w:rsidR="003148B1" w:rsidRDefault="003148B1">
            <w:r>
              <w:t xml:space="preserve">2 </w:t>
            </w:r>
          </w:p>
        </w:tc>
        <w:tc>
          <w:tcPr>
            <w:tcW w:w="533" w:type="dxa"/>
            <w:tcBorders>
              <w:top w:val="nil"/>
              <w:left w:val="nil"/>
              <w:bottom w:val="nil"/>
              <w:right w:val="nil"/>
            </w:tcBorders>
          </w:tcPr>
          <w:p w14:paraId="19239143" w14:textId="77777777" w:rsidR="003148B1" w:rsidRDefault="003148B1">
            <w:r>
              <w:t xml:space="preserve">3 </w:t>
            </w:r>
          </w:p>
        </w:tc>
        <w:tc>
          <w:tcPr>
            <w:tcW w:w="533" w:type="dxa"/>
            <w:tcBorders>
              <w:top w:val="nil"/>
              <w:left w:val="nil"/>
              <w:bottom w:val="nil"/>
              <w:right w:val="nil"/>
            </w:tcBorders>
          </w:tcPr>
          <w:p w14:paraId="04886BB8" w14:textId="77777777" w:rsidR="003148B1" w:rsidRDefault="003148B1">
            <w:r>
              <w:t xml:space="preserve">4 </w:t>
            </w:r>
          </w:p>
        </w:tc>
        <w:tc>
          <w:tcPr>
            <w:tcW w:w="431" w:type="dxa"/>
            <w:tcBorders>
              <w:top w:val="nil"/>
              <w:left w:val="nil"/>
              <w:bottom w:val="nil"/>
              <w:right w:val="nil"/>
            </w:tcBorders>
          </w:tcPr>
          <w:p w14:paraId="0099240D" w14:textId="77777777" w:rsidR="003148B1" w:rsidRDefault="003148B1">
            <w:r>
              <w:t xml:space="preserve">5 </w:t>
            </w:r>
          </w:p>
        </w:tc>
      </w:tr>
      <w:tr w:rsidR="003148B1" w14:paraId="20ACD64C" w14:textId="77777777">
        <w:trPr>
          <w:gridAfter w:val="1"/>
          <w:wAfter w:w="81" w:type="dxa"/>
          <w:trHeight w:val="622"/>
        </w:trPr>
        <w:tc>
          <w:tcPr>
            <w:tcW w:w="4718" w:type="dxa"/>
            <w:tcBorders>
              <w:top w:val="nil"/>
              <w:left w:val="nil"/>
              <w:bottom w:val="nil"/>
              <w:right w:val="nil"/>
            </w:tcBorders>
          </w:tcPr>
          <w:p w14:paraId="7E215C1D" w14:textId="77777777" w:rsidR="003148B1" w:rsidRDefault="003148B1">
            <w:r>
              <w:t xml:space="preserve">26 Because I enjoy competing </w:t>
            </w:r>
          </w:p>
          <w:p w14:paraId="60D7BE41" w14:textId="77777777" w:rsidR="003148B1" w:rsidRDefault="003148B1">
            <w:r>
              <w:t xml:space="preserve"> </w:t>
            </w:r>
          </w:p>
        </w:tc>
        <w:tc>
          <w:tcPr>
            <w:tcW w:w="811" w:type="dxa"/>
            <w:tcBorders>
              <w:top w:val="nil"/>
              <w:left w:val="nil"/>
              <w:bottom w:val="nil"/>
              <w:right w:val="nil"/>
            </w:tcBorders>
          </w:tcPr>
          <w:p w14:paraId="4FAAB3A1" w14:textId="77777777" w:rsidR="003148B1" w:rsidRDefault="003148B1">
            <w:pPr>
              <w:ind w:right="122"/>
              <w:jc w:val="center"/>
            </w:pPr>
            <w:r>
              <w:t xml:space="preserve">0 </w:t>
            </w:r>
          </w:p>
        </w:tc>
        <w:tc>
          <w:tcPr>
            <w:tcW w:w="538" w:type="dxa"/>
            <w:tcBorders>
              <w:top w:val="nil"/>
              <w:left w:val="nil"/>
              <w:bottom w:val="nil"/>
              <w:right w:val="nil"/>
            </w:tcBorders>
          </w:tcPr>
          <w:p w14:paraId="62BA1688" w14:textId="77777777" w:rsidR="003148B1" w:rsidRDefault="003148B1">
            <w:r>
              <w:t xml:space="preserve">1 </w:t>
            </w:r>
          </w:p>
        </w:tc>
        <w:tc>
          <w:tcPr>
            <w:tcW w:w="533" w:type="dxa"/>
            <w:tcBorders>
              <w:top w:val="nil"/>
              <w:left w:val="nil"/>
              <w:bottom w:val="nil"/>
              <w:right w:val="nil"/>
            </w:tcBorders>
          </w:tcPr>
          <w:p w14:paraId="17FF4097" w14:textId="77777777" w:rsidR="003148B1" w:rsidRDefault="003148B1">
            <w:r>
              <w:t xml:space="preserve">2 </w:t>
            </w:r>
          </w:p>
        </w:tc>
        <w:tc>
          <w:tcPr>
            <w:tcW w:w="533" w:type="dxa"/>
            <w:tcBorders>
              <w:top w:val="nil"/>
              <w:left w:val="nil"/>
              <w:bottom w:val="nil"/>
              <w:right w:val="nil"/>
            </w:tcBorders>
          </w:tcPr>
          <w:p w14:paraId="365DAAE3" w14:textId="77777777" w:rsidR="003148B1" w:rsidRDefault="003148B1">
            <w:r>
              <w:t xml:space="preserve">3 </w:t>
            </w:r>
          </w:p>
        </w:tc>
        <w:tc>
          <w:tcPr>
            <w:tcW w:w="533" w:type="dxa"/>
            <w:tcBorders>
              <w:top w:val="nil"/>
              <w:left w:val="nil"/>
              <w:bottom w:val="nil"/>
              <w:right w:val="nil"/>
            </w:tcBorders>
          </w:tcPr>
          <w:p w14:paraId="42718BA0" w14:textId="77777777" w:rsidR="003148B1" w:rsidRDefault="003148B1">
            <w:r>
              <w:t xml:space="preserve">4 </w:t>
            </w:r>
          </w:p>
        </w:tc>
        <w:tc>
          <w:tcPr>
            <w:tcW w:w="431" w:type="dxa"/>
            <w:tcBorders>
              <w:top w:val="nil"/>
              <w:left w:val="nil"/>
              <w:bottom w:val="nil"/>
              <w:right w:val="nil"/>
            </w:tcBorders>
          </w:tcPr>
          <w:p w14:paraId="190645B4" w14:textId="77777777" w:rsidR="003148B1" w:rsidRDefault="003148B1">
            <w:r>
              <w:t xml:space="preserve">5 </w:t>
            </w:r>
          </w:p>
        </w:tc>
      </w:tr>
      <w:tr w:rsidR="003148B1" w14:paraId="6AEFC2F2" w14:textId="77777777">
        <w:trPr>
          <w:gridAfter w:val="1"/>
          <w:wAfter w:w="81" w:type="dxa"/>
          <w:trHeight w:val="624"/>
        </w:trPr>
        <w:tc>
          <w:tcPr>
            <w:tcW w:w="4718" w:type="dxa"/>
            <w:tcBorders>
              <w:top w:val="nil"/>
              <w:left w:val="nil"/>
              <w:bottom w:val="nil"/>
              <w:right w:val="nil"/>
            </w:tcBorders>
          </w:tcPr>
          <w:p w14:paraId="21A5D52A" w14:textId="77777777" w:rsidR="003148B1" w:rsidRDefault="003148B1">
            <w:r>
              <w:t xml:space="preserve">27 To maintain flexibility </w:t>
            </w:r>
          </w:p>
          <w:p w14:paraId="71EF5E88" w14:textId="77777777" w:rsidR="003148B1" w:rsidRDefault="003148B1">
            <w:r>
              <w:t xml:space="preserve"> </w:t>
            </w:r>
          </w:p>
        </w:tc>
        <w:tc>
          <w:tcPr>
            <w:tcW w:w="811" w:type="dxa"/>
            <w:tcBorders>
              <w:top w:val="nil"/>
              <w:left w:val="nil"/>
              <w:bottom w:val="nil"/>
              <w:right w:val="nil"/>
            </w:tcBorders>
          </w:tcPr>
          <w:p w14:paraId="070A830B" w14:textId="77777777" w:rsidR="003148B1" w:rsidRDefault="003148B1">
            <w:pPr>
              <w:ind w:right="122"/>
              <w:jc w:val="center"/>
            </w:pPr>
            <w:r>
              <w:t xml:space="preserve">0 </w:t>
            </w:r>
          </w:p>
        </w:tc>
        <w:tc>
          <w:tcPr>
            <w:tcW w:w="538" w:type="dxa"/>
            <w:tcBorders>
              <w:top w:val="nil"/>
              <w:left w:val="nil"/>
              <w:bottom w:val="nil"/>
              <w:right w:val="nil"/>
            </w:tcBorders>
          </w:tcPr>
          <w:p w14:paraId="3951E562" w14:textId="77777777" w:rsidR="003148B1" w:rsidRDefault="003148B1">
            <w:r>
              <w:t xml:space="preserve">1 </w:t>
            </w:r>
          </w:p>
        </w:tc>
        <w:tc>
          <w:tcPr>
            <w:tcW w:w="533" w:type="dxa"/>
            <w:tcBorders>
              <w:top w:val="nil"/>
              <w:left w:val="nil"/>
              <w:bottom w:val="nil"/>
              <w:right w:val="nil"/>
            </w:tcBorders>
          </w:tcPr>
          <w:p w14:paraId="15D9B6C6" w14:textId="77777777" w:rsidR="003148B1" w:rsidRDefault="003148B1">
            <w:r>
              <w:t xml:space="preserve">2 </w:t>
            </w:r>
          </w:p>
        </w:tc>
        <w:tc>
          <w:tcPr>
            <w:tcW w:w="533" w:type="dxa"/>
            <w:tcBorders>
              <w:top w:val="nil"/>
              <w:left w:val="nil"/>
              <w:bottom w:val="nil"/>
              <w:right w:val="nil"/>
            </w:tcBorders>
          </w:tcPr>
          <w:p w14:paraId="5C45790F" w14:textId="77777777" w:rsidR="003148B1" w:rsidRDefault="003148B1">
            <w:r>
              <w:t xml:space="preserve">3 </w:t>
            </w:r>
          </w:p>
        </w:tc>
        <w:tc>
          <w:tcPr>
            <w:tcW w:w="533" w:type="dxa"/>
            <w:tcBorders>
              <w:top w:val="nil"/>
              <w:left w:val="nil"/>
              <w:bottom w:val="nil"/>
              <w:right w:val="nil"/>
            </w:tcBorders>
          </w:tcPr>
          <w:p w14:paraId="704217F4" w14:textId="77777777" w:rsidR="003148B1" w:rsidRDefault="003148B1">
            <w:r>
              <w:t xml:space="preserve">4 </w:t>
            </w:r>
          </w:p>
        </w:tc>
        <w:tc>
          <w:tcPr>
            <w:tcW w:w="431" w:type="dxa"/>
            <w:tcBorders>
              <w:top w:val="nil"/>
              <w:left w:val="nil"/>
              <w:bottom w:val="nil"/>
              <w:right w:val="nil"/>
            </w:tcBorders>
          </w:tcPr>
          <w:p w14:paraId="329DCDDF" w14:textId="77777777" w:rsidR="003148B1" w:rsidRDefault="003148B1">
            <w:r>
              <w:t xml:space="preserve">5 </w:t>
            </w:r>
          </w:p>
        </w:tc>
      </w:tr>
      <w:tr w:rsidR="003148B1" w14:paraId="0113A830" w14:textId="77777777">
        <w:trPr>
          <w:gridAfter w:val="1"/>
          <w:wAfter w:w="81" w:type="dxa"/>
          <w:trHeight w:val="624"/>
        </w:trPr>
        <w:tc>
          <w:tcPr>
            <w:tcW w:w="4718" w:type="dxa"/>
            <w:tcBorders>
              <w:top w:val="nil"/>
              <w:left w:val="nil"/>
              <w:bottom w:val="nil"/>
              <w:right w:val="nil"/>
            </w:tcBorders>
          </w:tcPr>
          <w:p w14:paraId="0B169D14" w14:textId="77777777" w:rsidR="003148B1" w:rsidRDefault="003148B1">
            <w:r>
              <w:t xml:space="preserve">28 To give me personal challenges to face </w:t>
            </w:r>
          </w:p>
          <w:p w14:paraId="7D94AFC0" w14:textId="77777777" w:rsidR="003148B1" w:rsidRDefault="003148B1">
            <w:r>
              <w:t xml:space="preserve"> </w:t>
            </w:r>
          </w:p>
        </w:tc>
        <w:tc>
          <w:tcPr>
            <w:tcW w:w="811" w:type="dxa"/>
            <w:tcBorders>
              <w:top w:val="nil"/>
              <w:left w:val="nil"/>
              <w:bottom w:val="nil"/>
              <w:right w:val="nil"/>
            </w:tcBorders>
          </w:tcPr>
          <w:p w14:paraId="4C274E63" w14:textId="77777777" w:rsidR="003148B1" w:rsidRDefault="003148B1">
            <w:pPr>
              <w:ind w:right="122"/>
              <w:jc w:val="center"/>
            </w:pPr>
            <w:r>
              <w:t xml:space="preserve">0 </w:t>
            </w:r>
          </w:p>
        </w:tc>
        <w:tc>
          <w:tcPr>
            <w:tcW w:w="538" w:type="dxa"/>
            <w:tcBorders>
              <w:top w:val="nil"/>
              <w:left w:val="nil"/>
              <w:bottom w:val="nil"/>
              <w:right w:val="nil"/>
            </w:tcBorders>
          </w:tcPr>
          <w:p w14:paraId="1AF70CB3" w14:textId="77777777" w:rsidR="003148B1" w:rsidRDefault="003148B1">
            <w:r>
              <w:t xml:space="preserve">1 </w:t>
            </w:r>
          </w:p>
        </w:tc>
        <w:tc>
          <w:tcPr>
            <w:tcW w:w="533" w:type="dxa"/>
            <w:tcBorders>
              <w:top w:val="nil"/>
              <w:left w:val="nil"/>
              <w:bottom w:val="nil"/>
              <w:right w:val="nil"/>
            </w:tcBorders>
          </w:tcPr>
          <w:p w14:paraId="12AEF59D" w14:textId="77777777" w:rsidR="003148B1" w:rsidRDefault="003148B1">
            <w:r>
              <w:t xml:space="preserve">2 </w:t>
            </w:r>
          </w:p>
        </w:tc>
        <w:tc>
          <w:tcPr>
            <w:tcW w:w="533" w:type="dxa"/>
            <w:tcBorders>
              <w:top w:val="nil"/>
              <w:left w:val="nil"/>
              <w:bottom w:val="nil"/>
              <w:right w:val="nil"/>
            </w:tcBorders>
          </w:tcPr>
          <w:p w14:paraId="5D113F8E" w14:textId="77777777" w:rsidR="003148B1" w:rsidRDefault="003148B1">
            <w:r>
              <w:t xml:space="preserve">3 </w:t>
            </w:r>
          </w:p>
        </w:tc>
        <w:tc>
          <w:tcPr>
            <w:tcW w:w="533" w:type="dxa"/>
            <w:tcBorders>
              <w:top w:val="nil"/>
              <w:left w:val="nil"/>
              <w:bottom w:val="nil"/>
              <w:right w:val="nil"/>
            </w:tcBorders>
          </w:tcPr>
          <w:p w14:paraId="79C01B46" w14:textId="77777777" w:rsidR="003148B1" w:rsidRDefault="003148B1">
            <w:r>
              <w:t xml:space="preserve">4 </w:t>
            </w:r>
          </w:p>
        </w:tc>
        <w:tc>
          <w:tcPr>
            <w:tcW w:w="431" w:type="dxa"/>
            <w:tcBorders>
              <w:top w:val="nil"/>
              <w:left w:val="nil"/>
              <w:bottom w:val="nil"/>
              <w:right w:val="nil"/>
            </w:tcBorders>
          </w:tcPr>
          <w:p w14:paraId="59E353D3" w14:textId="77777777" w:rsidR="003148B1" w:rsidRDefault="003148B1">
            <w:r>
              <w:t xml:space="preserve">5 </w:t>
            </w:r>
          </w:p>
        </w:tc>
      </w:tr>
      <w:tr w:rsidR="003148B1" w14:paraId="314F83FB" w14:textId="77777777">
        <w:trPr>
          <w:gridAfter w:val="1"/>
          <w:wAfter w:w="81" w:type="dxa"/>
          <w:trHeight w:val="619"/>
        </w:trPr>
        <w:tc>
          <w:tcPr>
            <w:tcW w:w="4718" w:type="dxa"/>
            <w:tcBorders>
              <w:top w:val="nil"/>
              <w:left w:val="nil"/>
              <w:bottom w:val="nil"/>
              <w:right w:val="nil"/>
            </w:tcBorders>
          </w:tcPr>
          <w:p w14:paraId="6A27E771" w14:textId="77777777" w:rsidR="003148B1" w:rsidRDefault="003148B1">
            <w:r>
              <w:t xml:space="preserve">29 To help control my weight </w:t>
            </w:r>
          </w:p>
          <w:p w14:paraId="17E6C820" w14:textId="77777777" w:rsidR="003148B1" w:rsidRDefault="003148B1">
            <w:r>
              <w:t xml:space="preserve"> </w:t>
            </w:r>
          </w:p>
        </w:tc>
        <w:tc>
          <w:tcPr>
            <w:tcW w:w="811" w:type="dxa"/>
            <w:tcBorders>
              <w:top w:val="nil"/>
              <w:left w:val="nil"/>
              <w:bottom w:val="nil"/>
              <w:right w:val="nil"/>
            </w:tcBorders>
          </w:tcPr>
          <w:p w14:paraId="0B982C0D" w14:textId="77777777" w:rsidR="003148B1" w:rsidRDefault="003148B1">
            <w:pPr>
              <w:ind w:right="122"/>
              <w:jc w:val="center"/>
            </w:pPr>
            <w:r>
              <w:t xml:space="preserve">0 </w:t>
            </w:r>
          </w:p>
        </w:tc>
        <w:tc>
          <w:tcPr>
            <w:tcW w:w="538" w:type="dxa"/>
            <w:tcBorders>
              <w:top w:val="nil"/>
              <w:left w:val="nil"/>
              <w:bottom w:val="nil"/>
              <w:right w:val="nil"/>
            </w:tcBorders>
          </w:tcPr>
          <w:p w14:paraId="67DE9994" w14:textId="77777777" w:rsidR="003148B1" w:rsidRDefault="003148B1">
            <w:r>
              <w:t xml:space="preserve">1 </w:t>
            </w:r>
          </w:p>
        </w:tc>
        <w:tc>
          <w:tcPr>
            <w:tcW w:w="533" w:type="dxa"/>
            <w:tcBorders>
              <w:top w:val="nil"/>
              <w:left w:val="nil"/>
              <w:bottom w:val="nil"/>
              <w:right w:val="nil"/>
            </w:tcBorders>
          </w:tcPr>
          <w:p w14:paraId="61B6BF12" w14:textId="77777777" w:rsidR="003148B1" w:rsidRDefault="003148B1">
            <w:r>
              <w:t xml:space="preserve">2 </w:t>
            </w:r>
          </w:p>
        </w:tc>
        <w:tc>
          <w:tcPr>
            <w:tcW w:w="533" w:type="dxa"/>
            <w:tcBorders>
              <w:top w:val="nil"/>
              <w:left w:val="nil"/>
              <w:bottom w:val="nil"/>
              <w:right w:val="nil"/>
            </w:tcBorders>
          </w:tcPr>
          <w:p w14:paraId="3ACCFC7E" w14:textId="77777777" w:rsidR="003148B1" w:rsidRDefault="003148B1">
            <w:r>
              <w:t xml:space="preserve">3 </w:t>
            </w:r>
          </w:p>
        </w:tc>
        <w:tc>
          <w:tcPr>
            <w:tcW w:w="533" w:type="dxa"/>
            <w:tcBorders>
              <w:top w:val="nil"/>
              <w:left w:val="nil"/>
              <w:bottom w:val="nil"/>
              <w:right w:val="nil"/>
            </w:tcBorders>
          </w:tcPr>
          <w:p w14:paraId="64FF3747" w14:textId="77777777" w:rsidR="003148B1" w:rsidRDefault="003148B1">
            <w:r>
              <w:t xml:space="preserve">4 </w:t>
            </w:r>
          </w:p>
        </w:tc>
        <w:tc>
          <w:tcPr>
            <w:tcW w:w="431" w:type="dxa"/>
            <w:tcBorders>
              <w:top w:val="nil"/>
              <w:left w:val="nil"/>
              <w:bottom w:val="nil"/>
              <w:right w:val="nil"/>
            </w:tcBorders>
          </w:tcPr>
          <w:p w14:paraId="2DF87FE7" w14:textId="77777777" w:rsidR="003148B1" w:rsidRDefault="003148B1">
            <w:r>
              <w:t xml:space="preserve">5 </w:t>
            </w:r>
          </w:p>
        </w:tc>
      </w:tr>
      <w:tr w:rsidR="003148B1" w14:paraId="4F925AA3" w14:textId="77777777">
        <w:trPr>
          <w:gridAfter w:val="1"/>
          <w:wAfter w:w="81" w:type="dxa"/>
          <w:trHeight w:val="624"/>
        </w:trPr>
        <w:tc>
          <w:tcPr>
            <w:tcW w:w="4718" w:type="dxa"/>
            <w:tcBorders>
              <w:top w:val="nil"/>
              <w:left w:val="nil"/>
              <w:bottom w:val="nil"/>
              <w:right w:val="nil"/>
            </w:tcBorders>
          </w:tcPr>
          <w:p w14:paraId="5286FD76" w14:textId="77777777" w:rsidR="003148B1" w:rsidRDefault="003148B1">
            <w:r>
              <w:t xml:space="preserve">30 To avoid heart disease </w:t>
            </w:r>
          </w:p>
          <w:p w14:paraId="1FB68A6F" w14:textId="77777777" w:rsidR="003148B1" w:rsidRDefault="003148B1">
            <w:r>
              <w:lastRenderedPageBreak/>
              <w:t xml:space="preserve"> </w:t>
            </w:r>
          </w:p>
        </w:tc>
        <w:tc>
          <w:tcPr>
            <w:tcW w:w="811" w:type="dxa"/>
            <w:tcBorders>
              <w:top w:val="nil"/>
              <w:left w:val="nil"/>
              <w:bottom w:val="nil"/>
              <w:right w:val="nil"/>
            </w:tcBorders>
          </w:tcPr>
          <w:p w14:paraId="38E993C0" w14:textId="77777777" w:rsidR="003148B1" w:rsidRDefault="003148B1">
            <w:pPr>
              <w:ind w:right="122"/>
              <w:jc w:val="center"/>
            </w:pPr>
            <w:r>
              <w:lastRenderedPageBreak/>
              <w:t xml:space="preserve">0 </w:t>
            </w:r>
          </w:p>
        </w:tc>
        <w:tc>
          <w:tcPr>
            <w:tcW w:w="538" w:type="dxa"/>
            <w:tcBorders>
              <w:top w:val="nil"/>
              <w:left w:val="nil"/>
              <w:bottom w:val="nil"/>
              <w:right w:val="nil"/>
            </w:tcBorders>
          </w:tcPr>
          <w:p w14:paraId="73D5F4E7" w14:textId="77777777" w:rsidR="003148B1" w:rsidRDefault="003148B1">
            <w:r>
              <w:t xml:space="preserve">1 </w:t>
            </w:r>
          </w:p>
        </w:tc>
        <w:tc>
          <w:tcPr>
            <w:tcW w:w="533" w:type="dxa"/>
            <w:tcBorders>
              <w:top w:val="nil"/>
              <w:left w:val="nil"/>
              <w:bottom w:val="nil"/>
              <w:right w:val="nil"/>
            </w:tcBorders>
          </w:tcPr>
          <w:p w14:paraId="72213F0C" w14:textId="77777777" w:rsidR="003148B1" w:rsidRDefault="003148B1">
            <w:r>
              <w:t xml:space="preserve">2 </w:t>
            </w:r>
          </w:p>
        </w:tc>
        <w:tc>
          <w:tcPr>
            <w:tcW w:w="533" w:type="dxa"/>
            <w:tcBorders>
              <w:top w:val="nil"/>
              <w:left w:val="nil"/>
              <w:bottom w:val="nil"/>
              <w:right w:val="nil"/>
            </w:tcBorders>
          </w:tcPr>
          <w:p w14:paraId="007C9664" w14:textId="77777777" w:rsidR="003148B1" w:rsidRDefault="003148B1">
            <w:r>
              <w:t xml:space="preserve">3 </w:t>
            </w:r>
          </w:p>
        </w:tc>
        <w:tc>
          <w:tcPr>
            <w:tcW w:w="533" w:type="dxa"/>
            <w:tcBorders>
              <w:top w:val="nil"/>
              <w:left w:val="nil"/>
              <w:bottom w:val="nil"/>
              <w:right w:val="nil"/>
            </w:tcBorders>
          </w:tcPr>
          <w:p w14:paraId="46A22483" w14:textId="77777777" w:rsidR="003148B1" w:rsidRDefault="003148B1">
            <w:r>
              <w:t xml:space="preserve">4 </w:t>
            </w:r>
          </w:p>
        </w:tc>
        <w:tc>
          <w:tcPr>
            <w:tcW w:w="431" w:type="dxa"/>
            <w:tcBorders>
              <w:top w:val="nil"/>
              <w:left w:val="nil"/>
              <w:bottom w:val="nil"/>
              <w:right w:val="nil"/>
            </w:tcBorders>
          </w:tcPr>
          <w:p w14:paraId="555F998B" w14:textId="77777777" w:rsidR="003148B1" w:rsidRDefault="003148B1">
            <w:r>
              <w:t xml:space="preserve">5 </w:t>
            </w:r>
          </w:p>
        </w:tc>
      </w:tr>
      <w:tr w:rsidR="003148B1" w14:paraId="7BBBAD84" w14:textId="77777777">
        <w:trPr>
          <w:gridAfter w:val="1"/>
          <w:wAfter w:w="81" w:type="dxa"/>
          <w:trHeight w:val="624"/>
        </w:trPr>
        <w:tc>
          <w:tcPr>
            <w:tcW w:w="4718" w:type="dxa"/>
            <w:tcBorders>
              <w:top w:val="nil"/>
              <w:left w:val="nil"/>
              <w:bottom w:val="nil"/>
              <w:right w:val="nil"/>
            </w:tcBorders>
          </w:tcPr>
          <w:p w14:paraId="3CAC03B2" w14:textId="77777777" w:rsidR="003148B1" w:rsidRDefault="003148B1">
            <w:r>
              <w:t xml:space="preserve">31 To recharge my batteries </w:t>
            </w:r>
          </w:p>
          <w:p w14:paraId="2E168D65" w14:textId="77777777" w:rsidR="003148B1" w:rsidRDefault="003148B1">
            <w:r>
              <w:t xml:space="preserve"> </w:t>
            </w:r>
          </w:p>
        </w:tc>
        <w:tc>
          <w:tcPr>
            <w:tcW w:w="811" w:type="dxa"/>
            <w:tcBorders>
              <w:top w:val="nil"/>
              <w:left w:val="nil"/>
              <w:bottom w:val="nil"/>
              <w:right w:val="nil"/>
            </w:tcBorders>
          </w:tcPr>
          <w:p w14:paraId="323B2B57" w14:textId="77777777" w:rsidR="003148B1" w:rsidRDefault="003148B1">
            <w:pPr>
              <w:ind w:right="122"/>
              <w:jc w:val="center"/>
            </w:pPr>
            <w:r>
              <w:t xml:space="preserve">0 </w:t>
            </w:r>
          </w:p>
        </w:tc>
        <w:tc>
          <w:tcPr>
            <w:tcW w:w="538" w:type="dxa"/>
            <w:tcBorders>
              <w:top w:val="nil"/>
              <w:left w:val="nil"/>
              <w:bottom w:val="nil"/>
              <w:right w:val="nil"/>
            </w:tcBorders>
          </w:tcPr>
          <w:p w14:paraId="22FA85AB" w14:textId="77777777" w:rsidR="003148B1" w:rsidRDefault="003148B1">
            <w:r>
              <w:t xml:space="preserve">1 </w:t>
            </w:r>
          </w:p>
        </w:tc>
        <w:tc>
          <w:tcPr>
            <w:tcW w:w="533" w:type="dxa"/>
            <w:tcBorders>
              <w:top w:val="nil"/>
              <w:left w:val="nil"/>
              <w:bottom w:val="nil"/>
              <w:right w:val="nil"/>
            </w:tcBorders>
          </w:tcPr>
          <w:p w14:paraId="7FE6BB85" w14:textId="77777777" w:rsidR="003148B1" w:rsidRDefault="003148B1">
            <w:r>
              <w:t xml:space="preserve">2 </w:t>
            </w:r>
          </w:p>
        </w:tc>
        <w:tc>
          <w:tcPr>
            <w:tcW w:w="533" w:type="dxa"/>
            <w:tcBorders>
              <w:top w:val="nil"/>
              <w:left w:val="nil"/>
              <w:bottom w:val="nil"/>
              <w:right w:val="nil"/>
            </w:tcBorders>
          </w:tcPr>
          <w:p w14:paraId="51B4EBAE" w14:textId="77777777" w:rsidR="003148B1" w:rsidRDefault="003148B1">
            <w:r>
              <w:t xml:space="preserve">3 </w:t>
            </w:r>
          </w:p>
        </w:tc>
        <w:tc>
          <w:tcPr>
            <w:tcW w:w="533" w:type="dxa"/>
            <w:tcBorders>
              <w:top w:val="nil"/>
              <w:left w:val="nil"/>
              <w:bottom w:val="nil"/>
              <w:right w:val="nil"/>
            </w:tcBorders>
          </w:tcPr>
          <w:p w14:paraId="24C2508C" w14:textId="77777777" w:rsidR="003148B1" w:rsidRDefault="003148B1">
            <w:r>
              <w:t xml:space="preserve">4 </w:t>
            </w:r>
          </w:p>
        </w:tc>
        <w:tc>
          <w:tcPr>
            <w:tcW w:w="431" w:type="dxa"/>
            <w:tcBorders>
              <w:top w:val="nil"/>
              <w:left w:val="nil"/>
              <w:bottom w:val="nil"/>
              <w:right w:val="nil"/>
            </w:tcBorders>
          </w:tcPr>
          <w:p w14:paraId="4D98D8A2" w14:textId="77777777" w:rsidR="003148B1" w:rsidRDefault="003148B1">
            <w:r>
              <w:t xml:space="preserve">5 </w:t>
            </w:r>
          </w:p>
        </w:tc>
      </w:tr>
      <w:tr w:rsidR="003148B1" w14:paraId="696C0743" w14:textId="77777777">
        <w:trPr>
          <w:gridAfter w:val="1"/>
          <w:wAfter w:w="81" w:type="dxa"/>
          <w:trHeight w:val="622"/>
        </w:trPr>
        <w:tc>
          <w:tcPr>
            <w:tcW w:w="4718" w:type="dxa"/>
            <w:tcBorders>
              <w:top w:val="nil"/>
              <w:left w:val="nil"/>
              <w:bottom w:val="nil"/>
              <w:right w:val="nil"/>
            </w:tcBorders>
          </w:tcPr>
          <w:p w14:paraId="69FCAC05" w14:textId="77777777" w:rsidR="003148B1" w:rsidRDefault="003148B1">
            <w:r>
              <w:t xml:space="preserve">32 To improve my appearance </w:t>
            </w:r>
          </w:p>
          <w:p w14:paraId="1D601A74" w14:textId="77777777" w:rsidR="003148B1" w:rsidRDefault="003148B1">
            <w:r>
              <w:t xml:space="preserve"> </w:t>
            </w:r>
          </w:p>
        </w:tc>
        <w:tc>
          <w:tcPr>
            <w:tcW w:w="811" w:type="dxa"/>
            <w:tcBorders>
              <w:top w:val="nil"/>
              <w:left w:val="nil"/>
              <w:bottom w:val="nil"/>
              <w:right w:val="nil"/>
            </w:tcBorders>
          </w:tcPr>
          <w:p w14:paraId="0AE3976E" w14:textId="77777777" w:rsidR="003148B1" w:rsidRDefault="003148B1">
            <w:pPr>
              <w:ind w:right="122"/>
              <w:jc w:val="center"/>
            </w:pPr>
            <w:r>
              <w:t xml:space="preserve">0 </w:t>
            </w:r>
          </w:p>
        </w:tc>
        <w:tc>
          <w:tcPr>
            <w:tcW w:w="538" w:type="dxa"/>
            <w:tcBorders>
              <w:top w:val="nil"/>
              <w:left w:val="nil"/>
              <w:bottom w:val="nil"/>
              <w:right w:val="nil"/>
            </w:tcBorders>
          </w:tcPr>
          <w:p w14:paraId="58350EC8" w14:textId="77777777" w:rsidR="003148B1" w:rsidRDefault="003148B1">
            <w:r>
              <w:t xml:space="preserve">1 </w:t>
            </w:r>
          </w:p>
        </w:tc>
        <w:tc>
          <w:tcPr>
            <w:tcW w:w="533" w:type="dxa"/>
            <w:tcBorders>
              <w:top w:val="nil"/>
              <w:left w:val="nil"/>
              <w:bottom w:val="nil"/>
              <w:right w:val="nil"/>
            </w:tcBorders>
          </w:tcPr>
          <w:p w14:paraId="0684F4DD" w14:textId="77777777" w:rsidR="003148B1" w:rsidRDefault="003148B1">
            <w:r>
              <w:t xml:space="preserve">2 </w:t>
            </w:r>
          </w:p>
        </w:tc>
        <w:tc>
          <w:tcPr>
            <w:tcW w:w="533" w:type="dxa"/>
            <w:tcBorders>
              <w:top w:val="nil"/>
              <w:left w:val="nil"/>
              <w:bottom w:val="nil"/>
              <w:right w:val="nil"/>
            </w:tcBorders>
          </w:tcPr>
          <w:p w14:paraId="35B26C79" w14:textId="77777777" w:rsidR="003148B1" w:rsidRDefault="003148B1">
            <w:r>
              <w:t xml:space="preserve">3 </w:t>
            </w:r>
          </w:p>
        </w:tc>
        <w:tc>
          <w:tcPr>
            <w:tcW w:w="533" w:type="dxa"/>
            <w:tcBorders>
              <w:top w:val="nil"/>
              <w:left w:val="nil"/>
              <w:bottom w:val="nil"/>
              <w:right w:val="nil"/>
            </w:tcBorders>
          </w:tcPr>
          <w:p w14:paraId="18F81B8D" w14:textId="77777777" w:rsidR="003148B1" w:rsidRDefault="003148B1">
            <w:r>
              <w:t xml:space="preserve">4 </w:t>
            </w:r>
          </w:p>
        </w:tc>
        <w:tc>
          <w:tcPr>
            <w:tcW w:w="431" w:type="dxa"/>
            <w:tcBorders>
              <w:top w:val="nil"/>
              <w:left w:val="nil"/>
              <w:bottom w:val="nil"/>
              <w:right w:val="nil"/>
            </w:tcBorders>
          </w:tcPr>
          <w:p w14:paraId="0145AF8B" w14:textId="77777777" w:rsidR="003148B1" w:rsidRDefault="003148B1">
            <w:r>
              <w:t xml:space="preserve">5 </w:t>
            </w:r>
          </w:p>
        </w:tc>
      </w:tr>
      <w:tr w:rsidR="003148B1" w14:paraId="1E951AB6" w14:textId="77777777">
        <w:trPr>
          <w:gridAfter w:val="1"/>
          <w:wAfter w:w="81" w:type="dxa"/>
          <w:trHeight w:val="934"/>
        </w:trPr>
        <w:tc>
          <w:tcPr>
            <w:tcW w:w="4718" w:type="dxa"/>
            <w:tcBorders>
              <w:top w:val="nil"/>
              <w:left w:val="nil"/>
              <w:bottom w:val="nil"/>
              <w:right w:val="nil"/>
            </w:tcBorders>
          </w:tcPr>
          <w:p w14:paraId="705F9624" w14:textId="77777777" w:rsidR="003148B1" w:rsidRDefault="003148B1">
            <w:pPr>
              <w:spacing w:line="270" w:lineRule="auto"/>
            </w:pPr>
            <w:r>
              <w:t xml:space="preserve">33 To gain recognition for </w:t>
            </w:r>
            <w:proofErr w:type="gramStart"/>
            <w:r>
              <w:t xml:space="preserve">my  </w:t>
            </w:r>
            <w:r>
              <w:tab/>
            </w:r>
            <w:proofErr w:type="gramEnd"/>
            <w:r>
              <w:t xml:space="preserve">accomplishments </w:t>
            </w:r>
          </w:p>
          <w:p w14:paraId="1E0FD19A" w14:textId="77777777" w:rsidR="003148B1" w:rsidRDefault="003148B1">
            <w:r>
              <w:t xml:space="preserve"> </w:t>
            </w:r>
          </w:p>
        </w:tc>
        <w:tc>
          <w:tcPr>
            <w:tcW w:w="811" w:type="dxa"/>
            <w:tcBorders>
              <w:top w:val="nil"/>
              <w:left w:val="nil"/>
              <w:bottom w:val="nil"/>
              <w:right w:val="nil"/>
            </w:tcBorders>
          </w:tcPr>
          <w:p w14:paraId="5FE8B16C" w14:textId="77777777" w:rsidR="003148B1" w:rsidRDefault="003148B1">
            <w:pPr>
              <w:ind w:right="122"/>
              <w:jc w:val="center"/>
            </w:pPr>
            <w:r>
              <w:t xml:space="preserve">0 </w:t>
            </w:r>
          </w:p>
        </w:tc>
        <w:tc>
          <w:tcPr>
            <w:tcW w:w="538" w:type="dxa"/>
            <w:tcBorders>
              <w:top w:val="nil"/>
              <w:left w:val="nil"/>
              <w:bottom w:val="nil"/>
              <w:right w:val="nil"/>
            </w:tcBorders>
          </w:tcPr>
          <w:p w14:paraId="7CEB6A13" w14:textId="77777777" w:rsidR="003148B1" w:rsidRDefault="003148B1">
            <w:r>
              <w:t xml:space="preserve">1 </w:t>
            </w:r>
          </w:p>
        </w:tc>
        <w:tc>
          <w:tcPr>
            <w:tcW w:w="533" w:type="dxa"/>
            <w:tcBorders>
              <w:top w:val="nil"/>
              <w:left w:val="nil"/>
              <w:bottom w:val="nil"/>
              <w:right w:val="nil"/>
            </w:tcBorders>
          </w:tcPr>
          <w:p w14:paraId="6E51660B" w14:textId="77777777" w:rsidR="003148B1" w:rsidRDefault="003148B1">
            <w:r>
              <w:t xml:space="preserve">2 </w:t>
            </w:r>
          </w:p>
        </w:tc>
        <w:tc>
          <w:tcPr>
            <w:tcW w:w="533" w:type="dxa"/>
            <w:tcBorders>
              <w:top w:val="nil"/>
              <w:left w:val="nil"/>
              <w:bottom w:val="nil"/>
              <w:right w:val="nil"/>
            </w:tcBorders>
          </w:tcPr>
          <w:p w14:paraId="43C499AD" w14:textId="77777777" w:rsidR="003148B1" w:rsidRDefault="003148B1">
            <w:r>
              <w:t xml:space="preserve">3 </w:t>
            </w:r>
          </w:p>
        </w:tc>
        <w:tc>
          <w:tcPr>
            <w:tcW w:w="533" w:type="dxa"/>
            <w:tcBorders>
              <w:top w:val="nil"/>
              <w:left w:val="nil"/>
              <w:bottom w:val="nil"/>
              <w:right w:val="nil"/>
            </w:tcBorders>
          </w:tcPr>
          <w:p w14:paraId="6848480E" w14:textId="77777777" w:rsidR="003148B1" w:rsidRDefault="003148B1">
            <w:r>
              <w:t xml:space="preserve">4 </w:t>
            </w:r>
          </w:p>
        </w:tc>
        <w:tc>
          <w:tcPr>
            <w:tcW w:w="431" w:type="dxa"/>
            <w:tcBorders>
              <w:top w:val="nil"/>
              <w:left w:val="nil"/>
              <w:bottom w:val="nil"/>
              <w:right w:val="nil"/>
            </w:tcBorders>
          </w:tcPr>
          <w:p w14:paraId="3801227E" w14:textId="77777777" w:rsidR="003148B1" w:rsidRDefault="003148B1">
            <w:r>
              <w:t xml:space="preserve">5  </w:t>
            </w:r>
          </w:p>
        </w:tc>
      </w:tr>
      <w:tr w:rsidR="003148B1" w14:paraId="23CE15D1" w14:textId="77777777">
        <w:trPr>
          <w:gridAfter w:val="1"/>
          <w:wAfter w:w="81" w:type="dxa"/>
          <w:trHeight w:val="624"/>
        </w:trPr>
        <w:tc>
          <w:tcPr>
            <w:tcW w:w="4718" w:type="dxa"/>
            <w:tcBorders>
              <w:top w:val="nil"/>
              <w:left w:val="nil"/>
              <w:bottom w:val="nil"/>
              <w:right w:val="nil"/>
            </w:tcBorders>
          </w:tcPr>
          <w:p w14:paraId="592E70E9" w14:textId="77777777" w:rsidR="003148B1" w:rsidRDefault="003148B1">
            <w:r>
              <w:t xml:space="preserve">34 To help manage stress </w:t>
            </w:r>
          </w:p>
          <w:p w14:paraId="65AE8EB5" w14:textId="77777777" w:rsidR="003148B1" w:rsidRDefault="003148B1">
            <w:r>
              <w:t xml:space="preserve"> </w:t>
            </w:r>
          </w:p>
        </w:tc>
        <w:tc>
          <w:tcPr>
            <w:tcW w:w="811" w:type="dxa"/>
            <w:tcBorders>
              <w:top w:val="nil"/>
              <w:left w:val="nil"/>
              <w:bottom w:val="nil"/>
              <w:right w:val="nil"/>
            </w:tcBorders>
          </w:tcPr>
          <w:p w14:paraId="74A59D74" w14:textId="77777777" w:rsidR="003148B1" w:rsidRDefault="003148B1">
            <w:pPr>
              <w:ind w:right="122"/>
              <w:jc w:val="center"/>
            </w:pPr>
            <w:r>
              <w:t xml:space="preserve">0 </w:t>
            </w:r>
          </w:p>
        </w:tc>
        <w:tc>
          <w:tcPr>
            <w:tcW w:w="538" w:type="dxa"/>
            <w:tcBorders>
              <w:top w:val="nil"/>
              <w:left w:val="nil"/>
              <w:bottom w:val="nil"/>
              <w:right w:val="nil"/>
            </w:tcBorders>
          </w:tcPr>
          <w:p w14:paraId="109653F8" w14:textId="77777777" w:rsidR="003148B1" w:rsidRDefault="003148B1">
            <w:r>
              <w:t xml:space="preserve">1 </w:t>
            </w:r>
          </w:p>
        </w:tc>
        <w:tc>
          <w:tcPr>
            <w:tcW w:w="533" w:type="dxa"/>
            <w:tcBorders>
              <w:top w:val="nil"/>
              <w:left w:val="nil"/>
              <w:bottom w:val="nil"/>
              <w:right w:val="nil"/>
            </w:tcBorders>
          </w:tcPr>
          <w:p w14:paraId="72200910" w14:textId="77777777" w:rsidR="003148B1" w:rsidRDefault="003148B1">
            <w:r>
              <w:t xml:space="preserve">2 </w:t>
            </w:r>
          </w:p>
        </w:tc>
        <w:tc>
          <w:tcPr>
            <w:tcW w:w="533" w:type="dxa"/>
            <w:tcBorders>
              <w:top w:val="nil"/>
              <w:left w:val="nil"/>
              <w:bottom w:val="nil"/>
              <w:right w:val="nil"/>
            </w:tcBorders>
          </w:tcPr>
          <w:p w14:paraId="52089EF3" w14:textId="77777777" w:rsidR="003148B1" w:rsidRDefault="003148B1">
            <w:r>
              <w:t xml:space="preserve">3 </w:t>
            </w:r>
          </w:p>
        </w:tc>
        <w:tc>
          <w:tcPr>
            <w:tcW w:w="533" w:type="dxa"/>
            <w:tcBorders>
              <w:top w:val="nil"/>
              <w:left w:val="nil"/>
              <w:bottom w:val="nil"/>
              <w:right w:val="nil"/>
            </w:tcBorders>
          </w:tcPr>
          <w:p w14:paraId="2FC6BF19" w14:textId="77777777" w:rsidR="003148B1" w:rsidRDefault="003148B1">
            <w:r>
              <w:t xml:space="preserve">4 </w:t>
            </w:r>
          </w:p>
        </w:tc>
        <w:tc>
          <w:tcPr>
            <w:tcW w:w="431" w:type="dxa"/>
            <w:tcBorders>
              <w:top w:val="nil"/>
              <w:left w:val="nil"/>
              <w:bottom w:val="nil"/>
              <w:right w:val="nil"/>
            </w:tcBorders>
          </w:tcPr>
          <w:p w14:paraId="769DEE5B" w14:textId="77777777" w:rsidR="003148B1" w:rsidRDefault="003148B1">
            <w:r>
              <w:t xml:space="preserve">5 </w:t>
            </w:r>
          </w:p>
        </w:tc>
      </w:tr>
      <w:tr w:rsidR="003148B1" w14:paraId="6B25DD39" w14:textId="77777777">
        <w:trPr>
          <w:gridAfter w:val="1"/>
          <w:wAfter w:w="81" w:type="dxa"/>
          <w:trHeight w:val="624"/>
        </w:trPr>
        <w:tc>
          <w:tcPr>
            <w:tcW w:w="4718" w:type="dxa"/>
            <w:tcBorders>
              <w:top w:val="nil"/>
              <w:left w:val="nil"/>
              <w:bottom w:val="nil"/>
              <w:right w:val="nil"/>
            </w:tcBorders>
          </w:tcPr>
          <w:p w14:paraId="3427B709" w14:textId="77777777" w:rsidR="003148B1" w:rsidRDefault="003148B1">
            <w:r>
              <w:t xml:space="preserve">35 To feel more healthy </w:t>
            </w:r>
          </w:p>
          <w:p w14:paraId="72A5B260" w14:textId="77777777" w:rsidR="003148B1" w:rsidRDefault="003148B1">
            <w:r>
              <w:t xml:space="preserve"> </w:t>
            </w:r>
          </w:p>
        </w:tc>
        <w:tc>
          <w:tcPr>
            <w:tcW w:w="811" w:type="dxa"/>
            <w:tcBorders>
              <w:top w:val="nil"/>
              <w:left w:val="nil"/>
              <w:bottom w:val="nil"/>
              <w:right w:val="nil"/>
            </w:tcBorders>
          </w:tcPr>
          <w:p w14:paraId="59B91279" w14:textId="77777777" w:rsidR="003148B1" w:rsidRDefault="003148B1">
            <w:pPr>
              <w:ind w:right="122"/>
              <w:jc w:val="center"/>
            </w:pPr>
            <w:r>
              <w:t xml:space="preserve">0 </w:t>
            </w:r>
          </w:p>
        </w:tc>
        <w:tc>
          <w:tcPr>
            <w:tcW w:w="538" w:type="dxa"/>
            <w:tcBorders>
              <w:top w:val="nil"/>
              <w:left w:val="nil"/>
              <w:bottom w:val="nil"/>
              <w:right w:val="nil"/>
            </w:tcBorders>
          </w:tcPr>
          <w:p w14:paraId="2C0680B4" w14:textId="77777777" w:rsidR="003148B1" w:rsidRDefault="003148B1">
            <w:r>
              <w:t xml:space="preserve">1 </w:t>
            </w:r>
          </w:p>
        </w:tc>
        <w:tc>
          <w:tcPr>
            <w:tcW w:w="533" w:type="dxa"/>
            <w:tcBorders>
              <w:top w:val="nil"/>
              <w:left w:val="nil"/>
              <w:bottom w:val="nil"/>
              <w:right w:val="nil"/>
            </w:tcBorders>
          </w:tcPr>
          <w:p w14:paraId="10843D94" w14:textId="77777777" w:rsidR="003148B1" w:rsidRDefault="003148B1">
            <w:r>
              <w:t xml:space="preserve">2 </w:t>
            </w:r>
          </w:p>
        </w:tc>
        <w:tc>
          <w:tcPr>
            <w:tcW w:w="533" w:type="dxa"/>
            <w:tcBorders>
              <w:top w:val="nil"/>
              <w:left w:val="nil"/>
              <w:bottom w:val="nil"/>
              <w:right w:val="nil"/>
            </w:tcBorders>
          </w:tcPr>
          <w:p w14:paraId="3C3B157B" w14:textId="77777777" w:rsidR="003148B1" w:rsidRDefault="003148B1">
            <w:r>
              <w:t xml:space="preserve">3 </w:t>
            </w:r>
          </w:p>
        </w:tc>
        <w:tc>
          <w:tcPr>
            <w:tcW w:w="533" w:type="dxa"/>
            <w:tcBorders>
              <w:top w:val="nil"/>
              <w:left w:val="nil"/>
              <w:bottom w:val="nil"/>
              <w:right w:val="nil"/>
            </w:tcBorders>
          </w:tcPr>
          <w:p w14:paraId="41B3EACC" w14:textId="77777777" w:rsidR="003148B1" w:rsidRDefault="003148B1">
            <w:r>
              <w:t xml:space="preserve">4 </w:t>
            </w:r>
          </w:p>
        </w:tc>
        <w:tc>
          <w:tcPr>
            <w:tcW w:w="431" w:type="dxa"/>
            <w:tcBorders>
              <w:top w:val="nil"/>
              <w:left w:val="nil"/>
              <w:bottom w:val="nil"/>
              <w:right w:val="nil"/>
            </w:tcBorders>
          </w:tcPr>
          <w:p w14:paraId="2E436928" w14:textId="77777777" w:rsidR="003148B1" w:rsidRDefault="003148B1">
            <w:r>
              <w:t xml:space="preserve">5 </w:t>
            </w:r>
          </w:p>
        </w:tc>
      </w:tr>
      <w:tr w:rsidR="003148B1" w14:paraId="48098355" w14:textId="77777777">
        <w:trPr>
          <w:gridAfter w:val="1"/>
          <w:wAfter w:w="81" w:type="dxa"/>
          <w:trHeight w:val="619"/>
        </w:trPr>
        <w:tc>
          <w:tcPr>
            <w:tcW w:w="4718" w:type="dxa"/>
            <w:tcBorders>
              <w:top w:val="nil"/>
              <w:left w:val="nil"/>
              <w:bottom w:val="nil"/>
              <w:right w:val="nil"/>
            </w:tcBorders>
          </w:tcPr>
          <w:p w14:paraId="26A4CEAB" w14:textId="77777777" w:rsidR="003148B1" w:rsidRDefault="003148B1">
            <w:r>
              <w:t xml:space="preserve">36 To get stronger </w:t>
            </w:r>
          </w:p>
          <w:p w14:paraId="1B992C72" w14:textId="77777777" w:rsidR="003148B1" w:rsidRDefault="003148B1">
            <w:r>
              <w:t xml:space="preserve"> </w:t>
            </w:r>
          </w:p>
        </w:tc>
        <w:tc>
          <w:tcPr>
            <w:tcW w:w="811" w:type="dxa"/>
            <w:tcBorders>
              <w:top w:val="nil"/>
              <w:left w:val="nil"/>
              <w:bottom w:val="nil"/>
              <w:right w:val="nil"/>
            </w:tcBorders>
          </w:tcPr>
          <w:p w14:paraId="5E4ADF57" w14:textId="77777777" w:rsidR="003148B1" w:rsidRDefault="003148B1">
            <w:pPr>
              <w:ind w:right="122"/>
              <w:jc w:val="center"/>
            </w:pPr>
            <w:r>
              <w:t xml:space="preserve">0 </w:t>
            </w:r>
          </w:p>
        </w:tc>
        <w:tc>
          <w:tcPr>
            <w:tcW w:w="538" w:type="dxa"/>
            <w:tcBorders>
              <w:top w:val="nil"/>
              <w:left w:val="nil"/>
              <w:bottom w:val="nil"/>
              <w:right w:val="nil"/>
            </w:tcBorders>
          </w:tcPr>
          <w:p w14:paraId="7966E2D8" w14:textId="77777777" w:rsidR="003148B1" w:rsidRDefault="003148B1">
            <w:r>
              <w:t xml:space="preserve">1 </w:t>
            </w:r>
          </w:p>
        </w:tc>
        <w:tc>
          <w:tcPr>
            <w:tcW w:w="533" w:type="dxa"/>
            <w:tcBorders>
              <w:top w:val="nil"/>
              <w:left w:val="nil"/>
              <w:bottom w:val="nil"/>
              <w:right w:val="nil"/>
            </w:tcBorders>
          </w:tcPr>
          <w:p w14:paraId="7B197B4A" w14:textId="77777777" w:rsidR="003148B1" w:rsidRDefault="003148B1">
            <w:r>
              <w:t xml:space="preserve">2 </w:t>
            </w:r>
          </w:p>
        </w:tc>
        <w:tc>
          <w:tcPr>
            <w:tcW w:w="533" w:type="dxa"/>
            <w:tcBorders>
              <w:top w:val="nil"/>
              <w:left w:val="nil"/>
              <w:bottom w:val="nil"/>
              <w:right w:val="nil"/>
            </w:tcBorders>
          </w:tcPr>
          <w:p w14:paraId="1B9BCBC8" w14:textId="77777777" w:rsidR="003148B1" w:rsidRDefault="003148B1">
            <w:r>
              <w:t xml:space="preserve">3 </w:t>
            </w:r>
          </w:p>
        </w:tc>
        <w:tc>
          <w:tcPr>
            <w:tcW w:w="533" w:type="dxa"/>
            <w:tcBorders>
              <w:top w:val="nil"/>
              <w:left w:val="nil"/>
              <w:bottom w:val="nil"/>
              <w:right w:val="nil"/>
            </w:tcBorders>
          </w:tcPr>
          <w:p w14:paraId="42E581E9" w14:textId="77777777" w:rsidR="003148B1" w:rsidRDefault="003148B1">
            <w:r>
              <w:t xml:space="preserve">4 </w:t>
            </w:r>
          </w:p>
        </w:tc>
        <w:tc>
          <w:tcPr>
            <w:tcW w:w="431" w:type="dxa"/>
            <w:tcBorders>
              <w:top w:val="nil"/>
              <w:left w:val="nil"/>
              <w:bottom w:val="nil"/>
              <w:right w:val="nil"/>
            </w:tcBorders>
          </w:tcPr>
          <w:p w14:paraId="79B5A1B5" w14:textId="77777777" w:rsidR="003148B1" w:rsidRDefault="003148B1">
            <w:r>
              <w:t xml:space="preserve">5 </w:t>
            </w:r>
          </w:p>
        </w:tc>
      </w:tr>
      <w:tr w:rsidR="003148B1" w14:paraId="224C1EB4" w14:textId="77777777">
        <w:trPr>
          <w:gridAfter w:val="1"/>
          <w:wAfter w:w="81" w:type="dxa"/>
          <w:trHeight w:val="936"/>
        </w:trPr>
        <w:tc>
          <w:tcPr>
            <w:tcW w:w="4718" w:type="dxa"/>
            <w:tcBorders>
              <w:top w:val="nil"/>
              <w:left w:val="nil"/>
              <w:bottom w:val="nil"/>
              <w:right w:val="nil"/>
            </w:tcBorders>
          </w:tcPr>
          <w:p w14:paraId="300020FB" w14:textId="77777777" w:rsidR="003148B1" w:rsidRDefault="003148B1">
            <w:pPr>
              <w:spacing w:after="14"/>
            </w:pPr>
            <w:r>
              <w:t xml:space="preserve">37 For enjoyment of the experience </w:t>
            </w:r>
          </w:p>
          <w:p w14:paraId="0FFE1381" w14:textId="77777777" w:rsidR="003148B1" w:rsidRDefault="003148B1">
            <w:pPr>
              <w:tabs>
                <w:tab w:val="center" w:pos="1067"/>
              </w:tabs>
            </w:pPr>
            <w:r>
              <w:t xml:space="preserve"> </w:t>
            </w:r>
            <w:r>
              <w:tab/>
              <w:t xml:space="preserve">of exercising </w:t>
            </w:r>
          </w:p>
          <w:p w14:paraId="213EF8EF" w14:textId="77777777" w:rsidR="003148B1" w:rsidRDefault="003148B1">
            <w:r>
              <w:t xml:space="preserve"> </w:t>
            </w:r>
          </w:p>
        </w:tc>
        <w:tc>
          <w:tcPr>
            <w:tcW w:w="811" w:type="dxa"/>
            <w:tcBorders>
              <w:top w:val="nil"/>
              <w:left w:val="nil"/>
              <w:bottom w:val="nil"/>
              <w:right w:val="nil"/>
            </w:tcBorders>
          </w:tcPr>
          <w:p w14:paraId="07E09DBA" w14:textId="77777777" w:rsidR="003148B1" w:rsidRDefault="003148B1">
            <w:pPr>
              <w:ind w:right="122"/>
              <w:jc w:val="center"/>
            </w:pPr>
            <w:r>
              <w:t xml:space="preserve">0 </w:t>
            </w:r>
          </w:p>
        </w:tc>
        <w:tc>
          <w:tcPr>
            <w:tcW w:w="538" w:type="dxa"/>
            <w:tcBorders>
              <w:top w:val="nil"/>
              <w:left w:val="nil"/>
              <w:bottom w:val="nil"/>
              <w:right w:val="nil"/>
            </w:tcBorders>
          </w:tcPr>
          <w:p w14:paraId="4F0FA530" w14:textId="77777777" w:rsidR="003148B1" w:rsidRDefault="003148B1">
            <w:r>
              <w:t xml:space="preserve">1 </w:t>
            </w:r>
          </w:p>
        </w:tc>
        <w:tc>
          <w:tcPr>
            <w:tcW w:w="533" w:type="dxa"/>
            <w:tcBorders>
              <w:top w:val="nil"/>
              <w:left w:val="nil"/>
              <w:bottom w:val="nil"/>
              <w:right w:val="nil"/>
            </w:tcBorders>
          </w:tcPr>
          <w:p w14:paraId="2640FA41" w14:textId="77777777" w:rsidR="003148B1" w:rsidRDefault="003148B1">
            <w:r>
              <w:t xml:space="preserve">2 </w:t>
            </w:r>
          </w:p>
        </w:tc>
        <w:tc>
          <w:tcPr>
            <w:tcW w:w="533" w:type="dxa"/>
            <w:tcBorders>
              <w:top w:val="nil"/>
              <w:left w:val="nil"/>
              <w:bottom w:val="nil"/>
              <w:right w:val="nil"/>
            </w:tcBorders>
          </w:tcPr>
          <w:p w14:paraId="25CD64F5" w14:textId="77777777" w:rsidR="003148B1" w:rsidRDefault="003148B1">
            <w:r>
              <w:t xml:space="preserve">3 </w:t>
            </w:r>
          </w:p>
        </w:tc>
        <w:tc>
          <w:tcPr>
            <w:tcW w:w="533" w:type="dxa"/>
            <w:tcBorders>
              <w:top w:val="nil"/>
              <w:left w:val="nil"/>
              <w:bottom w:val="nil"/>
              <w:right w:val="nil"/>
            </w:tcBorders>
          </w:tcPr>
          <w:p w14:paraId="53A6E092" w14:textId="77777777" w:rsidR="003148B1" w:rsidRDefault="003148B1">
            <w:r>
              <w:t xml:space="preserve">4 </w:t>
            </w:r>
          </w:p>
        </w:tc>
        <w:tc>
          <w:tcPr>
            <w:tcW w:w="431" w:type="dxa"/>
            <w:tcBorders>
              <w:top w:val="nil"/>
              <w:left w:val="nil"/>
              <w:bottom w:val="nil"/>
              <w:right w:val="nil"/>
            </w:tcBorders>
          </w:tcPr>
          <w:p w14:paraId="44022B83" w14:textId="77777777" w:rsidR="003148B1" w:rsidRDefault="003148B1">
            <w:r>
              <w:t xml:space="preserve">5 </w:t>
            </w:r>
          </w:p>
        </w:tc>
      </w:tr>
      <w:tr w:rsidR="003148B1" w14:paraId="38AF5D4E" w14:textId="77777777">
        <w:trPr>
          <w:gridAfter w:val="1"/>
          <w:wAfter w:w="81" w:type="dxa"/>
          <w:trHeight w:val="947"/>
        </w:trPr>
        <w:tc>
          <w:tcPr>
            <w:tcW w:w="4718" w:type="dxa"/>
            <w:tcBorders>
              <w:top w:val="nil"/>
              <w:left w:val="nil"/>
              <w:bottom w:val="nil"/>
              <w:right w:val="nil"/>
            </w:tcBorders>
          </w:tcPr>
          <w:p w14:paraId="5D429842" w14:textId="77777777" w:rsidR="003148B1" w:rsidRDefault="003148B1">
            <w:pPr>
              <w:spacing w:after="14"/>
            </w:pPr>
            <w:r>
              <w:t xml:space="preserve">38 To have fun being active with </w:t>
            </w:r>
          </w:p>
          <w:p w14:paraId="5ED81702" w14:textId="77777777" w:rsidR="003148B1" w:rsidRDefault="003148B1">
            <w:pPr>
              <w:tabs>
                <w:tab w:val="center" w:pos="1047"/>
              </w:tabs>
            </w:pPr>
            <w:r>
              <w:t xml:space="preserve"> </w:t>
            </w:r>
            <w:r>
              <w:tab/>
              <w:t xml:space="preserve">other people </w:t>
            </w:r>
          </w:p>
          <w:p w14:paraId="22F78B4F" w14:textId="77777777" w:rsidR="003148B1" w:rsidRDefault="003148B1">
            <w:r>
              <w:t xml:space="preserve"> </w:t>
            </w:r>
          </w:p>
        </w:tc>
        <w:tc>
          <w:tcPr>
            <w:tcW w:w="811" w:type="dxa"/>
            <w:tcBorders>
              <w:top w:val="nil"/>
              <w:left w:val="nil"/>
              <w:bottom w:val="nil"/>
              <w:right w:val="nil"/>
            </w:tcBorders>
          </w:tcPr>
          <w:p w14:paraId="0DA8188A" w14:textId="77777777" w:rsidR="003148B1" w:rsidRDefault="003148B1">
            <w:pPr>
              <w:ind w:right="122"/>
              <w:jc w:val="center"/>
            </w:pPr>
            <w:r>
              <w:t xml:space="preserve">0 </w:t>
            </w:r>
          </w:p>
        </w:tc>
        <w:tc>
          <w:tcPr>
            <w:tcW w:w="538" w:type="dxa"/>
            <w:tcBorders>
              <w:top w:val="nil"/>
              <w:left w:val="nil"/>
              <w:bottom w:val="nil"/>
              <w:right w:val="nil"/>
            </w:tcBorders>
          </w:tcPr>
          <w:p w14:paraId="04C21A83" w14:textId="77777777" w:rsidR="003148B1" w:rsidRDefault="003148B1">
            <w:r>
              <w:t xml:space="preserve">1 </w:t>
            </w:r>
          </w:p>
        </w:tc>
        <w:tc>
          <w:tcPr>
            <w:tcW w:w="533" w:type="dxa"/>
            <w:tcBorders>
              <w:top w:val="nil"/>
              <w:left w:val="nil"/>
              <w:bottom w:val="nil"/>
              <w:right w:val="nil"/>
            </w:tcBorders>
          </w:tcPr>
          <w:p w14:paraId="257FC5CB" w14:textId="77777777" w:rsidR="003148B1" w:rsidRDefault="003148B1">
            <w:r>
              <w:t xml:space="preserve">2 </w:t>
            </w:r>
          </w:p>
        </w:tc>
        <w:tc>
          <w:tcPr>
            <w:tcW w:w="533" w:type="dxa"/>
            <w:tcBorders>
              <w:top w:val="nil"/>
              <w:left w:val="nil"/>
              <w:bottom w:val="nil"/>
              <w:right w:val="nil"/>
            </w:tcBorders>
          </w:tcPr>
          <w:p w14:paraId="31D3CB0C" w14:textId="77777777" w:rsidR="003148B1" w:rsidRDefault="003148B1">
            <w:r>
              <w:t xml:space="preserve">3 </w:t>
            </w:r>
          </w:p>
        </w:tc>
        <w:tc>
          <w:tcPr>
            <w:tcW w:w="533" w:type="dxa"/>
            <w:tcBorders>
              <w:top w:val="nil"/>
              <w:left w:val="nil"/>
              <w:bottom w:val="nil"/>
              <w:right w:val="nil"/>
            </w:tcBorders>
          </w:tcPr>
          <w:p w14:paraId="25215E15" w14:textId="77777777" w:rsidR="003148B1" w:rsidRDefault="003148B1">
            <w:r>
              <w:t xml:space="preserve">4 </w:t>
            </w:r>
          </w:p>
        </w:tc>
        <w:tc>
          <w:tcPr>
            <w:tcW w:w="431" w:type="dxa"/>
            <w:tcBorders>
              <w:top w:val="nil"/>
              <w:left w:val="nil"/>
              <w:bottom w:val="nil"/>
              <w:right w:val="nil"/>
            </w:tcBorders>
          </w:tcPr>
          <w:p w14:paraId="0C23137D" w14:textId="77777777" w:rsidR="003148B1" w:rsidRDefault="003148B1">
            <w:r>
              <w:t xml:space="preserve">5 </w:t>
            </w:r>
          </w:p>
        </w:tc>
      </w:tr>
      <w:tr w:rsidR="003148B1" w14:paraId="791B0BA0" w14:textId="77777777">
        <w:trPr>
          <w:gridAfter w:val="1"/>
          <w:wAfter w:w="81" w:type="dxa"/>
          <w:trHeight w:val="317"/>
        </w:trPr>
        <w:tc>
          <w:tcPr>
            <w:tcW w:w="4718" w:type="dxa"/>
            <w:tcBorders>
              <w:top w:val="nil"/>
              <w:left w:val="nil"/>
              <w:bottom w:val="nil"/>
              <w:right w:val="nil"/>
            </w:tcBorders>
          </w:tcPr>
          <w:p w14:paraId="3A9B4A56" w14:textId="77777777" w:rsidR="003148B1" w:rsidRDefault="003148B1">
            <w:r>
              <w:t xml:space="preserve"> </w:t>
            </w:r>
          </w:p>
        </w:tc>
        <w:tc>
          <w:tcPr>
            <w:tcW w:w="811" w:type="dxa"/>
            <w:tcBorders>
              <w:top w:val="nil"/>
              <w:left w:val="nil"/>
              <w:bottom w:val="nil"/>
              <w:right w:val="nil"/>
            </w:tcBorders>
          </w:tcPr>
          <w:p w14:paraId="727F8647" w14:textId="77777777" w:rsidR="003148B1" w:rsidRDefault="003148B1"/>
        </w:tc>
        <w:tc>
          <w:tcPr>
            <w:tcW w:w="2567" w:type="dxa"/>
            <w:gridSpan w:val="5"/>
            <w:tcBorders>
              <w:top w:val="nil"/>
              <w:left w:val="nil"/>
              <w:bottom w:val="nil"/>
              <w:right w:val="nil"/>
            </w:tcBorders>
          </w:tcPr>
          <w:p w14:paraId="214F451C" w14:textId="77777777" w:rsidR="003148B1" w:rsidRDefault="003148B1">
            <w:pPr>
              <w:ind w:left="38"/>
            </w:pPr>
            <w:r>
              <w:rPr>
                <w:rFonts w:ascii="Times New Roman" w:eastAsia="Times New Roman" w:hAnsi="Times New Roman" w:cs="Times New Roman"/>
                <w:b/>
                <w:sz w:val="30"/>
              </w:rPr>
              <w:t xml:space="preserve">Please Turn Over </w:t>
            </w:r>
          </w:p>
        </w:tc>
      </w:tr>
    </w:tbl>
    <w:p w14:paraId="1D99EBC5" w14:textId="77777777" w:rsidR="003148B1" w:rsidRDefault="003148B1">
      <w:pPr>
        <w:spacing w:after="0"/>
      </w:pPr>
      <w:r>
        <w:t xml:space="preserve"> </w:t>
      </w:r>
    </w:p>
    <w:tbl>
      <w:tblPr>
        <w:tblW w:w="8096" w:type="dxa"/>
        <w:tblCellMar>
          <w:left w:w="0" w:type="dxa"/>
          <w:right w:w="0" w:type="dxa"/>
        </w:tblCellMar>
        <w:tblLook w:val="04A0" w:firstRow="1" w:lastRow="0" w:firstColumn="1" w:lastColumn="0" w:noHBand="0" w:noVBand="1"/>
      </w:tblPr>
      <w:tblGrid>
        <w:gridCol w:w="4717"/>
        <w:gridCol w:w="811"/>
        <w:gridCol w:w="538"/>
        <w:gridCol w:w="533"/>
        <w:gridCol w:w="533"/>
        <w:gridCol w:w="533"/>
        <w:gridCol w:w="431"/>
      </w:tblGrid>
      <w:tr w:rsidR="003148B1" w14:paraId="1C7BB533" w14:textId="77777777">
        <w:trPr>
          <w:trHeight w:val="270"/>
        </w:trPr>
        <w:tc>
          <w:tcPr>
            <w:tcW w:w="4718" w:type="dxa"/>
            <w:tcBorders>
              <w:top w:val="nil"/>
              <w:left w:val="nil"/>
              <w:bottom w:val="nil"/>
              <w:right w:val="nil"/>
            </w:tcBorders>
          </w:tcPr>
          <w:p w14:paraId="34F694BF" w14:textId="77777777" w:rsidR="003148B1" w:rsidRDefault="003148B1">
            <w:r>
              <w:t xml:space="preserve"> </w:t>
            </w:r>
          </w:p>
        </w:tc>
        <w:tc>
          <w:tcPr>
            <w:tcW w:w="1349" w:type="dxa"/>
            <w:gridSpan w:val="2"/>
            <w:tcBorders>
              <w:top w:val="nil"/>
              <w:left w:val="nil"/>
              <w:bottom w:val="nil"/>
              <w:right w:val="nil"/>
            </w:tcBorders>
          </w:tcPr>
          <w:p w14:paraId="72B5355B" w14:textId="77777777" w:rsidR="003148B1" w:rsidRDefault="003148B1">
            <w:pPr>
              <w:ind w:left="43"/>
            </w:pPr>
            <w:r>
              <w:rPr>
                <w:rFonts w:ascii="Times New Roman" w:eastAsia="Times New Roman" w:hAnsi="Times New Roman" w:cs="Times New Roman"/>
                <w:b/>
                <w:sz w:val="23"/>
              </w:rPr>
              <w:t xml:space="preserve">Not at </w:t>
            </w:r>
          </w:p>
        </w:tc>
        <w:tc>
          <w:tcPr>
            <w:tcW w:w="533" w:type="dxa"/>
            <w:tcBorders>
              <w:top w:val="nil"/>
              <w:left w:val="nil"/>
              <w:bottom w:val="nil"/>
              <w:right w:val="nil"/>
            </w:tcBorders>
            <w:vAlign w:val="center"/>
          </w:tcPr>
          <w:p w14:paraId="2CCCD953" w14:textId="77777777" w:rsidR="003148B1" w:rsidRDefault="003148B1"/>
        </w:tc>
        <w:tc>
          <w:tcPr>
            <w:tcW w:w="533" w:type="dxa"/>
            <w:tcBorders>
              <w:top w:val="nil"/>
              <w:left w:val="nil"/>
              <w:bottom w:val="nil"/>
              <w:right w:val="nil"/>
            </w:tcBorders>
            <w:vAlign w:val="center"/>
          </w:tcPr>
          <w:p w14:paraId="49BA02F8" w14:textId="77777777" w:rsidR="003148B1" w:rsidRDefault="003148B1"/>
        </w:tc>
        <w:tc>
          <w:tcPr>
            <w:tcW w:w="964" w:type="dxa"/>
            <w:gridSpan w:val="2"/>
            <w:tcBorders>
              <w:top w:val="nil"/>
              <w:left w:val="nil"/>
              <w:bottom w:val="nil"/>
              <w:right w:val="nil"/>
            </w:tcBorders>
          </w:tcPr>
          <w:p w14:paraId="0010B851" w14:textId="77777777" w:rsidR="003148B1" w:rsidRDefault="003148B1">
            <w:pPr>
              <w:ind w:right="132"/>
              <w:jc w:val="right"/>
            </w:pPr>
            <w:r>
              <w:rPr>
                <w:rFonts w:ascii="Times New Roman" w:eastAsia="Times New Roman" w:hAnsi="Times New Roman" w:cs="Times New Roman"/>
                <w:b/>
                <w:sz w:val="23"/>
              </w:rPr>
              <w:t xml:space="preserve">Very </w:t>
            </w:r>
          </w:p>
        </w:tc>
      </w:tr>
      <w:tr w:rsidR="003148B1" w14:paraId="7D2DF6EF" w14:textId="77777777">
        <w:trPr>
          <w:trHeight w:val="262"/>
        </w:trPr>
        <w:tc>
          <w:tcPr>
            <w:tcW w:w="4718" w:type="dxa"/>
            <w:tcBorders>
              <w:top w:val="nil"/>
              <w:left w:val="nil"/>
              <w:bottom w:val="nil"/>
              <w:right w:val="nil"/>
            </w:tcBorders>
          </w:tcPr>
          <w:p w14:paraId="50E31ABA" w14:textId="77777777" w:rsidR="003148B1" w:rsidRDefault="003148B1">
            <w:r>
              <w:rPr>
                <w:rFonts w:ascii="Times New Roman" w:eastAsia="Times New Roman" w:hAnsi="Times New Roman" w:cs="Times New Roman"/>
                <w:b/>
                <w:sz w:val="23"/>
              </w:rPr>
              <w:t xml:space="preserve"> </w:t>
            </w:r>
          </w:p>
        </w:tc>
        <w:tc>
          <w:tcPr>
            <w:tcW w:w="1349" w:type="dxa"/>
            <w:gridSpan w:val="2"/>
            <w:tcBorders>
              <w:top w:val="nil"/>
              <w:left w:val="nil"/>
              <w:bottom w:val="nil"/>
              <w:right w:val="nil"/>
            </w:tcBorders>
          </w:tcPr>
          <w:p w14:paraId="338537B3" w14:textId="77777777" w:rsidR="003148B1" w:rsidRDefault="003148B1">
            <w:r>
              <w:rPr>
                <w:rFonts w:ascii="Times New Roman" w:eastAsia="Times New Roman" w:hAnsi="Times New Roman" w:cs="Times New Roman"/>
                <w:b/>
                <w:sz w:val="23"/>
              </w:rPr>
              <w:t xml:space="preserve">all true </w:t>
            </w:r>
          </w:p>
        </w:tc>
        <w:tc>
          <w:tcPr>
            <w:tcW w:w="533" w:type="dxa"/>
            <w:tcBorders>
              <w:top w:val="nil"/>
              <w:left w:val="nil"/>
              <w:bottom w:val="nil"/>
              <w:right w:val="nil"/>
            </w:tcBorders>
          </w:tcPr>
          <w:p w14:paraId="18B6979C" w14:textId="77777777" w:rsidR="003148B1" w:rsidRDefault="003148B1"/>
        </w:tc>
        <w:tc>
          <w:tcPr>
            <w:tcW w:w="533" w:type="dxa"/>
            <w:tcBorders>
              <w:top w:val="nil"/>
              <w:left w:val="nil"/>
              <w:bottom w:val="nil"/>
              <w:right w:val="nil"/>
            </w:tcBorders>
          </w:tcPr>
          <w:p w14:paraId="2FE2FD63" w14:textId="77777777" w:rsidR="003148B1" w:rsidRDefault="003148B1"/>
        </w:tc>
        <w:tc>
          <w:tcPr>
            <w:tcW w:w="964" w:type="dxa"/>
            <w:gridSpan w:val="2"/>
            <w:tcBorders>
              <w:top w:val="nil"/>
              <w:left w:val="nil"/>
              <w:bottom w:val="nil"/>
              <w:right w:val="nil"/>
            </w:tcBorders>
          </w:tcPr>
          <w:p w14:paraId="321F7DE8" w14:textId="77777777" w:rsidR="003148B1" w:rsidRDefault="003148B1">
            <w:pPr>
              <w:ind w:left="394"/>
            </w:pPr>
            <w:r>
              <w:rPr>
                <w:rFonts w:ascii="Times New Roman" w:eastAsia="Times New Roman" w:hAnsi="Times New Roman" w:cs="Times New Roman"/>
                <w:b/>
                <w:sz w:val="23"/>
              </w:rPr>
              <w:t xml:space="preserve">true </w:t>
            </w:r>
          </w:p>
        </w:tc>
      </w:tr>
      <w:tr w:rsidR="003148B1" w14:paraId="1A773031" w14:textId="77777777">
        <w:trPr>
          <w:trHeight w:val="1107"/>
        </w:trPr>
        <w:tc>
          <w:tcPr>
            <w:tcW w:w="4718" w:type="dxa"/>
            <w:tcBorders>
              <w:top w:val="nil"/>
              <w:left w:val="nil"/>
              <w:bottom w:val="nil"/>
              <w:right w:val="nil"/>
            </w:tcBorders>
          </w:tcPr>
          <w:p w14:paraId="67671DDE" w14:textId="77777777" w:rsidR="003148B1" w:rsidRDefault="003148B1">
            <w:r>
              <w:rPr>
                <w:rFonts w:ascii="Times New Roman" w:eastAsia="Times New Roman" w:hAnsi="Times New Roman" w:cs="Times New Roman"/>
                <w:b/>
                <w:sz w:val="23"/>
              </w:rPr>
              <w:t xml:space="preserve"> </w:t>
            </w:r>
          </w:p>
          <w:p w14:paraId="79F1AEFA" w14:textId="77777777" w:rsidR="003148B1" w:rsidRDefault="003148B1">
            <w:r>
              <w:rPr>
                <w:rFonts w:ascii="Times New Roman" w:eastAsia="Times New Roman" w:hAnsi="Times New Roman" w:cs="Times New Roman"/>
                <w:b/>
                <w:sz w:val="23"/>
              </w:rPr>
              <w:t xml:space="preserve"> </w:t>
            </w:r>
          </w:p>
          <w:p w14:paraId="47D2AB26" w14:textId="77777777" w:rsidR="003148B1" w:rsidRDefault="003148B1">
            <w:pPr>
              <w:spacing w:after="15"/>
            </w:pPr>
            <w:r>
              <w:rPr>
                <w:rFonts w:ascii="Times New Roman" w:eastAsia="Times New Roman" w:hAnsi="Times New Roman" w:cs="Times New Roman"/>
                <w:b/>
                <w:sz w:val="23"/>
              </w:rPr>
              <w:t>Personally, I exercise (or might exercise) …</w:t>
            </w:r>
            <w:r>
              <w:rPr>
                <w:sz w:val="23"/>
              </w:rPr>
              <w:t xml:space="preserve"> </w:t>
            </w:r>
          </w:p>
          <w:p w14:paraId="77FCB43B" w14:textId="77777777" w:rsidR="003148B1" w:rsidRDefault="003148B1">
            <w:r>
              <w:t xml:space="preserve"> </w:t>
            </w:r>
          </w:p>
        </w:tc>
        <w:tc>
          <w:tcPr>
            <w:tcW w:w="1349" w:type="dxa"/>
            <w:gridSpan w:val="2"/>
            <w:tcBorders>
              <w:top w:val="nil"/>
              <w:left w:val="nil"/>
              <w:bottom w:val="nil"/>
              <w:right w:val="nil"/>
            </w:tcBorders>
          </w:tcPr>
          <w:p w14:paraId="349B3D10" w14:textId="77777777" w:rsidR="003148B1" w:rsidRDefault="003148B1">
            <w:pPr>
              <w:ind w:left="29"/>
            </w:pPr>
            <w:r>
              <w:rPr>
                <w:rFonts w:ascii="Times New Roman" w:eastAsia="Times New Roman" w:hAnsi="Times New Roman" w:cs="Times New Roman"/>
                <w:b/>
                <w:sz w:val="23"/>
              </w:rPr>
              <w:t xml:space="preserve">for me </w:t>
            </w:r>
          </w:p>
        </w:tc>
        <w:tc>
          <w:tcPr>
            <w:tcW w:w="533" w:type="dxa"/>
            <w:tcBorders>
              <w:top w:val="nil"/>
              <w:left w:val="nil"/>
              <w:bottom w:val="nil"/>
              <w:right w:val="nil"/>
            </w:tcBorders>
          </w:tcPr>
          <w:p w14:paraId="42824B94" w14:textId="77777777" w:rsidR="003148B1" w:rsidRDefault="003148B1"/>
        </w:tc>
        <w:tc>
          <w:tcPr>
            <w:tcW w:w="533" w:type="dxa"/>
            <w:tcBorders>
              <w:top w:val="nil"/>
              <w:left w:val="nil"/>
              <w:bottom w:val="nil"/>
              <w:right w:val="nil"/>
            </w:tcBorders>
          </w:tcPr>
          <w:p w14:paraId="1B9A5285" w14:textId="77777777" w:rsidR="003148B1" w:rsidRDefault="003148B1"/>
        </w:tc>
        <w:tc>
          <w:tcPr>
            <w:tcW w:w="964" w:type="dxa"/>
            <w:gridSpan w:val="2"/>
            <w:tcBorders>
              <w:top w:val="nil"/>
              <w:left w:val="nil"/>
              <w:bottom w:val="nil"/>
              <w:right w:val="nil"/>
            </w:tcBorders>
          </w:tcPr>
          <w:p w14:paraId="0A5C856C" w14:textId="77777777" w:rsidR="003148B1" w:rsidRDefault="003148B1">
            <w:pPr>
              <w:ind w:right="54"/>
              <w:jc w:val="right"/>
            </w:pPr>
            <w:r>
              <w:rPr>
                <w:rFonts w:ascii="Times New Roman" w:eastAsia="Times New Roman" w:hAnsi="Times New Roman" w:cs="Times New Roman"/>
                <w:b/>
                <w:sz w:val="23"/>
              </w:rPr>
              <w:t xml:space="preserve">for me </w:t>
            </w:r>
          </w:p>
        </w:tc>
      </w:tr>
      <w:tr w:rsidR="003148B1" w14:paraId="6218F13E" w14:textId="77777777">
        <w:trPr>
          <w:trHeight w:val="619"/>
        </w:trPr>
        <w:tc>
          <w:tcPr>
            <w:tcW w:w="4718" w:type="dxa"/>
            <w:tcBorders>
              <w:top w:val="nil"/>
              <w:left w:val="nil"/>
              <w:bottom w:val="nil"/>
              <w:right w:val="nil"/>
            </w:tcBorders>
          </w:tcPr>
          <w:p w14:paraId="698084DD" w14:textId="77777777" w:rsidR="003148B1" w:rsidRDefault="003148B1">
            <w:r>
              <w:t xml:space="preserve">39 To help recover from an illness/injury </w:t>
            </w:r>
          </w:p>
          <w:p w14:paraId="027613EA" w14:textId="77777777" w:rsidR="003148B1" w:rsidRDefault="003148B1">
            <w:r>
              <w:t xml:space="preserve"> </w:t>
            </w:r>
          </w:p>
        </w:tc>
        <w:tc>
          <w:tcPr>
            <w:tcW w:w="811" w:type="dxa"/>
            <w:tcBorders>
              <w:top w:val="nil"/>
              <w:left w:val="nil"/>
              <w:bottom w:val="nil"/>
              <w:right w:val="nil"/>
            </w:tcBorders>
          </w:tcPr>
          <w:p w14:paraId="06E6B4A1" w14:textId="77777777" w:rsidR="003148B1" w:rsidRDefault="003148B1">
            <w:pPr>
              <w:ind w:right="122"/>
              <w:jc w:val="center"/>
            </w:pPr>
            <w:r>
              <w:t xml:space="preserve">0 </w:t>
            </w:r>
          </w:p>
        </w:tc>
        <w:tc>
          <w:tcPr>
            <w:tcW w:w="538" w:type="dxa"/>
            <w:tcBorders>
              <w:top w:val="nil"/>
              <w:left w:val="nil"/>
              <w:bottom w:val="nil"/>
              <w:right w:val="nil"/>
            </w:tcBorders>
          </w:tcPr>
          <w:p w14:paraId="5BAC35F1" w14:textId="77777777" w:rsidR="003148B1" w:rsidRDefault="003148B1">
            <w:r>
              <w:t xml:space="preserve">1 </w:t>
            </w:r>
          </w:p>
        </w:tc>
        <w:tc>
          <w:tcPr>
            <w:tcW w:w="533" w:type="dxa"/>
            <w:tcBorders>
              <w:top w:val="nil"/>
              <w:left w:val="nil"/>
              <w:bottom w:val="nil"/>
              <w:right w:val="nil"/>
            </w:tcBorders>
          </w:tcPr>
          <w:p w14:paraId="789E4AE2" w14:textId="77777777" w:rsidR="003148B1" w:rsidRDefault="003148B1">
            <w:r>
              <w:t xml:space="preserve">2 </w:t>
            </w:r>
          </w:p>
        </w:tc>
        <w:tc>
          <w:tcPr>
            <w:tcW w:w="533" w:type="dxa"/>
            <w:tcBorders>
              <w:top w:val="nil"/>
              <w:left w:val="nil"/>
              <w:bottom w:val="nil"/>
              <w:right w:val="nil"/>
            </w:tcBorders>
          </w:tcPr>
          <w:p w14:paraId="6BABCA0B" w14:textId="77777777" w:rsidR="003148B1" w:rsidRDefault="003148B1">
            <w:r>
              <w:t xml:space="preserve">3 </w:t>
            </w:r>
          </w:p>
        </w:tc>
        <w:tc>
          <w:tcPr>
            <w:tcW w:w="533" w:type="dxa"/>
            <w:tcBorders>
              <w:top w:val="nil"/>
              <w:left w:val="nil"/>
              <w:bottom w:val="nil"/>
              <w:right w:val="nil"/>
            </w:tcBorders>
          </w:tcPr>
          <w:p w14:paraId="3872F145" w14:textId="77777777" w:rsidR="003148B1" w:rsidRDefault="003148B1">
            <w:r>
              <w:t xml:space="preserve">4 </w:t>
            </w:r>
          </w:p>
        </w:tc>
        <w:tc>
          <w:tcPr>
            <w:tcW w:w="431" w:type="dxa"/>
            <w:tcBorders>
              <w:top w:val="nil"/>
              <w:left w:val="nil"/>
              <w:bottom w:val="nil"/>
              <w:right w:val="nil"/>
            </w:tcBorders>
          </w:tcPr>
          <w:p w14:paraId="2C9EC5D9" w14:textId="77777777" w:rsidR="003148B1" w:rsidRDefault="003148B1">
            <w:r>
              <w:t xml:space="preserve">5 </w:t>
            </w:r>
          </w:p>
        </w:tc>
      </w:tr>
      <w:tr w:rsidR="003148B1" w14:paraId="6B9504DB" w14:textId="77777777">
        <w:trPr>
          <w:trHeight w:val="624"/>
        </w:trPr>
        <w:tc>
          <w:tcPr>
            <w:tcW w:w="4718" w:type="dxa"/>
            <w:tcBorders>
              <w:top w:val="nil"/>
              <w:left w:val="nil"/>
              <w:bottom w:val="nil"/>
              <w:right w:val="nil"/>
            </w:tcBorders>
          </w:tcPr>
          <w:p w14:paraId="71EBC870" w14:textId="77777777" w:rsidR="003148B1" w:rsidRDefault="003148B1">
            <w:r>
              <w:t xml:space="preserve">40 Because I enjoy physical competition </w:t>
            </w:r>
          </w:p>
          <w:p w14:paraId="7D75669F" w14:textId="77777777" w:rsidR="003148B1" w:rsidRDefault="003148B1">
            <w:r>
              <w:t xml:space="preserve"> </w:t>
            </w:r>
          </w:p>
        </w:tc>
        <w:tc>
          <w:tcPr>
            <w:tcW w:w="811" w:type="dxa"/>
            <w:tcBorders>
              <w:top w:val="nil"/>
              <w:left w:val="nil"/>
              <w:bottom w:val="nil"/>
              <w:right w:val="nil"/>
            </w:tcBorders>
          </w:tcPr>
          <w:p w14:paraId="1BEEDE5F" w14:textId="77777777" w:rsidR="003148B1" w:rsidRDefault="003148B1">
            <w:pPr>
              <w:ind w:right="122"/>
              <w:jc w:val="center"/>
            </w:pPr>
            <w:r>
              <w:t xml:space="preserve">0 </w:t>
            </w:r>
          </w:p>
        </w:tc>
        <w:tc>
          <w:tcPr>
            <w:tcW w:w="538" w:type="dxa"/>
            <w:tcBorders>
              <w:top w:val="nil"/>
              <w:left w:val="nil"/>
              <w:bottom w:val="nil"/>
              <w:right w:val="nil"/>
            </w:tcBorders>
          </w:tcPr>
          <w:p w14:paraId="35D598B0" w14:textId="77777777" w:rsidR="003148B1" w:rsidRDefault="003148B1">
            <w:r>
              <w:t xml:space="preserve">1 </w:t>
            </w:r>
          </w:p>
        </w:tc>
        <w:tc>
          <w:tcPr>
            <w:tcW w:w="533" w:type="dxa"/>
            <w:tcBorders>
              <w:top w:val="nil"/>
              <w:left w:val="nil"/>
              <w:bottom w:val="nil"/>
              <w:right w:val="nil"/>
            </w:tcBorders>
          </w:tcPr>
          <w:p w14:paraId="5E4F57ED" w14:textId="77777777" w:rsidR="003148B1" w:rsidRDefault="003148B1">
            <w:r>
              <w:t xml:space="preserve">2 </w:t>
            </w:r>
          </w:p>
        </w:tc>
        <w:tc>
          <w:tcPr>
            <w:tcW w:w="533" w:type="dxa"/>
            <w:tcBorders>
              <w:top w:val="nil"/>
              <w:left w:val="nil"/>
              <w:bottom w:val="nil"/>
              <w:right w:val="nil"/>
            </w:tcBorders>
          </w:tcPr>
          <w:p w14:paraId="24ECFD96" w14:textId="77777777" w:rsidR="003148B1" w:rsidRDefault="003148B1">
            <w:r>
              <w:t xml:space="preserve">3 </w:t>
            </w:r>
          </w:p>
        </w:tc>
        <w:tc>
          <w:tcPr>
            <w:tcW w:w="533" w:type="dxa"/>
            <w:tcBorders>
              <w:top w:val="nil"/>
              <w:left w:val="nil"/>
              <w:bottom w:val="nil"/>
              <w:right w:val="nil"/>
            </w:tcBorders>
          </w:tcPr>
          <w:p w14:paraId="32C918D8" w14:textId="77777777" w:rsidR="003148B1" w:rsidRDefault="003148B1">
            <w:r>
              <w:t xml:space="preserve">4 </w:t>
            </w:r>
          </w:p>
        </w:tc>
        <w:tc>
          <w:tcPr>
            <w:tcW w:w="431" w:type="dxa"/>
            <w:tcBorders>
              <w:top w:val="nil"/>
              <w:left w:val="nil"/>
              <w:bottom w:val="nil"/>
              <w:right w:val="nil"/>
            </w:tcBorders>
          </w:tcPr>
          <w:p w14:paraId="67CAD688" w14:textId="77777777" w:rsidR="003148B1" w:rsidRDefault="003148B1">
            <w:r>
              <w:t xml:space="preserve">5 </w:t>
            </w:r>
          </w:p>
        </w:tc>
      </w:tr>
      <w:tr w:rsidR="003148B1" w14:paraId="56F2EB0C" w14:textId="77777777">
        <w:trPr>
          <w:trHeight w:val="624"/>
        </w:trPr>
        <w:tc>
          <w:tcPr>
            <w:tcW w:w="4718" w:type="dxa"/>
            <w:tcBorders>
              <w:top w:val="nil"/>
              <w:left w:val="nil"/>
              <w:bottom w:val="nil"/>
              <w:right w:val="nil"/>
            </w:tcBorders>
          </w:tcPr>
          <w:p w14:paraId="4EE84383" w14:textId="77777777" w:rsidR="003148B1" w:rsidRDefault="003148B1">
            <w:r>
              <w:lastRenderedPageBreak/>
              <w:t xml:space="preserve">41 To stay/become flexible </w:t>
            </w:r>
          </w:p>
          <w:p w14:paraId="3F72DF77" w14:textId="77777777" w:rsidR="003148B1" w:rsidRDefault="003148B1">
            <w:r>
              <w:t xml:space="preserve"> </w:t>
            </w:r>
          </w:p>
        </w:tc>
        <w:tc>
          <w:tcPr>
            <w:tcW w:w="811" w:type="dxa"/>
            <w:tcBorders>
              <w:top w:val="nil"/>
              <w:left w:val="nil"/>
              <w:bottom w:val="nil"/>
              <w:right w:val="nil"/>
            </w:tcBorders>
          </w:tcPr>
          <w:p w14:paraId="34F3C122" w14:textId="77777777" w:rsidR="003148B1" w:rsidRDefault="003148B1">
            <w:pPr>
              <w:ind w:right="122"/>
              <w:jc w:val="center"/>
            </w:pPr>
            <w:r>
              <w:t xml:space="preserve">0 </w:t>
            </w:r>
          </w:p>
        </w:tc>
        <w:tc>
          <w:tcPr>
            <w:tcW w:w="538" w:type="dxa"/>
            <w:tcBorders>
              <w:top w:val="nil"/>
              <w:left w:val="nil"/>
              <w:bottom w:val="nil"/>
              <w:right w:val="nil"/>
            </w:tcBorders>
          </w:tcPr>
          <w:p w14:paraId="0644F438" w14:textId="77777777" w:rsidR="003148B1" w:rsidRDefault="003148B1">
            <w:r>
              <w:t xml:space="preserve">1 </w:t>
            </w:r>
          </w:p>
        </w:tc>
        <w:tc>
          <w:tcPr>
            <w:tcW w:w="533" w:type="dxa"/>
            <w:tcBorders>
              <w:top w:val="nil"/>
              <w:left w:val="nil"/>
              <w:bottom w:val="nil"/>
              <w:right w:val="nil"/>
            </w:tcBorders>
          </w:tcPr>
          <w:p w14:paraId="1E59CB08" w14:textId="77777777" w:rsidR="003148B1" w:rsidRDefault="003148B1">
            <w:r>
              <w:t xml:space="preserve">2 </w:t>
            </w:r>
          </w:p>
        </w:tc>
        <w:tc>
          <w:tcPr>
            <w:tcW w:w="533" w:type="dxa"/>
            <w:tcBorders>
              <w:top w:val="nil"/>
              <w:left w:val="nil"/>
              <w:bottom w:val="nil"/>
              <w:right w:val="nil"/>
            </w:tcBorders>
          </w:tcPr>
          <w:p w14:paraId="75CEBEB4" w14:textId="77777777" w:rsidR="003148B1" w:rsidRDefault="003148B1">
            <w:r>
              <w:t xml:space="preserve">3 </w:t>
            </w:r>
          </w:p>
        </w:tc>
        <w:tc>
          <w:tcPr>
            <w:tcW w:w="533" w:type="dxa"/>
            <w:tcBorders>
              <w:top w:val="nil"/>
              <w:left w:val="nil"/>
              <w:bottom w:val="nil"/>
              <w:right w:val="nil"/>
            </w:tcBorders>
          </w:tcPr>
          <w:p w14:paraId="17770690" w14:textId="77777777" w:rsidR="003148B1" w:rsidRDefault="003148B1">
            <w:r>
              <w:t xml:space="preserve">4 </w:t>
            </w:r>
          </w:p>
        </w:tc>
        <w:tc>
          <w:tcPr>
            <w:tcW w:w="431" w:type="dxa"/>
            <w:tcBorders>
              <w:top w:val="nil"/>
              <w:left w:val="nil"/>
              <w:bottom w:val="nil"/>
              <w:right w:val="nil"/>
            </w:tcBorders>
          </w:tcPr>
          <w:p w14:paraId="4C438FDD" w14:textId="77777777" w:rsidR="003148B1" w:rsidRDefault="003148B1">
            <w:r>
              <w:t xml:space="preserve">5 </w:t>
            </w:r>
          </w:p>
        </w:tc>
      </w:tr>
      <w:tr w:rsidR="003148B1" w14:paraId="4CDA56D3" w14:textId="77777777">
        <w:trPr>
          <w:trHeight w:val="622"/>
        </w:trPr>
        <w:tc>
          <w:tcPr>
            <w:tcW w:w="4718" w:type="dxa"/>
            <w:tcBorders>
              <w:top w:val="nil"/>
              <w:left w:val="nil"/>
              <w:bottom w:val="nil"/>
              <w:right w:val="nil"/>
            </w:tcBorders>
          </w:tcPr>
          <w:p w14:paraId="40301C6D" w14:textId="77777777" w:rsidR="003148B1" w:rsidRDefault="003148B1">
            <w:r>
              <w:t xml:space="preserve">42 To develop personal skills </w:t>
            </w:r>
          </w:p>
          <w:p w14:paraId="10BF5F1D" w14:textId="77777777" w:rsidR="003148B1" w:rsidRDefault="003148B1">
            <w:r>
              <w:t xml:space="preserve"> </w:t>
            </w:r>
          </w:p>
        </w:tc>
        <w:tc>
          <w:tcPr>
            <w:tcW w:w="811" w:type="dxa"/>
            <w:tcBorders>
              <w:top w:val="nil"/>
              <w:left w:val="nil"/>
              <w:bottom w:val="nil"/>
              <w:right w:val="nil"/>
            </w:tcBorders>
          </w:tcPr>
          <w:p w14:paraId="18B08306" w14:textId="77777777" w:rsidR="003148B1" w:rsidRDefault="003148B1">
            <w:pPr>
              <w:ind w:right="122"/>
              <w:jc w:val="center"/>
            </w:pPr>
            <w:r>
              <w:t xml:space="preserve">0 </w:t>
            </w:r>
          </w:p>
        </w:tc>
        <w:tc>
          <w:tcPr>
            <w:tcW w:w="538" w:type="dxa"/>
            <w:tcBorders>
              <w:top w:val="nil"/>
              <w:left w:val="nil"/>
              <w:bottom w:val="nil"/>
              <w:right w:val="nil"/>
            </w:tcBorders>
          </w:tcPr>
          <w:p w14:paraId="469F4C74" w14:textId="77777777" w:rsidR="003148B1" w:rsidRDefault="003148B1">
            <w:r>
              <w:t xml:space="preserve">1 </w:t>
            </w:r>
          </w:p>
        </w:tc>
        <w:tc>
          <w:tcPr>
            <w:tcW w:w="533" w:type="dxa"/>
            <w:tcBorders>
              <w:top w:val="nil"/>
              <w:left w:val="nil"/>
              <w:bottom w:val="nil"/>
              <w:right w:val="nil"/>
            </w:tcBorders>
          </w:tcPr>
          <w:p w14:paraId="6844DEB9" w14:textId="77777777" w:rsidR="003148B1" w:rsidRDefault="003148B1">
            <w:r>
              <w:t xml:space="preserve">2 </w:t>
            </w:r>
          </w:p>
        </w:tc>
        <w:tc>
          <w:tcPr>
            <w:tcW w:w="533" w:type="dxa"/>
            <w:tcBorders>
              <w:top w:val="nil"/>
              <w:left w:val="nil"/>
              <w:bottom w:val="nil"/>
              <w:right w:val="nil"/>
            </w:tcBorders>
          </w:tcPr>
          <w:p w14:paraId="35213E38" w14:textId="77777777" w:rsidR="003148B1" w:rsidRDefault="003148B1">
            <w:r>
              <w:t xml:space="preserve">3 </w:t>
            </w:r>
          </w:p>
        </w:tc>
        <w:tc>
          <w:tcPr>
            <w:tcW w:w="533" w:type="dxa"/>
            <w:tcBorders>
              <w:top w:val="nil"/>
              <w:left w:val="nil"/>
              <w:bottom w:val="nil"/>
              <w:right w:val="nil"/>
            </w:tcBorders>
          </w:tcPr>
          <w:p w14:paraId="575CAA1B" w14:textId="77777777" w:rsidR="003148B1" w:rsidRDefault="003148B1">
            <w:r>
              <w:t xml:space="preserve">4 </w:t>
            </w:r>
          </w:p>
        </w:tc>
        <w:tc>
          <w:tcPr>
            <w:tcW w:w="431" w:type="dxa"/>
            <w:tcBorders>
              <w:top w:val="nil"/>
              <w:left w:val="nil"/>
              <w:bottom w:val="nil"/>
              <w:right w:val="nil"/>
            </w:tcBorders>
          </w:tcPr>
          <w:p w14:paraId="18F6BDC1" w14:textId="77777777" w:rsidR="003148B1" w:rsidRDefault="003148B1">
            <w:r>
              <w:t xml:space="preserve">5 </w:t>
            </w:r>
          </w:p>
        </w:tc>
      </w:tr>
      <w:tr w:rsidR="003148B1" w14:paraId="712C8BC0" w14:textId="77777777">
        <w:trPr>
          <w:trHeight w:val="934"/>
        </w:trPr>
        <w:tc>
          <w:tcPr>
            <w:tcW w:w="4718" w:type="dxa"/>
            <w:tcBorders>
              <w:top w:val="nil"/>
              <w:left w:val="nil"/>
              <w:bottom w:val="nil"/>
              <w:right w:val="nil"/>
            </w:tcBorders>
          </w:tcPr>
          <w:p w14:paraId="6F41C1F4" w14:textId="77777777" w:rsidR="003148B1" w:rsidRDefault="003148B1">
            <w:pPr>
              <w:spacing w:after="14"/>
            </w:pPr>
            <w:r>
              <w:t xml:space="preserve">43 Because exercise helps me to </w:t>
            </w:r>
          </w:p>
          <w:p w14:paraId="48BA9DA9" w14:textId="77777777" w:rsidR="003148B1" w:rsidRDefault="003148B1">
            <w:pPr>
              <w:tabs>
                <w:tab w:val="center" w:pos="1071"/>
              </w:tabs>
            </w:pPr>
            <w:r>
              <w:t xml:space="preserve"> </w:t>
            </w:r>
            <w:r>
              <w:tab/>
              <w:t xml:space="preserve">burn calories </w:t>
            </w:r>
          </w:p>
          <w:p w14:paraId="3A3F2527" w14:textId="77777777" w:rsidR="003148B1" w:rsidRDefault="003148B1">
            <w:r>
              <w:t xml:space="preserve"> </w:t>
            </w:r>
          </w:p>
        </w:tc>
        <w:tc>
          <w:tcPr>
            <w:tcW w:w="811" w:type="dxa"/>
            <w:tcBorders>
              <w:top w:val="nil"/>
              <w:left w:val="nil"/>
              <w:bottom w:val="nil"/>
              <w:right w:val="nil"/>
            </w:tcBorders>
          </w:tcPr>
          <w:p w14:paraId="23810AF5" w14:textId="77777777" w:rsidR="003148B1" w:rsidRDefault="003148B1">
            <w:pPr>
              <w:ind w:right="122"/>
              <w:jc w:val="center"/>
            </w:pPr>
            <w:r>
              <w:t xml:space="preserve">0 </w:t>
            </w:r>
          </w:p>
        </w:tc>
        <w:tc>
          <w:tcPr>
            <w:tcW w:w="538" w:type="dxa"/>
            <w:tcBorders>
              <w:top w:val="nil"/>
              <w:left w:val="nil"/>
              <w:bottom w:val="nil"/>
              <w:right w:val="nil"/>
            </w:tcBorders>
          </w:tcPr>
          <w:p w14:paraId="288E1EEA" w14:textId="77777777" w:rsidR="003148B1" w:rsidRDefault="003148B1">
            <w:r>
              <w:t xml:space="preserve">1 </w:t>
            </w:r>
          </w:p>
        </w:tc>
        <w:tc>
          <w:tcPr>
            <w:tcW w:w="533" w:type="dxa"/>
            <w:tcBorders>
              <w:top w:val="nil"/>
              <w:left w:val="nil"/>
              <w:bottom w:val="nil"/>
              <w:right w:val="nil"/>
            </w:tcBorders>
          </w:tcPr>
          <w:p w14:paraId="6F44BC8A" w14:textId="77777777" w:rsidR="003148B1" w:rsidRDefault="003148B1">
            <w:r>
              <w:t xml:space="preserve">2 </w:t>
            </w:r>
          </w:p>
        </w:tc>
        <w:tc>
          <w:tcPr>
            <w:tcW w:w="533" w:type="dxa"/>
            <w:tcBorders>
              <w:top w:val="nil"/>
              <w:left w:val="nil"/>
              <w:bottom w:val="nil"/>
              <w:right w:val="nil"/>
            </w:tcBorders>
          </w:tcPr>
          <w:p w14:paraId="3B01E98D" w14:textId="77777777" w:rsidR="003148B1" w:rsidRDefault="003148B1">
            <w:r>
              <w:t xml:space="preserve">3 </w:t>
            </w:r>
          </w:p>
        </w:tc>
        <w:tc>
          <w:tcPr>
            <w:tcW w:w="533" w:type="dxa"/>
            <w:tcBorders>
              <w:top w:val="nil"/>
              <w:left w:val="nil"/>
              <w:bottom w:val="nil"/>
              <w:right w:val="nil"/>
            </w:tcBorders>
          </w:tcPr>
          <w:p w14:paraId="5369A3F5" w14:textId="77777777" w:rsidR="003148B1" w:rsidRDefault="003148B1">
            <w:r>
              <w:t xml:space="preserve">4 </w:t>
            </w:r>
          </w:p>
        </w:tc>
        <w:tc>
          <w:tcPr>
            <w:tcW w:w="431" w:type="dxa"/>
            <w:tcBorders>
              <w:top w:val="nil"/>
              <w:left w:val="nil"/>
              <w:bottom w:val="nil"/>
              <w:right w:val="nil"/>
            </w:tcBorders>
          </w:tcPr>
          <w:p w14:paraId="16C3D0C3" w14:textId="77777777" w:rsidR="003148B1" w:rsidRDefault="003148B1">
            <w:r>
              <w:t xml:space="preserve">5 </w:t>
            </w:r>
          </w:p>
        </w:tc>
      </w:tr>
      <w:tr w:rsidR="003148B1" w14:paraId="52C0AA29" w14:textId="77777777">
        <w:trPr>
          <w:trHeight w:val="624"/>
        </w:trPr>
        <w:tc>
          <w:tcPr>
            <w:tcW w:w="4718" w:type="dxa"/>
            <w:tcBorders>
              <w:top w:val="nil"/>
              <w:left w:val="nil"/>
              <w:bottom w:val="nil"/>
              <w:right w:val="nil"/>
            </w:tcBorders>
          </w:tcPr>
          <w:p w14:paraId="54FA2675" w14:textId="77777777" w:rsidR="003148B1" w:rsidRDefault="003148B1">
            <w:r>
              <w:t xml:space="preserve">44 To look more attractive </w:t>
            </w:r>
          </w:p>
          <w:p w14:paraId="1BA22AF3" w14:textId="77777777" w:rsidR="003148B1" w:rsidRDefault="003148B1">
            <w:r>
              <w:t xml:space="preserve"> </w:t>
            </w:r>
          </w:p>
        </w:tc>
        <w:tc>
          <w:tcPr>
            <w:tcW w:w="811" w:type="dxa"/>
            <w:tcBorders>
              <w:top w:val="nil"/>
              <w:left w:val="nil"/>
              <w:bottom w:val="nil"/>
              <w:right w:val="nil"/>
            </w:tcBorders>
          </w:tcPr>
          <w:p w14:paraId="37567AF4" w14:textId="77777777" w:rsidR="003148B1" w:rsidRDefault="003148B1">
            <w:pPr>
              <w:ind w:right="122"/>
              <w:jc w:val="center"/>
            </w:pPr>
            <w:r>
              <w:t xml:space="preserve">0 </w:t>
            </w:r>
          </w:p>
        </w:tc>
        <w:tc>
          <w:tcPr>
            <w:tcW w:w="538" w:type="dxa"/>
            <w:tcBorders>
              <w:top w:val="nil"/>
              <w:left w:val="nil"/>
              <w:bottom w:val="nil"/>
              <w:right w:val="nil"/>
            </w:tcBorders>
          </w:tcPr>
          <w:p w14:paraId="0BB7B1D8" w14:textId="77777777" w:rsidR="003148B1" w:rsidRDefault="003148B1">
            <w:r>
              <w:t xml:space="preserve">1 </w:t>
            </w:r>
          </w:p>
        </w:tc>
        <w:tc>
          <w:tcPr>
            <w:tcW w:w="533" w:type="dxa"/>
            <w:tcBorders>
              <w:top w:val="nil"/>
              <w:left w:val="nil"/>
              <w:bottom w:val="nil"/>
              <w:right w:val="nil"/>
            </w:tcBorders>
          </w:tcPr>
          <w:p w14:paraId="212E5EB9" w14:textId="77777777" w:rsidR="003148B1" w:rsidRDefault="003148B1">
            <w:r>
              <w:t xml:space="preserve">2 </w:t>
            </w:r>
          </w:p>
        </w:tc>
        <w:tc>
          <w:tcPr>
            <w:tcW w:w="533" w:type="dxa"/>
            <w:tcBorders>
              <w:top w:val="nil"/>
              <w:left w:val="nil"/>
              <w:bottom w:val="nil"/>
              <w:right w:val="nil"/>
            </w:tcBorders>
          </w:tcPr>
          <w:p w14:paraId="0AF49BFA" w14:textId="77777777" w:rsidR="003148B1" w:rsidRDefault="003148B1">
            <w:r>
              <w:t xml:space="preserve">3 </w:t>
            </w:r>
          </w:p>
        </w:tc>
        <w:tc>
          <w:tcPr>
            <w:tcW w:w="533" w:type="dxa"/>
            <w:tcBorders>
              <w:top w:val="nil"/>
              <w:left w:val="nil"/>
              <w:bottom w:val="nil"/>
              <w:right w:val="nil"/>
            </w:tcBorders>
          </w:tcPr>
          <w:p w14:paraId="65108535" w14:textId="77777777" w:rsidR="003148B1" w:rsidRDefault="003148B1">
            <w:r>
              <w:t xml:space="preserve">4 </w:t>
            </w:r>
          </w:p>
        </w:tc>
        <w:tc>
          <w:tcPr>
            <w:tcW w:w="431" w:type="dxa"/>
            <w:tcBorders>
              <w:top w:val="nil"/>
              <w:left w:val="nil"/>
              <w:bottom w:val="nil"/>
              <w:right w:val="nil"/>
            </w:tcBorders>
          </w:tcPr>
          <w:p w14:paraId="45D335B8" w14:textId="77777777" w:rsidR="003148B1" w:rsidRDefault="003148B1">
            <w:r>
              <w:t xml:space="preserve">5 </w:t>
            </w:r>
          </w:p>
        </w:tc>
      </w:tr>
      <w:tr w:rsidR="003148B1" w14:paraId="3FA324B2" w14:textId="77777777">
        <w:trPr>
          <w:trHeight w:val="931"/>
        </w:trPr>
        <w:tc>
          <w:tcPr>
            <w:tcW w:w="4718" w:type="dxa"/>
            <w:tcBorders>
              <w:top w:val="nil"/>
              <w:left w:val="nil"/>
              <w:bottom w:val="nil"/>
              <w:right w:val="nil"/>
            </w:tcBorders>
          </w:tcPr>
          <w:p w14:paraId="444CCA53" w14:textId="77777777" w:rsidR="003148B1" w:rsidRDefault="003148B1">
            <w:pPr>
              <w:spacing w:after="14"/>
            </w:pPr>
            <w:r>
              <w:t xml:space="preserve">45 To accomplish things that others are </w:t>
            </w:r>
          </w:p>
          <w:p w14:paraId="50FAAD6A" w14:textId="77777777" w:rsidR="003148B1" w:rsidRDefault="003148B1">
            <w:pPr>
              <w:tabs>
                <w:tab w:val="center" w:pos="1036"/>
              </w:tabs>
            </w:pPr>
            <w:r>
              <w:t xml:space="preserve"> </w:t>
            </w:r>
            <w:r>
              <w:tab/>
              <w:t xml:space="preserve">incapable of </w:t>
            </w:r>
          </w:p>
          <w:p w14:paraId="3BDB9E7D" w14:textId="77777777" w:rsidR="003148B1" w:rsidRDefault="003148B1">
            <w:r>
              <w:t xml:space="preserve"> </w:t>
            </w:r>
          </w:p>
        </w:tc>
        <w:tc>
          <w:tcPr>
            <w:tcW w:w="811" w:type="dxa"/>
            <w:tcBorders>
              <w:top w:val="nil"/>
              <w:left w:val="nil"/>
              <w:bottom w:val="nil"/>
              <w:right w:val="nil"/>
            </w:tcBorders>
          </w:tcPr>
          <w:p w14:paraId="735BF939" w14:textId="77777777" w:rsidR="003148B1" w:rsidRDefault="003148B1">
            <w:pPr>
              <w:ind w:right="122"/>
              <w:jc w:val="center"/>
            </w:pPr>
            <w:r>
              <w:t xml:space="preserve">0 </w:t>
            </w:r>
          </w:p>
        </w:tc>
        <w:tc>
          <w:tcPr>
            <w:tcW w:w="538" w:type="dxa"/>
            <w:tcBorders>
              <w:top w:val="nil"/>
              <w:left w:val="nil"/>
              <w:bottom w:val="nil"/>
              <w:right w:val="nil"/>
            </w:tcBorders>
          </w:tcPr>
          <w:p w14:paraId="2A74FB6A" w14:textId="77777777" w:rsidR="003148B1" w:rsidRDefault="003148B1">
            <w:r>
              <w:t xml:space="preserve">1 </w:t>
            </w:r>
          </w:p>
        </w:tc>
        <w:tc>
          <w:tcPr>
            <w:tcW w:w="533" w:type="dxa"/>
            <w:tcBorders>
              <w:top w:val="nil"/>
              <w:left w:val="nil"/>
              <w:bottom w:val="nil"/>
              <w:right w:val="nil"/>
            </w:tcBorders>
          </w:tcPr>
          <w:p w14:paraId="64DDE726" w14:textId="77777777" w:rsidR="003148B1" w:rsidRDefault="003148B1">
            <w:r>
              <w:t xml:space="preserve">2 </w:t>
            </w:r>
          </w:p>
        </w:tc>
        <w:tc>
          <w:tcPr>
            <w:tcW w:w="533" w:type="dxa"/>
            <w:tcBorders>
              <w:top w:val="nil"/>
              <w:left w:val="nil"/>
              <w:bottom w:val="nil"/>
              <w:right w:val="nil"/>
            </w:tcBorders>
          </w:tcPr>
          <w:p w14:paraId="2FF98E3F" w14:textId="77777777" w:rsidR="003148B1" w:rsidRDefault="003148B1">
            <w:r>
              <w:t xml:space="preserve">3 </w:t>
            </w:r>
          </w:p>
        </w:tc>
        <w:tc>
          <w:tcPr>
            <w:tcW w:w="533" w:type="dxa"/>
            <w:tcBorders>
              <w:top w:val="nil"/>
              <w:left w:val="nil"/>
              <w:bottom w:val="nil"/>
              <w:right w:val="nil"/>
            </w:tcBorders>
          </w:tcPr>
          <w:p w14:paraId="13D2E0E1" w14:textId="77777777" w:rsidR="003148B1" w:rsidRDefault="003148B1">
            <w:r>
              <w:t xml:space="preserve">4 </w:t>
            </w:r>
          </w:p>
        </w:tc>
        <w:tc>
          <w:tcPr>
            <w:tcW w:w="431" w:type="dxa"/>
            <w:tcBorders>
              <w:top w:val="nil"/>
              <w:left w:val="nil"/>
              <w:bottom w:val="nil"/>
              <w:right w:val="nil"/>
            </w:tcBorders>
          </w:tcPr>
          <w:p w14:paraId="1C09D0FC" w14:textId="77777777" w:rsidR="003148B1" w:rsidRDefault="003148B1">
            <w:r>
              <w:t xml:space="preserve">5 </w:t>
            </w:r>
          </w:p>
        </w:tc>
      </w:tr>
      <w:tr w:rsidR="003148B1" w14:paraId="67BB5F05" w14:textId="77777777">
        <w:trPr>
          <w:trHeight w:val="624"/>
        </w:trPr>
        <w:tc>
          <w:tcPr>
            <w:tcW w:w="4718" w:type="dxa"/>
            <w:tcBorders>
              <w:top w:val="nil"/>
              <w:left w:val="nil"/>
              <w:bottom w:val="nil"/>
              <w:right w:val="nil"/>
            </w:tcBorders>
          </w:tcPr>
          <w:p w14:paraId="70C38FA3" w14:textId="77777777" w:rsidR="003148B1" w:rsidRDefault="003148B1">
            <w:r>
              <w:t xml:space="preserve">46 To release tension </w:t>
            </w:r>
          </w:p>
          <w:p w14:paraId="196A4B4A" w14:textId="77777777" w:rsidR="003148B1" w:rsidRDefault="003148B1">
            <w:r>
              <w:t xml:space="preserve"> </w:t>
            </w:r>
          </w:p>
        </w:tc>
        <w:tc>
          <w:tcPr>
            <w:tcW w:w="811" w:type="dxa"/>
            <w:tcBorders>
              <w:top w:val="nil"/>
              <w:left w:val="nil"/>
              <w:bottom w:val="nil"/>
              <w:right w:val="nil"/>
            </w:tcBorders>
          </w:tcPr>
          <w:p w14:paraId="1DD71F17" w14:textId="77777777" w:rsidR="003148B1" w:rsidRDefault="003148B1">
            <w:pPr>
              <w:ind w:right="122"/>
              <w:jc w:val="center"/>
            </w:pPr>
            <w:r>
              <w:t xml:space="preserve">0 </w:t>
            </w:r>
          </w:p>
        </w:tc>
        <w:tc>
          <w:tcPr>
            <w:tcW w:w="538" w:type="dxa"/>
            <w:tcBorders>
              <w:top w:val="nil"/>
              <w:left w:val="nil"/>
              <w:bottom w:val="nil"/>
              <w:right w:val="nil"/>
            </w:tcBorders>
          </w:tcPr>
          <w:p w14:paraId="60D07A96" w14:textId="77777777" w:rsidR="003148B1" w:rsidRDefault="003148B1">
            <w:r>
              <w:t xml:space="preserve">1 </w:t>
            </w:r>
          </w:p>
        </w:tc>
        <w:tc>
          <w:tcPr>
            <w:tcW w:w="533" w:type="dxa"/>
            <w:tcBorders>
              <w:top w:val="nil"/>
              <w:left w:val="nil"/>
              <w:bottom w:val="nil"/>
              <w:right w:val="nil"/>
            </w:tcBorders>
          </w:tcPr>
          <w:p w14:paraId="38FBC667" w14:textId="77777777" w:rsidR="003148B1" w:rsidRDefault="003148B1">
            <w:r>
              <w:t xml:space="preserve">2 </w:t>
            </w:r>
          </w:p>
        </w:tc>
        <w:tc>
          <w:tcPr>
            <w:tcW w:w="533" w:type="dxa"/>
            <w:tcBorders>
              <w:top w:val="nil"/>
              <w:left w:val="nil"/>
              <w:bottom w:val="nil"/>
              <w:right w:val="nil"/>
            </w:tcBorders>
          </w:tcPr>
          <w:p w14:paraId="2DF72533" w14:textId="77777777" w:rsidR="003148B1" w:rsidRDefault="003148B1">
            <w:r>
              <w:t xml:space="preserve">3 </w:t>
            </w:r>
          </w:p>
        </w:tc>
        <w:tc>
          <w:tcPr>
            <w:tcW w:w="533" w:type="dxa"/>
            <w:tcBorders>
              <w:top w:val="nil"/>
              <w:left w:val="nil"/>
              <w:bottom w:val="nil"/>
              <w:right w:val="nil"/>
            </w:tcBorders>
          </w:tcPr>
          <w:p w14:paraId="7D5AEFD0" w14:textId="77777777" w:rsidR="003148B1" w:rsidRDefault="003148B1">
            <w:r>
              <w:t xml:space="preserve">4 </w:t>
            </w:r>
          </w:p>
        </w:tc>
        <w:tc>
          <w:tcPr>
            <w:tcW w:w="431" w:type="dxa"/>
            <w:tcBorders>
              <w:top w:val="nil"/>
              <w:left w:val="nil"/>
              <w:bottom w:val="nil"/>
              <w:right w:val="nil"/>
            </w:tcBorders>
          </w:tcPr>
          <w:p w14:paraId="24AEFA0C" w14:textId="77777777" w:rsidR="003148B1" w:rsidRDefault="003148B1">
            <w:r>
              <w:t xml:space="preserve">5 </w:t>
            </w:r>
          </w:p>
        </w:tc>
      </w:tr>
      <w:tr w:rsidR="003148B1" w14:paraId="48E81569" w14:textId="77777777">
        <w:trPr>
          <w:trHeight w:val="624"/>
        </w:trPr>
        <w:tc>
          <w:tcPr>
            <w:tcW w:w="4718" w:type="dxa"/>
            <w:tcBorders>
              <w:top w:val="nil"/>
              <w:left w:val="nil"/>
              <w:bottom w:val="nil"/>
              <w:right w:val="nil"/>
            </w:tcBorders>
          </w:tcPr>
          <w:p w14:paraId="1A3939A8" w14:textId="77777777" w:rsidR="003148B1" w:rsidRDefault="003148B1">
            <w:r>
              <w:t xml:space="preserve">47 To develop my muscles </w:t>
            </w:r>
          </w:p>
          <w:p w14:paraId="206598A8" w14:textId="77777777" w:rsidR="003148B1" w:rsidRDefault="003148B1">
            <w:r>
              <w:t xml:space="preserve"> </w:t>
            </w:r>
          </w:p>
        </w:tc>
        <w:tc>
          <w:tcPr>
            <w:tcW w:w="811" w:type="dxa"/>
            <w:tcBorders>
              <w:top w:val="nil"/>
              <w:left w:val="nil"/>
              <w:bottom w:val="nil"/>
              <w:right w:val="nil"/>
            </w:tcBorders>
          </w:tcPr>
          <w:p w14:paraId="749E2877" w14:textId="77777777" w:rsidR="003148B1" w:rsidRDefault="003148B1">
            <w:pPr>
              <w:ind w:right="122"/>
              <w:jc w:val="center"/>
            </w:pPr>
            <w:r>
              <w:t xml:space="preserve">0 </w:t>
            </w:r>
          </w:p>
        </w:tc>
        <w:tc>
          <w:tcPr>
            <w:tcW w:w="538" w:type="dxa"/>
            <w:tcBorders>
              <w:top w:val="nil"/>
              <w:left w:val="nil"/>
              <w:bottom w:val="nil"/>
              <w:right w:val="nil"/>
            </w:tcBorders>
          </w:tcPr>
          <w:p w14:paraId="72834959" w14:textId="77777777" w:rsidR="003148B1" w:rsidRDefault="003148B1">
            <w:r>
              <w:t xml:space="preserve">1 </w:t>
            </w:r>
          </w:p>
        </w:tc>
        <w:tc>
          <w:tcPr>
            <w:tcW w:w="533" w:type="dxa"/>
            <w:tcBorders>
              <w:top w:val="nil"/>
              <w:left w:val="nil"/>
              <w:bottom w:val="nil"/>
              <w:right w:val="nil"/>
            </w:tcBorders>
          </w:tcPr>
          <w:p w14:paraId="31A1DFBB" w14:textId="77777777" w:rsidR="003148B1" w:rsidRDefault="003148B1">
            <w:r>
              <w:t xml:space="preserve">2 </w:t>
            </w:r>
          </w:p>
        </w:tc>
        <w:tc>
          <w:tcPr>
            <w:tcW w:w="533" w:type="dxa"/>
            <w:tcBorders>
              <w:top w:val="nil"/>
              <w:left w:val="nil"/>
              <w:bottom w:val="nil"/>
              <w:right w:val="nil"/>
            </w:tcBorders>
          </w:tcPr>
          <w:p w14:paraId="2A10E147" w14:textId="77777777" w:rsidR="003148B1" w:rsidRDefault="003148B1">
            <w:r>
              <w:t xml:space="preserve">3 </w:t>
            </w:r>
          </w:p>
        </w:tc>
        <w:tc>
          <w:tcPr>
            <w:tcW w:w="533" w:type="dxa"/>
            <w:tcBorders>
              <w:top w:val="nil"/>
              <w:left w:val="nil"/>
              <w:bottom w:val="nil"/>
              <w:right w:val="nil"/>
            </w:tcBorders>
          </w:tcPr>
          <w:p w14:paraId="649F1A30" w14:textId="77777777" w:rsidR="003148B1" w:rsidRDefault="003148B1">
            <w:r>
              <w:t xml:space="preserve">4 </w:t>
            </w:r>
          </w:p>
        </w:tc>
        <w:tc>
          <w:tcPr>
            <w:tcW w:w="431" w:type="dxa"/>
            <w:tcBorders>
              <w:top w:val="nil"/>
              <w:left w:val="nil"/>
              <w:bottom w:val="nil"/>
              <w:right w:val="nil"/>
            </w:tcBorders>
          </w:tcPr>
          <w:p w14:paraId="46BC8285" w14:textId="77777777" w:rsidR="003148B1" w:rsidRDefault="003148B1">
            <w:r>
              <w:t xml:space="preserve">5 </w:t>
            </w:r>
          </w:p>
        </w:tc>
      </w:tr>
      <w:tr w:rsidR="003148B1" w14:paraId="7B9F82E1" w14:textId="77777777">
        <w:trPr>
          <w:trHeight w:val="931"/>
        </w:trPr>
        <w:tc>
          <w:tcPr>
            <w:tcW w:w="4718" w:type="dxa"/>
            <w:tcBorders>
              <w:top w:val="nil"/>
              <w:left w:val="nil"/>
              <w:bottom w:val="nil"/>
              <w:right w:val="nil"/>
            </w:tcBorders>
          </w:tcPr>
          <w:p w14:paraId="0A8A48F8" w14:textId="77777777" w:rsidR="003148B1" w:rsidRDefault="003148B1">
            <w:pPr>
              <w:spacing w:after="14"/>
            </w:pPr>
            <w:r>
              <w:t xml:space="preserve">48 Because I feel at my best when </w:t>
            </w:r>
          </w:p>
          <w:p w14:paraId="761E142D" w14:textId="77777777" w:rsidR="003148B1" w:rsidRDefault="003148B1">
            <w:pPr>
              <w:tabs>
                <w:tab w:val="center" w:pos="928"/>
              </w:tabs>
            </w:pPr>
            <w:r>
              <w:t xml:space="preserve"> </w:t>
            </w:r>
            <w:r>
              <w:tab/>
              <w:t xml:space="preserve">exercising </w:t>
            </w:r>
          </w:p>
          <w:p w14:paraId="7AF90A7D" w14:textId="77777777" w:rsidR="003148B1" w:rsidRDefault="003148B1">
            <w:r>
              <w:t xml:space="preserve"> </w:t>
            </w:r>
          </w:p>
        </w:tc>
        <w:tc>
          <w:tcPr>
            <w:tcW w:w="811" w:type="dxa"/>
            <w:tcBorders>
              <w:top w:val="nil"/>
              <w:left w:val="nil"/>
              <w:bottom w:val="nil"/>
              <w:right w:val="nil"/>
            </w:tcBorders>
          </w:tcPr>
          <w:p w14:paraId="3F145F43" w14:textId="77777777" w:rsidR="003148B1" w:rsidRDefault="003148B1">
            <w:pPr>
              <w:ind w:right="122"/>
              <w:jc w:val="center"/>
            </w:pPr>
            <w:r>
              <w:t xml:space="preserve">0 </w:t>
            </w:r>
          </w:p>
        </w:tc>
        <w:tc>
          <w:tcPr>
            <w:tcW w:w="538" w:type="dxa"/>
            <w:tcBorders>
              <w:top w:val="nil"/>
              <w:left w:val="nil"/>
              <w:bottom w:val="nil"/>
              <w:right w:val="nil"/>
            </w:tcBorders>
          </w:tcPr>
          <w:p w14:paraId="0B975EF1" w14:textId="77777777" w:rsidR="003148B1" w:rsidRDefault="003148B1">
            <w:r>
              <w:t xml:space="preserve">1 </w:t>
            </w:r>
          </w:p>
        </w:tc>
        <w:tc>
          <w:tcPr>
            <w:tcW w:w="533" w:type="dxa"/>
            <w:tcBorders>
              <w:top w:val="nil"/>
              <w:left w:val="nil"/>
              <w:bottom w:val="nil"/>
              <w:right w:val="nil"/>
            </w:tcBorders>
          </w:tcPr>
          <w:p w14:paraId="4921EF9C" w14:textId="77777777" w:rsidR="003148B1" w:rsidRDefault="003148B1">
            <w:r>
              <w:t xml:space="preserve">2 </w:t>
            </w:r>
          </w:p>
        </w:tc>
        <w:tc>
          <w:tcPr>
            <w:tcW w:w="533" w:type="dxa"/>
            <w:tcBorders>
              <w:top w:val="nil"/>
              <w:left w:val="nil"/>
              <w:bottom w:val="nil"/>
              <w:right w:val="nil"/>
            </w:tcBorders>
          </w:tcPr>
          <w:p w14:paraId="35F20605" w14:textId="77777777" w:rsidR="003148B1" w:rsidRDefault="003148B1">
            <w:r>
              <w:t xml:space="preserve">3 </w:t>
            </w:r>
          </w:p>
        </w:tc>
        <w:tc>
          <w:tcPr>
            <w:tcW w:w="533" w:type="dxa"/>
            <w:tcBorders>
              <w:top w:val="nil"/>
              <w:left w:val="nil"/>
              <w:bottom w:val="nil"/>
              <w:right w:val="nil"/>
            </w:tcBorders>
          </w:tcPr>
          <w:p w14:paraId="20DDB932" w14:textId="77777777" w:rsidR="003148B1" w:rsidRDefault="003148B1">
            <w:r>
              <w:t xml:space="preserve">4 </w:t>
            </w:r>
          </w:p>
        </w:tc>
        <w:tc>
          <w:tcPr>
            <w:tcW w:w="431" w:type="dxa"/>
            <w:tcBorders>
              <w:top w:val="nil"/>
              <w:left w:val="nil"/>
              <w:bottom w:val="nil"/>
              <w:right w:val="nil"/>
            </w:tcBorders>
          </w:tcPr>
          <w:p w14:paraId="751682A9" w14:textId="77777777" w:rsidR="003148B1" w:rsidRDefault="003148B1">
            <w:r>
              <w:t xml:space="preserve">5 </w:t>
            </w:r>
          </w:p>
        </w:tc>
      </w:tr>
      <w:tr w:rsidR="003148B1" w14:paraId="6A559CB0" w14:textId="77777777">
        <w:trPr>
          <w:trHeight w:val="624"/>
        </w:trPr>
        <w:tc>
          <w:tcPr>
            <w:tcW w:w="4718" w:type="dxa"/>
            <w:tcBorders>
              <w:top w:val="nil"/>
              <w:left w:val="nil"/>
              <w:bottom w:val="nil"/>
              <w:right w:val="nil"/>
            </w:tcBorders>
          </w:tcPr>
          <w:p w14:paraId="316CEAC0" w14:textId="77777777" w:rsidR="003148B1" w:rsidRDefault="003148B1">
            <w:r>
              <w:t xml:space="preserve">49 To make new friends </w:t>
            </w:r>
          </w:p>
          <w:p w14:paraId="3A7688B7" w14:textId="77777777" w:rsidR="003148B1" w:rsidRDefault="003148B1">
            <w:r>
              <w:t xml:space="preserve"> </w:t>
            </w:r>
          </w:p>
        </w:tc>
        <w:tc>
          <w:tcPr>
            <w:tcW w:w="811" w:type="dxa"/>
            <w:tcBorders>
              <w:top w:val="nil"/>
              <w:left w:val="nil"/>
              <w:bottom w:val="nil"/>
              <w:right w:val="nil"/>
            </w:tcBorders>
          </w:tcPr>
          <w:p w14:paraId="70679A76" w14:textId="77777777" w:rsidR="003148B1" w:rsidRDefault="003148B1">
            <w:pPr>
              <w:ind w:right="122"/>
              <w:jc w:val="center"/>
            </w:pPr>
            <w:r>
              <w:t xml:space="preserve">0 </w:t>
            </w:r>
          </w:p>
        </w:tc>
        <w:tc>
          <w:tcPr>
            <w:tcW w:w="538" w:type="dxa"/>
            <w:tcBorders>
              <w:top w:val="nil"/>
              <w:left w:val="nil"/>
              <w:bottom w:val="nil"/>
              <w:right w:val="nil"/>
            </w:tcBorders>
          </w:tcPr>
          <w:p w14:paraId="519D93BB" w14:textId="77777777" w:rsidR="003148B1" w:rsidRDefault="003148B1">
            <w:r>
              <w:t xml:space="preserve">1 </w:t>
            </w:r>
          </w:p>
        </w:tc>
        <w:tc>
          <w:tcPr>
            <w:tcW w:w="533" w:type="dxa"/>
            <w:tcBorders>
              <w:top w:val="nil"/>
              <w:left w:val="nil"/>
              <w:bottom w:val="nil"/>
              <w:right w:val="nil"/>
            </w:tcBorders>
          </w:tcPr>
          <w:p w14:paraId="2539584F" w14:textId="77777777" w:rsidR="003148B1" w:rsidRDefault="003148B1">
            <w:r>
              <w:t xml:space="preserve">2 </w:t>
            </w:r>
          </w:p>
        </w:tc>
        <w:tc>
          <w:tcPr>
            <w:tcW w:w="533" w:type="dxa"/>
            <w:tcBorders>
              <w:top w:val="nil"/>
              <w:left w:val="nil"/>
              <w:bottom w:val="nil"/>
              <w:right w:val="nil"/>
            </w:tcBorders>
          </w:tcPr>
          <w:p w14:paraId="23FD8D57" w14:textId="77777777" w:rsidR="003148B1" w:rsidRDefault="003148B1">
            <w:r>
              <w:t xml:space="preserve">3 </w:t>
            </w:r>
          </w:p>
        </w:tc>
        <w:tc>
          <w:tcPr>
            <w:tcW w:w="533" w:type="dxa"/>
            <w:tcBorders>
              <w:top w:val="nil"/>
              <w:left w:val="nil"/>
              <w:bottom w:val="nil"/>
              <w:right w:val="nil"/>
            </w:tcBorders>
          </w:tcPr>
          <w:p w14:paraId="512416C0" w14:textId="77777777" w:rsidR="003148B1" w:rsidRDefault="003148B1">
            <w:r>
              <w:t xml:space="preserve">4 </w:t>
            </w:r>
          </w:p>
        </w:tc>
        <w:tc>
          <w:tcPr>
            <w:tcW w:w="431" w:type="dxa"/>
            <w:tcBorders>
              <w:top w:val="nil"/>
              <w:left w:val="nil"/>
              <w:bottom w:val="nil"/>
              <w:right w:val="nil"/>
            </w:tcBorders>
          </w:tcPr>
          <w:p w14:paraId="70899CE9" w14:textId="77777777" w:rsidR="003148B1" w:rsidRDefault="003148B1">
            <w:r>
              <w:t xml:space="preserve">5 </w:t>
            </w:r>
          </w:p>
        </w:tc>
      </w:tr>
      <w:tr w:rsidR="003148B1" w14:paraId="5FE20783" w14:textId="77777777">
        <w:trPr>
          <w:trHeight w:val="936"/>
        </w:trPr>
        <w:tc>
          <w:tcPr>
            <w:tcW w:w="4718" w:type="dxa"/>
            <w:tcBorders>
              <w:top w:val="nil"/>
              <w:left w:val="nil"/>
              <w:bottom w:val="nil"/>
              <w:right w:val="nil"/>
            </w:tcBorders>
          </w:tcPr>
          <w:p w14:paraId="71690A7D" w14:textId="77777777" w:rsidR="003148B1" w:rsidRDefault="003148B1">
            <w:pPr>
              <w:spacing w:line="270" w:lineRule="auto"/>
            </w:pPr>
            <w:r>
              <w:t xml:space="preserve">50 Because I find physical activities </w:t>
            </w:r>
            <w:proofErr w:type="gramStart"/>
            <w:r>
              <w:t xml:space="preserve">fun,   </w:t>
            </w:r>
            <w:proofErr w:type="gramEnd"/>
            <w:r>
              <w:tab/>
              <w:t xml:space="preserve">especially when competition is involved </w:t>
            </w:r>
          </w:p>
          <w:p w14:paraId="65C45598" w14:textId="77777777" w:rsidR="003148B1" w:rsidRDefault="003148B1">
            <w:r>
              <w:t xml:space="preserve"> </w:t>
            </w:r>
          </w:p>
        </w:tc>
        <w:tc>
          <w:tcPr>
            <w:tcW w:w="811" w:type="dxa"/>
            <w:tcBorders>
              <w:top w:val="nil"/>
              <w:left w:val="nil"/>
              <w:bottom w:val="nil"/>
              <w:right w:val="nil"/>
            </w:tcBorders>
          </w:tcPr>
          <w:p w14:paraId="38148F8C" w14:textId="77777777" w:rsidR="003148B1" w:rsidRDefault="003148B1">
            <w:pPr>
              <w:ind w:right="122"/>
              <w:jc w:val="center"/>
            </w:pPr>
            <w:r>
              <w:t xml:space="preserve">0 </w:t>
            </w:r>
          </w:p>
        </w:tc>
        <w:tc>
          <w:tcPr>
            <w:tcW w:w="538" w:type="dxa"/>
            <w:tcBorders>
              <w:top w:val="nil"/>
              <w:left w:val="nil"/>
              <w:bottom w:val="nil"/>
              <w:right w:val="nil"/>
            </w:tcBorders>
          </w:tcPr>
          <w:p w14:paraId="07D3B3D9" w14:textId="77777777" w:rsidR="003148B1" w:rsidRDefault="003148B1">
            <w:r>
              <w:t xml:space="preserve">1 </w:t>
            </w:r>
          </w:p>
        </w:tc>
        <w:tc>
          <w:tcPr>
            <w:tcW w:w="533" w:type="dxa"/>
            <w:tcBorders>
              <w:top w:val="nil"/>
              <w:left w:val="nil"/>
              <w:bottom w:val="nil"/>
              <w:right w:val="nil"/>
            </w:tcBorders>
          </w:tcPr>
          <w:p w14:paraId="5FA731F8" w14:textId="77777777" w:rsidR="003148B1" w:rsidRDefault="003148B1">
            <w:r>
              <w:t xml:space="preserve">2 </w:t>
            </w:r>
          </w:p>
        </w:tc>
        <w:tc>
          <w:tcPr>
            <w:tcW w:w="533" w:type="dxa"/>
            <w:tcBorders>
              <w:top w:val="nil"/>
              <w:left w:val="nil"/>
              <w:bottom w:val="nil"/>
              <w:right w:val="nil"/>
            </w:tcBorders>
          </w:tcPr>
          <w:p w14:paraId="2C34E265" w14:textId="77777777" w:rsidR="003148B1" w:rsidRDefault="003148B1">
            <w:r>
              <w:t xml:space="preserve">3 </w:t>
            </w:r>
          </w:p>
        </w:tc>
        <w:tc>
          <w:tcPr>
            <w:tcW w:w="533" w:type="dxa"/>
            <w:tcBorders>
              <w:top w:val="nil"/>
              <w:left w:val="nil"/>
              <w:bottom w:val="nil"/>
              <w:right w:val="nil"/>
            </w:tcBorders>
          </w:tcPr>
          <w:p w14:paraId="03DDF45E" w14:textId="77777777" w:rsidR="003148B1" w:rsidRDefault="003148B1">
            <w:r>
              <w:t xml:space="preserve">4 </w:t>
            </w:r>
          </w:p>
        </w:tc>
        <w:tc>
          <w:tcPr>
            <w:tcW w:w="431" w:type="dxa"/>
            <w:tcBorders>
              <w:top w:val="nil"/>
              <w:left w:val="nil"/>
              <w:bottom w:val="nil"/>
              <w:right w:val="nil"/>
            </w:tcBorders>
          </w:tcPr>
          <w:p w14:paraId="74F46C0C" w14:textId="77777777" w:rsidR="003148B1" w:rsidRDefault="003148B1">
            <w:r>
              <w:t xml:space="preserve">5 </w:t>
            </w:r>
          </w:p>
        </w:tc>
      </w:tr>
      <w:tr w:rsidR="003148B1" w14:paraId="5276C2D0" w14:textId="77777777">
        <w:trPr>
          <w:trHeight w:val="583"/>
        </w:trPr>
        <w:tc>
          <w:tcPr>
            <w:tcW w:w="4718" w:type="dxa"/>
            <w:tcBorders>
              <w:top w:val="nil"/>
              <w:left w:val="nil"/>
              <w:bottom w:val="nil"/>
              <w:right w:val="nil"/>
            </w:tcBorders>
          </w:tcPr>
          <w:p w14:paraId="7D470FDE" w14:textId="77777777" w:rsidR="003148B1" w:rsidRDefault="003148B1">
            <w:pPr>
              <w:ind w:right="595"/>
            </w:pPr>
            <w:r>
              <w:t xml:space="preserve">51 To measure myself </w:t>
            </w:r>
            <w:proofErr w:type="gramStart"/>
            <w:r>
              <w:t xml:space="preserve">against  </w:t>
            </w:r>
            <w:r>
              <w:tab/>
            </w:r>
            <w:proofErr w:type="gramEnd"/>
            <w:r>
              <w:t xml:space="preserve">personal standards </w:t>
            </w:r>
          </w:p>
        </w:tc>
        <w:tc>
          <w:tcPr>
            <w:tcW w:w="811" w:type="dxa"/>
            <w:tcBorders>
              <w:top w:val="nil"/>
              <w:left w:val="nil"/>
              <w:bottom w:val="nil"/>
              <w:right w:val="nil"/>
            </w:tcBorders>
          </w:tcPr>
          <w:p w14:paraId="2A38AB57" w14:textId="77777777" w:rsidR="003148B1" w:rsidRDefault="003148B1">
            <w:pPr>
              <w:ind w:right="122"/>
              <w:jc w:val="center"/>
            </w:pPr>
            <w:r>
              <w:t xml:space="preserve">0 </w:t>
            </w:r>
          </w:p>
        </w:tc>
        <w:tc>
          <w:tcPr>
            <w:tcW w:w="538" w:type="dxa"/>
            <w:tcBorders>
              <w:top w:val="nil"/>
              <w:left w:val="nil"/>
              <w:bottom w:val="nil"/>
              <w:right w:val="nil"/>
            </w:tcBorders>
          </w:tcPr>
          <w:p w14:paraId="5B11ED77" w14:textId="77777777" w:rsidR="003148B1" w:rsidRDefault="003148B1">
            <w:r>
              <w:t xml:space="preserve">1 </w:t>
            </w:r>
          </w:p>
        </w:tc>
        <w:tc>
          <w:tcPr>
            <w:tcW w:w="533" w:type="dxa"/>
            <w:tcBorders>
              <w:top w:val="nil"/>
              <w:left w:val="nil"/>
              <w:bottom w:val="nil"/>
              <w:right w:val="nil"/>
            </w:tcBorders>
          </w:tcPr>
          <w:p w14:paraId="59CFC54C" w14:textId="77777777" w:rsidR="003148B1" w:rsidRDefault="003148B1">
            <w:r>
              <w:t xml:space="preserve">2 </w:t>
            </w:r>
          </w:p>
        </w:tc>
        <w:tc>
          <w:tcPr>
            <w:tcW w:w="533" w:type="dxa"/>
            <w:tcBorders>
              <w:top w:val="nil"/>
              <w:left w:val="nil"/>
              <w:bottom w:val="nil"/>
              <w:right w:val="nil"/>
            </w:tcBorders>
          </w:tcPr>
          <w:p w14:paraId="12D0D100" w14:textId="77777777" w:rsidR="003148B1" w:rsidRDefault="003148B1">
            <w:r>
              <w:t xml:space="preserve">3 </w:t>
            </w:r>
          </w:p>
        </w:tc>
        <w:tc>
          <w:tcPr>
            <w:tcW w:w="533" w:type="dxa"/>
            <w:tcBorders>
              <w:top w:val="nil"/>
              <w:left w:val="nil"/>
              <w:bottom w:val="nil"/>
              <w:right w:val="nil"/>
            </w:tcBorders>
          </w:tcPr>
          <w:p w14:paraId="6FEE9F0D" w14:textId="77777777" w:rsidR="003148B1" w:rsidRDefault="003148B1">
            <w:r>
              <w:t xml:space="preserve">4 </w:t>
            </w:r>
          </w:p>
        </w:tc>
        <w:tc>
          <w:tcPr>
            <w:tcW w:w="431" w:type="dxa"/>
            <w:tcBorders>
              <w:top w:val="nil"/>
              <w:left w:val="nil"/>
              <w:bottom w:val="nil"/>
              <w:right w:val="nil"/>
            </w:tcBorders>
          </w:tcPr>
          <w:p w14:paraId="30589C73" w14:textId="77777777" w:rsidR="003148B1" w:rsidRDefault="003148B1">
            <w:r>
              <w:t xml:space="preserve">5 </w:t>
            </w:r>
          </w:p>
        </w:tc>
      </w:tr>
    </w:tbl>
    <w:p w14:paraId="311C9A01" w14:textId="77777777" w:rsidR="003148B1" w:rsidRDefault="003148B1">
      <w:pPr>
        <w:spacing w:after="0"/>
      </w:pPr>
      <w:r>
        <w:t xml:space="preserve"> </w:t>
      </w:r>
    </w:p>
    <w:p w14:paraId="314CD62E" w14:textId="77777777" w:rsidR="003148B1" w:rsidRDefault="003148B1">
      <w:pPr>
        <w:pStyle w:val="Heading1"/>
        <w:ind w:left="1786"/>
      </w:pPr>
      <w:r>
        <w:t xml:space="preserve">Thank you for completing this questionnaire </w:t>
      </w:r>
    </w:p>
    <w:p w14:paraId="6BC176EE" w14:textId="77777777" w:rsidR="003148B1" w:rsidRDefault="003148B1">
      <w:pPr>
        <w:spacing w:after="0"/>
      </w:pPr>
      <w:r>
        <w:t xml:space="preserve"> </w:t>
      </w:r>
    </w:p>
    <w:p w14:paraId="77FC6897" w14:textId="77777777" w:rsidR="003148B1" w:rsidRDefault="003148B1">
      <w:pPr>
        <w:spacing w:after="0"/>
        <w:ind w:left="-5"/>
      </w:pPr>
      <w:r>
        <w:rPr>
          <w:sz w:val="19"/>
        </w:rPr>
        <w:t xml:space="preserve">D. Markland </w:t>
      </w:r>
    </w:p>
    <w:p w14:paraId="29456ADC" w14:textId="77777777" w:rsidR="003148B1" w:rsidRDefault="003148B1">
      <w:pPr>
        <w:spacing w:after="0"/>
        <w:ind w:left="-5"/>
      </w:pPr>
      <w:r>
        <w:rPr>
          <w:sz w:val="19"/>
        </w:rPr>
        <w:t xml:space="preserve">SSHAPES, University of Wales, Bangor </w:t>
      </w:r>
    </w:p>
    <w:p w14:paraId="67213317" w14:textId="77777777" w:rsidR="003148B1" w:rsidRDefault="003148B1">
      <w:pPr>
        <w:spacing w:after="0"/>
        <w:ind w:left="-5"/>
      </w:pPr>
      <w:r>
        <w:rPr>
          <w:sz w:val="19"/>
        </w:rPr>
        <w:t xml:space="preserve">Email: d.a.markland@bangor.ac.uk </w:t>
      </w:r>
    </w:p>
    <w:p w14:paraId="7FB1E9E5" w14:textId="77777777" w:rsidR="004C297C" w:rsidRPr="00333BDB" w:rsidRDefault="003148B1" w:rsidP="00333BDB">
      <w:pPr>
        <w:spacing w:after="30"/>
        <w:ind w:left="-5"/>
      </w:pPr>
      <w:r>
        <w:rPr>
          <w:sz w:val="19"/>
        </w:rPr>
        <w:t xml:space="preserve">January 1997 </w:t>
      </w:r>
    </w:p>
    <w:p w14:paraId="6766EFA6" w14:textId="77777777" w:rsidR="00333BDB" w:rsidRDefault="00333BDB" w:rsidP="00AF1CC7">
      <w:pPr>
        <w:rPr>
          <w:sz w:val="24"/>
          <w:szCs w:val="24"/>
        </w:rPr>
      </w:pPr>
    </w:p>
    <w:p w14:paraId="5B625E7C" w14:textId="77777777" w:rsidR="004A61FB" w:rsidRDefault="004A61FB" w:rsidP="004A61FB">
      <w:pPr>
        <w:tabs>
          <w:tab w:val="left" w:pos="5103"/>
        </w:tabs>
        <w:rPr>
          <w:sz w:val="24"/>
          <w:szCs w:val="24"/>
        </w:rPr>
      </w:pPr>
    </w:p>
    <w:p w14:paraId="3D432B8E" w14:textId="5180F5CB" w:rsidR="003148B1" w:rsidRPr="00A42F82" w:rsidRDefault="007324CD" w:rsidP="004A61FB">
      <w:pPr>
        <w:tabs>
          <w:tab w:val="left" w:pos="5103"/>
        </w:tabs>
        <w:rPr>
          <w:rFonts w:ascii="Arial" w:hAnsi="Arial" w:cs="Arial"/>
          <w:b/>
          <w:bCs/>
          <w:sz w:val="24"/>
          <w:szCs w:val="24"/>
        </w:rPr>
      </w:pPr>
      <w:r>
        <w:rPr>
          <w:sz w:val="24"/>
          <w:szCs w:val="24"/>
        </w:rPr>
        <w:lastRenderedPageBreak/>
        <w:t xml:space="preserve">Appendix </w:t>
      </w:r>
      <w:r w:rsidR="00D017B7">
        <w:rPr>
          <w:sz w:val="24"/>
          <w:szCs w:val="24"/>
        </w:rPr>
        <w:t>6</w:t>
      </w:r>
      <w:r w:rsidR="003148B1">
        <w:rPr>
          <w:sz w:val="24"/>
          <w:szCs w:val="24"/>
        </w:rPr>
        <w:t xml:space="preserve">. </w:t>
      </w:r>
      <w:r w:rsidR="003148B1" w:rsidRPr="00A42F82">
        <w:rPr>
          <w:rFonts w:ascii="Arial" w:hAnsi="Arial" w:cs="Arial"/>
          <w:b/>
          <w:bCs/>
          <w:sz w:val="24"/>
          <w:szCs w:val="24"/>
        </w:rPr>
        <w:t>APPLICATION FOR ETHICAL APPROVAL</w:t>
      </w:r>
    </w:p>
    <w:p w14:paraId="54EAC79E" w14:textId="77777777" w:rsidR="003148B1" w:rsidRPr="00A42F82" w:rsidRDefault="003148B1" w:rsidP="003148B1">
      <w:pPr>
        <w:tabs>
          <w:tab w:val="left" w:pos="5103"/>
        </w:tabs>
        <w:jc w:val="center"/>
        <w:rPr>
          <w:rFonts w:ascii="Arial" w:hAnsi="Arial" w:cs="Arial"/>
          <w:b/>
          <w:bCs/>
        </w:rPr>
      </w:pPr>
    </w:p>
    <w:p w14:paraId="4DF8DADB" w14:textId="77777777" w:rsidR="003148B1" w:rsidRPr="00A42F82" w:rsidRDefault="003148B1" w:rsidP="003148B1">
      <w:pPr>
        <w:tabs>
          <w:tab w:val="left" w:pos="5103"/>
        </w:tabs>
        <w:jc w:val="both"/>
        <w:rPr>
          <w:rFonts w:ascii="Arial" w:hAnsi="Arial" w:cs="Arial"/>
          <w:b/>
          <w:bCs/>
        </w:rPr>
      </w:pPr>
    </w:p>
    <w:tbl>
      <w:tblPr>
        <w:tblW w:w="10435" w:type="dxa"/>
        <w:tblLook w:val="04A0" w:firstRow="1" w:lastRow="0" w:firstColumn="1" w:lastColumn="0" w:noHBand="0" w:noVBand="1"/>
      </w:tblPr>
      <w:tblGrid>
        <w:gridCol w:w="10435"/>
      </w:tblGrid>
      <w:tr w:rsidR="003148B1" w:rsidRPr="00A42F82" w14:paraId="4321196E" w14:textId="77777777" w:rsidTr="003148B1">
        <w:tc>
          <w:tcPr>
            <w:tcW w:w="10435" w:type="dxa"/>
          </w:tcPr>
          <w:p w14:paraId="5EF0D0F5" w14:textId="77777777" w:rsidR="003148B1" w:rsidRPr="006E7B19" w:rsidRDefault="003148B1" w:rsidP="003148B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rPr>
            </w:pPr>
            <w:r w:rsidRPr="006E7B19">
              <w:rPr>
                <w:rFonts w:ascii="Arial" w:hAnsi="Arial" w:cs="Arial"/>
                <w:b/>
                <w:bCs/>
              </w:rPr>
              <w:t>RESEARCH STUDENTS</w:t>
            </w:r>
          </w:p>
          <w:p w14:paraId="578D3932" w14:textId="77777777" w:rsidR="003148B1" w:rsidRPr="00A42F82" w:rsidRDefault="003148B1" w:rsidP="003148B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A42F82">
              <w:rPr>
                <w:rFonts w:ascii="Arial" w:hAnsi="Arial" w:cs="Arial"/>
              </w:rPr>
              <w:t xml:space="preserve">This form is to be completed by the student within </w:t>
            </w:r>
            <w:r>
              <w:rPr>
                <w:rFonts w:ascii="Arial" w:hAnsi="Arial" w:cs="Arial"/>
                <w:b/>
              </w:rPr>
              <w:t>SIX</w:t>
            </w:r>
            <w:r w:rsidRPr="00A42F82">
              <w:rPr>
                <w:rFonts w:ascii="Arial" w:hAnsi="Arial" w:cs="Arial"/>
              </w:rPr>
              <w:t xml:space="preserve"> months for full-time students and </w:t>
            </w:r>
            <w:r>
              <w:rPr>
                <w:rFonts w:ascii="Arial" w:hAnsi="Arial" w:cs="Arial"/>
                <w:b/>
              </w:rPr>
              <w:t>TWELVE</w:t>
            </w:r>
            <w:r w:rsidRPr="00A42F82">
              <w:rPr>
                <w:rFonts w:ascii="Arial" w:hAnsi="Arial" w:cs="Arial"/>
                <w:b/>
              </w:rPr>
              <w:t xml:space="preserve"> </w:t>
            </w:r>
            <w:r w:rsidRPr="00A42F82">
              <w:rPr>
                <w:rFonts w:ascii="Arial" w:hAnsi="Arial" w:cs="Arial"/>
              </w:rPr>
              <w:t>months for part time students, after the commencement of the research degree or</w:t>
            </w:r>
            <w:r>
              <w:rPr>
                <w:rFonts w:ascii="Arial" w:hAnsi="Arial" w:cs="Arial"/>
              </w:rPr>
              <w:t xml:space="preserve"> </w:t>
            </w:r>
            <w:r w:rsidRPr="00A42F82">
              <w:rPr>
                <w:rFonts w:ascii="Arial" w:hAnsi="Arial" w:cs="Arial"/>
              </w:rPr>
              <w:t xml:space="preserve">following progression to Part Two of your course. </w:t>
            </w:r>
          </w:p>
          <w:p w14:paraId="5FD8061C" w14:textId="77777777" w:rsidR="003148B1" w:rsidRPr="00A42F82" w:rsidRDefault="003148B1" w:rsidP="003148B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p>
          <w:p w14:paraId="7D6F3CEE" w14:textId="77777777" w:rsidR="003148B1" w:rsidRDefault="003148B1" w:rsidP="003148B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r w:rsidRPr="00A42F82">
              <w:rPr>
                <w:rFonts w:ascii="Arial" w:hAnsi="Arial" w:cs="Arial"/>
                <w:bCs/>
              </w:rPr>
              <w:t xml:space="preserve">Once complete, submit this form via the </w:t>
            </w:r>
            <w:proofErr w:type="spellStart"/>
            <w:r w:rsidRPr="00A42F82">
              <w:rPr>
                <w:rFonts w:ascii="Arial" w:hAnsi="Arial" w:cs="Arial"/>
                <w:b/>
                <w:i/>
                <w:iCs/>
                <w:u w:val="single"/>
              </w:rPr>
              <w:t>MyTSD</w:t>
            </w:r>
            <w:proofErr w:type="spellEnd"/>
            <w:r w:rsidRPr="00A42F82">
              <w:rPr>
                <w:rFonts w:ascii="Arial" w:hAnsi="Arial" w:cs="Arial"/>
                <w:b/>
                <w:i/>
                <w:iCs/>
                <w:u w:val="single"/>
              </w:rPr>
              <w:t xml:space="preserve"> </w:t>
            </w:r>
            <w:r>
              <w:rPr>
                <w:rFonts w:ascii="Arial" w:hAnsi="Arial" w:cs="Arial"/>
                <w:b/>
                <w:i/>
                <w:iCs/>
                <w:u w:val="single"/>
              </w:rPr>
              <w:t xml:space="preserve">Doctoral College </w:t>
            </w:r>
            <w:r w:rsidRPr="00A42F82">
              <w:rPr>
                <w:rFonts w:ascii="Arial" w:hAnsi="Arial" w:cs="Arial"/>
                <w:b/>
                <w:i/>
                <w:iCs/>
                <w:u w:val="single"/>
              </w:rPr>
              <w:t>Portal</w:t>
            </w:r>
            <w:r w:rsidRPr="00A42F82">
              <w:rPr>
                <w:rFonts w:ascii="Arial" w:hAnsi="Arial" w:cs="Arial"/>
                <w:bCs/>
              </w:rPr>
              <w:t xml:space="preserve"> at (</w:t>
            </w:r>
            <w:hyperlink r:id="rId85" w:history="1">
              <w:r w:rsidRPr="00A42F82">
                <w:rPr>
                  <w:rStyle w:val="Hyperlink"/>
                  <w:rFonts w:ascii="Arial" w:hAnsi="Arial" w:cs="Arial"/>
                  <w:bCs/>
                </w:rPr>
                <w:t>https://mytsd.uwtsd.ac.uk</w:t>
              </w:r>
            </w:hyperlink>
            <w:r w:rsidRPr="00A42F82">
              <w:rPr>
                <w:rFonts w:ascii="Arial" w:hAnsi="Arial" w:cs="Arial"/>
                <w:bCs/>
              </w:rPr>
              <w:t>).</w:t>
            </w:r>
          </w:p>
          <w:p w14:paraId="2F8171B8" w14:textId="77777777" w:rsidR="003148B1" w:rsidRDefault="003148B1" w:rsidP="003148B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p w14:paraId="13F4720B" w14:textId="77777777" w:rsidR="003148B1" w:rsidRDefault="003148B1" w:rsidP="003148B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384BA8">
              <w:rPr>
                <w:rFonts w:ascii="Arial" w:hAnsi="Arial" w:cs="Arial"/>
              </w:rPr>
              <w:t>This document is also available in Welsh.</w:t>
            </w:r>
          </w:p>
          <w:p w14:paraId="23C7CD70" w14:textId="77777777" w:rsidR="003148B1" w:rsidRPr="00A42F82" w:rsidRDefault="003148B1" w:rsidP="003148B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tc>
      </w:tr>
      <w:tr w:rsidR="003148B1" w:rsidRPr="00A42F82" w14:paraId="63378A94" w14:textId="77777777" w:rsidTr="003148B1">
        <w:tc>
          <w:tcPr>
            <w:tcW w:w="10435" w:type="dxa"/>
          </w:tcPr>
          <w:p w14:paraId="67D95F55" w14:textId="77777777" w:rsidR="003148B1" w:rsidRPr="00A42F82" w:rsidRDefault="003148B1" w:rsidP="003148B1">
            <w:pPr>
              <w:rPr>
                <w:rFonts w:ascii="Arial" w:hAnsi="Arial" w:cs="Arial"/>
                <w:b/>
              </w:rPr>
            </w:pPr>
            <w:r w:rsidRPr="00A42F82">
              <w:rPr>
                <w:rFonts w:ascii="Arial" w:hAnsi="Arial" w:cs="Arial"/>
                <w:b/>
              </w:rPr>
              <w:t>RESEARCH STAFF ONLY</w:t>
            </w:r>
          </w:p>
          <w:p w14:paraId="192B3FEF" w14:textId="77777777" w:rsidR="003148B1" w:rsidRPr="00A42F82" w:rsidRDefault="003148B1" w:rsidP="003148B1">
            <w:pPr>
              <w:rPr>
                <w:rFonts w:ascii="Arial" w:hAnsi="Arial" w:cs="Arial"/>
              </w:rPr>
            </w:pPr>
            <w:r w:rsidRPr="00A42F82">
              <w:rPr>
                <w:rFonts w:ascii="Arial" w:hAnsi="Arial" w:cs="Arial"/>
              </w:rPr>
              <w:t xml:space="preserve">All communications relating to this application during its processing must be in writing and emailed to </w:t>
            </w:r>
            <w:hyperlink r:id="rId86"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2B407790" w14:textId="77777777" w:rsidR="003148B1" w:rsidRPr="00A42F82" w:rsidRDefault="003148B1" w:rsidP="003148B1">
            <w:pPr>
              <w:rPr>
                <w:rFonts w:ascii="Arial" w:hAnsi="Arial" w:cs="Arial"/>
              </w:rPr>
            </w:pPr>
          </w:p>
        </w:tc>
      </w:tr>
      <w:tr w:rsidR="003148B1" w:rsidRPr="00A42F82" w14:paraId="0B4A641C" w14:textId="77777777" w:rsidTr="003148B1">
        <w:tc>
          <w:tcPr>
            <w:tcW w:w="10435" w:type="dxa"/>
          </w:tcPr>
          <w:p w14:paraId="64CC439A" w14:textId="77777777" w:rsidR="003148B1" w:rsidRPr="00A42F82" w:rsidRDefault="003148B1" w:rsidP="003148B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3FEF2EA2" w14:textId="77777777" w:rsidR="003148B1" w:rsidRDefault="003148B1" w:rsidP="003148B1">
      <w:pPr>
        <w:tabs>
          <w:tab w:val="left" w:pos="5103"/>
        </w:tabs>
        <w:jc w:val="both"/>
        <w:rPr>
          <w:rFonts w:ascii="Arial" w:hAnsi="Arial" w:cs="Arial"/>
          <w:b/>
          <w:bCs/>
        </w:rPr>
      </w:pPr>
    </w:p>
    <w:p w14:paraId="55DCD9FD" w14:textId="77777777" w:rsidR="003148B1" w:rsidRPr="00A42F82" w:rsidRDefault="003148B1" w:rsidP="003148B1">
      <w:pPr>
        <w:tabs>
          <w:tab w:val="left" w:pos="5103"/>
        </w:tabs>
        <w:jc w:val="both"/>
        <w:rPr>
          <w:rFonts w:ascii="Arial" w:hAnsi="Arial" w:cs="Arial"/>
          <w:b/>
          <w:bCs/>
        </w:rPr>
      </w:pPr>
    </w:p>
    <w:p w14:paraId="14A39049" w14:textId="77777777" w:rsidR="003148B1" w:rsidRPr="00A42F82" w:rsidRDefault="003148B1" w:rsidP="003148B1">
      <w:pPr>
        <w:tabs>
          <w:tab w:val="left" w:pos="5103"/>
        </w:tabs>
        <w:jc w:val="both"/>
        <w:rPr>
          <w:rFonts w:ascii="Arial" w:hAnsi="Arial" w:cs="Arial"/>
          <w:b/>
          <w:bCs/>
        </w:rPr>
      </w:pPr>
      <w:proofErr w:type="gramStart"/>
      <w:r w:rsidRPr="00A42F82">
        <w:rPr>
          <w:rFonts w:ascii="Arial" w:hAnsi="Arial" w:cs="Arial"/>
          <w:b/>
          <w:bCs/>
        </w:rPr>
        <w:t>In order for</w:t>
      </w:r>
      <w:proofErr w:type="gramEnd"/>
      <w:r w:rsidRPr="00A42F82">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61E2FE09" w14:textId="77777777" w:rsidR="003148B1" w:rsidRPr="00A42F82" w:rsidRDefault="003148B1" w:rsidP="003148B1">
      <w:pPr>
        <w:tabs>
          <w:tab w:val="left" w:pos="5103"/>
        </w:tabs>
        <w:jc w:val="center"/>
        <w:rPr>
          <w:rFonts w:ascii="Arial" w:hAnsi="Arial" w:cs="Arial"/>
          <w:b/>
          <w:bCs/>
          <w:sz w:val="16"/>
          <w:szCs w:val="16"/>
        </w:rPr>
      </w:pPr>
    </w:p>
    <w:p w14:paraId="5C387DFA" w14:textId="77777777" w:rsidR="003148B1" w:rsidRPr="00A42F82" w:rsidRDefault="003148B1" w:rsidP="003148B1">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E45D06F" w14:textId="77777777" w:rsidR="003148B1" w:rsidRPr="00A42F82" w:rsidRDefault="003148B1" w:rsidP="003148B1">
      <w:pPr>
        <w:tabs>
          <w:tab w:val="left" w:pos="5103"/>
        </w:tabs>
        <w:jc w:val="both"/>
        <w:rPr>
          <w:rFonts w:ascii="Arial" w:hAnsi="Arial" w:cs="Arial"/>
        </w:rPr>
      </w:pPr>
    </w:p>
    <w:p w14:paraId="575A32C0" w14:textId="77777777" w:rsidR="003148B1" w:rsidRPr="00A42F82" w:rsidRDefault="003148B1" w:rsidP="003148B1">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3A59D67A" w14:textId="77777777" w:rsidR="003148B1" w:rsidRPr="00A42F82" w:rsidRDefault="003148B1" w:rsidP="003148B1">
      <w:pPr>
        <w:tabs>
          <w:tab w:val="left" w:pos="5103"/>
        </w:tabs>
        <w:jc w:val="both"/>
        <w:rPr>
          <w:rFonts w:ascii="Arial" w:hAnsi="Arial" w:cs="Arial"/>
        </w:rPr>
      </w:pPr>
    </w:p>
    <w:p w14:paraId="2385E149" w14:textId="77777777" w:rsidR="003148B1" w:rsidRPr="00A42F82" w:rsidRDefault="003148B1" w:rsidP="003148B1">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622074A0" w14:textId="77777777" w:rsidR="003148B1" w:rsidRPr="00A42F82" w:rsidRDefault="003148B1" w:rsidP="003148B1">
      <w:pPr>
        <w:tabs>
          <w:tab w:val="left" w:pos="5103"/>
        </w:tabs>
        <w:jc w:val="both"/>
        <w:rPr>
          <w:rFonts w:ascii="Arial" w:hAnsi="Arial" w:cs="Arial"/>
        </w:rPr>
      </w:pPr>
    </w:p>
    <w:p w14:paraId="1227066E" w14:textId="77777777" w:rsidR="003148B1" w:rsidRPr="00A42F82" w:rsidRDefault="003148B1" w:rsidP="003148B1">
      <w:pPr>
        <w:tabs>
          <w:tab w:val="left" w:pos="5103"/>
        </w:tabs>
        <w:jc w:val="both"/>
        <w:rPr>
          <w:rFonts w:ascii="Arial" w:hAnsi="Arial" w:cs="Arial"/>
          <w:b/>
          <w:bCs/>
        </w:rPr>
      </w:pPr>
      <w:r w:rsidRPr="00A42F82">
        <w:rPr>
          <w:rFonts w:ascii="Arial" w:hAnsi="Arial" w:cs="Arial"/>
          <w:b/>
          <w:bCs/>
        </w:rPr>
        <w:lastRenderedPageBreak/>
        <w:t>Please read the notes for guidance before completing ALL sections of the form.</w:t>
      </w:r>
    </w:p>
    <w:p w14:paraId="7E2E5770" w14:textId="77777777" w:rsidR="003148B1" w:rsidRPr="00A42F82" w:rsidRDefault="003148B1" w:rsidP="003148B1">
      <w:pPr>
        <w:autoSpaceDE w:val="0"/>
        <w:autoSpaceDN w:val="0"/>
        <w:adjustRightInd w:val="0"/>
        <w:jc w:val="both"/>
        <w:rPr>
          <w:rFonts w:ascii="Arial" w:hAnsi="Arial" w:cs="Arial"/>
        </w:rPr>
      </w:pPr>
    </w:p>
    <w:p w14:paraId="52DD6DB4" w14:textId="77777777" w:rsidR="003148B1" w:rsidRPr="00A42F82" w:rsidRDefault="003148B1" w:rsidP="003148B1">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13C682B6" w14:textId="77777777" w:rsidR="003148B1" w:rsidRPr="00A42F82" w:rsidRDefault="003148B1" w:rsidP="003148B1">
      <w:pPr>
        <w:autoSpaceDE w:val="0"/>
        <w:autoSpaceDN w:val="0"/>
        <w:adjustRightInd w:val="0"/>
        <w:jc w:val="both"/>
        <w:rPr>
          <w:rFonts w:ascii="Arial" w:hAnsi="Arial" w:cs="Arial"/>
        </w:rPr>
      </w:pPr>
    </w:p>
    <w:p w14:paraId="41913E4F" w14:textId="77777777" w:rsidR="003148B1" w:rsidRPr="00A42F82" w:rsidRDefault="003148B1" w:rsidP="003148B1">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3148B1" w:rsidRPr="00A42F82" w14:paraId="4679E38F" w14:textId="77777777" w:rsidTr="003148B1">
        <w:trPr>
          <w:trHeight w:val="439"/>
        </w:trPr>
        <w:tc>
          <w:tcPr>
            <w:tcW w:w="559" w:type="dxa"/>
            <w:shd w:val="clear" w:color="auto" w:fill="F2F2F2" w:themeFill="background1" w:themeFillShade="F2"/>
            <w:vAlign w:val="center"/>
          </w:tcPr>
          <w:p w14:paraId="7C102D65" w14:textId="77777777" w:rsidR="003148B1" w:rsidRPr="00A42F82" w:rsidRDefault="003148B1" w:rsidP="003148B1">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13AA6D96" w14:textId="77777777" w:rsidR="003148B1" w:rsidRPr="00A42F82" w:rsidRDefault="003148B1" w:rsidP="003148B1">
            <w:pPr>
              <w:rPr>
                <w:rFonts w:ascii="Arial" w:hAnsi="Arial" w:cs="Arial"/>
              </w:rPr>
            </w:pPr>
            <w:r w:rsidRPr="00A42F82">
              <w:rPr>
                <w:rFonts w:ascii="Arial" w:hAnsi="Arial" w:cs="Arial"/>
              </w:rPr>
              <w:t>Full Name:</w:t>
            </w:r>
          </w:p>
        </w:tc>
        <w:tc>
          <w:tcPr>
            <w:tcW w:w="6636" w:type="dxa"/>
            <w:gridSpan w:val="4"/>
            <w:vAlign w:val="center"/>
          </w:tcPr>
          <w:p w14:paraId="0C3ACA91" w14:textId="77777777" w:rsidR="003148B1" w:rsidRPr="00A42F82" w:rsidRDefault="003148B1" w:rsidP="003148B1">
            <w:pPr>
              <w:rPr>
                <w:rFonts w:ascii="Arial" w:hAnsi="Arial" w:cs="Arial"/>
              </w:rPr>
            </w:pPr>
            <w:r>
              <w:rPr>
                <w:rFonts w:ascii="Arial" w:hAnsi="Arial" w:cs="Arial"/>
              </w:rPr>
              <w:t>Rodica Gabriela Parvu</w:t>
            </w:r>
          </w:p>
        </w:tc>
      </w:tr>
      <w:tr w:rsidR="003148B1" w:rsidRPr="00A42F82" w14:paraId="7C863CAF" w14:textId="77777777" w:rsidTr="003148B1">
        <w:trPr>
          <w:trHeight w:val="472"/>
        </w:trPr>
        <w:tc>
          <w:tcPr>
            <w:tcW w:w="559" w:type="dxa"/>
            <w:shd w:val="clear" w:color="auto" w:fill="BFBFBF" w:themeFill="background1" w:themeFillShade="BF"/>
            <w:vAlign w:val="center"/>
          </w:tcPr>
          <w:p w14:paraId="4D1BB858" w14:textId="77777777" w:rsidR="003148B1" w:rsidRPr="00A42F82" w:rsidRDefault="003148B1" w:rsidP="003148B1">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3B7BE82D" w14:textId="77777777" w:rsidR="003148B1" w:rsidRPr="00A42F82" w:rsidRDefault="003148B1" w:rsidP="003148B1">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1B86E8E2" w14:textId="77777777" w:rsidR="003148B1" w:rsidRPr="00A42F82" w:rsidRDefault="003148B1" w:rsidP="003148B1">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21A0D41C" w14:textId="77777777" w:rsidR="003148B1" w:rsidRPr="00A42F82" w:rsidRDefault="003148B1" w:rsidP="003148B1">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31F5FDE1" w14:textId="77777777" w:rsidR="003148B1" w:rsidRPr="00A42F82" w:rsidRDefault="003148B1" w:rsidP="003148B1">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4519740F" w14:textId="77777777" w:rsidR="003148B1" w:rsidRPr="00A42F82" w:rsidRDefault="003148B1" w:rsidP="003148B1">
            <w:pPr>
              <w:jc w:val="center"/>
              <w:rPr>
                <w:rFonts w:ascii="Arial" w:hAnsi="Arial" w:cs="Arial"/>
              </w:rPr>
            </w:pPr>
            <w:r w:rsidRPr="00A42F82">
              <w:rPr>
                <w:rFonts w:ascii="Segoe UI Symbol" w:eastAsia="MS Gothic" w:hAnsi="Segoe UI Symbol" w:cs="Segoe UI Symbol"/>
              </w:rPr>
              <w:t>☐</w:t>
            </w:r>
          </w:p>
        </w:tc>
      </w:tr>
      <w:tr w:rsidR="003148B1" w:rsidRPr="00A42F82" w14:paraId="076EA081" w14:textId="77777777" w:rsidTr="003148B1">
        <w:trPr>
          <w:trHeight w:val="472"/>
        </w:trPr>
        <w:tc>
          <w:tcPr>
            <w:tcW w:w="559" w:type="dxa"/>
            <w:shd w:val="clear" w:color="auto" w:fill="F2F2F2" w:themeFill="background1" w:themeFillShade="F2"/>
            <w:vAlign w:val="center"/>
          </w:tcPr>
          <w:p w14:paraId="44D31297" w14:textId="77777777" w:rsidR="003148B1" w:rsidRPr="00A42F82" w:rsidRDefault="003148B1" w:rsidP="003148B1">
            <w:pPr>
              <w:rPr>
                <w:rFonts w:ascii="Arial" w:hAnsi="Arial" w:cs="Arial"/>
              </w:rPr>
            </w:pPr>
          </w:p>
        </w:tc>
        <w:tc>
          <w:tcPr>
            <w:tcW w:w="2544" w:type="dxa"/>
            <w:shd w:val="clear" w:color="auto" w:fill="F2F2F2" w:themeFill="background1" w:themeFillShade="F2"/>
            <w:vAlign w:val="center"/>
          </w:tcPr>
          <w:p w14:paraId="707CFEFF" w14:textId="77777777" w:rsidR="003148B1" w:rsidRPr="00A42F82" w:rsidRDefault="003148B1" w:rsidP="003148B1">
            <w:pPr>
              <w:rPr>
                <w:rFonts w:ascii="Arial" w:hAnsi="Arial" w:cs="Arial"/>
              </w:rPr>
            </w:pPr>
            <w:r w:rsidRPr="00A42F82">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64F7C2B" w14:textId="77777777" w:rsidR="003148B1" w:rsidRPr="00A42F82" w:rsidRDefault="003148B1" w:rsidP="003148B1">
                <w:pPr>
                  <w:jc w:val="center"/>
                  <w:rPr>
                    <w:rFonts w:ascii="Arial" w:hAnsi="Arial" w:cs="Arial"/>
                  </w:rPr>
                </w:pPr>
                <w:r w:rsidRPr="00A42F82">
                  <w:rPr>
                    <w:rFonts w:ascii="Segoe UI Symbol" w:eastAsia="MS Gothic" w:hAnsi="Segoe UI Symbol" w:cs="Segoe UI Symbol"/>
                  </w:rPr>
                  <w:t>☐</w:t>
                </w:r>
              </w:p>
            </w:tc>
          </w:sdtContent>
        </w:sdt>
        <w:tc>
          <w:tcPr>
            <w:tcW w:w="2551" w:type="dxa"/>
            <w:shd w:val="clear" w:color="auto" w:fill="F2F2F2" w:themeFill="background1" w:themeFillShade="F2"/>
            <w:vAlign w:val="center"/>
          </w:tcPr>
          <w:p w14:paraId="325B3718" w14:textId="77777777" w:rsidR="003148B1" w:rsidRPr="00A42F82" w:rsidRDefault="003148B1" w:rsidP="003148B1">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05D5368" w14:textId="77777777" w:rsidR="003148B1" w:rsidRPr="00A42F82" w:rsidRDefault="003148B1" w:rsidP="003148B1">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4755A5C1" w14:textId="77777777" w:rsidR="003148B1" w:rsidRPr="00A42F82" w:rsidRDefault="003148B1" w:rsidP="003148B1">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BC4C963" w14:textId="77777777" w:rsidR="003148B1" w:rsidRPr="00A42F82" w:rsidRDefault="003148B1" w:rsidP="003148B1">
                <w:pPr>
                  <w:jc w:val="center"/>
                  <w:rPr>
                    <w:rFonts w:ascii="Arial" w:hAnsi="Arial" w:cs="Arial"/>
                  </w:rPr>
                </w:pPr>
                <w:r>
                  <w:rPr>
                    <w:rFonts w:ascii="MS Gothic" w:eastAsia="MS Gothic" w:hAnsi="Arial" w:cs="Arial" w:hint="eastAsia"/>
                  </w:rPr>
                  <w:t>☒</w:t>
                </w:r>
              </w:p>
            </w:tc>
          </w:sdtContent>
        </w:sdt>
      </w:tr>
    </w:tbl>
    <w:p w14:paraId="3A10178E" w14:textId="77777777" w:rsidR="003148B1" w:rsidRPr="00A42F82" w:rsidRDefault="003148B1" w:rsidP="003148B1">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3148B1" w:rsidRPr="00A42F82" w14:paraId="2498A682" w14:textId="77777777" w:rsidTr="003148B1">
        <w:trPr>
          <w:cantSplit/>
          <w:trHeight w:val="334"/>
        </w:trPr>
        <w:tc>
          <w:tcPr>
            <w:tcW w:w="559" w:type="dxa"/>
            <w:shd w:val="clear" w:color="auto" w:fill="F2F2F2" w:themeFill="background1" w:themeFillShade="F2"/>
            <w:vAlign w:val="center"/>
          </w:tcPr>
          <w:p w14:paraId="16648040" w14:textId="77777777" w:rsidR="003148B1" w:rsidRPr="00A42F82" w:rsidRDefault="003148B1" w:rsidP="003148B1">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2898CCAD" w14:textId="77777777" w:rsidR="003148B1" w:rsidRPr="00A42F82" w:rsidRDefault="003148B1" w:rsidP="003148B1">
            <w:pPr>
              <w:rPr>
                <w:rFonts w:ascii="Arial" w:hAnsi="Arial" w:cs="Arial"/>
              </w:rPr>
            </w:pPr>
            <w:r w:rsidRPr="00A42F82">
              <w:rPr>
                <w:rFonts w:ascii="Arial" w:hAnsi="Arial" w:cs="Arial"/>
              </w:rPr>
              <w:t>Institute/Academic Discipline/Centre:</w:t>
            </w:r>
          </w:p>
        </w:tc>
        <w:tc>
          <w:tcPr>
            <w:tcW w:w="6636" w:type="dxa"/>
            <w:vAlign w:val="center"/>
          </w:tcPr>
          <w:p w14:paraId="08F0CFE2" w14:textId="77777777" w:rsidR="003148B1" w:rsidRPr="00A42F82" w:rsidRDefault="003148B1" w:rsidP="003148B1">
            <w:pPr>
              <w:rPr>
                <w:rFonts w:ascii="Arial" w:hAnsi="Arial" w:cs="Arial"/>
              </w:rPr>
            </w:pPr>
            <w:r>
              <w:rPr>
                <w:rFonts w:ascii="Arial" w:hAnsi="Arial" w:cs="Arial"/>
              </w:rPr>
              <w:t>University of Wales Trinity Saint David</w:t>
            </w:r>
          </w:p>
          <w:p w14:paraId="1963CC13" w14:textId="77777777" w:rsidR="003148B1" w:rsidRPr="00A42F82" w:rsidRDefault="003148B1" w:rsidP="003148B1">
            <w:pPr>
              <w:rPr>
                <w:rFonts w:ascii="Arial" w:hAnsi="Arial" w:cs="Arial"/>
              </w:rPr>
            </w:pPr>
          </w:p>
        </w:tc>
      </w:tr>
      <w:tr w:rsidR="003148B1" w:rsidRPr="00A42F82" w14:paraId="5B488A25" w14:textId="77777777" w:rsidTr="003148B1">
        <w:trPr>
          <w:cantSplit/>
          <w:trHeight w:val="340"/>
        </w:trPr>
        <w:tc>
          <w:tcPr>
            <w:tcW w:w="559" w:type="dxa"/>
            <w:shd w:val="clear" w:color="auto" w:fill="F2F2F2" w:themeFill="background1" w:themeFillShade="F2"/>
            <w:vAlign w:val="center"/>
          </w:tcPr>
          <w:p w14:paraId="0F388626" w14:textId="77777777" w:rsidR="003148B1" w:rsidRPr="00A42F82" w:rsidRDefault="003148B1" w:rsidP="003148B1">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067F06C5" w14:textId="77777777" w:rsidR="003148B1" w:rsidRPr="00A42F82" w:rsidRDefault="003148B1" w:rsidP="003148B1">
            <w:pPr>
              <w:rPr>
                <w:rFonts w:ascii="Arial" w:hAnsi="Arial" w:cs="Arial"/>
              </w:rPr>
            </w:pPr>
            <w:r w:rsidRPr="00A42F82">
              <w:rPr>
                <w:rFonts w:ascii="Arial" w:hAnsi="Arial" w:cs="Arial"/>
              </w:rPr>
              <w:t>Campus:</w:t>
            </w:r>
          </w:p>
        </w:tc>
        <w:tc>
          <w:tcPr>
            <w:tcW w:w="6636" w:type="dxa"/>
            <w:vAlign w:val="center"/>
          </w:tcPr>
          <w:p w14:paraId="5233786D" w14:textId="77777777" w:rsidR="003148B1" w:rsidRPr="00A42F82" w:rsidRDefault="003148B1" w:rsidP="003148B1">
            <w:pPr>
              <w:rPr>
                <w:rFonts w:ascii="Arial" w:hAnsi="Arial" w:cs="Arial"/>
              </w:rPr>
            </w:pPr>
          </w:p>
          <w:p w14:paraId="1B9FC4AB" w14:textId="77777777" w:rsidR="003148B1" w:rsidRPr="00A42F82" w:rsidRDefault="003148B1" w:rsidP="003148B1">
            <w:pPr>
              <w:rPr>
                <w:rFonts w:ascii="Arial" w:hAnsi="Arial" w:cs="Arial"/>
              </w:rPr>
            </w:pPr>
            <w:r>
              <w:rPr>
                <w:rFonts w:ascii="Arial" w:hAnsi="Arial" w:cs="Arial"/>
              </w:rPr>
              <w:t>Carmarthen</w:t>
            </w:r>
          </w:p>
        </w:tc>
      </w:tr>
      <w:tr w:rsidR="003148B1" w:rsidRPr="00A42F82" w14:paraId="43A8BC78" w14:textId="77777777" w:rsidTr="003148B1">
        <w:trPr>
          <w:cantSplit/>
          <w:trHeight w:val="340"/>
        </w:trPr>
        <w:tc>
          <w:tcPr>
            <w:tcW w:w="559" w:type="dxa"/>
            <w:shd w:val="clear" w:color="auto" w:fill="F2F2F2" w:themeFill="background1" w:themeFillShade="F2"/>
            <w:vAlign w:val="center"/>
          </w:tcPr>
          <w:p w14:paraId="08E885DC" w14:textId="77777777" w:rsidR="003148B1" w:rsidRPr="00A42F82" w:rsidRDefault="003148B1" w:rsidP="003148B1">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5B640949" w14:textId="77777777" w:rsidR="003148B1" w:rsidRPr="00A42F82" w:rsidRDefault="003148B1" w:rsidP="003148B1">
            <w:pPr>
              <w:rPr>
                <w:rFonts w:ascii="Arial" w:hAnsi="Arial" w:cs="Arial"/>
              </w:rPr>
            </w:pPr>
            <w:r w:rsidRPr="00A42F82">
              <w:rPr>
                <w:rFonts w:ascii="Arial" w:hAnsi="Arial" w:cs="Arial"/>
              </w:rPr>
              <w:t>E-mail address:</w:t>
            </w:r>
          </w:p>
        </w:tc>
        <w:tc>
          <w:tcPr>
            <w:tcW w:w="6636" w:type="dxa"/>
            <w:vAlign w:val="center"/>
          </w:tcPr>
          <w:p w14:paraId="27C5107C" w14:textId="77777777" w:rsidR="003148B1" w:rsidRPr="00A42F82" w:rsidRDefault="003148B1" w:rsidP="003148B1">
            <w:pPr>
              <w:rPr>
                <w:rFonts w:ascii="Arial" w:hAnsi="Arial" w:cs="Arial"/>
              </w:rPr>
            </w:pPr>
          </w:p>
          <w:p w14:paraId="4E162C27" w14:textId="77777777" w:rsidR="003148B1" w:rsidRPr="00A42F82" w:rsidRDefault="003148B1" w:rsidP="003148B1">
            <w:pPr>
              <w:rPr>
                <w:rFonts w:ascii="Arial" w:hAnsi="Arial" w:cs="Arial"/>
              </w:rPr>
            </w:pPr>
            <w:r>
              <w:rPr>
                <w:rFonts w:ascii="Arial" w:hAnsi="Arial" w:cs="Arial"/>
              </w:rPr>
              <w:t>2316888@student.uwtsd.ac.uk</w:t>
            </w:r>
          </w:p>
        </w:tc>
      </w:tr>
      <w:tr w:rsidR="003148B1" w:rsidRPr="00A42F82" w14:paraId="0CA5CE04" w14:textId="77777777" w:rsidTr="003148B1">
        <w:trPr>
          <w:cantSplit/>
          <w:trHeight w:val="340"/>
        </w:trPr>
        <w:tc>
          <w:tcPr>
            <w:tcW w:w="559" w:type="dxa"/>
            <w:shd w:val="clear" w:color="auto" w:fill="F2F2F2" w:themeFill="background1" w:themeFillShade="F2"/>
            <w:vAlign w:val="center"/>
          </w:tcPr>
          <w:p w14:paraId="3B531B70" w14:textId="77777777" w:rsidR="003148B1" w:rsidRPr="00A42F82" w:rsidRDefault="003148B1" w:rsidP="003148B1">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7E507B57" w14:textId="77777777" w:rsidR="003148B1" w:rsidRPr="00A42F82" w:rsidRDefault="003148B1" w:rsidP="003148B1">
            <w:pPr>
              <w:rPr>
                <w:rFonts w:ascii="Arial" w:hAnsi="Arial" w:cs="Arial"/>
              </w:rPr>
            </w:pPr>
            <w:r w:rsidRPr="00A42F82">
              <w:rPr>
                <w:rFonts w:ascii="Arial" w:hAnsi="Arial" w:cs="Arial"/>
              </w:rPr>
              <w:t>Contact Telephone Number:</w:t>
            </w:r>
          </w:p>
        </w:tc>
        <w:tc>
          <w:tcPr>
            <w:tcW w:w="6636" w:type="dxa"/>
            <w:vAlign w:val="center"/>
          </w:tcPr>
          <w:p w14:paraId="7098A8C5" w14:textId="77777777" w:rsidR="003148B1" w:rsidRPr="00A42F82" w:rsidRDefault="003148B1" w:rsidP="003148B1">
            <w:pPr>
              <w:rPr>
                <w:rFonts w:ascii="Arial" w:hAnsi="Arial" w:cs="Arial"/>
              </w:rPr>
            </w:pPr>
          </w:p>
          <w:p w14:paraId="2B8F8AA0" w14:textId="77777777" w:rsidR="003148B1" w:rsidRDefault="003148B1" w:rsidP="003148B1">
            <w:pPr>
              <w:rPr>
                <w:rFonts w:ascii="Arial" w:hAnsi="Arial" w:cs="Arial"/>
              </w:rPr>
            </w:pPr>
            <w:r>
              <w:rPr>
                <w:rFonts w:ascii="Arial" w:hAnsi="Arial" w:cs="Arial"/>
              </w:rPr>
              <w:t>07479668467</w:t>
            </w:r>
          </w:p>
          <w:p w14:paraId="3CC5D5BF" w14:textId="77777777" w:rsidR="003148B1" w:rsidRPr="00A42F82" w:rsidRDefault="003148B1" w:rsidP="003148B1">
            <w:pPr>
              <w:rPr>
                <w:rFonts w:ascii="Arial" w:hAnsi="Arial" w:cs="Arial"/>
              </w:rPr>
            </w:pPr>
          </w:p>
        </w:tc>
      </w:tr>
      <w:tr w:rsidR="003148B1" w:rsidRPr="00A42F82" w14:paraId="241EBDAF" w14:textId="77777777" w:rsidTr="003148B1">
        <w:tc>
          <w:tcPr>
            <w:tcW w:w="559" w:type="dxa"/>
            <w:shd w:val="clear" w:color="auto" w:fill="BFBFBF" w:themeFill="background1" w:themeFillShade="BF"/>
            <w:vAlign w:val="center"/>
          </w:tcPr>
          <w:p w14:paraId="4FDD29D2" w14:textId="77777777" w:rsidR="003148B1" w:rsidRPr="00A42F82" w:rsidRDefault="003148B1" w:rsidP="003148B1">
            <w:pPr>
              <w:rPr>
                <w:rFonts w:ascii="Arial" w:hAnsi="Arial" w:cs="Arial"/>
                <w:b/>
                <w:i/>
              </w:rPr>
            </w:pPr>
          </w:p>
        </w:tc>
        <w:tc>
          <w:tcPr>
            <w:tcW w:w="9889" w:type="dxa"/>
            <w:gridSpan w:val="2"/>
            <w:shd w:val="clear" w:color="auto" w:fill="BFBFBF" w:themeFill="background1" w:themeFillShade="BF"/>
            <w:vAlign w:val="center"/>
          </w:tcPr>
          <w:p w14:paraId="729A4A3B" w14:textId="77777777" w:rsidR="003148B1" w:rsidRPr="00A42F82" w:rsidRDefault="003148B1" w:rsidP="003148B1">
            <w:pPr>
              <w:rPr>
                <w:rFonts w:ascii="Arial" w:hAnsi="Arial" w:cs="Arial"/>
              </w:rPr>
            </w:pPr>
            <w:r w:rsidRPr="00A42F82">
              <w:rPr>
                <w:rFonts w:ascii="Arial" w:hAnsi="Arial" w:cs="Arial"/>
                <w:b/>
                <w:i/>
              </w:rPr>
              <w:t>For students:</w:t>
            </w:r>
          </w:p>
        </w:tc>
      </w:tr>
      <w:tr w:rsidR="003148B1" w:rsidRPr="00A42F82" w14:paraId="31342FE7" w14:textId="77777777" w:rsidTr="003148B1">
        <w:trPr>
          <w:trHeight w:val="513"/>
        </w:trPr>
        <w:tc>
          <w:tcPr>
            <w:tcW w:w="559" w:type="dxa"/>
            <w:shd w:val="clear" w:color="auto" w:fill="F2F2F2" w:themeFill="background1" w:themeFillShade="F2"/>
            <w:vAlign w:val="center"/>
          </w:tcPr>
          <w:p w14:paraId="4A5FACFA" w14:textId="77777777" w:rsidR="003148B1" w:rsidRPr="00A42F82" w:rsidRDefault="003148B1" w:rsidP="003148B1">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537BDAD2" w14:textId="77777777" w:rsidR="003148B1" w:rsidRPr="00A42F82" w:rsidRDefault="003148B1" w:rsidP="003148B1">
            <w:pPr>
              <w:rPr>
                <w:rFonts w:ascii="Arial" w:hAnsi="Arial" w:cs="Arial"/>
              </w:rPr>
            </w:pPr>
            <w:r w:rsidRPr="00A42F82">
              <w:rPr>
                <w:rFonts w:ascii="Arial" w:hAnsi="Arial" w:cs="Arial"/>
              </w:rPr>
              <w:t>Student Number:</w:t>
            </w:r>
          </w:p>
        </w:tc>
        <w:tc>
          <w:tcPr>
            <w:tcW w:w="6636" w:type="dxa"/>
            <w:vAlign w:val="center"/>
          </w:tcPr>
          <w:p w14:paraId="5186889F" w14:textId="77777777" w:rsidR="003148B1" w:rsidRPr="00A42F82" w:rsidRDefault="003148B1" w:rsidP="003148B1">
            <w:pPr>
              <w:rPr>
                <w:rFonts w:ascii="Arial" w:hAnsi="Arial" w:cs="Arial"/>
              </w:rPr>
            </w:pPr>
            <w:r>
              <w:rPr>
                <w:rFonts w:ascii="Arial" w:hAnsi="Arial" w:cs="Arial"/>
              </w:rPr>
              <w:t>2316888</w:t>
            </w:r>
          </w:p>
        </w:tc>
      </w:tr>
      <w:tr w:rsidR="003148B1" w:rsidRPr="00A42F82" w14:paraId="475231F1" w14:textId="77777777" w:rsidTr="003148B1">
        <w:trPr>
          <w:trHeight w:val="549"/>
        </w:trPr>
        <w:tc>
          <w:tcPr>
            <w:tcW w:w="559" w:type="dxa"/>
            <w:shd w:val="clear" w:color="auto" w:fill="F2F2F2" w:themeFill="background1" w:themeFillShade="F2"/>
            <w:vAlign w:val="center"/>
          </w:tcPr>
          <w:p w14:paraId="3A1E7939" w14:textId="77777777" w:rsidR="003148B1" w:rsidRPr="00A42F82" w:rsidRDefault="003148B1" w:rsidP="003148B1">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3E1D6469" w14:textId="77777777" w:rsidR="003148B1" w:rsidRPr="00A42F82" w:rsidRDefault="003148B1" w:rsidP="003148B1">
            <w:pPr>
              <w:rPr>
                <w:rFonts w:ascii="Arial" w:hAnsi="Arial" w:cs="Arial"/>
              </w:rPr>
            </w:pPr>
            <w:r w:rsidRPr="00A42F82">
              <w:rPr>
                <w:rFonts w:ascii="Arial" w:hAnsi="Arial" w:cs="Arial"/>
              </w:rPr>
              <w:t>Programme of Study:</w:t>
            </w:r>
          </w:p>
        </w:tc>
        <w:tc>
          <w:tcPr>
            <w:tcW w:w="6636" w:type="dxa"/>
            <w:vAlign w:val="center"/>
          </w:tcPr>
          <w:p w14:paraId="08A1EEC8" w14:textId="77777777" w:rsidR="003148B1" w:rsidRPr="00A42F82" w:rsidRDefault="003148B1" w:rsidP="003148B1">
            <w:pPr>
              <w:rPr>
                <w:rFonts w:ascii="Arial" w:hAnsi="Arial" w:cs="Arial"/>
              </w:rPr>
            </w:pPr>
            <w:r w:rsidRPr="00803BAB">
              <w:rPr>
                <w:rFonts w:ascii="Arial" w:hAnsi="Arial" w:cs="Arial"/>
              </w:rPr>
              <w:t>Master of Science: Sport end Exercise Nutrition</w:t>
            </w:r>
          </w:p>
        </w:tc>
      </w:tr>
      <w:tr w:rsidR="003148B1" w:rsidRPr="00A42F82" w14:paraId="129EC80D" w14:textId="77777777" w:rsidTr="003148B1">
        <w:trPr>
          <w:trHeight w:val="557"/>
        </w:trPr>
        <w:tc>
          <w:tcPr>
            <w:tcW w:w="559" w:type="dxa"/>
            <w:shd w:val="clear" w:color="auto" w:fill="F2F2F2" w:themeFill="background1" w:themeFillShade="F2"/>
            <w:vAlign w:val="center"/>
          </w:tcPr>
          <w:p w14:paraId="3752C8BD" w14:textId="77777777" w:rsidR="003148B1" w:rsidRPr="00A42F82" w:rsidRDefault="003148B1" w:rsidP="003148B1">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7DEBBA7F" w14:textId="77777777" w:rsidR="003148B1" w:rsidRPr="00A42F82" w:rsidRDefault="003148B1" w:rsidP="003148B1">
            <w:pPr>
              <w:rPr>
                <w:rFonts w:ascii="Arial" w:hAnsi="Arial" w:cs="Arial"/>
              </w:rPr>
            </w:pPr>
            <w:r w:rsidRPr="00A42F82">
              <w:rPr>
                <w:rFonts w:ascii="Arial" w:hAnsi="Arial" w:cs="Arial"/>
              </w:rPr>
              <w:t>Director of Studies/Supervisor:</w:t>
            </w:r>
          </w:p>
        </w:tc>
        <w:tc>
          <w:tcPr>
            <w:tcW w:w="6636" w:type="dxa"/>
            <w:vAlign w:val="center"/>
          </w:tcPr>
          <w:p w14:paraId="575E910C" w14:textId="77777777" w:rsidR="003148B1" w:rsidRPr="00803BAB" w:rsidRDefault="003148B1" w:rsidP="003148B1">
            <w:pPr>
              <w:rPr>
                <w:rFonts w:ascii="Arial" w:hAnsi="Arial" w:cs="Arial"/>
              </w:rPr>
            </w:pPr>
            <w:r w:rsidRPr="00803BAB">
              <w:rPr>
                <w:rFonts w:ascii="Arial" w:hAnsi="Arial" w:cs="Arial"/>
              </w:rPr>
              <w:t xml:space="preserve">Dr Chris Cashin RD, MSc, </w:t>
            </w:r>
            <w:proofErr w:type="spellStart"/>
            <w:proofErr w:type="gramStart"/>
            <w:r w:rsidRPr="00803BAB">
              <w:rPr>
                <w:rFonts w:ascii="Arial" w:hAnsi="Arial" w:cs="Arial"/>
              </w:rPr>
              <w:t>RNutr</w:t>
            </w:r>
            <w:proofErr w:type="spellEnd"/>
            <w:r w:rsidRPr="00803BAB">
              <w:rPr>
                <w:rFonts w:ascii="Arial" w:hAnsi="Arial" w:cs="Arial"/>
              </w:rPr>
              <w:t xml:space="preserve">,  </w:t>
            </w:r>
            <w:proofErr w:type="spellStart"/>
            <w:r w:rsidRPr="00803BAB">
              <w:rPr>
                <w:rFonts w:ascii="Arial" w:hAnsi="Arial" w:cs="Arial"/>
              </w:rPr>
              <w:t>SENr</w:t>
            </w:r>
            <w:proofErr w:type="spellEnd"/>
            <w:proofErr w:type="gramEnd"/>
            <w:r w:rsidRPr="00803BAB">
              <w:rPr>
                <w:rFonts w:ascii="Arial" w:hAnsi="Arial" w:cs="Arial"/>
              </w:rPr>
              <w:t xml:space="preserve">, </w:t>
            </w:r>
            <w:proofErr w:type="spellStart"/>
            <w:r w:rsidRPr="00803BAB">
              <w:rPr>
                <w:rFonts w:ascii="Arial" w:hAnsi="Arial" w:cs="Arial"/>
              </w:rPr>
              <w:t>DProf</w:t>
            </w:r>
            <w:proofErr w:type="spellEnd"/>
            <w:r w:rsidRPr="00803BAB">
              <w:rPr>
                <w:rFonts w:ascii="Arial" w:hAnsi="Arial" w:cs="Arial"/>
              </w:rPr>
              <w:t>.</w:t>
            </w:r>
          </w:p>
          <w:p w14:paraId="61EF5D63" w14:textId="77777777" w:rsidR="003148B1" w:rsidRPr="00803BAB" w:rsidRDefault="003148B1" w:rsidP="003148B1">
            <w:pPr>
              <w:rPr>
                <w:rFonts w:ascii="Arial" w:hAnsi="Arial" w:cs="Arial"/>
              </w:rPr>
            </w:pPr>
            <w:r w:rsidRPr="00803BAB">
              <w:rPr>
                <w:rFonts w:ascii="Arial" w:hAnsi="Arial" w:cs="Arial"/>
              </w:rPr>
              <w:t>Registered Dietitian / Sports Nutritionist</w:t>
            </w:r>
          </w:p>
          <w:p w14:paraId="36DE8B9D" w14:textId="77777777" w:rsidR="003148B1" w:rsidRPr="00A42F82" w:rsidRDefault="003148B1" w:rsidP="003148B1">
            <w:pPr>
              <w:rPr>
                <w:rFonts w:ascii="Arial" w:hAnsi="Arial" w:cs="Arial"/>
              </w:rPr>
            </w:pPr>
            <w:r w:rsidRPr="00803BAB">
              <w:rPr>
                <w:rFonts w:ascii="Arial" w:hAnsi="Arial" w:cs="Arial"/>
              </w:rPr>
              <w:t>Registered Nutritionist</w:t>
            </w:r>
          </w:p>
        </w:tc>
      </w:tr>
    </w:tbl>
    <w:p w14:paraId="706D4F2B" w14:textId="77777777" w:rsidR="003148B1" w:rsidRPr="00A42F82" w:rsidRDefault="003148B1" w:rsidP="003148B1">
      <w:pPr>
        <w:rPr>
          <w:rFonts w:ascii="Arial" w:hAnsi="Arial" w:cs="Arial"/>
          <w:bCs/>
          <w:iCs/>
        </w:rPr>
      </w:pPr>
    </w:p>
    <w:p w14:paraId="2C832A85" w14:textId="77777777" w:rsidR="003148B1" w:rsidRPr="00A42F82" w:rsidRDefault="003148B1" w:rsidP="003148B1">
      <w:pPr>
        <w:autoSpaceDE w:val="0"/>
        <w:autoSpaceDN w:val="0"/>
        <w:adjustRightInd w:val="0"/>
        <w:jc w:val="both"/>
        <w:rPr>
          <w:rFonts w:ascii="Arial" w:hAnsi="Arial" w:cs="Arial"/>
          <w:b/>
        </w:rPr>
      </w:pPr>
    </w:p>
    <w:p w14:paraId="3F02FA92" w14:textId="77777777" w:rsidR="003148B1" w:rsidRPr="00A42F82" w:rsidRDefault="003148B1" w:rsidP="003148B1">
      <w:pPr>
        <w:rPr>
          <w:rFonts w:ascii="Arial" w:hAnsi="Arial" w:cs="Arial"/>
          <w:b/>
        </w:rPr>
      </w:pPr>
    </w:p>
    <w:p w14:paraId="70538D1A" w14:textId="77777777" w:rsidR="003148B1" w:rsidRPr="00A42F82" w:rsidRDefault="003148B1" w:rsidP="003148B1">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W w:w="10480" w:type="dxa"/>
        <w:tblLayout w:type="fixed"/>
        <w:tblLook w:val="04A0" w:firstRow="1" w:lastRow="0" w:firstColumn="1" w:lastColumn="0" w:noHBand="0" w:noVBand="1"/>
      </w:tblPr>
      <w:tblGrid>
        <w:gridCol w:w="562"/>
        <w:gridCol w:w="3693"/>
        <w:gridCol w:w="2539"/>
        <w:gridCol w:w="993"/>
        <w:gridCol w:w="850"/>
        <w:gridCol w:w="992"/>
        <w:gridCol w:w="851"/>
      </w:tblGrid>
      <w:tr w:rsidR="003148B1" w:rsidRPr="00A42F82" w14:paraId="02D4B129" w14:textId="77777777" w:rsidTr="003148B1">
        <w:tc>
          <w:tcPr>
            <w:tcW w:w="562" w:type="dxa"/>
            <w:shd w:val="clear" w:color="auto" w:fill="F2F2F2" w:themeFill="background1" w:themeFillShade="F2"/>
          </w:tcPr>
          <w:p w14:paraId="50590505"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lastRenderedPageBreak/>
              <w:t>1</w:t>
            </w:r>
          </w:p>
        </w:tc>
        <w:tc>
          <w:tcPr>
            <w:tcW w:w="6232" w:type="dxa"/>
            <w:gridSpan w:val="2"/>
            <w:shd w:val="clear" w:color="auto" w:fill="F2F2F2" w:themeFill="background1" w:themeFillShade="F2"/>
            <w:vAlign w:val="center"/>
          </w:tcPr>
          <w:p w14:paraId="02228449"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Has the research activity received approval in principle?</w:t>
            </w:r>
          </w:p>
          <w:p w14:paraId="0139947A"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901C964" w14:textId="77777777" w:rsidR="003148B1" w:rsidRPr="00A42F82" w:rsidRDefault="003148B1" w:rsidP="003148B1">
            <w:pPr>
              <w:autoSpaceDE w:val="0"/>
              <w:autoSpaceDN w:val="0"/>
              <w:adjustRightInd w:val="0"/>
              <w:jc w:val="center"/>
              <w:rPr>
                <w:rFonts w:ascii="Arial" w:hAnsi="Arial" w:cs="Arial"/>
                <w:b/>
              </w:rPr>
            </w:pPr>
            <w:r w:rsidRPr="00A42F82">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497CD39" w14:textId="77777777" w:rsidR="003148B1" w:rsidRPr="00A42F82" w:rsidRDefault="003148B1" w:rsidP="003148B1">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14:paraId="7EA8F0DB" w14:textId="77777777" w:rsidR="003148B1" w:rsidRPr="00A42F82" w:rsidRDefault="003148B1" w:rsidP="003148B1">
            <w:pPr>
              <w:autoSpaceDE w:val="0"/>
              <w:autoSpaceDN w:val="0"/>
              <w:adjustRightInd w:val="0"/>
              <w:jc w:val="center"/>
              <w:rPr>
                <w:rFonts w:ascii="Arial" w:hAnsi="Arial" w:cs="Arial"/>
                <w:b/>
              </w:rPr>
            </w:pPr>
            <w:r w:rsidRPr="00A42F82">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22CFC38" w14:textId="77777777" w:rsidR="003148B1" w:rsidRPr="00A42F82" w:rsidRDefault="003148B1" w:rsidP="003148B1">
                <w:pPr>
                  <w:autoSpaceDE w:val="0"/>
                  <w:autoSpaceDN w:val="0"/>
                  <w:adjustRightInd w:val="0"/>
                  <w:jc w:val="center"/>
                  <w:rPr>
                    <w:rFonts w:ascii="Arial" w:hAnsi="Arial" w:cs="Arial"/>
                    <w:b/>
                  </w:rPr>
                </w:pPr>
                <w:r w:rsidRPr="00A42F82">
                  <w:rPr>
                    <w:rFonts w:ascii="Segoe UI Symbol" w:hAnsi="Segoe UI Symbol" w:cs="Segoe UI Symbol"/>
                    <w:bCs/>
                  </w:rPr>
                  <w:t>☐</w:t>
                </w:r>
              </w:p>
            </w:tc>
          </w:sdtContent>
        </w:sdt>
      </w:tr>
      <w:tr w:rsidR="003148B1" w:rsidRPr="00A42F82" w14:paraId="305FC31F" w14:textId="77777777" w:rsidTr="003148B1">
        <w:tc>
          <w:tcPr>
            <w:tcW w:w="562" w:type="dxa"/>
            <w:shd w:val="clear" w:color="auto" w:fill="F2F2F2" w:themeFill="background1" w:themeFillShade="F2"/>
          </w:tcPr>
          <w:p w14:paraId="349D29F1" w14:textId="77777777" w:rsidR="003148B1" w:rsidRPr="00A42F82" w:rsidRDefault="003148B1" w:rsidP="003148B1">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0C5ED74D" w14:textId="77777777" w:rsidR="003148B1" w:rsidRPr="00A42F82" w:rsidRDefault="003148B1" w:rsidP="003148B1">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2D7659CC" w14:textId="77777777" w:rsidR="003148B1" w:rsidRPr="00A42F82" w:rsidRDefault="003148B1" w:rsidP="003148B1">
            <w:pPr>
              <w:autoSpaceDE w:val="0"/>
              <w:autoSpaceDN w:val="0"/>
              <w:adjustRightInd w:val="0"/>
              <w:jc w:val="center"/>
              <w:rPr>
                <w:rFonts w:ascii="Arial" w:hAnsi="Arial" w:cs="Arial"/>
                <w:b/>
                <w:bCs/>
                <w:i/>
              </w:rPr>
            </w:pPr>
            <w:r w:rsidRPr="00A42F82">
              <w:rPr>
                <w:rFonts w:ascii="Arial" w:hAnsi="Arial" w:cs="Arial"/>
                <w:b/>
                <w:bCs/>
                <w:i/>
              </w:rPr>
              <w:t>Date</w:t>
            </w:r>
          </w:p>
        </w:tc>
      </w:tr>
      <w:tr w:rsidR="003148B1" w:rsidRPr="00A42F82" w14:paraId="058B1476" w14:textId="77777777" w:rsidTr="003148B1">
        <w:trPr>
          <w:trHeight w:val="437"/>
        </w:trPr>
        <w:tc>
          <w:tcPr>
            <w:tcW w:w="562" w:type="dxa"/>
            <w:vMerge w:val="restart"/>
            <w:shd w:val="clear" w:color="auto" w:fill="F2F2F2" w:themeFill="background1" w:themeFillShade="F2"/>
          </w:tcPr>
          <w:p w14:paraId="64CD5832" w14:textId="77777777" w:rsidR="003148B1" w:rsidRPr="00A42F82" w:rsidRDefault="003148B1" w:rsidP="003148B1">
            <w:pPr>
              <w:autoSpaceDE w:val="0"/>
              <w:autoSpaceDN w:val="0"/>
              <w:adjustRightInd w:val="0"/>
              <w:jc w:val="both"/>
              <w:rPr>
                <w:rFonts w:ascii="Arial" w:hAnsi="Arial" w:cs="Arial"/>
              </w:rPr>
            </w:pPr>
            <w:r w:rsidRPr="00A42F82">
              <w:rPr>
                <w:rFonts w:ascii="Arial" w:hAnsi="Arial" w:cs="Arial"/>
              </w:rPr>
              <w:t>2</w:t>
            </w:r>
          </w:p>
        </w:tc>
        <w:tc>
          <w:tcPr>
            <w:tcW w:w="3693" w:type="dxa"/>
            <w:vMerge w:val="restart"/>
            <w:shd w:val="clear" w:color="auto" w:fill="F2F2F2" w:themeFill="background1" w:themeFillShade="F2"/>
          </w:tcPr>
          <w:p w14:paraId="34BD717F" w14:textId="77777777" w:rsidR="003148B1" w:rsidRPr="00A42F82" w:rsidRDefault="003148B1" w:rsidP="003148B1">
            <w:pPr>
              <w:autoSpaceDE w:val="0"/>
              <w:autoSpaceDN w:val="0"/>
              <w:adjustRightInd w:val="0"/>
              <w:jc w:val="both"/>
              <w:rPr>
                <w:rFonts w:ascii="Arial" w:hAnsi="Arial" w:cs="Arial"/>
              </w:rPr>
            </w:pPr>
            <w:r w:rsidRPr="00A42F82">
              <w:rPr>
                <w:rFonts w:ascii="Arial" w:hAnsi="Arial" w:cs="Arial"/>
              </w:rPr>
              <w:t xml:space="preserve">If </w:t>
            </w:r>
            <w:proofErr w:type="gramStart"/>
            <w:r w:rsidRPr="00A42F82">
              <w:rPr>
                <w:rFonts w:ascii="Arial" w:hAnsi="Arial" w:cs="Arial"/>
              </w:rPr>
              <w:t>Yes</w:t>
            </w:r>
            <w:proofErr w:type="gramEnd"/>
            <w:r w:rsidRPr="00A42F82">
              <w:rPr>
                <w:rFonts w:ascii="Arial" w:hAnsi="Arial" w:cs="Arial"/>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2B7EE3A"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53AFFC9"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03739E43" w14:textId="77777777" w:rsidR="003148B1" w:rsidRPr="00A42F82" w:rsidRDefault="003148B1" w:rsidP="003148B1">
            <w:pPr>
              <w:autoSpaceDE w:val="0"/>
              <w:autoSpaceDN w:val="0"/>
              <w:adjustRightInd w:val="0"/>
              <w:jc w:val="center"/>
              <w:rPr>
                <w:rFonts w:ascii="Arial" w:hAnsi="Arial" w:cs="Arial"/>
                <w:b/>
                <w:bCs/>
              </w:rPr>
            </w:pPr>
          </w:p>
        </w:tc>
      </w:tr>
      <w:tr w:rsidR="003148B1" w:rsidRPr="00A42F82" w14:paraId="5B7A77FE" w14:textId="77777777" w:rsidTr="003148B1">
        <w:trPr>
          <w:trHeight w:val="415"/>
        </w:trPr>
        <w:tc>
          <w:tcPr>
            <w:tcW w:w="562" w:type="dxa"/>
            <w:vMerge/>
            <w:shd w:val="clear" w:color="auto" w:fill="F2F2F2" w:themeFill="background1" w:themeFillShade="F2"/>
          </w:tcPr>
          <w:p w14:paraId="439C951C" w14:textId="77777777" w:rsidR="003148B1" w:rsidRPr="00A42F82" w:rsidRDefault="003148B1" w:rsidP="003148B1">
            <w:pPr>
              <w:autoSpaceDE w:val="0"/>
              <w:autoSpaceDN w:val="0"/>
              <w:adjustRightInd w:val="0"/>
              <w:jc w:val="both"/>
              <w:rPr>
                <w:rFonts w:ascii="Arial" w:hAnsi="Arial" w:cs="Arial"/>
              </w:rPr>
            </w:pPr>
          </w:p>
        </w:tc>
        <w:tc>
          <w:tcPr>
            <w:tcW w:w="3693" w:type="dxa"/>
            <w:vMerge/>
            <w:shd w:val="clear" w:color="auto" w:fill="F2F2F2" w:themeFill="background1" w:themeFillShade="F2"/>
          </w:tcPr>
          <w:p w14:paraId="69112D62" w14:textId="77777777" w:rsidR="003148B1" w:rsidRPr="00A42F82" w:rsidRDefault="003148B1" w:rsidP="003148B1">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5306FD1D"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E292CAF"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1CA405AD" w14:textId="77777777" w:rsidR="003148B1" w:rsidRPr="00A42F82" w:rsidRDefault="003148B1" w:rsidP="003148B1">
            <w:pPr>
              <w:autoSpaceDE w:val="0"/>
              <w:autoSpaceDN w:val="0"/>
              <w:adjustRightInd w:val="0"/>
              <w:jc w:val="center"/>
              <w:rPr>
                <w:rFonts w:ascii="Arial" w:hAnsi="Arial" w:cs="Arial"/>
                <w:b/>
                <w:bCs/>
              </w:rPr>
            </w:pPr>
          </w:p>
        </w:tc>
      </w:tr>
      <w:tr w:rsidR="003148B1" w:rsidRPr="00A42F82" w14:paraId="30EA143E" w14:textId="77777777" w:rsidTr="003148B1">
        <w:tc>
          <w:tcPr>
            <w:tcW w:w="562" w:type="dxa"/>
            <w:vMerge/>
            <w:shd w:val="clear" w:color="auto" w:fill="F2F2F2" w:themeFill="background1" w:themeFillShade="F2"/>
          </w:tcPr>
          <w:p w14:paraId="045A2351" w14:textId="77777777" w:rsidR="003148B1" w:rsidRPr="00A42F82" w:rsidRDefault="003148B1" w:rsidP="003148B1">
            <w:pPr>
              <w:autoSpaceDE w:val="0"/>
              <w:autoSpaceDN w:val="0"/>
              <w:adjustRightInd w:val="0"/>
              <w:jc w:val="both"/>
              <w:rPr>
                <w:rFonts w:ascii="Arial" w:hAnsi="Arial" w:cs="Arial"/>
              </w:rPr>
            </w:pPr>
          </w:p>
        </w:tc>
        <w:tc>
          <w:tcPr>
            <w:tcW w:w="3693" w:type="dxa"/>
            <w:vMerge/>
            <w:shd w:val="clear" w:color="auto" w:fill="F2F2F2" w:themeFill="background1" w:themeFillShade="F2"/>
          </w:tcPr>
          <w:p w14:paraId="11099E50" w14:textId="77777777" w:rsidR="003148B1" w:rsidRPr="00A42F82" w:rsidRDefault="003148B1" w:rsidP="003148B1">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390B2C45"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Other (write in)</w:t>
            </w:r>
          </w:p>
          <w:p w14:paraId="7CAE184C" w14:textId="77777777" w:rsidR="003148B1" w:rsidRPr="00A42F82" w:rsidRDefault="003148B1" w:rsidP="003148B1">
            <w:pPr>
              <w:autoSpaceDE w:val="0"/>
              <w:autoSpaceDN w:val="0"/>
              <w:adjustRightInd w:val="0"/>
              <w:rPr>
                <w:rFonts w:ascii="Arial" w:hAnsi="Arial" w:cs="Arial"/>
              </w:rPr>
            </w:pPr>
            <w:r w:rsidRPr="009F0CE7">
              <w:rPr>
                <w:rFonts w:ascii="Arial" w:hAnsi="Arial" w:cs="Arial"/>
              </w:rPr>
              <w:t>Academic tutor, Dr Chris Cashin</w:t>
            </w:r>
          </w:p>
        </w:tc>
        <w:sdt>
          <w:sdtPr>
            <w:rPr>
              <w:rFonts w:ascii="Arial" w:hAnsi="Arial" w:cs="Arial"/>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DE71585"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843" w:type="dxa"/>
            <w:gridSpan w:val="2"/>
            <w:vAlign w:val="center"/>
          </w:tcPr>
          <w:p w14:paraId="6531572C" w14:textId="77777777" w:rsidR="003148B1" w:rsidRPr="00A42F82" w:rsidRDefault="003148B1" w:rsidP="003148B1">
            <w:pPr>
              <w:autoSpaceDE w:val="0"/>
              <w:autoSpaceDN w:val="0"/>
              <w:adjustRightInd w:val="0"/>
              <w:jc w:val="center"/>
              <w:rPr>
                <w:rFonts w:ascii="Arial" w:hAnsi="Arial" w:cs="Arial"/>
                <w:b/>
                <w:bCs/>
              </w:rPr>
            </w:pPr>
            <w:r>
              <w:rPr>
                <w:rFonts w:ascii="Arial" w:hAnsi="Arial" w:cs="Arial"/>
                <w:b/>
                <w:bCs/>
              </w:rPr>
              <w:t>June, 2025</w:t>
            </w:r>
          </w:p>
        </w:tc>
      </w:tr>
    </w:tbl>
    <w:p w14:paraId="1F175F86" w14:textId="77777777" w:rsidR="003148B1" w:rsidRPr="00A42F82" w:rsidRDefault="003148B1" w:rsidP="003148B1">
      <w:pPr>
        <w:autoSpaceDE w:val="0"/>
        <w:autoSpaceDN w:val="0"/>
        <w:adjustRightInd w:val="0"/>
        <w:spacing w:after="240"/>
        <w:jc w:val="both"/>
        <w:rPr>
          <w:rFonts w:ascii="Arial" w:hAnsi="Arial" w:cs="Arial"/>
          <w:bCs/>
          <w:iCs/>
        </w:rPr>
      </w:pPr>
    </w:p>
    <w:p w14:paraId="5EB858B7" w14:textId="77777777" w:rsidR="003148B1" w:rsidRPr="00A42F82" w:rsidRDefault="003148B1" w:rsidP="003148B1">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W w:w="10480" w:type="dxa"/>
        <w:tblLook w:val="04A0" w:firstRow="1" w:lastRow="0" w:firstColumn="1" w:lastColumn="0" w:noHBand="0" w:noVBand="1"/>
      </w:tblPr>
      <w:tblGrid>
        <w:gridCol w:w="562"/>
        <w:gridCol w:w="8784"/>
        <w:gridCol w:w="1134"/>
      </w:tblGrid>
      <w:tr w:rsidR="003148B1" w:rsidRPr="00A42F82" w14:paraId="516AA815" w14:textId="77777777" w:rsidTr="003148B1">
        <w:tc>
          <w:tcPr>
            <w:tcW w:w="562" w:type="dxa"/>
            <w:shd w:val="clear" w:color="auto" w:fill="F2F2F2" w:themeFill="background1" w:themeFillShade="F2"/>
          </w:tcPr>
          <w:p w14:paraId="613057CB" w14:textId="77777777" w:rsidR="003148B1" w:rsidRPr="00A42F82" w:rsidRDefault="003148B1" w:rsidP="003148B1">
            <w:pPr>
              <w:autoSpaceDE w:val="0"/>
              <w:autoSpaceDN w:val="0"/>
              <w:adjustRightInd w:val="0"/>
              <w:rPr>
                <w:rFonts w:ascii="Arial" w:hAnsi="Arial" w:cs="Arial"/>
              </w:rPr>
            </w:pPr>
          </w:p>
        </w:tc>
        <w:tc>
          <w:tcPr>
            <w:tcW w:w="9918" w:type="dxa"/>
            <w:gridSpan w:val="2"/>
            <w:shd w:val="clear" w:color="auto" w:fill="F2F2F2" w:themeFill="background1" w:themeFillShade="F2"/>
          </w:tcPr>
          <w:p w14:paraId="16A4F57E"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rPr>
              <w:t>and also</w:t>
            </w:r>
            <w:proofErr w:type="gramEnd"/>
            <w:r w:rsidRPr="00A42F82">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003148B1" w:rsidRPr="00A42F82" w14:paraId="0C54F2C6" w14:textId="77777777" w:rsidTr="003148B1">
        <w:trPr>
          <w:trHeight w:val="355"/>
        </w:trPr>
        <w:tc>
          <w:tcPr>
            <w:tcW w:w="562" w:type="dxa"/>
            <w:vAlign w:val="center"/>
          </w:tcPr>
          <w:p w14:paraId="03BF0825"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1</w:t>
            </w:r>
          </w:p>
        </w:tc>
        <w:tc>
          <w:tcPr>
            <w:tcW w:w="8784" w:type="dxa"/>
            <w:vAlign w:val="center"/>
          </w:tcPr>
          <w:p w14:paraId="52A8371A" w14:textId="77777777" w:rsidR="003148B1" w:rsidRPr="00A42F82" w:rsidRDefault="003148B1" w:rsidP="003148B1">
            <w:pPr>
              <w:autoSpaceDE w:val="0"/>
              <w:autoSpaceDN w:val="0"/>
              <w:adjustRightInd w:val="0"/>
              <w:rPr>
                <w:rFonts w:ascii="Arial" w:hAnsi="Arial" w:cs="Arial"/>
                <w:b/>
                <w:bCs/>
              </w:rPr>
            </w:pPr>
            <w:hyperlink r:id="rId87" w:history="1">
              <w:r w:rsidRPr="00A42F82">
                <w:rPr>
                  <w:rStyle w:val="Hyperlink"/>
                  <w:rFonts w:ascii="Arial" w:hAnsi="Arial" w:cs="Arial"/>
                  <w:b/>
                  <w:bCs/>
                  <w:color w:val="auto"/>
                  <w:u w:val="none"/>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1A56BB1C"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3148B1" w:rsidRPr="00A42F82" w14:paraId="3376E68F" w14:textId="77777777" w:rsidTr="003148B1">
        <w:trPr>
          <w:trHeight w:val="417"/>
        </w:trPr>
        <w:tc>
          <w:tcPr>
            <w:tcW w:w="562" w:type="dxa"/>
            <w:vAlign w:val="center"/>
          </w:tcPr>
          <w:p w14:paraId="31F241FD"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2</w:t>
            </w:r>
          </w:p>
        </w:tc>
        <w:tc>
          <w:tcPr>
            <w:tcW w:w="8784" w:type="dxa"/>
            <w:vAlign w:val="center"/>
          </w:tcPr>
          <w:p w14:paraId="35DA5942" w14:textId="77777777" w:rsidR="003148B1" w:rsidRPr="00A42F82" w:rsidRDefault="003148B1" w:rsidP="003148B1">
            <w:pPr>
              <w:autoSpaceDE w:val="0"/>
              <w:autoSpaceDN w:val="0"/>
              <w:adjustRightInd w:val="0"/>
              <w:rPr>
                <w:rFonts w:ascii="Arial" w:hAnsi="Arial" w:cs="Arial"/>
                <w:b/>
                <w:bCs/>
                <w:color w:val="FF0000"/>
              </w:rPr>
            </w:pPr>
            <w:r w:rsidRPr="00A42F82">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149F045B" w14:textId="77777777" w:rsidR="003148B1" w:rsidRPr="00A42F82" w:rsidRDefault="003148B1" w:rsidP="003148B1">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3148B1" w:rsidRPr="00A42F82" w14:paraId="0C6A4B6D" w14:textId="77777777" w:rsidTr="003148B1">
        <w:trPr>
          <w:trHeight w:val="409"/>
        </w:trPr>
        <w:tc>
          <w:tcPr>
            <w:tcW w:w="562" w:type="dxa"/>
            <w:vAlign w:val="center"/>
          </w:tcPr>
          <w:p w14:paraId="7377CB12"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3</w:t>
            </w:r>
          </w:p>
        </w:tc>
        <w:tc>
          <w:tcPr>
            <w:tcW w:w="8784" w:type="dxa"/>
            <w:vAlign w:val="center"/>
          </w:tcPr>
          <w:p w14:paraId="55B66A8C" w14:textId="77777777" w:rsidR="003148B1" w:rsidRPr="00A42F82" w:rsidRDefault="003148B1" w:rsidP="003148B1">
            <w:pPr>
              <w:autoSpaceDE w:val="0"/>
              <w:autoSpaceDN w:val="0"/>
              <w:adjustRightInd w:val="0"/>
              <w:rPr>
                <w:rFonts w:ascii="Arial" w:hAnsi="Arial" w:cs="Arial"/>
                <w:i/>
              </w:rPr>
            </w:pPr>
            <w:r w:rsidRPr="00A42F82">
              <w:rPr>
                <w:rFonts w:ascii="Arial" w:hAnsi="Arial" w:cs="Arial"/>
                <w:i/>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5222642F" w14:textId="77777777" w:rsidR="003148B1" w:rsidRPr="00A42F82" w:rsidRDefault="003148B1" w:rsidP="003148B1">
                <w:pPr>
                  <w:autoSpaceDE w:val="0"/>
                  <w:autoSpaceDN w:val="0"/>
                  <w:adjustRightInd w:val="0"/>
                  <w:jc w:val="center"/>
                  <w:rPr>
                    <w:rFonts w:ascii="Arial" w:hAnsi="Arial" w:cs="Arial"/>
                    <w:i/>
                  </w:rPr>
                </w:pPr>
                <w:r w:rsidRPr="00A42F82">
                  <w:rPr>
                    <w:rFonts w:ascii="Segoe UI Symbol" w:eastAsia="MS Gothic" w:hAnsi="Segoe UI Symbol" w:cs="Segoe UI Symbol"/>
                  </w:rPr>
                  <w:t>☐</w:t>
                </w:r>
              </w:p>
            </w:sdtContent>
          </w:sdt>
        </w:tc>
      </w:tr>
    </w:tbl>
    <w:p w14:paraId="64DC3ABC" w14:textId="77777777" w:rsidR="003148B1" w:rsidRPr="00A42F82" w:rsidRDefault="003148B1" w:rsidP="003148B1">
      <w:pPr>
        <w:autoSpaceDE w:val="0"/>
        <w:autoSpaceDN w:val="0"/>
        <w:adjustRightInd w:val="0"/>
        <w:spacing w:after="240"/>
        <w:jc w:val="both"/>
        <w:rPr>
          <w:rFonts w:ascii="Arial" w:hAnsi="Arial" w:cs="Arial"/>
          <w:b/>
        </w:rPr>
      </w:pPr>
    </w:p>
    <w:p w14:paraId="6FC62997" w14:textId="77777777" w:rsidR="003148B1" w:rsidRPr="00A42F82" w:rsidRDefault="003148B1" w:rsidP="003148B1">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20368A42" w14:textId="77777777" w:rsidR="003148B1" w:rsidRPr="00A42F82" w:rsidRDefault="003148B1" w:rsidP="003148B1">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3148B1" w:rsidRPr="00A42F82" w14:paraId="047A8F06" w14:textId="77777777" w:rsidTr="003148B1">
        <w:trPr>
          <w:trHeight w:val="227"/>
        </w:trPr>
        <w:tc>
          <w:tcPr>
            <w:tcW w:w="562" w:type="dxa"/>
            <w:shd w:val="clear" w:color="auto" w:fill="F2F2F2" w:themeFill="background1" w:themeFillShade="F2"/>
          </w:tcPr>
          <w:p w14:paraId="6762B7F4"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1</w:t>
            </w:r>
          </w:p>
        </w:tc>
        <w:tc>
          <w:tcPr>
            <w:tcW w:w="3823" w:type="dxa"/>
            <w:shd w:val="clear" w:color="auto" w:fill="F2F2F2" w:themeFill="background1" w:themeFillShade="F2"/>
          </w:tcPr>
          <w:p w14:paraId="5137EB66" w14:textId="77777777" w:rsidR="003148B1" w:rsidRPr="00A42F82" w:rsidRDefault="003148B1" w:rsidP="003148B1">
            <w:pPr>
              <w:autoSpaceDE w:val="0"/>
              <w:autoSpaceDN w:val="0"/>
              <w:adjustRightInd w:val="0"/>
              <w:jc w:val="both"/>
              <w:rPr>
                <w:rFonts w:ascii="Arial" w:hAnsi="Arial" w:cs="Arial"/>
              </w:rPr>
            </w:pPr>
            <w:r w:rsidRPr="00A42F82">
              <w:rPr>
                <w:rFonts w:ascii="Arial" w:hAnsi="Arial" w:cs="Arial"/>
              </w:rPr>
              <w:t>Institution</w:t>
            </w:r>
          </w:p>
        </w:tc>
        <w:tc>
          <w:tcPr>
            <w:tcW w:w="6095" w:type="dxa"/>
            <w:gridSpan w:val="6"/>
          </w:tcPr>
          <w:p w14:paraId="694E8723" w14:textId="77777777" w:rsidR="003148B1" w:rsidRPr="00A42F82" w:rsidRDefault="003148B1" w:rsidP="003148B1">
            <w:pPr>
              <w:autoSpaceDE w:val="0"/>
              <w:autoSpaceDN w:val="0"/>
              <w:adjustRightInd w:val="0"/>
              <w:rPr>
                <w:rFonts w:ascii="Arial" w:hAnsi="Arial" w:cs="Arial"/>
                <w:bCs/>
              </w:rPr>
            </w:pPr>
          </w:p>
          <w:p w14:paraId="04A336D0" w14:textId="77777777" w:rsidR="003148B1" w:rsidRPr="00A42F82" w:rsidRDefault="003148B1" w:rsidP="003148B1">
            <w:pPr>
              <w:autoSpaceDE w:val="0"/>
              <w:autoSpaceDN w:val="0"/>
              <w:adjustRightInd w:val="0"/>
              <w:rPr>
                <w:rFonts w:ascii="Arial" w:hAnsi="Arial" w:cs="Arial"/>
                <w:bCs/>
              </w:rPr>
            </w:pPr>
            <w:r>
              <w:rPr>
                <w:rFonts w:ascii="Arial" w:hAnsi="Arial" w:cs="Arial"/>
                <w:bCs/>
              </w:rPr>
              <w:t>The Fitness Studio</w:t>
            </w:r>
          </w:p>
        </w:tc>
      </w:tr>
      <w:tr w:rsidR="003148B1" w:rsidRPr="00A42F82" w14:paraId="4B8632B3" w14:textId="77777777" w:rsidTr="003148B1">
        <w:trPr>
          <w:trHeight w:val="227"/>
        </w:trPr>
        <w:tc>
          <w:tcPr>
            <w:tcW w:w="562" w:type="dxa"/>
            <w:shd w:val="clear" w:color="auto" w:fill="F2F2F2" w:themeFill="background1" w:themeFillShade="F2"/>
          </w:tcPr>
          <w:p w14:paraId="6CCD9B44"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2</w:t>
            </w:r>
          </w:p>
        </w:tc>
        <w:tc>
          <w:tcPr>
            <w:tcW w:w="3823" w:type="dxa"/>
            <w:shd w:val="clear" w:color="auto" w:fill="F2F2F2" w:themeFill="background1" w:themeFillShade="F2"/>
          </w:tcPr>
          <w:p w14:paraId="26CA617D" w14:textId="77777777" w:rsidR="003148B1" w:rsidRPr="00A42F82" w:rsidRDefault="003148B1" w:rsidP="003148B1">
            <w:pPr>
              <w:autoSpaceDE w:val="0"/>
              <w:autoSpaceDN w:val="0"/>
              <w:adjustRightInd w:val="0"/>
              <w:jc w:val="both"/>
              <w:rPr>
                <w:rFonts w:ascii="Arial" w:hAnsi="Arial" w:cs="Arial"/>
              </w:rPr>
            </w:pPr>
            <w:r w:rsidRPr="00A42F82">
              <w:rPr>
                <w:rFonts w:ascii="Arial" w:hAnsi="Arial" w:cs="Arial"/>
              </w:rPr>
              <w:t>Contact person name</w:t>
            </w:r>
          </w:p>
        </w:tc>
        <w:tc>
          <w:tcPr>
            <w:tcW w:w="6095" w:type="dxa"/>
            <w:gridSpan w:val="6"/>
          </w:tcPr>
          <w:p w14:paraId="3D0AAD89" w14:textId="77777777" w:rsidR="003148B1" w:rsidRPr="00A42F82" w:rsidRDefault="003148B1" w:rsidP="003148B1">
            <w:pPr>
              <w:autoSpaceDE w:val="0"/>
              <w:autoSpaceDN w:val="0"/>
              <w:adjustRightInd w:val="0"/>
              <w:rPr>
                <w:rFonts w:ascii="Arial" w:hAnsi="Arial" w:cs="Arial"/>
                <w:bCs/>
              </w:rPr>
            </w:pPr>
          </w:p>
          <w:p w14:paraId="5DB0324A" w14:textId="77777777" w:rsidR="003148B1" w:rsidRPr="00A42F82" w:rsidRDefault="003148B1" w:rsidP="003148B1">
            <w:pPr>
              <w:autoSpaceDE w:val="0"/>
              <w:autoSpaceDN w:val="0"/>
              <w:adjustRightInd w:val="0"/>
              <w:rPr>
                <w:rFonts w:ascii="Arial" w:hAnsi="Arial" w:cs="Arial"/>
                <w:bCs/>
              </w:rPr>
            </w:pPr>
            <w:r>
              <w:rPr>
                <w:rFonts w:ascii="Arial" w:hAnsi="Arial" w:cs="Arial"/>
                <w:bCs/>
              </w:rPr>
              <w:t>Ms Dawn Bishop</w:t>
            </w:r>
          </w:p>
        </w:tc>
      </w:tr>
      <w:tr w:rsidR="003148B1" w:rsidRPr="00A42F82" w14:paraId="54FA9A3A" w14:textId="77777777" w:rsidTr="003148B1">
        <w:trPr>
          <w:trHeight w:val="227"/>
        </w:trPr>
        <w:tc>
          <w:tcPr>
            <w:tcW w:w="562" w:type="dxa"/>
            <w:shd w:val="clear" w:color="auto" w:fill="F2F2F2" w:themeFill="background1" w:themeFillShade="F2"/>
          </w:tcPr>
          <w:p w14:paraId="7653D37E"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3</w:t>
            </w:r>
          </w:p>
        </w:tc>
        <w:tc>
          <w:tcPr>
            <w:tcW w:w="3823" w:type="dxa"/>
            <w:shd w:val="clear" w:color="auto" w:fill="F2F2F2" w:themeFill="background1" w:themeFillShade="F2"/>
          </w:tcPr>
          <w:p w14:paraId="08E57A25" w14:textId="77777777" w:rsidR="003148B1" w:rsidRPr="00A42F82" w:rsidRDefault="003148B1" w:rsidP="003148B1">
            <w:pPr>
              <w:autoSpaceDE w:val="0"/>
              <w:autoSpaceDN w:val="0"/>
              <w:adjustRightInd w:val="0"/>
              <w:jc w:val="both"/>
              <w:rPr>
                <w:rFonts w:ascii="Arial" w:hAnsi="Arial" w:cs="Arial"/>
              </w:rPr>
            </w:pPr>
            <w:r w:rsidRPr="00A42F82">
              <w:rPr>
                <w:rFonts w:ascii="Arial" w:hAnsi="Arial" w:cs="Arial"/>
              </w:rPr>
              <w:t>Contact person e-mail address</w:t>
            </w:r>
          </w:p>
          <w:p w14:paraId="668B8A2C" w14:textId="77777777" w:rsidR="003148B1" w:rsidRPr="00A42F82" w:rsidRDefault="003148B1" w:rsidP="003148B1">
            <w:pPr>
              <w:autoSpaceDE w:val="0"/>
              <w:autoSpaceDN w:val="0"/>
              <w:adjustRightInd w:val="0"/>
              <w:jc w:val="both"/>
              <w:rPr>
                <w:rFonts w:ascii="Arial" w:hAnsi="Arial" w:cs="Arial"/>
              </w:rPr>
            </w:pPr>
          </w:p>
        </w:tc>
        <w:tc>
          <w:tcPr>
            <w:tcW w:w="6095" w:type="dxa"/>
            <w:gridSpan w:val="6"/>
          </w:tcPr>
          <w:p w14:paraId="1240A4AF" w14:textId="77777777" w:rsidR="003148B1" w:rsidRPr="00A42F82" w:rsidRDefault="003148B1" w:rsidP="003148B1">
            <w:pPr>
              <w:autoSpaceDE w:val="0"/>
              <w:autoSpaceDN w:val="0"/>
              <w:adjustRightInd w:val="0"/>
              <w:rPr>
                <w:rFonts w:ascii="Arial" w:hAnsi="Arial" w:cs="Arial"/>
                <w:bCs/>
              </w:rPr>
            </w:pPr>
            <w:r w:rsidRPr="009F0CE7">
              <w:rPr>
                <w:rFonts w:ascii="Arial" w:hAnsi="Arial" w:cs="Arial"/>
                <w:bCs/>
              </w:rPr>
              <w:t>dawnbishop0@gmail.com</w:t>
            </w:r>
          </w:p>
        </w:tc>
      </w:tr>
      <w:tr w:rsidR="003148B1" w:rsidRPr="00A42F82" w14:paraId="43D534EF" w14:textId="77777777" w:rsidTr="003148B1">
        <w:tc>
          <w:tcPr>
            <w:tcW w:w="562" w:type="dxa"/>
            <w:shd w:val="clear" w:color="auto" w:fill="F2F2F2" w:themeFill="background1" w:themeFillShade="F2"/>
          </w:tcPr>
          <w:p w14:paraId="2CFB75F1"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4</w:t>
            </w:r>
          </w:p>
        </w:tc>
        <w:tc>
          <w:tcPr>
            <w:tcW w:w="6232" w:type="dxa"/>
            <w:gridSpan w:val="2"/>
            <w:shd w:val="clear" w:color="auto" w:fill="F2F2F2" w:themeFill="background1" w:themeFillShade="F2"/>
          </w:tcPr>
          <w:p w14:paraId="45E87458"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Is your research externally funded?</w:t>
            </w:r>
          </w:p>
        </w:tc>
        <w:tc>
          <w:tcPr>
            <w:tcW w:w="993" w:type="dxa"/>
            <w:shd w:val="clear" w:color="auto" w:fill="F2F2F2" w:themeFill="background1" w:themeFillShade="F2"/>
            <w:vAlign w:val="center"/>
          </w:tcPr>
          <w:p w14:paraId="01C42CFD" w14:textId="77777777" w:rsidR="003148B1" w:rsidRPr="00A42F82" w:rsidRDefault="003148B1" w:rsidP="003148B1">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5DFE914B" w14:textId="77777777" w:rsidR="003148B1" w:rsidRPr="00A42F82" w:rsidRDefault="00000000" w:rsidP="003148B1">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003148B1"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0A18CA9C" w14:textId="77777777" w:rsidR="003148B1" w:rsidRPr="00A42F82" w:rsidRDefault="003148B1" w:rsidP="003148B1">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Content>
              <w:p w14:paraId="74217D6A" w14:textId="77777777" w:rsidR="003148B1" w:rsidRPr="00A42F82" w:rsidRDefault="003148B1" w:rsidP="003148B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148B1" w:rsidRPr="00A42F82" w14:paraId="1643F4DF" w14:textId="77777777" w:rsidTr="003148B1">
        <w:tc>
          <w:tcPr>
            <w:tcW w:w="562" w:type="dxa"/>
            <w:shd w:val="clear" w:color="auto" w:fill="F2F2F2" w:themeFill="background1" w:themeFillShade="F2"/>
          </w:tcPr>
          <w:p w14:paraId="655C7E2D"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5</w:t>
            </w:r>
          </w:p>
        </w:tc>
        <w:tc>
          <w:tcPr>
            <w:tcW w:w="6232" w:type="dxa"/>
            <w:gridSpan w:val="2"/>
            <w:shd w:val="clear" w:color="auto" w:fill="F2F2F2" w:themeFill="background1" w:themeFillShade="F2"/>
          </w:tcPr>
          <w:p w14:paraId="28617DE2"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Are you in receipt of a KESS scholarship?</w:t>
            </w:r>
          </w:p>
        </w:tc>
        <w:tc>
          <w:tcPr>
            <w:tcW w:w="993" w:type="dxa"/>
            <w:shd w:val="clear" w:color="auto" w:fill="F2F2F2" w:themeFill="background1" w:themeFillShade="F2"/>
            <w:vAlign w:val="center"/>
          </w:tcPr>
          <w:p w14:paraId="3F271268" w14:textId="77777777" w:rsidR="003148B1" w:rsidRPr="00A42F82" w:rsidRDefault="003148B1" w:rsidP="003148B1">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58F9E850" w14:textId="77777777" w:rsidR="003148B1" w:rsidRPr="00A42F82" w:rsidRDefault="00000000" w:rsidP="003148B1">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003148B1"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06521850" w14:textId="77777777" w:rsidR="003148B1" w:rsidRPr="00A42F82" w:rsidRDefault="003148B1" w:rsidP="003148B1">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Content>
              <w:p w14:paraId="167B60F9" w14:textId="77777777" w:rsidR="003148B1" w:rsidRPr="00A42F82" w:rsidRDefault="003148B1" w:rsidP="003148B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148B1" w:rsidRPr="00A42F82" w14:paraId="6828A40A" w14:textId="77777777" w:rsidTr="003148B1">
        <w:trPr>
          <w:trHeight w:val="386"/>
        </w:trPr>
        <w:tc>
          <w:tcPr>
            <w:tcW w:w="562" w:type="dxa"/>
            <w:shd w:val="clear" w:color="auto" w:fill="F2F2F2" w:themeFill="background1" w:themeFillShade="F2"/>
          </w:tcPr>
          <w:p w14:paraId="4815BC45"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6</w:t>
            </w:r>
          </w:p>
        </w:tc>
        <w:tc>
          <w:tcPr>
            <w:tcW w:w="3823" w:type="dxa"/>
            <w:vMerge w:val="restart"/>
            <w:shd w:val="clear" w:color="auto" w:fill="F2F2F2" w:themeFill="background1" w:themeFillShade="F2"/>
          </w:tcPr>
          <w:p w14:paraId="04E471D2"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Are you specifically employed to undertake this research in either a paid or voluntary capacity?</w:t>
            </w:r>
          </w:p>
        </w:tc>
        <w:tc>
          <w:tcPr>
            <w:tcW w:w="2409" w:type="dxa"/>
          </w:tcPr>
          <w:p w14:paraId="4AEF3518" w14:textId="77777777" w:rsidR="003148B1" w:rsidRPr="00A42F82" w:rsidRDefault="003148B1" w:rsidP="003148B1">
            <w:pPr>
              <w:autoSpaceDE w:val="0"/>
              <w:autoSpaceDN w:val="0"/>
              <w:adjustRightInd w:val="0"/>
              <w:rPr>
                <w:rFonts w:ascii="Arial" w:hAnsi="Arial" w:cs="Arial"/>
                <w:bCs/>
              </w:rPr>
            </w:pPr>
            <w:r w:rsidRPr="00A42F82">
              <w:rPr>
                <w:rFonts w:ascii="Arial" w:hAnsi="Arial" w:cs="Arial"/>
                <w:bCs/>
              </w:rPr>
              <w:t>Voluntary</w:t>
            </w:r>
          </w:p>
        </w:tc>
        <w:tc>
          <w:tcPr>
            <w:tcW w:w="993" w:type="dxa"/>
            <w:shd w:val="clear" w:color="auto" w:fill="F2F2F2" w:themeFill="background1" w:themeFillShade="F2"/>
            <w:vAlign w:val="center"/>
          </w:tcPr>
          <w:p w14:paraId="55D4AF36" w14:textId="77777777" w:rsidR="003148B1" w:rsidRPr="00A42F82" w:rsidRDefault="003148B1" w:rsidP="003148B1">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5B528E1F"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09231D7F" w14:textId="77777777" w:rsidR="003148B1" w:rsidRPr="00A42F82" w:rsidRDefault="003148B1" w:rsidP="003148B1">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Content>
              <w:p w14:paraId="232F49A2" w14:textId="77777777" w:rsidR="003148B1" w:rsidRPr="00A42F82" w:rsidRDefault="003148B1" w:rsidP="003148B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148B1" w:rsidRPr="00A42F82" w14:paraId="755BD42B" w14:textId="77777777" w:rsidTr="003148B1">
        <w:trPr>
          <w:trHeight w:val="386"/>
        </w:trPr>
        <w:tc>
          <w:tcPr>
            <w:tcW w:w="562" w:type="dxa"/>
            <w:shd w:val="clear" w:color="auto" w:fill="F2F2F2" w:themeFill="background1" w:themeFillShade="F2"/>
          </w:tcPr>
          <w:p w14:paraId="7A2A0BD1"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lastRenderedPageBreak/>
              <w:t>7</w:t>
            </w:r>
          </w:p>
        </w:tc>
        <w:tc>
          <w:tcPr>
            <w:tcW w:w="3823" w:type="dxa"/>
            <w:vMerge/>
            <w:shd w:val="clear" w:color="auto" w:fill="F2F2F2" w:themeFill="background1" w:themeFillShade="F2"/>
          </w:tcPr>
          <w:p w14:paraId="3A143841" w14:textId="77777777" w:rsidR="003148B1" w:rsidRPr="00A42F82" w:rsidRDefault="003148B1" w:rsidP="003148B1">
            <w:pPr>
              <w:autoSpaceDE w:val="0"/>
              <w:autoSpaceDN w:val="0"/>
              <w:adjustRightInd w:val="0"/>
              <w:rPr>
                <w:rFonts w:ascii="Arial" w:hAnsi="Arial" w:cs="Arial"/>
              </w:rPr>
            </w:pPr>
          </w:p>
        </w:tc>
        <w:tc>
          <w:tcPr>
            <w:tcW w:w="2409" w:type="dxa"/>
          </w:tcPr>
          <w:p w14:paraId="34BEDBAC" w14:textId="77777777" w:rsidR="003148B1" w:rsidRPr="00A42F82" w:rsidRDefault="003148B1" w:rsidP="003148B1">
            <w:pPr>
              <w:autoSpaceDE w:val="0"/>
              <w:autoSpaceDN w:val="0"/>
              <w:adjustRightInd w:val="0"/>
              <w:rPr>
                <w:rFonts w:ascii="Arial" w:hAnsi="Arial" w:cs="Arial"/>
                <w:bCs/>
              </w:rPr>
            </w:pPr>
            <w:r w:rsidRPr="00A42F82">
              <w:rPr>
                <w:rFonts w:ascii="Arial" w:hAnsi="Arial" w:cs="Arial"/>
                <w:bCs/>
              </w:rPr>
              <w:t>Employed</w:t>
            </w:r>
          </w:p>
        </w:tc>
        <w:tc>
          <w:tcPr>
            <w:tcW w:w="993" w:type="dxa"/>
            <w:shd w:val="clear" w:color="auto" w:fill="F2F2F2" w:themeFill="background1" w:themeFillShade="F2"/>
            <w:vAlign w:val="center"/>
          </w:tcPr>
          <w:p w14:paraId="18FE28F5" w14:textId="77777777" w:rsidR="003148B1" w:rsidRPr="00A42F82" w:rsidRDefault="003148B1" w:rsidP="003148B1">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6975FFD1"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6EE3D355" w14:textId="77777777" w:rsidR="003148B1" w:rsidRPr="00A42F82" w:rsidRDefault="003148B1" w:rsidP="003148B1">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Content>
              <w:p w14:paraId="352F5EFD" w14:textId="77777777" w:rsidR="003148B1" w:rsidRPr="00A42F82" w:rsidRDefault="003148B1" w:rsidP="003148B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148B1" w:rsidRPr="00A42F82" w14:paraId="4548433A" w14:textId="77777777" w:rsidTr="003148B1">
        <w:tc>
          <w:tcPr>
            <w:tcW w:w="562" w:type="dxa"/>
            <w:shd w:val="clear" w:color="auto" w:fill="F2F2F2" w:themeFill="background1" w:themeFillShade="F2"/>
          </w:tcPr>
          <w:p w14:paraId="5EE761AB"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8</w:t>
            </w:r>
          </w:p>
        </w:tc>
        <w:tc>
          <w:tcPr>
            <w:tcW w:w="3823" w:type="dxa"/>
            <w:shd w:val="clear" w:color="auto" w:fill="F2F2F2" w:themeFill="background1" w:themeFillShade="F2"/>
          </w:tcPr>
          <w:p w14:paraId="6D9AB443"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 xml:space="preserve">Is the research being undertaken within an existing UWTSD </w:t>
            </w:r>
            <w:proofErr w:type="spellStart"/>
            <w:r w:rsidRPr="00A42F82">
              <w:rPr>
                <w:rFonts w:ascii="Arial" w:hAnsi="Arial" w:cs="Arial"/>
              </w:rPr>
              <w:t>Athrofa</w:t>
            </w:r>
            <w:proofErr w:type="spellEnd"/>
            <w:r w:rsidRPr="00A42F82">
              <w:rPr>
                <w:rFonts w:ascii="Arial" w:hAnsi="Arial" w:cs="Arial"/>
              </w:rPr>
              <w:t xml:space="preserve"> Professional Learning Partnership (APLP)?</w:t>
            </w:r>
          </w:p>
        </w:tc>
        <w:tc>
          <w:tcPr>
            <w:tcW w:w="2409" w:type="dxa"/>
          </w:tcPr>
          <w:p w14:paraId="630251B1" w14:textId="77777777" w:rsidR="003148B1" w:rsidRPr="00A42F82" w:rsidRDefault="003148B1" w:rsidP="003148B1">
            <w:pPr>
              <w:autoSpaceDE w:val="0"/>
              <w:autoSpaceDN w:val="0"/>
              <w:adjustRightInd w:val="0"/>
              <w:rPr>
                <w:rFonts w:ascii="Arial" w:hAnsi="Arial" w:cs="Arial"/>
                <w:bCs/>
              </w:rPr>
            </w:pPr>
            <w:r w:rsidRPr="00A42F82">
              <w:rPr>
                <w:rFonts w:ascii="Arial" w:hAnsi="Arial" w:cs="Arial"/>
                <w:bCs/>
              </w:rPr>
              <w:t xml:space="preserve">If </w:t>
            </w:r>
            <w:proofErr w:type="gramStart"/>
            <w:r w:rsidRPr="00A42F82">
              <w:rPr>
                <w:rFonts w:ascii="Arial" w:hAnsi="Arial" w:cs="Arial"/>
                <w:bCs/>
              </w:rPr>
              <w:t>YES</w:t>
            </w:r>
            <w:proofErr w:type="gramEnd"/>
            <w:r w:rsidRPr="00A42F82">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6B04EE1B" w14:textId="77777777" w:rsidR="003148B1" w:rsidRPr="00A42F82" w:rsidRDefault="003148B1" w:rsidP="003148B1">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p w14:paraId="372F76D9" w14:textId="77777777" w:rsidR="003148B1" w:rsidRPr="00A42F82" w:rsidRDefault="00000000" w:rsidP="003148B1">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003148B1"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32EF322F" w14:textId="77777777" w:rsidR="003148B1" w:rsidRPr="00A42F82" w:rsidRDefault="003148B1" w:rsidP="003148B1">
            <w:pPr>
              <w:autoSpaceDE w:val="0"/>
              <w:autoSpaceDN w:val="0"/>
              <w:adjustRightInd w:val="0"/>
              <w:jc w:val="center"/>
              <w:rPr>
                <w:rFonts w:ascii="Arial" w:hAnsi="Arial" w:cs="Arial"/>
                <w:b/>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Content>
              <w:p w14:paraId="1D64F644" w14:textId="77777777" w:rsidR="003148B1" w:rsidRPr="00A42F82" w:rsidRDefault="003148B1" w:rsidP="003148B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148B1" w:rsidRPr="00A42F82" w14:paraId="64E351D4" w14:textId="77777777" w:rsidTr="003148B1">
        <w:tc>
          <w:tcPr>
            <w:tcW w:w="562" w:type="dxa"/>
            <w:shd w:val="clear" w:color="auto" w:fill="F2F2F2" w:themeFill="background1" w:themeFillShade="F2"/>
          </w:tcPr>
          <w:p w14:paraId="0047EE94"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9</w:t>
            </w:r>
          </w:p>
        </w:tc>
        <w:tc>
          <w:tcPr>
            <w:tcW w:w="3823" w:type="dxa"/>
            <w:shd w:val="clear" w:color="auto" w:fill="F2F2F2" w:themeFill="background1" w:themeFillShade="F2"/>
          </w:tcPr>
          <w:p w14:paraId="62984375"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Has permission to undertake the research has been provided by the partner organisation?</w:t>
            </w:r>
          </w:p>
        </w:tc>
        <w:tc>
          <w:tcPr>
            <w:tcW w:w="2409" w:type="dxa"/>
          </w:tcPr>
          <w:p w14:paraId="0660D958" w14:textId="77777777" w:rsidR="003148B1" w:rsidRPr="00A42F82" w:rsidRDefault="003148B1" w:rsidP="003148B1">
            <w:pPr>
              <w:autoSpaceDE w:val="0"/>
              <w:autoSpaceDN w:val="0"/>
              <w:adjustRightInd w:val="0"/>
              <w:rPr>
                <w:rFonts w:ascii="Arial" w:hAnsi="Arial" w:cs="Arial"/>
                <w:bCs/>
              </w:rPr>
            </w:pPr>
            <w:r w:rsidRPr="00A42F82">
              <w:rPr>
                <w:rFonts w:ascii="Arial" w:hAnsi="Arial" w:cs="Arial"/>
                <w:bCs/>
              </w:rPr>
              <w:t>(If YES attach copy)</w:t>
            </w:r>
          </w:p>
          <w:p w14:paraId="4C7EADCE" w14:textId="77777777" w:rsidR="003148B1" w:rsidRPr="00A42F82" w:rsidDel="008461DD" w:rsidRDefault="003148B1" w:rsidP="003148B1">
            <w:pPr>
              <w:autoSpaceDE w:val="0"/>
              <w:autoSpaceDN w:val="0"/>
              <w:adjustRightInd w:val="0"/>
              <w:rPr>
                <w:rFonts w:ascii="Arial" w:hAnsi="Arial" w:cs="Arial"/>
                <w:bCs/>
              </w:rPr>
            </w:pPr>
            <w:r w:rsidRPr="00A42F82">
              <w:rPr>
                <w:rFonts w:ascii="Arial" w:hAnsi="Arial" w:cs="Arial"/>
                <w:bCs/>
              </w:rPr>
              <w:t>If NO the application cannot continue</w:t>
            </w:r>
          </w:p>
        </w:tc>
        <w:tc>
          <w:tcPr>
            <w:tcW w:w="993" w:type="dxa"/>
            <w:shd w:val="clear" w:color="auto" w:fill="F2F2F2" w:themeFill="background1" w:themeFillShade="F2"/>
            <w:vAlign w:val="center"/>
          </w:tcPr>
          <w:p w14:paraId="32DE9174" w14:textId="77777777" w:rsidR="003148B1" w:rsidRPr="00A42F82" w:rsidRDefault="003148B1" w:rsidP="003148B1">
            <w:pPr>
              <w:autoSpaceDE w:val="0"/>
              <w:autoSpaceDN w:val="0"/>
              <w:adjustRightInd w:val="0"/>
              <w:jc w:val="center"/>
              <w:rPr>
                <w:rFonts w:ascii="Arial" w:hAnsi="Arial" w:cs="Arial"/>
                <w:b/>
              </w:rPr>
            </w:pPr>
            <w:r w:rsidRPr="00A42F82">
              <w:rPr>
                <w:rFonts w:ascii="Arial" w:hAnsi="Arial" w:cs="Arial"/>
                <w:b/>
              </w:rPr>
              <w:t>YES</w:t>
            </w:r>
          </w:p>
        </w:tc>
        <w:tc>
          <w:tcPr>
            <w:tcW w:w="850" w:type="dxa"/>
            <w:shd w:val="clear" w:color="auto" w:fill="D9D9D9" w:themeFill="background1" w:themeFillShade="D9"/>
            <w:vAlign w:val="center"/>
          </w:tcPr>
          <w:p w14:paraId="1F7ECBE9" w14:textId="77777777" w:rsidR="003148B1" w:rsidRPr="00A42F82" w:rsidRDefault="00000000" w:rsidP="003148B1">
            <w:pPr>
              <w:autoSpaceDE w:val="0"/>
              <w:autoSpaceDN w:val="0"/>
              <w:adjustRightInd w:val="0"/>
              <w:jc w:val="center"/>
              <w:rPr>
                <w:rFonts w:ascii="Arial" w:hAnsi="Arial" w:cs="Arial"/>
              </w:rPr>
            </w:pPr>
            <w:sdt>
              <w:sdtPr>
                <w:rPr>
                  <w:rFonts w:ascii="Arial" w:hAnsi="Arial" w:cs="Arial"/>
                </w:rPr>
                <w:id w:val="185717742"/>
                <w14:checkbox>
                  <w14:checked w14:val="1"/>
                  <w14:checkedState w14:val="2612" w14:font="MS Gothic"/>
                  <w14:uncheckedState w14:val="2610" w14:font="MS Gothic"/>
                </w14:checkbox>
              </w:sdtPr>
              <w:sdtContent>
                <w:r w:rsidR="003148B1">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5E616908" w14:textId="77777777" w:rsidR="003148B1" w:rsidRPr="00A42F82" w:rsidRDefault="003148B1" w:rsidP="003148B1">
            <w:pPr>
              <w:autoSpaceDE w:val="0"/>
              <w:autoSpaceDN w:val="0"/>
              <w:adjustRightInd w:val="0"/>
              <w:jc w:val="center"/>
              <w:rPr>
                <w:rFonts w:ascii="Arial" w:hAnsi="Arial" w:cs="Arial"/>
                <w:b/>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5A074B5F" w14:textId="77777777" w:rsidR="003148B1" w:rsidRPr="00A42F82" w:rsidRDefault="003148B1" w:rsidP="003148B1">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bl>
    <w:p w14:paraId="7FC71571" w14:textId="77777777" w:rsidR="003148B1" w:rsidRPr="00A42F82" w:rsidRDefault="003148B1" w:rsidP="003148B1">
      <w:pPr>
        <w:rPr>
          <w:rFonts w:ascii="Arial" w:hAnsi="Arial" w:cs="Arial"/>
          <w:bCs/>
          <w:iCs/>
          <w:sz w:val="16"/>
          <w:szCs w:val="16"/>
        </w:rPr>
      </w:pPr>
    </w:p>
    <w:p w14:paraId="138E91AE" w14:textId="77777777" w:rsidR="003148B1" w:rsidRPr="00A42F82" w:rsidRDefault="003148B1" w:rsidP="003148B1">
      <w:pPr>
        <w:rPr>
          <w:rFonts w:ascii="Arial" w:hAnsi="Arial" w:cs="Arial"/>
          <w:b/>
          <w:bCs/>
          <w:iCs/>
        </w:rPr>
      </w:pPr>
    </w:p>
    <w:p w14:paraId="5F777CFA" w14:textId="77777777" w:rsidR="003148B1" w:rsidRPr="00A42F82" w:rsidRDefault="003148B1" w:rsidP="003148B1">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W w:w="10490" w:type="dxa"/>
        <w:tblInd w:w="-5" w:type="dxa"/>
        <w:tblLook w:val="04A0" w:firstRow="1" w:lastRow="0" w:firstColumn="1" w:lastColumn="0" w:noHBand="0" w:noVBand="1"/>
      </w:tblPr>
      <w:tblGrid>
        <w:gridCol w:w="567"/>
        <w:gridCol w:w="6237"/>
        <w:gridCol w:w="993"/>
        <w:gridCol w:w="895"/>
        <w:gridCol w:w="947"/>
        <w:gridCol w:w="851"/>
      </w:tblGrid>
      <w:tr w:rsidR="003148B1" w:rsidRPr="00A42F82" w14:paraId="6F07BD4E" w14:textId="77777777" w:rsidTr="003148B1">
        <w:trPr>
          <w:trHeight w:val="507"/>
        </w:trPr>
        <w:tc>
          <w:tcPr>
            <w:tcW w:w="567" w:type="dxa"/>
            <w:shd w:val="clear" w:color="auto" w:fill="F2F2F2" w:themeFill="background1" w:themeFillShade="F2"/>
            <w:vAlign w:val="center"/>
          </w:tcPr>
          <w:p w14:paraId="06026894" w14:textId="77777777" w:rsidR="003148B1" w:rsidRPr="00A42F82" w:rsidRDefault="003148B1" w:rsidP="003148B1">
            <w:pPr>
              <w:autoSpaceDE w:val="0"/>
              <w:autoSpaceDN w:val="0"/>
              <w:adjustRightInd w:val="0"/>
              <w:rPr>
                <w:rFonts w:ascii="Arial" w:hAnsi="Arial" w:cs="Arial"/>
                <w:bCs/>
              </w:rPr>
            </w:pPr>
            <w:r w:rsidRPr="00A42F82">
              <w:rPr>
                <w:rFonts w:ascii="Arial" w:hAnsi="Arial" w:cs="Arial"/>
                <w:bCs/>
              </w:rPr>
              <w:t>10</w:t>
            </w:r>
          </w:p>
        </w:tc>
        <w:tc>
          <w:tcPr>
            <w:tcW w:w="6237" w:type="dxa"/>
            <w:shd w:val="clear" w:color="auto" w:fill="F2F2F2" w:themeFill="background1" w:themeFillShade="F2"/>
            <w:vAlign w:val="center"/>
          </w:tcPr>
          <w:p w14:paraId="25729C81" w14:textId="77777777" w:rsidR="003148B1" w:rsidRPr="00A42F82" w:rsidRDefault="003148B1" w:rsidP="003148B1">
            <w:pPr>
              <w:autoSpaceDE w:val="0"/>
              <w:autoSpaceDN w:val="0"/>
              <w:adjustRightInd w:val="0"/>
              <w:rPr>
                <w:rFonts w:ascii="Arial" w:hAnsi="Arial" w:cs="Arial"/>
                <w:bCs/>
              </w:rPr>
            </w:pPr>
            <w:r w:rsidRPr="00A42F82">
              <w:rPr>
                <w:rFonts w:ascii="Arial" w:hAnsi="Arial" w:cs="Arial"/>
                <w:bCs/>
              </w:rPr>
              <w:t>Does this organisation have its own ethics approval system?</w:t>
            </w:r>
          </w:p>
        </w:tc>
        <w:tc>
          <w:tcPr>
            <w:tcW w:w="993" w:type="dxa"/>
            <w:shd w:val="clear" w:color="auto" w:fill="F2F2F2" w:themeFill="background1" w:themeFillShade="F2"/>
            <w:vAlign w:val="center"/>
          </w:tcPr>
          <w:p w14:paraId="38EAD72E" w14:textId="77777777" w:rsidR="003148B1" w:rsidRPr="00A42F82" w:rsidRDefault="003148B1" w:rsidP="003148B1">
            <w:pPr>
              <w:autoSpaceDE w:val="0"/>
              <w:autoSpaceDN w:val="0"/>
              <w:adjustRightInd w:val="0"/>
              <w:jc w:val="center"/>
              <w:rPr>
                <w:rFonts w:ascii="Arial" w:hAnsi="Arial" w:cs="Arial"/>
                <w:b/>
                <w:bCs/>
              </w:rPr>
            </w:pPr>
            <w:r w:rsidRPr="00A42F82">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244DE325" w14:textId="77777777" w:rsidR="003148B1" w:rsidRPr="00A42F82" w:rsidRDefault="003148B1" w:rsidP="003148B1">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c>
          <w:tcPr>
            <w:tcW w:w="947" w:type="dxa"/>
            <w:shd w:val="clear" w:color="auto" w:fill="F2F2F2" w:themeFill="background1" w:themeFillShade="F2"/>
            <w:vAlign w:val="center"/>
          </w:tcPr>
          <w:p w14:paraId="5B0FB757" w14:textId="77777777" w:rsidR="003148B1" w:rsidRPr="00A42F82" w:rsidRDefault="003148B1" w:rsidP="003148B1">
            <w:pPr>
              <w:autoSpaceDE w:val="0"/>
              <w:autoSpaceDN w:val="0"/>
              <w:adjustRightInd w:val="0"/>
              <w:jc w:val="center"/>
              <w:rPr>
                <w:rFonts w:ascii="Arial" w:hAnsi="Arial" w:cs="Arial"/>
                <w:b/>
                <w:bCs/>
              </w:rPr>
            </w:pPr>
            <w:r w:rsidRPr="00A42F82">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1"/>
                <w14:checkedState w14:val="2612" w14:font="MS Gothic"/>
                <w14:uncheckedState w14:val="2610" w14:font="MS Gothic"/>
              </w14:checkbox>
            </w:sdtPr>
            <w:sdtContent>
              <w:p w14:paraId="04F96797" w14:textId="77777777" w:rsidR="003148B1" w:rsidRPr="00A42F82" w:rsidRDefault="003148B1" w:rsidP="003148B1">
                <w:pPr>
                  <w:autoSpaceDE w:val="0"/>
                  <w:autoSpaceDN w:val="0"/>
                  <w:adjustRightInd w:val="0"/>
                  <w:jc w:val="center"/>
                  <w:rPr>
                    <w:rFonts w:ascii="Arial" w:hAnsi="Arial" w:cs="Arial"/>
                    <w:bCs/>
                  </w:rPr>
                </w:pPr>
                <w:r>
                  <w:rPr>
                    <w:rFonts w:ascii="MS Gothic" w:eastAsia="MS Gothic" w:hAnsi="MS Gothic" w:cs="Arial" w:hint="eastAsia"/>
                  </w:rPr>
                  <w:t>☒</w:t>
                </w:r>
              </w:p>
            </w:sdtContent>
          </w:sdt>
        </w:tc>
      </w:tr>
      <w:tr w:rsidR="003148B1" w:rsidRPr="00A42F82" w14:paraId="5953DB6D" w14:textId="77777777" w:rsidTr="003148B1">
        <w:tc>
          <w:tcPr>
            <w:tcW w:w="567" w:type="dxa"/>
          </w:tcPr>
          <w:p w14:paraId="16F6550C" w14:textId="77777777" w:rsidR="003148B1" w:rsidRPr="00A42F82" w:rsidRDefault="003148B1" w:rsidP="003148B1">
            <w:pPr>
              <w:autoSpaceDE w:val="0"/>
              <w:autoSpaceDN w:val="0"/>
              <w:adjustRightInd w:val="0"/>
              <w:rPr>
                <w:rFonts w:ascii="Arial" w:hAnsi="Arial" w:cs="Arial"/>
                <w:bCs/>
              </w:rPr>
            </w:pPr>
          </w:p>
        </w:tc>
        <w:tc>
          <w:tcPr>
            <w:tcW w:w="9923" w:type="dxa"/>
            <w:gridSpan w:val="5"/>
          </w:tcPr>
          <w:p w14:paraId="03295CA5" w14:textId="77777777" w:rsidR="003148B1" w:rsidRPr="00A42F82" w:rsidRDefault="003148B1" w:rsidP="003148B1">
            <w:pPr>
              <w:autoSpaceDE w:val="0"/>
              <w:autoSpaceDN w:val="0"/>
              <w:adjustRightInd w:val="0"/>
              <w:rPr>
                <w:rFonts w:ascii="Arial" w:hAnsi="Arial" w:cs="Arial"/>
                <w:bCs/>
              </w:rPr>
            </w:pPr>
          </w:p>
          <w:p w14:paraId="64D3CAA8" w14:textId="77777777" w:rsidR="003148B1" w:rsidRPr="00A42F82" w:rsidRDefault="003148B1" w:rsidP="003148B1">
            <w:pPr>
              <w:autoSpaceDE w:val="0"/>
              <w:autoSpaceDN w:val="0"/>
              <w:adjustRightInd w:val="0"/>
              <w:rPr>
                <w:rFonts w:ascii="Arial" w:hAnsi="Arial" w:cs="Arial"/>
                <w:bCs/>
              </w:rPr>
            </w:pPr>
            <w:r w:rsidRPr="00A42F82">
              <w:rPr>
                <w:rFonts w:ascii="Arial" w:hAnsi="Arial" w:cs="Arial"/>
                <w:bCs/>
              </w:rPr>
              <w:t xml:space="preserve">If </w:t>
            </w:r>
            <w:proofErr w:type="gramStart"/>
            <w:r w:rsidRPr="00A42F82">
              <w:rPr>
                <w:rFonts w:ascii="Arial" w:hAnsi="Arial" w:cs="Arial"/>
                <w:bCs/>
              </w:rPr>
              <w:t>Yes</w:t>
            </w:r>
            <w:proofErr w:type="gramEnd"/>
            <w:r w:rsidRPr="00A42F82">
              <w:rPr>
                <w:rFonts w:ascii="Arial" w:hAnsi="Arial" w:cs="Arial"/>
                <w:bCs/>
              </w:rPr>
              <w:t>, please attach a copy of any final approval (or interim approval) from the organisation (this may be a copy of an email if appropriate).</w:t>
            </w:r>
          </w:p>
          <w:p w14:paraId="2C126906" w14:textId="77777777" w:rsidR="003148B1" w:rsidRPr="00A42F82" w:rsidRDefault="003148B1" w:rsidP="003148B1">
            <w:pPr>
              <w:autoSpaceDE w:val="0"/>
              <w:autoSpaceDN w:val="0"/>
              <w:adjustRightInd w:val="0"/>
              <w:rPr>
                <w:rFonts w:ascii="Arial" w:hAnsi="Arial" w:cs="Arial"/>
                <w:b/>
                <w:bCs/>
              </w:rPr>
            </w:pPr>
          </w:p>
        </w:tc>
      </w:tr>
    </w:tbl>
    <w:p w14:paraId="0115D30C" w14:textId="77777777" w:rsidR="003148B1" w:rsidRPr="00A42F82" w:rsidRDefault="003148B1" w:rsidP="003148B1">
      <w:pPr>
        <w:autoSpaceDE w:val="0"/>
        <w:autoSpaceDN w:val="0"/>
        <w:adjustRightInd w:val="0"/>
        <w:spacing w:after="240"/>
        <w:jc w:val="both"/>
        <w:rPr>
          <w:rFonts w:ascii="Arial" w:hAnsi="Arial" w:cs="Arial"/>
          <w:b/>
        </w:rPr>
      </w:pPr>
    </w:p>
    <w:p w14:paraId="3D4E1CCC" w14:textId="77777777" w:rsidR="003148B1" w:rsidRPr="00A42F82" w:rsidRDefault="003148B1" w:rsidP="003148B1">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3148B1" w:rsidRPr="00A42F82" w14:paraId="6466AB3C" w14:textId="77777777" w:rsidTr="003148B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B382BE" w14:textId="77777777" w:rsidR="003148B1" w:rsidRPr="00A42F82" w:rsidRDefault="003148B1" w:rsidP="003148B1">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BA704" w14:textId="77777777" w:rsidR="003148B1" w:rsidRPr="00A42F82" w:rsidRDefault="003148B1" w:rsidP="003148B1">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932FED2" w14:textId="77777777" w:rsidR="003148B1" w:rsidRPr="00A42F82" w:rsidRDefault="003148B1" w:rsidP="003148B1">
            <w:pPr>
              <w:rPr>
                <w:rFonts w:ascii="Arial" w:hAnsi="Arial" w:cs="Arial"/>
              </w:rPr>
            </w:pPr>
            <w:r w:rsidRPr="009F0CE7">
              <w:rPr>
                <w:rFonts w:ascii="Arial" w:hAnsi="Arial" w:cs="Arial"/>
              </w:rPr>
              <w:t>Beyond the Mirr</w:t>
            </w:r>
            <w:r>
              <w:rPr>
                <w:rFonts w:ascii="Arial" w:hAnsi="Arial" w:cs="Arial"/>
              </w:rPr>
              <w:t>or: a mixed study of body fat loss motivation, behaviours and challenges among regular gym goers</w:t>
            </w:r>
          </w:p>
        </w:tc>
      </w:tr>
      <w:tr w:rsidR="003148B1" w:rsidRPr="00A42F82" w14:paraId="44431ADB" w14:textId="77777777" w:rsidTr="003148B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3FAAE" w14:textId="77777777" w:rsidR="003148B1" w:rsidRPr="00A42F82" w:rsidRDefault="003148B1" w:rsidP="003148B1">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74D5E7" w14:textId="77777777" w:rsidR="003148B1" w:rsidRPr="00A42F82" w:rsidRDefault="003148B1" w:rsidP="003148B1">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B3EDFF4" w14:textId="77777777" w:rsidR="003148B1" w:rsidRPr="00A42F82" w:rsidRDefault="003148B1" w:rsidP="003148B1">
            <w:pPr>
              <w:rPr>
                <w:rFonts w:ascii="Arial" w:hAnsi="Arial" w:cs="Arial"/>
              </w:rPr>
            </w:pPr>
            <w:r>
              <w:rPr>
                <w:rFonts w:ascii="Arial" w:hAnsi="Arial" w:cs="Arial"/>
              </w:rPr>
              <w:t>October,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224FBC" w14:textId="77777777" w:rsidR="003148B1" w:rsidRPr="00A42F82" w:rsidRDefault="003148B1" w:rsidP="003148B1">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D59ACB4" w14:textId="77777777" w:rsidR="003148B1" w:rsidRPr="00A42F82" w:rsidRDefault="003148B1" w:rsidP="003148B1">
            <w:pPr>
              <w:rPr>
                <w:rFonts w:ascii="Arial" w:hAnsi="Arial" w:cs="Arial"/>
              </w:rPr>
            </w:pPr>
            <w:r>
              <w:rPr>
                <w:rFonts w:ascii="Arial" w:hAnsi="Arial" w:cs="Arial"/>
              </w:rPr>
              <w:t>April, 2026</w:t>
            </w:r>
          </w:p>
        </w:tc>
      </w:tr>
      <w:tr w:rsidR="003148B1" w:rsidRPr="00A42F82" w14:paraId="3D0F0D00" w14:textId="77777777" w:rsidTr="003148B1">
        <w:trPr>
          <w:trHeight w:val="454"/>
        </w:trPr>
        <w:tc>
          <w:tcPr>
            <w:tcW w:w="297" w:type="pct"/>
            <w:tcBorders>
              <w:top w:val="single" w:sz="4" w:space="0" w:color="auto"/>
            </w:tcBorders>
            <w:shd w:val="clear" w:color="auto" w:fill="F2F2F2" w:themeFill="background1" w:themeFillShade="F2"/>
            <w:vAlign w:val="center"/>
          </w:tcPr>
          <w:p w14:paraId="5D6A1681" w14:textId="77777777" w:rsidR="003148B1" w:rsidRPr="00A42F82" w:rsidRDefault="003148B1" w:rsidP="003148B1">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49EE2FA0" w14:textId="77777777" w:rsidR="003148B1" w:rsidRPr="00A42F82" w:rsidRDefault="003148B1" w:rsidP="003148B1">
            <w:pPr>
              <w:spacing w:before="120" w:after="120"/>
              <w:rPr>
                <w:rFonts w:ascii="Arial" w:hAnsi="Arial" w:cs="Arial"/>
                <w:b/>
              </w:rPr>
            </w:pPr>
            <w:r w:rsidRPr="00A42F82">
              <w:rPr>
                <w:rFonts w:ascii="Arial" w:hAnsi="Arial" w:cs="Arial"/>
                <w:b/>
              </w:rPr>
              <w:t>Introduction to the Research (maximum 300 words per section)</w:t>
            </w:r>
          </w:p>
          <w:p w14:paraId="51A5E205" w14:textId="77777777" w:rsidR="003148B1" w:rsidRPr="00A42F82" w:rsidRDefault="003148B1" w:rsidP="003148B1">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63DCABF0" w14:textId="77777777" w:rsidR="003148B1" w:rsidRPr="00BC5BF3" w:rsidRDefault="003148B1" w:rsidP="009738D2">
            <w:pPr>
              <w:pStyle w:val="ListParagraph"/>
              <w:numPr>
                <w:ilvl w:val="0"/>
                <w:numId w:val="16"/>
              </w:numPr>
              <w:spacing w:after="0" w:line="240" w:lineRule="auto"/>
              <w:ind w:left="0"/>
              <w:contextualSpacing w:val="0"/>
              <w:rPr>
                <w:rFonts w:ascii="Arial" w:hAnsi="Arial" w:cs="Arial"/>
                <w:i/>
              </w:rPr>
            </w:pPr>
            <w:r w:rsidRPr="00A42F82">
              <w:rPr>
                <w:rFonts w:ascii="Arial" w:hAnsi="Arial" w:cs="Arial"/>
                <w:i/>
              </w:rPr>
              <w:t>Purpose of Research Activity</w:t>
            </w:r>
          </w:p>
          <w:p w14:paraId="23BCF307" w14:textId="77777777" w:rsidR="003148B1" w:rsidRPr="00BC5BF3" w:rsidRDefault="003148B1" w:rsidP="009738D2">
            <w:pPr>
              <w:pStyle w:val="ListParagraph"/>
              <w:numPr>
                <w:ilvl w:val="0"/>
                <w:numId w:val="16"/>
              </w:numPr>
              <w:spacing w:after="0" w:line="240" w:lineRule="auto"/>
              <w:ind w:left="0"/>
              <w:contextualSpacing w:val="0"/>
              <w:rPr>
                <w:rFonts w:ascii="Arial" w:hAnsi="Arial" w:cs="Arial"/>
                <w:i/>
              </w:rPr>
            </w:pPr>
            <w:r w:rsidRPr="00A42F82">
              <w:rPr>
                <w:rFonts w:ascii="Arial" w:hAnsi="Arial" w:cs="Arial"/>
                <w:i/>
              </w:rPr>
              <w:t>Proposed Research Question</w:t>
            </w:r>
          </w:p>
          <w:p w14:paraId="22C4090B" w14:textId="77777777" w:rsidR="003148B1" w:rsidRPr="00BC5BF3" w:rsidRDefault="003148B1" w:rsidP="009738D2">
            <w:pPr>
              <w:pStyle w:val="ListParagraph"/>
              <w:numPr>
                <w:ilvl w:val="0"/>
                <w:numId w:val="16"/>
              </w:numPr>
              <w:spacing w:after="0" w:line="240" w:lineRule="auto"/>
              <w:ind w:left="0"/>
              <w:contextualSpacing w:val="0"/>
              <w:rPr>
                <w:rFonts w:ascii="Arial" w:hAnsi="Arial" w:cs="Arial"/>
                <w:i/>
              </w:rPr>
            </w:pPr>
            <w:r w:rsidRPr="00A42F82">
              <w:rPr>
                <w:rFonts w:ascii="Arial" w:hAnsi="Arial" w:cs="Arial"/>
                <w:i/>
              </w:rPr>
              <w:t>Aims of Research Activity</w:t>
            </w:r>
          </w:p>
          <w:p w14:paraId="559BB8FF" w14:textId="77777777" w:rsidR="003148B1" w:rsidRDefault="003148B1" w:rsidP="009738D2">
            <w:pPr>
              <w:pStyle w:val="ListParagraph"/>
              <w:numPr>
                <w:ilvl w:val="0"/>
                <w:numId w:val="16"/>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5214EBD9" w14:textId="77777777" w:rsidR="003148B1" w:rsidRPr="00A42F82" w:rsidRDefault="003148B1" w:rsidP="003148B1">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07A8BC2D" w14:textId="77777777" w:rsidR="003148B1" w:rsidRPr="00A42F82" w:rsidRDefault="003148B1" w:rsidP="009738D2">
            <w:pPr>
              <w:pStyle w:val="ListParagraph"/>
              <w:numPr>
                <w:ilvl w:val="0"/>
                <w:numId w:val="16"/>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6F47C3BD" w14:textId="77777777" w:rsidR="003148B1" w:rsidRPr="00CE6898" w:rsidRDefault="003148B1" w:rsidP="009738D2">
            <w:pPr>
              <w:pStyle w:val="ListParagraph"/>
              <w:numPr>
                <w:ilvl w:val="0"/>
                <w:numId w:val="16"/>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p w14:paraId="2F2D2F1C" w14:textId="77777777" w:rsidR="003148B1" w:rsidRPr="00CE6898" w:rsidRDefault="003148B1" w:rsidP="009738D2">
            <w:pPr>
              <w:pStyle w:val="ListParagraph"/>
              <w:numPr>
                <w:ilvl w:val="0"/>
                <w:numId w:val="16"/>
              </w:numPr>
              <w:spacing w:after="0" w:line="240" w:lineRule="auto"/>
              <w:ind w:left="0"/>
              <w:contextualSpacing w:val="0"/>
              <w:rPr>
                <w:rFonts w:ascii="Arial" w:hAnsi="Arial" w:cs="Arial"/>
              </w:rPr>
            </w:pPr>
          </w:p>
          <w:p w14:paraId="73750BFA" w14:textId="77777777" w:rsidR="003148B1" w:rsidRDefault="003148B1" w:rsidP="003148B1">
            <w:pPr>
              <w:rPr>
                <w:rFonts w:ascii="Arial" w:hAnsi="Arial" w:cs="Arial"/>
              </w:rPr>
            </w:pPr>
            <w:r>
              <w:rPr>
                <w:rFonts w:ascii="Arial" w:hAnsi="Arial" w:cs="Arial"/>
              </w:rPr>
              <w:t xml:space="preserve">The literature research reveals extensive studies focused on weight loss in performance athlete, obese and sedentary population and individuals suffering with </w:t>
            </w:r>
            <w:r>
              <w:rPr>
                <w:rFonts w:ascii="Arial" w:hAnsi="Arial" w:cs="Arial"/>
              </w:rPr>
              <w:lastRenderedPageBreak/>
              <w:t>different pathologies. Fewer studies address specifically the motivation and challenges of regular gym goers who are already physically active but still pursue fat loss as a primary goal. This gap in knowledge being identified, this research activity aims to bridge it with its findings.</w:t>
            </w:r>
          </w:p>
          <w:p w14:paraId="6C59689C" w14:textId="77777777" w:rsidR="003148B1" w:rsidRPr="00CE6898" w:rsidRDefault="003148B1" w:rsidP="003148B1">
            <w:pPr>
              <w:rPr>
                <w:rFonts w:ascii="Arial" w:hAnsi="Arial" w:cs="Arial"/>
              </w:rPr>
            </w:pPr>
            <w:r>
              <w:rPr>
                <w:rFonts w:ascii="Arial" w:hAnsi="Arial" w:cs="Arial"/>
              </w:rPr>
              <w:t>Fat loss is a complex process, yet a common goal for both genders, often turned into a paradox for regular gym goers: despite consistent exercise habits, fat loss goal can become a struggle and psychological barriers may arise. This research activity is intended to give a more in-depth view on the complex reality of this experience.</w:t>
            </w:r>
          </w:p>
        </w:tc>
      </w:tr>
      <w:tr w:rsidR="003148B1" w:rsidRPr="00A42F82" w:rsidDel="002A152D" w14:paraId="00B0EA8F" w14:textId="77777777" w:rsidTr="003148B1">
        <w:trPr>
          <w:trHeight w:val="454"/>
        </w:trPr>
        <w:tc>
          <w:tcPr>
            <w:tcW w:w="297" w:type="pct"/>
            <w:vAlign w:val="center"/>
          </w:tcPr>
          <w:p w14:paraId="05729B3C"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lastRenderedPageBreak/>
              <w:t>3</w:t>
            </w:r>
          </w:p>
        </w:tc>
        <w:tc>
          <w:tcPr>
            <w:tcW w:w="4703" w:type="pct"/>
            <w:gridSpan w:val="4"/>
            <w:vAlign w:val="center"/>
          </w:tcPr>
          <w:p w14:paraId="18BA054C" w14:textId="77777777" w:rsidR="003148B1" w:rsidRPr="00A42F82" w:rsidRDefault="003148B1" w:rsidP="003148B1">
            <w:pPr>
              <w:autoSpaceDE w:val="0"/>
              <w:autoSpaceDN w:val="0"/>
              <w:adjustRightInd w:val="0"/>
              <w:rPr>
                <w:rFonts w:ascii="Arial" w:hAnsi="Arial" w:cs="Arial"/>
                <w:b/>
                <w:bCs/>
              </w:rPr>
            </w:pPr>
            <w:r w:rsidRPr="00A42F82">
              <w:rPr>
                <w:rFonts w:ascii="Arial" w:hAnsi="Arial" w:cs="Arial"/>
                <w:b/>
                <w:bCs/>
              </w:rPr>
              <w:t>Purpose of Research Activity</w:t>
            </w:r>
          </w:p>
          <w:p w14:paraId="3369E670" w14:textId="77777777" w:rsidR="003148B1" w:rsidRPr="00A42F82" w:rsidRDefault="003148B1" w:rsidP="003148B1">
            <w:pPr>
              <w:rPr>
                <w:rFonts w:ascii="Arial" w:hAnsi="Arial" w:cs="Arial"/>
              </w:rPr>
            </w:pPr>
            <w:r w:rsidRPr="00D70FAA">
              <w:rPr>
                <w:rFonts w:ascii="Arial" w:hAnsi="Arial" w:cs="Arial"/>
              </w:rPr>
              <w:t>The purpose of this research activity is to identify what motivates a regular gym-goer to pursue body fat loss, how this process is shaped by their behaviours, nutrition knowledge and challenges faced during the process. Insights will be provided by exploring health psychology, exercise and nutrition science and behavioural studies.</w:t>
            </w:r>
          </w:p>
          <w:p w14:paraId="00BA2883" w14:textId="77777777" w:rsidR="003148B1" w:rsidRPr="00A42F82" w:rsidDel="00425DA7" w:rsidRDefault="003148B1" w:rsidP="003148B1">
            <w:pPr>
              <w:rPr>
                <w:rFonts w:ascii="Arial" w:hAnsi="Arial" w:cs="Arial"/>
              </w:rPr>
            </w:pPr>
          </w:p>
        </w:tc>
      </w:tr>
      <w:tr w:rsidR="003148B1" w:rsidRPr="00A42F82" w:rsidDel="002A152D" w14:paraId="59B8AF87" w14:textId="77777777" w:rsidTr="003148B1">
        <w:trPr>
          <w:trHeight w:val="454"/>
        </w:trPr>
        <w:tc>
          <w:tcPr>
            <w:tcW w:w="297" w:type="pct"/>
            <w:vAlign w:val="center"/>
          </w:tcPr>
          <w:p w14:paraId="1E230F93"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42192C0A" w14:textId="77777777" w:rsidR="003148B1" w:rsidRPr="00A42F82" w:rsidRDefault="003148B1" w:rsidP="003148B1">
            <w:pPr>
              <w:autoSpaceDE w:val="0"/>
              <w:autoSpaceDN w:val="0"/>
              <w:adjustRightInd w:val="0"/>
              <w:rPr>
                <w:rFonts w:ascii="Arial" w:hAnsi="Arial" w:cs="Arial"/>
                <w:b/>
                <w:bCs/>
              </w:rPr>
            </w:pPr>
            <w:r w:rsidRPr="00A42F82">
              <w:rPr>
                <w:rFonts w:ascii="Arial" w:hAnsi="Arial" w:cs="Arial"/>
                <w:b/>
                <w:bCs/>
              </w:rPr>
              <w:t>Research Question</w:t>
            </w:r>
          </w:p>
          <w:p w14:paraId="5ABB5E93" w14:textId="77777777" w:rsidR="003148B1" w:rsidRPr="00A42F82" w:rsidRDefault="003148B1" w:rsidP="003148B1">
            <w:pPr>
              <w:rPr>
                <w:rFonts w:ascii="Arial" w:hAnsi="Arial" w:cs="Arial"/>
              </w:rPr>
            </w:pPr>
            <w:r w:rsidRPr="00D70FAA">
              <w:rPr>
                <w:rFonts w:ascii="Arial" w:hAnsi="Arial" w:cs="Arial"/>
              </w:rPr>
              <w:t>The study’s primary research question is: what motivates regular gym goers to pursue body fat loss, how do their behaviours and nutrition knowledge support or hinder this goal, and what challenges are faced during the process?</w:t>
            </w:r>
          </w:p>
          <w:p w14:paraId="612814F4" w14:textId="77777777" w:rsidR="003148B1" w:rsidRPr="00A42F82" w:rsidRDefault="003148B1" w:rsidP="003148B1">
            <w:pPr>
              <w:autoSpaceDE w:val="0"/>
              <w:autoSpaceDN w:val="0"/>
              <w:adjustRightInd w:val="0"/>
              <w:rPr>
                <w:rFonts w:ascii="Arial" w:hAnsi="Arial" w:cs="Arial"/>
                <w:b/>
                <w:bCs/>
              </w:rPr>
            </w:pPr>
          </w:p>
        </w:tc>
      </w:tr>
      <w:tr w:rsidR="003148B1" w:rsidRPr="00A42F82" w14:paraId="55A97991" w14:textId="77777777" w:rsidTr="003148B1">
        <w:trPr>
          <w:trHeight w:val="454"/>
        </w:trPr>
        <w:tc>
          <w:tcPr>
            <w:tcW w:w="297" w:type="pct"/>
            <w:vAlign w:val="center"/>
          </w:tcPr>
          <w:p w14:paraId="1D32B48C"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3D4524EB" w14:textId="77777777" w:rsidR="003148B1" w:rsidRPr="00A42F82" w:rsidRDefault="003148B1" w:rsidP="003148B1">
            <w:pPr>
              <w:autoSpaceDE w:val="0"/>
              <w:autoSpaceDN w:val="0"/>
              <w:adjustRightInd w:val="0"/>
              <w:rPr>
                <w:rFonts w:ascii="Arial" w:hAnsi="Arial" w:cs="Arial"/>
                <w:b/>
                <w:bCs/>
              </w:rPr>
            </w:pPr>
            <w:r w:rsidRPr="00A42F82">
              <w:rPr>
                <w:rFonts w:ascii="Arial" w:hAnsi="Arial" w:cs="Arial"/>
                <w:b/>
                <w:bCs/>
              </w:rPr>
              <w:t>Aims of Research Activity</w:t>
            </w:r>
          </w:p>
          <w:p w14:paraId="20A61ED8" w14:textId="77777777" w:rsidR="003148B1" w:rsidRDefault="003148B1" w:rsidP="003148B1">
            <w:pPr>
              <w:rPr>
                <w:rFonts w:ascii="Arial" w:hAnsi="Arial" w:cs="Arial"/>
              </w:rPr>
            </w:pPr>
            <w:r w:rsidRPr="00D70FAA">
              <w:rPr>
                <w:rFonts w:ascii="Arial" w:hAnsi="Arial" w:cs="Arial"/>
              </w:rPr>
              <w:t>This research activity aims to identify what motivates regular gym goers to pursue body fat loss and how this process is influenced by their behaviours, nutrition knowledge and challenges they face during the process.</w:t>
            </w:r>
          </w:p>
          <w:p w14:paraId="1FFA0549" w14:textId="77777777" w:rsidR="003148B1" w:rsidRPr="00A42F82" w:rsidRDefault="003148B1" w:rsidP="003148B1">
            <w:pPr>
              <w:rPr>
                <w:rFonts w:ascii="Arial" w:hAnsi="Arial" w:cs="Arial"/>
              </w:rPr>
            </w:pPr>
          </w:p>
        </w:tc>
      </w:tr>
      <w:tr w:rsidR="003148B1" w:rsidRPr="00A42F82" w14:paraId="37E89630" w14:textId="77777777" w:rsidTr="003148B1">
        <w:trPr>
          <w:trHeight w:val="454"/>
        </w:trPr>
        <w:tc>
          <w:tcPr>
            <w:tcW w:w="297" w:type="pct"/>
            <w:vAlign w:val="center"/>
          </w:tcPr>
          <w:p w14:paraId="61A9846B"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3F49E76B" w14:textId="77777777" w:rsidR="003148B1" w:rsidRDefault="003148B1" w:rsidP="003148B1">
            <w:pPr>
              <w:autoSpaceDE w:val="0"/>
              <w:autoSpaceDN w:val="0"/>
              <w:adjustRightInd w:val="0"/>
              <w:rPr>
                <w:rFonts w:ascii="Arial" w:hAnsi="Arial" w:cs="Arial"/>
                <w:b/>
                <w:bCs/>
              </w:rPr>
            </w:pPr>
            <w:r w:rsidRPr="00A42F82">
              <w:rPr>
                <w:rFonts w:ascii="Arial" w:hAnsi="Arial" w:cs="Arial"/>
                <w:b/>
                <w:bCs/>
              </w:rPr>
              <w:t>Objectives of Research Activity</w:t>
            </w:r>
          </w:p>
          <w:p w14:paraId="113FD8F4" w14:textId="77777777" w:rsidR="003148B1" w:rsidRPr="00D70FAA" w:rsidRDefault="003148B1" w:rsidP="003148B1">
            <w:pPr>
              <w:rPr>
                <w:rFonts w:ascii="Arial" w:hAnsi="Arial" w:cs="Arial"/>
              </w:rPr>
            </w:pPr>
            <w:r>
              <w:rPr>
                <w:rFonts w:ascii="Arial" w:hAnsi="Arial" w:cs="Arial"/>
              </w:rPr>
              <w:t>The research activity</w:t>
            </w:r>
            <w:r w:rsidRPr="00D70FAA">
              <w:rPr>
                <w:rFonts w:ascii="Arial" w:hAnsi="Arial" w:cs="Arial"/>
              </w:rPr>
              <w:t>’s objectives are:</w:t>
            </w:r>
          </w:p>
          <w:p w14:paraId="5972BD64" w14:textId="77777777" w:rsidR="003148B1" w:rsidRPr="00D70FAA" w:rsidRDefault="003148B1" w:rsidP="003148B1">
            <w:pPr>
              <w:rPr>
                <w:rFonts w:ascii="Arial" w:hAnsi="Arial" w:cs="Arial"/>
              </w:rPr>
            </w:pPr>
            <w:r w:rsidRPr="00D70FAA">
              <w:rPr>
                <w:rFonts w:ascii="Arial" w:hAnsi="Arial" w:cs="Arial"/>
              </w:rPr>
              <w:t>To explore the motivations behind fat loss efforts among regular gym users.</w:t>
            </w:r>
          </w:p>
          <w:p w14:paraId="21D87A60" w14:textId="77777777" w:rsidR="003148B1" w:rsidRPr="00D70FAA" w:rsidRDefault="003148B1" w:rsidP="003148B1">
            <w:pPr>
              <w:rPr>
                <w:rFonts w:ascii="Arial" w:hAnsi="Arial" w:cs="Arial"/>
              </w:rPr>
            </w:pPr>
            <w:r>
              <w:rPr>
                <w:rFonts w:ascii="Arial" w:hAnsi="Arial" w:cs="Arial"/>
              </w:rPr>
              <w:t>T</w:t>
            </w:r>
            <w:r w:rsidRPr="00D70FAA">
              <w:rPr>
                <w:rFonts w:ascii="Arial" w:hAnsi="Arial" w:cs="Arial"/>
              </w:rPr>
              <w:t>o understand the behavioural strategies individuals can adopt for fat loss.</w:t>
            </w:r>
          </w:p>
          <w:p w14:paraId="08DB6E93" w14:textId="77777777" w:rsidR="003148B1" w:rsidRPr="00D70FAA" w:rsidRDefault="003148B1" w:rsidP="003148B1">
            <w:pPr>
              <w:rPr>
                <w:rFonts w:ascii="Arial" w:hAnsi="Arial" w:cs="Arial"/>
              </w:rPr>
            </w:pPr>
            <w:r>
              <w:rPr>
                <w:rFonts w:ascii="Arial" w:hAnsi="Arial" w:cs="Arial"/>
              </w:rPr>
              <w:t>T</w:t>
            </w:r>
            <w:r w:rsidRPr="00D70FAA">
              <w:rPr>
                <w:rFonts w:ascii="Arial" w:hAnsi="Arial" w:cs="Arial"/>
              </w:rPr>
              <w:t>o identify perceived barriers and facilitators to sustained fat loss.</w:t>
            </w:r>
          </w:p>
          <w:p w14:paraId="652DABA2" w14:textId="77777777" w:rsidR="003148B1" w:rsidRPr="00D70FAA" w:rsidRDefault="003148B1" w:rsidP="003148B1">
            <w:pPr>
              <w:rPr>
                <w:rFonts w:ascii="Arial" w:hAnsi="Arial" w:cs="Arial"/>
                <w:i/>
              </w:rPr>
            </w:pPr>
            <w:r>
              <w:rPr>
                <w:rFonts w:ascii="Arial" w:hAnsi="Arial" w:cs="Arial"/>
              </w:rPr>
              <w:t>T</w:t>
            </w:r>
            <w:r w:rsidRPr="00D70FAA">
              <w:rPr>
                <w:rFonts w:ascii="Arial" w:hAnsi="Arial" w:cs="Arial"/>
              </w:rPr>
              <w:t>o investigate how nutritional information is accessed, understood, and applied to facilitate fat loss</w:t>
            </w:r>
            <w:r w:rsidRPr="00D70FAA">
              <w:rPr>
                <w:rFonts w:ascii="Arial" w:hAnsi="Arial" w:cs="Arial"/>
                <w:i/>
              </w:rPr>
              <w:t>.</w:t>
            </w:r>
          </w:p>
          <w:p w14:paraId="241E4277" w14:textId="77777777" w:rsidR="003148B1" w:rsidRPr="00A42F82" w:rsidRDefault="003148B1" w:rsidP="003148B1">
            <w:pPr>
              <w:rPr>
                <w:rFonts w:ascii="Arial" w:hAnsi="Arial" w:cs="Arial"/>
              </w:rPr>
            </w:pPr>
          </w:p>
        </w:tc>
      </w:tr>
      <w:tr w:rsidR="003148B1" w:rsidRPr="00A42F82" w14:paraId="363B735A" w14:textId="77777777" w:rsidTr="003148B1">
        <w:trPr>
          <w:trHeight w:val="454"/>
        </w:trPr>
        <w:tc>
          <w:tcPr>
            <w:tcW w:w="297" w:type="pct"/>
            <w:shd w:val="clear" w:color="auto" w:fill="F2F2F2" w:themeFill="background1" w:themeFillShade="F2"/>
            <w:vAlign w:val="center"/>
          </w:tcPr>
          <w:p w14:paraId="70D689CC" w14:textId="77777777" w:rsidR="003148B1" w:rsidRPr="00A42F82" w:rsidRDefault="003148B1" w:rsidP="003148B1">
            <w:pPr>
              <w:spacing w:before="120" w:after="120"/>
              <w:rPr>
                <w:rFonts w:ascii="Arial" w:hAnsi="Arial" w:cs="Arial"/>
              </w:rPr>
            </w:pPr>
          </w:p>
        </w:tc>
        <w:tc>
          <w:tcPr>
            <w:tcW w:w="4703" w:type="pct"/>
            <w:gridSpan w:val="4"/>
            <w:shd w:val="clear" w:color="auto" w:fill="F2F2F2" w:themeFill="background1" w:themeFillShade="F2"/>
            <w:vAlign w:val="center"/>
          </w:tcPr>
          <w:p w14:paraId="7171598F" w14:textId="77777777" w:rsidR="003148B1" w:rsidRPr="00A42F82" w:rsidRDefault="003148B1" w:rsidP="003148B1">
            <w:pPr>
              <w:spacing w:before="120" w:after="120"/>
              <w:rPr>
                <w:rFonts w:ascii="Arial" w:hAnsi="Arial" w:cs="Arial"/>
                <w:b/>
              </w:rPr>
            </w:pPr>
            <w:r w:rsidRPr="00A42F82">
              <w:rPr>
                <w:rFonts w:ascii="Arial" w:hAnsi="Arial" w:cs="Arial"/>
                <w:b/>
              </w:rPr>
              <w:t>Proposed methods (maximum 600 words)</w:t>
            </w:r>
          </w:p>
          <w:p w14:paraId="2485A5EE" w14:textId="77777777" w:rsidR="003148B1" w:rsidRPr="00A42F82" w:rsidRDefault="003148B1" w:rsidP="003148B1">
            <w:pPr>
              <w:rPr>
                <w:rFonts w:ascii="Arial" w:hAnsi="Arial" w:cs="Arial"/>
              </w:rPr>
            </w:pPr>
            <w:r w:rsidRPr="00A42F82">
              <w:rPr>
                <w:rFonts w:ascii="Arial" w:hAnsi="Arial" w:cs="Arial"/>
              </w:rPr>
              <w:t xml:space="preserve">Provide </w:t>
            </w:r>
            <w:proofErr w:type="gramStart"/>
            <w:r w:rsidRPr="00A42F82">
              <w:rPr>
                <w:rFonts w:ascii="Arial" w:hAnsi="Arial" w:cs="Arial"/>
              </w:rPr>
              <w:t>a brief summary</w:t>
            </w:r>
            <w:proofErr w:type="gramEnd"/>
            <w:r w:rsidRPr="00A42F82">
              <w:rPr>
                <w:rFonts w:ascii="Arial" w:hAnsi="Arial" w:cs="Arial"/>
              </w:rPr>
              <w:t xml:space="preserve">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rPr>
              <w:t>here, but</w:t>
            </w:r>
            <w:proofErr w:type="gramEnd"/>
            <w:r w:rsidRPr="00A42F82">
              <w:rPr>
                <w:rFonts w:ascii="Arial" w:hAnsi="Arial" w:cs="Arial"/>
              </w:rPr>
              <w:t xml:space="preserve"> should </w:t>
            </w:r>
            <w:r w:rsidRPr="00A42F82">
              <w:rPr>
                <w:rFonts w:ascii="Arial" w:hAnsi="Arial" w:cs="Arial"/>
              </w:rPr>
              <w:lastRenderedPageBreak/>
              <w:t>instead describe how you intend to collect the data necessary for you to complete your project.</w:t>
            </w:r>
          </w:p>
        </w:tc>
      </w:tr>
      <w:tr w:rsidR="003148B1" w:rsidRPr="00A42F82" w14:paraId="40DF8B43" w14:textId="77777777" w:rsidTr="003148B1">
        <w:trPr>
          <w:trHeight w:val="454"/>
        </w:trPr>
        <w:tc>
          <w:tcPr>
            <w:tcW w:w="297" w:type="pct"/>
            <w:vAlign w:val="center"/>
          </w:tcPr>
          <w:p w14:paraId="21C52002" w14:textId="77777777" w:rsidR="003148B1" w:rsidRPr="00A42F82" w:rsidRDefault="003148B1" w:rsidP="003148B1">
            <w:pPr>
              <w:rPr>
                <w:rFonts w:ascii="Arial" w:hAnsi="Arial" w:cs="Arial"/>
              </w:rPr>
            </w:pPr>
            <w:r w:rsidRPr="00A42F82">
              <w:rPr>
                <w:rFonts w:ascii="Arial" w:hAnsi="Arial" w:cs="Arial"/>
              </w:rPr>
              <w:lastRenderedPageBreak/>
              <w:t>7</w:t>
            </w:r>
          </w:p>
        </w:tc>
        <w:tc>
          <w:tcPr>
            <w:tcW w:w="4703" w:type="pct"/>
            <w:gridSpan w:val="4"/>
            <w:vAlign w:val="center"/>
          </w:tcPr>
          <w:p w14:paraId="2269BE2D" w14:textId="77777777" w:rsidR="003148B1" w:rsidRDefault="003148B1" w:rsidP="003148B1">
            <w:pPr>
              <w:rPr>
                <w:rFonts w:ascii="Arial" w:hAnsi="Arial" w:cs="Arial"/>
              </w:rPr>
            </w:pPr>
            <w:r>
              <w:rPr>
                <w:rFonts w:ascii="Arial" w:hAnsi="Arial" w:cs="Arial"/>
              </w:rPr>
              <w:t xml:space="preserve">A mixed method will be used for this research activity. </w:t>
            </w:r>
          </w:p>
          <w:p w14:paraId="4DB188D5" w14:textId="77777777" w:rsidR="003148B1" w:rsidRDefault="003148B1" w:rsidP="003148B1">
            <w:pPr>
              <w:rPr>
                <w:rFonts w:ascii="Arial" w:hAnsi="Arial" w:cs="Arial"/>
              </w:rPr>
            </w:pPr>
            <w:r>
              <w:rPr>
                <w:rFonts w:ascii="Arial" w:hAnsi="Arial" w:cs="Arial"/>
              </w:rPr>
              <w:t>Quantitative data will be gathered via two validated questionnaires, General Nutrition Knowledge (1) Questionnaire (revised edition) and The Exercise Motivation Inventory -2.</w:t>
            </w:r>
          </w:p>
          <w:p w14:paraId="2EDB2DF8" w14:textId="77777777" w:rsidR="003148B1" w:rsidRPr="00A42F82" w:rsidRDefault="003148B1" w:rsidP="003148B1">
            <w:pPr>
              <w:rPr>
                <w:rFonts w:ascii="Arial" w:hAnsi="Arial" w:cs="Arial"/>
              </w:rPr>
            </w:pPr>
            <w:r>
              <w:rPr>
                <w:rFonts w:ascii="Arial" w:hAnsi="Arial" w:cs="Arial"/>
              </w:rPr>
              <w:t>Qualitative data will be gathered via interview, then data obtained will be transcribed.</w:t>
            </w:r>
          </w:p>
          <w:p w14:paraId="297F4DB9" w14:textId="77777777" w:rsidR="003148B1" w:rsidRDefault="003148B1" w:rsidP="003148B1">
            <w:pPr>
              <w:rPr>
                <w:rFonts w:ascii="Arial" w:hAnsi="Arial" w:cs="Arial"/>
              </w:rPr>
            </w:pPr>
            <w:r>
              <w:rPr>
                <w:rFonts w:ascii="Arial" w:hAnsi="Arial" w:cs="Arial"/>
              </w:rPr>
              <w:t>Once data available, SPSS and NVIVO software will be used to analyse it.</w:t>
            </w:r>
          </w:p>
          <w:p w14:paraId="13D588C1" w14:textId="77777777" w:rsidR="003148B1" w:rsidRDefault="003148B1" w:rsidP="003148B1">
            <w:pPr>
              <w:rPr>
                <w:rFonts w:ascii="Arial" w:hAnsi="Arial" w:cs="Arial"/>
              </w:rPr>
            </w:pPr>
            <w:r>
              <w:rPr>
                <w:rFonts w:ascii="Arial" w:hAnsi="Arial" w:cs="Arial"/>
              </w:rPr>
              <w:t>4-5 days food diary.</w:t>
            </w:r>
          </w:p>
          <w:p w14:paraId="01EBFFBA" w14:textId="77777777" w:rsidR="003148B1" w:rsidRDefault="003148B1" w:rsidP="003148B1">
            <w:pPr>
              <w:rPr>
                <w:rFonts w:ascii="Arial" w:hAnsi="Arial" w:cs="Arial"/>
              </w:rPr>
            </w:pPr>
            <w:r>
              <w:rPr>
                <w:rFonts w:ascii="Arial" w:hAnsi="Arial" w:cs="Arial"/>
              </w:rPr>
              <w:t xml:space="preserve">Interviews will be conducted in a professional office in a local gym. The office is kept locked and the key is with the researcher at all </w:t>
            </w:r>
            <w:proofErr w:type="gramStart"/>
            <w:r>
              <w:rPr>
                <w:rFonts w:ascii="Arial" w:hAnsi="Arial" w:cs="Arial"/>
              </w:rPr>
              <w:t>time</w:t>
            </w:r>
            <w:proofErr w:type="gramEnd"/>
            <w:r>
              <w:rPr>
                <w:rFonts w:ascii="Arial" w:hAnsi="Arial" w:cs="Arial"/>
              </w:rPr>
              <w:t>. One participant will be interviewed at a time. All documentation relevant to this study will be kept in a locked metal cabinet, in the office whilst the researcher is collecting data, then in the researcher’s study at home, in a locked metal cabinet.</w:t>
            </w:r>
          </w:p>
          <w:p w14:paraId="55BE2B1B" w14:textId="77777777" w:rsidR="003148B1" w:rsidRPr="00A42F82" w:rsidRDefault="003148B1" w:rsidP="003148B1">
            <w:pPr>
              <w:rPr>
                <w:rFonts w:ascii="Arial" w:hAnsi="Arial" w:cs="Arial"/>
              </w:rPr>
            </w:pPr>
            <w:r>
              <w:rPr>
                <w:rFonts w:ascii="Arial" w:hAnsi="Arial" w:cs="Arial"/>
              </w:rPr>
              <w:t>Participants will be anonymized to maintain confidentiality. An informed consent will be obtained prior to participation from every single participant. The right to withdraw any time will be explained and the right of declining to respond to any question with emotional distress potential.</w:t>
            </w:r>
          </w:p>
          <w:p w14:paraId="7B888EE9" w14:textId="77777777" w:rsidR="003148B1" w:rsidRPr="00A42F82" w:rsidRDefault="003148B1" w:rsidP="003148B1">
            <w:pPr>
              <w:rPr>
                <w:rFonts w:ascii="Arial" w:hAnsi="Arial" w:cs="Arial"/>
                <w:b/>
              </w:rPr>
            </w:pPr>
          </w:p>
        </w:tc>
      </w:tr>
      <w:tr w:rsidR="003148B1" w:rsidRPr="00A42F82" w14:paraId="03315F8F" w14:textId="77777777" w:rsidTr="003148B1">
        <w:trPr>
          <w:trHeight w:val="454"/>
        </w:trPr>
        <w:tc>
          <w:tcPr>
            <w:tcW w:w="297" w:type="pct"/>
            <w:shd w:val="clear" w:color="auto" w:fill="F2F2F2" w:themeFill="background1" w:themeFillShade="F2"/>
            <w:vAlign w:val="center"/>
          </w:tcPr>
          <w:p w14:paraId="5AEE64AD" w14:textId="77777777" w:rsidR="003148B1" w:rsidRPr="00A42F82" w:rsidRDefault="003148B1" w:rsidP="003148B1">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06992ACD" w14:textId="77777777" w:rsidR="003148B1" w:rsidRPr="00A42F82" w:rsidRDefault="003148B1" w:rsidP="003148B1">
            <w:pPr>
              <w:spacing w:before="120"/>
              <w:rPr>
                <w:rFonts w:ascii="Arial" w:hAnsi="Arial" w:cs="Arial"/>
                <w:b/>
              </w:rPr>
            </w:pPr>
            <w:r w:rsidRPr="00A42F82">
              <w:rPr>
                <w:rFonts w:ascii="Arial" w:hAnsi="Arial" w:cs="Arial"/>
                <w:b/>
              </w:rPr>
              <w:t>Location of research activity</w:t>
            </w:r>
          </w:p>
          <w:p w14:paraId="3D0BA7CE" w14:textId="77777777" w:rsidR="003148B1" w:rsidRPr="00A42F82" w:rsidRDefault="003148B1" w:rsidP="003148B1">
            <w:pPr>
              <w:rPr>
                <w:rFonts w:ascii="Arial" w:hAnsi="Arial" w:cs="Arial"/>
              </w:rPr>
            </w:pPr>
            <w:r w:rsidRPr="00A42F82">
              <w:rPr>
                <w:rFonts w:ascii="Arial" w:hAnsi="Arial" w:cs="Arial"/>
              </w:rPr>
              <w:t>Identify all locations where research activity will take place.</w:t>
            </w:r>
          </w:p>
        </w:tc>
      </w:tr>
      <w:tr w:rsidR="003148B1" w:rsidRPr="00A42F82" w14:paraId="4D09297E" w14:textId="77777777" w:rsidTr="003148B1">
        <w:trPr>
          <w:trHeight w:val="454"/>
        </w:trPr>
        <w:tc>
          <w:tcPr>
            <w:tcW w:w="297" w:type="pct"/>
            <w:vAlign w:val="center"/>
          </w:tcPr>
          <w:p w14:paraId="182B9CA3" w14:textId="77777777" w:rsidR="003148B1" w:rsidRPr="00A42F82" w:rsidRDefault="003148B1" w:rsidP="003148B1">
            <w:pPr>
              <w:rPr>
                <w:rFonts w:ascii="Arial" w:hAnsi="Arial" w:cs="Arial"/>
                <w:bCs/>
              </w:rPr>
            </w:pPr>
            <w:r w:rsidRPr="00A42F82">
              <w:rPr>
                <w:rFonts w:ascii="Arial" w:hAnsi="Arial" w:cs="Arial"/>
                <w:bCs/>
              </w:rPr>
              <w:t>8</w:t>
            </w:r>
          </w:p>
        </w:tc>
        <w:tc>
          <w:tcPr>
            <w:tcW w:w="4703" w:type="pct"/>
            <w:gridSpan w:val="4"/>
            <w:vAlign w:val="center"/>
          </w:tcPr>
          <w:p w14:paraId="5C24C8B8" w14:textId="77777777" w:rsidR="003148B1" w:rsidRDefault="003148B1" w:rsidP="003148B1">
            <w:pPr>
              <w:rPr>
                <w:rFonts w:ascii="Arial" w:hAnsi="Arial" w:cs="Arial"/>
              </w:rPr>
            </w:pPr>
            <w:r>
              <w:rPr>
                <w:rFonts w:ascii="Arial" w:hAnsi="Arial" w:cs="Arial"/>
              </w:rPr>
              <w:t>The Fitness Studio</w:t>
            </w:r>
          </w:p>
          <w:p w14:paraId="0A3531D5" w14:textId="77777777" w:rsidR="003148B1" w:rsidRDefault="003148B1" w:rsidP="003148B1">
            <w:pPr>
              <w:rPr>
                <w:rFonts w:ascii="Arial" w:hAnsi="Arial" w:cs="Arial"/>
              </w:rPr>
            </w:pPr>
            <w:proofErr w:type="spellStart"/>
            <w:r>
              <w:rPr>
                <w:rFonts w:ascii="Arial" w:hAnsi="Arial" w:cs="Arial"/>
              </w:rPr>
              <w:t>Gorseinon</w:t>
            </w:r>
            <w:proofErr w:type="spellEnd"/>
            <w:r>
              <w:rPr>
                <w:rFonts w:ascii="Arial" w:hAnsi="Arial" w:cs="Arial"/>
              </w:rPr>
              <w:t xml:space="preserve"> Road</w:t>
            </w:r>
          </w:p>
          <w:p w14:paraId="35C57CF0" w14:textId="77777777" w:rsidR="003148B1" w:rsidRDefault="003148B1" w:rsidP="003148B1">
            <w:pPr>
              <w:rPr>
                <w:rFonts w:ascii="Arial" w:hAnsi="Arial" w:cs="Arial"/>
              </w:rPr>
            </w:pPr>
            <w:r>
              <w:rPr>
                <w:rFonts w:ascii="Arial" w:hAnsi="Arial" w:cs="Arial"/>
              </w:rPr>
              <w:t>SA4 4DQ</w:t>
            </w:r>
          </w:p>
          <w:p w14:paraId="7456E4BE" w14:textId="77777777" w:rsidR="003148B1" w:rsidRDefault="003148B1" w:rsidP="003148B1">
            <w:pPr>
              <w:rPr>
                <w:rFonts w:ascii="Arial" w:hAnsi="Arial" w:cs="Arial"/>
              </w:rPr>
            </w:pPr>
            <w:r>
              <w:rPr>
                <w:rFonts w:ascii="Arial" w:hAnsi="Arial" w:cs="Arial"/>
              </w:rPr>
              <w:t>Swansea</w:t>
            </w:r>
          </w:p>
          <w:p w14:paraId="449239E5" w14:textId="77777777" w:rsidR="003148B1" w:rsidRPr="00A42F82" w:rsidRDefault="003148B1" w:rsidP="003148B1">
            <w:pPr>
              <w:rPr>
                <w:rFonts w:ascii="Arial" w:hAnsi="Arial" w:cs="Arial"/>
              </w:rPr>
            </w:pPr>
            <w:r>
              <w:rPr>
                <w:rFonts w:ascii="Arial" w:hAnsi="Arial" w:cs="Arial"/>
              </w:rPr>
              <w:t>West Glamorgan, UK</w:t>
            </w:r>
          </w:p>
          <w:p w14:paraId="38C3DD2F" w14:textId="77777777" w:rsidR="003148B1" w:rsidRPr="00A42F82" w:rsidRDefault="003148B1" w:rsidP="003148B1">
            <w:pPr>
              <w:rPr>
                <w:rFonts w:ascii="Arial" w:hAnsi="Arial" w:cs="Arial"/>
                <w:b/>
              </w:rPr>
            </w:pPr>
            <w:r w:rsidRPr="00A42F82">
              <w:rPr>
                <w:rFonts w:ascii="Arial" w:hAnsi="Arial" w:cs="Arial"/>
                <w:color w:val="808080"/>
                <w:sz w:val="18"/>
                <w:szCs w:val="18"/>
              </w:rPr>
              <w:t>(this box should expand as you type)</w:t>
            </w:r>
          </w:p>
        </w:tc>
      </w:tr>
      <w:tr w:rsidR="003148B1" w:rsidRPr="00A42F82" w14:paraId="51800DB6" w14:textId="77777777" w:rsidTr="003148B1">
        <w:trPr>
          <w:trHeight w:val="454"/>
        </w:trPr>
        <w:tc>
          <w:tcPr>
            <w:tcW w:w="297" w:type="pct"/>
            <w:shd w:val="clear" w:color="auto" w:fill="F2F2F2" w:themeFill="background1" w:themeFillShade="F2"/>
            <w:vAlign w:val="center"/>
          </w:tcPr>
          <w:p w14:paraId="7389A34F" w14:textId="77777777" w:rsidR="003148B1" w:rsidRPr="00A42F82" w:rsidRDefault="003148B1" w:rsidP="003148B1">
            <w:pPr>
              <w:spacing w:before="120"/>
              <w:rPr>
                <w:rFonts w:ascii="Arial" w:hAnsi="Arial" w:cs="Arial"/>
                <w:bCs/>
              </w:rPr>
            </w:pPr>
          </w:p>
        </w:tc>
        <w:tc>
          <w:tcPr>
            <w:tcW w:w="4703" w:type="pct"/>
            <w:gridSpan w:val="4"/>
            <w:shd w:val="clear" w:color="auto" w:fill="F2F2F2" w:themeFill="background1" w:themeFillShade="F2"/>
            <w:vAlign w:val="center"/>
          </w:tcPr>
          <w:p w14:paraId="024AF40E" w14:textId="77777777" w:rsidR="003148B1" w:rsidRPr="00A42F82" w:rsidRDefault="003148B1" w:rsidP="003148B1">
            <w:pPr>
              <w:spacing w:before="120"/>
              <w:rPr>
                <w:rFonts w:ascii="Arial" w:hAnsi="Arial" w:cs="Arial"/>
                <w:b/>
              </w:rPr>
            </w:pPr>
            <w:r w:rsidRPr="00A42F82">
              <w:rPr>
                <w:rFonts w:ascii="Arial" w:hAnsi="Arial" w:cs="Arial"/>
                <w:b/>
              </w:rPr>
              <w:t>Research activity outside of the UK</w:t>
            </w:r>
          </w:p>
          <w:p w14:paraId="1081755C"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rPr>
              <w:t>particular cultural</w:t>
            </w:r>
            <w:proofErr w:type="gramEnd"/>
            <w:r w:rsidRPr="00A42F82">
              <w:rPr>
                <w:rFonts w:ascii="Arial" w:hAnsi="Arial" w:cs="Arial"/>
              </w:rPr>
              <w:t xml:space="preserve"> and/or legal sensitivities or vulnerabilities of participants. If you live in the country where you will do the </w:t>
            </w:r>
            <w:proofErr w:type="gramStart"/>
            <w:r w:rsidRPr="00A42F82">
              <w:rPr>
                <w:rFonts w:ascii="Arial" w:hAnsi="Arial" w:cs="Arial"/>
              </w:rPr>
              <w:t>research</w:t>
            </w:r>
            <w:proofErr w:type="gramEnd"/>
            <w:r w:rsidRPr="00A42F82">
              <w:rPr>
                <w:rFonts w:ascii="Arial" w:hAnsi="Arial" w:cs="Arial"/>
              </w:rPr>
              <w:t xml:space="preserve"> then please state this.</w:t>
            </w:r>
          </w:p>
        </w:tc>
      </w:tr>
      <w:tr w:rsidR="003148B1" w:rsidRPr="00A42F82" w14:paraId="66CE568C" w14:textId="77777777" w:rsidTr="003148B1">
        <w:trPr>
          <w:trHeight w:val="454"/>
        </w:trPr>
        <w:tc>
          <w:tcPr>
            <w:tcW w:w="297" w:type="pct"/>
            <w:vAlign w:val="center"/>
          </w:tcPr>
          <w:p w14:paraId="389ACDF1" w14:textId="77777777" w:rsidR="003148B1" w:rsidRPr="00A42F82" w:rsidRDefault="003148B1" w:rsidP="003148B1">
            <w:pPr>
              <w:rPr>
                <w:rFonts w:ascii="Arial" w:hAnsi="Arial" w:cs="Arial"/>
                <w:bCs/>
              </w:rPr>
            </w:pPr>
            <w:r w:rsidRPr="00A42F82">
              <w:rPr>
                <w:rFonts w:ascii="Arial" w:hAnsi="Arial" w:cs="Arial"/>
                <w:bCs/>
              </w:rPr>
              <w:lastRenderedPageBreak/>
              <w:t>9</w:t>
            </w:r>
          </w:p>
        </w:tc>
        <w:tc>
          <w:tcPr>
            <w:tcW w:w="4703" w:type="pct"/>
            <w:gridSpan w:val="4"/>
            <w:vAlign w:val="center"/>
          </w:tcPr>
          <w:p w14:paraId="25DB73B0" w14:textId="77777777" w:rsidR="003148B1" w:rsidRPr="00A42F82" w:rsidRDefault="003148B1" w:rsidP="003148B1">
            <w:pPr>
              <w:rPr>
                <w:rFonts w:ascii="Arial" w:hAnsi="Arial" w:cs="Arial"/>
              </w:rPr>
            </w:pPr>
          </w:p>
          <w:p w14:paraId="6EF1F84F" w14:textId="77777777" w:rsidR="003148B1" w:rsidRPr="00A42F82" w:rsidRDefault="003148B1" w:rsidP="003148B1">
            <w:pPr>
              <w:rPr>
                <w:rFonts w:ascii="Arial" w:hAnsi="Arial" w:cs="Arial"/>
              </w:rPr>
            </w:pPr>
            <w:r>
              <w:rPr>
                <w:rFonts w:ascii="Arial" w:hAnsi="Arial" w:cs="Arial"/>
              </w:rPr>
              <w:t>Not applicable.</w:t>
            </w:r>
          </w:p>
          <w:p w14:paraId="53CFD294" w14:textId="77777777" w:rsidR="003148B1" w:rsidRPr="00A42F82" w:rsidRDefault="003148B1" w:rsidP="003148B1">
            <w:pPr>
              <w:rPr>
                <w:rFonts w:ascii="Arial" w:hAnsi="Arial" w:cs="Arial"/>
                <w:b/>
                <w:i/>
              </w:rPr>
            </w:pPr>
          </w:p>
        </w:tc>
      </w:tr>
    </w:tbl>
    <w:p w14:paraId="14DB3073" w14:textId="77777777" w:rsidR="003148B1" w:rsidRPr="00A42F82" w:rsidRDefault="003148B1" w:rsidP="003148B1">
      <w:pPr>
        <w:rPr>
          <w:rFonts w:ascii="Arial" w:hAnsi="Arial" w:cs="Arial"/>
        </w:rPr>
      </w:pPr>
    </w:p>
    <w:tbl>
      <w:tblPr>
        <w:tblW w:w="10490" w:type="dxa"/>
        <w:tblInd w:w="-5" w:type="dxa"/>
        <w:tblLayout w:type="fixed"/>
        <w:tblLook w:val="04A0" w:firstRow="1" w:lastRow="0" w:firstColumn="1" w:lastColumn="0" w:noHBand="0" w:noVBand="1"/>
      </w:tblPr>
      <w:tblGrid>
        <w:gridCol w:w="567"/>
        <w:gridCol w:w="7371"/>
        <w:gridCol w:w="1276"/>
        <w:gridCol w:w="1276"/>
      </w:tblGrid>
      <w:tr w:rsidR="003148B1" w:rsidRPr="00A42F82" w14:paraId="6E96490B" w14:textId="77777777" w:rsidTr="003148B1">
        <w:trPr>
          <w:trHeight w:val="383"/>
        </w:trPr>
        <w:tc>
          <w:tcPr>
            <w:tcW w:w="567" w:type="dxa"/>
            <w:vMerge w:val="restart"/>
            <w:shd w:val="clear" w:color="auto" w:fill="F2F2F2" w:themeFill="background1" w:themeFillShade="F2"/>
            <w:vAlign w:val="center"/>
          </w:tcPr>
          <w:p w14:paraId="37DE5B5C"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10</w:t>
            </w:r>
          </w:p>
        </w:tc>
        <w:tc>
          <w:tcPr>
            <w:tcW w:w="7371" w:type="dxa"/>
            <w:vMerge w:val="restart"/>
            <w:shd w:val="clear" w:color="auto" w:fill="F2F2F2" w:themeFill="background1" w:themeFillShade="F2"/>
            <w:vAlign w:val="center"/>
          </w:tcPr>
          <w:p w14:paraId="68639902"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 xml:space="preserve">Use of documentation not in the public domain: Are any documents </w:t>
            </w:r>
            <w:r w:rsidRPr="00A42F82">
              <w:rPr>
                <w:rFonts w:ascii="Arial" w:hAnsi="Arial" w:cs="Arial"/>
                <w:b/>
                <w:u w:val="single"/>
              </w:rPr>
              <w:t>NOT</w:t>
            </w:r>
            <w:r w:rsidRPr="00A42F82">
              <w:rPr>
                <w:rFonts w:ascii="Arial" w:hAnsi="Arial" w:cs="Arial"/>
              </w:rPr>
              <w:t xml:space="preserve"> publicly available? </w:t>
            </w:r>
          </w:p>
          <w:p w14:paraId="4FF1D198" w14:textId="77777777" w:rsidR="003148B1" w:rsidRPr="00A42F82" w:rsidRDefault="003148B1" w:rsidP="003148B1">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0B029554" w14:textId="77777777" w:rsidR="003148B1" w:rsidRPr="00A42F82" w:rsidRDefault="003148B1" w:rsidP="003148B1">
            <w:pPr>
              <w:autoSpaceDE w:val="0"/>
              <w:autoSpaceDN w:val="0"/>
              <w:adjustRightInd w:val="0"/>
              <w:jc w:val="center"/>
              <w:rPr>
                <w:rFonts w:ascii="Arial" w:hAnsi="Arial" w:cs="Arial"/>
                <w:b/>
              </w:rPr>
            </w:pPr>
            <w:r w:rsidRPr="00A42F82">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7D277A93" w14:textId="77777777" w:rsidR="003148B1" w:rsidRPr="00A42F82" w:rsidRDefault="003148B1" w:rsidP="003148B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148B1" w:rsidRPr="00A42F82" w14:paraId="7AFAFA1D" w14:textId="77777777" w:rsidTr="003148B1">
        <w:trPr>
          <w:trHeight w:val="218"/>
        </w:trPr>
        <w:tc>
          <w:tcPr>
            <w:tcW w:w="567" w:type="dxa"/>
            <w:vMerge/>
            <w:shd w:val="clear" w:color="auto" w:fill="F2F2F2" w:themeFill="background1" w:themeFillShade="F2"/>
            <w:vAlign w:val="center"/>
          </w:tcPr>
          <w:p w14:paraId="167D1DB7" w14:textId="77777777" w:rsidR="003148B1" w:rsidRPr="00A42F82" w:rsidRDefault="003148B1" w:rsidP="003148B1">
            <w:pPr>
              <w:autoSpaceDE w:val="0"/>
              <w:autoSpaceDN w:val="0"/>
              <w:adjustRightInd w:val="0"/>
              <w:rPr>
                <w:rFonts w:ascii="Arial" w:hAnsi="Arial" w:cs="Arial"/>
                <w:bCs/>
              </w:rPr>
            </w:pPr>
          </w:p>
        </w:tc>
        <w:tc>
          <w:tcPr>
            <w:tcW w:w="7371" w:type="dxa"/>
            <w:vMerge/>
            <w:shd w:val="clear" w:color="auto" w:fill="F2F2F2" w:themeFill="background1" w:themeFillShade="F2"/>
          </w:tcPr>
          <w:p w14:paraId="58E9AC8D" w14:textId="77777777" w:rsidR="003148B1" w:rsidRPr="00A42F82" w:rsidRDefault="003148B1" w:rsidP="003148B1">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178D8A79" w14:textId="77777777" w:rsidR="003148B1" w:rsidRPr="00A42F82" w:rsidRDefault="003148B1" w:rsidP="003148B1">
            <w:pPr>
              <w:autoSpaceDE w:val="0"/>
              <w:autoSpaceDN w:val="0"/>
              <w:adjustRightInd w:val="0"/>
              <w:jc w:val="center"/>
              <w:rPr>
                <w:rFonts w:ascii="Arial" w:hAnsi="Arial" w:cs="Arial"/>
                <w:b/>
              </w:rPr>
            </w:pPr>
            <w:r w:rsidRPr="00A42F82">
              <w:rPr>
                <w:rFonts w:ascii="Arial" w:hAnsi="Arial" w:cs="Arial"/>
                <w:b/>
              </w:rPr>
              <w:t>YES</w:t>
            </w:r>
          </w:p>
        </w:tc>
        <w:tc>
          <w:tcPr>
            <w:tcW w:w="1276" w:type="dxa"/>
            <w:shd w:val="clear" w:color="auto" w:fill="D9D9D9" w:themeFill="background1" w:themeFillShade="D9"/>
            <w:vAlign w:val="center"/>
          </w:tcPr>
          <w:p w14:paraId="2C05F0FE" w14:textId="77777777" w:rsidR="003148B1" w:rsidRPr="00A42F82" w:rsidRDefault="00000000" w:rsidP="003148B1">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3148B1" w:rsidRPr="00A42F82">
                  <w:rPr>
                    <w:rFonts w:ascii="Segoe UI Symbol" w:eastAsia="MS Gothic" w:hAnsi="Segoe UI Symbol" w:cs="Segoe UI Symbol"/>
                    <w:bCs/>
                  </w:rPr>
                  <w:t>☐</w:t>
                </w:r>
              </w:sdtContent>
            </w:sdt>
          </w:p>
        </w:tc>
      </w:tr>
      <w:tr w:rsidR="003148B1" w:rsidRPr="00A42F82" w14:paraId="1BA57A7F" w14:textId="77777777" w:rsidTr="003148B1">
        <w:tc>
          <w:tcPr>
            <w:tcW w:w="567" w:type="dxa"/>
            <w:shd w:val="clear" w:color="auto" w:fill="FFFFFF" w:themeFill="background1"/>
            <w:vAlign w:val="center"/>
          </w:tcPr>
          <w:p w14:paraId="095A336F"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11</w:t>
            </w:r>
          </w:p>
        </w:tc>
        <w:tc>
          <w:tcPr>
            <w:tcW w:w="9923" w:type="dxa"/>
            <w:gridSpan w:val="3"/>
            <w:shd w:val="clear" w:color="auto" w:fill="FFFFFF" w:themeFill="background1"/>
          </w:tcPr>
          <w:p w14:paraId="6473D767"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 xml:space="preserve">If </w:t>
            </w:r>
            <w:proofErr w:type="gramStart"/>
            <w:r w:rsidRPr="00A42F82">
              <w:rPr>
                <w:rFonts w:ascii="Arial" w:hAnsi="Arial" w:cs="Arial"/>
              </w:rPr>
              <w:t>Yes</w:t>
            </w:r>
            <w:proofErr w:type="gramEnd"/>
            <w:r w:rsidRPr="00A42F82">
              <w:rPr>
                <w:rFonts w:ascii="Arial" w:hAnsi="Arial" w:cs="Arial"/>
              </w:rPr>
              <w:t>, please provide details here of how you will gain access to specific documentation that is not in the public domain and that this is in accordance with the current data protection law of the country in question and that of England and Wales.</w:t>
            </w:r>
          </w:p>
          <w:p w14:paraId="4B1B7F75" w14:textId="77777777" w:rsidR="003148B1" w:rsidRPr="00A42F82" w:rsidRDefault="003148B1" w:rsidP="003148B1">
            <w:pPr>
              <w:rPr>
                <w:rFonts w:ascii="Arial" w:hAnsi="Arial" w:cs="Arial"/>
              </w:rPr>
            </w:pPr>
          </w:p>
          <w:p w14:paraId="78F57AB3" w14:textId="77777777" w:rsidR="003148B1" w:rsidRPr="00A42F82" w:rsidRDefault="003148B1" w:rsidP="003148B1">
            <w:pPr>
              <w:rPr>
                <w:rFonts w:ascii="Arial" w:hAnsi="Arial" w:cs="Arial"/>
              </w:rPr>
            </w:pPr>
          </w:p>
          <w:p w14:paraId="7C712500" w14:textId="77777777" w:rsidR="003148B1" w:rsidRPr="00A42F82" w:rsidRDefault="003148B1" w:rsidP="003148B1">
            <w:pPr>
              <w:autoSpaceDE w:val="0"/>
              <w:autoSpaceDN w:val="0"/>
              <w:adjustRightInd w:val="0"/>
              <w:rPr>
                <w:rFonts w:ascii="Arial" w:hAnsi="Arial" w:cs="Arial"/>
                <w:bCs/>
              </w:rPr>
            </w:pPr>
          </w:p>
        </w:tc>
      </w:tr>
    </w:tbl>
    <w:p w14:paraId="3659199A" w14:textId="77777777" w:rsidR="003148B1" w:rsidRPr="00A42F82" w:rsidRDefault="003148B1" w:rsidP="003148B1">
      <w:pPr>
        <w:autoSpaceDE w:val="0"/>
        <w:autoSpaceDN w:val="0"/>
        <w:adjustRightInd w:val="0"/>
        <w:spacing w:after="240"/>
        <w:jc w:val="both"/>
        <w:rPr>
          <w:rFonts w:ascii="Arial" w:hAnsi="Arial" w:cs="Arial"/>
          <w:b/>
        </w:rPr>
      </w:pPr>
    </w:p>
    <w:tbl>
      <w:tblPr>
        <w:tblW w:w="10451" w:type="dxa"/>
        <w:tblLook w:val="04A0" w:firstRow="1" w:lastRow="0" w:firstColumn="1" w:lastColumn="0" w:noHBand="0" w:noVBand="1"/>
      </w:tblPr>
      <w:tblGrid>
        <w:gridCol w:w="562"/>
        <w:gridCol w:w="8217"/>
        <w:gridCol w:w="850"/>
        <w:gridCol w:w="822"/>
      </w:tblGrid>
      <w:tr w:rsidR="003148B1" w:rsidRPr="00A42F82" w14:paraId="27BDD20F" w14:textId="77777777" w:rsidTr="003148B1">
        <w:tc>
          <w:tcPr>
            <w:tcW w:w="562" w:type="dxa"/>
            <w:shd w:val="clear" w:color="auto" w:fill="F2F2F2" w:themeFill="background1" w:themeFillShade="F2"/>
            <w:vAlign w:val="center"/>
          </w:tcPr>
          <w:p w14:paraId="1337FD05" w14:textId="77777777" w:rsidR="003148B1" w:rsidRPr="00A42F82" w:rsidRDefault="003148B1" w:rsidP="003148B1">
            <w:pPr>
              <w:autoSpaceDE w:val="0"/>
              <w:autoSpaceDN w:val="0"/>
              <w:adjustRightInd w:val="0"/>
              <w:jc w:val="center"/>
              <w:rPr>
                <w:rFonts w:ascii="Arial" w:hAnsi="Arial" w:cs="Arial"/>
                <w:b/>
              </w:rPr>
            </w:pPr>
          </w:p>
        </w:tc>
        <w:tc>
          <w:tcPr>
            <w:tcW w:w="8217" w:type="dxa"/>
            <w:shd w:val="clear" w:color="auto" w:fill="F2F2F2" w:themeFill="background1" w:themeFillShade="F2"/>
          </w:tcPr>
          <w:p w14:paraId="65F254A6" w14:textId="77777777" w:rsidR="003148B1" w:rsidRPr="00A42F82" w:rsidRDefault="003148B1" w:rsidP="003148B1">
            <w:pPr>
              <w:autoSpaceDE w:val="0"/>
              <w:autoSpaceDN w:val="0"/>
              <w:adjustRightInd w:val="0"/>
              <w:jc w:val="both"/>
              <w:rPr>
                <w:rFonts w:ascii="Arial" w:hAnsi="Arial" w:cs="Arial"/>
                <w:b/>
              </w:rPr>
            </w:pPr>
            <w:r w:rsidRPr="00A42F82">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1CA6481D" w14:textId="77777777" w:rsidR="003148B1" w:rsidRPr="00A42F82" w:rsidRDefault="003148B1" w:rsidP="003148B1">
            <w:pPr>
              <w:autoSpaceDE w:val="0"/>
              <w:autoSpaceDN w:val="0"/>
              <w:adjustRightInd w:val="0"/>
              <w:jc w:val="center"/>
              <w:rPr>
                <w:rFonts w:ascii="Arial" w:hAnsi="Arial" w:cs="Arial"/>
                <w:b/>
                <w:bCs/>
              </w:rPr>
            </w:pPr>
          </w:p>
          <w:p w14:paraId="322931EA" w14:textId="77777777" w:rsidR="003148B1" w:rsidRPr="00A42F82" w:rsidRDefault="003148B1" w:rsidP="003148B1">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716CAC61" w14:textId="77777777" w:rsidR="003148B1" w:rsidRPr="00A42F82" w:rsidRDefault="003148B1" w:rsidP="003148B1">
            <w:pPr>
              <w:autoSpaceDE w:val="0"/>
              <w:autoSpaceDN w:val="0"/>
              <w:adjustRightInd w:val="0"/>
              <w:jc w:val="center"/>
              <w:rPr>
                <w:rFonts w:ascii="Arial" w:hAnsi="Arial" w:cs="Arial"/>
                <w:b/>
                <w:bCs/>
              </w:rPr>
            </w:pPr>
          </w:p>
          <w:p w14:paraId="711E054A" w14:textId="77777777" w:rsidR="003148B1" w:rsidRPr="00A42F82" w:rsidRDefault="003148B1" w:rsidP="003148B1">
            <w:pPr>
              <w:autoSpaceDE w:val="0"/>
              <w:autoSpaceDN w:val="0"/>
              <w:adjustRightInd w:val="0"/>
              <w:jc w:val="center"/>
              <w:rPr>
                <w:rFonts w:ascii="Arial" w:hAnsi="Arial" w:cs="Arial"/>
                <w:b/>
                <w:bCs/>
              </w:rPr>
            </w:pPr>
            <w:r w:rsidRPr="00A42F82">
              <w:rPr>
                <w:rFonts w:ascii="Arial" w:hAnsi="Arial" w:cs="Arial"/>
                <w:b/>
                <w:bCs/>
              </w:rPr>
              <w:t>NO</w:t>
            </w:r>
          </w:p>
        </w:tc>
      </w:tr>
      <w:tr w:rsidR="003148B1" w:rsidRPr="00A42F82" w14:paraId="54BFFA65" w14:textId="77777777" w:rsidTr="003148B1">
        <w:trPr>
          <w:trHeight w:val="439"/>
        </w:trPr>
        <w:tc>
          <w:tcPr>
            <w:tcW w:w="562" w:type="dxa"/>
            <w:shd w:val="clear" w:color="auto" w:fill="F2F2F2" w:themeFill="background1" w:themeFillShade="F2"/>
            <w:vAlign w:val="center"/>
          </w:tcPr>
          <w:p w14:paraId="38304BC3"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12</w:t>
            </w:r>
          </w:p>
        </w:tc>
        <w:tc>
          <w:tcPr>
            <w:tcW w:w="8217" w:type="dxa"/>
            <w:shd w:val="clear" w:color="auto" w:fill="F2F2F2" w:themeFill="background1" w:themeFillShade="F2"/>
            <w:vAlign w:val="center"/>
          </w:tcPr>
          <w:p w14:paraId="2FD7482A"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70F8424E"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7F149C60"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2A382F95" w14:textId="77777777" w:rsidTr="003148B1">
        <w:trPr>
          <w:trHeight w:val="403"/>
        </w:trPr>
        <w:tc>
          <w:tcPr>
            <w:tcW w:w="562" w:type="dxa"/>
            <w:shd w:val="clear" w:color="auto" w:fill="F2F2F2" w:themeFill="background1" w:themeFillShade="F2"/>
            <w:vAlign w:val="center"/>
          </w:tcPr>
          <w:p w14:paraId="63F5E7B4"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13</w:t>
            </w:r>
          </w:p>
        </w:tc>
        <w:tc>
          <w:tcPr>
            <w:tcW w:w="8217" w:type="dxa"/>
            <w:shd w:val="clear" w:color="auto" w:fill="F2F2F2" w:themeFill="background1" w:themeFillShade="F2"/>
            <w:vAlign w:val="center"/>
          </w:tcPr>
          <w:p w14:paraId="6BC6DD9F"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473118EB"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4195C876"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092E0CFA" w14:textId="77777777" w:rsidTr="003148B1">
        <w:trPr>
          <w:trHeight w:val="439"/>
        </w:trPr>
        <w:tc>
          <w:tcPr>
            <w:tcW w:w="562" w:type="dxa"/>
            <w:shd w:val="clear" w:color="auto" w:fill="F2F2F2" w:themeFill="background1" w:themeFillShade="F2"/>
            <w:vAlign w:val="center"/>
          </w:tcPr>
          <w:p w14:paraId="4886435E"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14</w:t>
            </w:r>
          </w:p>
        </w:tc>
        <w:tc>
          <w:tcPr>
            <w:tcW w:w="8217" w:type="dxa"/>
            <w:shd w:val="clear" w:color="auto" w:fill="F2F2F2" w:themeFill="background1" w:themeFillShade="F2"/>
            <w:vAlign w:val="center"/>
          </w:tcPr>
          <w:p w14:paraId="61D337A0"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7F09E417"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398046EF"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0660DCFD" w14:textId="77777777" w:rsidTr="003148B1">
        <w:trPr>
          <w:trHeight w:val="403"/>
        </w:trPr>
        <w:tc>
          <w:tcPr>
            <w:tcW w:w="562" w:type="dxa"/>
            <w:shd w:val="clear" w:color="auto" w:fill="F2F2F2" w:themeFill="background1" w:themeFillShade="F2"/>
            <w:vAlign w:val="center"/>
          </w:tcPr>
          <w:p w14:paraId="46B4979B"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15</w:t>
            </w:r>
          </w:p>
        </w:tc>
        <w:tc>
          <w:tcPr>
            <w:tcW w:w="8217" w:type="dxa"/>
            <w:shd w:val="clear" w:color="auto" w:fill="F2F2F2" w:themeFill="background1" w:themeFillShade="F2"/>
            <w:vAlign w:val="center"/>
          </w:tcPr>
          <w:p w14:paraId="1928E569"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50F5A74A"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7B1F99EC"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36DC3858" w14:textId="77777777" w:rsidTr="003148B1">
        <w:trPr>
          <w:trHeight w:val="403"/>
        </w:trPr>
        <w:tc>
          <w:tcPr>
            <w:tcW w:w="562" w:type="dxa"/>
            <w:shd w:val="clear" w:color="auto" w:fill="F2F2F2" w:themeFill="background1" w:themeFillShade="F2"/>
            <w:vAlign w:val="center"/>
          </w:tcPr>
          <w:p w14:paraId="4D0A78E7"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16</w:t>
            </w:r>
          </w:p>
        </w:tc>
        <w:tc>
          <w:tcPr>
            <w:tcW w:w="8217" w:type="dxa"/>
            <w:shd w:val="clear" w:color="auto" w:fill="F2F2F2" w:themeFill="background1" w:themeFillShade="F2"/>
            <w:vAlign w:val="center"/>
          </w:tcPr>
          <w:p w14:paraId="25CD0917"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45E282A9"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1DBB55ED"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39737980" w14:textId="77777777" w:rsidTr="003148B1">
        <w:trPr>
          <w:trHeight w:val="439"/>
        </w:trPr>
        <w:tc>
          <w:tcPr>
            <w:tcW w:w="562" w:type="dxa"/>
            <w:shd w:val="clear" w:color="auto" w:fill="F2F2F2" w:themeFill="background1" w:themeFillShade="F2"/>
            <w:vAlign w:val="center"/>
          </w:tcPr>
          <w:p w14:paraId="396A5A3E"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17</w:t>
            </w:r>
          </w:p>
        </w:tc>
        <w:tc>
          <w:tcPr>
            <w:tcW w:w="8217" w:type="dxa"/>
            <w:shd w:val="clear" w:color="auto" w:fill="F2F2F2" w:themeFill="background1" w:themeFillShade="F2"/>
            <w:vAlign w:val="center"/>
          </w:tcPr>
          <w:p w14:paraId="4014C0EF"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773A6471"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162C382B"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29F695A4" w14:textId="77777777" w:rsidTr="003148B1">
        <w:trPr>
          <w:trHeight w:val="403"/>
        </w:trPr>
        <w:tc>
          <w:tcPr>
            <w:tcW w:w="562" w:type="dxa"/>
            <w:shd w:val="clear" w:color="auto" w:fill="F2F2F2" w:themeFill="background1" w:themeFillShade="F2"/>
            <w:vAlign w:val="center"/>
          </w:tcPr>
          <w:p w14:paraId="1E08FFF7"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18</w:t>
            </w:r>
          </w:p>
        </w:tc>
        <w:tc>
          <w:tcPr>
            <w:tcW w:w="8217" w:type="dxa"/>
            <w:shd w:val="clear" w:color="auto" w:fill="F2F2F2" w:themeFill="background1" w:themeFillShade="F2"/>
            <w:vAlign w:val="center"/>
          </w:tcPr>
          <w:p w14:paraId="5A505FC0"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58762B5B"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486A1D65"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747F72D9" w14:textId="77777777" w:rsidTr="003148B1">
        <w:trPr>
          <w:trHeight w:val="403"/>
        </w:trPr>
        <w:tc>
          <w:tcPr>
            <w:tcW w:w="562" w:type="dxa"/>
            <w:shd w:val="clear" w:color="auto" w:fill="F2F2F2" w:themeFill="background1" w:themeFillShade="F2"/>
            <w:vAlign w:val="center"/>
          </w:tcPr>
          <w:p w14:paraId="73D78845"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19</w:t>
            </w:r>
          </w:p>
        </w:tc>
        <w:tc>
          <w:tcPr>
            <w:tcW w:w="9889" w:type="dxa"/>
            <w:gridSpan w:val="3"/>
            <w:shd w:val="clear" w:color="auto" w:fill="F2F2F2" w:themeFill="background1" w:themeFillShade="F2"/>
            <w:vAlign w:val="center"/>
          </w:tcPr>
          <w:p w14:paraId="2E93BB26" w14:textId="77777777" w:rsidR="003148B1" w:rsidRPr="00A42F82" w:rsidRDefault="003148B1" w:rsidP="003148B1">
            <w:pPr>
              <w:autoSpaceDE w:val="0"/>
              <w:autoSpaceDN w:val="0"/>
              <w:adjustRightInd w:val="0"/>
              <w:rPr>
                <w:rFonts w:ascii="Arial" w:hAnsi="Arial" w:cs="Arial"/>
                <w:bCs/>
              </w:rPr>
            </w:pPr>
            <w:r w:rsidRPr="00A42F82">
              <w:rPr>
                <w:rFonts w:ascii="Arial" w:hAnsi="Arial" w:cs="Arial"/>
              </w:rPr>
              <w:t>If YES to any of the above, please give details:</w:t>
            </w:r>
          </w:p>
        </w:tc>
      </w:tr>
      <w:tr w:rsidR="003148B1" w:rsidRPr="00A42F82" w14:paraId="6078B108" w14:textId="77777777" w:rsidTr="003148B1">
        <w:trPr>
          <w:trHeight w:val="403"/>
        </w:trPr>
        <w:tc>
          <w:tcPr>
            <w:tcW w:w="562" w:type="dxa"/>
            <w:vAlign w:val="center"/>
          </w:tcPr>
          <w:p w14:paraId="5865EB10" w14:textId="77777777" w:rsidR="003148B1" w:rsidRPr="00A42F82" w:rsidRDefault="003148B1" w:rsidP="003148B1">
            <w:pPr>
              <w:autoSpaceDE w:val="0"/>
              <w:autoSpaceDN w:val="0"/>
              <w:adjustRightInd w:val="0"/>
              <w:jc w:val="center"/>
              <w:rPr>
                <w:rFonts w:ascii="Arial" w:hAnsi="Arial" w:cs="Arial"/>
              </w:rPr>
            </w:pPr>
          </w:p>
        </w:tc>
        <w:tc>
          <w:tcPr>
            <w:tcW w:w="9889" w:type="dxa"/>
            <w:gridSpan w:val="3"/>
            <w:vAlign w:val="center"/>
          </w:tcPr>
          <w:p w14:paraId="58F7A4F2" w14:textId="77777777" w:rsidR="003148B1" w:rsidRPr="00A42F82" w:rsidRDefault="003148B1" w:rsidP="003148B1">
            <w:pPr>
              <w:rPr>
                <w:rFonts w:ascii="Arial" w:hAnsi="Arial" w:cs="Arial"/>
              </w:rPr>
            </w:pPr>
          </w:p>
          <w:p w14:paraId="2F7FB37A" w14:textId="77777777" w:rsidR="003148B1" w:rsidRPr="00A42F82" w:rsidRDefault="003148B1" w:rsidP="003148B1">
            <w:pPr>
              <w:rPr>
                <w:rFonts w:ascii="Arial" w:hAnsi="Arial" w:cs="Arial"/>
              </w:rPr>
            </w:pPr>
          </w:p>
          <w:p w14:paraId="511527CF" w14:textId="77777777" w:rsidR="003148B1" w:rsidRPr="00A42F82" w:rsidRDefault="003148B1" w:rsidP="003148B1">
            <w:pPr>
              <w:rPr>
                <w:rFonts w:ascii="Arial" w:hAnsi="Arial" w:cs="Arial"/>
              </w:rPr>
            </w:pPr>
          </w:p>
          <w:p w14:paraId="33A51DE5" w14:textId="77777777" w:rsidR="003148B1" w:rsidRPr="00A42F82" w:rsidRDefault="003148B1" w:rsidP="003148B1">
            <w:pPr>
              <w:autoSpaceDE w:val="0"/>
              <w:autoSpaceDN w:val="0"/>
              <w:adjustRightInd w:val="0"/>
              <w:rPr>
                <w:rFonts w:ascii="Arial" w:hAnsi="Arial" w:cs="Arial"/>
                <w:b/>
                <w:bCs/>
              </w:rPr>
            </w:pPr>
            <w:r w:rsidRPr="00A42F82">
              <w:rPr>
                <w:rFonts w:ascii="Arial" w:hAnsi="Arial" w:cs="Arial"/>
                <w:color w:val="808080"/>
                <w:sz w:val="18"/>
                <w:szCs w:val="18"/>
              </w:rPr>
              <w:t>(this box should expand as you type)</w:t>
            </w:r>
          </w:p>
        </w:tc>
      </w:tr>
    </w:tbl>
    <w:p w14:paraId="112C6DC1" w14:textId="77777777" w:rsidR="003148B1" w:rsidRPr="00A42F82" w:rsidRDefault="003148B1" w:rsidP="003148B1">
      <w:pPr>
        <w:autoSpaceDE w:val="0"/>
        <w:autoSpaceDN w:val="0"/>
        <w:adjustRightInd w:val="0"/>
        <w:spacing w:after="240"/>
        <w:jc w:val="both"/>
        <w:rPr>
          <w:rFonts w:ascii="Arial" w:hAnsi="Arial" w:cs="Arial"/>
          <w:b/>
        </w:rPr>
      </w:pPr>
    </w:p>
    <w:p w14:paraId="707B4387" w14:textId="77777777" w:rsidR="003148B1" w:rsidRPr="00A42F82" w:rsidRDefault="003148B1" w:rsidP="003148B1">
      <w:pPr>
        <w:spacing w:after="240"/>
        <w:rPr>
          <w:rFonts w:ascii="Arial" w:hAnsi="Arial" w:cs="Arial"/>
          <w:b/>
        </w:rPr>
      </w:pPr>
      <w:r w:rsidRPr="00A42F82">
        <w:rPr>
          <w:rFonts w:ascii="Arial" w:hAnsi="Arial" w:cs="Arial"/>
          <w:b/>
        </w:rPr>
        <w:t>SECTION F: Scope of Research Activity</w:t>
      </w:r>
    </w:p>
    <w:tbl>
      <w:tblPr>
        <w:tblW w:w="10451" w:type="dxa"/>
        <w:tblLook w:val="04A0" w:firstRow="1" w:lastRow="0" w:firstColumn="1" w:lastColumn="0" w:noHBand="0" w:noVBand="1"/>
      </w:tblPr>
      <w:tblGrid>
        <w:gridCol w:w="562"/>
        <w:gridCol w:w="8227"/>
        <w:gridCol w:w="846"/>
        <w:gridCol w:w="816"/>
      </w:tblGrid>
      <w:tr w:rsidR="003148B1" w:rsidRPr="00A42F82" w14:paraId="14F26524" w14:textId="77777777" w:rsidTr="003148B1">
        <w:trPr>
          <w:trHeight w:val="558"/>
        </w:trPr>
        <w:tc>
          <w:tcPr>
            <w:tcW w:w="562" w:type="dxa"/>
            <w:shd w:val="clear" w:color="auto" w:fill="F2F2F2" w:themeFill="background1" w:themeFillShade="F2"/>
            <w:vAlign w:val="center"/>
          </w:tcPr>
          <w:p w14:paraId="43DA77A5" w14:textId="77777777" w:rsidR="003148B1" w:rsidRPr="00A42F82" w:rsidRDefault="003148B1" w:rsidP="003148B1">
            <w:pPr>
              <w:autoSpaceDE w:val="0"/>
              <w:autoSpaceDN w:val="0"/>
              <w:adjustRightInd w:val="0"/>
              <w:rPr>
                <w:rFonts w:ascii="Arial" w:hAnsi="Arial" w:cs="Arial"/>
                <w:b/>
              </w:rPr>
            </w:pPr>
          </w:p>
        </w:tc>
        <w:tc>
          <w:tcPr>
            <w:tcW w:w="8227" w:type="dxa"/>
            <w:shd w:val="clear" w:color="auto" w:fill="F2F2F2" w:themeFill="background1" w:themeFillShade="F2"/>
            <w:vAlign w:val="center"/>
          </w:tcPr>
          <w:p w14:paraId="2F2CDA78" w14:textId="77777777" w:rsidR="003148B1" w:rsidRPr="00A42F82" w:rsidRDefault="003148B1" w:rsidP="003148B1">
            <w:pPr>
              <w:autoSpaceDE w:val="0"/>
              <w:autoSpaceDN w:val="0"/>
              <w:adjustRightInd w:val="0"/>
              <w:rPr>
                <w:rFonts w:ascii="Arial" w:hAnsi="Arial" w:cs="Arial"/>
                <w:b/>
              </w:rPr>
            </w:pPr>
            <w:r w:rsidRPr="00A42F82">
              <w:rPr>
                <w:rFonts w:ascii="Arial" w:hAnsi="Arial" w:cs="Arial"/>
                <w:b/>
              </w:rPr>
              <w:t>Will the research activity include:</w:t>
            </w:r>
          </w:p>
        </w:tc>
        <w:tc>
          <w:tcPr>
            <w:tcW w:w="846" w:type="dxa"/>
            <w:shd w:val="clear" w:color="auto" w:fill="F2F2F2" w:themeFill="background1" w:themeFillShade="F2"/>
            <w:vAlign w:val="center"/>
          </w:tcPr>
          <w:p w14:paraId="66C60C27" w14:textId="77777777" w:rsidR="003148B1" w:rsidRPr="00A42F82" w:rsidRDefault="003148B1" w:rsidP="003148B1">
            <w:pPr>
              <w:autoSpaceDE w:val="0"/>
              <w:autoSpaceDN w:val="0"/>
              <w:adjustRightInd w:val="0"/>
              <w:jc w:val="center"/>
              <w:rPr>
                <w:rFonts w:ascii="Arial" w:hAnsi="Arial" w:cs="Arial"/>
                <w:b/>
                <w:bCs/>
              </w:rPr>
            </w:pPr>
            <w:r w:rsidRPr="00A42F82">
              <w:rPr>
                <w:rFonts w:ascii="Arial" w:hAnsi="Arial" w:cs="Arial"/>
                <w:b/>
                <w:bCs/>
              </w:rPr>
              <w:t>YES</w:t>
            </w:r>
          </w:p>
        </w:tc>
        <w:tc>
          <w:tcPr>
            <w:tcW w:w="816" w:type="dxa"/>
            <w:shd w:val="clear" w:color="auto" w:fill="F2F2F2" w:themeFill="background1" w:themeFillShade="F2"/>
            <w:vAlign w:val="center"/>
          </w:tcPr>
          <w:p w14:paraId="56CD16D9" w14:textId="77777777" w:rsidR="003148B1" w:rsidRPr="00A42F82" w:rsidRDefault="003148B1" w:rsidP="003148B1">
            <w:pPr>
              <w:autoSpaceDE w:val="0"/>
              <w:autoSpaceDN w:val="0"/>
              <w:adjustRightInd w:val="0"/>
              <w:jc w:val="center"/>
              <w:rPr>
                <w:rFonts w:ascii="Arial" w:hAnsi="Arial" w:cs="Arial"/>
                <w:b/>
                <w:bCs/>
              </w:rPr>
            </w:pPr>
            <w:r w:rsidRPr="00A42F82">
              <w:rPr>
                <w:rFonts w:ascii="Arial" w:hAnsi="Arial" w:cs="Arial"/>
                <w:b/>
                <w:bCs/>
              </w:rPr>
              <w:t>NO</w:t>
            </w:r>
          </w:p>
        </w:tc>
      </w:tr>
      <w:tr w:rsidR="003148B1" w:rsidRPr="00A42F82" w14:paraId="5BD598AA" w14:textId="77777777" w:rsidTr="003148B1">
        <w:trPr>
          <w:trHeight w:val="439"/>
        </w:trPr>
        <w:tc>
          <w:tcPr>
            <w:tcW w:w="562" w:type="dxa"/>
            <w:shd w:val="clear" w:color="auto" w:fill="F2F2F2" w:themeFill="background1" w:themeFillShade="F2"/>
            <w:vAlign w:val="center"/>
          </w:tcPr>
          <w:p w14:paraId="321ED58B"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lastRenderedPageBreak/>
              <w:t>1</w:t>
            </w:r>
          </w:p>
        </w:tc>
        <w:tc>
          <w:tcPr>
            <w:tcW w:w="8227" w:type="dxa"/>
            <w:shd w:val="clear" w:color="auto" w:fill="F2F2F2" w:themeFill="background1" w:themeFillShade="F2"/>
            <w:vAlign w:val="center"/>
          </w:tcPr>
          <w:p w14:paraId="63F30990"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7DC2D1DE"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35FA3BD1"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148B1" w:rsidRPr="00A42F82" w14:paraId="49CCDB14" w14:textId="77777777" w:rsidTr="003148B1">
        <w:trPr>
          <w:trHeight w:val="439"/>
        </w:trPr>
        <w:tc>
          <w:tcPr>
            <w:tcW w:w="562" w:type="dxa"/>
            <w:shd w:val="clear" w:color="auto" w:fill="F2F2F2" w:themeFill="background1" w:themeFillShade="F2"/>
            <w:vAlign w:val="center"/>
          </w:tcPr>
          <w:p w14:paraId="2C4EA67F"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2</w:t>
            </w:r>
          </w:p>
        </w:tc>
        <w:tc>
          <w:tcPr>
            <w:tcW w:w="8227" w:type="dxa"/>
            <w:shd w:val="clear" w:color="auto" w:fill="F2F2F2" w:themeFill="background1" w:themeFillShade="F2"/>
            <w:vAlign w:val="center"/>
          </w:tcPr>
          <w:p w14:paraId="60562FD3"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Content>
              <w:p w14:paraId="65759BC0"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Content>
              <w:p w14:paraId="6BE4F661"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148B1" w:rsidRPr="00A42F82" w14:paraId="0D2BC3CC" w14:textId="77777777" w:rsidTr="003148B1">
        <w:trPr>
          <w:trHeight w:val="439"/>
        </w:trPr>
        <w:tc>
          <w:tcPr>
            <w:tcW w:w="562" w:type="dxa"/>
            <w:shd w:val="clear" w:color="auto" w:fill="F2F2F2" w:themeFill="background1" w:themeFillShade="F2"/>
            <w:vAlign w:val="center"/>
          </w:tcPr>
          <w:p w14:paraId="52FD6136"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3</w:t>
            </w:r>
          </w:p>
        </w:tc>
        <w:tc>
          <w:tcPr>
            <w:tcW w:w="8227" w:type="dxa"/>
            <w:shd w:val="clear" w:color="auto" w:fill="F2F2F2" w:themeFill="background1" w:themeFillShade="F2"/>
            <w:vAlign w:val="center"/>
          </w:tcPr>
          <w:p w14:paraId="5D873160"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267E2B22"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51498979"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5715B61F" w14:textId="77777777" w:rsidTr="003148B1">
        <w:trPr>
          <w:trHeight w:val="403"/>
        </w:trPr>
        <w:tc>
          <w:tcPr>
            <w:tcW w:w="562" w:type="dxa"/>
            <w:shd w:val="clear" w:color="auto" w:fill="F2F2F2" w:themeFill="background1" w:themeFillShade="F2"/>
            <w:vAlign w:val="center"/>
          </w:tcPr>
          <w:p w14:paraId="63031E9B"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4</w:t>
            </w:r>
          </w:p>
        </w:tc>
        <w:tc>
          <w:tcPr>
            <w:tcW w:w="8227" w:type="dxa"/>
            <w:shd w:val="clear" w:color="auto" w:fill="F2F2F2" w:themeFill="background1" w:themeFillShade="F2"/>
            <w:vAlign w:val="center"/>
          </w:tcPr>
          <w:p w14:paraId="09BA14AD"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1"/>
                <w14:checkedState w14:val="2612" w14:font="MS Gothic"/>
                <w14:uncheckedState w14:val="2610" w14:font="MS Gothic"/>
              </w14:checkbox>
            </w:sdtPr>
            <w:sdtContent>
              <w:p w14:paraId="42B7E7B2"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0"/>
                <w14:checkedState w14:val="2612" w14:font="MS Gothic"/>
                <w14:uncheckedState w14:val="2610" w14:font="MS Gothic"/>
              </w14:checkbox>
            </w:sdtPr>
            <w:sdtContent>
              <w:p w14:paraId="24407002"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148B1" w:rsidRPr="00A42F82" w14:paraId="38BCEAC1" w14:textId="77777777" w:rsidTr="003148B1">
        <w:trPr>
          <w:trHeight w:val="403"/>
        </w:trPr>
        <w:tc>
          <w:tcPr>
            <w:tcW w:w="562" w:type="dxa"/>
            <w:shd w:val="clear" w:color="auto" w:fill="F2F2F2" w:themeFill="background1" w:themeFillShade="F2"/>
            <w:vAlign w:val="center"/>
          </w:tcPr>
          <w:p w14:paraId="76F8A258"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5</w:t>
            </w:r>
          </w:p>
        </w:tc>
        <w:tc>
          <w:tcPr>
            <w:tcW w:w="8227" w:type="dxa"/>
            <w:shd w:val="clear" w:color="auto" w:fill="F2F2F2" w:themeFill="background1" w:themeFillShade="F2"/>
            <w:vAlign w:val="center"/>
          </w:tcPr>
          <w:p w14:paraId="3B78F711"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2AAB0CA3"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7F108B4C"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15233B06" w14:textId="77777777" w:rsidTr="003148B1">
        <w:trPr>
          <w:trHeight w:val="403"/>
        </w:trPr>
        <w:tc>
          <w:tcPr>
            <w:tcW w:w="562" w:type="dxa"/>
            <w:shd w:val="clear" w:color="auto" w:fill="F2F2F2" w:themeFill="background1" w:themeFillShade="F2"/>
            <w:vAlign w:val="center"/>
          </w:tcPr>
          <w:p w14:paraId="4286C99A"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6</w:t>
            </w:r>
          </w:p>
        </w:tc>
        <w:tc>
          <w:tcPr>
            <w:tcW w:w="8227" w:type="dxa"/>
            <w:shd w:val="clear" w:color="auto" w:fill="F2F2F2" w:themeFill="background1" w:themeFillShade="F2"/>
            <w:vAlign w:val="center"/>
          </w:tcPr>
          <w:p w14:paraId="47F0EA78"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005FC90D"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75B0A7D3"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2748C77E" w14:textId="77777777" w:rsidTr="003148B1">
        <w:trPr>
          <w:trHeight w:val="439"/>
        </w:trPr>
        <w:tc>
          <w:tcPr>
            <w:tcW w:w="562" w:type="dxa"/>
            <w:shd w:val="clear" w:color="auto" w:fill="F2F2F2" w:themeFill="background1" w:themeFillShade="F2"/>
            <w:vAlign w:val="center"/>
          </w:tcPr>
          <w:p w14:paraId="039C104D"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7</w:t>
            </w:r>
          </w:p>
        </w:tc>
        <w:tc>
          <w:tcPr>
            <w:tcW w:w="8227" w:type="dxa"/>
            <w:shd w:val="clear" w:color="auto" w:fill="F2F2F2" w:themeFill="background1" w:themeFillShade="F2"/>
            <w:vAlign w:val="center"/>
          </w:tcPr>
          <w:p w14:paraId="152A1984"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0B2191A2"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21DC9B91"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253DC747" w14:textId="77777777" w:rsidTr="003148B1">
        <w:trPr>
          <w:trHeight w:val="403"/>
        </w:trPr>
        <w:tc>
          <w:tcPr>
            <w:tcW w:w="562" w:type="dxa"/>
            <w:shd w:val="clear" w:color="auto" w:fill="F2F2F2" w:themeFill="background1" w:themeFillShade="F2"/>
            <w:vAlign w:val="center"/>
          </w:tcPr>
          <w:p w14:paraId="2E1A00FF"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8</w:t>
            </w:r>
          </w:p>
        </w:tc>
        <w:tc>
          <w:tcPr>
            <w:tcW w:w="8227" w:type="dxa"/>
            <w:shd w:val="clear" w:color="auto" w:fill="F2F2F2" w:themeFill="background1" w:themeFillShade="F2"/>
            <w:vAlign w:val="center"/>
          </w:tcPr>
          <w:p w14:paraId="36A4F068"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70A7A157"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69E58575"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1F412297" w14:textId="77777777" w:rsidTr="003148B1">
        <w:trPr>
          <w:trHeight w:val="439"/>
        </w:trPr>
        <w:tc>
          <w:tcPr>
            <w:tcW w:w="562" w:type="dxa"/>
            <w:shd w:val="clear" w:color="auto" w:fill="F2F2F2" w:themeFill="background1" w:themeFillShade="F2"/>
            <w:vAlign w:val="center"/>
          </w:tcPr>
          <w:p w14:paraId="4E12A63D"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9</w:t>
            </w:r>
          </w:p>
        </w:tc>
        <w:tc>
          <w:tcPr>
            <w:tcW w:w="8227" w:type="dxa"/>
            <w:shd w:val="clear" w:color="auto" w:fill="F2F2F2" w:themeFill="background1" w:themeFillShade="F2"/>
            <w:vAlign w:val="center"/>
          </w:tcPr>
          <w:p w14:paraId="3C805BE2"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2351D242"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14FBE9B3"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53C8DD90" w14:textId="77777777" w:rsidTr="003148B1">
        <w:trPr>
          <w:trHeight w:val="403"/>
        </w:trPr>
        <w:tc>
          <w:tcPr>
            <w:tcW w:w="562" w:type="dxa"/>
            <w:shd w:val="clear" w:color="auto" w:fill="F2F2F2" w:themeFill="background1" w:themeFillShade="F2"/>
            <w:vAlign w:val="center"/>
          </w:tcPr>
          <w:p w14:paraId="20D8B4ED"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10</w:t>
            </w:r>
          </w:p>
        </w:tc>
        <w:tc>
          <w:tcPr>
            <w:tcW w:w="8227" w:type="dxa"/>
            <w:shd w:val="clear" w:color="auto" w:fill="F2F2F2" w:themeFill="background1" w:themeFillShade="F2"/>
            <w:vAlign w:val="center"/>
          </w:tcPr>
          <w:p w14:paraId="34A1B92C"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3B4994FE"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10E59D1B"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5D633617" w14:textId="77777777" w:rsidTr="003148B1">
        <w:trPr>
          <w:trHeight w:val="403"/>
        </w:trPr>
        <w:tc>
          <w:tcPr>
            <w:tcW w:w="562" w:type="dxa"/>
            <w:shd w:val="clear" w:color="auto" w:fill="F2F2F2" w:themeFill="background1" w:themeFillShade="F2"/>
            <w:vAlign w:val="center"/>
          </w:tcPr>
          <w:p w14:paraId="5BE8C576"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11</w:t>
            </w:r>
          </w:p>
        </w:tc>
        <w:tc>
          <w:tcPr>
            <w:tcW w:w="8227" w:type="dxa"/>
            <w:shd w:val="clear" w:color="auto" w:fill="F2F2F2" w:themeFill="background1" w:themeFillShade="F2"/>
            <w:vAlign w:val="center"/>
          </w:tcPr>
          <w:p w14:paraId="0BEC2C24"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7E66269C"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2FE41E17"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2FCFBC6E" w14:textId="77777777" w:rsidTr="003148B1">
        <w:trPr>
          <w:trHeight w:val="403"/>
        </w:trPr>
        <w:tc>
          <w:tcPr>
            <w:tcW w:w="562" w:type="dxa"/>
            <w:shd w:val="clear" w:color="auto" w:fill="F2F2F2" w:themeFill="background1" w:themeFillShade="F2"/>
            <w:vAlign w:val="center"/>
          </w:tcPr>
          <w:p w14:paraId="421EF31C"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12</w:t>
            </w:r>
          </w:p>
        </w:tc>
        <w:tc>
          <w:tcPr>
            <w:tcW w:w="8227" w:type="dxa"/>
            <w:shd w:val="clear" w:color="auto" w:fill="F2F2F2" w:themeFill="background1" w:themeFillShade="F2"/>
            <w:vAlign w:val="center"/>
          </w:tcPr>
          <w:p w14:paraId="38616272"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0B0A9120"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2F6E26B5"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55194B89" w14:textId="77777777" w:rsidTr="003148B1">
        <w:trPr>
          <w:trHeight w:val="403"/>
        </w:trPr>
        <w:tc>
          <w:tcPr>
            <w:tcW w:w="562" w:type="dxa"/>
            <w:shd w:val="clear" w:color="auto" w:fill="F2F2F2" w:themeFill="background1" w:themeFillShade="F2"/>
            <w:vAlign w:val="center"/>
          </w:tcPr>
          <w:p w14:paraId="4F7C9729"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13</w:t>
            </w:r>
          </w:p>
        </w:tc>
        <w:tc>
          <w:tcPr>
            <w:tcW w:w="8227" w:type="dxa"/>
            <w:shd w:val="clear" w:color="auto" w:fill="F2F2F2" w:themeFill="background1" w:themeFillShade="F2"/>
            <w:vAlign w:val="center"/>
          </w:tcPr>
          <w:p w14:paraId="79BFD981"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5008335B"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65A70FE2"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07C36293" w14:textId="77777777" w:rsidTr="003148B1">
        <w:trPr>
          <w:trHeight w:val="403"/>
        </w:trPr>
        <w:tc>
          <w:tcPr>
            <w:tcW w:w="562" w:type="dxa"/>
            <w:shd w:val="clear" w:color="auto" w:fill="F2F2F2" w:themeFill="background1" w:themeFillShade="F2"/>
            <w:vAlign w:val="center"/>
          </w:tcPr>
          <w:p w14:paraId="467398F7"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14</w:t>
            </w:r>
          </w:p>
        </w:tc>
        <w:tc>
          <w:tcPr>
            <w:tcW w:w="8227" w:type="dxa"/>
            <w:shd w:val="clear" w:color="auto" w:fill="F2F2F2" w:themeFill="background1" w:themeFillShade="F2"/>
            <w:vAlign w:val="center"/>
          </w:tcPr>
          <w:p w14:paraId="5BC01F89"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7486A282"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6C1549F6"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7E0B1951" w14:textId="77777777" w:rsidTr="003148B1">
        <w:trPr>
          <w:trHeight w:val="403"/>
        </w:trPr>
        <w:tc>
          <w:tcPr>
            <w:tcW w:w="562" w:type="dxa"/>
            <w:shd w:val="clear" w:color="auto" w:fill="F2F2F2" w:themeFill="background1" w:themeFillShade="F2"/>
            <w:vAlign w:val="center"/>
          </w:tcPr>
          <w:p w14:paraId="6DA94CC9"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15</w:t>
            </w:r>
          </w:p>
        </w:tc>
        <w:tc>
          <w:tcPr>
            <w:tcW w:w="8227" w:type="dxa"/>
            <w:shd w:val="clear" w:color="auto" w:fill="F2F2F2" w:themeFill="background1" w:themeFillShade="F2"/>
            <w:vAlign w:val="center"/>
          </w:tcPr>
          <w:p w14:paraId="12F39B61"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269CA27E"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621295D6"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210834DC" w14:textId="77777777" w:rsidTr="003148B1">
        <w:trPr>
          <w:trHeight w:val="403"/>
        </w:trPr>
        <w:tc>
          <w:tcPr>
            <w:tcW w:w="562" w:type="dxa"/>
            <w:shd w:val="clear" w:color="auto" w:fill="F2F2F2" w:themeFill="background1" w:themeFillShade="F2"/>
            <w:vAlign w:val="center"/>
          </w:tcPr>
          <w:p w14:paraId="0AD72BD2"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16</w:t>
            </w:r>
          </w:p>
        </w:tc>
        <w:tc>
          <w:tcPr>
            <w:tcW w:w="8227" w:type="dxa"/>
            <w:shd w:val="clear" w:color="auto" w:fill="F2F2F2" w:themeFill="background1" w:themeFillShade="F2"/>
            <w:vAlign w:val="center"/>
          </w:tcPr>
          <w:p w14:paraId="7BB8C046"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79B524FA"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35588C39"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4E3DC135" w14:textId="77777777" w:rsidTr="003148B1">
        <w:trPr>
          <w:trHeight w:val="403"/>
        </w:trPr>
        <w:tc>
          <w:tcPr>
            <w:tcW w:w="562" w:type="dxa"/>
            <w:shd w:val="clear" w:color="auto" w:fill="F2F2F2" w:themeFill="background1" w:themeFillShade="F2"/>
            <w:vAlign w:val="center"/>
          </w:tcPr>
          <w:p w14:paraId="52E0A0B5"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17</w:t>
            </w:r>
          </w:p>
        </w:tc>
        <w:tc>
          <w:tcPr>
            <w:tcW w:w="8227" w:type="dxa"/>
            <w:shd w:val="clear" w:color="auto" w:fill="F2F2F2" w:themeFill="background1" w:themeFillShade="F2"/>
            <w:vAlign w:val="center"/>
          </w:tcPr>
          <w:p w14:paraId="0E820FDB"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2EA6FEB4"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5786176E"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70C13E17" w14:textId="77777777" w:rsidTr="003148B1">
        <w:trPr>
          <w:trHeight w:val="403"/>
        </w:trPr>
        <w:tc>
          <w:tcPr>
            <w:tcW w:w="562" w:type="dxa"/>
            <w:vAlign w:val="center"/>
          </w:tcPr>
          <w:p w14:paraId="3229FDD3" w14:textId="77777777" w:rsidR="003148B1" w:rsidRPr="00A42F82" w:rsidRDefault="003148B1" w:rsidP="003148B1">
            <w:pPr>
              <w:autoSpaceDE w:val="0"/>
              <w:autoSpaceDN w:val="0"/>
              <w:adjustRightInd w:val="0"/>
              <w:rPr>
                <w:rFonts w:ascii="Arial" w:hAnsi="Arial" w:cs="Arial"/>
              </w:rPr>
            </w:pPr>
          </w:p>
        </w:tc>
        <w:tc>
          <w:tcPr>
            <w:tcW w:w="8227" w:type="dxa"/>
            <w:vAlign w:val="center"/>
          </w:tcPr>
          <w:p w14:paraId="0FFB4CE4"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Details of any other primary data collection method:</w:t>
            </w:r>
          </w:p>
          <w:p w14:paraId="36C17403" w14:textId="77777777" w:rsidR="003148B1" w:rsidRPr="00A42F82" w:rsidRDefault="003148B1" w:rsidP="003148B1">
            <w:pPr>
              <w:autoSpaceDE w:val="0"/>
              <w:autoSpaceDN w:val="0"/>
              <w:adjustRightInd w:val="0"/>
              <w:rPr>
                <w:rFonts w:ascii="Arial" w:hAnsi="Arial" w:cs="Arial"/>
              </w:rPr>
            </w:pPr>
          </w:p>
        </w:tc>
        <w:tc>
          <w:tcPr>
            <w:tcW w:w="846" w:type="dxa"/>
            <w:vMerge/>
            <w:shd w:val="clear" w:color="auto" w:fill="BFBFBF" w:themeFill="background1" w:themeFillShade="BF"/>
            <w:vAlign w:val="center"/>
          </w:tcPr>
          <w:p w14:paraId="368C5EDF" w14:textId="77777777" w:rsidR="003148B1" w:rsidRPr="00A42F82" w:rsidRDefault="003148B1" w:rsidP="003148B1">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42206B4D" w14:textId="77777777" w:rsidR="003148B1" w:rsidRPr="00A42F82" w:rsidRDefault="003148B1" w:rsidP="003148B1">
            <w:pPr>
              <w:autoSpaceDE w:val="0"/>
              <w:autoSpaceDN w:val="0"/>
              <w:adjustRightInd w:val="0"/>
              <w:jc w:val="center"/>
              <w:rPr>
                <w:rFonts w:ascii="Arial" w:hAnsi="Arial" w:cs="Arial"/>
                <w:b/>
                <w:bCs/>
              </w:rPr>
            </w:pPr>
          </w:p>
        </w:tc>
      </w:tr>
    </w:tbl>
    <w:p w14:paraId="4077DF62" w14:textId="77777777" w:rsidR="003148B1" w:rsidRPr="00A42F82" w:rsidRDefault="003148B1" w:rsidP="003148B1">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51C18326" w14:textId="77777777" w:rsidR="003148B1" w:rsidRPr="00A42F82" w:rsidRDefault="003148B1" w:rsidP="003148B1">
      <w:pPr>
        <w:rPr>
          <w:rFonts w:ascii="Arial" w:hAnsi="Arial" w:cs="Arial"/>
          <w:bCs/>
          <w:iCs/>
        </w:rPr>
      </w:pPr>
    </w:p>
    <w:p w14:paraId="07D12CC3" w14:textId="77777777" w:rsidR="003148B1" w:rsidRPr="00A42F82" w:rsidRDefault="003148B1" w:rsidP="003148B1">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7EAEF427" w14:textId="77777777" w:rsidR="003148B1" w:rsidRPr="00A42F82" w:rsidRDefault="003148B1" w:rsidP="003148B1">
      <w:pPr>
        <w:rPr>
          <w:rFonts w:ascii="Arial" w:hAnsi="Arial" w:cs="Arial"/>
          <w:bCs/>
          <w:iCs/>
        </w:rPr>
      </w:pPr>
    </w:p>
    <w:p w14:paraId="18D968AB" w14:textId="77777777" w:rsidR="003148B1" w:rsidRPr="00A42F82" w:rsidRDefault="003148B1" w:rsidP="003148B1">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67911C32" w14:textId="77777777" w:rsidR="003148B1" w:rsidRPr="00A42F82" w:rsidRDefault="003148B1" w:rsidP="003148B1">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44F38D38" w14:textId="77777777" w:rsidR="003148B1" w:rsidRPr="00A42F82" w:rsidRDefault="003148B1" w:rsidP="003148B1">
      <w:pPr>
        <w:rPr>
          <w:rFonts w:ascii="Arial" w:hAnsi="Arial" w:cs="Arial"/>
          <w:bCs/>
          <w:sz w:val="24"/>
          <w:szCs w:val="24"/>
        </w:rPr>
      </w:pPr>
    </w:p>
    <w:tbl>
      <w:tblPr>
        <w:tblW w:w="10451" w:type="dxa"/>
        <w:tblLook w:val="04A0" w:firstRow="1" w:lastRow="0" w:firstColumn="1" w:lastColumn="0" w:noHBand="0" w:noVBand="1"/>
      </w:tblPr>
      <w:tblGrid>
        <w:gridCol w:w="562"/>
        <w:gridCol w:w="8217"/>
        <w:gridCol w:w="850"/>
        <w:gridCol w:w="822"/>
      </w:tblGrid>
      <w:tr w:rsidR="003148B1" w:rsidRPr="00A42F82" w14:paraId="61AE6607" w14:textId="77777777" w:rsidTr="003148B1">
        <w:tc>
          <w:tcPr>
            <w:tcW w:w="562" w:type="dxa"/>
            <w:shd w:val="clear" w:color="auto" w:fill="F2F2F2" w:themeFill="background1" w:themeFillShade="F2"/>
            <w:vAlign w:val="center"/>
          </w:tcPr>
          <w:p w14:paraId="4E7D7C21" w14:textId="77777777" w:rsidR="003148B1" w:rsidRPr="00A42F82" w:rsidRDefault="003148B1" w:rsidP="003148B1">
            <w:pPr>
              <w:autoSpaceDE w:val="0"/>
              <w:autoSpaceDN w:val="0"/>
              <w:adjustRightInd w:val="0"/>
              <w:jc w:val="center"/>
              <w:rPr>
                <w:rFonts w:ascii="Arial" w:hAnsi="Arial" w:cs="Arial"/>
                <w:b/>
              </w:rPr>
            </w:pPr>
          </w:p>
        </w:tc>
        <w:tc>
          <w:tcPr>
            <w:tcW w:w="8217" w:type="dxa"/>
            <w:shd w:val="clear" w:color="auto" w:fill="F2F2F2" w:themeFill="background1" w:themeFillShade="F2"/>
          </w:tcPr>
          <w:p w14:paraId="3F0FCF36" w14:textId="77777777" w:rsidR="003148B1" w:rsidRPr="00A42F82" w:rsidRDefault="003148B1" w:rsidP="003148B1">
            <w:pPr>
              <w:autoSpaceDE w:val="0"/>
              <w:autoSpaceDN w:val="0"/>
              <w:adjustRightInd w:val="0"/>
              <w:jc w:val="both"/>
              <w:rPr>
                <w:rFonts w:ascii="Arial" w:hAnsi="Arial" w:cs="Arial"/>
                <w:b/>
              </w:rPr>
            </w:pPr>
            <w:r w:rsidRPr="00A42F82">
              <w:rPr>
                <w:rFonts w:ascii="Arial" w:hAnsi="Arial" w:cs="Arial"/>
                <w:b/>
              </w:rPr>
              <w:t>Who are the intended participants:</w:t>
            </w:r>
          </w:p>
        </w:tc>
        <w:tc>
          <w:tcPr>
            <w:tcW w:w="850" w:type="dxa"/>
            <w:shd w:val="clear" w:color="auto" w:fill="F2F2F2" w:themeFill="background1" w:themeFillShade="F2"/>
          </w:tcPr>
          <w:p w14:paraId="5C8D208F" w14:textId="77777777" w:rsidR="003148B1" w:rsidRPr="00A42F82" w:rsidRDefault="003148B1" w:rsidP="003148B1">
            <w:pPr>
              <w:autoSpaceDE w:val="0"/>
              <w:autoSpaceDN w:val="0"/>
              <w:adjustRightInd w:val="0"/>
              <w:jc w:val="center"/>
              <w:rPr>
                <w:rFonts w:ascii="Arial" w:hAnsi="Arial" w:cs="Arial"/>
                <w:b/>
                <w:bCs/>
              </w:rPr>
            </w:pPr>
          </w:p>
          <w:p w14:paraId="2D26F4E7" w14:textId="77777777" w:rsidR="003148B1" w:rsidRPr="00A42F82" w:rsidRDefault="003148B1" w:rsidP="003148B1">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4A8E0B6C" w14:textId="77777777" w:rsidR="003148B1" w:rsidRPr="00A42F82" w:rsidRDefault="003148B1" w:rsidP="003148B1">
            <w:pPr>
              <w:autoSpaceDE w:val="0"/>
              <w:autoSpaceDN w:val="0"/>
              <w:adjustRightInd w:val="0"/>
              <w:jc w:val="center"/>
              <w:rPr>
                <w:rFonts w:ascii="Arial" w:hAnsi="Arial" w:cs="Arial"/>
                <w:b/>
                <w:bCs/>
              </w:rPr>
            </w:pPr>
          </w:p>
          <w:p w14:paraId="46590F57" w14:textId="77777777" w:rsidR="003148B1" w:rsidRPr="00A42F82" w:rsidRDefault="003148B1" w:rsidP="003148B1">
            <w:pPr>
              <w:autoSpaceDE w:val="0"/>
              <w:autoSpaceDN w:val="0"/>
              <w:adjustRightInd w:val="0"/>
              <w:jc w:val="center"/>
              <w:rPr>
                <w:rFonts w:ascii="Arial" w:hAnsi="Arial" w:cs="Arial"/>
                <w:b/>
                <w:bCs/>
              </w:rPr>
            </w:pPr>
            <w:r w:rsidRPr="00A42F82">
              <w:rPr>
                <w:rFonts w:ascii="Arial" w:hAnsi="Arial" w:cs="Arial"/>
                <w:b/>
                <w:bCs/>
              </w:rPr>
              <w:t>NO</w:t>
            </w:r>
          </w:p>
        </w:tc>
      </w:tr>
      <w:tr w:rsidR="003148B1" w:rsidRPr="00A42F82" w14:paraId="48167AF9" w14:textId="77777777" w:rsidTr="003148B1">
        <w:trPr>
          <w:trHeight w:val="439"/>
        </w:trPr>
        <w:tc>
          <w:tcPr>
            <w:tcW w:w="562" w:type="dxa"/>
            <w:shd w:val="clear" w:color="auto" w:fill="F2F2F2" w:themeFill="background1" w:themeFillShade="F2"/>
            <w:vAlign w:val="center"/>
          </w:tcPr>
          <w:p w14:paraId="7A8D0A2F"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1</w:t>
            </w:r>
          </w:p>
        </w:tc>
        <w:tc>
          <w:tcPr>
            <w:tcW w:w="8217" w:type="dxa"/>
            <w:shd w:val="clear" w:color="auto" w:fill="F2F2F2" w:themeFill="background1" w:themeFillShade="F2"/>
            <w:vAlign w:val="center"/>
          </w:tcPr>
          <w:p w14:paraId="0FCC9FA5"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38152614"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1E629C64"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5FAAF3CB" w14:textId="77777777" w:rsidTr="003148B1">
        <w:trPr>
          <w:trHeight w:val="403"/>
        </w:trPr>
        <w:tc>
          <w:tcPr>
            <w:tcW w:w="562" w:type="dxa"/>
            <w:shd w:val="clear" w:color="auto" w:fill="F2F2F2" w:themeFill="background1" w:themeFillShade="F2"/>
            <w:vAlign w:val="center"/>
          </w:tcPr>
          <w:p w14:paraId="217889B6"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2</w:t>
            </w:r>
          </w:p>
        </w:tc>
        <w:tc>
          <w:tcPr>
            <w:tcW w:w="8217" w:type="dxa"/>
            <w:shd w:val="clear" w:color="auto" w:fill="F2F2F2" w:themeFill="background1" w:themeFillShade="F2"/>
            <w:vAlign w:val="center"/>
          </w:tcPr>
          <w:p w14:paraId="2847CA22"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65224AF9"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6FA31D61"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148B1" w:rsidRPr="00A42F82" w14:paraId="2BF5CDA0" w14:textId="77777777" w:rsidTr="003148B1">
        <w:trPr>
          <w:trHeight w:val="439"/>
        </w:trPr>
        <w:tc>
          <w:tcPr>
            <w:tcW w:w="562" w:type="dxa"/>
            <w:shd w:val="clear" w:color="auto" w:fill="F2F2F2" w:themeFill="background1" w:themeFillShade="F2"/>
            <w:vAlign w:val="center"/>
          </w:tcPr>
          <w:p w14:paraId="3C579FC4"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3</w:t>
            </w:r>
          </w:p>
        </w:tc>
        <w:tc>
          <w:tcPr>
            <w:tcW w:w="8217" w:type="dxa"/>
            <w:shd w:val="clear" w:color="auto" w:fill="F2F2F2" w:themeFill="background1" w:themeFillShade="F2"/>
            <w:vAlign w:val="center"/>
          </w:tcPr>
          <w:p w14:paraId="0899070F"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71B090A8"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1DAA5E71"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5D15839F" w14:textId="77777777" w:rsidTr="003148B1">
        <w:trPr>
          <w:trHeight w:val="403"/>
        </w:trPr>
        <w:tc>
          <w:tcPr>
            <w:tcW w:w="562" w:type="dxa"/>
            <w:shd w:val="clear" w:color="auto" w:fill="F2F2F2" w:themeFill="background1" w:themeFillShade="F2"/>
            <w:vAlign w:val="center"/>
          </w:tcPr>
          <w:p w14:paraId="0FDE2BED"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4</w:t>
            </w:r>
          </w:p>
        </w:tc>
        <w:tc>
          <w:tcPr>
            <w:tcW w:w="8217" w:type="dxa"/>
            <w:shd w:val="clear" w:color="auto" w:fill="F2F2F2" w:themeFill="background1" w:themeFillShade="F2"/>
            <w:vAlign w:val="center"/>
          </w:tcPr>
          <w:p w14:paraId="5947CA6F"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322DEC07"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26C48B02"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2C9653C7" w14:textId="77777777" w:rsidTr="003148B1">
        <w:trPr>
          <w:trHeight w:val="403"/>
        </w:trPr>
        <w:tc>
          <w:tcPr>
            <w:tcW w:w="562" w:type="dxa"/>
            <w:shd w:val="clear" w:color="auto" w:fill="F2F2F2" w:themeFill="background1" w:themeFillShade="F2"/>
            <w:vAlign w:val="center"/>
          </w:tcPr>
          <w:p w14:paraId="1D6757EF"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5</w:t>
            </w:r>
          </w:p>
        </w:tc>
        <w:tc>
          <w:tcPr>
            <w:tcW w:w="8217" w:type="dxa"/>
            <w:shd w:val="clear" w:color="auto" w:fill="F2F2F2" w:themeFill="background1" w:themeFillShade="F2"/>
            <w:vAlign w:val="center"/>
          </w:tcPr>
          <w:p w14:paraId="20A53841"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7D6BD393"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2CA0B6EC"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3EB4DC57" w14:textId="77777777" w:rsidTr="003148B1">
        <w:trPr>
          <w:trHeight w:val="439"/>
        </w:trPr>
        <w:tc>
          <w:tcPr>
            <w:tcW w:w="562" w:type="dxa"/>
            <w:shd w:val="clear" w:color="auto" w:fill="F2F2F2" w:themeFill="background1" w:themeFillShade="F2"/>
            <w:vAlign w:val="center"/>
          </w:tcPr>
          <w:p w14:paraId="1E18BD2E"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6</w:t>
            </w:r>
          </w:p>
        </w:tc>
        <w:tc>
          <w:tcPr>
            <w:tcW w:w="8217" w:type="dxa"/>
            <w:shd w:val="clear" w:color="auto" w:fill="F2F2F2" w:themeFill="background1" w:themeFillShade="F2"/>
            <w:vAlign w:val="center"/>
          </w:tcPr>
          <w:p w14:paraId="361E56EB"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44F93A9B"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284A1FDB"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10FE94FC" w14:textId="77777777" w:rsidTr="003148B1">
        <w:trPr>
          <w:trHeight w:val="403"/>
        </w:trPr>
        <w:tc>
          <w:tcPr>
            <w:tcW w:w="562" w:type="dxa"/>
            <w:shd w:val="clear" w:color="auto" w:fill="F2F2F2" w:themeFill="background1" w:themeFillShade="F2"/>
            <w:vAlign w:val="center"/>
          </w:tcPr>
          <w:p w14:paraId="3B75CFE5"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7</w:t>
            </w:r>
          </w:p>
        </w:tc>
        <w:tc>
          <w:tcPr>
            <w:tcW w:w="8217" w:type="dxa"/>
            <w:shd w:val="clear" w:color="auto" w:fill="F2F2F2" w:themeFill="background1" w:themeFillShade="F2"/>
            <w:vAlign w:val="center"/>
          </w:tcPr>
          <w:p w14:paraId="31B55950"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153012BB"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704B3A0A"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68FDF18F" w14:textId="77777777" w:rsidTr="003148B1">
        <w:trPr>
          <w:trHeight w:val="403"/>
        </w:trPr>
        <w:tc>
          <w:tcPr>
            <w:tcW w:w="562" w:type="dxa"/>
            <w:shd w:val="clear" w:color="auto" w:fill="F2F2F2" w:themeFill="background1" w:themeFillShade="F2"/>
            <w:vAlign w:val="center"/>
          </w:tcPr>
          <w:p w14:paraId="11A64B0F"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8</w:t>
            </w:r>
          </w:p>
        </w:tc>
        <w:tc>
          <w:tcPr>
            <w:tcW w:w="8217" w:type="dxa"/>
            <w:shd w:val="clear" w:color="auto" w:fill="F2F2F2" w:themeFill="background1" w:themeFillShade="F2"/>
            <w:vAlign w:val="center"/>
          </w:tcPr>
          <w:p w14:paraId="339A4B2D"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4142D730"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3C461E1C"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01A0E9D2" w14:textId="77777777" w:rsidTr="003148B1">
        <w:trPr>
          <w:trHeight w:val="403"/>
        </w:trPr>
        <w:tc>
          <w:tcPr>
            <w:tcW w:w="562" w:type="dxa"/>
            <w:shd w:val="clear" w:color="auto" w:fill="F2F2F2" w:themeFill="background1" w:themeFillShade="F2"/>
            <w:vAlign w:val="center"/>
          </w:tcPr>
          <w:p w14:paraId="7128EF89"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9</w:t>
            </w:r>
          </w:p>
        </w:tc>
        <w:tc>
          <w:tcPr>
            <w:tcW w:w="8217" w:type="dxa"/>
            <w:shd w:val="clear" w:color="auto" w:fill="F2F2F2" w:themeFill="background1" w:themeFillShade="F2"/>
            <w:vAlign w:val="center"/>
          </w:tcPr>
          <w:p w14:paraId="4A7A4CE3"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Others. Please indicate the participants below, and specifically any group who may be unable to give consent.</w:t>
            </w:r>
          </w:p>
          <w:p w14:paraId="50E46C84" w14:textId="77777777" w:rsidR="003148B1" w:rsidRPr="00A42F82" w:rsidRDefault="003148B1" w:rsidP="003148B1">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6623EBCD"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0B1A0E3D"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3379A9A5" w14:textId="77777777" w:rsidTr="003148B1">
        <w:trPr>
          <w:trHeight w:val="403"/>
        </w:trPr>
        <w:tc>
          <w:tcPr>
            <w:tcW w:w="562" w:type="dxa"/>
            <w:vAlign w:val="center"/>
          </w:tcPr>
          <w:p w14:paraId="1536BE7C" w14:textId="77777777" w:rsidR="003148B1" w:rsidRPr="00A42F82" w:rsidRDefault="003148B1" w:rsidP="003148B1">
            <w:pPr>
              <w:autoSpaceDE w:val="0"/>
              <w:autoSpaceDN w:val="0"/>
              <w:adjustRightInd w:val="0"/>
              <w:jc w:val="center"/>
              <w:rPr>
                <w:rFonts w:ascii="Arial" w:hAnsi="Arial" w:cs="Arial"/>
              </w:rPr>
            </w:pPr>
          </w:p>
        </w:tc>
        <w:tc>
          <w:tcPr>
            <w:tcW w:w="8217" w:type="dxa"/>
            <w:vAlign w:val="center"/>
          </w:tcPr>
          <w:p w14:paraId="7036606E"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Details of any other participant groups:</w:t>
            </w:r>
          </w:p>
          <w:p w14:paraId="711E48F1" w14:textId="77777777" w:rsidR="003148B1" w:rsidRPr="00A42F82" w:rsidRDefault="003148B1" w:rsidP="003148B1">
            <w:pPr>
              <w:rPr>
                <w:rFonts w:ascii="Arial" w:hAnsi="Arial" w:cs="Arial"/>
              </w:rPr>
            </w:pPr>
          </w:p>
          <w:p w14:paraId="31E13A37" w14:textId="77777777" w:rsidR="003148B1" w:rsidRPr="00A42F82" w:rsidRDefault="003148B1" w:rsidP="003148B1">
            <w:pPr>
              <w:rPr>
                <w:rFonts w:ascii="Arial" w:hAnsi="Arial" w:cs="Arial"/>
              </w:rPr>
            </w:pPr>
          </w:p>
          <w:p w14:paraId="288322C7" w14:textId="77777777" w:rsidR="003148B1" w:rsidRPr="00A42F82" w:rsidRDefault="003148B1" w:rsidP="003148B1">
            <w:pPr>
              <w:autoSpaceDE w:val="0"/>
              <w:autoSpaceDN w:val="0"/>
              <w:adjustRightInd w:val="0"/>
              <w:rPr>
                <w:rFonts w:ascii="Arial" w:hAnsi="Arial" w:cs="Arial"/>
              </w:rPr>
            </w:pPr>
          </w:p>
        </w:tc>
        <w:tc>
          <w:tcPr>
            <w:tcW w:w="850" w:type="dxa"/>
            <w:vMerge/>
            <w:shd w:val="clear" w:color="auto" w:fill="BFBFBF" w:themeFill="background1" w:themeFillShade="BF"/>
            <w:vAlign w:val="center"/>
          </w:tcPr>
          <w:p w14:paraId="49D9FB1E" w14:textId="77777777" w:rsidR="003148B1" w:rsidRPr="00A42F82" w:rsidRDefault="003148B1" w:rsidP="003148B1">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4A838B09" w14:textId="77777777" w:rsidR="003148B1" w:rsidRPr="00A42F82" w:rsidRDefault="003148B1" w:rsidP="003148B1">
            <w:pPr>
              <w:autoSpaceDE w:val="0"/>
              <w:autoSpaceDN w:val="0"/>
              <w:adjustRightInd w:val="0"/>
              <w:jc w:val="center"/>
              <w:rPr>
                <w:rFonts w:ascii="Arial" w:hAnsi="Arial" w:cs="Arial"/>
                <w:b/>
                <w:bCs/>
              </w:rPr>
            </w:pPr>
          </w:p>
        </w:tc>
      </w:tr>
    </w:tbl>
    <w:p w14:paraId="5D6DDC75" w14:textId="77777777" w:rsidR="003148B1" w:rsidRPr="00A42F82" w:rsidRDefault="003148B1" w:rsidP="003148B1">
      <w:pPr>
        <w:rPr>
          <w:rFonts w:ascii="Arial" w:hAnsi="Arial" w:cs="Arial"/>
          <w:bCs/>
          <w:sz w:val="24"/>
          <w:szCs w:val="24"/>
        </w:rPr>
      </w:pPr>
    </w:p>
    <w:tbl>
      <w:tblPr>
        <w:tblW w:w="10451" w:type="dxa"/>
        <w:tblLook w:val="04A0" w:firstRow="1" w:lastRow="0" w:firstColumn="1" w:lastColumn="0" w:noHBand="0" w:noVBand="1"/>
      </w:tblPr>
      <w:tblGrid>
        <w:gridCol w:w="562"/>
        <w:gridCol w:w="3256"/>
        <w:gridCol w:w="6633"/>
      </w:tblGrid>
      <w:tr w:rsidR="003148B1" w:rsidRPr="00A42F82" w14:paraId="19B6E080" w14:textId="77777777" w:rsidTr="003148B1">
        <w:trPr>
          <w:trHeight w:val="403"/>
        </w:trPr>
        <w:tc>
          <w:tcPr>
            <w:tcW w:w="562" w:type="dxa"/>
            <w:tcBorders>
              <w:bottom w:val="single" w:sz="4" w:space="0" w:color="auto"/>
            </w:tcBorders>
            <w:shd w:val="clear" w:color="auto" w:fill="F2F2F2" w:themeFill="background1" w:themeFillShade="F2"/>
          </w:tcPr>
          <w:p w14:paraId="5AAF5336" w14:textId="77777777" w:rsidR="003148B1" w:rsidRPr="00A42F82" w:rsidRDefault="003148B1" w:rsidP="003148B1">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13182F3D" w14:textId="77777777" w:rsidR="003148B1" w:rsidRPr="00A42F82" w:rsidRDefault="003148B1" w:rsidP="003148B1">
            <w:pPr>
              <w:rPr>
                <w:rFonts w:ascii="Arial" w:hAnsi="Arial" w:cs="Arial"/>
                <w:b/>
              </w:rPr>
            </w:pPr>
            <w:r w:rsidRPr="00A42F82">
              <w:rPr>
                <w:rFonts w:ascii="Arial" w:hAnsi="Arial" w:cs="Arial"/>
                <w:b/>
              </w:rPr>
              <w:t>Participant numbers and source</w:t>
            </w:r>
          </w:p>
          <w:p w14:paraId="21D8EADD"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 xml:space="preserve">Provide an estimate of the expected number of participants. How will you identify participants and how will they be recruited? </w:t>
            </w:r>
          </w:p>
        </w:tc>
      </w:tr>
      <w:tr w:rsidR="003148B1" w:rsidRPr="00A42F82" w14:paraId="56318E67" w14:textId="77777777" w:rsidTr="003148B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CF5B87" w14:textId="77777777" w:rsidR="003148B1" w:rsidRPr="00A42F82" w:rsidRDefault="003148B1" w:rsidP="003148B1">
            <w:pPr>
              <w:jc w:val="center"/>
              <w:rPr>
                <w:rFonts w:ascii="Arial" w:hAnsi="Arial" w:cs="Arial"/>
              </w:rPr>
            </w:pPr>
            <w:r w:rsidRPr="00A42F82">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F71965" w14:textId="77777777" w:rsidR="003148B1" w:rsidRPr="00A42F82" w:rsidRDefault="003148B1" w:rsidP="003148B1">
            <w:pPr>
              <w:rPr>
                <w:rFonts w:ascii="Arial" w:hAnsi="Arial" w:cs="Arial"/>
              </w:rPr>
            </w:pPr>
            <w:r w:rsidRPr="00A42F82">
              <w:rPr>
                <w:rFonts w:ascii="Arial" w:hAnsi="Arial" w:cs="Arial"/>
              </w:rPr>
              <w:t>How many participants are expected?</w:t>
            </w:r>
          </w:p>
          <w:p w14:paraId="0A95F8E2" w14:textId="77777777" w:rsidR="003148B1" w:rsidRPr="00A42F82" w:rsidRDefault="003148B1" w:rsidP="003148B1">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679AAA1" w14:textId="3E21F5BB" w:rsidR="003148B1" w:rsidRPr="00A42F82" w:rsidRDefault="00D017B7" w:rsidP="003148B1">
            <w:pPr>
              <w:rPr>
                <w:rFonts w:ascii="Arial" w:hAnsi="Arial" w:cs="Arial"/>
              </w:rPr>
            </w:pPr>
            <w:r>
              <w:rPr>
                <w:rFonts w:ascii="Arial" w:hAnsi="Arial" w:cs="Arial"/>
              </w:rPr>
              <w:t>2</w:t>
            </w:r>
            <w:r w:rsidR="003148B1">
              <w:rPr>
                <w:rFonts w:ascii="Arial" w:hAnsi="Arial" w:cs="Arial"/>
              </w:rPr>
              <w:t>15</w:t>
            </w:r>
          </w:p>
          <w:p w14:paraId="7493A2A0" w14:textId="77777777" w:rsidR="003148B1" w:rsidRPr="00A42F82" w:rsidRDefault="003148B1" w:rsidP="003148B1">
            <w:pPr>
              <w:rPr>
                <w:rFonts w:ascii="Arial" w:hAnsi="Arial" w:cs="Arial"/>
              </w:rPr>
            </w:pPr>
          </w:p>
          <w:p w14:paraId="5ED2C08B" w14:textId="77777777" w:rsidR="003148B1" w:rsidRPr="00A42F82" w:rsidRDefault="003148B1" w:rsidP="003148B1">
            <w:pPr>
              <w:rPr>
                <w:rFonts w:ascii="Arial" w:hAnsi="Arial" w:cs="Arial"/>
                <w:b/>
              </w:rPr>
            </w:pPr>
          </w:p>
        </w:tc>
      </w:tr>
      <w:tr w:rsidR="003148B1" w:rsidRPr="00A42F82" w14:paraId="3C08C08D" w14:textId="77777777" w:rsidTr="003148B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30F390" w14:textId="77777777" w:rsidR="003148B1" w:rsidRPr="00A42F82" w:rsidRDefault="003148B1" w:rsidP="003148B1">
            <w:pPr>
              <w:jc w:val="center"/>
              <w:rPr>
                <w:rFonts w:ascii="Arial" w:hAnsi="Arial" w:cs="Arial"/>
              </w:rPr>
            </w:pPr>
            <w:r w:rsidRPr="00A42F82">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FCB599" w14:textId="77777777" w:rsidR="003148B1" w:rsidRPr="00A42F82" w:rsidRDefault="003148B1" w:rsidP="003148B1">
            <w:pPr>
              <w:rPr>
                <w:rFonts w:ascii="Arial" w:hAnsi="Arial" w:cs="Arial"/>
              </w:rPr>
            </w:pPr>
            <w:r w:rsidRPr="00A42F82">
              <w:rPr>
                <w:rFonts w:ascii="Arial" w:hAnsi="Arial" w:cs="Arial"/>
              </w:rPr>
              <w:t>Who will the participants be?</w:t>
            </w:r>
          </w:p>
          <w:p w14:paraId="1FCFAA11" w14:textId="77777777" w:rsidR="003148B1" w:rsidRPr="00A42F82" w:rsidRDefault="003148B1" w:rsidP="003148B1">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7CBC0ED6" w14:textId="77777777" w:rsidR="003148B1" w:rsidRDefault="003148B1" w:rsidP="003148B1">
            <w:pPr>
              <w:rPr>
                <w:rFonts w:ascii="Arial" w:hAnsi="Arial" w:cs="Arial"/>
              </w:rPr>
            </w:pPr>
          </w:p>
          <w:p w14:paraId="55921E94" w14:textId="77777777" w:rsidR="003148B1" w:rsidRPr="00A42F82" w:rsidRDefault="003148B1" w:rsidP="003148B1">
            <w:pPr>
              <w:rPr>
                <w:rFonts w:ascii="Arial" w:hAnsi="Arial" w:cs="Arial"/>
              </w:rPr>
            </w:pPr>
          </w:p>
          <w:p w14:paraId="61ABF0E6" w14:textId="77777777" w:rsidR="003148B1" w:rsidRDefault="003148B1" w:rsidP="003148B1">
            <w:pPr>
              <w:rPr>
                <w:rFonts w:ascii="Arial" w:hAnsi="Arial" w:cs="Arial"/>
              </w:rPr>
            </w:pPr>
            <w:r>
              <w:rPr>
                <w:rFonts w:ascii="Arial" w:hAnsi="Arial" w:cs="Arial"/>
              </w:rPr>
              <w:t>Gym goers of mixed genders with ages 18-70.</w:t>
            </w:r>
          </w:p>
          <w:p w14:paraId="1C459F4B" w14:textId="77777777" w:rsidR="003148B1" w:rsidRPr="00A42F82" w:rsidRDefault="003148B1" w:rsidP="003148B1">
            <w:pPr>
              <w:rPr>
                <w:rFonts w:ascii="Arial" w:hAnsi="Arial" w:cs="Arial"/>
              </w:rPr>
            </w:pPr>
          </w:p>
          <w:p w14:paraId="35FCBDC3" w14:textId="77777777" w:rsidR="003148B1" w:rsidRPr="00A42F82" w:rsidRDefault="003148B1" w:rsidP="003148B1">
            <w:pPr>
              <w:rPr>
                <w:rFonts w:ascii="Arial" w:hAnsi="Arial" w:cs="Arial"/>
                <w:i/>
                <w:color w:val="808080"/>
                <w:sz w:val="18"/>
                <w:szCs w:val="18"/>
              </w:rPr>
            </w:pPr>
          </w:p>
        </w:tc>
      </w:tr>
      <w:tr w:rsidR="003148B1" w:rsidRPr="00A42F82" w14:paraId="3C900CA1" w14:textId="77777777" w:rsidTr="003148B1">
        <w:trPr>
          <w:trHeight w:val="403"/>
        </w:trPr>
        <w:tc>
          <w:tcPr>
            <w:tcW w:w="562" w:type="dxa"/>
            <w:tcBorders>
              <w:top w:val="single" w:sz="4" w:space="0" w:color="auto"/>
            </w:tcBorders>
            <w:shd w:val="clear" w:color="auto" w:fill="F2F2F2" w:themeFill="background1" w:themeFillShade="F2"/>
            <w:vAlign w:val="center"/>
          </w:tcPr>
          <w:p w14:paraId="36CFAB7A" w14:textId="77777777" w:rsidR="003148B1" w:rsidRPr="00A42F82" w:rsidRDefault="003148B1" w:rsidP="003148B1">
            <w:pPr>
              <w:jc w:val="center"/>
              <w:rPr>
                <w:rFonts w:ascii="Arial" w:hAnsi="Arial" w:cs="Arial"/>
              </w:rPr>
            </w:pPr>
            <w:r w:rsidRPr="00A42F82">
              <w:rPr>
                <w:rFonts w:ascii="Arial" w:hAnsi="Arial" w:cs="Arial"/>
              </w:rPr>
              <w:t>12</w:t>
            </w:r>
          </w:p>
        </w:tc>
        <w:tc>
          <w:tcPr>
            <w:tcW w:w="3256" w:type="dxa"/>
            <w:tcBorders>
              <w:top w:val="single" w:sz="4" w:space="0" w:color="auto"/>
            </w:tcBorders>
            <w:shd w:val="clear" w:color="auto" w:fill="F2F2F2" w:themeFill="background1" w:themeFillShade="F2"/>
            <w:vAlign w:val="center"/>
          </w:tcPr>
          <w:p w14:paraId="57F24162" w14:textId="77777777" w:rsidR="003148B1" w:rsidRPr="00A42F82" w:rsidRDefault="003148B1" w:rsidP="003148B1">
            <w:pPr>
              <w:rPr>
                <w:rFonts w:ascii="Arial" w:hAnsi="Arial" w:cs="Arial"/>
              </w:rPr>
            </w:pPr>
            <w:r w:rsidRPr="00A42F82">
              <w:rPr>
                <w:rFonts w:ascii="Arial" w:hAnsi="Arial" w:cs="Arial"/>
              </w:rPr>
              <w:t>How will you identify the participants?</w:t>
            </w:r>
          </w:p>
        </w:tc>
        <w:tc>
          <w:tcPr>
            <w:tcW w:w="6633" w:type="dxa"/>
            <w:tcBorders>
              <w:top w:val="single" w:sz="4" w:space="0" w:color="auto"/>
            </w:tcBorders>
            <w:vAlign w:val="center"/>
          </w:tcPr>
          <w:p w14:paraId="03C3332F" w14:textId="77777777" w:rsidR="003148B1" w:rsidRPr="00A42F82" w:rsidRDefault="003148B1" w:rsidP="003148B1">
            <w:pPr>
              <w:rPr>
                <w:rFonts w:ascii="Arial" w:hAnsi="Arial" w:cs="Arial"/>
              </w:rPr>
            </w:pPr>
          </w:p>
          <w:p w14:paraId="728F38BC" w14:textId="77777777" w:rsidR="003148B1" w:rsidRPr="00A42F82" w:rsidRDefault="003148B1" w:rsidP="003148B1">
            <w:pPr>
              <w:rPr>
                <w:rFonts w:ascii="Arial" w:hAnsi="Arial" w:cs="Arial"/>
              </w:rPr>
            </w:pPr>
            <w:r>
              <w:rPr>
                <w:rFonts w:ascii="Arial" w:hAnsi="Arial" w:cs="Arial"/>
              </w:rPr>
              <w:lastRenderedPageBreak/>
              <w:t>Verbally ask on the gym floor for volunteer participation to this study.</w:t>
            </w:r>
          </w:p>
          <w:p w14:paraId="7B807A02" w14:textId="77777777" w:rsidR="003148B1" w:rsidRPr="00A42F82" w:rsidRDefault="003148B1" w:rsidP="003148B1">
            <w:pPr>
              <w:rPr>
                <w:rFonts w:ascii="Arial" w:hAnsi="Arial" w:cs="Arial"/>
              </w:rPr>
            </w:pPr>
          </w:p>
          <w:p w14:paraId="0AD5865B" w14:textId="77777777" w:rsidR="003148B1" w:rsidRPr="00A42F82" w:rsidRDefault="003148B1" w:rsidP="003148B1">
            <w:pPr>
              <w:rPr>
                <w:rFonts w:ascii="Arial" w:hAnsi="Arial" w:cs="Arial"/>
                <w:color w:val="808080"/>
                <w:sz w:val="18"/>
                <w:szCs w:val="18"/>
              </w:rPr>
            </w:pPr>
          </w:p>
        </w:tc>
      </w:tr>
    </w:tbl>
    <w:p w14:paraId="7D413F79" w14:textId="77777777" w:rsidR="003148B1" w:rsidRPr="00A42F82" w:rsidRDefault="003148B1" w:rsidP="003148B1">
      <w:pPr>
        <w:rPr>
          <w:rFonts w:ascii="Arial" w:hAnsi="Arial" w:cs="Arial"/>
          <w:bCs/>
          <w:sz w:val="24"/>
          <w:szCs w:val="24"/>
        </w:rPr>
      </w:pPr>
    </w:p>
    <w:p w14:paraId="4B2CEDA2" w14:textId="77777777" w:rsidR="003148B1" w:rsidRPr="00A42F82" w:rsidRDefault="003148B1" w:rsidP="003148B1">
      <w:pPr>
        <w:rPr>
          <w:rFonts w:ascii="Arial" w:hAnsi="Arial" w:cs="Arial"/>
        </w:rPr>
      </w:pPr>
    </w:p>
    <w:tbl>
      <w:tblPr>
        <w:tblW w:w="10485" w:type="dxa"/>
        <w:tblLook w:val="04A0" w:firstRow="1" w:lastRow="0" w:firstColumn="1" w:lastColumn="0" w:noHBand="0" w:noVBand="1"/>
      </w:tblPr>
      <w:tblGrid>
        <w:gridCol w:w="562"/>
        <w:gridCol w:w="7088"/>
        <w:gridCol w:w="992"/>
        <w:gridCol w:w="851"/>
        <w:gridCol w:w="992"/>
      </w:tblGrid>
      <w:tr w:rsidR="003148B1" w:rsidRPr="00A42F82" w14:paraId="63B542FB" w14:textId="77777777" w:rsidTr="003148B1">
        <w:tc>
          <w:tcPr>
            <w:tcW w:w="562" w:type="dxa"/>
            <w:shd w:val="clear" w:color="auto" w:fill="F2F2F2" w:themeFill="background1" w:themeFillShade="F2"/>
            <w:vAlign w:val="center"/>
          </w:tcPr>
          <w:p w14:paraId="15A53041" w14:textId="77777777" w:rsidR="003148B1" w:rsidRPr="00A42F82" w:rsidRDefault="003148B1" w:rsidP="003148B1">
            <w:pPr>
              <w:autoSpaceDE w:val="0"/>
              <w:autoSpaceDN w:val="0"/>
              <w:adjustRightInd w:val="0"/>
              <w:jc w:val="center"/>
              <w:rPr>
                <w:rFonts w:ascii="Arial" w:hAnsi="Arial" w:cs="Arial"/>
                <w:bCs/>
              </w:rPr>
            </w:pPr>
          </w:p>
        </w:tc>
        <w:tc>
          <w:tcPr>
            <w:tcW w:w="7088" w:type="dxa"/>
            <w:shd w:val="clear" w:color="auto" w:fill="F2F2F2" w:themeFill="background1" w:themeFillShade="F2"/>
          </w:tcPr>
          <w:p w14:paraId="7D38DD44" w14:textId="77777777" w:rsidR="003148B1" w:rsidRPr="00A42F82" w:rsidRDefault="003148B1" w:rsidP="003148B1">
            <w:pPr>
              <w:autoSpaceDE w:val="0"/>
              <w:autoSpaceDN w:val="0"/>
              <w:adjustRightInd w:val="0"/>
              <w:jc w:val="both"/>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098D67A0" w14:textId="77777777" w:rsidR="003148B1" w:rsidRPr="00A42F82" w:rsidRDefault="003148B1" w:rsidP="003148B1">
            <w:pPr>
              <w:autoSpaceDE w:val="0"/>
              <w:autoSpaceDN w:val="0"/>
              <w:adjustRightInd w:val="0"/>
              <w:jc w:val="center"/>
              <w:rPr>
                <w:rFonts w:ascii="Arial" w:hAnsi="Arial" w:cs="Arial"/>
                <w:b/>
                <w:bCs/>
                <w:sz w:val="16"/>
                <w:szCs w:val="16"/>
              </w:rPr>
            </w:pPr>
          </w:p>
          <w:p w14:paraId="10CD2A96" w14:textId="77777777" w:rsidR="003148B1" w:rsidRPr="00A42F82" w:rsidRDefault="003148B1" w:rsidP="003148B1">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29E77E95" w14:textId="77777777" w:rsidR="003148B1" w:rsidRPr="00A42F82" w:rsidRDefault="003148B1" w:rsidP="003148B1">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tcPr>
          <w:p w14:paraId="30EFD58C" w14:textId="77777777" w:rsidR="003148B1" w:rsidRPr="00A42F82" w:rsidRDefault="003148B1" w:rsidP="003148B1">
            <w:pPr>
              <w:autoSpaceDE w:val="0"/>
              <w:autoSpaceDN w:val="0"/>
              <w:adjustRightInd w:val="0"/>
              <w:jc w:val="center"/>
              <w:rPr>
                <w:rFonts w:ascii="Arial" w:hAnsi="Arial" w:cs="Arial"/>
                <w:b/>
                <w:bCs/>
                <w:sz w:val="16"/>
                <w:szCs w:val="16"/>
              </w:rPr>
            </w:pPr>
          </w:p>
          <w:p w14:paraId="7BE03745" w14:textId="77777777" w:rsidR="003148B1" w:rsidRPr="00A42F82" w:rsidRDefault="003148B1" w:rsidP="003148B1">
            <w:pPr>
              <w:autoSpaceDE w:val="0"/>
              <w:autoSpaceDN w:val="0"/>
              <w:adjustRightInd w:val="0"/>
              <w:jc w:val="center"/>
              <w:rPr>
                <w:rFonts w:ascii="Arial" w:hAnsi="Arial" w:cs="Arial"/>
                <w:b/>
                <w:bCs/>
              </w:rPr>
            </w:pPr>
            <w:r w:rsidRPr="00A42F82">
              <w:rPr>
                <w:rFonts w:ascii="Arial" w:hAnsi="Arial" w:cs="Arial"/>
                <w:b/>
                <w:bCs/>
              </w:rPr>
              <w:t>N/A</w:t>
            </w:r>
          </w:p>
        </w:tc>
      </w:tr>
      <w:tr w:rsidR="003148B1" w:rsidRPr="00A42F82" w14:paraId="29164462" w14:textId="77777777" w:rsidTr="003148B1">
        <w:trPr>
          <w:trHeight w:val="439"/>
        </w:trPr>
        <w:tc>
          <w:tcPr>
            <w:tcW w:w="562" w:type="dxa"/>
            <w:shd w:val="clear" w:color="auto" w:fill="F2F2F2" w:themeFill="background1" w:themeFillShade="F2"/>
            <w:vAlign w:val="center"/>
          </w:tcPr>
          <w:p w14:paraId="3BD78D32"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13</w:t>
            </w:r>
          </w:p>
        </w:tc>
        <w:tc>
          <w:tcPr>
            <w:tcW w:w="7088" w:type="dxa"/>
            <w:shd w:val="clear" w:color="auto" w:fill="F2F2F2" w:themeFill="background1" w:themeFillShade="F2"/>
            <w:vAlign w:val="center"/>
          </w:tcPr>
          <w:p w14:paraId="57509439"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49533F79"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19B6ECF6"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19AD5157"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148B1" w:rsidRPr="00A42F82" w14:paraId="79D1148C" w14:textId="77777777" w:rsidTr="003148B1">
        <w:trPr>
          <w:trHeight w:val="403"/>
        </w:trPr>
        <w:tc>
          <w:tcPr>
            <w:tcW w:w="562" w:type="dxa"/>
            <w:shd w:val="clear" w:color="auto" w:fill="F2F2F2" w:themeFill="background1" w:themeFillShade="F2"/>
            <w:vAlign w:val="center"/>
          </w:tcPr>
          <w:p w14:paraId="564A2BE8"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14</w:t>
            </w:r>
          </w:p>
        </w:tc>
        <w:tc>
          <w:tcPr>
            <w:tcW w:w="7088" w:type="dxa"/>
            <w:shd w:val="clear" w:color="auto" w:fill="F2F2F2" w:themeFill="background1" w:themeFillShade="F2"/>
            <w:vAlign w:val="center"/>
          </w:tcPr>
          <w:p w14:paraId="768347FB"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256D6D2F"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7202676F"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6146F27A"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148B1" w:rsidRPr="00A42F82" w14:paraId="2B50FBF1" w14:textId="77777777" w:rsidTr="003148B1">
        <w:trPr>
          <w:trHeight w:val="439"/>
        </w:trPr>
        <w:tc>
          <w:tcPr>
            <w:tcW w:w="562" w:type="dxa"/>
            <w:shd w:val="clear" w:color="auto" w:fill="F2F2F2" w:themeFill="background1" w:themeFillShade="F2"/>
            <w:vAlign w:val="center"/>
          </w:tcPr>
          <w:p w14:paraId="650E4414"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15</w:t>
            </w:r>
          </w:p>
        </w:tc>
        <w:tc>
          <w:tcPr>
            <w:tcW w:w="7088" w:type="dxa"/>
            <w:shd w:val="clear" w:color="auto" w:fill="F2F2F2" w:themeFill="background1" w:themeFillShade="F2"/>
            <w:vAlign w:val="center"/>
          </w:tcPr>
          <w:p w14:paraId="6F56B1F8"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6BF656DA"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646EC86D"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090BF8B5"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148B1" w:rsidRPr="00A42F82" w14:paraId="169A1332" w14:textId="77777777" w:rsidTr="003148B1">
        <w:trPr>
          <w:trHeight w:val="403"/>
        </w:trPr>
        <w:tc>
          <w:tcPr>
            <w:tcW w:w="562" w:type="dxa"/>
            <w:shd w:val="clear" w:color="auto" w:fill="F2F2F2" w:themeFill="background1" w:themeFillShade="F2"/>
            <w:vAlign w:val="center"/>
          </w:tcPr>
          <w:p w14:paraId="5CDE0B44"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16</w:t>
            </w:r>
          </w:p>
        </w:tc>
        <w:tc>
          <w:tcPr>
            <w:tcW w:w="7088" w:type="dxa"/>
            <w:shd w:val="clear" w:color="auto" w:fill="F2F2F2" w:themeFill="background1" w:themeFillShade="F2"/>
            <w:vAlign w:val="center"/>
          </w:tcPr>
          <w:p w14:paraId="4D630AD1"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6BA2C8F8"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5F04B226"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523356E9"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148B1" w:rsidRPr="00A42F82" w14:paraId="546168DF" w14:textId="77777777" w:rsidTr="003148B1">
        <w:trPr>
          <w:trHeight w:val="439"/>
        </w:trPr>
        <w:tc>
          <w:tcPr>
            <w:tcW w:w="562" w:type="dxa"/>
            <w:shd w:val="clear" w:color="auto" w:fill="F2F2F2" w:themeFill="background1" w:themeFillShade="F2"/>
            <w:vAlign w:val="center"/>
          </w:tcPr>
          <w:p w14:paraId="2FDF23E1"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17</w:t>
            </w:r>
          </w:p>
        </w:tc>
        <w:tc>
          <w:tcPr>
            <w:tcW w:w="7088" w:type="dxa"/>
            <w:shd w:val="clear" w:color="auto" w:fill="F2F2F2" w:themeFill="background1" w:themeFillShade="F2"/>
            <w:vAlign w:val="center"/>
          </w:tcPr>
          <w:p w14:paraId="1E7049DA"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54CE053D"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7EABD537"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211F99F1"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66F614AB" w14:textId="77777777" w:rsidTr="003148B1">
        <w:trPr>
          <w:trHeight w:val="403"/>
        </w:trPr>
        <w:tc>
          <w:tcPr>
            <w:tcW w:w="562" w:type="dxa"/>
            <w:shd w:val="clear" w:color="auto" w:fill="F2F2F2" w:themeFill="background1" w:themeFillShade="F2"/>
            <w:vAlign w:val="center"/>
          </w:tcPr>
          <w:p w14:paraId="3801274D"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18</w:t>
            </w:r>
          </w:p>
        </w:tc>
        <w:tc>
          <w:tcPr>
            <w:tcW w:w="7088" w:type="dxa"/>
            <w:shd w:val="clear" w:color="auto" w:fill="F2F2F2" w:themeFill="background1" w:themeFillShade="F2"/>
            <w:vAlign w:val="center"/>
          </w:tcPr>
          <w:p w14:paraId="1F4D8B38"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7CE29970"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1C256370"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61647C01"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148B1" w:rsidRPr="00A42F82" w14:paraId="3EF14AC7" w14:textId="77777777" w:rsidTr="003148B1">
        <w:trPr>
          <w:trHeight w:val="439"/>
        </w:trPr>
        <w:tc>
          <w:tcPr>
            <w:tcW w:w="562" w:type="dxa"/>
            <w:shd w:val="clear" w:color="auto" w:fill="F2F2F2" w:themeFill="background1" w:themeFillShade="F2"/>
            <w:vAlign w:val="center"/>
          </w:tcPr>
          <w:p w14:paraId="0983C9F4"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19</w:t>
            </w:r>
          </w:p>
        </w:tc>
        <w:tc>
          <w:tcPr>
            <w:tcW w:w="7088" w:type="dxa"/>
            <w:shd w:val="clear" w:color="auto" w:fill="F2F2F2" w:themeFill="background1" w:themeFillShade="F2"/>
            <w:vAlign w:val="center"/>
          </w:tcPr>
          <w:p w14:paraId="1FE74359"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060F7F88"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1B9C41DA"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5496F992"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148B1" w:rsidRPr="00A42F82" w14:paraId="0E45FCAC" w14:textId="77777777" w:rsidTr="003148B1">
        <w:trPr>
          <w:trHeight w:val="403"/>
        </w:trPr>
        <w:tc>
          <w:tcPr>
            <w:tcW w:w="562" w:type="dxa"/>
            <w:shd w:val="clear" w:color="auto" w:fill="F2F2F2" w:themeFill="background1" w:themeFillShade="F2"/>
            <w:vAlign w:val="center"/>
          </w:tcPr>
          <w:p w14:paraId="49CE8DFB"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20</w:t>
            </w:r>
          </w:p>
        </w:tc>
        <w:tc>
          <w:tcPr>
            <w:tcW w:w="7088" w:type="dxa"/>
            <w:shd w:val="clear" w:color="auto" w:fill="F2F2F2" w:themeFill="background1" w:themeFillShade="F2"/>
            <w:vAlign w:val="center"/>
          </w:tcPr>
          <w:p w14:paraId="1429C049"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20C26BCA"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5DADF1DB"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752457B7"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148B1" w:rsidRPr="00A42F82" w14:paraId="3BE8A1A1" w14:textId="77777777" w:rsidTr="003148B1">
        <w:trPr>
          <w:trHeight w:val="439"/>
        </w:trPr>
        <w:tc>
          <w:tcPr>
            <w:tcW w:w="562" w:type="dxa"/>
            <w:shd w:val="clear" w:color="auto" w:fill="F2F2F2" w:themeFill="background1" w:themeFillShade="F2"/>
            <w:vAlign w:val="center"/>
          </w:tcPr>
          <w:p w14:paraId="2DFB0942"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21</w:t>
            </w:r>
          </w:p>
        </w:tc>
        <w:tc>
          <w:tcPr>
            <w:tcW w:w="7088" w:type="dxa"/>
            <w:shd w:val="clear" w:color="auto" w:fill="F2F2F2" w:themeFill="background1" w:themeFillShade="F2"/>
            <w:vAlign w:val="center"/>
          </w:tcPr>
          <w:p w14:paraId="129EFA5A"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77F70C35"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5B9C5253"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170F2AC6"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148B1" w:rsidRPr="00A42F82" w14:paraId="326E933E" w14:textId="77777777" w:rsidTr="003148B1">
        <w:trPr>
          <w:trHeight w:val="403"/>
        </w:trPr>
        <w:tc>
          <w:tcPr>
            <w:tcW w:w="562" w:type="dxa"/>
            <w:tcBorders>
              <w:bottom w:val="single" w:sz="4" w:space="0" w:color="auto"/>
            </w:tcBorders>
            <w:shd w:val="clear" w:color="auto" w:fill="F2F2F2" w:themeFill="background1" w:themeFillShade="F2"/>
            <w:vAlign w:val="center"/>
          </w:tcPr>
          <w:p w14:paraId="668D8410"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5E104D33"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If NO</w:t>
            </w:r>
            <w:r w:rsidRPr="00A42F82">
              <w:rPr>
                <w:rFonts w:ascii="Arial" w:hAnsi="Arial" w:cs="Arial"/>
                <w:b/>
                <w:bCs/>
              </w:rPr>
              <w:t xml:space="preserve"> </w:t>
            </w:r>
            <w:r w:rsidRPr="00A42F82">
              <w:rPr>
                <w:rFonts w:ascii="Arial" w:hAnsi="Arial" w:cs="Arial"/>
              </w:rPr>
              <w:t xml:space="preserve">to any of above questions, please give an explanation </w:t>
            </w:r>
          </w:p>
        </w:tc>
      </w:tr>
      <w:tr w:rsidR="003148B1" w:rsidRPr="00A42F82" w14:paraId="1F9649E3" w14:textId="77777777" w:rsidTr="003148B1">
        <w:trPr>
          <w:trHeight w:val="403"/>
        </w:trPr>
        <w:tc>
          <w:tcPr>
            <w:tcW w:w="562" w:type="dxa"/>
            <w:vAlign w:val="center"/>
          </w:tcPr>
          <w:p w14:paraId="571372B6" w14:textId="77777777" w:rsidR="003148B1" w:rsidRPr="00A42F82" w:rsidRDefault="003148B1" w:rsidP="003148B1">
            <w:pPr>
              <w:jc w:val="center"/>
              <w:rPr>
                <w:rFonts w:ascii="Arial" w:hAnsi="Arial" w:cs="Arial"/>
              </w:rPr>
            </w:pPr>
          </w:p>
        </w:tc>
        <w:tc>
          <w:tcPr>
            <w:tcW w:w="9923" w:type="dxa"/>
            <w:gridSpan w:val="4"/>
            <w:vAlign w:val="center"/>
          </w:tcPr>
          <w:p w14:paraId="20248B02" w14:textId="77777777" w:rsidR="003148B1" w:rsidRPr="00A42F82" w:rsidRDefault="003148B1" w:rsidP="003148B1">
            <w:pPr>
              <w:rPr>
                <w:rFonts w:ascii="Arial" w:hAnsi="Arial" w:cs="Arial"/>
              </w:rPr>
            </w:pPr>
          </w:p>
          <w:p w14:paraId="34F58BDE" w14:textId="77777777" w:rsidR="003148B1" w:rsidRPr="00A42F82" w:rsidRDefault="003148B1" w:rsidP="003148B1">
            <w:pPr>
              <w:rPr>
                <w:rFonts w:ascii="Arial" w:hAnsi="Arial" w:cs="Arial"/>
              </w:rPr>
            </w:pPr>
          </w:p>
          <w:p w14:paraId="4B0389B5" w14:textId="77777777" w:rsidR="003148B1" w:rsidRPr="00A42F82" w:rsidRDefault="003148B1" w:rsidP="003148B1">
            <w:pPr>
              <w:rPr>
                <w:rFonts w:ascii="Arial" w:hAnsi="Arial" w:cs="Arial"/>
              </w:rPr>
            </w:pPr>
            <w:r>
              <w:rPr>
                <w:rFonts w:ascii="Arial" w:hAnsi="Arial" w:cs="Arial"/>
              </w:rPr>
              <w:t>Not applicable.</w:t>
            </w:r>
          </w:p>
          <w:p w14:paraId="61C6B839" w14:textId="77777777" w:rsidR="003148B1" w:rsidRPr="00A42F82" w:rsidRDefault="003148B1" w:rsidP="003148B1">
            <w:pPr>
              <w:autoSpaceDE w:val="0"/>
              <w:autoSpaceDN w:val="0"/>
              <w:adjustRightInd w:val="0"/>
              <w:rPr>
                <w:rFonts w:ascii="Arial" w:hAnsi="Arial" w:cs="Arial"/>
              </w:rPr>
            </w:pPr>
          </w:p>
        </w:tc>
      </w:tr>
    </w:tbl>
    <w:p w14:paraId="639D4182" w14:textId="77777777" w:rsidR="003148B1" w:rsidRPr="00A42F82" w:rsidRDefault="003148B1" w:rsidP="003148B1">
      <w:pPr>
        <w:rPr>
          <w:rFonts w:ascii="Arial" w:hAnsi="Arial" w:cs="Arial"/>
        </w:rPr>
      </w:pPr>
    </w:p>
    <w:tbl>
      <w:tblPr>
        <w:tblW w:w="10485" w:type="dxa"/>
        <w:tblLook w:val="04A0" w:firstRow="1" w:lastRow="0" w:firstColumn="1" w:lastColumn="0" w:noHBand="0" w:noVBand="1"/>
      </w:tblPr>
      <w:tblGrid>
        <w:gridCol w:w="562"/>
        <w:gridCol w:w="7088"/>
        <w:gridCol w:w="992"/>
        <w:gridCol w:w="851"/>
        <w:gridCol w:w="992"/>
      </w:tblGrid>
      <w:tr w:rsidR="003148B1" w:rsidRPr="00A42F82" w14:paraId="5A8E7B6B" w14:textId="77777777" w:rsidTr="003148B1">
        <w:tc>
          <w:tcPr>
            <w:tcW w:w="562" w:type="dxa"/>
            <w:shd w:val="clear" w:color="auto" w:fill="F2F2F2" w:themeFill="background1" w:themeFillShade="F2"/>
          </w:tcPr>
          <w:p w14:paraId="22E71356" w14:textId="77777777" w:rsidR="003148B1" w:rsidRPr="00A42F82" w:rsidRDefault="003148B1" w:rsidP="003148B1">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15DD8E6E" w14:textId="77777777" w:rsidR="003148B1" w:rsidRPr="00A42F82" w:rsidRDefault="003148B1" w:rsidP="003148B1">
            <w:pPr>
              <w:autoSpaceDE w:val="0"/>
              <w:autoSpaceDN w:val="0"/>
              <w:adjustRightInd w:val="0"/>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6FADD0AC" w14:textId="77777777" w:rsidR="003148B1" w:rsidRPr="00A42F82" w:rsidRDefault="003148B1" w:rsidP="003148B1">
            <w:pPr>
              <w:autoSpaceDE w:val="0"/>
              <w:autoSpaceDN w:val="0"/>
              <w:adjustRightInd w:val="0"/>
              <w:jc w:val="center"/>
              <w:rPr>
                <w:rFonts w:ascii="Arial" w:hAnsi="Arial" w:cs="Arial"/>
                <w:b/>
                <w:bCs/>
                <w:sz w:val="16"/>
                <w:szCs w:val="16"/>
              </w:rPr>
            </w:pPr>
          </w:p>
          <w:p w14:paraId="7A2B57F5" w14:textId="77777777" w:rsidR="003148B1" w:rsidRPr="00A42F82" w:rsidRDefault="003148B1" w:rsidP="003148B1">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6BDA4D69" w14:textId="77777777" w:rsidR="003148B1" w:rsidRPr="00A42F82" w:rsidRDefault="003148B1" w:rsidP="003148B1">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vAlign w:val="bottom"/>
          </w:tcPr>
          <w:p w14:paraId="30D89547" w14:textId="77777777" w:rsidR="003148B1" w:rsidRPr="00A42F82" w:rsidRDefault="003148B1" w:rsidP="003148B1">
            <w:pPr>
              <w:autoSpaceDE w:val="0"/>
              <w:autoSpaceDN w:val="0"/>
              <w:adjustRightInd w:val="0"/>
              <w:jc w:val="center"/>
              <w:rPr>
                <w:rFonts w:ascii="Arial" w:hAnsi="Arial" w:cs="Arial"/>
                <w:b/>
                <w:bCs/>
                <w:sz w:val="16"/>
                <w:szCs w:val="16"/>
              </w:rPr>
            </w:pPr>
          </w:p>
          <w:p w14:paraId="7FE3A06D" w14:textId="77777777" w:rsidR="003148B1" w:rsidRPr="00A42F82" w:rsidRDefault="003148B1" w:rsidP="003148B1">
            <w:pPr>
              <w:autoSpaceDE w:val="0"/>
              <w:autoSpaceDN w:val="0"/>
              <w:adjustRightInd w:val="0"/>
              <w:jc w:val="center"/>
              <w:rPr>
                <w:rFonts w:ascii="Arial" w:hAnsi="Arial" w:cs="Arial"/>
                <w:b/>
                <w:bCs/>
              </w:rPr>
            </w:pPr>
            <w:r w:rsidRPr="00A42F82">
              <w:rPr>
                <w:rFonts w:ascii="Arial" w:hAnsi="Arial" w:cs="Arial"/>
                <w:b/>
                <w:bCs/>
              </w:rPr>
              <w:t>N/A</w:t>
            </w:r>
          </w:p>
        </w:tc>
      </w:tr>
      <w:tr w:rsidR="003148B1" w:rsidRPr="00A42F82" w14:paraId="72D4EAA9" w14:textId="77777777" w:rsidTr="003148B1">
        <w:trPr>
          <w:trHeight w:val="439"/>
        </w:trPr>
        <w:tc>
          <w:tcPr>
            <w:tcW w:w="562" w:type="dxa"/>
            <w:shd w:val="clear" w:color="auto" w:fill="F2F2F2" w:themeFill="background1" w:themeFillShade="F2"/>
            <w:vAlign w:val="center"/>
          </w:tcPr>
          <w:p w14:paraId="2721A199"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24</w:t>
            </w:r>
          </w:p>
        </w:tc>
        <w:tc>
          <w:tcPr>
            <w:tcW w:w="7088" w:type="dxa"/>
            <w:shd w:val="clear" w:color="auto" w:fill="F2F2F2" w:themeFill="background1" w:themeFillShade="F2"/>
            <w:vAlign w:val="center"/>
          </w:tcPr>
          <w:p w14:paraId="5041295F"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6EDD0397"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2FDFAF25"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334ED883"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148B1" w:rsidRPr="00A42F82" w14:paraId="51FF837D" w14:textId="77777777" w:rsidTr="003148B1">
        <w:trPr>
          <w:trHeight w:val="403"/>
        </w:trPr>
        <w:tc>
          <w:tcPr>
            <w:tcW w:w="562" w:type="dxa"/>
            <w:shd w:val="clear" w:color="auto" w:fill="F2F2F2" w:themeFill="background1" w:themeFillShade="F2"/>
            <w:vAlign w:val="center"/>
          </w:tcPr>
          <w:p w14:paraId="6D3B43C3"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25</w:t>
            </w:r>
          </w:p>
        </w:tc>
        <w:tc>
          <w:tcPr>
            <w:tcW w:w="7088" w:type="dxa"/>
            <w:shd w:val="clear" w:color="auto" w:fill="F2F2F2" w:themeFill="background1" w:themeFillShade="F2"/>
            <w:vAlign w:val="center"/>
          </w:tcPr>
          <w:p w14:paraId="15A37F1C"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3C5024F9"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69A72917"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4CE03FE1"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148B1" w:rsidRPr="00A42F82" w14:paraId="6A83096F" w14:textId="77777777" w:rsidTr="003148B1">
        <w:trPr>
          <w:trHeight w:val="439"/>
        </w:trPr>
        <w:tc>
          <w:tcPr>
            <w:tcW w:w="562" w:type="dxa"/>
            <w:shd w:val="clear" w:color="auto" w:fill="F2F2F2" w:themeFill="background1" w:themeFillShade="F2"/>
            <w:vAlign w:val="center"/>
          </w:tcPr>
          <w:p w14:paraId="526429B3"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lastRenderedPageBreak/>
              <w:t>26</w:t>
            </w:r>
          </w:p>
        </w:tc>
        <w:tc>
          <w:tcPr>
            <w:tcW w:w="7088" w:type="dxa"/>
            <w:shd w:val="clear" w:color="auto" w:fill="F2F2F2" w:themeFill="background1" w:themeFillShade="F2"/>
            <w:vAlign w:val="center"/>
          </w:tcPr>
          <w:p w14:paraId="67A0A951"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198C7AD8"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3D5171F5"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788D9466"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148B1" w:rsidRPr="00A42F82" w14:paraId="71D315B4" w14:textId="77777777" w:rsidTr="003148B1">
        <w:trPr>
          <w:trHeight w:val="403"/>
        </w:trPr>
        <w:tc>
          <w:tcPr>
            <w:tcW w:w="562" w:type="dxa"/>
            <w:shd w:val="clear" w:color="auto" w:fill="F2F2F2" w:themeFill="background1" w:themeFillShade="F2"/>
            <w:vAlign w:val="center"/>
          </w:tcPr>
          <w:p w14:paraId="400DD53F"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27</w:t>
            </w:r>
          </w:p>
        </w:tc>
        <w:tc>
          <w:tcPr>
            <w:tcW w:w="7088" w:type="dxa"/>
            <w:shd w:val="clear" w:color="auto" w:fill="F2F2F2" w:themeFill="background1" w:themeFillShade="F2"/>
            <w:vAlign w:val="center"/>
          </w:tcPr>
          <w:p w14:paraId="6DBA9745"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2A4A138D"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76DCC7D5"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0EEB3EC0"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148B1" w:rsidRPr="00A42F82" w14:paraId="58F3444E" w14:textId="77777777" w:rsidTr="003148B1">
        <w:trPr>
          <w:trHeight w:val="403"/>
        </w:trPr>
        <w:tc>
          <w:tcPr>
            <w:tcW w:w="562" w:type="dxa"/>
            <w:shd w:val="clear" w:color="auto" w:fill="F2F2F2" w:themeFill="background1" w:themeFillShade="F2"/>
            <w:vAlign w:val="center"/>
          </w:tcPr>
          <w:p w14:paraId="49F47EF2"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28</w:t>
            </w:r>
          </w:p>
        </w:tc>
        <w:tc>
          <w:tcPr>
            <w:tcW w:w="9923" w:type="dxa"/>
            <w:gridSpan w:val="4"/>
            <w:shd w:val="clear" w:color="auto" w:fill="F2F2F2" w:themeFill="background1" w:themeFillShade="F2"/>
            <w:vAlign w:val="center"/>
          </w:tcPr>
          <w:p w14:paraId="43B6DAC3"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p>
        </w:tc>
      </w:tr>
      <w:tr w:rsidR="003148B1" w:rsidRPr="00A42F82" w14:paraId="5381F1FC" w14:textId="77777777" w:rsidTr="003148B1">
        <w:trPr>
          <w:trHeight w:val="403"/>
        </w:trPr>
        <w:tc>
          <w:tcPr>
            <w:tcW w:w="562" w:type="dxa"/>
            <w:vAlign w:val="center"/>
          </w:tcPr>
          <w:p w14:paraId="07903988" w14:textId="77777777" w:rsidR="003148B1" w:rsidRPr="00A42F82" w:rsidRDefault="003148B1" w:rsidP="003148B1">
            <w:pPr>
              <w:jc w:val="center"/>
              <w:rPr>
                <w:rFonts w:ascii="Arial" w:hAnsi="Arial" w:cs="Arial"/>
              </w:rPr>
            </w:pPr>
          </w:p>
        </w:tc>
        <w:tc>
          <w:tcPr>
            <w:tcW w:w="9923" w:type="dxa"/>
            <w:gridSpan w:val="4"/>
            <w:vAlign w:val="center"/>
          </w:tcPr>
          <w:p w14:paraId="42FBDE0A" w14:textId="77777777" w:rsidR="003148B1" w:rsidRPr="00A42F82" w:rsidRDefault="003148B1" w:rsidP="003148B1">
            <w:pPr>
              <w:autoSpaceDE w:val="0"/>
              <w:autoSpaceDN w:val="0"/>
              <w:adjustRightInd w:val="0"/>
              <w:rPr>
                <w:rFonts w:ascii="Arial" w:hAnsi="Arial" w:cs="Arial"/>
              </w:rPr>
            </w:pPr>
            <w:r>
              <w:rPr>
                <w:rFonts w:ascii="Arial" w:hAnsi="Arial" w:cs="Arial"/>
              </w:rPr>
              <w:t>Not applicable.</w:t>
            </w:r>
          </w:p>
        </w:tc>
      </w:tr>
    </w:tbl>
    <w:p w14:paraId="3B2D2DE8" w14:textId="77777777" w:rsidR="003148B1" w:rsidRPr="00A42F82" w:rsidRDefault="003148B1" w:rsidP="003148B1">
      <w:pPr>
        <w:autoSpaceDE w:val="0"/>
        <w:autoSpaceDN w:val="0"/>
        <w:adjustRightInd w:val="0"/>
        <w:spacing w:after="240"/>
        <w:jc w:val="both"/>
        <w:rPr>
          <w:rFonts w:ascii="Arial" w:hAnsi="Arial" w:cs="Arial"/>
          <w:b/>
        </w:rPr>
      </w:pPr>
    </w:p>
    <w:p w14:paraId="4F47038F" w14:textId="77777777" w:rsidR="003148B1" w:rsidRPr="00A42F82" w:rsidRDefault="003148B1" w:rsidP="003148B1">
      <w:pPr>
        <w:rPr>
          <w:rFonts w:ascii="Arial" w:hAnsi="Arial" w:cs="Arial"/>
          <w:b/>
        </w:rPr>
      </w:pPr>
      <w:r w:rsidRPr="00A42F82">
        <w:rPr>
          <w:rFonts w:ascii="Arial" w:hAnsi="Arial" w:cs="Arial"/>
          <w:b/>
        </w:rPr>
        <w:t>SECTION H: Anticipated Risks</w:t>
      </w:r>
    </w:p>
    <w:p w14:paraId="72605C76" w14:textId="77777777" w:rsidR="003148B1" w:rsidRPr="00A42F82" w:rsidRDefault="003148B1" w:rsidP="003148B1">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3148B1" w:rsidRPr="00A42F82" w14:paraId="6AACAE01" w14:textId="77777777" w:rsidTr="003148B1">
        <w:tc>
          <w:tcPr>
            <w:tcW w:w="596" w:type="dxa"/>
            <w:tcBorders>
              <w:bottom w:val="single" w:sz="4" w:space="0" w:color="auto"/>
            </w:tcBorders>
            <w:shd w:val="clear" w:color="auto" w:fill="F2F2F2" w:themeFill="background1" w:themeFillShade="F2"/>
          </w:tcPr>
          <w:p w14:paraId="75C82110" w14:textId="77777777" w:rsidR="003148B1" w:rsidRPr="00A42F82" w:rsidRDefault="003148B1" w:rsidP="003148B1">
            <w:pPr>
              <w:pStyle w:val="Heading1"/>
              <w:rPr>
                <w:rFonts w:ascii="Arial" w:hAnsi="Arial" w:cs="Arial"/>
                <w:b w:val="0"/>
                <w:bCs/>
              </w:rPr>
            </w:pPr>
          </w:p>
        </w:tc>
        <w:tc>
          <w:tcPr>
            <w:tcW w:w="9923" w:type="dxa"/>
            <w:gridSpan w:val="4"/>
            <w:tcBorders>
              <w:bottom w:val="single" w:sz="4" w:space="0" w:color="auto"/>
            </w:tcBorders>
            <w:shd w:val="clear" w:color="auto" w:fill="F2F2F2" w:themeFill="background1" w:themeFillShade="F2"/>
          </w:tcPr>
          <w:p w14:paraId="19A948F1" w14:textId="77777777" w:rsidR="003148B1" w:rsidRPr="00A42F82" w:rsidRDefault="003148B1" w:rsidP="003148B1">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E600F35" w14:textId="77777777" w:rsidR="003148B1" w:rsidRPr="00A42F82" w:rsidRDefault="003148B1" w:rsidP="003148B1">
            <w:pPr>
              <w:rPr>
                <w:rFonts w:ascii="Arial" w:hAnsi="Arial" w:cs="Arial"/>
              </w:rPr>
            </w:pPr>
          </w:p>
          <w:p w14:paraId="16342CF0" w14:textId="77777777" w:rsidR="003148B1" w:rsidRPr="00A42F82" w:rsidRDefault="003148B1" w:rsidP="003148B1">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3148B1" w:rsidRPr="00A42F82" w14:paraId="0091FEFC" w14:textId="77777777" w:rsidTr="003148B1">
        <w:tc>
          <w:tcPr>
            <w:tcW w:w="596" w:type="dxa"/>
            <w:vMerge w:val="restart"/>
            <w:shd w:val="clear" w:color="auto" w:fill="F2F2F2" w:themeFill="background1" w:themeFillShade="F2"/>
            <w:vAlign w:val="center"/>
          </w:tcPr>
          <w:p w14:paraId="7D9C4CC1" w14:textId="77777777" w:rsidR="003148B1" w:rsidRPr="00A42F82" w:rsidRDefault="003148B1" w:rsidP="003148B1">
            <w:pPr>
              <w:pStyle w:val="Heading1"/>
              <w:rPr>
                <w:rFonts w:ascii="Arial" w:hAnsi="Arial" w:cs="Arial"/>
                <w:b w:val="0"/>
                <w:bCs/>
                <w:sz w:val="20"/>
                <w:szCs w:val="16"/>
              </w:rPr>
            </w:pPr>
            <w:r w:rsidRPr="00A42F82">
              <w:rPr>
                <w:rFonts w:ascii="Arial" w:hAnsi="Arial" w:cs="Arial"/>
                <w:b w:val="0"/>
                <w:sz w:val="20"/>
                <w:szCs w:val="16"/>
              </w:rPr>
              <w:t>1</w:t>
            </w:r>
          </w:p>
        </w:tc>
        <w:tc>
          <w:tcPr>
            <w:tcW w:w="8393" w:type="dxa"/>
            <w:gridSpan w:val="2"/>
            <w:vMerge w:val="restart"/>
            <w:shd w:val="clear" w:color="auto" w:fill="F2F2F2" w:themeFill="background1" w:themeFillShade="F2"/>
            <w:vAlign w:val="center"/>
          </w:tcPr>
          <w:p w14:paraId="703973A2" w14:textId="77777777" w:rsidR="003148B1" w:rsidRPr="00A42F82" w:rsidRDefault="003148B1" w:rsidP="003148B1">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671600DD" w14:textId="77777777" w:rsidR="003148B1" w:rsidRPr="00A42F82" w:rsidRDefault="003148B1" w:rsidP="003148B1">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522C1798" w14:textId="77777777" w:rsidR="003148B1" w:rsidRPr="00A42F82" w:rsidRDefault="00000000" w:rsidP="003148B1">
            <w:pPr>
              <w:pStyle w:val="Heading1"/>
              <w:rPr>
                <w:rFonts w:ascii="Arial" w:hAnsi="Arial" w:cs="Arial"/>
                <w:sz w:val="20"/>
                <w:szCs w:val="16"/>
              </w:rPr>
            </w:pPr>
            <w:sdt>
              <w:sdtPr>
                <w:rPr>
                  <w:rFonts w:ascii="Arial" w:hAnsi="Arial" w:cs="Arial"/>
                  <w:b w:val="0"/>
                  <w:bCs/>
                </w:rPr>
                <w:id w:val="-2006964611"/>
                <w14:checkbox>
                  <w14:checked w14:val="0"/>
                  <w14:checkedState w14:val="2612" w14:font="MS Gothic"/>
                  <w14:uncheckedState w14:val="2610" w14:font="MS Gothic"/>
                </w14:checkbox>
              </w:sdtPr>
              <w:sdtContent>
                <w:r w:rsidR="003148B1" w:rsidRPr="00A42F82">
                  <w:rPr>
                    <w:rFonts w:ascii="Segoe UI Symbol" w:eastAsia="MS Gothic" w:hAnsi="Segoe UI Symbol" w:cs="Segoe UI Symbol"/>
                    <w:b w:val="0"/>
                  </w:rPr>
                  <w:t>☐</w:t>
                </w:r>
              </w:sdtContent>
            </w:sdt>
          </w:p>
        </w:tc>
      </w:tr>
      <w:tr w:rsidR="003148B1" w:rsidRPr="00A42F82" w14:paraId="18BF3768" w14:textId="77777777" w:rsidTr="003148B1">
        <w:tc>
          <w:tcPr>
            <w:tcW w:w="596" w:type="dxa"/>
            <w:vMerge/>
            <w:tcBorders>
              <w:bottom w:val="single" w:sz="4" w:space="0" w:color="auto"/>
            </w:tcBorders>
            <w:shd w:val="clear" w:color="auto" w:fill="F2F2F2" w:themeFill="background1" w:themeFillShade="F2"/>
            <w:vAlign w:val="center"/>
          </w:tcPr>
          <w:p w14:paraId="7BEFB813" w14:textId="77777777" w:rsidR="003148B1" w:rsidRPr="00A42F82" w:rsidRDefault="003148B1" w:rsidP="003148B1">
            <w:pPr>
              <w:pStyle w:val="Heading1"/>
              <w:rPr>
                <w:rFonts w:ascii="Arial" w:hAnsi="Arial" w:cs="Arial"/>
                <w:b w:val="0"/>
                <w:bCs/>
                <w:sz w:val="20"/>
                <w:szCs w:val="16"/>
              </w:rPr>
            </w:pPr>
          </w:p>
        </w:tc>
        <w:tc>
          <w:tcPr>
            <w:tcW w:w="8393" w:type="dxa"/>
            <w:gridSpan w:val="2"/>
            <w:vMerge/>
            <w:tcBorders>
              <w:bottom w:val="single" w:sz="4" w:space="0" w:color="auto"/>
            </w:tcBorders>
            <w:shd w:val="clear" w:color="auto" w:fill="F2F2F2" w:themeFill="background1" w:themeFillShade="F2"/>
          </w:tcPr>
          <w:p w14:paraId="3675A964" w14:textId="77777777" w:rsidR="003148B1" w:rsidRPr="00A42F82" w:rsidRDefault="003148B1" w:rsidP="003148B1">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AF02357" w14:textId="77777777" w:rsidR="003148B1" w:rsidRPr="00A42F82" w:rsidRDefault="003148B1" w:rsidP="003148B1">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49889B6B" w14:textId="77777777" w:rsidR="003148B1" w:rsidRPr="00A42F82" w:rsidRDefault="00000000" w:rsidP="003148B1">
            <w:pPr>
              <w:pStyle w:val="Heading1"/>
              <w:rPr>
                <w:rFonts w:ascii="Arial" w:hAnsi="Arial" w:cs="Arial"/>
                <w:b w:val="0"/>
                <w:bCs/>
              </w:rPr>
            </w:pPr>
            <w:sdt>
              <w:sdtPr>
                <w:rPr>
                  <w:rFonts w:ascii="Arial" w:hAnsi="Arial" w:cs="Arial"/>
                  <w:b w:val="0"/>
                  <w:bCs/>
                </w:rPr>
                <w:id w:val="-389729326"/>
                <w14:checkbox>
                  <w14:checked w14:val="1"/>
                  <w14:checkedState w14:val="2612" w14:font="MS Gothic"/>
                  <w14:uncheckedState w14:val="2610" w14:font="MS Gothic"/>
                </w14:checkbox>
              </w:sdtPr>
              <w:sdtContent>
                <w:r w:rsidR="003148B1">
                  <w:rPr>
                    <w:rFonts w:ascii="MS Gothic" w:eastAsia="MS Gothic" w:hAnsi="MS Gothic" w:cs="Arial" w:hint="eastAsia"/>
                    <w:b w:val="0"/>
                  </w:rPr>
                  <w:t>☒</w:t>
                </w:r>
              </w:sdtContent>
            </w:sdt>
          </w:p>
        </w:tc>
      </w:tr>
      <w:tr w:rsidR="003148B1" w:rsidRPr="00A42F82" w14:paraId="5AEEEE32" w14:textId="77777777" w:rsidTr="003148B1">
        <w:tc>
          <w:tcPr>
            <w:tcW w:w="596" w:type="dxa"/>
            <w:tcBorders>
              <w:bottom w:val="single" w:sz="4" w:space="0" w:color="auto"/>
            </w:tcBorders>
            <w:shd w:val="clear" w:color="auto" w:fill="F2F2F2" w:themeFill="background1" w:themeFillShade="F2"/>
            <w:vAlign w:val="center"/>
          </w:tcPr>
          <w:p w14:paraId="7ABD5AF5" w14:textId="77777777" w:rsidR="003148B1" w:rsidRPr="00A42F82" w:rsidRDefault="003148B1" w:rsidP="003148B1">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4D576276" w14:textId="77777777" w:rsidR="003148B1" w:rsidRPr="00A42F82" w:rsidRDefault="003148B1" w:rsidP="003148B1">
            <w:pPr>
              <w:rPr>
                <w:rFonts w:ascii="Arial" w:hAnsi="Arial" w:cs="Arial"/>
              </w:rPr>
            </w:pPr>
            <w:r w:rsidRPr="00A42F82">
              <w:rPr>
                <w:rFonts w:ascii="Arial" w:hAnsi="Arial" w:cs="Arial"/>
                <w:b/>
              </w:rPr>
              <w:t>Risks to participants</w:t>
            </w:r>
          </w:p>
          <w:p w14:paraId="2C6933A4" w14:textId="77777777" w:rsidR="003148B1" w:rsidRPr="00A42F82" w:rsidRDefault="003148B1" w:rsidP="003148B1">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3148B1" w:rsidRPr="00A42F82" w14:paraId="69714AA1" w14:textId="77777777" w:rsidTr="003148B1">
        <w:tc>
          <w:tcPr>
            <w:tcW w:w="596" w:type="dxa"/>
            <w:tcBorders>
              <w:top w:val="single" w:sz="4" w:space="0" w:color="auto"/>
              <w:bottom w:val="single" w:sz="4" w:space="0" w:color="auto"/>
            </w:tcBorders>
            <w:vAlign w:val="center"/>
          </w:tcPr>
          <w:p w14:paraId="1B34E948" w14:textId="77777777" w:rsidR="003148B1" w:rsidRPr="00A42F82" w:rsidRDefault="003148B1" w:rsidP="003148B1">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7E61EF6"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Risk to participants:</w:t>
            </w:r>
          </w:p>
          <w:p w14:paraId="323E98DD" w14:textId="77777777" w:rsidR="003148B1" w:rsidRPr="00A42F82" w:rsidRDefault="003148B1" w:rsidP="003148B1">
            <w:pPr>
              <w:rPr>
                <w:rFonts w:ascii="Arial" w:hAnsi="Arial" w:cs="Arial"/>
              </w:rPr>
            </w:pPr>
          </w:p>
          <w:p w14:paraId="267B136E" w14:textId="77777777" w:rsidR="003148B1" w:rsidRPr="00A42F82" w:rsidRDefault="003148B1" w:rsidP="003148B1">
            <w:pPr>
              <w:rPr>
                <w:rFonts w:ascii="Arial" w:hAnsi="Arial" w:cs="Arial"/>
              </w:rPr>
            </w:pPr>
          </w:p>
          <w:p w14:paraId="5AA51ED4" w14:textId="77777777" w:rsidR="003148B1" w:rsidRPr="00A42F82" w:rsidRDefault="003148B1" w:rsidP="003148B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B9C89E1" w14:textId="77777777" w:rsidR="003148B1" w:rsidRPr="00956251" w:rsidRDefault="003148B1" w:rsidP="003148B1">
            <w:pPr>
              <w:autoSpaceDE w:val="0"/>
              <w:autoSpaceDN w:val="0"/>
              <w:adjustRightInd w:val="0"/>
              <w:rPr>
                <w:rFonts w:ascii="Arial" w:hAnsi="Arial" w:cs="Arial"/>
                <w:sz w:val="18"/>
                <w:szCs w:val="18"/>
              </w:rPr>
            </w:pPr>
            <w:r w:rsidRPr="00956251">
              <w:rPr>
                <w:rFonts w:ascii="Arial" w:hAnsi="Arial" w:cs="Arial"/>
                <w:sz w:val="18"/>
                <w:szCs w:val="18"/>
              </w:rPr>
              <w:t>None</w:t>
            </w:r>
          </w:p>
          <w:p w14:paraId="0F622E92" w14:textId="77777777" w:rsidR="003148B1" w:rsidRPr="00A42F82" w:rsidRDefault="003148B1" w:rsidP="003148B1">
            <w:pPr>
              <w:rPr>
                <w:rFonts w:ascii="Arial" w:hAnsi="Arial" w:cs="Arial"/>
              </w:rPr>
            </w:pPr>
          </w:p>
          <w:p w14:paraId="44A1427F" w14:textId="77777777" w:rsidR="003148B1" w:rsidRPr="00A42F82" w:rsidRDefault="003148B1" w:rsidP="003148B1">
            <w:pPr>
              <w:rPr>
                <w:rFonts w:ascii="Arial" w:hAnsi="Arial" w:cs="Arial"/>
              </w:rPr>
            </w:pPr>
          </w:p>
          <w:p w14:paraId="7980E976" w14:textId="77777777" w:rsidR="003148B1" w:rsidRPr="00A42F82" w:rsidRDefault="003148B1" w:rsidP="003148B1">
            <w:pPr>
              <w:rPr>
                <w:rFonts w:ascii="Arial" w:hAnsi="Arial" w:cs="Arial"/>
              </w:rPr>
            </w:pPr>
          </w:p>
          <w:p w14:paraId="61894036" w14:textId="77777777" w:rsidR="003148B1" w:rsidRPr="00A42F82" w:rsidRDefault="003148B1" w:rsidP="003148B1">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3148B1" w:rsidRPr="00A42F82" w14:paraId="679EDF03" w14:textId="77777777" w:rsidTr="003148B1">
        <w:tc>
          <w:tcPr>
            <w:tcW w:w="596" w:type="dxa"/>
            <w:tcBorders>
              <w:bottom w:val="single" w:sz="4" w:space="0" w:color="auto"/>
            </w:tcBorders>
            <w:shd w:val="clear" w:color="auto" w:fill="F2F2F2" w:themeFill="background1" w:themeFillShade="F2"/>
            <w:vAlign w:val="center"/>
          </w:tcPr>
          <w:p w14:paraId="3A48FBB9" w14:textId="77777777" w:rsidR="003148B1" w:rsidRPr="00A42F82" w:rsidRDefault="003148B1" w:rsidP="003148B1">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1CEDBE01" w14:textId="77777777" w:rsidR="003148B1" w:rsidRPr="00A42F82" w:rsidRDefault="003148B1" w:rsidP="003148B1">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 xml:space="preserve">where applicable, consent procedures should make it clear that if something potentially or </w:t>
            </w:r>
            <w:proofErr w:type="gramStart"/>
            <w:r w:rsidRPr="00A42F82">
              <w:rPr>
                <w:rFonts w:ascii="Arial" w:hAnsi="Arial" w:cs="Arial"/>
                <w:color w:val="161616"/>
                <w:lang w:val="en-US" w:eastAsia="en-GB"/>
              </w:rPr>
              <w:t>actually illegal</w:t>
            </w:r>
            <w:proofErr w:type="gramEnd"/>
            <w:r w:rsidRPr="00A42F82">
              <w:rPr>
                <w:rFonts w:ascii="Arial" w:hAnsi="Arial" w:cs="Arial"/>
                <w:color w:val="161616"/>
                <w:lang w:val="en-US" w:eastAsia="en-GB"/>
              </w:rPr>
              <w:t xml:space="preserve"> is discovered </w:t>
            </w:r>
            <w:proofErr w:type="gramStart"/>
            <w:r w:rsidRPr="00A42F82">
              <w:rPr>
                <w:rFonts w:ascii="Arial" w:hAnsi="Arial" w:cs="Arial"/>
                <w:color w:val="161616"/>
                <w:lang w:val="en-US" w:eastAsia="en-GB"/>
              </w:rPr>
              <w:t>in the course of</w:t>
            </w:r>
            <w:proofErr w:type="gramEnd"/>
            <w:r w:rsidRPr="00A42F82">
              <w:rPr>
                <w:rFonts w:ascii="Arial" w:hAnsi="Arial" w:cs="Arial"/>
                <w:color w:val="161616"/>
                <w:lang w:val="en-US" w:eastAsia="en-GB"/>
              </w:rPr>
              <w:t xml:space="preserve"> a project, it may need to be disclosed to the proper authorities</w:t>
            </w:r>
          </w:p>
        </w:tc>
      </w:tr>
      <w:tr w:rsidR="003148B1" w:rsidRPr="00A42F82" w14:paraId="69152091" w14:textId="77777777" w:rsidTr="003148B1">
        <w:tc>
          <w:tcPr>
            <w:tcW w:w="596" w:type="dxa"/>
            <w:tcBorders>
              <w:top w:val="single" w:sz="4" w:space="0" w:color="auto"/>
              <w:bottom w:val="single" w:sz="4" w:space="0" w:color="auto"/>
            </w:tcBorders>
            <w:vAlign w:val="center"/>
          </w:tcPr>
          <w:p w14:paraId="54DE6E33" w14:textId="77777777" w:rsidR="003148B1" w:rsidRPr="00A42F82" w:rsidRDefault="003148B1" w:rsidP="003148B1">
            <w:pPr>
              <w:jc w:val="center"/>
              <w:rPr>
                <w:rFonts w:ascii="Arial" w:hAnsi="Arial" w:cs="Arial"/>
              </w:rPr>
            </w:pPr>
          </w:p>
        </w:tc>
        <w:tc>
          <w:tcPr>
            <w:tcW w:w="9923" w:type="dxa"/>
            <w:gridSpan w:val="4"/>
            <w:tcBorders>
              <w:top w:val="single" w:sz="4" w:space="0" w:color="auto"/>
              <w:bottom w:val="single" w:sz="4" w:space="0" w:color="auto"/>
            </w:tcBorders>
          </w:tcPr>
          <w:p w14:paraId="74367AE2" w14:textId="77777777" w:rsidR="003148B1" w:rsidRPr="00A42F82" w:rsidRDefault="003148B1" w:rsidP="003148B1">
            <w:pPr>
              <w:autoSpaceDE w:val="0"/>
              <w:autoSpaceDN w:val="0"/>
              <w:adjustRightInd w:val="0"/>
              <w:rPr>
                <w:rFonts w:ascii="Arial" w:hAnsi="Arial" w:cs="Arial"/>
              </w:rPr>
            </w:pPr>
          </w:p>
        </w:tc>
      </w:tr>
      <w:tr w:rsidR="003148B1" w:rsidRPr="00A42F82" w14:paraId="052BC518" w14:textId="77777777" w:rsidTr="003148B1">
        <w:tc>
          <w:tcPr>
            <w:tcW w:w="596" w:type="dxa"/>
            <w:tcBorders>
              <w:top w:val="single" w:sz="4" w:space="0" w:color="auto"/>
              <w:bottom w:val="single" w:sz="4" w:space="0" w:color="auto"/>
            </w:tcBorders>
            <w:shd w:val="clear" w:color="auto" w:fill="F2F2F2" w:themeFill="background1" w:themeFillShade="F2"/>
            <w:vAlign w:val="center"/>
          </w:tcPr>
          <w:p w14:paraId="6A8F4D3D" w14:textId="77777777" w:rsidR="003148B1" w:rsidRPr="00A42F82" w:rsidRDefault="003148B1" w:rsidP="003148B1">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169312F3" w14:textId="77777777" w:rsidR="003148B1" w:rsidRPr="00A42F82" w:rsidRDefault="003148B1" w:rsidP="003148B1">
            <w:pPr>
              <w:rPr>
                <w:rFonts w:ascii="Arial" w:hAnsi="Arial" w:cs="Arial"/>
              </w:rPr>
            </w:pPr>
            <w:r w:rsidRPr="00A42F82">
              <w:rPr>
                <w:rFonts w:ascii="Arial" w:hAnsi="Arial" w:cs="Arial"/>
                <w:b/>
              </w:rPr>
              <w:t>Risks to the investigator</w:t>
            </w:r>
          </w:p>
          <w:p w14:paraId="234ABC6F" w14:textId="77777777" w:rsidR="003148B1" w:rsidRPr="00A42F82" w:rsidRDefault="003148B1" w:rsidP="003148B1">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3148B1" w:rsidRPr="00A42F82" w14:paraId="7F3AEE16" w14:textId="77777777" w:rsidTr="003148B1">
        <w:tc>
          <w:tcPr>
            <w:tcW w:w="596" w:type="dxa"/>
            <w:tcBorders>
              <w:top w:val="single" w:sz="4" w:space="0" w:color="auto"/>
              <w:bottom w:val="single" w:sz="4" w:space="0" w:color="auto"/>
            </w:tcBorders>
            <w:vAlign w:val="center"/>
          </w:tcPr>
          <w:p w14:paraId="7B34EA3B" w14:textId="77777777" w:rsidR="003148B1" w:rsidRPr="00A42F82" w:rsidRDefault="003148B1" w:rsidP="003148B1">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80AC256"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Risk to the investigator:</w:t>
            </w:r>
          </w:p>
          <w:p w14:paraId="0FCE1C1C" w14:textId="77777777" w:rsidR="003148B1" w:rsidRPr="00A42F82" w:rsidRDefault="003148B1" w:rsidP="003148B1">
            <w:pPr>
              <w:rPr>
                <w:rFonts w:ascii="Arial" w:hAnsi="Arial" w:cs="Arial"/>
              </w:rPr>
            </w:pPr>
            <w:r>
              <w:rPr>
                <w:rFonts w:ascii="Arial" w:hAnsi="Arial" w:cs="Arial"/>
              </w:rPr>
              <w:lastRenderedPageBreak/>
              <w:t>None</w:t>
            </w:r>
          </w:p>
        </w:tc>
        <w:tc>
          <w:tcPr>
            <w:tcW w:w="4932" w:type="dxa"/>
            <w:gridSpan w:val="3"/>
            <w:tcBorders>
              <w:top w:val="single" w:sz="4" w:space="0" w:color="auto"/>
              <w:bottom w:val="single" w:sz="4" w:space="0" w:color="auto"/>
            </w:tcBorders>
          </w:tcPr>
          <w:p w14:paraId="711920DB" w14:textId="77777777" w:rsidR="003148B1" w:rsidRPr="00A42F82" w:rsidRDefault="003148B1" w:rsidP="003148B1">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investigator:</w:t>
            </w:r>
          </w:p>
          <w:p w14:paraId="6C0E64B9" w14:textId="77777777" w:rsidR="003148B1" w:rsidRPr="00A42F82" w:rsidRDefault="003148B1" w:rsidP="003148B1">
            <w:pPr>
              <w:autoSpaceDE w:val="0"/>
              <w:autoSpaceDN w:val="0"/>
              <w:adjustRightInd w:val="0"/>
              <w:rPr>
                <w:rFonts w:ascii="Arial" w:hAnsi="Arial" w:cs="Arial"/>
              </w:rPr>
            </w:pPr>
            <w:r>
              <w:rPr>
                <w:rFonts w:ascii="Arial" w:hAnsi="Arial" w:cs="Arial"/>
              </w:rPr>
              <w:lastRenderedPageBreak/>
              <w:t>Not applicable</w:t>
            </w:r>
          </w:p>
        </w:tc>
      </w:tr>
      <w:tr w:rsidR="003148B1" w:rsidRPr="00A42F82" w14:paraId="1A829247" w14:textId="77777777" w:rsidTr="003148B1">
        <w:tc>
          <w:tcPr>
            <w:tcW w:w="596" w:type="dxa"/>
            <w:tcBorders>
              <w:top w:val="single" w:sz="4" w:space="0" w:color="auto"/>
              <w:bottom w:val="single" w:sz="4" w:space="0" w:color="auto"/>
            </w:tcBorders>
            <w:shd w:val="clear" w:color="auto" w:fill="F2F2F2" w:themeFill="background1" w:themeFillShade="F2"/>
            <w:vAlign w:val="center"/>
          </w:tcPr>
          <w:p w14:paraId="12CCBCF4" w14:textId="77777777" w:rsidR="003148B1" w:rsidRPr="00A42F82" w:rsidRDefault="003148B1" w:rsidP="003148B1">
            <w:pPr>
              <w:jc w:val="center"/>
              <w:rPr>
                <w:rFonts w:ascii="Arial" w:hAnsi="Arial" w:cs="Arial"/>
              </w:rPr>
            </w:pPr>
            <w:r w:rsidRPr="00A42F82">
              <w:rPr>
                <w:rFonts w:ascii="Arial" w:hAnsi="Arial" w:cs="Arial"/>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537992F6" w14:textId="77777777" w:rsidR="003148B1" w:rsidRPr="00A42F82" w:rsidRDefault="003148B1" w:rsidP="003148B1">
            <w:pPr>
              <w:rPr>
                <w:rFonts w:ascii="Arial" w:hAnsi="Arial" w:cs="Arial"/>
              </w:rPr>
            </w:pPr>
            <w:r w:rsidRPr="00A42F82">
              <w:rPr>
                <w:rFonts w:ascii="Arial" w:hAnsi="Arial" w:cs="Arial"/>
                <w:b/>
              </w:rPr>
              <w:t>University/institutional risks</w:t>
            </w:r>
          </w:p>
          <w:p w14:paraId="7A07DBA7" w14:textId="77777777" w:rsidR="003148B1" w:rsidRPr="00A42F82" w:rsidRDefault="003148B1" w:rsidP="003148B1">
            <w:pPr>
              <w:rPr>
                <w:rFonts w:ascii="Arial" w:hAnsi="Arial" w:cs="Arial"/>
              </w:rPr>
            </w:pPr>
            <w:r w:rsidRPr="00A42F82">
              <w:rPr>
                <w:rFonts w:ascii="Arial" w:hAnsi="Arial" w:cs="Arial"/>
              </w:rPr>
              <w:t>For example: adverse publicity, financial loss, data protection</w:t>
            </w:r>
          </w:p>
        </w:tc>
      </w:tr>
      <w:tr w:rsidR="003148B1" w:rsidRPr="00A42F82" w14:paraId="60188C7B" w14:textId="77777777" w:rsidTr="003148B1">
        <w:tc>
          <w:tcPr>
            <w:tcW w:w="596" w:type="dxa"/>
            <w:tcBorders>
              <w:top w:val="single" w:sz="4" w:space="0" w:color="auto"/>
              <w:bottom w:val="single" w:sz="4" w:space="0" w:color="auto"/>
            </w:tcBorders>
            <w:vAlign w:val="center"/>
          </w:tcPr>
          <w:p w14:paraId="1E3263F8" w14:textId="77777777" w:rsidR="003148B1" w:rsidRPr="00A42F82" w:rsidRDefault="003148B1" w:rsidP="003148B1">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E31E116" w14:textId="77777777" w:rsidR="003148B1" w:rsidRDefault="003148B1" w:rsidP="003148B1">
            <w:pPr>
              <w:autoSpaceDE w:val="0"/>
              <w:autoSpaceDN w:val="0"/>
              <w:adjustRightInd w:val="0"/>
              <w:rPr>
                <w:rFonts w:ascii="Arial" w:hAnsi="Arial" w:cs="Arial"/>
              </w:rPr>
            </w:pPr>
            <w:r w:rsidRPr="00A42F82">
              <w:rPr>
                <w:rFonts w:ascii="Arial" w:hAnsi="Arial" w:cs="Arial"/>
              </w:rPr>
              <w:t>Risk to the University:</w:t>
            </w:r>
          </w:p>
          <w:p w14:paraId="2A94C11D" w14:textId="77777777" w:rsidR="003148B1" w:rsidRPr="00A42F82" w:rsidRDefault="003148B1" w:rsidP="003148B1">
            <w:pPr>
              <w:autoSpaceDE w:val="0"/>
              <w:autoSpaceDN w:val="0"/>
              <w:adjustRightInd w:val="0"/>
              <w:rPr>
                <w:rFonts w:ascii="Arial" w:hAnsi="Arial" w:cs="Arial"/>
              </w:rPr>
            </w:pPr>
          </w:p>
          <w:p w14:paraId="27C15140" w14:textId="77777777" w:rsidR="003148B1" w:rsidRPr="00A42F82" w:rsidRDefault="003148B1" w:rsidP="003148B1">
            <w:pPr>
              <w:rPr>
                <w:rFonts w:ascii="Arial" w:hAnsi="Arial" w:cs="Arial"/>
              </w:rPr>
            </w:pPr>
            <w:r>
              <w:rPr>
                <w:rFonts w:ascii="Arial" w:hAnsi="Arial" w:cs="Arial"/>
              </w:rPr>
              <w:t>None</w:t>
            </w:r>
          </w:p>
          <w:p w14:paraId="3E56C450" w14:textId="77777777" w:rsidR="003148B1" w:rsidRPr="00A42F82" w:rsidRDefault="003148B1" w:rsidP="003148B1">
            <w:pPr>
              <w:autoSpaceDE w:val="0"/>
              <w:autoSpaceDN w:val="0"/>
              <w:adjustRightInd w:val="0"/>
              <w:rPr>
                <w:rFonts w:ascii="Arial" w:hAnsi="Arial" w:cs="Arial"/>
              </w:rPr>
            </w:pPr>
          </w:p>
        </w:tc>
        <w:tc>
          <w:tcPr>
            <w:tcW w:w="4932" w:type="dxa"/>
            <w:gridSpan w:val="3"/>
            <w:tcBorders>
              <w:top w:val="single" w:sz="4" w:space="0" w:color="auto"/>
              <w:bottom w:val="single" w:sz="4" w:space="0" w:color="auto"/>
            </w:tcBorders>
          </w:tcPr>
          <w:p w14:paraId="21B61685" w14:textId="77777777" w:rsidR="003148B1" w:rsidRPr="00A42F82" w:rsidRDefault="003148B1" w:rsidP="003148B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618A9D8B" w14:textId="77777777" w:rsidR="003148B1" w:rsidRPr="00A42F82" w:rsidRDefault="003148B1" w:rsidP="003148B1">
            <w:pPr>
              <w:rPr>
                <w:rFonts w:ascii="Arial" w:hAnsi="Arial" w:cs="Arial"/>
              </w:rPr>
            </w:pPr>
          </w:p>
          <w:p w14:paraId="1DCAC44D" w14:textId="77777777" w:rsidR="003148B1" w:rsidRPr="00A42F82" w:rsidRDefault="003148B1" w:rsidP="003148B1">
            <w:pPr>
              <w:rPr>
                <w:rFonts w:ascii="Arial" w:hAnsi="Arial" w:cs="Arial"/>
              </w:rPr>
            </w:pPr>
            <w:r>
              <w:rPr>
                <w:rFonts w:ascii="Arial" w:hAnsi="Arial" w:cs="Arial"/>
              </w:rPr>
              <w:t>Not applicable</w:t>
            </w:r>
          </w:p>
          <w:p w14:paraId="06D9798B" w14:textId="77777777" w:rsidR="003148B1" w:rsidRPr="00A42F82" w:rsidRDefault="003148B1" w:rsidP="003148B1">
            <w:pPr>
              <w:autoSpaceDE w:val="0"/>
              <w:autoSpaceDN w:val="0"/>
              <w:adjustRightInd w:val="0"/>
              <w:rPr>
                <w:rFonts w:ascii="Arial" w:hAnsi="Arial" w:cs="Arial"/>
              </w:rPr>
            </w:pPr>
          </w:p>
        </w:tc>
      </w:tr>
      <w:tr w:rsidR="003148B1" w:rsidRPr="00A42F82" w14:paraId="3E48AA5E" w14:textId="77777777" w:rsidTr="003148B1">
        <w:tc>
          <w:tcPr>
            <w:tcW w:w="596" w:type="dxa"/>
            <w:tcBorders>
              <w:top w:val="single" w:sz="4" w:space="0" w:color="auto"/>
              <w:bottom w:val="single" w:sz="4" w:space="0" w:color="auto"/>
            </w:tcBorders>
            <w:shd w:val="clear" w:color="auto" w:fill="F2F2F2" w:themeFill="background1" w:themeFillShade="F2"/>
            <w:vAlign w:val="center"/>
          </w:tcPr>
          <w:p w14:paraId="28D2335C" w14:textId="77777777" w:rsidR="003148B1" w:rsidRPr="00A42F82" w:rsidRDefault="003148B1" w:rsidP="003148B1">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230920BF" w14:textId="77777777" w:rsidR="003148B1" w:rsidRPr="00A42F82" w:rsidRDefault="003148B1" w:rsidP="003148B1">
            <w:pPr>
              <w:rPr>
                <w:rFonts w:ascii="Arial" w:hAnsi="Arial" w:cs="Arial"/>
              </w:rPr>
            </w:pPr>
            <w:r w:rsidRPr="00A42F82">
              <w:rPr>
                <w:rFonts w:ascii="Arial" w:hAnsi="Arial" w:cs="Arial"/>
                <w:b/>
              </w:rPr>
              <w:t>Environmental risks</w:t>
            </w:r>
          </w:p>
          <w:p w14:paraId="303A0E70" w14:textId="77777777" w:rsidR="003148B1" w:rsidRPr="00A42F82" w:rsidRDefault="003148B1" w:rsidP="003148B1">
            <w:pPr>
              <w:rPr>
                <w:rFonts w:ascii="Arial" w:hAnsi="Arial" w:cs="Arial"/>
              </w:rPr>
            </w:pPr>
            <w:r w:rsidRPr="00A42F82">
              <w:rPr>
                <w:rFonts w:ascii="Arial" w:hAnsi="Arial" w:cs="Arial"/>
              </w:rPr>
              <w:t>For example: accidental spillage of pollutants, damage to local ecosystems</w:t>
            </w:r>
          </w:p>
        </w:tc>
      </w:tr>
      <w:tr w:rsidR="003148B1" w:rsidRPr="00A42F82" w14:paraId="78D21189" w14:textId="77777777" w:rsidTr="003148B1">
        <w:tc>
          <w:tcPr>
            <w:tcW w:w="596" w:type="dxa"/>
            <w:tcBorders>
              <w:top w:val="single" w:sz="4" w:space="0" w:color="auto"/>
              <w:bottom w:val="single" w:sz="4" w:space="0" w:color="auto"/>
            </w:tcBorders>
            <w:vAlign w:val="center"/>
          </w:tcPr>
          <w:p w14:paraId="04BC9D29" w14:textId="77777777" w:rsidR="003148B1" w:rsidRPr="00A42F82" w:rsidRDefault="003148B1" w:rsidP="003148B1">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2E5EC89"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Risk to the environment:</w:t>
            </w:r>
          </w:p>
          <w:p w14:paraId="59B017EA" w14:textId="77777777" w:rsidR="003148B1" w:rsidRPr="00A42F82" w:rsidRDefault="003148B1" w:rsidP="003148B1">
            <w:pPr>
              <w:rPr>
                <w:rFonts w:ascii="Arial" w:hAnsi="Arial" w:cs="Arial"/>
              </w:rPr>
            </w:pPr>
          </w:p>
          <w:p w14:paraId="5392452C" w14:textId="77777777" w:rsidR="003148B1" w:rsidRPr="00A42F82" w:rsidRDefault="003148B1" w:rsidP="003148B1">
            <w:pPr>
              <w:rPr>
                <w:rFonts w:ascii="Arial" w:hAnsi="Arial" w:cs="Arial"/>
              </w:rPr>
            </w:pPr>
            <w:r>
              <w:rPr>
                <w:rFonts w:ascii="Arial" w:hAnsi="Arial" w:cs="Arial"/>
              </w:rPr>
              <w:t>None</w:t>
            </w:r>
          </w:p>
        </w:tc>
        <w:tc>
          <w:tcPr>
            <w:tcW w:w="4932" w:type="dxa"/>
            <w:gridSpan w:val="3"/>
            <w:tcBorders>
              <w:top w:val="single" w:sz="4" w:space="0" w:color="auto"/>
              <w:bottom w:val="single" w:sz="4" w:space="0" w:color="auto"/>
            </w:tcBorders>
          </w:tcPr>
          <w:p w14:paraId="2D7488AB" w14:textId="77777777" w:rsidR="003148B1" w:rsidRPr="00A42F82" w:rsidRDefault="003148B1" w:rsidP="003148B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6AABE03C" w14:textId="77777777" w:rsidR="003148B1" w:rsidRPr="00A42F82" w:rsidRDefault="003148B1" w:rsidP="003148B1">
            <w:pPr>
              <w:rPr>
                <w:rFonts w:ascii="Arial" w:hAnsi="Arial" w:cs="Arial"/>
              </w:rPr>
            </w:pPr>
          </w:p>
          <w:p w14:paraId="5EC64F03" w14:textId="77777777" w:rsidR="003148B1" w:rsidRPr="00A42F82" w:rsidRDefault="003148B1" w:rsidP="003148B1">
            <w:pPr>
              <w:autoSpaceDE w:val="0"/>
              <w:autoSpaceDN w:val="0"/>
              <w:adjustRightInd w:val="0"/>
              <w:rPr>
                <w:rFonts w:ascii="Arial" w:hAnsi="Arial" w:cs="Arial"/>
              </w:rPr>
            </w:pPr>
            <w:r>
              <w:rPr>
                <w:rFonts w:ascii="Arial" w:hAnsi="Arial" w:cs="Arial"/>
              </w:rPr>
              <w:t>Not applicable</w:t>
            </w:r>
          </w:p>
        </w:tc>
      </w:tr>
    </w:tbl>
    <w:p w14:paraId="2DF7A0BE" w14:textId="77777777" w:rsidR="003148B1" w:rsidRPr="00A42F82" w:rsidRDefault="003148B1" w:rsidP="003148B1">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3148B1" w:rsidRPr="00A42F82" w14:paraId="0A6B1F9C" w14:textId="77777777" w:rsidTr="003148B1">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FDE6920" w14:textId="77777777" w:rsidR="003148B1" w:rsidRPr="00A42F82" w:rsidRDefault="003148B1" w:rsidP="003148B1">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6273AAC5" w14:textId="77777777" w:rsidR="003148B1" w:rsidRPr="00A42F82" w:rsidRDefault="003148B1" w:rsidP="003148B1">
            <w:pPr>
              <w:autoSpaceDE w:val="0"/>
              <w:autoSpaceDN w:val="0"/>
              <w:adjustRightInd w:val="0"/>
              <w:rPr>
                <w:rFonts w:ascii="Arial" w:hAnsi="Arial" w:cs="Arial"/>
                <w:b/>
              </w:rPr>
            </w:pPr>
            <w:r w:rsidRPr="00A42F82">
              <w:rPr>
                <w:rFonts w:ascii="Arial" w:hAnsi="Arial" w:cs="Arial"/>
                <w:b/>
              </w:rPr>
              <w:t>Disclosure and Barring Service</w:t>
            </w:r>
          </w:p>
        </w:tc>
      </w:tr>
      <w:tr w:rsidR="003148B1" w:rsidRPr="00A42F82" w14:paraId="2C959137" w14:textId="77777777" w:rsidTr="003148B1">
        <w:tc>
          <w:tcPr>
            <w:tcW w:w="596" w:type="dxa"/>
            <w:tcBorders>
              <w:top w:val="single" w:sz="4" w:space="0" w:color="auto"/>
              <w:bottom w:val="single" w:sz="4" w:space="0" w:color="auto"/>
            </w:tcBorders>
            <w:shd w:val="clear" w:color="auto" w:fill="F2F2F2" w:themeFill="background1" w:themeFillShade="F2"/>
            <w:vAlign w:val="center"/>
          </w:tcPr>
          <w:p w14:paraId="4AA8678E" w14:textId="77777777" w:rsidR="003148B1" w:rsidRPr="00A42F82" w:rsidRDefault="003148B1" w:rsidP="003148B1">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3999A228" w14:textId="77777777" w:rsidR="003148B1" w:rsidRPr="00A42F82" w:rsidRDefault="003148B1" w:rsidP="003148B1">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5EE9DC4" w14:textId="77777777" w:rsidR="003148B1" w:rsidRPr="00A42F82" w:rsidRDefault="003148B1" w:rsidP="003148B1">
            <w:pPr>
              <w:autoSpaceDE w:val="0"/>
              <w:autoSpaceDN w:val="0"/>
              <w:adjustRightInd w:val="0"/>
              <w:jc w:val="center"/>
              <w:rPr>
                <w:rFonts w:ascii="Arial" w:hAnsi="Arial" w:cs="Arial"/>
                <w:b/>
                <w:bCs/>
              </w:rPr>
            </w:pPr>
            <w:r w:rsidRPr="00A42F82">
              <w:rPr>
                <w:rFonts w:ascii="Arial" w:hAnsi="Arial" w:cs="Arial"/>
                <w:b/>
                <w:bCs/>
              </w:rPr>
              <w:t>YES</w:t>
            </w:r>
          </w:p>
          <w:p w14:paraId="3E273BC0" w14:textId="77777777" w:rsidR="003148B1" w:rsidRPr="00A42F82" w:rsidRDefault="003148B1" w:rsidP="003148B1">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022BFC89" w14:textId="77777777" w:rsidR="003148B1" w:rsidRPr="00A42F82" w:rsidRDefault="003148B1" w:rsidP="003148B1">
            <w:pPr>
              <w:autoSpaceDE w:val="0"/>
              <w:autoSpaceDN w:val="0"/>
              <w:adjustRightInd w:val="0"/>
              <w:jc w:val="center"/>
              <w:rPr>
                <w:rFonts w:ascii="Arial" w:hAnsi="Arial" w:cs="Arial"/>
                <w:b/>
                <w:bCs/>
              </w:rPr>
            </w:pPr>
            <w:r w:rsidRPr="00A42F82">
              <w:rPr>
                <w:rFonts w:ascii="Arial" w:hAnsi="Arial" w:cs="Arial"/>
                <w:b/>
                <w:bCs/>
              </w:rPr>
              <w:t>NO</w:t>
            </w:r>
          </w:p>
          <w:p w14:paraId="6C83C7B1" w14:textId="77777777" w:rsidR="003148B1" w:rsidRPr="00A42F82" w:rsidRDefault="003148B1" w:rsidP="003148B1">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1690CCCA" w14:textId="77777777" w:rsidR="003148B1" w:rsidRPr="00A42F82" w:rsidRDefault="003148B1" w:rsidP="003148B1">
            <w:pPr>
              <w:autoSpaceDE w:val="0"/>
              <w:autoSpaceDN w:val="0"/>
              <w:adjustRightInd w:val="0"/>
              <w:jc w:val="center"/>
              <w:rPr>
                <w:rFonts w:ascii="Arial" w:hAnsi="Arial" w:cs="Arial"/>
                <w:b/>
                <w:bCs/>
              </w:rPr>
            </w:pPr>
            <w:r w:rsidRPr="00A42F82">
              <w:rPr>
                <w:rFonts w:ascii="Arial" w:hAnsi="Arial" w:cs="Arial"/>
                <w:b/>
                <w:bCs/>
              </w:rPr>
              <w:t>N/A</w:t>
            </w:r>
          </w:p>
          <w:p w14:paraId="4C0D12C3" w14:textId="77777777" w:rsidR="003148B1" w:rsidRPr="00A42F82" w:rsidRDefault="003148B1" w:rsidP="003148B1">
            <w:pPr>
              <w:autoSpaceDE w:val="0"/>
              <w:autoSpaceDN w:val="0"/>
              <w:adjustRightInd w:val="0"/>
              <w:jc w:val="center"/>
              <w:rPr>
                <w:rFonts w:ascii="Arial" w:hAnsi="Arial" w:cs="Arial"/>
                <w:b/>
              </w:rPr>
            </w:pPr>
          </w:p>
        </w:tc>
      </w:tr>
      <w:tr w:rsidR="003148B1" w:rsidRPr="00A42F82" w14:paraId="33F2EBE3" w14:textId="77777777" w:rsidTr="003148B1">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0F0C4AC" w14:textId="77777777" w:rsidR="003148B1" w:rsidRPr="00A42F82" w:rsidRDefault="003148B1" w:rsidP="003148B1">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2FB5BE39"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A4F4BF9" w14:textId="77777777" w:rsidR="003148B1" w:rsidRPr="00A42F82" w:rsidRDefault="00000000" w:rsidP="003148B1">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003148B1"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F228ECB" w14:textId="77777777" w:rsidR="003148B1" w:rsidRPr="00A42F82" w:rsidRDefault="00000000" w:rsidP="003148B1">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003148B1" w:rsidRPr="00A42F82">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BCD0984" w14:textId="77777777" w:rsidR="003148B1" w:rsidRPr="00A42F82" w:rsidRDefault="00000000" w:rsidP="003148B1">
            <w:pPr>
              <w:autoSpaceDE w:val="0"/>
              <w:autoSpaceDN w:val="0"/>
              <w:adjustRightInd w:val="0"/>
              <w:jc w:val="center"/>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Content>
                <w:r w:rsidR="003148B1">
                  <w:rPr>
                    <w:rFonts w:ascii="MS Gothic" w:eastAsia="MS Gothic" w:hAnsi="MS Gothic" w:cs="Arial" w:hint="eastAsia"/>
                  </w:rPr>
                  <w:t>☒</w:t>
                </w:r>
              </w:sdtContent>
            </w:sdt>
          </w:p>
        </w:tc>
      </w:tr>
      <w:tr w:rsidR="003148B1" w:rsidRPr="00A42F82" w14:paraId="5163ECB9" w14:textId="77777777" w:rsidTr="003148B1">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95042B4" w14:textId="77777777" w:rsidR="003148B1" w:rsidRPr="00A42F82" w:rsidRDefault="003148B1" w:rsidP="003148B1">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671BA1B2"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2A170D3F" w14:textId="77777777" w:rsidR="003148B1" w:rsidRPr="00A42F82" w:rsidRDefault="003148B1" w:rsidP="003148B1">
            <w:pPr>
              <w:autoSpaceDE w:val="0"/>
              <w:autoSpaceDN w:val="0"/>
              <w:adjustRightInd w:val="0"/>
              <w:jc w:val="center"/>
              <w:rPr>
                <w:rFonts w:ascii="Arial" w:hAnsi="Arial" w:cs="Arial"/>
                <w:b/>
                <w:bCs/>
              </w:rPr>
            </w:pPr>
          </w:p>
        </w:tc>
      </w:tr>
    </w:tbl>
    <w:p w14:paraId="017D4FF3" w14:textId="77777777" w:rsidR="003148B1" w:rsidRPr="00A42F82" w:rsidRDefault="003148B1" w:rsidP="003148B1">
      <w:pPr>
        <w:autoSpaceDE w:val="0"/>
        <w:autoSpaceDN w:val="0"/>
        <w:adjustRightInd w:val="0"/>
        <w:spacing w:after="240"/>
        <w:jc w:val="both"/>
        <w:rPr>
          <w:rFonts w:ascii="Arial" w:hAnsi="Arial" w:cs="Arial"/>
          <w:b/>
        </w:rPr>
      </w:pPr>
    </w:p>
    <w:p w14:paraId="3F70CF7B" w14:textId="77777777" w:rsidR="003148B1" w:rsidRPr="00A42F82" w:rsidRDefault="003148B1" w:rsidP="003148B1">
      <w:pPr>
        <w:rPr>
          <w:rFonts w:ascii="Arial" w:hAnsi="Arial" w:cs="Arial"/>
          <w:b/>
        </w:rPr>
      </w:pPr>
      <w:r w:rsidRPr="00A42F82">
        <w:rPr>
          <w:rFonts w:ascii="Arial" w:hAnsi="Arial" w:cs="Arial"/>
          <w:b/>
        </w:rPr>
        <w:t>SECTION I: Feedback, Consent and Confidentiality</w:t>
      </w:r>
    </w:p>
    <w:p w14:paraId="65D46FFC" w14:textId="77777777" w:rsidR="003148B1" w:rsidRPr="00A42F82" w:rsidRDefault="003148B1" w:rsidP="003148B1">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3148B1" w:rsidRPr="00A42F82" w14:paraId="001A714C" w14:textId="77777777" w:rsidTr="003148B1">
        <w:tc>
          <w:tcPr>
            <w:tcW w:w="596" w:type="dxa"/>
            <w:tcBorders>
              <w:top w:val="single" w:sz="4" w:space="0" w:color="auto"/>
              <w:bottom w:val="single" w:sz="4" w:space="0" w:color="auto"/>
            </w:tcBorders>
            <w:shd w:val="clear" w:color="auto" w:fill="F2F2F2" w:themeFill="background1" w:themeFillShade="F2"/>
          </w:tcPr>
          <w:p w14:paraId="21D8F4BC" w14:textId="77777777" w:rsidR="003148B1" w:rsidRPr="00A42F82" w:rsidRDefault="003148B1" w:rsidP="003148B1">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1B319023" w14:textId="77777777" w:rsidR="003148B1" w:rsidRPr="00A42F82" w:rsidRDefault="003148B1" w:rsidP="003148B1">
            <w:pPr>
              <w:rPr>
                <w:rFonts w:ascii="Arial" w:hAnsi="Arial" w:cs="Arial"/>
              </w:rPr>
            </w:pPr>
            <w:r w:rsidRPr="00A42F82">
              <w:rPr>
                <w:rFonts w:ascii="Arial" w:hAnsi="Arial" w:cs="Arial"/>
                <w:b/>
              </w:rPr>
              <w:t>Feedback</w:t>
            </w:r>
          </w:p>
          <w:p w14:paraId="57735F43" w14:textId="77777777" w:rsidR="003148B1" w:rsidRPr="00A42F82" w:rsidRDefault="003148B1" w:rsidP="003148B1">
            <w:pPr>
              <w:rPr>
                <w:rFonts w:ascii="Arial" w:hAnsi="Arial" w:cs="Arial"/>
              </w:rPr>
            </w:pPr>
            <w:r w:rsidRPr="00A42F82">
              <w:rPr>
                <w:rFonts w:ascii="Arial" w:hAnsi="Arial" w:cs="Arial"/>
              </w:rPr>
              <w:t xml:space="preserve">What de-briefing and feedback will be provided to participants, how will this be done and when? </w:t>
            </w:r>
          </w:p>
        </w:tc>
      </w:tr>
      <w:tr w:rsidR="003148B1" w:rsidRPr="00A42F82" w14:paraId="6775893D" w14:textId="77777777" w:rsidTr="003148B1">
        <w:tc>
          <w:tcPr>
            <w:tcW w:w="596" w:type="dxa"/>
            <w:tcBorders>
              <w:top w:val="single" w:sz="4" w:space="0" w:color="auto"/>
              <w:bottom w:val="single" w:sz="4" w:space="0" w:color="auto"/>
            </w:tcBorders>
          </w:tcPr>
          <w:p w14:paraId="11792FED" w14:textId="77777777" w:rsidR="003148B1" w:rsidRPr="00A42F82" w:rsidRDefault="003148B1" w:rsidP="003148B1">
            <w:pPr>
              <w:rPr>
                <w:rFonts w:ascii="Arial" w:hAnsi="Arial" w:cs="Arial"/>
                <w:bCs/>
              </w:rPr>
            </w:pPr>
          </w:p>
        </w:tc>
        <w:tc>
          <w:tcPr>
            <w:tcW w:w="9923" w:type="dxa"/>
            <w:tcBorders>
              <w:top w:val="single" w:sz="4" w:space="0" w:color="auto"/>
              <w:bottom w:val="single" w:sz="4" w:space="0" w:color="auto"/>
            </w:tcBorders>
          </w:tcPr>
          <w:p w14:paraId="71305D3B" w14:textId="77777777" w:rsidR="003148B1" w:rsidRPr="00A42F82" w:rsidRDefault="003148B1" w:rsidP="003148B1">
            <w:pPr>
              <w:autoSpaceDE w:val="0"/>
              <w:autoSpaceDN w:val="0"/>
              <w:adjustRightInd w:val="0"/>
              <w:rPr>
                <w:rFonts w:ascii="Arial" w:hAnsi="Arial" w:cs="Arial"/>
              </w:rPr>
            </w:pPr>
            <w:r>
              <w:rPr>
                <w:rFonts w:ascii="Arial" w:hAnsi="Arial" w:cs="Arial"/>
              </w:rPr>
              <w:t>Results of the body fat percentage measure will be shared personally to each participant. The research’s findings will be shared once the research is completed.</w:t>
            </w:r>
          </w:p>
        </w:tc>
      </w:tr>
      <w:tr w:rsidR="003148B1" w:rsidRPr="00A42F82" w14:paraId="64026BED" w14:textId="77777777" w:rsidTr="003148B1">
        <w:tc>
          <w:tcPr>
            <w:tcW w:w="596" w:type="dxa"/>
            <w:tcBorders>
              <w:top w:val="single" w:sz="4" w:space="0" w:color="auto"/>
              <w:bottom w:val="single" w:sz="4" w:space="0" w:color="auto"/>
            </w:tcBorders>
            <w:shd w:val="clear" w:color="auto" w:fill="F2F2F2" w:themeFill="background1" w:themeFillShade="F2"/>
          </w:tcPr>
          <w:p w14:paraId="231ECF4A" w14:textId="77777777" w:rsidR="003148B1" w:rsidRPr="00A42F82" w:rsidRDefault="003148B1" w:rsidP="003148B1">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70031376" w14:textId="77777777" w:rsidR="003148B1" w:rsidRPr="00A42F82" w:rsidRDefault="003148B1" w:rsidP="003148B1">
            <w:pPr>
              <w:rPr>
                <w:rFonts w:ascii="Arial" w:hAnsi="Arial" w:cs="Arial"/>
              </w:rPr>
            </w:pPr>
            <w:r w:rsidRPr="00A42F82">
              <w:rPr>
                <w:rFonts w:ascii="Arial" w:hAnsi="Arial" w:cs="Arial"/>
                <w:b/>
              </w:rPr>
              <w:t>Informed consent</w:t>
            </w:r>
          </w:p>
          <w:p w14:paraId="410E7DF1" w14:textId="77777777" w:rsidR="003148B1" w:rsidRPr="00A42F82" w:rsidRDefault="003148B1" w:rsidP="003148B1">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148B1" w:rsidRPr="00A42F82" w14:paraId="43DB7CC8" w14:textId="77777777" w:rsidTr="003148B1">
        <w:tc>
          <w:tcPr>
            <w:tcW w:w="596" w:type="dxa"/>
            <w:tcBorders>
              <w:top w:val="single" w:sz="4" w:space="0" w:color="auto"/>
              <w:bottom w:val="single" w:sz="4" w:space="0" w:color="auto"/>
            </w:tcBorders>
          </w:tcPr>
          <w:p w14:paraId="4BF35A15" w14:textId="77777777" w:rsidR="003148B1" w:rsidRPr="00A42F82" w:rsidRDefault="003148B1" w:rsidP="003148B1">
            <w:pPr>
              <w:rPr>
                <w:rFonts w:ascii="Arial" w:hAnsi="Arial" w:cs="Arial"/>
                <w:bCs/>
              </w:rPr>
            </w:pPr>
          </w:p>
        </w:tc>
        <w:tc>
          <w:tcPr>
            <w:tcW w:w="9923" w:type="dxa"/>
            <w:tcBorders>
              <w:top w:val="single" w:sz="4" w:space="0" w:color="auto"/>
              <w:bottom w:val="single" w:sz="4" w:space="0" w:color="auto"/>
            </w:tcBorders>
          </w:tcPr>
          <w:p w14:paraId="51D3C28D" w14:textId="77777777" w:rsidR="003148B1" w:rsidRPr="00A42F82" w:rsidRDefault="003148B1" w:rsidP="003148B1">
            <w:pPr>
              <w:autoSpaceDE w:val="0"/>
              <w:autoSpaceDN w:val="0"/>
              <w:adjustRightInd w:val="0"/>
              <w:rPr>
                <w:rFonts w:ascii="Arial" w:hAnsi="Arial" w:cs="Arial"/>
              </w:rPr>
            </w:pPr>
            <w:r>
              <w:rPr>
                <w:rFonts w:ascii="Arial" w:hAnsi="Arial" w:cs="Arial"/>
              </w:rPr>
              <w:t xml:space="preserve">Informed written consent will be sought from each participant on signing up for this research via a consent form and verbal explanation of the process, alongside the right to withdraw at any time and declining questions which could trigger emotional factors. </w:t>
            </w:r>
          </w:p>
        </w:tc>
      </w:tr>
      <w:tr w:rsidR="003148B1" w:rsidRPr="00A42F82" w14:paraId="274EF7C5" w14:textId="77777777" w:rsidTr="003148B1">
        <w:tc>
          <w:tcPr>
            <w:tcW w:w="596" w:type="dxa"/>
            <w:tcBorders>
              <w:top w:val="single" w:sz="4" w:space="0" w:color="auto"/>
              <w:bottom w:val="single" w:sz="4" w:space="0" w:color="auto"/>
            </w:tcBorders>
            <w:shd w:val="clear" w:color="auto" w:fill="F2F2F2" w:themeFill="background1" w:themeFillShade="F2"/>
          </w:tcPr>
          <w:p w14:paraId="564ECB2A" w14:textId="77777777" w:rsidR="003148B1" w:rsidRPr="00A42F82" w:rsidRDefault="003148B1" w:rsidP="003148B1">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27D4E12D" w14:textId="77777777" w:rsidR="003148B1" w:rsidRPr="00A42F82" w:rsidRDefault="003148B1" w:rsidP="003148B1">
            <w:pPr>
              <w:rPr>
                <w:rFonts w:ascii="Arial" w:hAnsi="Arial" w:cs="Arial"/>
                <w:b/>
              </w:rPr>
            </w:pPr>
            <w:r w:rsidRPr="00A42F82">
              <w:rPr>
                <w:rFonts w:ascii="Arial" w:hAnsi="Arial" w:cs="Arial"/>
                <w:b/>
              </w:rPr>
              <w:t>Confidentiality / Anonymity</w:t>
            </w:r>
          </w:p>
          <w:p w14:paraId="2CCF49CD" w14:textId="77777777" w:rsidR="003148B1" w:rsidRPr="00A42F82" w:rsidRDefault="003148B1" w:rsidP="003148B1">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3148B1" w:rsidRPr="00A42F82" w14:paraId="6F5F4ACC" w14:textId="77777777" w:rsidTr="003148B1">
        <w:tc>
          <w:tcPr>
            <w:tcW w:w="596" w:type="dxa"/>
            <w:tcBorders>
              <w:top w:val="single" w:sz="4" w:space="0" w:color="auto"/>
              <w:bottom w:val="single" w:sz="4" w:space="0" w:color="auto"/>
            </w:tcBorders>
          </w:tcPr>
          <w:p w14:paraId="1B84002F" w14:textId="77777777" w:rsidR="003148B1" w:rsidRPr="00A42F82" w:rsidRDefault="003148B1" w:rsidP="003148B1">
            <w:pPr>
              <w:rPr>
                <w:rFonts w:ascii="Arial" w:hAnsi="Arial" w:cs="Arial"/>
                <w:bCs/>
              </w:rPr>
            </w:pPr>
          </w:p>
        </w:tc>
        <w:tc>
          <w:tcPr>
            <w:tcW w:w="9923" w:type="dxa"/>
            <w:tcBorders>
              <w:top w:val="single" w:sz="4" w:space="0" w:color="auto"/>
              <w:bottom w:val="single" w:sz="4" w:space="0" w:color="auto"/>
            </w:tcBorders>
          </w:tcPr>
          <w:p w14:paraId="3207C6B8" w14:textId="77777777" w:rsidR="003148B1" w:rsidRPr="005C2631" w:rsidRDefault="003148B1" w:rsidP="003148B1">
            <w:pPr>
              <w:rPr>
                <w:rFonts w:ascii="Arial" w:hAnsi="Arial" w:cs="Arial"/>
              </w:rPr>
            </w:pPr>
            <w:r>
              <w:rPr>
                <w:rFonts w:ascii="Arial" w:hAnsi="Arial" w:cs="Arial"/>
              </w:rPr>
              <w:t>Anonymity will be ensured by not using any of participant’s real name, pseudonyms will be used and they will be referred to as ‘Participant 1’ or ‘Participant 2’.</w:t>
            </w:r>
          </w:p>
        </w:tc>
      </w:tr>
    </w:tbl>
    <w:p w14:paraId="35C558AA" w14:textId="77777777" w:rsidR="003148B1" w:rsidRPr="00A42F82" w:rsidRDefault="003148B1" w:rsidP="003148B1">
      <w:pPr>
        <w:rPr>
          <w:rFonts w:ascii="Arial" w:hAnsi="Arial" w:cs="Arial"/>
        </w:rPr>
      </w:pPr>
    </w:p>
    <w:p w14:paraId="6EE7429A" w14:textId="77777777" w:rsidR="003148B1" w:rsidRPr="00A42F82" w:rsidRDefault="003148B1" w:rsidP="003148B1">
      <w:pPr>
        <w:rPr>
          <w:rFonts w:ascii="Arial" w:hAnsi="Arial" w:cs="Arial"/>
          <w:b/>
        </w:rPr>
      </w:pPr>
      <w:r w:rsidRPr="00A42F82">
        <w:rPr>
          <w:rFonts w:ascii="Arial" w:hAnsi="Arial" w:cs="Arial"/>
          <w:b/>
        </w:rPr>
        <w:t>SECTION J: Data Protection and Storage</w:t>
      </w:r>
    </w:p>
    <w:p w14:paraId="38F30DC6" w14:textId="77777777" w:rsidR="003148B1" w:rsidRPr="00A42F82" w:rsidRDefault="003148B1" w:rsidP="003148B1">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3148B1" w:rsidRPr="00A42F82" w14:paraId="7BDA5663" w14:textId="77777777" w:rsidTr="003148B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F643A45" w14:textId="77777777" w:rsidR="003148B1" w:rsidRPr="00A42F82" w:rsidRDefault="003148B1" w:rsidP="003148B1">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31C6500" w14:textId="77777777" w:rsidR="003148B1" w:rsidRPr="00A42F82" w:rsidRDefault="003148B1" w:rsidP="003148B1">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5B751D" w14:textId="77777777" w:rsidR="003148B1" w:rsidRPr="00A42F82" w:rsidRDefault="003148B1" w:rsidP="003148B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A89148" w14:textId="77777777" w:rsidR="003148B1" w:rsidRPr="00A42F82" w:rsidRDefault="003148B1" w:rsidP="003148B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3148B1" w:rsidRPr="00A42F82" w14:paraId="0D141F0C" w14:textId="77777777" w:rsidTr="003148B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2310F00" w14:textId="77777777" w:rsidR="003148B1" w:rsidRPr="00A42F82" w:rsidRDefault="003148B1" w:rsidP="003148B1">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F19305E" w14:textId="77777777" w:rsidR="003148B1" w:rsidRPr="00A42F82" w:rsidRDefault="003148B1" w:rsidP="003148B1">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6156EC" w14:textId="77777777" w:rsidR="003148B1" w:rsidRPr="00A42F82" w:rsidRDefault="003148B1" w:rsidP="003148B1">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50853C" w14:textId="77777777" w:rsidR="003148B1" w:rsidRPr="00A42F82" w:rsidRDefault="003148B1" w:rsidP="003148B1">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Pr="00A42F82">
              <w:rPr>
                <w:rFonts w:ascii="Segoe UI Symbol" w:eastAsia="MS Gothic" w:hAnsi="Segoe UI Symbol" w:cs="Segoe UI Symbol"/>
                <w:sz w:val="22"/>
                <w:szCs w:val="22"/>
                <w:lang w:val="en-US"/>
              </w:rPr>
              <w:t>☐</w:t>
            </w:r>
          </w:p>
        </w:tc>
      </w:tr>
      <w:tr w:rsidR="003148B1" w:rsidRPr="00A42F82" w14:paraId="538244D4" w14:textId="77777777" w:rsidTr="003148B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F7D770" w14:textId="77777777" w:rsidR="003148B1" w:rsidRPr="00A42F82" w:rsidRDefault="003148B1" w:rsidP="003148B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10D9D9" w14:textId="77777777" w:rsidR="003148B1" w:rsidRPr="00A42F82" w:rsidRDefault="003148B1" w:rsidP="003148B1">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3148B1" w:rsidRPr="00A42F82" w14:paraId="09CB59A0" w14:textId="77777777" w:rsidTr="003148B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797618A" w14:textId="77777777" w:rsidR="003148B1" w:rsidRPr="00A42F82" w:rsidRDefault="003148B1" w:rsidP="003148B1">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585D3E3" w14:textId="77777777" w:rsidR="003148B1" w:rsidRPr="00A42F82" w:rsidRDefault="003148B1" w:rsidP="003148B1">
            <w:pPr>
              <w:rPr>
                <w:rFonts w:ascii="Arial" w:hAnsi="Arial" w:cs="Arial"/>
              </w:rPr>
            </w:pPr>
            <w:r>
              <w:rPr>
                <w:rFonts w:ascii="Arial" w:hAnsi="Arial" w:cs="Arial"/>
              </w:rPr>
              <w:t>Not applicable.</w:t>
            </w:r>
          </w:p>
          <w:p w14:paraId="4A1E5C65" w14:textId="77777777" w:rsidR="003148B1" w:rsidRPr="00A42F82" w:rsidRDefault="003148B1" w:rsidP="003148B1">
            <w:pPr>
              <w:autoSpaceDE w:val="0"/>
              <w:autoSpaceDN w:val="0"/>
              <w:adjustRightInd w:val="0"/>
              <w:rPr>
                <w:rFonts w:ascii="Arial" w:hAnsi="Arial" w:cs="Arial"/>
                <w:i/>
              </w:rPr>
            </w:pPr>
          </w:p>
        </w:tc>
      </w:tr>
      <w:tr w:rsidR="003148B1" w:rsidRPr="00A42F82" w14:paraId="1C619888" w14:textId="77777777" w:rsidTr="003148B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939F4D0" w14:textId="77777777" w:rsidR="003148B1" w:rsidRPr="00A42F82" w:rsidRDefault="003148B1" w:rsidP="003148B1">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F71B76A" w14:textId="77777777" w:rsidR="003148B1" w:rsidRPr="00A42F82" w:rsidRDefault="003148B1" w:rsidP="003148B1">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962DE7" w14:textId="77777777" w:rsidR="003148B1" w:rsidRPr="00A42F82" w:rsidRDefault="003148B1" w:rsidP="003148B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6BF34C" w14:textId="77777777" w:rsidR="003148B1" w:rsidRPr="00A42F82" w:rsidRDefault="003148B1" w:rsidP="003148B1">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3148B1" w:rsidRPr="00A42F82" w14:paraId="099C1D32" w14:textId="77777777" w:rsidTr="003148B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5ECA" w14:textId="77777777" w:rsidR="003148B1" w:rsidRPr="00A42F82" w:rsidRDefault="003148B1" w:rsidP="003148B1">
            <w:pPr>
              <w:pStyle w:val="NormalWeb"/>
              <w:spacing w:before="0" w:beforeAutospacing="0" w:after="0" w:afterAutospacing="0"/>
              <w:jc w:val="center"/>
              <w:rPr>
                <w:rStyle w:val="Strong"/>
                <w:rFonts w:ascii="Arial" w:hAnsi="Arial" w:cs="Arial"/>
                <w:b w:val="0"/>
                <w:iCs/>
                <w:color w:val="000000"/>
                <w:szCs w:val="23"/>
              </w:rPr>
            </w:pPr>
            <w:r w:rsidRPr="00A42F82">
              <w:rPr>
                <w:rStyle w:val="Strong"/>
                <w:rFonts w:ascii="Arial" w:hAnsi="Arial" w:cs="Arial"/>
                <w:b w:val="0"/>
                <w:iCs/>
                <w:color w:val="00000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B24CDE" w14:textId="77777777" w:rsidR="003148B1" w:rsidRPr="00A42F82" w:rsidRDefault="003148B1" w:rsidP="003148B1">
            <w:pPr>
              <w:pStyle w:val="NormalWeb"/>
              <w:spacing w:before="0" w:beforeAutospacing="0" w:after="0" w:afterAutospacing="0"/>
              <w:rPr>
                <w:rFonts w:ascii="Arial" w:hAnsi="Arial" w:cs="Arial"/>
              </w:rPr>
            </w:pPr>
            <w:r w:rsidRPr="00A42F82">
              <w:rPr>
                <w:rStyle w:val="Strong"/>
                <w:rFonts w:ascii="Arial" w:hAnsi="Arial" w:cs="Arial"/>
                <w:i/>
                <w:iCs/>
                <w:color w:val="00000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163BA031" w14:textId="77777777" w:rsidR="003148B1" w:rsidRPr="00A42F82" w:rsidRDefault="003148B1" w:rsidP="003148B1">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087D2C7B" w14:textId="77777777" w:rsidR="003148B1" w:rsidRPr="00A42F82" w:rsidRDefault="003148B1" w:rsidP="003148B1">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45201265" w14:textId="77777777" w:rsidR="003148B1" w:rsidRPr="00A42F82" w:rsidRDefault="003148B1" w:rsidP="003148B1">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7A6E90DE" w14:textId="77777777" w:rsidR="003148B1" w:rsidRPr="00A42F82" w:rsidRDefault="003148B1" w:rsidP="003148B1">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7EB88F3A" w14:textId="77777777" w:rsidR="003148B1" w:rsidRPr="00A42F82" w:rsidRDefault="003148B1" w:rsidP="003148B1">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095BAA92" w14:textId="77777777" w:rsidR="003148B1" w:rsidRPr="00A42F82" w:rsidRDefault="003148B1" w:rsidP="003148B1">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1CAB5851" w14:textId="77777777" w:rsidR="003148B1" w:rsidRPr="00A42F82" w:rsidRDefault="003148B1" w:rsidP="003148B1">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7467D485" w14:textId="77777777" w:rsidR="003148B1" w:rsidRPr="00A42F82" w:rsidRDefault="003148B1" w:rsidP="003148B1">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50DBE4" w14:textId="77777777" w:rsidR="003148B1" w:rsidRPr="00A42F82" w:rsidRDefault="003148B1" w:rsidP="003148B1">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F10911F" w14:textId="77777777" w:rsidR="003148B1" w:rsidRPr="00A42F82" w:rsidRDefault="003148B1" w:rsidP="003148B1">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Pr>
                <w:rFonts w:ascii="Segoe UI Symbol" w:eastAsia="MS Gothic" w:hAnsi="Segoe UI Symbol" w:cs="Segoe UI Symbol"/>
                <w:sz w:val="22"/>
                <w:szCs w:val="22"/>
                <w:lang w:val="en-US"/>
              </w:rPr>
              <w:t>x</w:t>
            </w:r>
          </w:p>
        </w:tc>
      </w:tr>
      <w:tr w:rsidR="003148B1" w:rsidRPr="00A42F82" w14:paraId="09CA0FC3" w14:textId="77777777" w:rsidTr="003148B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18ACDA" w14:textId="77777777" w:rsidR="003148B1" w:rsidRPr="00A42F82" w:rsidRDefault="003148B1" w:rsidP="003148B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AC0F0B" w14:textId="77777777" w:rsidR="003148B1" w:rsidRPr="00A42F82" w:rsidRDefault="003148B1" w:rsidP="003148B1">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3148B1" w:rsidRPr="00A42F82" w14:paraId="332C65D8" w14:textId="77777777" w:rsidTr="003148B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7CB5B7F" w14:textId="77777777" w:rsidR="003148B1" w:rsidRPr="00A42F82" w:rsidRDefault="003148B1" w:rsidP="003148B1">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F81DEB2" w14:textId="77777777" w:rsidR="003148B1" w:rsidRPr="00A42F82" w:rsidRDefault="003148B1" w:rsidP="003148B1">
            <w:pPr>
              <w:rPr>
                <w:rFonts w:ascii="Arial" w:hAnsi="Arial" w:cs="Arial"/>
              </w:rPr>
            </w:pPr>
          </w:p>
          <w:p w14:paraId="7449180B" w14:textId="77777777" w:rsidR="003148B1" w:rsidRPr="00A42F82" w:rsidRDefault="003148B1" w:rsidP="003148B1">
            <w:pPr>
              <w:autoSpaceDE w:val="0"/>
              <w:autoSpaceDN w:val="0"/>
              <w:adjustRightInd w:val="0"/>
              <w:rPr>
                <w:rFonts w:ascii="Arial" w:hAnsi="Arial" w:cs="Arial"/>
              </w:rPr>
            </w:pPr>
            <w:r>
              <w:rPr>
                <w:rFonts w:ascii="Arial" w:hAnsi="Arial" w:cs="Arial"/>
              </w:rPr>
              <w:t>Not applicable.</w:t>
            </w:r>
          </w:p>
        </w:tc>
      </w:tr>
    </w:tbl>
    <w:p w14:paraId="494BCF15" w14:textId="77777777" w:rsidR="003148B1" w:rsidRPr="00A42F82" w:rsidRDefault="003148B1" w:rsidP="003148B1">
      <w:pPr>
        <w:rPr>
          <w:rFonts w:ascii="Arial" w:hAnsi="Arial" w:cs="Arial"/>
        </w:rPr>
      </w:pPr>
    </w:p>
    <w:tbl>
      <w:tblPr>
        <w:tblW w:w="10485" w:type="dxa"/>
        <w:tblLook w:val="04A0" w:firstRow="1" w:lastRow="0" w:firstColumn="1" w:lastColumn="0" w:noHBand="0" w:noVBand="1"/>
      </w:tblPr>
      <w:tblGrid>
        <w:gridCol w:w="562"/>
        <w:gridCol w:w="7905"/>
        <w:gridCol w:w="992"/>
        <w:gridCol w:w="1026"/>
      </w:tblGrid>
      <w:tr w:rsidR="003148B1" w:rsidRPr="00A42F82" w14:paraId="0D21E7C8" w14:textId="77777777" w:rsidTr="003148B1">
        <w:trPr>
          <w:trHeight w:val="439"/>
        </w:trPr>
        <w:tc>
          <w:tcPr>
            <w:tcW w:w="562" w:type="dxa"/>
            <w:shd w:val="clear" w:color="auto" w:fill="F2F2F2" w:themeFill="background1" w:themeFillShade="F2"/>
            <w:vAlign w:val="center"/>
          </w:tcPr>
          <w:p w14:paraId="7C543AA2" w14:textId="77777777" w:rsidR="003148B1" w:rsidRPr="00A42F82" w:rsidRDefault="003148B1" w:rsidP="003148B1">
            <w:pPr>
              <w:autoSpaceDE w:val="0"/>
              <w:autoSpaceDN w:val="0"/>
              <w:adjustRightInd w:val="0"/>
              <w:jc w:val="center"/>
              <w:rPr>
                <w:rFonts w:ascii="Arial" w:hAnsi="Arial" w:cs="Arial"/>
              </w:rPr>
            </w:pPr>
          </w:p>
        </w:tc>
        <w:tc>
          <w:tcPr>
            <w:tcW w:w="7905" w:type="dxa"/>
            <w:shd w:val="clear" w:color="auto" w:fill="F2F2F2" w:themeFill="background1" w:themeFillShade="F2"/>
          </w:tcPr>
          <w:p w14:paraId="465A492B" w14:textId="77777777" w:rsidR="003148B1" w:rsidRPr="00A42F82" w:rsidRDefault="003148B1" w:rsidP="003148B1">
            <w:pPr>
              <w:autoSpaceDE w:val="0"/>
              <w:autoSpaceDN w:val="0"/>
              <w:adjustRightInd w:val="0"/>
              <w:rPr>
                <w:rFonts w:ascii="Arial" w:hAnsi="Arial" w:cs="Arial"/>
                <w:b/>
                <w:bCs/>
              </w:rPr>
            </w:pPr>
            <w:r w:rsidRPr="00A42F82">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0B5DB41" w14:textId="77777777" w:rsidR="003148B1" w:rsidRPr="00A42F82" w:rsidRDefault="003148B1" w:rsidP="003148B1">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tcPr>
          <w:p w14:paraId="2BA8FDEB" w14:textId="77777777" w:rsidR="003148B1" w:rsidRPr="00A42F82" w:rsidRDefault="003148B1" w:rsidP="003148B1">
            <w:pPr>
              <w:autoSpaceDE w:val="0"/>
              <w:autoSpaceDN w:val="0"/>
              <w:adjustRightInd w:val="0"/>
              <w:jc w:val="center"/>
              <w:rPr>
                <w:rFonts w:ascii="Arial" w:hAnsi="Arial" w:cs="Arial"/>
                <w:b/>
                <w:bCs/>
              </w:rPr>
            </w:pPr>
            <w:r w:rsidRPr="00A42F82">
              <w:rPr>
                <w:rFonts w:ascii="Arial" w:hAnsi="Arial" w:cs="Arial"/>
                <w:b/>
                <w:bCs/>
              </w:rPr>
              <w:t>NO</w:t>
            </w:r>
          </w:p>
        </w:tc>
      </w:tr>
      <w:tr w:rsidR="003148B1" w:rsidRPr="00A42F82" w14:paraId="2E05B5C1" w14:textId="77777777" w:rsidTr="003148B1">
        <w:trPr>
          <w:trHeight w:val="439"/>
        </w:trPr>
        <w:tc>
          <w:tcPr>
            <w:tcW w:w="562" w:type="dxa"/>
            <w:shd w:val="clear" w:color="auto" w:fill="F2F2F2" w:themeFill="background1" w:themeFillShade="F2"/>
            <w:vAlign w:val="center"/>
          </w:tcPr>
          <w:p w14:paraId="68C59B1A"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5</w:t>
            </w:r>
          </w:p>
        </w:tc>
        <w:tc>
          <w:tcPr>
            <w:tcW w:w="7905" w:type="dxa"/>
            <w:shd w:val="clear" w:color="auto" w:fill="F2F2F2" w:themeFill="background1" w:themeFillShade="F2"/>
            <w:vAlign w:val="center"/>
          </w:tcPr>
          <w:p w14:paraId="7FDC1E2A"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1"/>
                <w14:checkedState w14:val="2612" w14:font="MS Gothic"/>
                <w14:uncheckedState w14:val="2610" w14:font="MS Gothic"/>
              </w14:checkbox>
            </w:sdtPr>
            <w:sdtContent>
              <w:p w14:paraId="3A7E3CC6"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Content>
              <w:p w14:paraId="17EE5A2A"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148B1" w:rsidRPr="00A42F82" w14:paraId="74F625C8" w14:textId="77777777" w:rsidTr="003148B1">
        <w:trPr>
          <w:trHeight w:val="403"/>
        </w:trPr>
        <w:tc>
          <w:tcPr>
            <w:tcW w:w="562" w:type="dxa"/>
            <w:shd w:val="clear" w:color="auto" w:fill="F2F2F2" w:themeFill="background1" w:themeFillShade="F2"/>
            <w:vAlign w:val="center"/>
          </w:tcPr>
          <w:p w14:paraId="2C1A854E"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lastRenderedPageBreak/>
              <w:t>6</w:t>
            </w:r>
          </w:p>
        </w:tc>
        <w:tc>
          <w:tcPr>
            <w:tcW w:w="7905" w:type="dxa"/>
            <w:shd w:val="clear" w:color="auto" w:fill="F2F2F2" w:themeFill="background1" w:themeFillShade="F2"/>
            <w:vAlign w:val="center"/>
          </w:tcPr>
          <w:p w14:paraId="1078D329"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06498CDC"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4EAD99E8"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39CB92D2" w14:textId="77777777" w:rsidTr="003148B1">
        <w:trPr>
          <w:trHeight w:val="439"/>
        </w:trPr>
        <w:tc>
          <w:tcPr>
            <w:tcW w:w="562" w:type="dxa"/>
            <w:shd w:val="clear" w:color="auto" w:fill="F2F2F2" w:themeFill="background1" w:themeFillShade="F2"/>
            <w:vAlign w:val="center"/>
          </w:tcPr>
          <w:p w14:paraId="221454F5"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7</w:t>
            </w:r>
          </w:p>
        </w:tc>
        <w:tc>
          <w:tcPr>
            <w:tcW w:w="7905" w:type="dxa"/>
            <w:shd w:val="clear" w:color="auto" w:fill="F2F2F2" w:themeFill="background1" w:themeFillShade="F2"/>
            <w:vAlign w:val="center"/>
          </w:tcPr>
          <w:p w14:paraId="010BF2AE"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4269AF1D"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6B6FC453"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1597A084" w14:textId="77777777" w:rsidTr="003148B1">
        <w:trPr>
          <w:trHeight w:val="403"/>
        </w:trPr>
        <w:tc>
          <w:tcPr>
            <w:tcW w:w="562" w:type="dxa"/>
            <w:shd w:val="clear" w:color="auto" w:fill="F2F2F2" w:themeFill="background1" w:themeFillShade="F2"/>
            <w:vAlign w:val="center"/>
          </w:tcPr>
          <w:p w14:paraId="51CC6711"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8</w:t>
            </w:r>
          </w:p>
        </w:tc>
        <w:tc>
          <w:tcPr>
            <w:tcW w:w="7905" w:type="dxa"/>
            <w:shd w:val="clear" w:color="auto" w:fill="F2F2F2" w:themeFill="background1" w:themeFillShade="F2"/>
            <w:vAlign w:val="center"/>
          </w:tcPr>
          <w:p w14:paraId="299ADCC8"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3514A3D2"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Content>
              <w:p w14:paraId="73DD8DD9"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148B1" w:rsidRPr="00A42F82" w14:paraId="56C15D91" w14:textId="77777777" w:rsidTr="003148B1">
        <w:trPr>
          <w:trHeight w:val="403"/>
        </w:trPr>
        <w:tc>
          <w:tcPr>
            <w:tcW w:w="562" w:type="dxa"/>
            <w:shd w:val="clear" w:color="auto" w:fill="F2F2F2" w:themeFill="background1" w:themeFillShade="F2"/>
            <w:vAlign w:val="center"/>
          </w:tcPr>
          <w:p w14:paraId="74F5A3F8"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9</w:t>
            </w:r>
          </w:p>
        </w:tc>
        <w:tc>
          <w:tcPr>
            <w:tcW w:w="7905" w:type="dxa"/>
            <w:shd w:val="clear" w:color="auto" w:fill="F2F2F2" w:themeFill="background1" w:themeFillShade="F2"/>
            <w:vAlign w:val="center"/>
          </w:tcPr>
          <w:p w14:paraId="0EA04DE5"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Content>
              <w:p w14:paraId="36D8F3C7"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Content>
              <w:p w14:paraId="3C0CEBDD"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546F97A8" w14:textId="77777777" w:rsidTr="003148B1">
        <w:trPr>
          <w:trHeight w:val="403"/>
        </w:trPr>
        <w:tc>
          <w:tcPr>
            <w:tcW w:w="562" w:type="dxa"/>
            <w:shd w:val="clear" w:color="auto" w:fill="F2F2F2" w:themeFill="background1" w:themeFillShade="F2"/>
            <w:vAlign w:val="center"/>
          </w:tcPr>
          <w:p w14:paraId="532F6D2D"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10</w:t>
            </w:r>
          </w:p>
        </w:tc>
        <w:tc>
          <w:tcPr>
            <w:tcW w:w="7905" w:type="dxa"/>
            <w:shd w:val="clear" w:color="auto" w:fill="F2F2F2" w:themeFill="background1" w:themeFillShade="F2"/>
            <w:vAlign w:val="center"/>
          </w:tcPr>
          <w:p w14:paraId="5D7C2798"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Content>
              <w:p w14:paraId="7F07E0A9"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Content>
              <w:p w14:paraId="6C42A98E"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05E20937" w14:textId="77777777" w:rsidTr="003148B1">
        <w:trPr>
          <w:trHeight w:val="403"/>
        </w:trPr>
        <w:tc>
          <w:tcPr>
            <w:tcW w:w="562" w:type="dxa"/>
            <w:shd w:val="clear" w:color="auto" w:fill="F2F2F2" w:themeFill="background1" w:themeFillShade="F2"/>
            <w:vAlign w:val="center"/>
          </w:tcPr>
          <w:p w14:paraId="5819F799"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11</w:t>
            </w:r>
          </w:p>
        </w:tc>
        <w:tc>
          <w:tcPr>
            <w:tcW w:w="7905" w:type="dxa"/>
            <w:shd w:val="clear" w:color="auto" w:fill="F2F2F2" w:themeFill="background1" w:themeFillShade="F2"/>
          </w:tcPr>
          <w:p w14:paraId="773C942D"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Other – specify:</w:t>
            </w:r>
          </w:p>
          <w:p w14:paraId="6A0D7C41" w14:textId="77777777" w:rsidR="003148B1" w:rsidRPr="00A42F82" w:rsidRDefault="003148B1" w:rsidP="003148B1">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2264B7D6"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0"/>
                <w14:checkedState w14:val="2612" w14:font="MS Gothic"/>
                <w14:uncheckedState w14:val="2610" w14:font="MS Gothic"/>
              </w14:checkbox>
            </w:sdtPr>
            <w:sdtContent>
              <w:p w14:paraId="0CED47A4"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3148B1" w:rsidRPr="00A42F82" w14:paraId="160F8DF3" w14:textId="77777777" w:rsidTr="003148B1">
        <w:trPr>
          <w:trHeight w:val="403"/>
        </w:trPr>
        <w:tc>
          <w:tcPr>
            <w:tcW w:w="562" w:type="dxa"/>
            <w:shd w:val="clear" w:color="auto" w:fill="F2F2F2" w:themeFill="background1" w:themeFillShade="F2"/>
            <w:vAlign w:val="center"/>
          </w:tcPr>
          <w:p w14:paraId="4B884405" w14:textId="77777777" w:rsidR="003148B1" w:rsidRPr="00A42F82" w:rsidRDefault="003148B1" w:rsidP="003148B1">
            <w:pPr>
              <w:autoSpaceDE w:val="0"/>
              <w:autoSpaceDN w:val="0"/>
              <w:adjustRightInd w:val="0"/>
              <w:jc w:val="center"/>
              <w:rPr>
                <w:rFonts w:ascii="Arial" w:hAnsi="Arial" w:cs="Arial"/>
                <w:bCs/>
              </w:rPr>
            </w:pPr>
            <w:r w:rsidRPr="00A42F82">
              <w:rPr>
                <w:rFonts w:ascii="Arial" w:hAnsi="Arial" w:cs="Arial"/>
              </w:rPr>
              <w:t>12</w:t>
            </w:r>
          </w:p>
        </w:tc>
        <w:tc>
          <w:tcPr>
            <w:tcW w:w="9923" w:type="dxa"/>
            <w:gridSpan w:val="3"/>
            <w:shd w:val="clear" w:color="auto" w:fill="F2F2F2" w:themeFill="background1" w:themeFillShade="F2"/>
          </w:tcPr>
          <w:p w14:paraId="45A640C5" w14:textId="77777777" w:rsidR="003148B1" w:rsidRPr="00A42F82" w:rsidRDefault="003148B1" w:rsidP="003148B1">
            <w:pPr>
              <w:autoSpaceDE w:val="0"/>
              <w:autoSpaceDN w:val="0"/>
              <w:adjustRightInd w:val="0"/>
              <w:rPr>
                <w:rFonts w:ascii="Arial" w:hAnsi="Arial" w:cs="Arial"/>
                <w:b/>
                <w:bCs/>
              </w:rPr>
            </w:pPr>
            <w:r w:rsidRPr="00A42F82">
              <w:rPr>
                <w:rFonts w:ascii="Arial" w:hAnsi="Arial" w:cs="Arial"/>
                <w:bCs/>
              </w:rPr>
              <w:t xml:space="preserve">For all stored data, explain the measures in place to ensure the security of the data collected, data confidentiality, including details of backup procedures, </w:t>
            </w:r>
            <w:r w:rsidRPr="00A42F82">
              <w:rPr>
                <w:rFonts w:ascii="Arial" w:hAnsi="Arial" w:cs="Arial"/>
                <w:bCs/>
                <w:shd w:val="clear" w:color="auto" w:fill="F2F2F2" w:themeFill="background1" w:themeFillShade="F2"/>
              </w:rPr>
              <w:t>password</w:t>
            </w:r>
            <w:r w:rsidRPr="00A42F82">
              <w:rPr>
                <w:rFonts w:ascii="Arial" w:hAnsi="Arial" w:cs="Arial"/>
                <w:bCs/>
              </w:rPr>
              <w:t xml:space="preserve"> protection, encryption, anonymisation and pseudonymisation</w:t>
            </w:r>
            <w:r w:rsidRPr="00A42F82">
              <w:rPr>
                <w:rFonts w:ascii="Arial" w:hAnsi="Arial" w:cs="Arial"/>
              </w:rPr>
              <w:t>:</w:t>
            </w:r>
          </w:p>
        </w:tc>
      </w:tr>
      <w:tr w:rsidR="003148B1" w:rsidRPr="00A42F82" w14:paraId="3003356A" w14:textId="77777777" w:rsidTr="003148B1">
        <w:trPr>
          <w:trHeight w:val="403"/>
        </w:trPr>
        <w:tc>
          <w:tcPr>
            <w:tcW w:w="562" w:type="dxa"/>
            <w:vAlign w:val="center"/>
          </w:tcPr>
          <w:p w14:paraId="6DC56895" w14:textId="77777777" w:rsidR="003148B1" w:rsidRPr="00A42F82" w:rsidRDefault="003148B1" w:rsidP="003148B1">
            <w:pPr>
              <w:jc w:val="center"/>
              <w:rPr>
                <w:rFonts w:ascii="Arial" w:hAnsi="Arial" w:cs="Arial"/>
              </w:rPr>
            </w:pPr>
          </w:p>
        </w:tc>
        <w:tc>
          <w:tcPr>
            <w:tcW w:w="9923" w:type="dxa"/>
            <w:gridSpan w:val="3"/>
          </w:tcPr>
          <w:p w14:paraId="494A1D01" w14:textId="77777777" w:rsidR="003148B1" w:rsidRPr="005C2631" w:rsidRDefault="003148B1" w:rsidP="003148B1">
            <w:pPr>
              <w:rPr>
                <w:rFonts w:ascii="Arial" w:hAnsi="Arial" w:cs="Arial"/>
              </w:rPr>
            </w:pPr>
            <w:r w:rsidRPr="005C2631">
              <w:rPr>
                <w:rFonts w:ascii="Arial" w:hAnsi="Arial" w:cs="Arial"/>
              </w:rPr>
              <w:t>Interviews will be conducted in a profe</w:t>
            </w:r>
            <w:r>
              <w:rPr>
                <w:rFonts w:ascii="Arial" w:hAnsi="Arial" w:cs="Arial"/>
              </w:rPr>
              <w:t xml:space="preserve">ssional office in the gym. The office </w:t>
            </w:r>
            <w:r w:rsidRPr="005C2631">
              <w:rPr>
                <w:rFonts w:ascii="Arial" w:hAnsi="Arial" w:cs="Arial"/>
              </w:rPr>
              <w:t xml:space="preserve">key is with the researcher at all </w:t>
            </w:r>
            <w:proofErr w:type="gramStart"/>
            <w:r w:rsidRPr="005C2631">
              <w:rPr>
                <w:rFonts w:ascii="Arial" w:hAnsi="Arial" w:cs="Arial"/>
              </w:rPr>
              <w:t>time</w:t>
            </w:r>
            <w:proofErr w:type="gramEnd"/>
            <w:r w:rsidRPr="005C2631">
              <w:rPr>
                <w:rFonts w:ascii="Arial" w:hAnsi="Arial" w:cs="Arial"/>
              </w:rPr>
              <w:t>. One participant will be interviewed at a time. All documentation relevant to this study will be kept in a locked metal cabinet, in the office whilst the researcher is collecting data, then in the researcher’s study at home, in a locked metal cabinet.</w:t>
            </w:r>
          </w:p>
          <w:p w14:paraId="3B479963" w14:textId="77777777" w:rsidR="003148B1" w:rsidRDefault="003148B1" w:rsidP="003148B1">
            <w:pPr>
              <w:rPr>
                <w:rFonts w:ascii="Arial" w:hAnsi="Arial" w:cs="Arial"/>
              </w:rPr>
            </w:pPr>
            <w:r w:rsidRPr="005C2631">
              <w:rPr>
                <w:rFonts w:ascii="Arial" w:hAnsi="Arial" w:cs="Arial"/>
              </w:rPr>
              <w:t>Participants will be anonymized to maintain confidentiality. An informed consent will be obtained prior to participation from every single participant. The right to withdraw any time will be explained and the right of declining to respond to any question with emotional distress potential.</w:t>
            </w:r>
          </w:p>
          <w:p w14:paraId="44D445A1" w14:textId="77777777" w:rsidR="003148B1" w:rsidRDefault="003148B1" w:rsidP="003148B1">
            <w:pPr>
              <w:rPr>
                <w:rFonts w:ascii="Arial" w:hAnsi="Arial" w:cs="Arial"/>
              </w:rPr>
            </w:pPr>
            <w:r>
              <w:rPr>
                <w:rFonts w:ascii="Arial" w:hAnsi="Arial" w:cs="Arial"/>
              </w:rPr>
              <w:t>The real names of the participants won’t be used, not even in the data collection process. Pseudonyms such as ‘Participant1’ will be used, to insure full anonymity of the participants.</w:t>
            </w:r>
          </w:p>
          <w:p w14:paraId="1E800316" w14:textId="77777777" w:rsidR="003148B1" w:rsidRPr="005C2631" w:rsidRDefault="003148B1" w:rsidP="003148B1">
            <w:pPr>
              <w:rPr>
                <w:rFonts w:ascii="Arial" w:hAnsi="Arial" w:cs="Arial"/>
              </w:rPr>
            </w:pPr>
            <w:r>
              <w:rPr>
                <w:rFonts w:ascii="Arial" w:hAnsi="Arial" w:cs="Arial"/>
              </w:rPr>
              <w:t>Once the research completed, all data will be discarded safely.</w:t>
            </w:r>
          </w:p>
        </w:tc>
      </w:tr>
    </w:tbl>
    <w:p w14:paraId="0624F5DC" w14:textId="77777777" w:rsidR="003148B1" w:rsidRPr="00A42F82" w:rsidRDefault="003148B1" w:rsidP="003148B1">
      <w:pPr>
        <w:rPr>
          <w:rFonts w:ascii="Arial" w:hAnsi="Arial" w:cs="Arial"/>
        </w:rPr>
      </w:pPr>
    </w:p>
    <w:tbl>
      <w:tblPr>
        <w:tblW w:w="10485" w:type="dxa"/>
        <w:tblLook w:val="04A0" w:firstRow="1" w:lastRow="0" w:firstColumn="1" w:lastColumn="0" w:noHBand="0" w:noVBand="1"/>
      </w:tblPr>
      <w:tblGrid>
        <w:gridCol w:w="562"/>
        <w:gridCol w:w="7905"/>
        <w:gridCol w:w="992"/>
        <w:gridCol w:w="1026"/>
      </w:tblGrid>
      <w:tr w:rsidR="003148B1" w:rsidRPr="00A42F82" w14:paraId="0D5F6211" w14:textId="77777777" w:rsidTr="003148B1">
        <w:trPr>
          <w:trHeight w:val="439"/>
        </w:trPr>
        <w:tc>
          <w:tcPr>
            <w:tcW w:w="562" w:type="dxa"/>
            <w:shd w:val="clear" w:color="auto" w:fill="F2F2F2" w:themeFill="background1" w:themeFillShade="F2"/>
          </w:tcPr>
          <w:p w14:paraId="52F89DF0" w14:textId="77777777" w:rsidR="003148B1" w:rsidRPr="00A42F82" w:rsidRDefault="003148B1" w:rsidP="003148B1">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26CFCFB0" w14:textId="77777777" w:rsidR="003148B1" w:rsidRPr="00A42F82" w:rsidRDefault="003148B1" w:rsidP="003148B1">
            <w:pPr>
              <w:autoSpaceDE w:val="0"/>
              <w:autoSpaceDN w:val="0"/>
              <w:adjustRightInd w:val="0"/>
              <w:rPr>
                <w:rFonts w:ascii="Arial" w:hAnsi="Arial" w:cs="Arial"/>
                <w:b/>
                <w:bCs/>
              </w:rPr>
            </w:pPr>
            <w:r w:rsidRPr="00A42F82">
              <w:rPr>
                <w:rFonts w:ascii="Arial" w:hAnsi="Arial" w:cs="Arial"/>
                <w:b/>
                <w:bCs/>
              </w:rPr>
              <w:t>Data Protection</w:t>
            </w:r>
          </w:p>
        </w:tc>
      </w:tr>
      <w:tr w:rsidR="003148B1" w:rsidRPr="00A42F82" w14:paraId="57B86D9D" w14:textId="77777777" w:rsidTr="003148B1">
        <w:trPr>
          <w:trHeight w:val="439"/>
        </w:trPr>
        <w:tc>
          <w:tcPr>
            <w:tcW w:w="562" w:type="dxa"/>
            <w:shd w:val="clear" w:color="auto" w:fill="F2F2F2" w:themeFill="background1" w:themeFillShade="F2"/>
            <w:vAlign w:val="center"/>
          </w:tcPr>
          <w:p w14:paraId="1F41D276" w14:textId="77777777" w:rsidR="003148B1" w:rsidRPr="00A42F82" w:rsidRDefault="003148B1" w:rsidP="003148B1">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3B33B9C1" w14:textId="77777777" w:rsidR="003148B1" w:rsidRPr="00A42F82" w:rsidRDefault="003148B1" w:rsidP="003148B1">
            <w:pPr>
              <w:autoSpaceDE w:val="0"/>
              <w:autoSpaceDN w:val="0"/>
              <w:adjustRightInd w:val="0"/>
              <w:rPr>
                <w:rFonts w:ascii="Arial" w:hAnsi="Arial" w:cs="Arial"/>
                <w:b/>
                <w:bCs/>
              </w:rPr>
            </w:pPr>
            <w:r w:rsidRPr="00A42F82">
              <w:rPr>
                <w:rFonts w:ascii="Arial" w:hAnsi="Arial" w:cs="Arial"/>
              </w:rPr>
              <w:t xml:space="preserve">Will the research activity </w:t>
            </w:r>
            <w:r w:rsidRPr="00A42F82">
              <w:rPr>
                <w:rFonts w:ascii="Arial" w:hAnsi="Arial" w:cs="Arial"/>
                <w:bCs/>
              </w:rPr>
              <w:t>involve any of the following activities:</w:t>
            </w:r>
          </w:p>
        </w:tc>
        <w:tc>
          <w:tcPr>
            <w:tcW w:w="992" w:type="dxa"/>
            <w:shd w:val="clear" w:color="auto" w:fill="F2F2F2" w:themeFill="background1" w:themeFillShade="F2"/>
            <w:vAlign w:val="center"/>
          </w:tcPr>
          <w:p w14:paraId="4A6A067E" w14:textId="77777777" w:rsidR="003148B1" w:rsidRPr="00A42F82" w:rsidRDefault="003148B1" w:rsidP="003148B1">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vAlign w:val="center"/>
          </w:tcPr>
          <w:p w14:paraId="6087E065" w14:textId="77777777" w:rsidR="003148B1" w:rsidRPr="00A42F82" w:rsidRDefault="003148B1" w:rsidP="003148B1">
            <w:pPr>
              <w:autoSpaceDE w:val="0"/>
              <w:autoSpaceDN w:val="0"/>
              <w:adjustRightInd w:val="0"/>
              <w:jc w:val="center"/>
              <w:rPr>
                <w:rFonts w:ascii="Arial" w:hAnsi="Arial" w:cs="Arial"/>
                <w:b/>
                <w:bCs/>
              </w:rPr>
            </w:pPr>
            <w:r w:rsidRPr="00A42F82">
              <w:rPr>
                <w:rFonts w:ascii="Arial" w:hAnsi="Arial" w:cs="Arial"/>
                <w:b/>
                <w:bCs/>
              </w:rPr>
              <w:t>NO</w:t>
            </w:r>
          </w:p>
        </w:tc>
      </w:tr>
      <w:tr w:rsidR="003148B1" w:rsidRPr="00A42F82" w14:paraId="5E811594" w14:textId="77777777" w:rsidTr="003148B1">
        <w:trPr>
          <w:trHeight w:val="439"/>
        </w:trPr>
        <w:tc>
          <w:tcPr>
            <w:tcW w:w="562" w:type="dxa"/>
            <w:shd w:val="clear" w:color="auto" w:fill="F2F2F2" w:themeFill="background1" w:themeFillShade="F2"/>
            <w:vAlign w:val="center"/>
          </w:tcPr>
          <w:p w14:paraId="59520197"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13</w:t>
            </w:r>
          </w:p>
        </w:tc>
        <w:tc>
          <w:tcPr>
            <w:tcW w:w="7905" w:type="dxa"/>
            <w:shd w:val="clear" w:color="auto" w:fill="F2F2F2" w:themeFill="background1" w:themeFillShade="F2"/>
            <w:vAlign w:val="center"/>
          </w:tcPr>
          <w:p w14:paraId="3A13EABA"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Content>
              <w:p w14:paraId="2920B87D"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Content>
              <w:p w14:paraId="675261DC"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69919C2A" w14:textId="77777777" w:rsidTr="003148B1">
        <w:trPr>
          <w:trHeight w:val="403"/>
        </w:trPr>
        <w:tc>
          <w:tcPr>
            <w:tcW w:w="562" w:type="dxa"/>
            <w:shd w:val="clear" w:color="auto" w:fill="F2F2F2" w:themeFill="background1" w:themeFillShade="F2"/>
            <w:vAlign w:val="center"/>
          </w:tcPr>
          <w:p w14:paraId="1925B4BF"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14</w:t>
            </w:r>
          </w:p>
        </w:tc>
        <w:tc>
          <w:tcPr>
            <w:tcW w:w="7905" w:type="dxa"/>
            <w:shd w:val="clear" w:color="auto" w:fill="F2F2F2" w:themeFill="background1" w:themeFillShade="F2"/>
            <w:vAlign w:val="center"/>
          </w:tcPr>
          <w:p w14:paraId="5693BF07"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7D145FDB"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11AE5F7B"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496A9B30" w14:textId="77777777" w:rsidTr="003148B1">
        <w:trPr>
          <w:trHeight w:val="439"/>
        </w:trPr>
        <w:tc>
          <w:tcPr>
            <w:tcW w:w="562" w:type="dxa"/>
            <w:shd w:val="clear" w:color="auto" w:fill="F2F2F2" w:themeFill="background1" w:themeFillShade="F2"/>
            <w:vAlign w:val="center"/>
          </w:tcPr>
          <w:p w14:paraId="1220F717"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15</w:t>
            </w:r>
          </w:p>
        </w:tc>
        <w:tc>
          <w:tcPr>
            <w:tcW w:w="7905" w:type="dxa"/>
            <w:shd w:val="clear" w:color="auto" w:fill="F2F2F2" w:themeFill="background1" w:themeFillShade="F2"/>
            <w:vAlign w:val="center"/>
          </w:tcPr>
          <w:p w14:paraId="15B3DC30"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3012E512"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5FEAAFE4"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686F1AC9" w14:textId="77777777" w:rsidTr="003148B1">
        <w:trPr>
          <w:trHeight w:val="403"/>
        </w:trPr>
        <w:tc>
          <w:tcPr>
            <w:tcW w:w="562" w:type="dxa"/>
            <w:shd w:val="clear" w:color="auto" w:fill="F2F2F2" w:themeFill="background1" w:themeFillShade="F2"/>
            <w:vAlign w:val="center"/>
          </w:tcPr>
          <w:p w14:paraId="19D066B8"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16</w:t>
            </w:r>
          </w:p>
        </w:tc>
        <w:tc>
          <w:tcPr>
            <w:tcW w:w="7905" w:type="dxa"/>
            <w:shd w:val="clear" w:color="auto" w:fill="F2F2F2" w:themeFill="background1" w:themeFillShade="F2"/>
            <w:vAlign w:val="center"/>
          </w:tcPr>
          <w:p w14:paraId="6B0151FF"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2CB38379"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7DC778B8"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2C9E9728" w14:textId="77777777" w:rsidTr="003148B1">
        <w:trPr>
          <w:trHeight w:val="403"/>
        </w:trPr>
        <w:tc>
          <w:tcPr>
            <w:tcW w:w="562" w:type="dxa"/>
            <w:shd w:val="clear" w:color="auto" w:fill="F2F2F2" w:themeFill="background1" w:themeFillShade="F2"/>
            <w:vAlign w:val="center"/>
          </w:tcPr>
          <w:p w14:paraId="09637940"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17</w:t>
            </w:r>
          </w:p>
        </w:tc>
        <w:tc>
          <w:tcPr>
            <w:tcW w:w="7905" w:type="dxa"/>
            <w:shd w:val="clear" w:color="auto" w:fill="F2F2F2" w:themeFill="background1" w:themeFillShade="F2"/>
            <w:vAlign w:val="center"/>
          </w:tcPr>
          <w:p w14:paraId="482F32C3"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55BB4A9D"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0D2A58D5"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686988D7" w14:textId="77777777" w:rsidTr="003148B1">
        <w:trPr>
          <w:trHeight w:val="403"/>
        </w:trPr>
        <w:tc>
          <w:tcPr>
            <w:tcW w:w="562" w:type="dxa"/>
            <w:shd w:val="clear" w:color="auto" w:fill="F2F2F2" w:themeFill="background1" w:themeFillShade="F2"/>
            <w:vAlign w:val="center"/>
          </w:tcPr>
          <w:p w14:paraId="5B19A0B6"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18</w:t>
            </w:r>
          </w:p>
        </w:tc>
        <w:tc>
          <w:tcPr>
            <w:tcW w:w="7905" w:type="dxa"/>
            <w:shd w:val="clear" w:color="auto" w:fill="F2F2F2" w:themeFill="background1" w:themeFillShade="F2"/>
            <w:vAlign w:val="center"/>
          </w:tcPr>
          <w:p w14:paraId="01375564"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42D386B0"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47E2F1F8"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33D46C5F" w14:textId="77777777" w:rsidTr="003148B1">
        <w:trPr>
          <w:trHeight w:val="403"/>
        </w:trPr>
        <w:tc>
          <w:tcPr>
            <w:tcW w:w="562" w:type="dxa"/>
            <w:shd w:val="clear" w:color="auto" w:fill="F2F2F2" w:themeFill="background1" w:themeFillShade="F2"/>
            <w:vAlign w:val="center"/>
          </w:tcPr>
          <w:p w14:paraId="33B38077"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19</w:t>
            </w:r>
          </w:p>
        </w:tc>
        <w:tc>
          <w:tcPr>
            <w:tcW w:w="7905" w:type="dxa"/>
            <w:shd w:val="clear" w:color="auto" w:fill="F2F2F2" w:themeFill="background1" w:themeFillShade="F2"/>
            <w:vAlign w:val="center"/>
          </w:tcPr>
          <w:p w14:paraId="08541F57"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1E42F25F"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0958EEF9"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41C10D33" w14:textId="77777777" w:rsidTr="003148B1">
        <w:trPr>
          <w:trHeight w:val="403"/>
        </w:trPr>
        <w:tc>
          <w:tcPr>
            <w:tcW w:w="562" w:type="dxa"/>
            <w:shd w:val="clear" w:color="auto" w:fill="F2F2F2" w:themeFill="background1" w:themeFillShade="F2"/>
            <w:vAlign w:val="center"/>
          </w:tcPr>
          <w:p w14:paraId="774E4EE7"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20</w:t>
            </w:r>
          </w:p>
        </w:tc>
        <w:tc>
          <w:tcPr>
            <w:tcW w:w="7905" w:type="dxa"/>
            <w:shd w:val="clear" w:color="auto" w:fill="F2F2F2" w:themeFill="background1" w:themeFillShade="F2"/>
            <w:vAlign w:val="center"/>
          </w:tcPr>
          <w:p w14:paraId="1235DE52" w14:textId="77777777" w:rsidR="003148B1" w:rsidRPr="00A42F82" w:rsidRDefault="003148B1" w:rsidP="003148B1">
            <w:pPr>
              <w:autoSpaceDE w:val="0"/>
              <w:autoSpaceDN w:val="0"/>
              <w:adjustRightInd w:val="0"/>
              <w:rPr>
                <w:rFonts w:ascii="Arial" w:hAnsi="Arial" w:cs="Arial"/>
                <w:b/>
                <w:bCs/>
              </w:rPr>
            </w:pPr>
            <w:r w:rsidRPr="00A42F82">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379EA091" w14:textId="77777777" w:rsidR="003148B1" w:rsidRPr="00A42F82" w:rsidRDefault="003148B1" w:rsidP="003148B1">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5B82BE08" w14:textId="77777777" w:rsidR="003148B1" w:rsidRPr="00A42F82" w:rsidRDefault="003148B1" w:rsidP="003148B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48B1" w:rsidRPr="00A42F82" w14:paraId="68F5A253" w14:textId="77777777" w:rsidTr="003148B1">
        <w:trPr>
          <w:trHeight w:val="403"/>
        </w:trPr>
        <w:tc>
          <w:tcPr>
            <w:tcW w:w="562" w:type="dxa"/>
            <w:shd w:val="clear" w:color="auto" w:fill="F2F2F2" w:themeFill="background1" w:themeFillShade="F2"/>
            <w:vAlign w:val="center"/>
          </w:tcPr>
          <w:p w14:paraId="262444A1" w14:textId="77777777" w:rsidR="003148B1" w:rsidRPr="00A42F82" w:rsidRDefault="003148B1" w:rsidP="003148B1">
            <w:pPr>
              <w:spacing w:before="120" w:after="120"/>
              <w:jc w:val="center"/>
              <w:rPr>
                <w:rFonts w:ascii="Arial" w:hAnsi="Arial" w:cs="Arial"/>
              </w:rPr>
            </w:pPr>
            <w:r w:rsidRPr="00A42F82">
              <w:rPr>
                <w:rFonts w:ascii="Arial" w:hAnsi="Arial" w:cs="Arial"/>
              </w:rPr>
              <w:lastRenderedPageBreak/>
              <w:t>21</w:t>
            </w:r>
          </w:p>
        </w:tc>
        <w:tc>
          <w:tcPr>
            <w:tcW w:w="9923" w:type="dxa"/>
            <w:gridSpan w:val="3"/>
            <w:shd w:val="clear" w:color="auto" w:fill="F2F2F2" w:themeFill="background1" w:themeFillShade="F2"/>
            <w:vAlign w:val="center"/>
          </w:tcPr>
          <w:p w14:paraId="5869ABEE" w14:textId="77777777" w:rsidR="003148B1" w:rsidRPr="00A42F82" w:rsidRDefault="003148B1" w:rsidP="003148B1">
            <w:pPr>
              <w:spacing w:before="120" w:after="120"/>
              <w:rPr>
                <w:rFonts w:ascii="Arial" w:hAnsi="Arial" w:cs="Arial"/>
                <w:bCs/>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r w:rsidRPr="00A42F82">
              <w:rPr>
                <w:rFonts w:ascii="Arial" w:hAnsi="Arial" w:cs="Arial"/>
                <w:bCs/>
              </w:rPr>
              <w:t>explaining how this will be conducted in accordance with the GDPR and Data Protection Act (2018) (and any international equivalents, where appropriate):</w:t>
            </w:r>
          </w:p>
        </w:tc>
      </w:tr>
      <w:tr w:rsidR="003148B1" w:rsidRPr="00A42F82" w14:paraId="54248178" w14:textId="77777777" w:rsidTr="003148B1">
        <w:trPr>
          <w:trHeight w:val="403"/>
        </w:trPr>
        <w:tc>
          <w:tcPr>
            <w:tcW w:w="562" w:type="dxa"/>
            <w:vAlign w:val="center"/>
          </w:tcPr>
          <w:p w14:paraId="32613454" w14:textId="77777777" w:rsidR="003148B1" w:rsidRPr="00A42F82" w:rsidRDefault="003148B1" w:rsidP="003148B1">
            <w:pPr>
              <w:autoSpaceDE w:val="0"/>
              <w:autoSpaceDN w:val="0"/>
              <w:adjustRightInd w:val="0"/>
              <w:jc w:val="center"/>
              <w:rPr>
                <w:rFonts w:ascii="Arial" w:hAnsi="Arial" w:cs="Arial"/>
              </w:rPr>
            </w:pPr>
          </w:p>
        </w:tc>
        <w:tc>
          <w:tcPr>
            <w:tcW w:w="9923" w:type="dxa"/>
            <w:gridSpan w:val="3"/>
            <w:vAlign w:val="center"/>
          </w:tcPr>
          <w:p w14:paraId="56213CC0" w14:textId="77777777" w:rsidR="003148B1" w:rsidRPr="00A42F82" w:rsidRDefault="003148B1" w:rsidP="003148B1">
            <w:pPr>
              <w:autoSpaceDE w:val="0"/>
              <w:autoSpaceDN w:val="0"/>
              <w:adjustRightInd w:val="0"/>
              <w:rPr>
                <w:rFonts w:ascii="Arial" w:hAnsi="Arial" w:cs="Arial"/>
              </w:rPr>
            </w:pPr>
            <w:r>
              <w:rPr>
                <w:rFonts w:ascii="Arial" w:hAnsi="Arial" w:cs="Arial"/>
              </w:rPr>
              <w:t>Not applicable.</w:t>
            </w:r>
          </w:p>
        </w:tc>
      </w:tr>
      <w:tr w:rsidR="003148B1" w:rsidRPr="00A42F82" w14:paraId="7371C8C1" w14:textId="77777777" w:rsidTr="003148B1">
        <w:trPr>
          <w:trHeight w:val="403"/>
        </w:trPr>
        <w:tc>
          <w:tcPr>
            <w:tcW w:w="562" w:type="dxa"/>
            <w:shd w:val="clear" w:color="auto" w:fill="F2F2F2" w:themeFill="background1" w:themeFillShade="F2"/>
            <w:vAlign w:val="center"/>
          </w:tcPr>
          <w:p w14:paraId="1787ABC4" w14:textId="77777777" w:rsidR="003148B1" w:rsidRPr="00A42F82" w:rsidRDefault="003148B1" w:rsidP="003148B1">
            <w:pPr>
              <w:autoSpaceDE w:val="0"/>
              <w:autoSpaceDN w:val="0"/>
              <w:adjustRightInd w:val="0"/>
              <w:jc w:val="center"/>
              <w:rPr>
                <w:rFonts w:ascii="Arial" w:hAnsi="Arial" w:cs="Arial"/>
                <w:bCs/>
              </w:rPr>
            </w:pPr>
            <w:r w:rsidRPr="00A42F82">
              <w:rPr>
                <w:rFonts w:ascii="Arial" w:hAnsi="Arial" w:cs="Arial"/>
              </w:rPr>
              <w:t>22</w:t>
            </w:r>
          </w:p>
        </w:tc>
        <w:tc>
          <w:tcPr>
            <w:tcW w:w="9923" w:type="dxa"/>
            <w:gridSpan w:val="3"/>
            <w:shd w:val="clear" w:color="auto" w:fill="F2F2F2" w:themeFill="background1" w:themeFillShade="F2"/>
            <w:vAlign w:val="center"/>
          </w:tcPr>
          <w:p w14:paraId="4AD54981" w14:textId="77777777" w:rsidR="003148B1" w:rsidRPr="00A42F82" w:rsidRDefault="003148B1" w:rsidP="003148B1">
            <w:pPr>
              <w:autoSpaceDE w:val="0"/>
              <w:autoSpaceDN w:val="0"/>
              <w:adjustRightInd w:val="0"/>
              <w:rPr>
                <w:rFonts w:ascii="Arial" w:hAnsi="Arial" w:cs="Arial"/>
              </w:rPr>
            </w:pPr>
            <w:r w:rsidRPr="00A42F82">
              <w:rPr>
                <w:rFonts w:ascii="Arial" w:hAnsi="Arial" w:cs="Arial"/>
                <w:bCs/>
              </w:rPr>
              <w:t>List all who will have access to the data generated by the research activity</w:t>
            </w:r>
            <w:r w:rsidRPr="00A42F82">
              <w:rPr>
                <w:rFonts w:ascii="Arial" w:hAnsi="Arial" w:cs="Arial"/>
              </w:rPr>
              <w:t>:</w:t>
            </w:r>
          </w:p>
        </w:tc>
      </w:tr>
      <w:tr w:rsidR="003148B1" w:rsidRPr="00A42F82" w14:paraId="04CB211B" w14:textId="77777777" w:rsidTr="003148B1">
        <w:trPr>
          <w:trHeight w:val="403"/>
        </w:trPr>
        <w:tc>
          <w:tcPr>
            <w:tcW w:w="562" w:type="dxa"/>
            <w:vAlign w:val="center"/>
          </w:tcPr>
          <w:p w14:paraId="6F2F8DB8" w14:textId="77777777" w:rsidR="003148B1" w:rsidRPr="00A42F82" w:rsidRDefault="003148B1" w:rsidP="003148B1">
            <w:pPr>
              <w:autoSpaceDE w:val="0"/>
              <w:autoSpaceDN w:val="0"/>
              <w:adjustRightInd w:val="0"/>
              <w:jc w:val="center"/>
              <w:rPr>
                <w:rFonts w:ascii="Arial" w:hAnsi="Arial" w:cs="Arial"/>
              </w:rPr>
            </w:pPr>
          </w:p>
        </w:tc>
        <w:tc>
          <w:tcPr>
            <w:tcW w:w="9923" w:type="dxa"/>
            <w:gridSpan w:val="3"/>
            <w:vAlign w:val="center"/>
          </w:tcPr>
          <w:p w14:paraId="0E5CC48E" w14:textId="77777777" w:rsidR="003148B1" w:rsidRPr="00A42F82" w:rsidRDefault="003148B1" w:rsidP="003148B1">
            <w:pPr>
              <w:autoSpaceDE w:val="0"/>
              <w:autoSpaceDN w:val="0"/>
              <w:adjustRightInd w:val="0"/>
              <w:rPr>
                <w:rFonts w:ascii="Arial" w:hAnsi="Arial" w:cs="Arial"/>
              </w:rPr>
            </w:pPr>
          </w:p>
          <w:p w14:paraId="17ED470B" w14:textId="77777777" w:rsidR="003148B1" w:rsidRPr="00A42F82" w:rsidRDefault="003148B1" w:rsidP="003148B1">
            <w:pPr>
              <w:autoSpaceDE w:val="0"/>
              <w:autoSpaceDN w:val="0"/>
              <w:adjustRightInd w:val="0"/>
              <w:rPr>
                <w:rFonts w:ascii="Arial" w:hAnsi="Arial" w:cs="Arial"/>
              </w:rPr>
            </w:pPr>
            <w:r>
              <w:rPr>
                <w:rFonts w:ascii="Arial" w:hAnsi="Arial" w:cs="Arial"/>
              </w:rPr>
              <w:t>The researcher only.</w:t>
            </w:r>
          </w:p>
        </w:tc>
      </w:tr>
      <w:tr w:rsidR="003148B1" w:rsidRPr="00A42F82" w14:paraId="49F460D7" w14:textId="77777777" w:rsidTr="003148B1">
        <w:trPr>
          <w:trHeight w:val="403"/>
        </w:trPr>
        <w:tc>
          <w:tcPr>
            <w:tcW w:w="562" w:type="dxa"/>
            <w:shd w:val="clear" w:color="auto" w:fill="F2F2F2" w:themeFill="background1" w:themeFillShade="F2"/>
            <w:vAlign w:val="center"/>
          </w:tcPr>
          <w:p w14:paraId="7FC1AD72" w14:textId="77777777" w:rsidR="003148B1" w:rsidRPr="00A42F82" w:rsidRDefault="003148B1" w:rsidP="003148B1">
            <w:pPr>
              <w:autoSpaceDE w:val="0"/>
              <w:autoSpaceDN w:val="0"/>
              <w:adjustRightInd w:val="0"/>
              <w:jc w:val="center"/>
              <w:rPr>
                <w:rFonts w:ascii="Arial" w:hAnsi="Arial" w:cs="Arial"/>
                <w:bCs/>
              </w:rPr>
            </w:pPr>
            <w:r w:rsidRPr="00A42F82">
              <w:rPr>
                <w:rFonts w:ascii="Arial" w:hAnsi="Arial" w:cs="Arial"/>
              </w:rPr>
              <w:t>23</w:t>
            </w:r>
          </w:p>
        </w:tc>
        <w:tc>
          <w:tcPr>
            <w:tcW w:w="9923" w:type="dxa"/>
            <w:gridSpan w:val="3"/>
            <w:shd w:val="clear" w:color="auto" w:fill="F2F2F2" w:themeFill="background1" w:themeFillShade="F2"/>
          </w:tcPr>
          <w:p w14:paraId="4427E7CC" w14:textId="77777777" w:rsidR="003148B1" w:rsidRPr="00A42F82" w:rsidRDefault="003148B1" w:rsidP="003148B1">
            <w:pPr>
              <w:autoSpaceDE w:val="0"/>
              <w:autoSpaceDN w:val="0"/>
              <w:adjustRightInd w:val="0"/>
              <w:rPr>
                <w:rFonts w:ascii="Arial" w:hAnsi="Arial" w:cs="Arial"/>
              </w:rPr>
            </w:pPr>
            <w:r w:rsidRPr="00A42F82">
              <w:rPr>
                <w:rFonts w:ascii="Arial" w:hAnsi="Arial" w:cs="Arial"/>
                <w:bCs/>
              </w:rPr>
              <w:t>List who will have control of, and act as custodian(s) for, data generated by the research activity</w:t>
            </w:r>
            <w:r w:rsidRPr="00A42F82">
              <w:rPr>
                <w:rFonts w:ascii="Arial" w:hAnsi="Arial" w:cs="Arial"/>
              </w:rPr>
              <w:t>:</w:t>
            </w:r>
          </w:p>
        </w:tc>
      </w:tr>
      <w:tr w:rsidR="003148B1" w:rsidRPr="00A42F82" w14:paraId="6D83211C" w14:textId="77777777" w:rsidTr="003148B1">
        <w:trPr>
          <w:trHeight w:val="403"/>
        </w:trPr>
        <w:tc>
          <w:tcPr>
            <w:tcW w:w="562" w:type="dxa"/>
            <w:vAlign w:val="center"/>
          </w:tcPr>
          <w:p w14:paraId="3F33E8E1" w14:textId="77777777" w:rsidR="003148B1" w:rsidRPr="00A42F82" w:rsidRDefault="003148B1" w:rsidP="003148B1">
            <w:pPr>
              <w:autoSpaceDE w:val="0"/>
              <w:autoSpaceDN w:val="0"/>
              <w:adjustRightInd w:val="0"/>
              <w:jc w:val="center"/>
              <w:rPr>
                <w:rFonts w:ascii="Arial" w:hAnsi="Arial" w:cs="Arial"/>
              </w:rPr>
            </w:pPr>
          </w:p>
        </w:tc>
        <w:tc>
          <w:tcPr>
            <w:tcW w:w="9923" w:type="dxa"/>
            <w:gridSpan w:val="3"/>
          </w:tcPr>
          <w:p w14:paraId="4579D23C" w14:textId="77777777" w:rsidR="003148B1" w:rsidRPr="00A42F82" w:rsidRDefault="003148B1" w:rsidP="003148B1">
            <w:pPr>
              <w:autoSpaceDE w:val="0"/>
              <w:autoSpaceDN w:val="0"/>
              <w:adjustRightInd w:val="0"/>
              <w:rPr>
                <w:rFonts w:ascii="Arial" w:hAnsi="Arial" w:cs="Arial"/>
              </w:rPr>
            </w:pPr>
            <w:r>
              <w:rPr>
                <w:rFonts w:ascii="Arial" w:hAnsi="Arial" w:cs="Arial"/>
              </w:rPr>
              <w:t>The researcher only.</w:t>
            </w:r>
          </w:p>
        </w:tc>
      </w:tr>
      <w:tr w:rsidR="003148B1" w:rsidRPr="00A42F82" w14:paraId="3249EA3C" w14:textId="77777777" w:rsidTr="003148B1">
        <w:trPr>
          <w:trHeight w:val="403"/>
        </w:trPr>
        <w:tc>
          <w:tcPr>
            <w:tcW w:w="562" w:type="dxa"/>
            <w:shd w:val="clear" w:color="auto" w:fill="F2F2F2" w:themeFill="background1" w:themeFillShade="F2"/>
            <w:vAlign w:val="center"/>
          </w:tcPr>
          <w:p w14:paraId="5A9A1CCA" w14:textId="77777777" w:rsidR="003148B1" w:rsidRPr="00A42F82" w:rsidRDefault="003148B1" w:rsidP="003148B1">
            <w:pPr>
              <w:autoSpaceDE w:val="0"/>
              <w:autoSpaceDN w:val="0"/>
              <w:adjustRightInd w:val="0"/>
              <w:jc w:val="center"/>
              <w:rPr>
                <w:rFonts w:ascii="Arial" w:hAnsi="Arial" w:cs="Arial"/>
                <w:bCs/>
              </w:rPr>
            </w:pPr>
            <w:r w:rsidRPr="00A42F82">
              <w:rPr>
                <w:rFonts w:ascii="Arial" w:hAnsi="Arial" w:cs="Arial"/>
              </w:rPr>
              <w:t>24</w:t>
            </w:r>
          </w:p>
        </w:tc>
        <w:tc>
          <w:tcPr>
            <w:tcW w:w="9923" w:type="dxa"/>
            <w:gridSpan w:val="3"/>
            <w:shd w:val="clear" w:color="auto" w:fill="F2F2F2" w:themeFill="background1" w:themeFillShade="F2"/>
          </w:tcPr>
          <w:p w14:paraId="654F67B1" w14:textId="77777777" w:rsidR="003148B1" w:rsidRPr="00A42F82" w:rsidRDefault="003148B1" w:rsidP="003148B1">
            <w:pPr>
              <w:autoSpaceDE w:val="0"/>
              <w:autoSpaceDN w:val="0"/>
              <w:adjustRightInd w:val="0"/>
              <w:rPr>
                <w:rFonts w:ascii="Arial" w:hAnsi="Arial" w:cs="Arial"/>
              </w:rPr>
            </w:pPr>
            <w:r w:rsidRPr="00A42F82">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rPr>
              <w:t>why not</w:t>
            </w:r>
            <w:proofErr w:type="gramEnd"/>
            <w:r w:rsidRPr="00A42F82">
              <w:rPr>
                <w:rFonts w:ascii="Arial" w:hAnsi="Arial" w:cs="Arial"/>
                <w:bCs/>
              </w:rPr>
              <w:t xml:space="preserve">.  </w:t>
            </w:r>
          </w:p>
        </w:tc>
      </w:tr>
      <w:tr w:rsidR="003148B1" w:rsidRPr="00A42F82" w14:paraId="3119EBA8" w14:textId="77777777" w:rsidTr="003148B1">
        <w:trPr>
          <w:trHeight w:val="403"/>
        </w:trPr>
        <w:tc>
          <w:tcPr>
            <w:tcW w:w="562" w:type="dxa"/>
            <w:vAlign w:val="center"/>
          </w:tcPr>
          <w:p w14:paraId="58ABE014" w14:textId="77777777" w:rsidR="003148B1" w:rsidRPr="00A42F82" w:rsidRDefault="003148B1" w:rsidP="003148B1">
            <w:pPr>
              <w:autoSpaceDE w:val="0"/>
              <w:autoSpaceDN w:val="0"/>
              <w:adjustRightInd w:val="0"/>
              <w:jc w:val="center"/>
              <w:rPr>
                <w:rFonts w:ascii="Arial" w:hAnsi="Arial" w:cs="Arial"/>
              </w:rPr>
            </w:pPr>
          </w:p>
        </w:tc>
        <w:tc>
          <w:tcPr>
            <w:tcW w:w="9923" w:type="dxa"/>
            <w:gridSpan w:val="3"/>
          </w:tcPr>
          <w:p w14:paraId="54C048C4" w14:textId="77777777" w:rsidR="003148B1" w:rsidRDefault="003148B1" w:rsidP="003148B1">
            <w:pPr>
              <w:autoSpaceDE w:val="0"/>
              <w:autoSpaceDN w:val="0"/>
              <w:adjustRightInd w:val="0"/>
              <w:rPr>
                <w:rFonts w:ascii="Arial" w:hAnsi="Arial" w:cs="Arial"/>
              </w:rPr>
            </w:pPr>
            <w:r>
              <w:rPr>
                <w:rFonts w:ascii="Arial" w:hAnsi="Arial" w:cs="Arial"/>
              </w:rPr>
              <w:t xml:space="preserve">All data will be kept safely in locked metal cabinets in the researcher’s locked office at work and the researcher’s study at home. Data will not be </w:t>
            </w:r>
            <w:proofErr w:type="gramStart"/>
            <w:r>
              <w:rPr>
                <w:rFonts w:ascii="Arial" w:hAnsi="Arial" w:cs="Arial"/>
              </w:rPr>
              <w:t>archived,</w:t>
            </w:r>
            <w:proofErr w:type="gramEnd"/>
            <w:r>
              <w:rPr>
                <w:rFonts w:ascii="Arial" w:hAnsi="Arial" w:cs="Arial"/>
              </w:rPr>
              <w:t xml:space="preserve"> it will be discarded safely once the research is completed.</w:t>
            </w:r>
          </w:p>
          <w:p w14:paraId="6FB45773" w14:textId="77777777" w:rsidR="003148B1" w:rsidRDefault="003148B1" w:rsidP="003148B1">
            <w:pPr>
              <w:autoSpaceDE w:val="0"/>
              <w:autoSpaceDN w:val="0"/>
              <w:adjustRightInd w:val="0"/>
              <w:rPr>
                <w:rFonts w:ascii="Arial" w:hAnsi="Arial" w:cs="Arial"/>
              </w:rPr>
            </w:pPr>
          </w:p>
          <w:p w14:paraId="748BC538" w14:textId="77777777" w:rsidR="003148B1" w:rsidRPr="00A42F82" w:rsidRDefault="003148B1" w:rsidP="003148B1">
            <w:pPr>
              <w:autoSpaceDE w:val="0"/>
              <w:autoSpaceDN w:val="0"/>
              <w:adjustRightInd w:val="0"/>
              <w:rPr>
                <w:rFonts w:ascii="Arial" w:hAnsi="Arial" w:cs="Arial"/>
              </w:rPr>
            </w:pPr>
          </w:p>
        </w:tc>
      </w:tr>
      <w:tr w:rsidR="003148B1" w:rsidRPr="00A42F82" w14:paraId="40D57676" w14:textId="77777777" w:rsidTr="003148B1">
        <w:trPr>
          <w:trHeight w:val="403"/>
        </w:trPr>
        <w:tc>
          <w:tcPr>
            <w:tcW w:w="562" w:type="dxa"/>
            <w:shd w:val="clear" w:color="auto" w:fill="F2F2F2" w:themeFill="background1" w:themeFillShade="F2"/>
            <w:vAlign w:val="center"/>
          </w:tcPr>
          <w:p w14:paraId="4A725EAD" w14:textId="77777777" w:rsidR="003148B1" w:rsidRPr="00A42F82" w:rsidRDefault="003148B1" w:rsidP="003148B1">
            <w:pPr>
              <w:autoSpaceDE w:val="0"/>
              <w:autoSpaceDN w:val="0"/>
              <w:adjustRightInd w:val="0"/>
              <w:jc w:val="center"/>
              <w:rPr>
                <w:rFonts w:ascii="Arial" w:hAnsi="Arial" w:cs="Arial"/>
              </w:rPr>
            </w:pPr>
            <w:r w:rsidRPr="00A42F82">
              <w:rPr>
                <w:rFonts w:ascii="Arial" w:hAnsi="Arial" w:cs="Arial"/>
              </w:rPr>
              <w:t>25</w:t>
            </w:r>
          </w:p>
        </w:tc>
        <w:tc>
          <w:tcPr>
            <w:tcW w:w="9923" w:type="dxa"/>
            <w:gridSpan w:val="3"/>
            <w:shd w:val="clear" w:color="auto" w:fill="F2F2F2" w:themeFill="background1" w:themeFillShade="F2"/>
          </w:tcPr>
          <w:p w14:paraId="20A6FA1A" w14:textId="77777777" w:rsidR="003148B1" w:rsidRPr="00A42F82" w:rsidRDefault="003148B1" w:rsidP="003148B1">
            <w:pPr>
              <w:autoSpaceDE w:val="0"/>
              <w:autoSpaceDN w:val="0"/>
              <w:adjustRightInd w:val="0"/>
              <w:rPr>
                <w:rFonts w:ascii="Arial" w:hAnsi="Arial" w:cs="Arial"/>
              </w:rPr>
            </w:pPr>
            <w:r w:rsidRPr="00A42F82">
              <w:rPr>
                <w:rFonts w:ascii="Arial" w:hAnsi="Arial" w:cs="Arial"/>
              </w:rPr>
              <w:t xml:space="preserve">Please indicate if your data will be stored in the UWTSD Research Data Repository (see </w:t>
            </w:r>
            <w:hyperlink r:id="rId88" w:history="1">
              <w:r w:rsidRPr="00A42F82">
                <w:rPr>
                  <w:rStyle w:val="Hyperlink"/>
                  <w:rFonts w:ascii="Arial" w:hAnsi="Arial" w:cs="Arial"/>
                  <w:color w:val="000000"/>
                </w:rPr>
                <w:t>https://researchdata.uwtsd.ac.uk/</w:t>
              </w:r>
            </w:hyperlink>
            <w:r w:rsidRPr="00A42F82">
              <w:rPr>
                <w:rFonts w:ascii="Arial" w:hAnsi="Arial" w:cs="Arial"/>
                <w:color w:val="000000"/>
              </w:rPr>
              <w:t xml:space="preserve"> ).   If </w:t>
            </w:r>
            <w:proofErr w:type="gramStart"/>
            <w:r w:rsidRPr="00A42F82">
              <w:rPr>
                <w:rFonts w:ascii="Arial" w:hAnsi="Arial" w:cs="Arial"/>
                <w:color w:val="000000"/>
              </w:rPr>
              <w:t>so</w:t>
            </w:r>
            <w:proofErr w:type="gramEnd"/>
            <w:r w:rsidRPr="00A42F82">
              <w:rPr>
                <w:rFonts w:ascii="Arial" w:hAnsi="Arial" w:cs="Arial"/>
                <w:color w:val="000000"/>
              </w:rPr>
              <w:t xml:space="preserve"> please explain. (</w:t>
            </w:r>
            <w:r w:rsidRPr="00A42F82">
              <w:rPr>
                <w:rFonts w:ascii="Arial" w:hAnsi="Arial" w:cs="Arial"/>
                <w:i/>
                <w:color w:val="000000"/>
              </w:rPr>
              <w:t>Most relevant to academic staff)</w:t>
            </w:r>
            <w:r w:rsidRPr="00A42F82">
              <w:rPr>
                <w:rFonts w:ascii="Arial" w:hAnsi="Arial" w:cs="Arial"/>
                <w:color w:val="000000"/>
              </w:rPr>
              <w:t xml:space="preserve"> </w:t>
            </w:r>
          </w:p>
        </w:tc>
      </w:tr>
      <w:tr w:rsidR="003148B1" w:rsidRPr="00A42F82" w14:paraId="024CF171" w14:textId="77777777" w:rsidTr="003148B1">
        <w:trPr>
          <w:trHeight w:val="403"/>
        </w:trPr>
        <w:tc>
          <w:tcPr>
            <w:tcW w:w="562" w:type="dxa"/>
            <w:vAlign w:val="center"/>
          </w:tcPr>
          <w:p w14:paraId="582E5D7D" w14:textId="77777777" w:rsidR="003148B1" w:rsidRPr="00A42F82" w:rsidRDefault="003148B1" w:rsidP="003148B1">
            <w:pPr>
              <w:autoSpaceDE w:val="0"/>
              <w:autoSpaceDN w:val="0"/>
              <w:adjustRightInd w:val="0"/>
              <w:jc w:val="center"/>
              <w:rPr>
                <w:rFonts w:ascii="Arial" w:hAnsi="Arial" w:cs="Arial"/>
              </w:rPr>
            </w:pPr>
          </w:p>
        </w:tc>
        <w:tc>
          <w:tcPr>
            <w:tcW w:w="9923" w:type="dxa"/>
            <w:gridSpan w:val="3"/>
          </w:tcPr>
          <w:p w14:paraId="05C56F56" w14:textId="77777777" w:rsidR="003148B1" w:rsidRPr="00A42F82" w:rsidRDefault="003148B1" w:rsidP="003148B1">
            <w:pPr>
              <w:autoSpaceDE w:val="0"/>
              <w:autoSpaceDN w:val="0"/>
              <w:adjustRightInd w:val="0"/>
              <w:rPr>
                <w:rFonts w:ascii="Arial" w:hAnsi="Arial" w:cs="Arial"/>
              </w:rPr>
            </w:pPr>
            <w:r>
              <w:rPr>
                <w:rFonts w:ascii="Arial" w:hAnsi="Arial" w:cs="Arial"/>
              </w:rPr>
              <w:t>Not applicable.</w:t>
            </w:r>
          </w:p>
        </w:tc>
      </w:tr>
      <w:tr w:rsidR="003148B1" w:rsidRPr="00A42F82" w14:paraId="6CD95C25" w14:textId="77777777" w:rsidTr="003148B1">
        <w:trPr>
          <w:trHeight w:val="606"/>
        </w:trPr>
        <w:tc>
          <w:tcPr>
            <w:tcW w:w="562" w:type="dxa"/>
            <w:shd w:val="clear" w:color="auto" w:fill="F2F2F2" w:themeFill="background1" w:themeFillShade="F2"/>
            <w:vAlign w:val="center"/>
          </w:tcPr>
          <w:p w14:paraId="5CD71C32" w14:textId="77777777" w:rsidR="003148B1" w:rsidRPr="00A42F82" w:rsidRDefault="003148B1" w:rsidP="003148B1">
            <w:pPr>
              <w:autoSpaceDE w:val="0"/>
              <w:autoSpaceDN w:val="0"/>
              <w:adjustRightInd w:val="0"/>
              <w:jc w:val="center"/>
              <w:rPr>
                <w:rFonts w:ascii="Arial" w:hAnsi="Arial" w:cs="Arial"/>
                <w:bCs/>
              </w:rPr>
            </w:pPr>
            <w:r w:rsidRPr="00A42F82">
              <w:rPr>
                <w:rFonts w:ascii="Arial" w:hAnsi="Arial" w:cs="Arial"/>
                <w:bCs/>
              </w:rPr>
              <w:t>26</w:t>
            </w:r>
          </w:p>
        </w:tc>
        <w:tc>
          <w:tcPr>
            <w:tcW w:w="7905" w:type="dxa"/>
            <w:shd w:val="clear" w:color="auto" w:fill="F2F2F2" w:themeFill="background1" w:themeFillShade="F2"/>
          </w:tcPr>
          <w:p w14:paraId="43618115" w14:textId="77777777" w:rsidR="003148B1" w:rsidRPr="00A42F82" w:rsidRDefault="003148B1" w:rsidP="003148B1">
            <w:pPr>
              <w:autoSpaceDE w:val="0"/>
              <w:autoSpaceDN w:val="0"/>
              <w:adjustRightInd w:val="0"/>
              <w:rPr>
                <w:rFonts w:ascii="Arial" w:hAnsi="Arial" w:cs="Arial"/>
                <w:color w:val="000000"/>
              </w:rPr>
            </w:pPr>
            <w:r w:rsidRPr="00A42F82">
              <w:rPr>
                <w:rFonts w:ascii="Arial" w:hAnsi="Arial" w:cs="Arial"/>
                <w:bCs/>
              </w:rPr>
              <w:t xml:space="preserve">Confirm that you have read the UWTSD guidance on data management (see </w:t>
            </w:r>
            <w:hyperlink r:id="rId89" w:history="1">
              <w:r w:rsidRPr="00A42F82">
                <w:rPr>
                  <w:rStyle w:val="Hyperlink"/>
                  <w:rFonts w:ascii="Arial" w:hAnsi="Arial" w:cs="Arial"/>
                  <w:color w:val="000000"/>
                </w:rPr>
                <w:t>https://www.uwtsd.ac.uk/library/research-data-management/</w:t>
              </w:r>
            </w:hyperlink>
            <w:r w:rsidRPr="00A42F82">
              <w:rPr>
                <w:rFonts w:ascii="Arial" w:hAnsi="Arial" w:cs="Arial"/>
                <w:color w:val="000000"/>
              </w:rPr>
              <w:t>)</w:t>
            </w:r>
          </w:p>
        </w:tc>
        <w:tc>
          <w:tcPr>
            <w:tcW w:w="992" w:type="dxa"/>
            <w:shd w:val="clear" w:color="auto" w:fill="F2F2F2" w:themeFill="background1" w:themeFillShade="F2"/>
            <w:vAlign w:val="center"/>
          </w:tcPr>
          <w:p w14:paraId="0EA1E816" w14:textId="77777777" w:rsidR="003148B1" w:rsidRPr="00A42F82" w:rsidRDefault="003148B1" w:rsidP="003148B1">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74514538" w14:textId="77777777" w:rsidR="003148B1" w:rsidRPr="00A42F82" w:rsidRDefault="00000000" w:rsidP="003148B1">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003148B1">
                  <w:rPr>
                    <w:rFonts w:ascii="MS Gothic" w:eastAsia="MS Gothic" w:hAnsi="MS Gothic" w:cs="Arial" w:hint="eastAsia"/>
                  </w:rPr>
                  <w:t>☒</w:t>
                </w:r>
              </w:sdtContent>
            </w:sdt>
          </w:p>
        </w:tc>
      </w:tr>
      <w:tr w:rsidR="003148B1" w:rsidRPr="00A42F82" w14:paraId="6A0A4E9B" w14:textId="77777777" w:rsidTr="003148B1">
        <w:trPr>
          <w:trHeight w:val="632"/>
        </w:trPr>
        <w:tc>
          <w:tcPr>
            <w:tcW w:w="562" w:type="dxa"/>
            <w:shd w:val="clear" w:color="auto" w:fill="F2F2F2" w:themeFill="background1" w:themeFillShade="F2"/>
            <w:vAlign w:val="center"/>
          </w:tcPr>
          <w:p w14:paraId="69B0D95F" w14:textId="77777777" w:rsidR="003148B1" w:rsidRPr="00A42F82" w:rsidRDefault="003148B1" w:rsidP="003148B1">
            <w:pPr>
              <w:autoSpaceDE w:val="0"/>
              <w:autoSpaceDN w:val="0"/>
              <w:adjustRightInd w:val="0"/>
              <w:jc w:val="center"/>
              <w:rPr>
                <w:rFonts w:ascii="Arial" w:hAnsi="Arial" w:cs="Arial"/>
                <w:bCs/>
              </w:rPr>
            </w:pPr>
            <w:r w:rsidRPr="00A42F82">
              <w:rPr>
                <w:rFonts w:ascii="Arial" w:hAnsi="Arial" w:cs="Arial"/>
                <w:bCs/>
              </w:rPr>
              <w:t>27</w:t>
            </w:r>
          </w:p>
        </w:tc>
        <w:tc>
          <w:tcPr>
            <w:tcW w:w="7905" w:type="dxa"/>
            <w:shd w:val="clear" w:color="auto" w:fill="F2F2F2" w:themeFill="background1" w:themeFillShade="F2"/>
          </w:tcPr>
          <w:p w14:paraId="408FFAF0" w14:textId="77777777" w:rsidR="003148B1" w:rsidRPr="00A42F82" w:rsidRDefault="003148B1" w:rsidP="003148B1">
            <w:pPr>
              <w:autoSpaceDE w:val="0"/>
              <w:autoSpaceDN w:val="0"/>
              <w:adjustRightInd w:val="0"/>
              <w:rPr>
                <w:rFonts w:ascii="Arial" w:hAnsi="Arial" w:cs="Arial"/>
              </w:rPr>
            </w:pPr>
            <w:r w:rsidRPr="00A42F82">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E9A9277" w14:textId="77777777" w:rsidR="003148B1" w:rsidRPr="00A42F82" w:rsidRDefault="003148B1" w:rsidP="003148B1">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3AF1D1CC" w14:textId="77777777" w:rsidR="003148B1" w:rsidRPr="00A42F82" w:rsidRDefault="00000000" w:rsidP="003148B1">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003148B1">
                  <w:rPr>
                    <w:rFonts w:ascii="MS Gothic" w:eastAsia="MS Gothic" w:hAnsi="MS Gothic" w:cs="Arial" w:hint="eastAsia"/>
                  </w:rPr>
                  <w:t>☒</w:t>
                </w:r>
              </w:sdtContent>
            </w:sdt>
          </w:p>
        </w:tc>
      </w:tr>
    </w:tbl>
    <w:p w14:paraId="287685CC" w14:textId="77777777" w:rsidR="003148B1" w:rsidRPr="00A42F82" w:rsidRDefault="003148B1" w:rsidP="003148B1">
      <w:pPr>
        <w:rPr>
          <w:rFonts w:ascii="Arial" w:hAnsi="Arial" w:cs="Arial"/>
          <w:b/>
          <w:bCs/>
        </w:rPr>
      </w:pPr>
    </w:p>
    <w:p w14:paraId="65F7B5C1" w14:textId="77777777" w:rsidR="003148B1" w:rsidRPr="00A42F82" w:rsidRDefault="003148B1" w:rsidP="003148B1">
      <w:pPr>
        <w:rPr>
          <w:rFonts w:ascii="Arial" w:hAnsi="Arial" w:cs="Arial"/>
          <w:b/>
          <w:bCs/>
        </w:rPr>
      </w:pPr>
      <w:r w:rsidRPr="00A42F82">
        <w:rPr>
          <w:rFonts w:ascii="Arial" w:hAnsi="Arial" w:cs="Arial"/>
          <w:b/>
          <w:bCs/>
        </w:rPr>
        <w:br w:type="page"/>
      </w:r>
    </w:p>
    <w:p w14:paraId="6B04945D" w14:textId="77777777" w:rsidR="003148B1" w:rsidRPr="00A42F82" w:rsidRDefault="003148B1" w:rsidP="003148B1">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3148B1" w:rsidRPr="00A42F82" w14:paraId="144D2D6E" w14:textId="77777777" w:rsidTr="003148B1">
        <w:trPr>
          <w:trHeight w:val="1807"/>
        </w:trPr>
        <w:tc>
          <w:tcPr>
            <w:tcW w:w="554" w:type="dxa"/>
            <w:shd w:val="clear" w:color="auto" w:fill="F2F2F2" w:themeFill="background1" w:themeFillShade="F2"/>
            <w:vAlign w:val="center"/>
          </w:tcPr>
          <w:p w14:paraId="29BC992A" w14:textId="77777777" w:rsidR="003148B1" w:rsidRPr="00A42F82" w:rsidRDefault="003148B1" w:rsidP="003148B1">
            <w:pPr>
              <w:jc w:val="center"/>
              <w:rPr>
                <w:rFonts w:ascii="Arial" w:hAnsi="Arial" w:cs="Arial"/>
              </w:rPr>
            </w:pPr>
          </w:p>
        </w:tc>
        <w:tc>
          <w:tcPr>
            <w:tcW w:w="9923" w:type="dxa"/>
            <w:gridSpan w:val="3"/>
            <w:shd w:val="clear" w:color="auto" w:fill="F2F2F2" w:themeFill="background1" w:themeFillShade="F2"/>
            <w:vAlign w:val="center"/>
          </w:tcPr>
          <w:p w14:paraId="434CB0F5" w14:textId="77777777" w:rsidR="003148B1" w:rsidRPr="00A42F82" w:rsidRDefault="003148B1" w:rsidP="003148B1">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702D7287" w14:textId="77777777" w:rsidR="003148B1" w:rsidRPr="00A42F82" w:rsidRDefault="003148B1" w:rsidP="003148B1">
            <w:pPr>
              <w:jc w:val="both"/>
              <w:rPr>
                <w:rFonts w:ascii="Arial" w:hAnsi="Arial" w:cs="Arial"/>
                <w:b/>
                <w:bCs/>
                <w:color w:val="000000"/>
              </w:rPr>
            </w:pPr>
          </w:p>
          <w:p w14:paraId="1A8FA8D8" w14:textId="77777777" w:rsidR="003148B1" w:rsidRPr="00A42F82" w:rsidRDefault="003148B1" w:rsidP="003148B1">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90"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3148B1" w:rsidRPr="00A42F82" w14:paraId="2388A93E" w14:textId="77777777" w:rsidTr="003148B1">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D488F5" w14:textId="77777777" w:rsidR="003148B1" w:rsidRPr="00A42F82" w:rsidRDefault="003148B1" w:rsidP="003148B1">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972174" w14:textId="77777777" w:rsidR="003148B1" w:rsidRPr="00A42F82" w:rsidRDefault="003148B1" w:rsidP="003148B1">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0BEB4220" w14:textId="77777777" w:rsidR="003148B1" w:rsidRPr="00A42F82" w:rsidRDefault="003148B1" w:rsidP="003148B1">
            <w:pPr>
              <w:spacing w:before="100" w:beforeAutospacing="1" w:after="100" w:afterAutospacing="1"/>
              <w:rPr>
                <w:rFonts w:ascii="Arial" w:hAnsi="Arial" w:cs="Arial"/>
              </w:rPr>
            </w:pPr>
            <w:r>
              <w:rPr>
                <w:rFonts w:ascii="Arial" w:hAnsi="Arial" w:cs="Arial"/>
              </w:rPr>
              <w:t>R G Parvu</w:t>
            </w:r>
          </w:p>
        </w:tc>
        <w:tc>
          <w:tcPr>
            <w:tcW w:w="2139" w:type="dxa"/>
            <w:vAlign w:val="center"/>
          </w:tcPr>
          <w:p w14:paraId="5B547714" w14:textId="77777777" w:rsidR="003148B1" w:rsidRPr="00A42F82" w:rsidRDefault="003148B1" w:rsidP="003148B1">
            <w:pPr>
              <w:spacing w:before="100" w:beforeAutospacing="1" w:after="100" w:afterAutospacing="1"/>
              <w:rPr>
                <w:rFonts w:ascii="Arial" w:hAnsi="Arial" w:cs="Arial"/>
                <w:b/>
                <w:bCs/>
              </w:rPr>
            </w:pPr>
            <w:r w:rsidRPr="00A42F82">
              <w:rPr>
                <w:rFonts w:ascii="Arial" w:hAnsi="Arial" w:cs="Arial"/>
                <w:b/>
                <w:bCs/>
              </w:rPr>
              <w:t>Date:</w:t>
            </w:r>
          </w:p>
          <w:p w14:paraId="52690F9C" w14:textId="77777777" w:rsidR="003148B1" w:rsidRPr="00A42F82" w:rsidRDefault="003148B1" w:rsidP="003148B1">
            <w:pPr>
              <w:spacing w:before="100" w:beforeAutospacing="1" w:after="100" w:afterAutospacing="1"/>
              <w:rPr>
                <w:rFonts w:ascii="Arial" w:hAnsi="Arial" w:cs="Arial"/>
              </w:rPr>
            </w:pPr>
            <w:r>
              <w:rPr>
                <w:rFonts w:ascii="Arial" w:hAnsi="Arial" w:cs="Arial"/>
              </w:rPr>
              <w:t>06/10/2025</w:t>
            </w:r>
          </w:p>
        </w:tc>
      </w:tr>
    </w:tbl>
    <w:p w14:paraId="4CD173A2" w14:textId="77777777" w:rsidR="003148B1" w:rsidRPr="00A42F82" w:rsidRDefault="003148B1" w:rsidP="003148B1">
      <w:pPr>
        <w:rPr>
          <w:rFonts w:ascii="Arial" w:hAnsi="Arial" w:cs="Arial"/>
        </w:rPr>
      </w:pPr>
    </w:p>
    <w:p w14:paraId="1A4DEBF7" w14:textId="77777777" w:rsidR="003148B1" w:rsidRPr="00A42F82" w:rsidRDefault="003148B1" w:rsidP="003148B1">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
        <w:gridCol w:w="2591"/>
        <w:gridCol w:w="3912"/>
        <w:gridCol w:w="1868"/>
      </w:tblGrid>
      <w:tr w:rsidR="003148B1" w:rsidRPr="00A42F82" w14:paraId="77B45588" w14:textId="77777777" w:rsidTr="003148B1">
        <w:trPr>
          <w:trHeight w:val="346"/>
        </w:trPr>
        <w:tc>
          <w:tcPr>
            <w:tcW w:w="365" w:type="pct"/>
            <w:shd w:val="clear" w:color="auto" w:fill="F2F2F2" w:themeFill="background1" w:themeFillShade="F2"/>
            <w:vAlign w:val="center"/>
          </w:tcPr>
          <w:p w14:paraId="3A621B9A" w14:textId="77777777" w:rsidR="003148B1" w:rsidRPr="00A42F82" w:rsidRDefault="003148B1" w:rsidP="003148B1">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60C9B79D" w14:textId="77777777" w:rsidR="003148B1" w:rsidRPr="00A42F82" w:rsidRDefault="003148B1" w:rsidP="003148B1">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3595E59E" w14:textId="77777777" w:rsidR="003148B1" w:rsidRPr="00A42F82" w:rsidRDefault="003148B1" w:rsidP="003148B1">
            <w:pPr>
              <w:pStyle w:val="ListParagraph"/>
              <w:ind w:left="0"/>
              <w:rPr>
                <w:rFonts w:ascii="Arial" w:hAnsi="Arial" w:cs="Arial"/>
              </w:rPr>
            </w:pPr>
            <w:r>
              <w:rPr>
                <w:rFonts w:ascii="Arial" w:hAnsi="Arial" w:cs="Arial"/>
              </w:rPr>
              <w:t>Dr Chris Cashin</w:t>
            </w:r>
          </w:p>
        </w:tc>
        <w:tc>
          <w:tcPr>
            <w:tcW w:w="1014" w:type="pct"/>
            <w:vMerge w:val="restart"/>
          </w:tcPr>
          <w:p w14:paraId="5296A13C" w14:textId="77777777" w:rsidR="003148B1" w:rsidRPr="00A42F82" w:rsidRDefault="003148B1" w:rsidP="003148B1">
            <w:pPr>
              <w:pStyle w:val="ListParagraph"/>
              <w:ind w:left="0"/>
              <w:rPr>
                <w:rFonts w:ascii="Arial" w:hAnsi="Arial" w:cs="Arial"/>
              </w:rPr>
            </w:pPr>
            <w:r w:rsidRPr="00A42F82">
              <w:rPr>
                <w:rFonts w:ascii="Arial" w:hAnsi="Arial" w:cs="Arial"/>
                <w:b/>
                <w:bCs/>
              </w:rPr>
              <w:t>Date:</w:t>
            </w:r>
            <w:r>
              <w:rPr>
                <w:rFonts w:ascii="Arial" w:hAnsi="Arial" w:cs="Arial"/>
                <w:b/>
                <w:bCs/>
              </w:rPr>
              <w:t>03/11/2025</w:t>
            </w:r>
          </w:p>
        </w:tc>
      </w:tr>
      <w:tr w:rsidR="003148B1" w:rsidRPr="00A42F82" w14:paraId="6CAA4089" w14:textId="77777777" w:rsidTr="003148B1">
        <w:trPr>
          <w:trHeight w:val="347"/>
        </w:trPr>
        <w:tc>
          <w:tcPr>
            <w:tcW w:w="365" w:type="pct"/>
            <w:shd w:val="clear" w:color="auto" w:fill="F2F2F2" w:themeFill="background1" w:themeFillShade="F2"/>
            <w:vAlign w:val="center"/>
          </w:tcPr>
          <w:p w14:paraId="5C424155" w14:textId="77777777" w:rsidR="003148B1" w:rsidRPr="00A42F82" w:rsidRDefault="003148B1" w:rsidP="003148B1">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74D14EB0" w14:textId="77777777" w:rsidR="003148B1" w:rsidRPr="00A42F82" w:rsidRDefault="003148B1" w:rsidP="003148B1">
            <w:pPr>
              <w:pStyle w:val="ListParagraph"/>
              <w:ind w:left="0"/>
              <w:rPr>
                <w:rFonts w:ascii="Arial" w:hAnsi="Arial" w:cs="Arial"/>
              </w:rPr>
            </w:pPr>
            <w:r w:rsidRPr="00A42F82">
              <w:rPr>
                <w:rFonts w:ascii="Arial" w:hAnsi="Arial" w:cs="Arial"/>
              </w:rPr>
              <w:t>Signature:</w:t>
            </w:r>
          </w:p>
        </w:tc>
        <w:tc>
          <w:tcPr>
            <w:tcW w:w="2176" w:type="pct"/>
            <w:vAlign w:val="center"/>
          </w:tcPr>
          <w:p w14:paraId="1CC4BCF6" w14:textId="77777777" w:rsidR="003148B1" w:rsidRPr="00A42F82" w:rsidRDefault="003148B1" w:rsidP="003148B1">
            <w:pPr>
              <w:pStyle w:val="ListParagraph"/>
              <w:ind w:left="0"/>
              <w:rPr>
                <w:rFonts w:ascii="Arial" w:hAnsi="Arial" w:cs="Arial"/>
              </w:rPr>
            </w:pPr>
          </w:p>
          <w:p w14:paraId="4291E922" w14:textId="77777777" w:rsidR="003148B1" w:rsidRPr="00A42F82" w:rsidRDefault="003148B1" w:rsidP="003148B1">
            <w:pPr>
              <w:pStyle w:val="ListParagraph"/>
              <w:ind w:left="0"/>
              <w:rPr>
                <w:rFonts w:ascii="Arial" w:hAnsi="Arial" w:cs="Arial"/>
              </w:rPr>
            </w:pPr>
            <w:proofErr w:type="spellStart"/>
            <w:r>
              <w:rPr>
                <w:rFonts w:ascii="Arial" w:hAnsi="Arial" w:cs="Arial"/>
              </w:rPr>
              <w:t>C.Cashin</w:t>
            </w:r>
            <w:proofErr w:type="spellEnd"/>
          </w:p>
        </w:tc>
        <w:tc>
          <w:tcPr>
            <w:tcW w:w="1014" w:type="pct"/>
            <w:vMerge/>
            <w:vAlign w:val="center"/>
          </w:tcPr>
          <w:p w14:paraId="72A986EE" w14:textId="77777777" w:rsidR="003148B1" w:rsidRPr="00A42F82" w:rsidRDefault="003148B1" w:rsidP="003148B1">
            <w:pPr>
              <w:pStyle w:val="ListParagraph"/>
              <w:ind w:left="0"/>
              <w:rPr>
                <w:rFonts w:ascii="Arial" w:hAnsi="Arial" w:cs="Arial"/>
              </w:rPr>
            </w:pPr>
          </w:p>
        </w:tc>
      </w:tr>
    </w:tbl>
    <w:p w14:paraId="5A7AAD25" w14:textId="77777777" w:rsidR="003148B1" w:rsidRDefault="003148B1" w:rsidP="003148B1">
      <w:pPr>
        <w:rPr>
          <w:rFonts w:ascii="Arial" w:hAnsi="Arial" w:cs="Arial"/>
        </w:rPr>
      </w:pPr>
    </w:p>
    <w:p w14:paraId="2F515B81" w14:textId="77777777" w:rsidR="003148B1" w:rsidRDefault="003148B1" w:rsidP="003148B1">
      <w:pPr>
        <w:rPr>
          <w:rFonts w:ascii="Arial" w:hAnsi="Arial" w:cs="Arial"/>
        </w:rPr>
      </w:pPr>
    </w:p>
    <w:p w14:paraId="5F302F64" w14:textId="77777777" w:rsidR="003148B1" w:rsidRPr="00A42F82" w:rsidRDefault="003148B1" w:rsidP="003148B1">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3148B1" w:rsidRPr="00A42F82" w14:paraId="0A643964" w14:textId="77777777" w:rsidTr="003148B1">
        <w:trPr>
          <w:trHeight w:val="346"/>
        </w:trPr>
        <w:tc>
          <w:tcPr>
            <w:tcW w:w="366" w:type="pct"/>
            <w:shd w:val="clear" w:color="auto" w:fill="F2F2F2" w:themeFill="background1" w:themeFillShade="F2"/>
            <w:vAlign w:val="center"/>
          </w:tcPr>
          <w:p w14:paraId="5696ECC3" w14:textId="77777777" w:rsidR="003148B1" w:rsidRPr="00A42F82" w:rsidRDefault="003148B1" w:rsidP="003148B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7705E215" w14:textId="77777777" w:rsidR="003148B1" w:rsidRPr="00A42F82" w:rsidRDefault="003148B1" w:rsidP="003148B1">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37BF3963" w14:textId="77777777" w:rsidR="003148B1" w:rsidRPr="00A42F82" w:rsidRDefault="003148B1" w:rsidP="003148B1">
            <w:pPr>
              <w:pStyle w:val="ListParagraph"/>
              <w:ind w:left="0"/>
              <w:rPr>
                <w:rFonts w:ascii="Arial" w:hAnsi="Arial" w:cs="Arial"/>
              </w:rPr>
            </w:pPr>
          </w:p>
        </w:tc>
        <w:tc>
          <w:tcPr>
            <w:tcW w:w="1013" w:type="pct"/>
            <w:vMerge w:val="restart"/>
          </w:tcPr>
          <w:p w14:paraId="3E096B40" w14:textId="77777777" w:rsidR="003148B1" w:rsidRPr="00A42F82" w:rsidRDefault="003148B1" w:rsidP="003148B1">
            <w:pPr>
              <w:pStyle w:val="ListParagraph"/>
              <w:ind w:left="0"/>
              <w:rPr>
                <w:rFonts w:ascii="Arial" w:hAnsi="Arial" w:cs="Arial"/>
              </w:rPr>
            </w:pPr>
            <w:r w:rsidRPr="00A42F82">
              <w:rPr>
                <w:rFonts w:ascii="Arial" w:hAnsi="Arial" w:cs="Arial"/>
                <w:b/>
                <w:bCs/>
              </w:rPr>
              <w:t>Date:</w:t>
            </w:r>
          </w:p>
        </w:tc>
      </w:tr>
      <w:tr w:rsidR="003148B1" w:rsidRPr="00A42F82" w14:paraId="73151BB0" w14:textId="77777777" w:rsidTr="003148B1">
        <w:trPr>
          <w:trHeight w:val="347"/>
        </w:trPr>
        <w:tc>
          <w:tcPr>
            <w:tcW w:w="366" w:type="pct"/>
            <w:shd w:val="clear" w:color="auto" w:fill="F2F2F2" w:themeFill="background1" w:themeFillShade="F2"/>
            <w:vAlign w:val="center"/>
          </w:tcPr>
          <w:p w14:paraId="41FA5B37" w14:textId="77777777" w:rsidR="003148B1" w:rsidRPr="00A42F82" w:rsidRDefault="003148B1" w:rsidP="003148B1">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3C8A1510" w14:textId="77777777" w:rsidR="003148B1" w:rsidRPr="00A42F82" w:rsidRDefault="003148B1" w:rsidP="003148B1">
            <w:pPr>
              <w:pStyle w:val="ListParagraph"/>
              <w:ind w:left="0"/>
              <w:rPr>
                <w:rFonts w:ascii="Arial" w:hAnsi="Arial" w:cs="Arial"/>
              </w:rPr>
            </w:pPr>
            <w:r w:rsidRPr="00A42F82">
              <w:rPr>
                <w:rFonts w:ascii="Arial" w:hAnsi="Arial" w:cs="Arial"/>
              </w:rPr>
              <w:t>Signature:</w:t>
            </w:r>
          </w:p>
        </w:tc>
        <w:tc>
          <w:tcPr>
            <w:tcW w:w="2176" w:type="pct"/>
            <w:vAlign w:val="center"/>
          </w:tcPr>
          <w:p w14:paraId="1856D69D" w14:textId="77777777" w:rsidR="003148B1" w:rsidRPr="00A42F82" w:rsidRDefault="003148B1" w:rsidP="003148B1">
            <w:pPr>
              <w:pStyle w:val="ListParagraph"/>
              <w:ind w:left="0"/>
              <w:rPr>
                <w:rFonts w:ascii="Arial" w:hAnsi="Arial" w:cs="Arial"/>
              </w:rPr>
            </w:pPr>
          </w:p>
          <w:p w14:paraId="567409AB" w14:textId="77777777" w:rsidR="003148B1" w:rsidRPr="00A42F82" w:rsidRDefault="003148B1" w:rsidP="003148B1">
            <w:pPr>
              <w:pStyle w:val="ListParagraph"/>
              <w:ind w:left="0"/>
              <w:rPr>
                <w:rFonts w:ascii="Arial" w:hAnsi="Arial" w:cs="Arial"/>
              </w:rPr>
            </w:pPr>
          </w:p>
        </w:tc>
        <w:tc>
          <w:tcPr>
            <w:tcW w:w="1013" w:type="pct"/>
            <w:vMerge/>
            <w:vAlign w:val="center"/>
          </w:tcPr>
          <w:p w14:paraId="3CA3CDA6" w14:textId="77777777" w:rsidR="003148B1" w:rsidRPr="00A42F82" w:rsidRDefault="003148B1" w:rsidP="003148B1">
            <w:pPr>
              <w:pStyle w:val="ListParagraph"/>
              <w:ind w:left="0"/>
              <w:rPr>
                <w:rFonts w:ascii="Arial" w:hAnsi="Arial" w:cs="Arial"/>
              </w:rPr>
            </w:pPr>
          </w:p>
        </w:tc>
      </w:tr>
    </w:tbl>
    <w:p w14:paraId="0BD42C99" w14:textId="77777777" w:rsidR="003148B1" w:rsidRPr="00A42F82" w:rsidRDefault="003148B1" w:rsidP="003148B1">
      <w:pPr>
        <w:rPr>
          <w:rFonts w:ascii="Arial" w:hAnsi="Arial" w:cs="Arial"/>
          <w:b/>
        </w:rPr>
      </w:pPr>
    </w:p>
    <w:p w14:paraId="65BF8E38" w14:textId="77777777" w:rsidR="003148B1" w:rsidRPr="00A42F82" w:rsidRDefault="003148B1" w:rsidP="003148B1">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W w:w="10485" w:type="dxa"/>
        <w:tblLook w:val="04A0" w:firstRow="1" w:lastRow="0" w:firstColumn="1" w:lastColumn="0" w:noHBand="0" w:noVBand="1"/>
      </w:tblPr>
      <w:tblGrid>
        <w:gridCol w:w="675"/>
        <w:gridCol w:w="9810"/>
      </w:tblGrid>
      <w:tr w:rsidR="003148B1" w:rsidRPr="00A42F82" w14:paraId="1FF5FCC0" w14:textId="77777777" w:rsidTr="003148B1">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00BFF3BB" w14:textId="77777777" w:rsidR="003148B1" w:rsidRPr="00A42F82" w:rsidRDefault="003148B1" w:rsidP="003148B1">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5EF60A4C" w14:textId="77777777" w:rsidR="003148B1" w:rsidRPr="00A42F82" w:rsidRDefault="003148B1" w:rsidP="003148B1">
            <w:pPr>
              <w:rPr>
                <w:rFonts w:ascii="Arial" w:eastAsia="MS Gothic" w:hAnsi="Arial" w:cs="Arial"/>
                <w:bCs/>
              </w:rPr>
            </w:pPr>
            <w:r w:rsidRPr="00A42F82">
              <w:rPr>
                <w:rFonts w:ascii="Arial" w:eastAsia="MS Gothic" w:hAnsi="Arial" w:cs="Arial"/>
                <w:bCs/>
              </w:rPr>
              <w:t>I have read the guidance notes supplied before completing the form.</w:t>
            </w:r>
          </w:p>
        </w:tc>
      </w:tr>
      <w:tr w:rsidR="003148B1" w:rsidRPr="00A42F82" w14:paraId="0DF93967" w14:textId="77777777" w:rsidTr="003148B1">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3AEE0959" w14:textId="77777777" w:rsidR="003148B1" w:rsidRPr="00A42F82" w:rsidRDefault="003148B1" w:rsidP="003148B1">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58E96CA1" w14:textId="77777777" w:rsidR="003148B1" w:rsidRPr="00A42F82" w:rsidRDefault="003148B1" w:rsidP="003148B1">
            <w:pPr>
              <w:rPr>
                <w:rFonts w:ascii="Arial" w:hAnsi="Arial" w:cs="Arial"/>
              </w:rPr>
            </w:pPr>
            <w:r w:rsidRPr="00A42F82">
              <w:rPr>
                <w:rFonts w:ascii="Arial" w:hAnsi="Arial" w:cs="Arial"/>
              </w:rPr>
              <w:t xml:space="preserve">I have completed </w:t>
            </w:r>
            <w:r w:rsidRPr="00A42F82">
              <w:rPr>
                <w:rFonts w:ascii="Arial" w:hAnsi="Arial" w:cs="Arial"/>
                <w:b/>
              </w:rPr>
              <w:t>ALL RELEVANT</w:t>
            </w:r>
            <w:r w:rsidRPr="00A42F82">
              <w:rPr>
                <w:rFonts w:ascii="Arial" w:hAnsi="Arial" w:cs="Arial"/>
              </w:rPr>
              <w:t xml:space="preserve"> sections of the form in full.</w:t>
            </w:r>
          </w:p>
        </w:tc>
      </w:tr>
      <w:tr w:rsidR="003148B1" w:rsidRPr="00A42F82" w14:paraId="0CF1C38F" w14:textId="77777777" w:rsidTr="003148B1">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2D1BE0E3" w14:textId="77777777" w:rsidR="003148B1" w:rsidRPr="00A42F82" w:rsidRDefault="003148B1" w:rsidP="003148B1">
                <w:pPr>
                  <w:jc w:val="center"/>
                  <w:rPr>
                    <w:rFonts w:ascii="Arial" w:hAnsi="Arial" w:cs="Arial"/>
                  </w:rPr>
                </w:pPr>
                <w:r>
                  <w:rPr>
                    <w:rFonts w:ascii="MS Gothic" w:eastAsia="MS Gothic" w:hAnsi="MS Gothic" w:cs="Arial" w:hint="eastAsia"/>
                  </w:rPr>
                  <w:t>☒</w:t>
                </w:r>
              </w:p>
            </w:sdtContent>
          </w:sdt>
        </w:tc>
        <w:tc>
          <w:tcPr>
            <w:tcW w:w="9810" w:type="dxa"/>
            <w:vAlign w:val="center"/>
          </w:tcPr>
          <w:p w14:paraId="218F2E59" w14:textId="77777777" w:rsidR="003148B1" w:rsidRPr="00A42F82" w:rsidRDefault="003148B1" w:rsidP="003148B1">
            <w:pPr>
              <w:rPr>
                <w:rFonts w:ascii="Arial" w:hAnsi="Arial" w:cs="Arial"/>
              </w:rPr>
            </w:pPr>
            <w:r w:rsidRPr="00A42F82">
              <w:rPr>
                <w:rFonts w:ascii="Arial" w:hAnsi="Arial" w:cs="Arial"/>
              </w:rPr>
              <w:t>I confirm that the research activity has received approval in principle</w:t>
            </w:r>
          </w:p>
        </w:tc>
      </w:tr>
      <w:tr w:rsidR="003148B1" w:rsidRPr="00A42F82" w14:paraId="65445CC8" w14:textId="77777777" w:rsidTr="003148B1">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31E7F368" w14:textId="77777777" w:rsidR="003148B1" w:rsidRPr="00A42F82" w:rsidRDefault="003148B1" w:rsidP="003148B1">
                <w:pPr>
                  <w:jc w:val="center"/>
                  <w:rPr>
                    <w:rFonts w:ascii="Arial" w:hAnsi="Arial" w:cs="Arial"/>
                  </w:rPr>
                </w:pPr>
                <w:r>
                  <w:rPr>
                    <w:rFonts w:ascii="MS Gothic" w:eastAsia="MS Gothic" w:hAnsi="MS Gothic" w:cs="Arial" w:hint="eastAsia"/>
                  </w:rPr>
                  <w:t>☒</w:t>
                </w:r>
              </w:p>
            </w:sdtContent>
          </w:sdt>
        </w:tc>
        <w:tc>
          <w:tcPr>
            <w:tcW w:w="9810" w:type="dxa"/>
            <w:vAlign w:val="center"/>
          </w:tcPr>
          <w:p w14:paraId="2A71A7F0" w14:textId="77777777" w:rsidR="003148B1" w:rsidRPr="00A42F82" w:rsidRDefault="003148B1" w:rsidP="003148B1">
            <w:pPr>
              <w:rPr>
                <w:rFonts w:ascii="Arial" w:hAnsi="Arial" w:cs="Arial"/>
              </w:rPr>
            </w:pPr>
            <w:r w:rsidRPr="00A42F82">
              <w:rPr>
                <w:rFonts w:ascii="Arial" w:hAnsi="Arial" w:cs="Arial"/>
              </w:rPr>
              <w:t>I have attached a copy of final/interim approval from external organisation (</w:t>
            </w:r>
            <w:r w:rsidRPr="00A42F82">
              <w:rPr>
                <w:rFonts w:ascii="Arial" w:hAnsi="Arial" w:cs="Arial"/>
                <w:b/>
              </w:rPr>
              <w:t>where appropriate</w:t>
            </w:r>
            <w:r w:rsidRPr="00A42F82">
              <w:rPr>
                <w:rFonts w:ascii="Arial" w:hAnsi="Arial" w:cs="Arial"/>
              </w:rPr>
              <w:t>)</w:t>
            </w:r>
          </w:p>
        </w:tc>
      </w:tr>
      <w:tr w:rsidR="003148B1" w:rsidRPr="00A42F82" w14:paraId="7FDF7B2E" w14:textId="77777777" w:rsidTr="003148B1">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0AA84026" w14:textId="77777777" w:rsidR="003148B1" w:rsidRPr="00A42F82" w:rsidRDefault="003148B1" w:rsidP="003148B1">
                <w:pPr>
                  <w:jc w:val="center"/>
                  <w:rPr>
                    <w:rFonts w:ascii="Arial" w:hAnsi="Arial" w:cs="Arial"/>
                  </w:rPr>
                </w:pPr>
                <w:r>
                  <w:rPr>
                    <w:rFonts w:ascii="MS Gothic" w:eastAsia="MS Gothic" w:hAnsi="MS Gothic" w:cs="Arial" w:hint="eastAsia"/>
                  </w:rPr>
                  <w:t>☐</w:t>
                </w:r>
              </w:p>
            </w:sdtContent>
          </w:sdt>
        </w:tc>
        <w:tc>
          <w:tcPr>
            <w:tcW w:w="9810" w:type="dxa"/>
            <w:vAlign w:val="center"/>
          </w:tcPr>
          <w:p w14:paraId="73B19CF6" w14:textId="77777777" w:rsidR="003148B1" w:rsidRPr="00A42F82" w:rsidRDefault="003148B1" w:rsidP="003148B1">
            <w:pPr>
              <w:rPr>
                <w:rFonts w:ascii="Arial" w:hAnsi="Arial" w:cs="Arial"/>
              </w:rPr>
            </w:pPr>
            <w:r w:rsidRPr="00A42F82">
              <w:rPr>
                <w:rFonts w:ascii="Arial" w:hAnsi="Arial" w:cs="Arial"/>
              </w:rPr>
              <w:t xml:space="preserve">I have attached a full risk assessment (where </w:t>
            </w:r>
            <w:proofErr w:type="gramStart"/>
            <w:r w:rsidRPr="00A42F82">
              <w:rPr>
                <w:rFonts w:ascii="Arial" w:hAnsi="Arial" w:cs="Arial"/>
              </w:rPr>
              <w:t xml:space="preserve">appropriate)  </w:t>
            </w:r>
            <w:r w:rsidRPr="00A42F82">
              <w:rPr>
                <w:rFonts w:ascii="Arial" w:hAnsi="Arial" w:cs="Arial"/>
                <w:i/>
              </w:rPr>
              <w:t>ONLY</w:t>
            </w:r>
            <w:proofErr w:type="gramEnd"/>
            <w:r w:rsidRPr="00A42F82">
              <w:rPr>
                <w:rFonts w:ascii="Arial" w:hAnsi="Arial" w:cs="Arial"/>
                <w:i/>
              </w:rPr>
              <w:t xml:space="preserve"> TICK IF YOU HAVE</w:t>
            </w:r>
            <w:r w:rsidRPr="00A42F82">
              <w:rPr>
                <w:rFonts w:ascii="Arial" w:hAnsi="Arial" w:cs="Arial"/>
                <w:b/>
                <w:i/>
              </w:rPr>
              <w:t xml:space="preserve"> ATTACHED A FULL RISK ASSESSMENT</w:t>
            </w:r>
          </w:p>
        </w:tc>
      </w:tr>
      <w:tr w:rsidR="003148B1" w:rsidRPr="00A42F82" w14:paraId="29681E49" w14:textId="77777777" w:rsidTr="003148B1">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3B85909E" w14:textId="77777777" w:rsidR="003148B1" w:rsidRPr="00A42F82" w:rsidRDefault="003148B1" w:rsidP="003148B1">
                <w:pPr>
                  <w:jc w:val="center"/>
                  <w:rPr>
                    <w:rFonts w:ascii="Arial" w:hAnsi="Arial" w:cs="Arial"/>
                  </w:rPr>
                </w:pPr>
                <w:r>
                  <w:rPr>
                    <w:rFonts w:ascii="MS Gothic" w:eastAsia="MS Gothic" w:hAnsi="MS Gothic" w:cs="Arial" w:hint="eastAsia"/>
                  </w:rPr>
                  <w:t>☒</w:t>
                </w:r>
              </w:p>
            </w:sdtContent>
          </w:sdt>
        </w:tc>
        <w:tc>
          <w:tcPr>
            <w:tcW w:w="9810" w:type="dxa"/>
            <w:vAlign w:val="center"/>
          </w:tcPr>
          <w:p w14:paraId="0E09CF73" w14:textId="77777777" w:rsidR="003148B1" w:rsidRPr="00A42F82" w:rsidRDefault="003148B1" w:rsidP="003148B1">
            <w:pPr>
              <w:rPr>
                <w:rFonts w:ascii="Arial" w:hAnsi="Arial" w:cs="Arial"/>
              </w:rPr>
            </w:pPr>
            <w:r w:rsidRPr="00A42F82">
              <w:rPr>
                <w:rFonts w:ascii="Arial" w:hAnsi="Arial" w:cs="Arial"/>
              </w:rPr>
              <w:t xml:space="preserve">I understand that it is my responsibility to ensure that the </w:t>
            </w:r>
            <w:proofErr w:type="gramStart"/>
            <w:r w:rsidRPr="00A42F82">
              <w:rPr>
                <w:rFonts w:ascii="Arial" w:hAnsi="Arial" w:cs="Arial"/>
              </w:rPr>
              <w:t>above named</w:t>
            </w:r>
            <w:proofErr w:type="gramEnd"/>
            <w:r w:rsidRPr="00A42F82">
              <w:rPr>
                <w:rFonts w:ascii="Arial" w:hAnsi="Arial" w:cs="Arial"/>
              </w:rPr>
              <w:t xml:space="preserve"> research activity will meet the University’s Research Ethics and Integrity Code of Practice.</w:t>
            </w:r>
          </w:p>
        </w:tc>
      </w:tr>
      <w:tr w:rsidR="003148B1" w:rsidRPr="00A42F82" w14:paraId="18BF1420" w14:textId="77777777" w:rsidTr="003148B1">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1A5E9024" w14:textId="77777777" w:rsidR="003148B1" w:rsidRPr="00A42F82" w:rsidRDefault="003148B1" w:rsidP="003148B1">
                <w:pPr>
                  <w:jc w:val="center"/>
                  <w:rPr>
                    <w:rFonts w:ascii="Arial" w:hAnsi="Arial" w:cs="Arial"/>
                  </w:rPr>
                </w:pPr>
                <w:r>
                  <w:rPr>
                    <w:rFonts w:ascii="MS Gothic" w:eastAsia="MS Gothic" w:hAnsi="MS Gothic" w:cs="Arial" w:hint="eastAsia"/>
                  </w:rPr>
                  <w:t>☒</w:t>
                </w:r>
              </w:p>
            </w:sdtContent>
          </w:sdt>
        </w:tc>
        <w:tc>
          <w:tcPr>
            <w:tcW w:w="9810" w:type="dxa"/>
            <w:vAlign w:val="center"/>
          </w:tcPr>
          <w:p w14:paraId="38CC82B4" w14:textId="77777777" w:rsidR="003148B1" w:rsidRPr="00A42F82" w:rsidRDefault="003148B1" w:rsidP="003148B1">
            <w:pPr>
              <w:rPr>
                <w:rFonts w:ascii="Arial" w:hAnsi="Arial" w:cs="Arial"/>
              </w:rPr>
            </w:pPr>
            <w:r w:rsidRPr="00A42F82">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573D634" w14:textId="77777777" w:rsidR="003148B1" w:rsidRPr="00A42F82" w:rsidRDefault="003148B1" w:rsidP="003148B1">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3148B1" w:rsidRPr="00A42F82" w14:paraId="0015DDDC" w14:textId="77777777" w:rsidTr="003148B1">
        <w:tc>
          <w:tcPr>
            <w:tcW w:w="10485" w:type="dxa"/>
            <w:shd w:val="clear" w:color="auto" w:fill="D9D9D9" w:themeFill="background1" w:themeFillShade="D9"/>
          </w:tcPr>
          <w:p w14:paraId="77ED8D23" w14:textId="77777777" w:rsidR="003148B1" w:rsidRPr="00A42F82" w:rsidRDefault="003148B1" w:rsidP="003148B1">
            <w:pPr>
              <w:rPr>
                <w:rFonts w:ascii="Arial" w:hAnsi="Arial" w:cs="Arial"/>
                <w:b/>
              </w:rPr>
            </w:pPr>
            <w:r w:rsidRPr="00A42F82">
              <w:rPr>
                <w:rFonts w:ascii="Arial" w:hAnsi="Arial" w:cs="Arial"/>
                <w:b/>
              </w:rPr>
              <w:t>RESEARCH STUDENTS ONLY</w:t>
            </w:r>
          </w:p>
          <w:p w14:paraId="6F4C687B" w14:textId="77777777" w:rsidR="003148B1" w:rsidRPr="00A42F82" w:rsidRDefault="003148B1" w:rsidP="003148B1">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91" w:history="1">
              <w:r w:rsidRPr="00A42F82">
                <w:rPr>
                  <w:rStyle w:val="Hyperlink"/>
                  <w:rFonts w:ascii="Arial" w:hAnsi="Arial" w:cs="Arial"/>
                </w:rPr>
                <w:t>https://mytsd.uwtsd.ac.uk</w:t>
              </w:r>
            </w:hyperlink>
            <w:r w:rsidRPr="00A42F82">
              <w:rPr>
                <w:rFonts w:ascii="Arial" w:hAnsi="Arial" w:cs="Arial"/>
              </w:rPr>
              <w:t>).</w:t>
            </w:r>
          </w:p>
          <w:p w14:paraId="61511EC2" w14:textId="77777777" w:rsidR="003148B1" w:rsidRPr="00A42F82" w:rsidRDefault="003148B1" w:rsidP="003148B1">
            <w:pPr>
              <w:tabs>
                <w:tab w:val="left" w:pos="8472"/>
              </w:tabs>
              <w:rPr>
                <w:rFonts w:ascii="Arial" w:hAnsi="Arial" w:cs="Arial"/>
              </w:rPr>
            </w:pPr>
            <w:r>
              <w:rPr>
                <w:rFonts w:ascii="Arial" w:hAnsi="Arial" w:cs="Arial"/>
              </w:rPr>
              <w:tab/>
            </w:r>
          </w:p>
        </w:tc>
      </w:tr>
      <w:tr w:rsidR="003148B1" w:rsidRPr="00A42F82" w14:paraId="0330511E" w14:textId="77777777" w:rsidTr="003148B1">
        <w:tc>
          <w:tcPr>
            <w:tcW w:w="10485" w:type="dxa"/>
            <w:shd w:val="clear" w:color="auto" w:fill="D9D9D9" w:themeFill="background1" w:themeFillShade="D9"/>
          </w:tcPr>
          <w:p w14:paraId="61ECEB2E" w14:textId="77777777" w:rsidR="003148B1" w:rsidRPr="00A42F82" w:rsidRDefault="003148B1" w:rsidP="003148B1">
            <w:pPr>
              <w:rPr>
                <w:rFonts w:ascii="Arial" w:hAnsi="Arial" w:cs="Arial"/>
                <w:b/>
              </w:rPr>
            </w:pPr>
            <w:r w:rsidRPr="00A42F82">
              <w:rPr>
                <w:rFonts w:ascii="Arial" w:hAnsi="Arial" w:cs="Arial"/>
                <w:b/>
              </w:rPr>
              <w:t>RESEARCH STAFF ONLY</w:t>
            </w:r>
          </w:p>
          <w:p w14:paraId="59072EA2" w14:textId="77777777" w:rsidR="003148B1" w:rsidRPr="00A42F82" w:rsidRDefault="003148B1" w:rsidP="003148B1">
            <w:pPr>
              <w:rPr>
                <w:rFonts w:ascii="Arial" w:hAnsi="Arial" w:cs="Arial"/>
              </w:rPr>
            </w:pPr>
            <w:r w:rsidRPr="00A42F82">
              <w:rPr>
                <w:rFonts w:ascii="Arial" w:hAnsi="Arial" w:cs="Arial"/>
              </w:rPr>
              <w:t xml:space="preserve">All communications relating to this application during its processing must be in writing and emailed to </w:t>
            </w:r>
            <w:hyperlink r:id="rId92"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0394EC0D" w14:textId="77777777" w:rsidR="003148B1" w:rsidRPr="00A42F82" w:rsidRDefault="003148B1" w:rsidP="003148B1">
            <w:pPr>
              <w:rPr>
                <w:rFonts w:ascii="Arial" w:hAnsi="Arial" w:cs="Arial"/>
              </w:rPr>
            </w:pPr>
          </w:p>
        </w:tc>
      </w:tr>
      <w:tr w:rsidR="003148B1" w:rsidRPr="00A42F82" w14:paraId="1BA7FEDA" w14:textId="77777777" w:rsidTr="003148B1">
        <w:tc>
          <w:tcPr>
            <w:tcW w:w="10485" w:type="dxa"/>
            <w:shd w:val="clear" w:color="auto" w:fill="D9D9D9" w:themeFill="background1" w:themeFillShade="D9"/>
          </w:tcPr>
          <w:p w14:paraId="6FA4ADAF" w14:textId="77777777" w:rsidR="003148B1" w:rsidRPr="00A42F82" w:rsidRDefault="003148B1" w:rsidP="003148B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16E8A75F" w14:textId="77777777" w:rsidR="003148B1" w:rsidRDefault="003148B1" w:rsidP="003148B1">
      <w:pPr>
        <w:tabs>
          <w:tab w:val="left" w:pos="5103"/>
        </w:tabs>
        <w:rPr>
          <w:rFonts w:ascii="Arial" w:hAnsi="Arial" w:cs="Arial"/>
          <w:bCs/>
        </w:rPr>
      </w:pPr>
    </w:p>
    <w:p w14:paraId="7669A77F" w14:textId="77777777" w:rsidR="003148B1" w:rsidRDefault="003148B1" w:rsidP="003148B1">
      <w:pPr>
        <w:tabs>
          <w:tab w:val="left" w:pos="5103"/>
        </w:tabs>
        <w:rPr>
          <w:rFonts w:ascii="Arial" w:hAnsi="Arial" w:cs="Arial"/>
          <w:bCs/>
        </w:rPr>
      </w:pPr>
    </w:p>
    <w:p w14:paraId="4E4BB7FC" w14:textId="77777777" w:rsidR="003148B1" w:rsidRDefault="003148B1" w:rsidP="003148B1">
      <w:pPr>
        <w:rPr>
          <w:rFonts w:ascii="Arial" w:hAnsi="Arial" w:cs="Arial"/>
          <w:bCs/>
        </w:rPr>
      </w:pPr>
    </w:p>
    <w:p w14:paraId="49DE1A55" w14:textId="77777777" w:rsidR="003148B1" w:rsidRDefault="003148B1" w:rsidP="003148B1">
      <w:pPr>
        <w:rPr>
          <w:rFonts w:ascii="Arial" w:hAnsi="Arial" w:cs="Arial"/>
          <w:bCs/>
        </w:rPr>
      </w:pPr>
    </w:p>
    <w:p w14:paraId="68A51C46" w14:textId="77777777" w:rsidR="003148B1" w:rsidRDefault="003148B1" w:rsidP="003148B1">
      <w:pPr>
        <w:rPr>
          <w:rFonts w:ascii="Arial" w:hAnsi="Arial" w:cs="Arial"/>
          <w:bCs/>
        </w:rPr>
      </w:pPr>
    </w:p>
    <w:p w14:paraId="213A8AC4" w14:textId="77777777" w:rsidR="003148B1" w:rsidRDefault="003148B1" w:rsidP="003148B1">
      <w:pPr>
        <w:rPr>
          <w:rFonts w:ascii="Arial" w:hAnsi="Arial" w:cs="Arial"/>
          <w:bCs/>
        </w:rPr>
      </w:pPr>
    </w:p>
    <w:p w14:paraId="5DEA32CE" w14:textId="77777777" w:rsidR="003148B1" w:rsidRDefault="003148B1" w:rsidP="003148B1">
      <w:pPr>
        <w:tabs>
          <w:tab w:val="left" w:pos="5103"/>
        </w:tabs>
        <w:rPr>
          <w:rFonts w:ascii="Arial" w:hAnsi="Arial" w:cs="Arial"/>
          <w:bCs/>
        </w:rPr>
      </w:pPr>
    </w:p>
    <w:p w14:paraId="7CABEC1D" w14:textId="77777777" w:rsidR="003148B1" w:rsidRDefault="003148B1" w:rsidP="003148B1">
      <w:pPr>
        <w:tabs>
          <w:tab w:val="left" w:pos="5103"/>
        </w:tabs>
        <w:rPr>
          <w:rFonts w:ascii="Arial" w:hAnsi="Arial" w:cs="Arial"/>
          <w:bCs/>
        </w:rPr>
      </w:pPr>
    </w:p>
    <w:p w14:paraId="6A8E0839" w14:textId="77777777" w:rsidR="003148B1" w:rsidRDefault="003148B1" w:rsidP="003148B1">
      <w:pPr>
        <w:tabs>
          <w:tab w:val="left" w:pos="5103"/>
        </w:tabs>
        <w:rPr>
          <w:rFonts w:ascii="Arial" w:hAnsi="Arial" w:cs="Arial"/>
          <w:bCs/>
        </w:rPr>
      </w:pPr>
    </w:p>
    <w:p w14:paraId="65DE5DED" w14:textId="77777777" w:rsidR="003148B1" w:rsidRDefault="003148B1" w:rsidP="003148B1">
      <w:pPr>
        <w:tabs>
          <w:tab w:val="left" w:pos="5103"/>
        </w:tabs>
        <w:rPr>
          <w:rFonts w:ascii="Arial" w:hAnsi="Arial" w:cs="Arial"/>
          <w:bCs/>
        </w:rPr>
      </w:pPr>
    </w:p>
    <w:p w14:paraId="1EC64A88" w14:textId="77777777" w:rsidR="003148B1" w:rsidRDefault="003148B1" w:rsidP="003148B1">
      <w:pPr>
        <w:tabs>
          <w:tab w:val="left" w:pos="5103"/>
        </w:tabs>
        <w:rPr>
          <w:rFonts w:ascii="Arial" w:hAnsi="Arial" w:cs="Arial"/>
          <w:bCs/>
        </w:rPr>
      </w:pPr>
    </w:p>
    <w:p w14:paraId="3825F96E" w14:textId="77777777" w:rsidR="003148B1" w:rsidRDefault="003148B1" w:rsidP="003148B1">
      <w:pPr>
        <w:tabs>
          <w:tab w:val="left" w:pos="5103"/>
        </w:tabs>
        <w:rPr>
          <w:rFonts w:ascii="Arial" w:hAnsi="Arial" w:cs="Arial"/>
          <w:bCs/>
        </w:rPr>
      </w:pPr>
    </w:p>
    <w:p w14:paraId="23DEC961" w14:textId="77777777" w:rsidR="003148B1" w:rsidRDefault="003148B1" w:rsidP="003148B1">
      <w:pPr>
        <w:tabs>
          <w:tab w:val="left" w:pos="5103"/>
        </w:tabs>
        <w:rPr>
          <w:rFonts w:ascii="Arial" w:hAnsi="Arial" w:cs="Arial"/>
          <w:bCs/>
        </w:rPr>
      </w:pPr>
    </w:p>
    <w:p w14:paraId="34E04E9A" w14:textId="77777777" w:rsidR="003148B1" w:rsidRDefault="003148B1" w:rsidP="003148B1">
      <w:pPr>
        <w:tabs>
          <w:tab w:val="left" w:pos="5103"/>
        </w:tabs>
        <w:rPr>
          <w:rFonts w:ascii="Arial" w:hAnsi="Arial" w:cs="Arial"/>
          <w:bCs/>
        </w:rPr>
      </w:pPr>
    </w:p>
    <w:p w14:paraId="1C3444E9" w14:textId="77777777" w:rsidR="003148B1" w:rsidRDefault="003148B1" w:rsidP="003148B1">
      <w:pPr>
        <w:tabs>
          <w:tab w:val="left" w:pos="5103"/>
        </w:tabs>
        <w:rPr>
          <w:rFonts w:ascii="Arial" w:hAnsi="Arial" w:cs="Arial"/>
          <w:bCs/>
        </w:rPr>
      </w:pPr>
    </w:p>
    <w:p w14:paraId="1C4465C1" w14:textId="77777777" w:rsidR="003148B1" w:rsidRDefault="003148B1" w:rsidP="003148B1">
      <w:pPr>
        <w:tabs>
          <w:tab w:val="left" w:pos="5103"/>
        </w:tabs>
        <w:rPr>
          <w:rFonts w:ascii="Arial" w:hAnsi="Arial" w:cs="Arial"/>
          <w:bCs/>
        </w:rPr>
      </w:pPr>
    </w:p>
    <w:p w14:paraId="07005F0E" w14:textId="77777777" w:rsidR="003148B1" w:rsidRPr="00A42F82" w:rsidRDefault="003148B1" w:rsidP="003148B1">
      <w:pPr>
        <w:tabs>
          <w:tab w:val="left" w:pos="5103"/>
        </w:tabs>
        <w:rPr>
          <w:rFonts w:ascii="Arial" w:hAnsi="Arial" w:cs="Arial"/>
          <w:bCs/>
        </w:rPr>
      </w:pPr>
    </w:p>
    <w:p w14:paraId="344B4992" w14:textId="77777777" w:rsidR="004C297C" w:rsidRDefault="004C297C" w:rsidP="00AF1CC7">
      <w:pPr>
        <w:rPr>
          <w:sz w:val="24"/>
          <w:szCs w:val="24"/>
        </w:rPr>
      </w:pPr>
    </w:p>
    <w:p w14:paraId="47522355" w14:textId="77777777" w:rsidR="002D029B" w:rsidRDefault="002D029B" w:rsidP="00AF1CC7">
      <w:pPr>
        <w:rPr>
          <w:sz w:val="24"/>
          <w:szCs w:val="24"/>
        </w:rPr>
      </w:pPr>
    </w:p>
    <w:p w14:paraId="35223DAF" w14:textId="77777777" w:rsidR="002D029B" w:rsidRDefault="002D029B" w:rsidP="00AF1CC7">
      <w:pPr>
        <w:rPr>
          <w:sz w:val="24"/>
          <w:szCs w:val="24"/>
        </w:rPr>
      </w:pPr>
    </w:p>
    <w:p w14:paraId="7DA53930" w14:textId="71485DDE" w:rsidR="002D029B" w:rsidRDefault="007324CD" w:rsidP="00962576">
      <w:pPr>
        <w:jc w:val="center"/>
        <w:rPr>
          <w:sz w:val="24"/>
          <w:szCs w:val="24"/>
        </w:rPr>
      </w:pPr>
      <w:r>
        <w:rPr>
          <w:sz w:val="24"/>
          <w:szCs w:val="24"/>
        </w:rPr>
        <w:lastRenderedPageBreak/>
        <w:t xml:space="preserve">Appendix </w:t>
      </w:r>
      <w:r w:rsidR="00D017B7">
        <w:rPr>
          <w:sz w:val="24"/>
          <w:szCs w:val="24"/>
        </w:rPr>
        <w:t>7</w:t>
      </w:r>
      <w:r w:rsidR="002D029B">
        <w:rPr>
          <w:sz w:val="24"/>
          <w:szCs w:val="24"/>
        </w:rPr>
        <w:t xml:space="preserve">. </w:t>
      </w:r>
      <w:r w:rsidR="004C297C">
        <w:rPr>
          <w:sz w:val="24"/>
          <w:szCs w:val="24"/>
        </w:rPr>
        <w:t>Consent</w:t>
      </w:r>
    </w:p>
    <w:p w14:paraId="468FE5BE" w14:textId="77777777" w:rsidR="002D029B" w:rsidRDefault="002D029B" w:rsidP="002D029B">
      <w:pPr>
        <w:jc w:val="center"/>
        <w:rPr>
          <w:b/>
          <w:sz w:val="24"/>
          <w:szCs w:val="24"/>
        </w:rPr>
      </w:pPr>
      <w:r w:rsidRPr="002562D4">
        <w:rPr>
          <w:b/>
          <w:sz w:val="24"/>
          <w:szCs w:val="24"/>
        </w:rPr>
        <w:t>Informed consent form to participate in research</w:t>
      </w:r>
    </w:p>
    <w:p w14:paraId="196D74E1" w14:textId="77777777" w:rsidR="002D029B" w:rsidRPr="00565705" w:rsidRDefault="002D029B" w:rsidP="00962576">
      <w:pPr>
        <w:spacing w:after="0"/>
        <w:rPr>
          <w:sz w:val="24"/>
          <w:szCs w:val="24"/>
        </w:rPr>
      </w:pPr>
      <w:r w:rsidRPr="00565705">
        <w:rPr>
          <w:sz w:val="24"/>
          <w:szCs w:val="24"/>
        </w:rPr>
        <w:t>University of Wales Trinity saint David</w:t>
      </w:r>
    </w:p>
    <w:p w14:paraId="1729A0D3" w14:textId="77777777" w:rsidR="002D029B" w:rsidRPr="00565705" w:rsidRDefault="002D029B" w:rsidP="00962576">
      <w:pPr>
        <w:spacing w:after="0"/>
        <w:rPr>
          <w:sz w:val="24"/>
          <w:szCs w:val="24"/>
        </w:rPr>
      </w:pPr>
      <w:r w:rsidRPr="00565705">
        <w:rPr>
          <w:sz w:val="24"/>
          <w:szCs w:val="24"/>
        </w:rPr>
        <w:t xml:space="preserve">Researcher: R. Gabriela Parvu, 2316888@student.uwtsd.ac.uk </w:t>
      </w:r>
    </w:p>
    <w:p w14:paraId="330B8443" w14:textId="77777777" w:rsidR="002D029B" w:rsidRPr="00565705" w:rsidRDefault="002D029B" w:rsidP="00962576">
      <w:pPr>
        <w:spacing w:after="0"/>
        <w:rPr>
          <w:sz w:val="24"/>
          <w:szCs w:val="24"/>
        </w:rPr>
      </w:pPr>
      <w:r w:rsidRPr="00565705">
        <w:rPr>
          <w:sz w:val="24"/>
          <w:szCs w:val="24"/>
        </w:rPr>
        <w:t>Programme of Study: Master of Science: Sport end Exercise Nutrition</w:t>
      </w:r>
    </w:p>
    <w:p w14:paraId="5BDDCE5D" w14:textId="77777777" w:rsidR="002D029B" w:rsidRPr="00565705" w:rsidRDefault="002D029B" w:rsidP="00962576">
      <w:pPr>
        <w:spacing w:after="0"/>
        <w:rPr>
          <w:sz w:val="24"/>
          <w:szCs w:val="24"/>
        </w:rPr>
      </w:pPr>
      <w:r w:rsidRPr="00565705">
        <w:rPr>
          <w:sz w:val="24"/>
          <w:szCs w:val="24"/>
        </w:rPr>
        <w:t xml:space="preserve">Director of Studies/Supervisor: Dr Chris Cashin RD, MSc, </w:t>
      </w:r>
      <w:proofErr w:type="spellStart"/>
      <w:r w:rsidRPr="00565705">
        <w:rPr>
          <w:sz w:val="24"/>
          <w:szCs w:val="24"/>
        </w:rPr>
        <w:t>RNutr</w:t>
      </w:r>
      <w:proofErr w:type="spellEnd"/>
      <w:r w:rsidRPr="00565705">
        <w:rPr>
          <w:sz w:val="24"/>
          <w:szCs w:val="24"/>
        </w:rPr>
        <w:t xml:space="preserve">, </w:t>
      </w:r>
      <w:proofErr w:type="spellStart"/>
      <w:r w:rsidRPr="00565705">
        <w:rPr>
          <w:sz w:val="24"/>
          <w:szCs w:val="24"/>
        </w:rPr>
        <w:t>SENr</w:t>
      </w:r>
      <w:proofErr w:type="spellEnd"/>
      <w:r w:rsidRPr="00565705">
        <w:rPr>
          <w:sz w:val="24"/>
          <w:szCs w:val="24"/>
        </w:rPr>
        <w:t xml:space="preserve">, </w:t>
      </w:r>
      <w:proofErr w:type="spellStart"/>
      <w:r w:rsidRPr="00565705">
        <w:rPr>
          <w:sz w:val="24"/>
          <w:szCs w:val="24"/>
        </w:rPr>
        <w:t>DProf</w:t>
      </w:r>
      <w:proofErr w:type="spellEnd"/>
      <w:r w:rsidRPr="00565705">
        <w:rPr>
          <w:sz w:val="24"/>
          <w:szCs w:val="24"/>
        </w:rPr>
        <w:t>. Registered Dietitian / Sports Nutritionist Registered Nutritionist</w:t>
      </w:r>
    </w:p>
    <w:p w14:paraId="67429F53" w14:textId="77777777" w:rsidR="002D029B" w:rsidRPr="002562D4" w:rsidRDefault="002D029B" w:rsidP="00962576">
      <w:pPr>
        <w:rPr>
          <w:b/>
          <w:sz w:val="24"/>
          <w:szCs w:val="24"/>
        </w:rPr>
      </w:pPr>
    </w:p>
    <w:p w14:paraId="01E70F51" w14:textId="2726887E" w:rsidR="002D029B" w:rsidRPr="002562D4" w:rsidRDefault="002D029B" w:rsidP="00962576">
      <w:pPr>
        <w:rPr>
          <w:i/>
          <w:sz w:val="24"/>
          <w:szCs w:val="24"/>
        </w:rPr>
      </w:pPr>
      <w:r w:rsidRPr="002562D4">
        <w:rPr>
          <w:b/>
          <w:sz w:val="24"/>
          <w:szCs w:val="24"/>
        </w:rPr>
        <w:t>Research title</w:t>
      </w:r>
      <w:r w:rsidR="00D017B7">
        <w:rPr>
          <w:sz w:val="24"/>
          <w:szCs w:val="24"/>
        </w:rPr>
        <w:t>: ‘</w:t>
      </w:r>
      <w:r>
        <w:rPr>
          <w:sz w:val="24"/>
          <w:szCs w:val="24"/>
        </w:rPr>
        <w:t>’</w:t>
      </w:r>
      <w:r w:rsidRPr="002562D4">
        <w:rPr>
          <w:i/>
          <w:sz w:val="24"/>
          <w:szCs w:val="24"/>
        </w:rPr>
        <w:t>Beyond the Mirror: a mixed study of body fat loss motivation, behaviours and challenges among regular gym goers</w:t>
      </w:r>
      <w:r>
        <w:rPr>
          <w:i/>
          <w:sz w:val="24"/>
          <w:szCs w:val="24"/>
        </w:rPr>
        <w:t>’’.</w:t>
      </w:r>
    </w:p>
    <w:p w14:paraId="184359F0" w14:textId="77777777" w:rsidR="002D029B" w:rsidRPr="002562D4" w:rsidRDefault="002D029B" w:rsidP="00962576">
      <w:pPr>
        <w:rPr>
          <w:sz w:val="24"/>
          <w:szCs w:val="24"/>
        </w:rPr>
      </w:pPr>
      <w:r>
        <w:rPr>
          <w:b/>
          <w:sz w:val="24"/>
          <w:szCs w:val="24"/>
        </w:rPr>
        <w:t>Purpose of r</w:t>
      </w:r>
      <w:r w:rsidRPr="002562D4">
        <w:rPr>
          <w:b/>
          <w:sz w:val="24"/>
          <w:szCs w:val="24"/>
        </w:rPr>
        <w:t>esearch</w:t>
      </w:r>
      <w:r w:rsidRPr="002562D4">
        <w:rPr>
          <w:i/>
          <w:sz w:val="24"/>
          <w:szCs w:val="24"/>
        </w:rPr>
        <w:t>: the purpose of this research activity is to identify what motivates a regular gym-goer to pursue body fat loss, how this process is shaped by their behaviours, nutrition knowledge and challenges faced duri</w:t>
      </w:r>
      <w:r>
        <w:rPr>
          <w:i/>
          <w:sz w:val="24"/>
          <w:szCs w:val="24"/>
        </w:rPr>
        <w:t xml:space="preserve">ng the process. </w:t>
      </w:r>
    </w:p>
    <w:p w14:paraId="6ADE18EA" w14:textId="140CFF64" w:rsidR="002D029B" w:rsidRPr="00AF0559" w:rsidRDefault="002D029B" w:rsidP="00962576">
      <w:pPr>
        <w:rPr>
          <w:b/>
          <w:sz w:val="24"/>
          <w:szCs w:val="24"/>
        </w:rPr>
      </w:pPr>
      <w:r>
        <w:rPr>
          <w:b/>
          <w:sz w:val="24"/>
          <w:szCs w:val="24"/>
        </w:rPr>
        <w:t>Participation</w:t>
      </w:r>
      <w:r w:rsidRPr="00AF0559">
        <w:rPr>
          <w:b/>
          <w:sz w:val="24"/>
          <w:szCs w:val="24"/>
        </w:rPr>
        <w:t>:</w:t>
      </w:r>
      <w:r>
        <w:rPr>
          <w:b/>
          <w:sz w:val="24"/>
          <w:szCs w:val="24"/>
        </w:rPr>
        <w:t xml:space="preserve"> </w:t>
      </w:r>
      <w:r w:rsidRPr="00AF0559">
        <w:rPr>
          <w:i/>
          <w:sz w:val="24"/>
          <w:szCs w:val="24"/>
        </w:rPr>
        <w:t xml:space="preserve">you will be asked to </w:t>
      </w:r>
      <w:r>
        <w:rPr>
          <w:i/>
          <w:sz w:val="24"/>
          <w:szCs w:val="24"/>
        </w:rPr>
        <w:t xml:space="preserve">answer two validated </w:t>
      </w:r>
      <w:r w:rsidR="00D017B7">
        <w:rPr>
          <w:i/>
          <w:sz w:val="24"/>
          <w:szCs w:val="24"/>
        </w:rPr>
        <w:t>questionnaires</w:t>
      </w:r>
      <w:r w:rsidR="00D017B7" w:rsidRPr="00AF0559">
        <w:rPr>
          <w:i/>
          <w:sz w:val="24"/>
          <w:szCs w:val="24"/>
        </w:rPr>
        <w:t xml:space="preserve"> and</w:t>
      </w:r>
      <w:r w:rsidRPr="00AF0559">
        <w:rPr>
          <w:i/>
          <w:sz w:val="24"/>
          <w:szCs w:val="24"/>
        </w:rPr>
        <w:t xml:space="preserve"> </w:t>
      </w:r>
      <w:r>
        <w:rPr>
          <w:i/>
          <w:sz w:val="24"/>
          <w:szCs w:val="24"/>
        </w:rPr>
        <w:t>take part in an</w:t>
      </w:r>
      <w:r w:rsidRPr="00AF0559">
        <w:rPr>
          <w:i/>
          <w:sz w:val="24"/>
          <w:szCs w:val="24"/>
        </w:rPr>
        <w:t xml:space="preserve"> interview.</w:t>
      </w:r>
      <w:r w:rsidRPr="00460B89">
        <w:t xml:space="preserve"> </w:t>
      </w:r>
      <w:r>
        <w:rPr>
          <w:i/>
          <w:sz w:val="24"/>
          <w:szCs w:val="24"/>
        </w:rPr>
        <w:t>J</w:t>
      </w:r>
      <w:r w:rsidRPr="00460B89">
        <w:rPr>
          <w:i/>
          <w:sz w:val="24"/>
          <w:szCs w:val="24"/>
        </w:rPr>
        <w:t>oining is your choice, you can stop at any time without giving a reason, with no repercussion.</w:t>
      </w:r>
    </w:p>
    <w:p w14:paraId="656EB9D9" w14:textId="77777777" w:rsidR="002D029B" w:rsidRPr="00AF0559" w:rsidRDefault="002D029B" w:rsidP="00962576">
      <w:pPr>
        <w:rPr>
          <w:i/>
          <w:sz w:val="24"/>
          <w:szCs w:val="24"/>
        </w:rPr>
      </w:pPr>
      <w:r w:rsidRPr="00AF0559">
        <w:rPr>
          <w:b/>
          <w:sz w:val="24"/>
          <w:szCs w:val="24"/>
        </w:rPr>
        <w:t>Location:</w:t>
      </w:r>
      <w:r>
        <w:rPr>
          <w:sz w:val="24"/>
          <w:szCs w:val="24"/>
        </w:rPr>
        <w:t xml:space="preserve"> </w:t>
      </w:r>
      <w:r>
        <w:rPr>
          <w:i/>
          <w:sz w:val="24"/>
          <w:szCs w:val="24"/>
        </w:rPr>
        <w:t>The Fitness Studio gym</w:t>
      </w:r>
      <w:r w:rsidRPr="00AF0559">
        <w:rPr>
          <w:i/>
          <w:sz w:val="24"/>
          <w:szCs w:val="24"/>
        </w:rPr>
        <w:t>.</w:t>
      </w:r>
    </w:p>
    <w:p w14:paraId="63DCA8F3" w14:textId="77777777" w:rsidR="002D029B" w:rsidRDefault="002D029B" w:rsidP="00962576">
      <w:pPr>
        <w:rPr>
          <w:b/>
          <w:sz w:val="24"/>
          <w:szCs w:val="24"/>
        </w:rPr>
      </w:pPr>
      <w:r w:rsidRPr="00AF0559">
        <w:rPr>
          <w:b/>
          <w:sz w:val="24"/>
          <w:szCs w:val="24"/>
        </w:rPr>
        <w:t>Risks:</w:t>
      </w:r>
      <w:r>
        <w:rPr>
          <w:b/>
          <w:sz w:val="24"/>
          <w:szCs w:val="24"/>
        </w:rPr>
        <w:t xml:space="preserve"> </w:t>
      </w:r>
      <w:r w:rsidRPr="00AF0559">
        <w:rPr>
          <w:i/>
          <w:sz w:val="24"/>
          <w:szCs w:val="24"/>
        </w:rPr>
        <w:t>there are no kno</w:t>
      </w:r>
      <w:r>
        <w:rPr>
          <w:i/>
          <w:sz w:val="24"/>
          <w:szCs w:val="24"/>
        </w:rPr>
        <w:t>wn risks beyond everyday life, s</w:t>
      </w:r>
      <w:r w:rsidRPr="00AF0559">
        <w:rPr>
          <w:i/>
          <w:sz w:val="24"/>
          <w:szCs w:val="24"/>
        </w:rPr>
        <w:t>ome questions may feel personal, but you can skip any you don’t want to answer.</w:t>
      </w:r>
    </w:p>
    <w:p w14:paraId="234A5A6E" w14:textId="77777777" w:rsidR="002D029B" w:rsidRPr="002562D4" w:rsidRDefault="002D029B" w:rsidP="00962576">
      <w:pPr>
        <w:rPr>
          <w:sz w:val="24"/>
          <w:szCs w:val="24"/>
        </w:rPr>
      </w:pPr>
      <w:r>
        <w:rPr>
          <w:b/>
          <w:sz w:val="24"/>
          <w:szCs w:val="24"/>
        </w:rPr>
        <w:t xml:space="preserve">Benefits: </w:t>
      </w:r>
      <w:r w:rsidRPr="00AF0559">
        <w:rPr>
          <w:i/>
          <w:sz w:val="24"/>
          <w:szCs w:val="24"/>
        </w:rPr>
        <w:t>no direct benefits, but you will help the researcher to identify what motivates a regular gym-goer to pursue body fat loss, how this process is shaped by their behaviours, nutrition knowledge and challenges faced during the process.</w:t>
      </w:r>
      <w:r w:rsidRPr="00AF0559">
        <w:rPr>
          <w:sz w:val="24"/>
          <w:szCs w:val="24"/>
        </w:rPr>
        <w:t xml:space="preserve"> </w:t>
      </w:r>
    </w:p>
    <w:p w14:paraId="767BF3DE" w14:textId="77777777" w:rsidR="002D029B" w:rsidRPr="00460B89" w:rsidRDefault="002D029B" w:rsidP="00962576">
      <w:pPr>
        <w:rPr>
          <w:b/>
          <w:sz w:val="24"/>
          <w:szCs w:val="24"/>
        </w:rPr>
      </w:pPr>
      <w:r>
        <w:rPr>
          <w:b/>
          <w:sz w:val="24"/>
          <w:szCs w:val="24"/>
        </w:rPr>
        <w:t xml:space="preserve">Confidentiality and anonymity: </w:t>
      </w:r>
      <w:r w:rsidRPr="00AF0559">
        <w:rPr>
          <w:i/>
          <w:sz w:val="24"/>
          <w:szCs w:val="24"/>
        </w:rPr>
        <w:t>all information disclosed is kept confidential, no name will appear in any reports and data will be stored securely.</w:t>
      </w:r>
    </w:p>
    <w:p w14:paraId="0C47778C" w14:textId="77777777" w:rsidR="002D029B" w:rsidRPr="002562D4" w:rsidRDefault="002D029B" w:rsidP="00962576">
      <w:pPr>
        <w:rPr>
          <w:sz w:val="24"/>
          <w:szCs w:val="24"/>
        </w:rPr>
      </w:pPr>
      <w:r w:rsidRPr="00460B89">
        <w:rPr>
          <w:b/>
          <w:sz w:val="24"/>
          <w:szCs w:val="24"/>
        </w:rPr>
        <w:t>Questions</w:t>
      </w:r>
      <w:r>
        <w:rPr>
          <w:sz w:val="24"/>
          <w:szCs w:val="24"/>
        </w:rPr>
        <w:t xml:space="preserve">: </w:t>
      </w:r>
      <w:r w:rsidRPr="00565705">
        <w:rPr>
          <w:i/>
          <w:sz w:val="24"/>
          <w:szCs w:val="24"/>
        </w:rPr>
        <w:t>if you have questions, please contact the researcher.</w:t>
      </w:r>
    </w:p>
    <w:p w14:paraId="2CC1FEEA" w14:textId="77777777" w:rsidR="002D029B" w:rsidRPr="002562D4" w:rsidRDefault="002D029B" w:rsidP="00962576">
      <w:pPr>
        <w:rPr>
          <w:sz w:val="24"/>
          <w:szCs w:val="24"/>
        </w:rPr>
      </w:pPr>
    </w:p>
    <w:p w14:paraId="295D34AB" w14:textId="77777777" w:rsidR="002D029B" w:rsidRPr="00565705" w:rsidRDefault="002D029B" w:rsidP="00962576">
      <w:pPr>
        <w:rPr>
          <w:b/>
          <w:sz w:val="24"/>
          <w:szCs w:val="24"/>
        </w:rPr>
      </w:pPr>
      <w:r>
        <w:rPr>
          <w:b/>
          <w:sz w:val="24"/>
          <w:szCs w:val="24"/>
        </w:rPr>
        <w:t>Consent</w:t>
      </w:r>
    </w:p>
    <w:p w14:paraId="77BA5FE8" w14:textId="77777777" w:rsidR="002D029B" w:rsidRPr="002562D4" w:rsidRDefault="002D029B" w:rsidP="00962576">
      <w:pPr>
        <w:rPr>
          <w:sz w:val="24"/>
          <w:szCs w:val="24"/>
        </w:rPr>
      </w:pPr>
      <w:r w:rsidRPr="002562D4">
        <w:rPr>
          <w:sz w:val="24"/>
          <w:szCs w:val="24"/>
        </w:rPr>
        <w:t>By signing below, you agree that you understand the study and are happy to take part.</w:t>
      </w:r>
    </w:p>
    <w:p w14:paraId="43FE34AD" w14:textId="77777777" w:rsidR="002D029B" w:rsidRPr="002562D4" w:rsidRDefault="002D029B" w:rsidP="00962576">
      <w:pPr>
        <w:rPr>
          <w:sz w:val="24"/>
          <w:szCs w:val="24"/>
        </w:rPr>
      </w:pPr>
    </w:p>
    <w:p w14:paraId="0A37B22F" w14:textId="77777777" w:rsidR="002D029B" w:rsidRDefault="002D029B" w:rsidP="00962576">
      <w:pPr>
        <w:jc w:val="both"/>
        <w:rPr>
          <w:sz w:val="24"/>
          <w:szCs w:val="24"/>
        </w:rPr>
      </w:pPr>
      <w:r w:rsidRPr="002562D4">
        <w:rPr>
          <w:sz w:val="24"/>
          <w:szCs w:val="24"/>
        </w:rPr>
        <w:t>Participant’s Name: ___________________________</w:t>
      </w:r>
      <w:r>
        <w:rPr>
          <w:sz w:val="24"/>
          <w:szCs w:val="24"/>
        </w:rPr>
        <w:t>________________</w:t>
      </w:r>
    </w:p>
    <w:p w14:paraId="15BB66AE" w14:textId="77777777" w:rsidR="002D029B" w:rsidRDefault="002D029B" w:rsidP="00962576">
      <w:pPr>
        <w:jc w:val="both"/>
        <w:rPr>
          <w:sz w:val="24"/>
          <w:szCs w:val="24"/>
        </w:rPr>
      </w:pPr>
      <w:r>
        <w:rPr>
          <w:sz w:val="24"/>
          <w:szCs w:val="24"/>
        </w:rPr>
        <w:t>Participant’s email address: _____________________________________</w:t>
      </w:r>
    </w:p>
    <w:p w14:paraId="515EDE20" w14:textId="77777777" w:rsidR="002D029B" w:rsidRDefault="002D029B" w:rsidP="00962576">
      <w:pPr>
        <w:jc w:val="both"/>
        <w:rPr>
          <w:sz w:val="24"/>
          <w:szCs w:val="24"/>
        </w:rPr>
      </w:pPr>
      <w:r w:rsidRPr="002562D4">
        <w:rPr>
          <w:sz w:val="24"/>
          <w:szCs w:val="24"/>
        </w:rPr>
        <w:t>Signature: ___________________________</w:t>
      </w:r>
      <w:r>
        <w:rPr>
          <w:sz w:val="24"/>
          <w:szCs w:val="24"/>
        </w:rPr>
        <w:t>________________________</w:t>
      </w:r>
    </w:p>
    <w:p w14:paraId="3F7C6551" w14:textId="77777777" w:rsidR="002D029B" w:rsidRPr="002562D4" w:rsidRDefault="002D029B" w:rsidP="00962576">
      <w:pPr>
        <w:tabs>
          <w:tab w:val="center" w:pos="4513"/>
        </w:tabs>
        <w:jc w:val="both"/>
        <w:rPr>
          <w:sz w:val="24"/>
          <w:szCs w:val="24"/>
        </w:rPr>
      </w:pPr>
      <w:r w:rsidRPr="002562D4">
        <w:rPr>
          <w:sz w:val="24"/>
          <w:szCs w:val="24"/>
        </w:rPr>
        <w:t>Date: ___________________________</w:t>
      </w:r>
      <w:r>
        <w:rPr>
          <w:sz w:val="24"/>
          <w:szCs w:val="24"/>
        </w:rPr>
        <w:t>_____________________________</w:t>
      </w:r>
    </w:p>
    <w:p w14:paraId="677CC2E0" w14:textId="77777777" w:rsidR="00567BD8" w:rsidRDefault="00567BD8">
      <w:pPr>
        <w:rPr>
          <w:sz w:val="24"/>
          <w:szCs w:val="24"/>
        </w:rPr>
      </w:pPr>
    </w:p>
    <w:p w14:paraId="4CC862CA" w14:textId="77777777" w:rsidR="00107EA4" w:rsidRPr="00107EA4" w:rsidRDefault="00107EA4" w:rsidP="00107EA4">
      <w:pPr>
        <w:rPr>
          <w:sz w:val="24"/>
          <w:szCs w:val="24"/>
        </w:rPr>
      </w:pPr>
    </w:p>
    <w:p w14:paraId="3E82C98E" w14:textId="7367EE5D" w:rsidR="00107EA4" w:rsidRDefault="00107EA4" w:rsidP="00107EA4">
      <w:pPr>
        <w:rPr>
          <w:sz w:val="24"/>
          <w:szCs w:val="24"/>
        </w:rPr>
      </w:pPr>
      <w:r w:rsidRPr="00107EA4">
        <w:rPr>
          <w:sz w:val="24"/>
          <w:szCs w:val="24"/>
        </w:rPr>
        <w:tab/>
      </w:r>
      <w:r>
        <w:rPr>
          <w:sz w:val="24"/>
          <w:szCs w:val="24"/>
        </w:rPr>
        <w:t xml:space="preserve">Appendix 8: </w:t>
      </w:r>
      <w:r w:rsidRPr="00107EA4">
        <w:rPr>
          <w:sz w:val="24"/>
          <w:szCs w:val="24"/>
        </w:rPr>
        <w:t xml:space="preserve">AI Acknowledgement statement: </w:t>
      </w:r>
    </w:p>
    <w:p w14:paraId="49B0AFF5" w14:textId="77777777" w:rsidR="00107EA4" w:rsidRPr="00107EA4" w:rsidRDefault="00107EA4" w:rsidP="00107EA4">
      <w:pPr>
        <w:rPr>
          <w:sz w:val="24"/>
          <w:szCs w:val="24"/>
        </w:rPr>
      </w:pPr>
    </w:p>
    <w:p w14:paraId="5D94DF74" w14:textId="1F3DD8CE" w:rsidR="00107EA4" w:rsidRPr="00107EA4" w:rsidRDefault="00107EA4" w:rsidP="00107EA4">
      <w:pPr>
        <w:rPr>
          <w:sz w:val="24"/>
          <w:szCs w:val="24"/>
        </w:rPr>
      </w:pPr>
      <w:r w:rsidRPr="00107EA4">
        <w:rPr>
          <w:sz w:val="24"/>
          <w:szCs w:val="24"/>
        </w:rPr>
        <w:t>I acknowledge the use of the AI tools listed below. I confirm that I have not presented any AI generated text as my own work. I confirm I have copies of my drafts, notes, and other resources I used before, and after the use of AI tools which I may be asked to provide in evidence.</w:t>
      </w:r>
    </w:p>
    <w:p w14:paraId="23B43BCB" w14:textId="22A4FE4F" w:rsidR="00107EA4" w:rsidRPr="00107EA4" w:rsidRDefault="00107EA4" w:rsidP="00107EA4">
      <w:pPr>
        <w:rPr>
          <w:sz w:val="24"/>
          <w:szCs w:val="24"/>
        </w:rPr>
      </w:pPr>
      <w:r w:rsidRPr="00107EA4">
        <w:rPr>
          <w:sz w:val="24"/>
          <w:szCs w:val="24"/>
        </w:rPr>
        <w:tab/>
      </w:r>
      <w:r w:rsidRPr="00107EA4">
        <w:rPr>
          <w:sz w:val="24"/>
          <w:szCs w:val="24"/>
        </w:rPr>
        <w:tab/>
      </w:r>
      <w:r w:rsidRPr="00107EA4">
        <w:rPr>
          <w:sz w:val="24"/>
          <w:szCs w:val="24"/>
        </w:rPr>
        <w:tab/>
      </w:r>
    </w:p>
    <w:tbl>
      <w:tblPr>
        <w:tblStyle w:val="TableGrid"/>
        <w:tblW w:w="0" w:type="auto"/>
        <w:tblLook w:val="04A0" w:firstRow="1" w:lastRow="0" w:firstColumn="1" w:lastColumn="0" w:noHBand="0" w:noVBand="1"/>
      </w:tblPr>
      <w:tblGrid>
        <w:gridCol w:w="2844"/>
        <w:gridCol w:w="2111"/>
        <w:gridCol w:w="2096"/>
        <w:gridCol w:w="1965"/>
      </w:tblGrid>
      <w:tr w:rsidR="00107EA4" w14:paraId="7FDA7438" w14:textId="652D8CD5" w:rsidTr="00107EA4">
        <w:tc>
          <w:tcPr>
            <w:tcW w:w="2300" w:type="dxa"/>
          </w:tcPr>
          <w:p w14:paraId="4A906FB2" w14:textId="33544835" w:rsidR="00107EA4" w:rsidRDefault="00107EA4" w:rsidP="00107EA4">
            <w:pPr>
              <w:rPr>
                <w:sz w:val="24"/>
                <w:szCs w:val="24"/>
              </w:rPr>
            </w:pPr>
            <w:r w:rsidRPr="00107EA4">
              <w:rPr>
                <w:sz w:val="24"/>
                <w:szCs w:val="24"/>
              </w:rPr>
              <w:t xml:space="preserve">AI Tool </w:t>
            </w:r>
          </w:p>
        </w:tc>
        <w:tc>
          <w:tcPr>
            <w:tcW w:w="2287" w:type="dxa"/>
          </w:tcPr>
          <w:p w14:paraId="2219DC34" w14:textId="74D9986B" w:rsidR="00107EA4" w:rsidRDefault="00107EA4" w:rsidP="00107EA4">
            <w:pPr>
              <w:rPr>
                <w:sz w:val="24"/>
                <w:szCs w:val="24"/>
              </w:rPr>
            </w:pPr>
            <w:r w:rsidRPr="00107EA4">
              <w:rPr>
                <w:sz w:val="24"/>
                <w:szCs w:val="24"/>
              </w:rPr>
              <w:t>Date used</w:t>
            </w:r>
          </w:p>
        </w:tc>
        <w:tc>
          <w:tcPr>
            <w:tcW w:w="2283" w:type="dxa"/>
          </w:tcPr>
          <w:p w14:paraId="552176E1" w14:textId="159CC76F" w:rsidR="00107EA4" w:rsidRDefault="00107EA4" w:rsidP="00107EA4">
            <w:pPr>
              <w:rPr>
                <w:sz w:val="24"/>
                <w:szCs w:val="24"/>
              </w:rPr>
            </w:pPr>
            <w:r w:rsidRPr="00107EA4">
              <w:rPr>
                <w:sz w:val="24"/>
                <w:szCs w:val="24"/>
              </w:rPr>
              <w:t>Why did you use this tool</w:t>
            </w:r>
          </w:p>
        </w:tc>
        <w:tc>
          <w:tcPr>
            <w:tcW w:w="2146" w:type="dxa"/>
          </w:tcPr>
          <w:p w14:paraId="1F80A8DD" w14:textId="124F0462" w:rsidR="00107EA4" w:rsidRPr="00107EA4" w:rsidRDefault="00107EA4" w:rsidP="00107EA4">
            <w:pPr>
              <w:rPr>
                <w:sz w:val="24"/>
                <w:szCs w:val="24"/>
              </w:rPr>
            </w:pPr>
            <w:r w:rsidRPr="00107EA4">
              <w:rPr>
                <w:sz w:val="24"/>
                <w:szCs w:val="24"/>
              </w:rPr>
              <w:t>Example prompt(s)</w:t>
            </w:r>
          </w:p>
        </w:tc>
      </w:tr>
      <w:tr w:rsidR="00107EA4" w14:paraId="1C04FB47" w14:textId="25DAE5D4" w:rsidTr="00107EA4">
        <w:tc>
          <w:tcPr>
            <w:tcW w:w="2300" w:type="dxa"/>
          </w:tcPr>
          <w:p w14:paraId="7AA98A6A" w14:textId="0DAF2393" w:rsidR="00107EA4" w:rsidRDefault="00107EA4" w:rsidP="00107EA4">
            <w:pPr>
              <w:rPr>
                <w:sz w:val="24"/>
                <w:szCs w:val="24"/>
              </w:rPr>
            </w:pPr>
            <w:r>
              <w:rPr>
                <w:sz w:val="24"/>
                <w:szCs w:val="24"/>
              </w:rPr>
              <w:t>Microsoft Word Spelling and Grammar</w:t>
            </w:r>
            <w:r w:rsidR="00693AD0">
              <w:rPr>
                <w:sz w:val="24"/>
                <w:szCs w:val="24"/>
              </w:rPr>
              <w:t xml:space="preserve"> (Microsoft 365)</w:t>
            </w:r>
          </w:p>
        </w:tc>
        <w:tc>
          <w:tcPr>
            <w:tcW w:w="2287" w:type="dxa"/>
          </w:tcPr>
          <w:p w14:paraId="5530114C" w14:textId="7B7ECD93" w:rsidR="00107EA4" w:rsidRDefault="00107EA4" w:rsidP="00107EA4">
            <w:pPr>
              <w:rPr>
                <w:sz w:val="24"/>
                <w:szCs w:val="24"/>
              </w:rPr>
            </w:pPr>
            <w:r>
              <w:rPr>
                <w:sz w:val="24"/>
                <w:szCs w:val="24"/>
              </w:rPr>
              <w:t>05/04/2026</w:t>
            </w:r>
          </w:p>
        </w:tc>
        <w:tc>
          <w:tcPr>
            <w:tcW w:w="2283" w:type="dxa"/>
          </w:tcPr>
          <w:p w14:paraId="30147623" w14:textId="426EF5A0" w:rsidR="00107EA4" w:rsidRDefault="00107EA4" w:rsidP="00107EA4">
            <w:pPr>
              <w:rPr>
                <w:sz w:val="24"/>
                <w:szCs w:val="24"/>
              </w:rPr>
            </w:pPr>
            <w:r>
              <w:rPr>
                <w:sz w:val="24"/>
                <w:szCs w:val="24"/>
              </w:rPr>
              <w:t>To check my spelling.</w:t>
            </w:r>
          </w:p>
        </w:tc>
        <w:tc>
          <w:tcPr>
            <w:tcW w:w="2146" w:type="dxa"/>
          </w:tcPr>
          <w:p w14:paraId="59AFAAB0" w14:textId="320C23F7" w:rsidR="00107EA4" w:rsidRDefault="00107EA4" w:rsidP="00107EA4">
            <w:pPr>
              <w:rPr>
                <w:sz w:val="24"/>
                <w:szCs w:val="24"/>
              </w:rPr>
            </w:pPr>
            <w:r>
              <w:rPr>
                <w:sz w:val="24"/>
                <w:szCs w:val="24"/>
              </w:rPr>
              <w:t>Not applicable</w:t>
            </w:r>
          </w:p>
        </w:tc>
      </w:tr>
      <w:tr w:rsidR="00693AD0" w14:paraId="4CDDBF78" w14:textId="77777777" w:rsidTr="00107EA4">
        <w:tc>
          <w:tcPr>
            <w:tcW w:w="2300" w:type="dxa"/>
          </w:tcPr>
          <w:p w14:paraId="5EE4BBFA" w14:textId="62B1E9B1" w:rsidR="00693AD0" w:rsidRDefault="00693AD0" w:rsidP="00107EA4">
            <w:pPr>
              <w:rPr>
                <w:sz w:val="24"/>
                <w:szCs w:val="24"/>
              </w:rPr>
            </w:pPr>
            <w:proofErr w:type="spellStart"/>
            <w:r>
              <w:rPr>
                <w:sz w:val="24"/>
                <w:szCs w:val="24"/>
              </w:rPr>
              <w:t>Scribbr</w:t>
            </w:r>
            <w:proofErr w:type="spellEnd"/>
            <w:r>
              <w:rPr>
                <w:sz w:val="24"/>
                <w:szCs w:val="24"/>
              </w:rPr>
              <w:t xml:space="preserve"> (https://www.scribbr.com)</w:t>
            </w:r>
          </w:p>
        </w:tc>
        <w:tc>
          <w:tcPr>
            <w:tcW w:w="2287" w:type="dxa"/>
          </w:tcPr>
          <w:p w14:paraId="080C3EC4" w14:textId="2FD4128A" w:rsidR="00693AD0" w:rsidRDefault="00693AD0" w:rsidP="00107EA4">
            <w:pPr>
              <w:rPr>
                <w:sz w:val="24"/>
                <w:szCs w:val="24"/>
              </w:rPr>
            </w:pPr>
            <w:r>
              <w:rPr>
                <w:sz w:val="24"/>
                <w:szCs w:val="24"/>
              </w:rPr>
              <w:t>02/04/2026</w:t>
            </w:r>
          </w:p>
        </w:tc>
        <w:tc>
          <w:tcPr>
            <w:tcW w:w="2283" w:type="dxa"/>
          </w:tcPr>
          <w:p w14:paraId="58D0899E" w14:textId="2CABB844" w:rsidR="00693AD0" w:rsidRDefault="00693AD0" w:rsidP="00107EA4">
            <w:pPr>
              <w:rPr>
                <w:sz w:val="24"/>
                <w:szCs w:val="24"/>
              </w:rPr>
            </w:pPr>
            <w:r>
              <w:rPr>
                <w:sz w:val="24"/>
                <w:szCs w:val="24"/>
              </w:rPr>
              <w:t>To check my Harvard style references.</w:t>
            </w:r>
          </w:p>
        </w:tc>
        <w:tc>
          <w:tcPr>
            <w:tcW w:w="2146" w:type="dxa"/>
          </w:tcPr>
          <w:p w14:paraId="533C56E0" w14:textId="03720816" w:rsidR="00693AD0" w:rsidRDefault="00693AD0" w:rsidP="00107EA4">
            <w:pPr>
              <w:rPr>
                <w:sz w:val="24"/>
                <w:szCs w:val="24"/>
              </w:rPr>
            </w:pPr>
            <w:r>
              <w:rPr>
                <w:sz w:val="24"/>
                <w:szCs w:val="24"/>
              </w:rPr>
              <w:t>Not applicable</w:t>
            </w:r>
          </w:p>
        </w:tc>
      </w:tr>
    </w:tbl>
    <w:p w14:paraId="735E107C" w14:textId="77777777" w:rsidR="00107EA4" w:rsidRPr="00107EA4" w:rsidRDefault="00107EA4" w:rsidP="00107EA4">
      <w:pPr>
        <w:rPr>
          <w:sz w:val="24"/>
          <w:szCs w:val="24"/>
        </w:rPr>
      </w:pPr>
      <w:r w:rsidRPr="00107EA4">
        <w:rPr>
          <w:sz w:val="24"/>
          <w:szCs w:val="24"/>
        </w:rPr>
        <w:tab/>
      </w:r>
      <w:r w:rsidRPr="00107EA4">
        <w:rPr>
          <w:sz w:val="24"/>
          <w:szCs w:val="24"/>
        </w:rPr>
        <w:tab/>
      </w:r>
      <w:r w:rsidRPr="00107EA4">
        <w:rPr>
          <w:sz w:val="24"/>
          <w:szCs w:val="24"/>
        </w:rPr>
        <w:tab/>
      </w:r>
    </w:p>
    <w:p w14:paraId="7AAB4E51" w14:textId="77777777" w:rsidR="00107EA4" w:rsidRPr="00107EA4" w:rsidRDefault="00107EA4" w:rsidP="00107EA4">
      <w:pPr>
        <w:rPr>
          <w:sz w:val="24"/>
          <w:szCs w:val="24"/>
        </w:rPr>
      </w:pPr>
      <w:r w:rsidRPr="00107EA4">
        <w:rPr>
          <w:sz w:val="24"/>
          <w:szCs w:val="24"/>
        </w:rPr>
        <w:tab/>
      </w:r>
      <w:r w:rsidRPr="00107EA4">
        <w:rPr>
          <w:sz w:val="24"/>
          <w:szCs w:val="24"/>
        </w:rPr>
        <w:tab/>
      </w:r>
      <w:r w:rsidRPr="00107EA4">
        <w:rPr>
          <w:sz w:val="24"/>
          <w:szCs w:val="24"/>
        </w:rPr>
        <w:tab/>
      </w:r>
    </w:p>
    <w:p w14:paraId="5B87C380" w14:textId="18E88193" w:rsidR="00107EA4" w:rsidRDefault="00107EA4" w:rsidP="00107EA4">
      <w:pPr>
        <w:rPr>
          <w:sz w:val="24"/>
          <w:szCs w:val="24"/>
        </w:rPr>
      </w:pPr>
      <w:r w:rsidRPr="00107EA4">
        <w:rPr>
          <w:sz w:val="24"/>
          <w:szCs w:val="24"/>
        </w:rPr>
        <w:tab/>
      </w:r>
      <w:r w:rsidRPr="00107EA4">
        <w:rPr>
          <w:sz w:val="24"/>
          <w:szCs w:val="24"/>
        </w:rPr>
        <w:tab/>
      </w:r>
      <w:r w:rsidRPr="00107EA4">
        <w:rPr>
          <w:sz w:val="24"/>
          <w:szCs w:val="24"/>
        </w:rPr>
        <w:tab/>
      </w:r>
    </w:p>
    <w:sectPr w:rsidR="00107EA4" w:rsidSect="00897E5E">
      <w:headerReference w:type="default" r:id="rId93"/>
      <w:footerReference w:type="default" r:id="rId94"/>
      <w:pgSz w:w="11906" w:h="16838"/>
      <w:pgMar w:top="1440" w:right="1440" w:bottom="1440" w:left="1440" w:header="102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2506D" w14:textId="77777777" w:rsidR="00702A35" w:rsidRDefault="00702A35" w:rsidP="00897E5E">
      <w:pPr>
        <w:spacing w:after="0" w:line="240" w:lineRule="auto"/>
      </w:pPr>
      <w:r>
        <w:separator/>
      </w:r>
    </w:p>
  </w:endnote>
  <w:endnote w:type="continuationSeparator" w:id="0">
    <w:p w14:paraId="72512954" w14:textId="77777777" w:rsidR="00702A35" w:rsidRDefault="00702A35" w:rsidP="00897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Book Antiqua">
    <w:panose1 w:val="0204060205030503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245099"/>
      <w:docPartObj>
        <w:docPartGallery w:val="Page Numbers (Bottom of Page)"/>
        <w:docPartUnique/>
      </w:docPartObj>
    </w:sdtPr>
    <w:sdtEndPr>
      <w:rPr>
        <w:noProof/>
      </w:rPr>
    </w:sdtEndPr>
    <w:sdtContent>
      <w:p w14:paraId="4BB39579" w14:textId="77777777" w:rsidR="001E02E8" w:rsidRDefault="001E02E8">
        <w:pPr>
          <w:pStyle w:val="Footer"/>
          <w:jc w:val="center"/>
        </w:pPr>
        <w:r>
          <w:fldChar w:fldCharType="begin"/>
        </w:r>
        <w:r>
          <w:instrText xml:space="preserve"> PAGE   \* MERGEFORMAT </w:instrText>
        </w:r>
        <w:r>
          <w:fldChar w:fldCharType="separate"/>
        </w:r>
        <w:r w:rsidR="002F7843">
          <w:rPr>
            <w:noProof/>
          </w:rPr>
          <w:t>23</w:t>
        </w:r>
        <w:r>
          <w:rPr>
            <w:noProof/>
          </w:rPr>
          <w:fldChar w:fldCharType="end"/>
        </w:r>
      </w:p>
    </w:sdtContent>
  </w:sdt>
  <w:p w14:paraId="437A1D52" w14:textId="77777777" w:rsidR="001E02E8" w:rsidRDefault="001E02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863804"/>
      <w:docPartObj>
        <w:docPartGallery w:val="Page Numbers (Bottom of Page)"/>
        <w:docPartUnique/>
      </w:docPartObj>
    </w:sdtPr>
    <w:sdtEndPr>
      <w:rPr>
        <w:noProof/>
      </w:rPr>
    </w:sdtEndPr>
    <w:sdtContent>
      <w:p w14:paraId="518670E1" w14:textId="77777777" w:rsidR="001E02E8" w:rsidRDefault="001E02E8">
        <w:pPr>
          <w:pStyle w:val="Footer"/>
          <w:jc w:val="center"/>
        </w:pPr>
        <w:r>
          <w:fldChar w:fldCharType="begin"/>
        </w:r>
        <w:r>
          <w:instrText xml:space="preserve"> PAGE   \* MERGEFORMAT </w:instrText>
        </w:r>
        <w:r>
          <w:fldChar w:fldCharType="separate"/>
        </w:r>
        <w:r w:rsidR="002F7843">
          <w:rPr>
            <w:noProof/>
          </w:rPr>
          <w:t>49</w:t>
        </w:r>
        <w:r>
          <w:rPr>
            <w:noProof/>
          </w:rPr>
          <w:fldChar w:fldCharType="end"/>
        </w:r>
      </w:p>
    </w:sdtContent>
  </w:sdt>
  <w:p w14:paraId="2DA535E4" w14:textId="77777777" w:rsidR="001E02E8" w:rsidRDefault="001E02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92BDC" w14:textId="77777777" w:rsidR="00702A35" w:rsidRDefault="00702A35" w:rsidP="00897E5E">
      <w:pPr>
        <w:spacing w:after="0" w:line="240" w:lineRule="auto"/>
      </w:pPr>
      <w:r>
        <w:separator/>
      </w:r>
    </w:p>
  </w:footnote>
  <w:footnote w:type="continuationSeparator" w:id="0">
    <w:p w14:paraId="3F74A1BD" w14:textId="77777777" w:rsidR="00702A35" w:rsidRDefault="00702A35" w:rsidP="00897E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6554" w14:textId="77777777" w:rsidR="001E02E8" w:rsidRDefault="001E02E8">
    <w:pPr>
      <w:spacing w:after="0"/>
      <w:ind w:right="-276"/>
      <w:jc w:val="right"/>
    </w:pPr>
    <w:r>
      <w:rPr>
        <w:noProof/>
        <w:lang w:eastAsia="en-GB"/>
      </w:rPr>
      <mc:AlternateContent>
        <mc:Choice Requires="wpg">
          <w:drawing>
            <wp:anchor distT="0" distB="0" distL="114300" distR="114300" simplePos="0" relativeHeight="251659264" behindDoc="0" locked="0" layoutInCell="1" allowOverlap="1" wp14:anchorId="501E43DC" wp14:editId="341E26F7">
              <wp:simplePos x="0" y="0"/>
              <wp:positionH relativeFrom="page">
                <wp:posOffset>6711443</wp:posOffset>
              </wp:positionH>
              <wp:positionV relativeFrom="page">
                <wp:posOffset>449580</wp:posOffset>
              </wp:positionV>
              <wp:extent cx="9144" cy="170688"/>
              <wp:effectExtent l="0" t="0" r="0" b="0"/>
              <wp:wrapSquare wrapText="bothSides"/>
              <wp:docPr id="28046" name="Group 28046"/>
              <wp:cNvGraphicFramePr/>
              <a:graphic xmlns:a="http://schemas.openxmlformats.org/drawingml/2006/main">
                <a:graphicData uri="http://schemas.microsoft.com/office/word/2010/wordprocessingGroup">
                  <wpg:wgp>
                    <wpg:cNvGrpSpPr/>
                    <wpg:grpSpPr>
                      <a:xfrm>
                        <a:off x="0" y="0"/>
                        <a:ext cx="9144" cy="170688"/>
                        <a:chOff x="0" y="0"/>
                        <a:chExt cx="9144" cy="170688"/>
                      </a:xfrm>
                    </wpg:grpSpPr>
                    <wps:wsp>
                      <wps:cNvPr id="32966" name="Shape 32966"/>
                      <wps:cNvSpPr/>
                      <wps:spPr>
                        <a:xfrm>
                          <a:off x="0" y="0"/>
                          <a:ext cx="9144" cy="170688"/>
                        </a:xfrm>
                        <a:custGeom>
                          <a:avLst/>
                          <a:gdLst/>
                          <a:ahLst/>
                          <a:cxnLst/>
                          <a:rect l="0" t="0" r="0" b="0"/>
                          <a:pathLst>
                            <a:path w="9144" h="170688">
                              <a:moveTo>
                                <a:pt x="0" y="0"/>
                              </a:moveTo>
                              <a:lnTo>
                                <a:pt x="9144" y="0"/>
                              </a:lnTo>
                              <a:lnTo>
                                <a:pt x="9144" y="170688"/>
                              </a:lnTo>
                              <a:lnTo>
                                <a:pt x="0" y="1706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6B8AF9B" id="Group 28046" o:spid="_x0000_s1026" style="position:absolute;margin-left:528.45pt;margin-top:35.4pt;width:.7pt;height:13.45pt;z-index:251659264;mso-position-horizontal-relative:page;mso-position-vertical-relative:page" coordsize="9144,170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">
              <v:shape id="Shape 32966" o:spid="_x0000_s1027" style="position:absolute;width:9144;height:170688;visibility:visible;mso-wrap-style:square;v-text-anchor:top" coordsize="914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" path="m,l9144,r,170688l,170688,,e" fillcolor="black" stroked="f" strokeweight="0">
                <v:stroke miterlimit="83231f" joinstyle="miter"/>
                <v:path arrowok="t" textboxrect="0,0,9144,170688"/>
              </v:shape>
              <w10:wrap type="square" anchorx="page" anchory="page"/>
            </v:group>
          </w:pict>
        </mc:Fallback>
      </mc:AlternateContent>
    </w:r>
    <w:r>
      <w:rPr>
        <w:rFonts w:ascii="Calibri" w:eastAsia="Calibri" w:hAnsi="Calibri" w:cs="Calibri"/>
        <w:b/>
      </w:rPr>
      <w:t xml:space="preserve"> </w:t>
    </w:r>
    <w:r>
      <w:fldChar w:fldCharType="begin"/>
    </w:r>
    <w:r>
      <w:instrText xml:space="preserve"> PAGE   \* MERGEFORMAT </w:instrText>
    </w:r>
    <w:r>
      <w:fldChar w:fldCharType="separate"/>
    </w:r>
    <w:r>
      <w:t>1</w:t>
    </w:r>
    <w:r>
      <w:fldChar w:fldCharType="end"/>
    </w:r>
    <w:r>
      <w:rPr>
        <w:rFonts w:ascii="Calibri" w:eastAsia="Calibri" w:hAnsi="Calibri" w:cs="Calibri"/>
        <w:b/>
      </w:rPr>
      <w:t xml:space="preserve"> </w:t>
    </w:r>
  </w:p>
  <w:p w14:paraId="3E9F3489" w14:textId="77777777" w:rsidR="001E02E8" w:rsidRDefault="001E02E8">
    <w:pPr>
      <w:spacing w:after="0"/>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7B033" w14:textId="77777777" w:rsidR="001E02E8" w:rsidRDefault="001E02E8">
    <w:pPr>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8AA47" w14:textId="77777777" w:rsidR="001E02E8" w:rsidRDefault="001E02E8">
    <w:pPr>
      <w:spacing w:after="0"/>
      <w:ind w:right="-276"/>
      <w:jc w:val="right"/>
    </w:pPr>
    <w:r>
      <w:rPr>
        <w:noProof/>
        <w:lang w:eastAsia="en-GB"/>
      </w:rPr>
      <mc:AlternateContent>
        <mc:Choice Requires="wpg">
          <w:drawing>
            <wp:anchor distT="0" distB="0" distL="114300" distR="114300" simplePos="0" relativeHeight="251661312" behindDoc="0" locked="0" layoutInCell="1" allowOverlap="1" wp14:anchorId="03C9959F" wp14:editId="677D979A">
              <wp:simplePos x="0" y="0"/>
              <wp:positionH relativeFrom="page">
                <wp:posOffset>6711443</wp:posOffset>
              </wp:positionH>
              <wp:positionV relativeFrom="page">
                <wp:posOffset>449580</wp:posOffset>
              </wp:positionV>
              <wp:extent cx="9144" cy="170688"/>
              <wp:effectExtent l="0" t="0" r="0" b="0"/>
              <wp:wrapSquare wrapText="bothSides"/>
              <wp:docPr id="28020" name="Group 28020"/>
              <wp:cNvGraphicFramePr/>
              <a:graphic xmlns:a="http://schemas.openxmlformats.org/drawingml/2006/main">
                <a:graphicData uri="http://schemas.microsoft.com/office/word/2010/wordprocessingGroup">
                  <wpg:wgp>
                    <wpg:cNvGrpSpPr/>
                    <wpg:grpSpPr>
                      <a:xfrm>
                        <a:off x="0" y="0"/>
                        <a:ext cx="9144" cy="170688"/>
                        <a:chOff x="0" y="0"/>
                        <a:chExt cx="9144" cy="170688"/>
                      </a:xfrm>
                    </wpg:grpSpPr>
                    <wps:wsp>
                      <wps:cNvPr id="32964" name="Shape 32964"/>
                      <wps:cNvSpPr/>
                      <wps:spPr>
                        <a:xfrm>
                          <a:off x="0" y="0"/>
                          <a:ext cx="9144" cy="170688"/>
                        </a:xfrm>
                        <a:custGeom>
                          <a:avLst/>
                          <a:gdLst/>
                          <a:ahLst/>
                          <a:cxnLst/>
                          <a:rect l="0" t="0" r="0" b="0"/>
                          <a:pathLst>
                            <a:path w="9144" h="170688">
                              <a:moveTo>
                                <a:pt x="0" y="0"/>
                              </a:moveTo>
                              <a:lnTo>
                                <a:pt x="9144" y="0"/>
                              </a:lnTo>
                              <a:lnTo>
                                <a:pt x="9144" y="170688"/>
                              </a:lnTo>
                              <a:lnTo>
                                <a:pt x="0" y="1706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33FC0D8" id="Group 28020" o:spid="_x0000_s1026" style="position:absolute;margin-left:528.45pt;margin-top:35.4pt;width:.7pt;height:13.45pt;z-index:251661312;mso-position-horizontal-relative:page;mso-position-vertical-relative:page" coordsize="9144,170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">
              <v:shape id="Shape 32964" o:spid="_x0000_s1027" style="position:absolute;width:9144;height:170688;visibility:visible;mso-wrap-style:square;v-text-anchor:top" coordsize="9144,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" path="m,l9144,r,170688l,170688,,e" fillcolor="black" stroked="f" strokeweight="0">
                <v:stroke miterlimit="83231f" joinstyle="miter"/>
                <v:path arrowok="t" textboxrect="0,0,9144,170688"/>
              </v:shape>
              <w10:wrap type="square" anchorx="page" anchory="page"/>
            </v:group>
          </w:pict>
        </mc:Fallback>
      </mc:AlternateContent>
    </w:r>
    <w:r>
      <w:rPr>
        <w:rFonts w:ascii="Calibri" w:eastAsia="Calibri" w:hAnsi="Calibri" w:cs="Calibri"/>
        <w:b/>
      </w:rPr>
      <w:t xml:space="preserve"> </w:t>
    </w:r>
    <w:r>
      <w:fldChar w:fldCharType="begin"/>
    </w:r>
    <w:r>
      <w:instrText xml:space="preserve"> PAGE   \* MERGEFORMAT </w:instrText>
    </w:r>
    <w:r>
      <w:fldChar w:fldCharType="separate"/>
    </w:r>
    <w:r>
      <w:t>1</w:t>
    </w:r>
    <w:r>
      <w:fldChar w:fldCharType="end"/>
    </w:r>
    <w:r>
      <w:rPr>
        <w:rFonts w:ascii="Calibri" w:eastAsia="Calibri" w:hAnsi="Calibri" w:cs="Calibri"/>
        <w:b/>
      </w:rPr>
      <w:t xml:space="preserve"> </w:t>
    </w:r>
  </w:p>
  <w:p w14:paraId="71495D00" w14:textId="77777777" w:rsidR="001E02E8" w:rsidRDefault="001E02E8">
    <w:pPr>
      <w:spacing w:after="0"/>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52227" w14:textId="77777777" w:rsidR="001E02E8" w:rsidRDefault="001E02E8">
    <w:pPr>
      <w:pStyle w:val="Header"/>
    </w:pPr>
  </w:p>
  <w:p w14:paraId="4BFC2302" w14:textId="77777777" w:rsidR="001E02E8" w:rsidRDefault="001E02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23884"/>
    <w:multiLevelType w:val="hybridMultilevel"/>
    <w:tmpl w:val="D11A47CC"/>
    <w:lvl w:ilvl="0" w:tplc="B3C62070">
      <w:start w:val="1"/>
      <w:numFmt w:val="decimal"/>
      <w:lvlText w:val="%1."/>
      <w:lvlJc w:val="left"/>
      <w:pPr>
        <w:ind w:left="5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70005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B62F32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FBCA2A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B186F6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064E61C">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A36286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1962BE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1D250F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5913A3A"/>
    <w:multiLevelType w:val="multilevel"/>
    <w:tmpl w:val="049086B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940C20"/>
    <w:multiLevelType w:val="hybridMultilevel"/>
    <w:tmpl w:val="A12ED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CF279B"/>
    <w:multiLevelType w:val="hybridMultilevel"/>
    <w:tmpl w:val="D312FF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4837DD"/>
    <w:multiLevelType w:val="multilevel"/>
    <w:tmpl w:val="F0FC88D4"/>
    <w:lvl w:ilvl="0">
      <w:start w:val="1"/>
      <w:numFmt w:val="decimal"/>
      <w:lvlText w:val="%1."/>
      <w:lvlJc w:val="left"/>
      <w:pPr>
        <w:ind w:left="720" w:hanging="360"/>
      </w:p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DCE2BF7"/>
    <w:multiLevelType w:val="hybridMultilevel"/>
    <w:tmpl w:val="9E0246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5E705D"/>
    <w:multiLevelType w:val="hybridMultilevel"/>
    <w:tmpl w:val="2C0E8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D6418A"/>
    <w:multiLevelType w:val="hybridMultilevel"/>
    <w:tmpl w:val="20F4AA02"/>
    <w:lvl w:ilvl="0" w:tplc="9B00ED04">
      <w:start w:val="3"/>
      <w:numFmt w:val="decimal"/>
      <w:lvlText w:val="%1"/>
      <w:lvlJc w:val="left"/>
      <w:pPr>
        <w:ind w:left="1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D0511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6E42EE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472F84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E765F3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CC141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396953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CDA6F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2DEC06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E4137DC"/>
    <w:multiLevelType w:val="hybridMultilevel"/>
    <w:tmpl w:val="5E7C5286"/>
    <w:lvl w:ilvl="0" w:tplc="744E501E">
      <w:start w:val="10"/>
      <w:numFmt w:val="decimal"/>
      <w:lvlText w:val="%1."/>
      <w:lvlJc w:val="left"/>
      <w:pPr>
        <w:ind w:left="3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F30CBA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D182C6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9560CD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7805E1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E7C154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18E79A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E5EE70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F02A37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E5A6A42"/>
    <w:multiLevelType w:val="multilevel"/>
    <w:tmpl w:val="CB7282BA"/>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30F0EF5"/>
    <w:multiLevelType w:val="hybridMultilevel"/>
    <w:tmpl w:val="065AE93E"/>
    <w:lvl w:ilvl="0" w:tplc="790AE8E6">
      <w:start w:val="6"/>
      <w:numFmt w:val="decimal"/>
      <w:lvlText w:val="%1."/>
      <w:lvlJc w:val="left"/>
      <w:pPr>
        <w:ind w:left="5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3C0D98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8A0EEB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6FE687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D4C7C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C24E80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56C22D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4EE69A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8323C0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5D445C3"/>
    <w:multiLevelType w:val="hybridMultilevel"/>
    <w:tmpl w:val="144C2B9C"/>
    <w:lvl w:ilvl="0" w:tplc="08090001">
      <w:start w:val="1"/>
      <w:numFmt w:val="bullet"/>
      <w:lvlText w:val=""/>
      <w:lvlJc w:val="left"/>
      <w:pPr>
        <w:ind w:left="720" w:hanging="360"/>
      </w:pPr>
      <w:rPr>
        <w:rFonts w:ascii="Symbol" w:hAnsi="Symbol" w:hint="default"/>
      </w:rPr>
    </w:lvl>
    <w:lvl w:ilvl="1" w:tplc="53660012">
      <w:start w:val="1"/>
      <w:numFmt w:val="bullet"/>
      <w:lvlText w:val="•"/>
      <w:lvlJc w:val="left"/>
      <w:pPr>
        <w:ind w:left="3240" w:hanging="21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FA67D2"/>
    <w:multiLevelType w:val="hybridMultilevel"/>
    <w:tmpl w:val="3B0C8BB4"/>
    <w:lvl w:ilvl="0" w:tplc="23A015FE">
      <w:start w:val="2"/>
      <w:numFmt w:val="decimal"/>
      <w:lvlText w:val="%1"/>
      <w:lvlJc w:val="left"/>
      <w:pPr>
        <w:ind w:left="44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47C4BC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28E336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42007E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F2EA34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C20492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646EDFE">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14AFFE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4228FF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2F97AAB"/>
    <w:multiLevelType w:val="hybridMultilevel"/>
    <w:tmpl w:val="0A26AEBA"/>
    <w:lvl w:ilvl="0" w:tplc="08090001">
      <w:start w:val="1"/>
      <w:numFmt w:val="bullet"/>
      <w:lvlText w:val=""/>
      <w:lvlJc w:val="left"/>
      <w:pPr>
        <w:ind w:left="720" w:hanging="360"/>
      </w:pPr>
      <w:rPr>
        <w:rFonts w:ascii="Symbol" w:hAnsi="Symbol" w:hint="default"/>
      </w:rPr>
    </w:lvl>
    <w:lvl w:ilvl="1" w:tplc="B6626166">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F80ED4"/>
    <w:multiLevelType w:val="hybridMultilevel"/>
    <w:tmpl w:val="212286BA"/>
    <w:lvl w:ilvl="0" w:tplc="2D522470">
      <w:start w:val="1"/>
      <w:numFmt w:val="decimal"/>
      <w:lvlText w:val="%1"/>
      <w:lvlJc w:val="left"/>
      <w:pPr>
        <w:ind w:left="3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82C7366">
      <w:start w:val="1"/>
      <w:numFmt w:val="lowerLetter"/>
      <w:lvlText w:val="%2"/>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85844FC">
      <w:start w:val="1"/>
      <w:numFmt w:val="lowerRoman"/>
      <w:lvlText w:val="%3"/>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528E2A4">
      <w:start w:val="1"/>
      <w:numFmt w:val="decimal"/>
      <w:lvlText w:val="%4"/>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1E83846">
      <w:start w:val="1"/>
      <w:numFmt w:val="lowerLetter"/>
      <w:lvlText w:val="%5"/>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67EACD4">
      <w:start w:val="1"/>
      <w:numFmt w:val="lowerRoman"/>
      <w:lvlText w:val="%6"/>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290AB1A">
      <w:start w:val="1"/>
      <w:numFmt w:val="decimal"/>
      <w:lvlText w:val="%7"/>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37A16EA">
      <w:start w:val="1"/>
      <w:numFmt w:val="lowerLetter"/>
      <w:lvlText w:val="%8"/>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4E4C3A92">
      <w:start w:val="1"/>
      <w:numFmt w:val="lowerRoman"/>
      <w:lvlText w:val="%9"/>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5" w15:restartNumberingAfterBreak="0">
    <w:nsid w:val="5650754E"/>
    <w:multiLevelType w:val="hybridMultilevel"/>
    <w:tmpl w:val="EAAED722"/>
    <w:lvl w:ilvl="0" w:tplc="D38ACB8E">
      <w:start w:val="7"/>
      <w:numFmt w:val="decimal"/>
      <w:lvlText w:val="%1."/>
      <w:lvlJc w:val="left"/>
      <w:pPr>
        <w:ind w:left="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30CCD3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6F615B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2B8E82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2238A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16E8BE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A2AE02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5C0136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936F39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88B0846"/>
    <w:multiLevelType w:val="hybridMultilevel"/>
    <w:tmpl w:val="499C4A04"/>
    <w:lvl w:ilvl="0" w:tplc="243805A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7" w15:restartNumberingAfterBreak="0">
    <w:nsid w:val="5BC55A51"/>
    <w:multiLevelType w:val="hybridMultilevel"/>
    <w:tmpl w:val="2ED04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8B2602"/>
    <w:multiLevelType w:val="hybridMultilevel"/>
    <w:tmpl w:val="A11AD3B0"/>
    <w:lvl w:ilvl="0" w:tplc="8E6431C6">
      <w:start w:val="2"/>
      <w:numFmt w:val="decimal"/>
      <w:lvlText w:val="%1."/>
      <w:lvlJc w:val="left"/>
      <w:pPr>
        <w:ind w:left="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832542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474ED0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AA0A3B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38C3DD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95C7ED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AB2529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8F8B37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E86B65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2C277B9"/>
    <w:multiLevelType w:val="hybridMultilevel"/>
    <w:tmpl w:val="08A059F6"/>
    <w:lvl w:ilvl="0" w:tplc="08090001">
      <w:start w:val="1"/>
      <w:numFmt w:val="bullet"/>
      <w:lvlText w:val=""/>
      <w:lvlJc w:val="left"/>
      <w:pPr>
        <w:ind w:left="720" w:hanging="360"/>
      </w:pPr>
      <w:rPr>
        <w:rFonts w:ascii="Symbol" w:hAnsi="Symbol" w:hint="default"/>
      </w:rPr>
    </w:lvl>
    <w:lvl w:ilvl="1" w:tplc="935CC64A">
      <w:start w:val="1"/>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63693A"/>
    <w:multiLevelType w:val="hybridMultilevel"/>
    <w:tmpl w:val="54BC07D2"/>
    <w:lvl w:ilvl="0" w:tplc="7E66AED4">
      <w:start w:val="1"/>
      <w:numFmt w:val="decimal"/>
      <w:lvlText w:val="%1."/>
      <w:lvlJc w:val="left"/>
      <w:pPr>
        <w:ind w:left="6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C1C0BB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872B05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4E0B67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8D4291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06E89B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0B0471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86C228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D2C1C5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5A378C3"/>
    <w:multiLevelType w:val="hybridMultilevel"/>
    <w:tmpl w:val="E5B02380"/>
    <w:lvl w:ilvl="0" w:tplc="FFFFFFFF">
      <w:start w:val="1"/>
      <w:numFmt w:val="decimal"/>
      <w:lvlText w:val="%1."/>
      <w:lvlJc w:val="left"/>
      <w:pPr>
        <w:ind w:left="720" w:hanging="360"/>
      </w:pPr>
    </w:lvl>
    <w:lvl w:ilvl="1" w:tplc="08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5EA04E7"/>
    <w:multiLevelType w:val="hybridMultilevel"/>
    <w:tmpl w:val="8A92AB90"/>
    <w:lvl w:ilvl="0" w:tplc="33ACC7DA">
      <w:start w:val="8"/>
      <w:numFmt w:val="decimal"/>
      <w:lvlText w:val="%1."/>
      <w:lvlJc w:val="left"/>
      <w:pPr>
        <w:ind w:left="5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EBAC1FC">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D2820C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232167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31A0F6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2D4410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4EEA1C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6EADEE4">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27A489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6DE2B8C"/>
    <w:multiLevelType w:val="hybridMultilevel"/>
    <w:tmpl w:val="4CD87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424996"/>
    <w:multiLevelType w:val="hybridMultilevel"/>
    <w:tmpl w:val="682A6924"/>
    <w:lvl w:ilvl="0" w:tplc="13D668EA">
      <w:start w:val="4"/>
      <w:numFmt w:val="decimal"/>
      <w:lvlText w:val="%1."/>
      <w:lvlJc w:val="left"/>
      <w:pPr>
        <w:ind w:left="8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036A69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B749D7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634E7A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BAA9D5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13C86E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9C0AF8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DBA71C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6403C4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5726140"/>
    <w:multiLevelType w:val="hybridMultilevel"/>
    <w:tmpl w:val="5C246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994837"/>
    <w:multiLevelType w:val="hybridMultilevel"/>
    <w:tmpl w:val="444C6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BF1BC4"/>
    <w:multiLevelType w:val="hybridMultilevel"/>
    <w:tmpl w:val="002AB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937D87"/>
    <w:multiLevelType w:val="hybridMultilevel"/>
    <w:tmpl w:val="E89AE3AC"/>
    <w:lvl w:ilvl="0" w:tplc="F96C592C">
      <w:start w:val="1"/>
      <w:numFmt w:val="decimal"/>
      <w:lvlText w:val="%1."/>
      <w:lvlJc w:val="left"/>
      <w:pPr>
        <w:ind w:left="8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83A350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D5C4FF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AF2135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D28340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820A86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802C82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D4CD69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8CCA69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7BF40A30"/>
    <w:multiLevelType w:val="hybridMultilevel"/>
    <w:tmpl w:val="03726BC6"/>
    <w:lvl w:ilvl="0" w:tplc="0809000F">
      <w:start w:val="1"/>
      <w:numFmt w:val="decimal"/>
      <w:lvlText w:val="%1."/>
      <w:lvlJc w:val="left"/>
      <w:pPr>
        <w:ind w:left="720" w:hanging="360"/>
      </w:pPr>
    </w:lvl>
    <w:lvl w:ilvl="1" w:tplc="08090019">
      <w:start w:val="1"/>
      <w:numFmt w:val="lowerLetter"/>
      <w:lvlText w:val="%2."/>
      <w:lvlJc w:val="left"/>
      <w:pPr>
        <w:ind w:left="501"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7364167">
    <w:abstractNumId w:val="6"/>
  </w:num>
  <w:num w:numId="2" w16cid:durableId="320084768">
    <w:abstractNumId w:val="3"/>
  </w:num>
  <w:num w:numId="3" w16cid:durableId="2117286874">
    <w:abstractNumId w:val="5"/>
  </w:num>
  <w:num w:numId="4" w16cid:durableId="189495172">
    <w:abstractNumId w:val="0"/>
  </w:num>
  <w:num w:numId="5" w16cid:durableId="1720126675">
    <w:abstractNumId w:val="12"/>
  </w:num>
  <w:num w:numId="6" w16cid:durableId="1486386941">
    <w:abstractNumId w:val="10"/>
  </w:num>
  <w:num w:numId="7" w16cid:durableId="488210422">
    <w:abstractNumId w:val="7"/>
  </w:num>
  <w:num w:numId="8" w16cid:durableId="956638998">
    <w:abstractNumId w:val="22"/>
  </w:num>
  <w:num w:numId="9" w16cid:durableId="1079207659">
    <w:abstractNumId w:val="28"/>
  </w:num>
  <w:num w:numId="10" w16cid:durableId="107239138">
    <w:abstractNumId w:val="24"/>
  </w:num>
  <w:num w:numId="11" w16cid:durableId="243153451">
    <w:abstractNumId w:val="20"/>
  </w:num>
  <w:num w:numId="12" w16cid:durableId="1697122163">
    <w:abstractNumId w:val="18"/>
  </w:num>
  <w:num w:numId="13" w16cid:durableId="1786119759">
    <w:abstractNumId w:val="15"/>
  </w:num>
  <w:num w:numId="14" w16cid:durableId="497117295">
    <w:abstractNumId w:val="8"/>
  </w:num>
  <w:num w:numId="15" w16cid:durableId="1164466404">
    <w:abstractNumId w:val="14"/>
  </w:num>
  <w:num w:numId="16" w16cid:durableId="1183975743">
    <w:abstractNumId w:val="27"/>
  </w:num>
  <w:num w:numId="17" w16cid:durableId="1122966693">
    <w:abstractNumId w:val="9"/>
  </w:num>
  <w:num w:numId="18" w16cid:durableId="1907106973">
    <w:abstractNumId w:val="17"/>
  </w:num>
  <w:num w:numId="19" w16cid:durableId="159737662">
    <w:abstractNumId w:val="1"/>
  </w:num>
  <w:num w:numId="20" w16cid:durableId="2145387489">
    <w:abstractNumId w:val="26"/>
  </w:num>
  <w:num w:numId="21" w16cid:durableId="661667221">
    <w:abstractNumId w:val="13"/>
  </w:num>
  <w:num w:numId="22" w16cid:durableId="340550701">
    <w:abstractNumId w:val="23"/>
  </w:num>
  <w:num w:numId="23" w16cid:durableId="1065033483">
    <w:abstractNumId w:val="16"/>
  </w:num>
  <w:num w:numId="24" w16cid:durableId="83110014">
    <w:abstractNumId w:val="4"/>
  </w:num>
  <w:num w:numId="25" w16cid:durableId="938172436">
    <w:abstractNumId w:val="11"/>
  </w:num>
  <w:num w:numId="26" w16cid:durableId="1051610449">
    <w:abstractNumId w:val="19"/>
  </w:num>
  <w:num w:numId="27" w16cid:durableId="1758363412">
    <w:abstractNumId w:val="25"/>
  </w:num>
  <w:num w:numId="28" w16cid:durableId="482888054">
    <w:abstractNumId w:val="2"/>
  </w:num>
  <w:num w:numId="29" w16cid:durableId="1233274840">
    <w:abstractNumId w:val="29"/>
  </w:num>
  <w:num w:numId="30" w16cid:durableId="564536344">
    <w:abstractNumId w:val="2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3C6"/>
    <w:rsid w:val="00000C41"/>
    <w:rsid w:val="000075D3"/>
    <w:rsid w:val="00023FD2"/>
    <w:rsid w:val="00026CAE"/>
    <w:rsid w:val="00031CEF"/>
    <w:rsid w:val="000339B4"/>
    <w:rsid w:val="00034AD8"/>
    <w:rsid w:val="00035C4D"/>
    <w:rsid w:val="00037F2E"/>
    <w:rsid w:val="00046647"/>
    <w:rsid w:val="0005222B"/>
    <w:rsid w:val="00053720"/>
    <w:rsid w:val="00053DD1"/>
    <w:rsid w:val="00057B0B"/>
    <w:rsid w:val="0006302A"/>
    <w:rsid w:val="0006761A"/>
    <w:rsid w:val="00067F7E"/>
    <w:rsid w:val="00072A43"/>
    <w:rsid w:val="00072D5A"/>
    <w:rsid w:val="0007550A"/>
    <w:rsid w:val="0008027F"/>
    <w:rsid w:val="0008297E"/>
    <w:rsid w:val="0008399B"/>
    <w:rsid w:val="00091B13"/>
    <w:rsid w:val="00091F23"/>
    <w:rsid w:val="000954F9"/>
    <w:rsid w:val="00096E15"/>
    <w:rsid w:val="000A3ABB"/>
    <w:rsid w:val="000A65EE"/>
    <w:rsid w:val="000B33EF"/>
    <w:rsid w:val="000B6323"/>
    <w:rsid w:val="000B73A7"/>
    <w:rsid w:val="000C1E7B"/>
    <w:rsid w:val="000C4B3E"/>
    <w:rsid w:val="000C4C5A"/>
    <w:rsid w:val="000D249F"/>
    <w:rsid w:val="000D30FC"/>
    <w:rsid w:val="000D3C22"/>
    <w:rsid w:val="000D4BE3"/>
    <w:rsid w:val="000D555E"/>
    <w:rsid w:val="000E1171"/>
    <w:rsid w:val="000E6816"/>
    <w:rsid w:val="000E7415"/>
    <w:rsid w:val="000E795C"/>
    <w:rsid w:val="000E7BDE"/>
    <w:rsid w:val="000F0A16"/>
    <w:rsid w:val="000F5F95"/>
    <w:rsid w:val="000F6B22"/>
    <w:rsid w:val="000F7EA2"/>
    <w:rsid w:val="001038B5"/>
    <w:rsid w:val="00107808"/>
    <w:rsid w:val="00107EA4"/>
    <w:rsid w:val="00113369"/>
    <w:rsid w:val="0011394A"/>
    <w:rsid w:val="001157A0"/>
    <w:rsid w:val="00120B3C"/>
    <w:rsid w:val="00122702"/>
    <w:rsid w:val="0012300F"/>
    <w:rsid w:val="00123B38"/>
    <w:rsid w:val="001269DA"/>
    <w:rsid w:val="00126FE5"/>
    <w:rsid w:val="001277C6"/>
    <w:rsid w:val="001317C0"/>
    <w:rsid w:val="00136636"/>
    <w:rsid w:val="00144E99"/>
    <w:rsid w:val="0014649C"/>
    <w:rsid w:val="00150E19"/>
    <w:rsid w:val="00153F1C"/>
    <w:rsid w:val="00160083"/>
    <w:rsid w:val="001664DF"/>
    <w:rsid w:val="00185114"/>
    <w:rsid w:val="001859F1"/>
    <w:rsid w:val="001948CD"/>
    <w:rsid w:val="001A1337"/>
    <w:rsid w:val="001A4442"/>
    <w:rsid w:val="001A55A7"/>
    <w:rsid w:val="001A70BB"/>
    <w:rsid w:val="001B1611"/>
    <w:rsid w:val="001B20C5"/>
    <w:rsid w:val="001B2850"/>
    <w:rsid w:val="001B5D17"/>
    <w:rsid w:val="001B6D9D"/>
    <w:rsid w:val="001B7F74"/>
    <w:rsid w:val="001C0623"/>
    <w:rsid w:val="001C06AD"/>
    <w:rsid w:val="001C17D6"/>
    <w:rsid w:val="001C1B8B"/>
    <w:rsid w:val="001C2DD2"/>
    <w:rsid w:val="001D1B4A"/>
    <w:rsid w:val="001D4C95"/>
    <w:rsid w:val="001E02E8"/>
    <w:rsid w:val="001E48BD"/>
    <w:rsid w:val="001E7B8D"/>
    <w:rsid w:val="001F10D0"/>
    <w:rsid w:val="001F3755"/>
    <w:rsid w:val="002026C7"/>
    <w:rsid w:val="00211C28"/>
    <w:rsid w:val="0021354E"/>
    <w:rsid w:val="002154D9"/>
    <w:rsid w:val="00217340"/>
    <w:rsid w:val="002200A3"/>
    <w:rsid w:val="00223F9F"/>
    <w:rsid w:val="002272EF"/>
    <w:rsid w:val="00236207"/>
    <w:rsid w:val="00245A6A"/>
    <w:rsid w:val="00247061"/>
    <w:rsid w:val="00251FC4"/>
    <w:rsid w:val="002520FA"/>
    <w:rsid w:val="00252A08"/>
    <w:rsid w:val="002530E9"/>
    <w:rsid w:val="00255A2C"/>
    <w:rsid w:val="00261465"/>
    <w:rsid w:val="00261A85"/>
    <w:rsid w:val="00262C73"/>
    <w:rsid w:val="00262CF1"/>
    <w:rsid w:val="0026599D"/>
    <w:rsid w:val="00271FF8"/>
    <w:rsid w:val="00272D2A"/>
    <w:rsid w:val="00275231"/>
    <w:rsid w:val="00275A42"/>
    <w:rsid w:val="0027681C"/>
    <w:rsid w:val="00286041"/>
    <w:rsid w:val="00286993"/>
    <w:rsid w:val="002A041A"/>
    <w:rsid w:val="002A24F2"/>
    <w:rsid w:val="002A4AB3"/>
    <w:rsid w:val="002A4B8C"/>
    <w:rsid w:val="002B4AA8"/>
    <w:rsid w:val="002C4478"/>
    <w:rsid w:val="002C4CB0"/>
    <w:rsid w:val="002C6DC4"/>
    <w:rsid w:val="002C7EFF"/>
    <w:rsid w:val="002D029B"/>
    <w:rsid w:val="002D2FD2"/>
    <w:rsid w:val="002D5CA5"/>
    <w:rsid w:val="002D6112"/>
    <w:rsid w:val="002D78CB"/>
    <w:rsid w:val="002E55CB"/>
    <w:rsid w:val="002E5D35"/>
    <w:rsid w:val="002E5F1E"/>
    <w:rsid w:val="002F170B"/>
    <w:rsid w:val="002F5425"/>
    <w:rsid w:val="002F715B"/>
    <w:rsid w:val="002F76D8"/>
    <w:rsid w:val="002F7843"/>
    <w:rsid w:val="00300776"/>
    <w:rsid w:val="00302697"/>
    <w:rsid w:val="003034F5"/>
    <w:rsid w:val="00306335"/>
    <w:rsid w:val="00306AD7"/>
    <w:rsid w:val="00306D51"/>
    <w:rsid w:val="00311345"/>
    <w:rsid w:val="00312F7B"/>
    <w:rsid w:val="003148B1"/>
    <w:rsid w:val="00316972"/>
    <w:rsid w:val="003238C4"/>
    <w:rsid w:val="003241A5"/>
    <w:rsid w:val="00326010"/>
    <w:rsid w:val="00333B13"/>
    <w:rsid w:val="00333BDB"/>
    <w:rsid w:val="00334088"/>
    <w:rsid w:val="00334E87"/>
    <w:rsid w:val="00335C5E"/>
    <w:rsid w:val="00340B12"/>
    <w:rsid w:val="00343839"/>
    <w:rsid w:val="00343A46"/>
    <w:rsid w:val="00350C89"/>
    <w:rsid w:val="0035392F"/>
    <w:rsid w:val="00355DF1"/>
    <w:rsid w:val="00362131"/>
    <w:rsid w:val="00363041"/>
    <w:rsid w:val="00365C12"/>
    <w:rsid w:val="00371C78"/>
    <w:rsid w:val="0037788D"/>
    <w:rsid w:val="00377C6E"/>
    <w:rsid w:val="00382FC9"/>
    <w:rsid w:val="003833AB"/>
    <w:rsid w:val="00383C48"/>
    <w:rsid w:val="003844CF"/>
    <w:rsid w:val="00387E8D"/>
    <w:rsid w:val="00390589"/>
    <w:rsid w:val="00392306"/>
    <w:rsid w:val="00394537"/>
    <w:rsid w:val="00395F76"/>
    <w:rsid w:val="00396D04"/>
    <w:rsid w:val="003A4496"/>
    <w:rsid w:val="003B3207"/>
    <w:rsid w:val="003B3C4C"/>
    <w:rsid w:val="003B3C52"/>
    <w:rsid w:val="003B7FB8"/>
    <w:rsid w:val="003C56DC"/>
    <w:rsid w:val="003C7820"/>
    <w:rsid w:val="003D0E28"/>
    <w:rsid w:val="003D3123"/>
    <w:rsid w:val="003D7639"/>
    <w:rsid w:val="003E2B0A"/>
    <w:rsid w:val="003E3D37"/>
    <w:rsid w:val="003E4761"/>
    <w:rsid w:val="003F14C3"/>
    <w:rsid w:val="003F6045"/>
    <w:rsid w:val="00412978"/>
    <w:rsid w:val="00415478"/>
    <w:rsid w:val="00416A0E"/>
    <w:rsid w:val="00416E80"/>
    <w:rsid w:val="0042632F"/>
    <w:rsid w:val="00427F9A"/>
    <w:rsid w:val="004305E0"/>
    <w:rsid w:val="00431E3D"/>
    <w:rsid w:val="00436EA9"/>
    <w:rsid w:val="004408BA"/>
    <w:rsid w:val="004500B4"/>
    <w:rsid w:val="0045245F"/>
    <w:rsid w:val="004564D0"/>
    <w:rsid w:val="004565E3"/>
    <w:rsid w:val="00465B64"/>
    <w:rsid w:val="0046688F"/>
    <w:rsid w:val="00467058"/>
    <w:rsid w:val="004737A4"/>
    <w:rsid w:val="00474761"/>
    <w:rsid w:val="00474966"/>
    <w:rsid w:val="00477F3A"/>
    <w:rsid w:val="00480895"/>
    <w:rsid w:val="004903C6"/>
    <w:rsid w:val="00492F04"/>
    <w:rsid w:val="004A4090"/>
    <w:rsid w:val="004A61FB"/>
    <w:rsid w:val="004B3E5A"/>
    <w:rsid w:val="004B68FA"/>
    <w:rsid w:val="004B740A"/>
    <w:rsid w:val="004C03D2"/>
    <w:rsid w:val="004C093A"/>
    <w:rsid w:val="004C0BAC"/>
    <w:rsid w:val="004C2510"/>
    <w:rsid w:val="004C297C"/>
    <w:rsid w:val="004C42BF"/>
    <w:rsid w:val="004D6A61"/>
    <w:rsid w:val="004E3B5B"/>
    <w:rsid w:val="004E7A49"/>
    <w:rsid w:val="004F636C"/>
    <w:rsid w:val="0050607C"/>
    <w:rsid w:val="00506675"/>
    <w:rsid w:val="005116C3"/>
    <w:rsid w:val="00515DDE"/>
    <w:rsid w:val="00523ABC"/>
    <w:rsid w:val="00524214"/>
    <w:rsid w:val="00531864"/>
    <w:rsid w:val="005319A7"/>
    <w:rsid w:val="00531C6C"/>
    <w:rsid w:val="0053456E"/>
    <w:rsid w:val="005476BB"/>
    <w:rsid w:val="00557F0D"/>
    <w:rsid w:val="00562EDC"/>
    <w:rsid w:val="00567BD8"/>
    <w:rsid w:val="00574188"/>
    <w:rsid w:val="005756B3"/>
    <w:rsid w:val="00584A61"/>
    <w:rsid w:val="0058738A"/>
    <w:rsid w:val="0059302E"/>
    <w:rsid w:val="00596162"/>
    <w:rsid w:val="00597A4C"/>
    <w:rsid w:val="005A2054"/>
    <w:rsid w:val="005A285F"/>
    <w:rsid w:val="005A4921"/>
    <w:rsid w:val="005A5E51"/>
    <w:rsid w:val="005C2C27"/>
    <w:rsid w:val="005C2CAD"/>
    <w:rsid w:val="005C4EE2"/>
    <w:rsid w:val="005C74C2"/>
    <w:rsid w:val="005D3ACB"/>
    <w:rsid w:val="005D5E12"/>
    <w:rsid w:val="005E053E"/>
    <w:rsid w:val="005E5379"/>
    <w:rsid w:val="005E5A16"/>
    <w:rsid w:val="005F02B4"/>
    <w:rsid w:val="005F1D4A"/>
    <w:rsid w:val="005F2972"/>
    <w:rsid w:val="005F2DF5"/>
    <w:rsid w:val="005F3A8E"/>
    <w:rsid w:val="00607FE1"/>
    <w:rsid w:val="0061130B"/>
    <w:rsid w:val="00611C9B"/>
    <w:rsid w:val="006136A0"/>
    <w:rsid w:val="00616CEF"/>
    <w:rsid w:val="00620EBC"/>
    <w:rsid w:val="00626671"/>
    <w:rsid w:val="00631A75"/>
    <w:rsid w:val="00643FDF"/>
    <w:rsid w:val="006447B3"/>
    <w:rsid w:val="00650F79"/>
    <w:rsid w:val="00653C27"/>
    <w:rsid w:val="00653E2A"/>
    <w:rsid w:val="00654B31"/>
    <w:rsid w:val="00656C91"/>
    <w:rsid w:val="00657607"/>
    <w:rsid w:val="006603C6"/>
    <w:rsid w:val="00662105"/>
    <w:rsid w:val="006621C5"/>
    <w:rsid w:val="00663336"/>
    <w:rsid w:val="006700D6"/>
    <w:rsid w:val="006701DB"/>
    <w:rsid w:val="006708E3"/>
    <w:rsid w:val="0067408C"/>
    <w:rsid w:val="00676FF3"/>
    <w:rsid w:val="00687B74"/>
    <w:rsid w:val="006936BF"/>
    <w:rsid w:val="00693AD0"/>
    <w:rsid w:val="00694C64"/>
    <w:rsid w:val="0069518A"/>
    <w:rsid w:val="006977BB"/>
    <w:rsid w:val="006A3057"/>
    <w:rsid w:val="006A3E08"/>
    <w:rsid w:val="006A4DCD"/>
    <w:rsid w:val="006B0D5E"/>
    <w:rsid w:val="006B183E"/>
    <w:rsid w:val="006B3C45"/>
    <w:rsid w:val="006B3CC5"/>
    <w:rsid w:val="006C0D1A"/>
    <w:rsid w:val="006C1018"/>
    <w:rsid w:val="006C3A93"/>
    <w:rsid w:val="006C5567"/>
    <w:rsid w:val="006C797D"/>
    <w:rsid w:val="006D55A7"/>
    <w:rsid w:val="006D5BC4"/>
    <w:rsid w:val="006D7655"/>
    <w:rsid w:val="006E2D12"/>
    <w:rsid w:val="006E3C6E"/>
    <w:rsid w:val="006E428B"/>
    <w:rsid w:val="006E6626"/>
    <w:rsid w:val="006E6A90"/>
    <w:rsid w:val="006E7989"/>
    <w:rsid w:val="006E7A0A"/>
    <w:rsid w:val="006F2AE1"/>
    <w:rsid w:val="00702A35"/>
    <w:rsid w:val="00705FE4"/>
    <w:rsid w:val="00706A14"/>
    <w:rsid w:val="00706E43"/>
    <w:rsid w:val="00710BFC"/>
    <w:rsid w:val="007118FC"/>
    <w:rsid w:val="00715ACE"/>
    <w:rsid w:val="007166CA"/>
    <w:rsid w:val="007170A9"/>
    <w:rsid w:val="00720805"/>
    <w:rsid w:val="00721850"/>
    <w:rsid w:val="00725AB0"/>
    <w:rsid w:val="00727436"/>
    <w:rsid w:val="007312F4"/>
    <w:rsid w:val="007324CD"/>
    <w:rsid w:val="0074409E"/>
    <w:rsid w:val="00745A3C"/>
    <w:rsid w:val="00747F86"/>
    <w:rsid w:val="0075106A"/>
    <w:rsid w:val="00753AF6"/>
    <w:rsid w:val="00754F16"/>
    <w:rsid w:val="00761FEC"/>
    <w:rsid w:val="00764E5F"/>
    <w:rsid w:val="00765FAA"/>
    <w:rsid w:val="00766200"/>
    <w:rsid w:val="00777604"/>
    <w:rsid w:val="00787590"/>
    <w:rsid w:val="007901CA"/>
    <w:rsid w:val="00791386"/>
    <w:rsid w:val="0079207B"/>
    <w:rsid w:val="00792089"/>
    <w:rsid w:val="00792628"/>
    <w:rsid w:val="00793F73"/>
    <w:rsid w:val="00795767"/>
    <w:rsid w:val="00795D0C"/>
    <w:rsid w:val="007A221B"/>
    <w:rsid w:val="007B2199"/>
    <w:rsid w:val="007B48F2"/>
    <w:rsid w:val="007B490F"/>
    <w:rsid w:val="007B50C0"/>
    <w:rsid w:val="007B5791"/>
    <w:rsid w:val="007B59BD"/>
    <w:rsid w:val="007B7602"/>
    <w:rsid w:val="007C4D7D"/>
    <w:rsid w:val="007C575E"/>
    <w:rsid w:val="007D3EA3"/>
    <w:rsid w:val="007E671D"/>
    <w:rsid w:val="007F0171"/>
    <w:rsid w:val="007F0493"/>
    <w:rsid w:val="007F23A1"/>
    <w:rsid w:val="007F7D58"/>
    <w:rsid w:val="00801BD0"/>
    <w:rsid w:val="008043FA"/>
    <w:rsid w:val="008116B7"/>
    <w:rsid w:val="008148EF"/>
    <w:rsid w:val="00814D09"/>
    <w:rsid w:val="00816C21"/>
    <w:rsid w:val="008209CD"/>
    <w:rsid w:val="00822FBC"/>
    <w:rsid w:val="00827DE1"/>
    <w:rsid w:val="00830FCF"/>
    <w:rsid w:val="00832B88"/>
    <w:rsid w:val="008336A5"/>
    <w:rsid w:val="0083371E"/>
    <w:rsid w:val="00847040"/>
    <w:rsid w:val="00860E06"/>
    <w:rsid w:val="0086764E"/>
    <w:rsid w:val="00870403"/>
    <w:rsid w:val="008770AD"/>
    <w:rsid w:val="0088074F"/>
    <w:rsid w:val="00880C37"/>
    <w:rsid w:val="00882A42"/>
    <w:rsid w:val="00883FBC"/>
    <w:rsid w:val="0089320A"/>
    <w:rsid w:val="00894456"/>
    <w:rsid w:val="00897E5E"/>
    <w:rsid w:val="00897EF0"/>
    <w:rsid w:val="008A5C2A"/>
    <w:rsid w:val="008B3ACB"/>
    <w:rsid w:val="008B4A46"/>
    <w:rsid w:val="008B512B"/>
    <w:rsid w:val="008B70C6"/>
    <w:rsid w:val="008C49D7"/>
    <w:rsid w:val="008C74F7"/>
    <w:rsid w:val="008D1D8D"/>
    <w:rsid w:val="008D6F0B"/>
    <w:rsid w:val="008E0313"/>
    <w:rsid w:val="008E6CFD"/>
    <w:rsid w:val="008F2C74"/>
    <w:rsid w:val="008F744E"/>
    <w:rsid w:val="00902279"/>
    <w:rsid w:val="00914B90"/>
    <w:rsid w:val="00917F74"/>
    <w:rsid w:val="00923FDA"/>
    <w:rsid w:val="00925BB7"/>
    <w:rsid w:val="0093377C"/>
    <w:rsid w:val="00933D0A"/>
    <w:rsid w:val="00934D82"/>
    <w:rsid w:val="00947B27"/>
    <w:rsid w:val="00950975"/>
    <w:rsid w:val="00951021"/>
    <w:rsid w:val="009514D3"/>
    <w:rsid w:val="0095447A"/>
    <w:rsid w:val="0095722E"/>
    <w:rsid w:val="00962569"/>
    <w:rsid w:val="00962576"/>
    <w:rsid w:val="00971EA4"/>
    <w:rsid w:val="009738D2"/>
    <w:rsid w:val="00976166"/>
    <w:rsid w:val="00981634"/>
    <w:rsid w:val="00991284"/>
    <w:rsid w:val="00993036"/>
    <w:rsid w:val="00995C0F"/>
    <w:rsid w:val="00996D9C"/>
    <w:rsid w:val="00997363"/>
    <w:rsid w:val="00997904"/>
    <w:rsid w:val="009A2991"/>
    <w:rsid w:val="009A2D29"/>
    <w:rsid w:val="009A3101"/>
    <w:rsid w:val="009A3B91"/>
    <w:rsid w:val="009A6B56"/>
    <w:rsid w:val="009B4799"/>
    <w:rsid w:val="009B4AE2"/>
    <w:rsid w:val="009B5CF3"/>
    <w:rsid w:val="009B7E8E"/>
    <w:rsid w:val="009C21D1"/>
    <w:rsid w:val="009C2D6C"/>
    <w:rsid w:val="009C3830"/>
    <w:rsid w:val="009C53E9"/>
    <w:rsid w:val="009C6BD6"/>
    <w:rsid w:val="009C7076"/>
    <w:rsid w:val="009C746F"/>
    <w:rsid w:val="009D00D1"/>
    <w:rsid w:val="009D2FDA"/>
    <w:rsid w:val="009D6B14"/>
    <w:rsid w:val="009E0856"/>
    <w:rsid w:val="009E201A"/>
    <w:rsid w:val="009E21CE"/>
    <w:rsid w:val="009F17A9"/>
    <w:rsid w:val="009F6148"/>
    <w:rsid w:val="00A006FA"/>
    <w:rsid w:val="00A025F2"/>
    <w:rsid w:val="00A056AC"/>
    <w:rsid w:val="00A05909"/>
    <w:rsid w:val="00A1263C"/>
    <w:rsid w:val="00A16D89"/>
    <w:rsid w:val="00A20B2B"/>
    <w:rsid w:val="00A27DF6"/>
    <w:rsid w:val="00A32B2E"/>
    <w:rsid w:val="00A36F41"/>
    <w:rsid w:val="00A4082C"/>
    <w:rsid w:val="00A41012"/>
    <w:rsid w:val="00A42400"/>
    <w:rsid w:val="00A43251"/>
    <w:rsid w:val="00A46A7C"/>
    <w:rsid w:val="00A47098"/>
    <w:rsid w:val="00A5025A"/>
    <w:rsid w:val="00A5274A"/>
    <w:rsid w:val="00A569B2"/>
    <w:rsid w:val="00A66935"/>
    <w:rsid w:val="00A70E38"/>
    <w:rsid w:val="00A736DD"/>
    <w:rsid w:val="00A764BA"/>
    <w:rsid w:val="00A77686"/>
    <w:rsid w:val="00A808B0"/>
    <w:rsid w:val="00A821BF"/>
    <w:rsid w:val="00A826A9"/>
    <w:rsid w:val="00A843B1"/>
    <w:rsid w:val="00A92B9C"/>
    <w:rsid w:val="00A949D7"/>
    <w:rsid w:val="00A96709"/>
    <w:rsid w:val="00AA49CE"/>
    <w:rsid w:val="00AA51A1"/>
    <w:rsid w:val="00AA5EC0"/>
    <w:rsid w:val="00AB51B4"/>
    <w:rsid w:val="00AB7592"/>
    <w:rsid w:val="00AC0934"/>
    <w:rsid w:val="00AC6A5D"/>
    <w:rsid w:val="00AD2637"/>
    <w:rsid w:val="00AD4865"/>
    <w:rsid w:val="00AD5197"/>
    <w:rsid w:val="00AD7CAF"/>
    <w:rsid w:val="00AE40B8"/>
    <w:rsid w:val="00AE4A8F"/>
    <w:rsid w:val="00AF199B"/>
    <w:rsid w:val="00AF1CC7"/>
    <w:rsid w:val="00AF2F26"/>
    <w:rsid w:val="00B04E79"/>
    <w:rsid w:val="00B05A13"/>
    <w:rsid w:val="00B06181"/>
    <w:rsid w:val="00B1245E"/>
    <w:rsid w:val="00B17E49"/>
    <w:rsid w:val="00B20C0C"/>
    <w:rsid w:val="00B2414D"/>
    <w:rsid w:val="00B24258"/>
    <w:rsid w:val="00B24D6E"/>
    <w:rsid w:val="00B25034"/>
    <w:rsid w:val="00B27957"/>
    <w:rsid w:val="00B310DF"/>
    <w:rsid w:val="00B31CC2"/>
    <w:rsid w:val="00B33FAC"/>
    <w:rsid w:val="00B46C48"/>
    <w:rsid w:val="00B55B28"/>
    <w:rsid w:val="00B5638F"/>
    <w:rsid w:val="00B63FF6"/>
    <w:rsid w:val="00B643EB"/>
    <w:rsid w:val="00B658C7"/>
    <w:rsid w:val="00B772D9"/>
    <w:rsid w:val="00B8196F"/>
    <w:rsid w:val="00B94FA3"/>
    <w:rsid w:val="00B97E6B"/>
    <w:rsid w:val="00BA1EAE"/>
    <w:rsid w:val="00BA43A0"/>
    <w:rsid w:val="00BA6293"/>
    <w:rsid w:val="00BB1744"/>
    <w:rsid w:val="00BC29AB"/>
    <w:rsid w:val="00BC44FD"/>
    <w:rsid w:val="00BC4A99"/>
    <w:rsid w:val="00BD33FA"/>
    <w:rsid w:val="00BD454D"/>
    <w:rsid w:val="00BD5578"/>
    <w:rsid w:val="00BE51E6"/>
    <w:rsid w:val="00BE6CC6"/>
    <w:rsid w:val="00BF55CF"/>
    <w:rsid w:val="00C01697"/>
    <w:rsid w:val="00C1497C"/>
    <w:rsid w:val="00C17561"/>
    <w:rsid w:val="00C17D68"/>
    <w:rsid w:val="00C20813"/>
    <w:rsid w:val="00C32A2D"/>
    <w:rsid w:val="00C43634"/>
    <w:rsid w:val="00C4463A"/>
    <w:rsid w:val="00C476BA"/>
    <w:rsid w:val="00C52058"/>
    <w:rsid w:val="00C522C2"/>
    <w:rsid w:val="00C55DE5"/>
    <w:rsid w:val="00C64F24"/>
    <w:rsid w:val="00C653B0"/>
    <w:rsid w:val="00C65ED2"/>
    <w:rsid w:val="00C71547"/>
    <w:rsid w:val="00C80DA4"/>
    <w:rsid w:val="00C8228C"/>
    <w:rsid w:val="00C95E87"/>
    <w:rsid w:val="00CA0243"/>
    <w:rsid w:val="00CA5154"/>
    <w:rsid w:val="00CB204D"/>
    <w:rsid w:val="00CB4F5B"/>
    <w:rsid w:val="00CC1450"/>
    <w:rsid w:val="00CC315A"/>
    <w:rsid w:val="00CC7012"/>
    <w:rsid w:val="00CD0FA2"/>
    <w:rsid w:val="00CD283D"/>
    <w:rsid w:val="00CD3534"/>
    <w:rsid w:val="00CE0C77"/>
    <w:rsid w:val="00CE5209"/>
    <w:rsid w:val="00CF1B5A"/>
    <w:rsid w:val="00D017B7"/>
    <w:rsid w:val="00D07BDB"/>
    <w:rsid w:val="00D07FE4"/>
    <w:rsid w:val="00D1028D"/>
    <w:rsid w:val="00D10C8B"/>
    <w:rsid w:val="00D14537"/>
    <w:rsid w:val="00D15E9A"/>
    <w:rsid w:val="00D202A9"/>
    <w:rsid w:val="00D24D90"/>
    <w:rsid w:val="00D26624"/>
    <w:rsid w:val="00D33555"/>
    <w:rsid w:val="00D33F67"/>
    <w:rsid w:val="00D34629"/>
    <w:rsid w:val="00D3575F"/>
    <w:rsid w:val="00D406ED"/>
    <w:rsid w:val="00D4269E"/>
    <w:rsid w:val="00D46C6F"/>
    <w:rsid w:val="00D47EB6"/>
    <w:rsid w:val="00D5353D"/>
    <w:rsid w:val="00D55BB9"/>
    <w:rsid w:val="00D5665C"/>
    <w:rsid w:val="00D63364"/>
    <w:rsid w:val="00D647FF"/>
    <w:rsid w:val="00D70E88"/>
    <w:rsid w:val="00D710B3"/>
    <w:rsid w:val="00D72CBB"/>
    <w:rsid w:val="00D76159"/>
    <w:rsid w:val="00D76835"/>
    <w:rsid w:val="00D87F2E"/>
    <w:rsid w:val="00D95A71"/>
    <w:rsid w:val="00D96EC6"/>
    <w:rsid w:val="00D9702E"/>
    <w:rsid w:val="00D9790E"/>
    <w:rsid w:val="00D97EDC"/>
    <w:rsid w:val="00DB43DB"/>
    <w:rsid w:val="00DB6A50"/>
    <w:rsid w:val="00DB7A7C"/>
    <w:rsid w:val="00DC42AB"/>
    <w:rsid w:val="00DD318F"/>
    <w:rsid w:val="00DD444F"/>
    <w:rsid w:val="00DE1A52"/>
    <w:rsid w:val="00DE1A53"/>
    <w:rsid w:val="00DE3EC8"/>
    <w:rsid w:val="00DF2C58"/>
    <w:rsid w:val="00DF3784"/>
    <w:rsid w:val="00DF3838"/>
    <w:rsid w:val="00E039B8"/>
    <w:rsid w:val="00E03B3E"/>
    <w:rsid w:val="00E05112"/>
    <w:rsid w:val="00E13C42"/>
    <w:rsid w:val="00E2322C"/>
    <w:rsid w:val="00E24741"/>
    <w:rsid w:val="00E2583C"/>
    <w:rsid w:val="00E26120"/>
    <w:rsid w:val="00E27504"/>
    <w:rsid w:val="00E275BC"/>
    <w:rsid w:val="00E3114F"/>
    <w:rsid w:val="00E34174"/>
    <w:rsid w:val="00E37F44"/>
    <w:rsid w:val="00E45306"/>
    <w:rsid w:val="00E50315"/>
    <w:rsid w:val="00E52849"/>
    <w:rsid w:val="00E52E89"/>
    <w:rsid w:val="00E53E13"/>
    <w:rsid w:val="00E54549"/>
    <w:rsid w:val="00E54853"/>
    <w:rsid w:val="00E569DC"/>
    <w:rsid w:val="00E61223"/>
    <w:rsid w:val="00E63537"/>
    <w:rsid w:val="00E66B8E"/>
    <w:rsid w:val="00E705C8"/>
    <w:rsid w:val="00E760AC"/>
    <w:rsid w:val="00E76987"/>
    <w:rsid w:val="00E76C78"/>
    <w:rsid w:val="00E8006D"/>
    <w:rsid w:val="00E854ED"/>
    <w:rsid w:val="00E86F5F"/>
    <w:rsid w:val="00E9496A"/>
    <w:rsid w:val="00E94F3E"/>
    <w:rsid w:val="00EA0644"/>
    <w:rsid w:val="00EA0DE2"/>
    <w:rsid w:val="00EA398B"/>
    <w:rsid w:val="00EB0254"/>
    <w:rsid w:val="00EB0D28"/>
    <w:rsid w:val="00EB5A88"/>
    <w:rsid w:val="00EC02DE"/>
    <w:rsid w:val="00EC229F"/>
    <w:rsid w:val="00EC5EEA"/>
    <w:rsid w:val="00EC70CB"/>
    <w:rsid w:val="00EC7505"/>
    <w:rsid w:val="00ED04BA"/>
    <w:rsid w:val="00ED277A"/>
    <w:rsid w:val="00ED64CC"/>
    <w:rsid w:val="00EE24FD"/>
    <w:rsid w:val="00EE3D7F"/>
    <w:rsid w:val="00EE4FBE"/>
    <w:rsid w:val="00EE7252"/>
    <w:rsid w:val="00EF3F4B"/>
    <w:rsid w:val="00EF407A"/>
    <w:rsid w:val="00EF42BE"/>
    <w:rsid w:val="00EF4E7F"/>
    <w:rsid w:val="00F0458F"/>
    <w:rsid w:val="00F10D17"/>
    <w:rsid w:val="00F1221F"/>
    <w:rsid w:val="00F16BB2"/>
    <w:rsid w:val="00F2381D"/>
    <w:rsid w:val="00F26270"/>
    <w:rsid w:val="00F36626"/>
    <w:rsid w:val="00F40072"/>
    <w:rsid w:val="00F50E5B"/>
    <w:rsid w:val="00F53E0A"/>
    <w:rsid w:val="00F54AEB"/>
    <w:rsid w:val="00F55B82"/>
    <w:rsid w:val="00F60CE4"/>
    <w:rsid w:val="00F61E48"/>
    <w:rsid w:val="00F62C33"/>
    <w:rsid w:val="00F64625"/>
    <w:rsid w:val="00F65CCB"/>
    <w:rsid w:val="00F82E6C"/>
    <w:rsid w:val="00F83D2A"/>
    <w:rsid w:val="00F853D3"/>
    <w:rsid w:val="00F86D74"/>
    <w:rsid w:val="00F95E38"/>
    <w:rsid w:val="00FA1394"/>
    <w:rsid w:val="00FB35DF"/>
    <w:rsid w:val="00FB5830"/>
    <w:rsid w:val="00FB6593"/>
    <w:rsid w:val="00FC071F"/>
    <w:rsid w:val="00FC0A56"/>
    <w:rsid w:val="00FC3673"/>
    <w:rsid w:val="00FC62A9"/>
    <w:rsid w:val="00FD2644"/>
    <w:rsid w:val="00FD7407"/>
    <w:rsid w:val="00FE14F7"/>
    <w:rsid w:val="00FE1D45"/>
    <w:rsid w:val="00FE2BD5"/>
    <w:rsid w:val="00FE7D4C"/>
    <w:rsid w:val="00FF0C28"/>
    <w:rsid w:val="00FF5D8D"/>
    <w:rsid w:val="00FF6E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5DA0A"/>
  <w15:chartTrackingRefBased/>
  <w15:docId w15:val="{9E0F9776-E4C8-479B-BFE6-804EA5A92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9"/>
    <w:unhideWhenUsed/>
    <w:qFormat/>
    <w:rsid w:val="003148B1"/>
    <w:pPr>
      <w:keepNext/>
      <w:keepLines/>
      <w:spacing w:after="0"/>
      <w:ind w:left="10" w:hanging="10"/>
      <w:outlineLvl w:val="0"/>
    </w:pPr>
    <w:rPr>
      <w:rFonts w:ascii="Times New Roman" w:eastAsia="Times New Roman" w:hAnsi="Times New Roman" w:cs="Times New Roman"/>
      <w:b/>
      <w:color w:val="000000"/>
      <w:sz w:val="26"/>
      <w:lang w:eastAsia="en-GB"/>
    </w:rPr>
  </w:style>
  <w:style w:type="paragraph" w:styleId="Heading4">
    <w:name w:val="heading 4"/>
    <w:basedOn w:val="Normal"/>
    <w:next w:val="Normal"/>
    <w:link w:val="Heading4Char"/>
    <w:uiPriority w:val="99"/>
    <w:qFormat/>
    <w:rsid w:val="003148B1"/>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48B1"/>
    <w:rPr>
      <w:rFonts w:ascii="Times New Roman" w:eastAsia="Times New Roman" w:hAnsi="Times New Roman" w:cs="Times New Roman"/>
      <w:b/>
      <w:color w:val="000000"/>
      <w:sz w:val="26"/>
      <w:lang w:eastAsia="en-GB"/>
    </w:rPr>
  </w:style>
  <w:style w:type="character" w:customStyle="1" w:styleId="Heading4Char">
    <w:name w:val="Heading 4 Char"/>
    <w:basedOn w:val="DefaultParagraphFont"/>
    <w:link w:val="Heading4"/>
    <w:uiPriority w:val="99"/>
    <w:rsid w:val="003148B1"/>
    <w:rPr>
      <w:rFonts w:ascii="Times New Roman" w:eastAsia="Times New Roman" w:hAnsi="Times New Roman" w:cs="Times New Roman"/>
      <w:b/>
      <w:bCs/>
      <w:sz w:val="28"/>
      <w:szCs w:val="28"/>
    </w:rPr>
  </w:style>
  <w:style w:type="paragraph" w:styleId="Header">
    <w:name w:val="header"/>
    <w:basedOn w:val="Normal"/>
    <w:link w:val="HeaderChar"/>
    <w:uiPriority w:val="99"/>
    <w:unhideWhenUsed/>
    <w:rsid w:val="00897E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7E5E"/>
  </w:style>
  <w:style w:type="paragraph" w:styleId="Footer">
    <w:name w:val="footer"/>
    <w:basedOn w:val="Normal"/>
    <w:link w:val="FooterChar"/>
    <w:uiPriority w:val="99"/>
    <w:unhideWhenUsed/>
    <w:rsid w:val="00897E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7E5E"/>
  </w:style>
  <w:style w:type="paragraph" w:styleId="ListParagraph">
    <w:name w:val="List Paragraph"/>
    <w:basedOn w:val="Normal"/>
    <w:uiPriority w:val="34"/>
    <w:qFormat/>
    <w:rsid w:val="00D9790E"/>
    <w:pPr>
      <w:ind w:left="720"/>
      <w:contextualSpacing/>
    </w:pPr>
  </w:style>
  <w:style w:type="paragraph" w:styleId="BodyText2">
    <w:name w:val="Body Text 2"/>
    <w:basedOn w:val="Normal"/>
    <w:link w:val="BodyText2Char"/>
    <w:uiPriority w:val="99"/>
    <w:rsid w:val="00311345"/>
    <w:pPr>
      <w:spacing w:after="120" w:line="480" w:lineRule="auto"/>
    </w:pPr>
    <w:rPr>
      <w:rFonts w:ascii="Times New Roman" w:eastAsia="Times New Roman" w:hAnsi="Times New Roman" w:cs="Times New Roman"/>
      <w:sz w:val="24"/>
      <w:szCs w:val="24"/>
      <w:lang w:eastAsia="en-GB"/>
    </w:rPr>
  </w:style>
  <w:style w:type="character" w:customStyle="1" w:styleId="BodyText2Char">
    <w:name w:val="Body Text 2 Char"/>
    <w:basedOn w:val="DefaultParagraphFont"/>
    <w:link w:val="BodyText2"/>
    <w:uiPriority w:val="99"/>
    <w:rsid w:val="00311345"/>
    <w:rPr>
      <w:rFonts w:ascii="Times New Roman" w:eastAsia="Times New Roman" w:hAnsi="Times New Roman" w:cs="Times New Roman"/>
      <w:sz w:val="24"/>
      <w:szCs w:val="24"/>
      <w:lang w:eastAsia="en-GB"/>
    </w:rPr>
  </w:style>
  <w:style w:type="character" w:styleId="Hyperlink">
    <w:name w:val="Hyperlink"/>
    <w:uiPriority w:val="99"/>
    <w:unhideWhenUsed/>
    <w:rsid w:val="00311345"/>
    <w:rPr>
      <w:color w:val="0563C1"/>
      <w:u w:val="single"/>
    </w:rPr>
  </w:style>
  <w:style w:type="table" w:styleId="TableGrid">
    <w:name w:val="Table Grid"/>
    <w:basedOn w:val="TableNormal"/>
    <w:rsid w:val="00923F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523ABC"/>
    <w:pPr>
      <w:spacing w:after="0" w:line="240" w:lineRule="auto"/>
    </w:pPr>
    <w:rPr>
      <w:rFonts w:eastAsiaTheme="minorEastAsia"/>
      <w:lang w:eastAsia="en-GB"/>
    </w:rPr>
    <w:tblPr>
      <w:tblCellMar>
        <w:top w:w="0" w:type="dxa"/>
        <w:left w:w="0" w:type="dxa"/>
        <w:bottom w:w="0" w:type="dxa"/>
        <w:right w:w="0" w:type="dxa"/>
      </w:tblCellMar>
    </w:tblPr>
  </w:style>
  <w:style w:type="paragraph" w:customStyle="1" w:styleId="deannah1">
    <w:name w:val="deannah1"/>
    <w:basedOn w:val="Normal"/>
    <w:uiPriority w:val="99"/>
    <w:rsid w:val="003148B1"/>
    <w:pPr>
      <w:keepNext/>
      <w:spacing w:after="240" w:line="240" w:lineRule="auto"/>
    </w:pPr>
    <w:rPr>
      <w:rFonts w:ascii="Times New Roman" w:eastAsia="Times New Roman" w:hAnsi="Times New Roman" w:cs="Times New Roman"/>
      <w:b/>
      <w:bCs/>
      <w:sz w:val="24"/>
      <w:szCs w:val="24"/>
    </w:rPr>
  </w:style>
  <w:style w:type="character" w:customStyle="1" w:styleId="BalloonTextChar">
    <w:name w:val="Balloon Text Char"/>
    <w:basedOn w:val="DefaultParagraphFont"/>
    <w:link w:val="BalloonText"/>
    <w:uiPriority w:val="99"/>
    <w:semiHidden/>
    <w:rsid w:val="003148B1"/>
    <w:rPr>
      <w:rFonts w:ascii="Tahoma" w:eastAsia="Times New Roman" w:hAnsi="Tahoma" w:cs="Tahoma"/>
      <w:sz w:val="16"/>
      <w:szCs w:val="16"/>
    </w:rPr>
  </w:style>
  <w:style w:type="paragraph" w:styleId="BalloonText">
    <w:name w:val="Balloon Text"/>
    <w:basedOn w:val="Normal"/>
    <w:link w:val="BalloonTextChar"/>
    <w:uiPriority w:val="99"/>
    <w:semiHidden/>
    <w:rsid w:val="003148B1"/>
    <w:pPr>
      <w:spacing w:after="0" w:line="240" w:lineRule="auto"/>
    </w:pPr>
    <w:rPr>
      <w:rFonts w:ascii="Tahoma" w:eastAsia="Times New Roman" w:hAnsi="Tahoma" w:cs="Tahoma"/>
      <w:sz w:val="16"/>
      <w:szCs w:val="16"/>
    </w:rPr>
  </w:style>
  <w:style w:type="paragraph" w:styleId="NormalWeb">
    <w:name w:val="Normal (Web)"/>
    <w:basedOn w:val="Normal"/>
    <w:uiPriority w:val="99"/>
    <w:rsid w:val="003148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3148B1"/>
    <w:rPr>
      <w:color w:val="535353"/>
      <w:u w:val="single"/>
      <w:effect w:val="none"/>
    </w:rPr>
  </w:style>
  <w:style w:type="paragraph" w:customStyle="1" w:styleId="NormalWeb1">
    <w:name w:val="Normal (Web)1"/>
    <w:basedOn w:val="Normal"/>
    <w:uiPriority w:val="99"/>
    <w:rsid w:val="003148B1"/>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3148B1"/>
  </w:style>
  <w:style w:type="paragraph" w:styleId="CommentText">
    <w:name w:val="annotation text"/>
    <w:basedOn w:val="Normal"/>
    <w:link w:val="CommentTextChar"/>
    <w:uiPriority w:val="99"/>
    <w:semiHidden/>
    <w:unhideWhenUsed/>
    <w:rsid w:val="003148B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3148B1"/>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3148B1"/>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3148B1"/>
    <w:rPr>
      <w:b/>
      <w:bCs/>
    </w:rPr>
  </w:style>
  <w:style w:type="character" w:styleId="Strong">
    <w:name w:val="Strong"/>
    <w:uiPriority w:val="22"/>
    <w:qFormat/>
    <w:rsid w:val="003148B1"/>
    <w:rPr>
      <w:b/>
      <w:bCs/>
    </w:rPr>
  </w:style>
  <w:style w:type="character" w:styleId="UnresolvedMention">
    <w:name w:val="Unresolved Mention"/>
    <w:basedOn w:val="DefaultParagraphFont"/>
    <w:uiPriority w:val="99"/>
    <w:semiHidden/>
    <w:unhideWhenUsed/>
    <w:rsid w:val="00EE72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80/13645579.2020.1803528" TargetMode="External"/><Relationship Id="rId21" Type="http://schemas.openxmlformats.org/officeDocument/2006/relationships/hyperlink" Target="https://doi.org/10.1111/obr.13256" TargetMode="External"/><Relationship Id="rId42" Type="http://schemas.openxmlformats.org/officeDocument/2006/relationships/hyperlink" Target="https://www.researchgate.net/publication/313659028" TargetMode="External"/><Relationship Id="rId47" Type="http://schemas.openxmlformats.org/officeDocument/2006/relationships/hyperlink" Target="https://doi.org/10.1080/0142159x.2022.2057287" TargetMode="External"/><Relationship Id="rId63" Type="http://schemas.openxmlformats.org/officeDocument/2006/relationships/hyperlink" Target="https://doi.org/10.3389/fnut.2025.1579024" TargetMode="External"/><Relationship Id="rId68" Type="http://schemas.openxmlformats.org/officeDocument/2006/relationships/hyperlink" Target="https://doi.org/10.1186/1550-2783-9-52" TargetMode="External"/><Relationship Id="rId84" Type="http://schemas.openxmlformats.org/officeDocument/2006/relationships/image" Target="media/image5.jpg"/><Relationship Id="rId8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6" Type="http://schemas.openxmlformats.org/officeDocument/2006/relationships/hyperlink" Target="https://doi.org/10.4103/ijpsym.ijpsym_504_19" TargetMode="External"/><Relationship Id="rId11" Type="http://schemas.openxmlformats.org/officeDocument/2006/relationships/diagramLayout" Target="diagrams/layout1.xml"/><Relationship Id="rId32" Type="http://schemas.openxmlformats.org/officeDocument/2006/relationships/hyperlink" Target="https://doi.org/10.2196/57458" TargetMode="External"/><Relationship Id="rId37" Type="http://schemas.openxmlformats.org/officeDocument/2006/relationships/hyperlink" Target="https://doi.org/10.1123/ijsc.2023-0123" TargetMode="External"/><Relationship Id="rId53" Type="http://schemas.openxmlformats.org/officeDocument/2006/relationships/hyperlink" Target="https://doi.org/10.4278/0890-1171-12.1.38" TargetMode="External"/><Relationship Id="rId58" Type="http://schemas.openxmlformats.org/officeDocument/2006/relationships/hyperlink" Target="https://doi.org/10.3390/bs12050158" TargetMode="External"/><Relationship Id="rId74" Type="http://schemas.openxmlformats.org/officeDocument/2006/relationships/hyperlink" Target="https://doi.org/10.1007/s13668-021-00353-5" TargetMode="External"/><Relationship Id="rId79" Type="http://schemas.openxmlformats.org/officeDocument/2006/relationships/header" Target="header1.xml"/><Relationship Id="rId5" Type="http://schemas.openxmlformats.org/officeDocument/2006/relationships/footnotes" Target="footnotes.xml"/><Relationship Id="rId90" Type="http://schemas.openxmlformats.org/officeDocument/2006/relationships/hyperlink" Target="https://www.uwtsd.ac.uk/research/research-ethics/" TargetMode="External"/><Relationship Id="rId95" Type="http://schemas.openxmlformats.org/officeDocument/2006/relationships/fontTable" Target="fontTable.xml"/><Relationship Id="rId22" Type="http://schemas.openxmlformats.org/officeDocument/2006/relationships/hyperlink" Target="https://pmc.ncbi.nlm.nih.gov/articles/PMC7892774/" TargetMode="External"/><Relationship Id="rId27" Type="http://schemas.openxmlformats.org/officeDocument/2006/relationships/hyperlink" Target="https://doi.org/10.1207/S15327965PLI1104_01" TargetMode="External"/><Relationship Id="rId43" Type="http://schemas.openxmlformats.org/officeDocument/2006/relationships/hyperlink" Target="https://doi.org/10.7759/cureus.12639" TargetMode="External"/><Relationship Id="rId48" Type="http://schemas.openxmlformats.org/officeDocument/2006/relationships/hyperlink" Target="https://doi.org/10.3305/nh.2015.31.sup3.8749" TargetMode="External"/><Relationship Id="rId64" Type="http://schemas.openxmlformats.org/officeDocument/2006/relationships/hyperlink" Target="https://doi.org/10.1002/mar.22087" TargetMode="External"/><Relationship Id="rId69" Type="http://schemas.openxmlformats.org/officeDocument/2006/relationships/hyperlink" Target="https://doi.org/10.1080/15502783.2025.2528534" TargetMode="External"/><Relationship Id="rId8" Type="http://schemas.openxmlformats.org/officeDocument/2006/relationships/image" Target="media/image2.gif"/><Relationship Id="rId51" Type="http://schemas.openxmlformats.org/officeDocument/2006/relationships/hyperlink" Target="https://doi.org/10.1037/amp0000540" TargetMode="External"/><Relationship Id="rId72" Type="http://schemas.openxmlformats.org/officeDocument/2006/relationships/hyperlink" Target="https://doi.org/10.1080/17482631.2023.2295151" TargetMode="External"/><Relationship Id="rId80" Type="http://schemas.openxmlformats.org/officeDocument/2006/relationships/header" Target="header2.xml"/><Relationship Id="rId85" Type="http://schemas.openxmlformats.org/officeDocument/2006/relationships/hyperlink" Target="https://mytsd.uwtsd.ac.uk" TargetMode="External"/><Relationship Id="rId93" Type="http://schemas.openxmlformats.org/officeDocument/2006/relationships/header" Target="header4.xml"/><Relationship Id="rId3" Type="http://schemas.openxmlformats.org/officeDocument/2006/relationships/settings" Target="settings.xml"/><Relationship Id="rId12" Type="http://schemas.openxmlformats.org/officeDocument/2006/relationships/diagramQuickStyle" Target="diagrams/quickStyle1.xml"/><Relationship Id="rId17" Type="http://schemas.openxmlformats.org/officeDocument/2006/relationships/hyperlink" Target="https://doi.org/10.1177/0253717620933419" TargetMode="External"/><Relationship Id="rId25" Type="http://schemas.openxmlformats.org/officeDocument/2006/relationships/hyperlink" Target="https://doi.org/10.1371/journal.pone.0316756" TargetMode="External"/><Relationship Id="rId33" Type="http://schemas.openxmlformats.org/officeDocument/2006/relationships/hyperlink" Target="https://doi.org/10.3945/ajcn.112.036350" TargetMode="External"/><Relationship Id="rId38" Type="http://schemas.openxmlformats.org/officeDocument/2006/relationships/hyperlink" Target="https://doi.org/10.1080/15502783.2025.2507949" TargetMode="External"/><Relationship Id="rId46" Type="http://schemas.openxmlformats.org/officeDocument/2006/relationships/hyperlink" Target="https://doi.org/10.1186/s12889-020-09643-z" TargetMode="External"/><Relationship Id="rId59" Type="http://schemas.openxmlformats.org/officeDocument/2006/relationships/hyperlink" Target="https://doi.org/10.1007/s40519-024-01567-9" TargetMode="External"/><Relationship Id="rId67" Type="http://schemas.openxmlformats.org/officeDocument/2006/relationships/hyperlink" Target="https://doi.org/10.1080/15502783.2025.2507949" TargetMode="External"/><Relationship Id="rId20" Type="http://schemas.openxmlformats.org/officeDocument/2006/relationships/hyperlink" Target="https://www.gdpmrjournal.com" TargetMode="External"/><Relationship Id="rId41" Type="http://schemas.openxmlformats.org/officeDocument/2006/relationships/hyperlink" Target="https://doi.org/10.1016/j.mad.2025.112062" TargetMode="External"/><Relationship Id="rId54" Type="http://schemas.openxmlformats.org/officeDocument/2006/relationships/hyperlink" Target="https://doi.org/10.47772/ijriss.2021.51012" TargetMode="External"/><Relationship Id="rId62" Type="http://schemas.openxmlformats.org/officeDocument/2006/relationships/hyperlink" Target="https://doi.org/10.1016/j.bodyim.2015.04.001" TargetMode="External"/><Relationship Id="rId70" Type="http://schemas.openxmlformats.org/officeDocument/2006/relationships/hyperlink" Target="https://doi.org/10.1123/ijsc.2023-0123" TargetMode="External"/><Relationship Id="rId75" Type="http://schemas.openxmlformats.org/officeDocument/2006/relationships/hyperlink" Target="mailto:2316888@student.uwtsd.ac.uk" TargetMode="External"/><Relationship Id="rId83" Type="http://schemas.openxmlformats.org/officeDocument/2006/relationships/image" Target="media/image4.jpg"/><Relationship Id="rId8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91" Type="http://schemas.openxmlformats.org/officeDocument/2006/relationships/hyperlink" Target="https://mytsd.uwtsd.ac.uk"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png"/><Relationship Id="rId23" Type="http://schemas.openxmlformats.org/officeDocument/2006/relationships/hyperlink" Target="https://doi.org/10.1002/mar.22087" TargetMode="External"/><Relationship Id="rId28" Type="http://schemas.openxmlformats.org/officeDocument/2006/relationships/hyperlink" Target="https://doi.org/10.1111/1471-0528.17150" TargetMode="External"/><Relationship Id="rId36" Type="http://schemas.openxmlformats.org/officeDocument/2006/relationships/hyperlink" Target="https://doi.org/10.1080/13814788.2017.1375092" TargetMode="External"/><Relationship Id="rId49" Type="http://schemas.openxmlformats.org/officeDocument/2006/relationships/hyperlink" Target="https://doi.org/10.1038/sj.ejcn.1600720" TargetMode="External"/><Relationship Id="rId57" Type="http://schemas.openxmlformats.org/officeDocument/2006/relationships/hyperlink" Target="https://doi.org/10.3390/medicina60071186" TargetMode="External"/><Relationship Id="rId10" Type="http://schemas.openxmlformats.org/officeDocument/2006/relationships/diagramData" Target="diagrams/data1.xml"/><Relationship Id="rId31" Type="http://schemas.openxmlformats.org/officeDocument/2006/relationships/hyperlink" Target="https://doi.org/10.1177/001872675400700202" TargetMode="External"/><Relationship Id="rId44" Type="http://schemas.openxmlformats.org/officeDocument/2006/relationships/hyperlink" Target="https://doi.org/10.1016/j.copsyc.2025.102096" TargetMode="External"/><Relationship Id="rId52" Type="http://schemas.openxmlformats.org/officeDocument/2006/relationships/hyperlink" Target="https://doi.org/10.1210/clinem/dgae341" TargetMode="External"/><Relationship Id="rId60" Type="http://schemas.openxmlformats.org/officeDocument/2006/relationships/hyperlink" Target="https://www.researchgate.net/publication/359596426" TargetMode="External"/><Relationship Id="rId65" Type="http://schemas.openxmlformats.org/officeDocument/2006/relationships/hyperlink" Target="https://doi.org/10.1207/s15327965pli1104_01" TargetMode="External"/><Relationship Id="rId73" Type="http://schemas.openxmlformats.org/officeDocument/2006/relationships/hyperlink" Target="https://doi.org/10.1186/s12889-020-09643-z" TargetMode="External"/><Relationship Id="rId78" Type="http://schemas.openxmlformats.org/officeDocument/2006/relationships/hyperlink" Target="mailto:dawnbishop0@gmail.com" TargetMode="External"/><Relationship Id="rId81" Type="http://schemas.openxmlformats.org/officeDocument/2006/relationships/footer" Target="footer1.xml"/><Relationship Id="rId86" Type="http://schemas.openxmlformats.org/officeDocument/2006/relationships/hyperlink" Target="mailto:pgresearch@uwtsd.ac.uk" TargetMode="External"/><Relationship Id="rId9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cid:image001.png@01D19575.6CAB1A40" TargetMode="External"/><Relationship Id="rId13" Type="http://schemas.openxmlformats.org/officeDocument/2006/relationships/diagramColors" Target="diagrams/colors1.xml"/><Relationship Id="rId18" Type="http://schemas.openxmlformats.org/officeDocument/2006/relationships/hyperlink" Target="https://doi.org/10.1016/j.glmedi.2025.100198" TargetMode="External"/><Relationship Id="rId39" Type="http://schemas.openxmlformats.org/officeDocument/2006/relationships/hyperlink" Target="https://doi.org/10.37074/jalt.2023.6.2.17" TargetMode="External"/><Relationship Id="rId34" Type="http://schemas.openxmlformats.org/officeDocument/2006/relationships/hyperlink" Target="https://doi.org/10.3390/nu13082493" TargetMode="External"/><Relationship Id="rId50" Type="http://schemas.openxmlformats.org/officeDocument/2006/relationships/hyperlink" Target="https://doi.org/10.1016/j.scaman.2023.101272" TargetMode="External"/><Relationship Id="rId55" Type="http://schemas.openxmlformats.org/officeDocument/2006/relationships/hyperlink" Target="https://doi.org/10.1007/s40037-019-00530-x" TargetMode="External"/><Relationship Id="rId76" Type="http://schemas.openxmlformats.org/officeDocument/2006/relationships/hyperlink" Target="mailto:dawnbishop0@gmail.com" TargetMode="External"/><Relationship Id="rId7" Type="http://schemas.openxmlformats.org/officeDocument/2006/relationships/image" Target="media/image1.png"/><Relationship Id="rId71" Type="http://schemas.openxmlformats.org/officeDocument/2006/relationships/hyperlink" Target="https://doi.org/10.1080/15265161.2021.2013977" TargetMode="External"/><Relationship Id="rId92" Type="http://schemas.openxmlformats.org/officeDocument/2006/relationships/hyperlink" Target="mailto:pgresearch@uwtsd.ac.uk" TargetMode="External"/><Relationship Id="rId2" Type="http://schemas.openxmlformats.org/officeDocument/2006/relationships/styles" Target="styles.xml"/><Relationship Id="rId29" Type="http://schemas.openxmlformats.org/officeDocument/2006/relationships/hyperlink" Target="https://doi.org/10.1007/s10805-022-09455-3" TargetMode="External"/><Relationship Id="rId24" Type="http://schemas.openxmlformats.org/officeDocument/2006/relationships/hyperlink" Target="https://doi.org/10.1016/j.nutos.2022.12.010" TargetMode="External"/><Relationship Id="rId40" Type="http://schemas.openxmlformats.org/officeDocument/2006/relationships/hyperlink" Target="https://doi.org/10.1016/j.acalib.2020.102234" TargetMode="External"/><Relationship Id="rId45" Type="http://schemas.openxmlformats.org/officeDocument/2006/relationships/hyperlink" Target="https://doi.org/10.1080/15265161.2021.2013977" TargetMode="External"/><Relationship Id="rId66" Type="http://schemas.openxmlformats.org/officeDocument/2006/relationships/hyperlink" Target="https://doi.org/10.1111/1471-0528.17150" TargetMode="External"/><Relationship Id="rId87" Type="http://schemas.openxmlformats.org/officeDocument/2006/relationships/hyperlink" Target="file:///C:/Users/c.lohmann-hancock/AppData/Local/Microsoft/Windows/INetCache/REICoP-17-20-v3-Final.pdf" TargetMode="External"/><Relationship Id="rId61" Type="http://schemas.openxmlformats.org/officeDocument/2006/relationships/hyperlink" Target="https://doi.org/10.1186/s12916-015-0323-6" TargetMode="External"/><Relationship Id="rId82" Type="http://schemas.openxmlformats.org/officeDocument/2006/relationships/header" Target="header3.xml"/><Relationship Id="rId19" Type="http://schemas.openxmlformats.org/officeDocument/2006/relationships/hyperlink" Target="https://doi.org/10.1016/j.oor.2024.100662" TargetMode="External"/><Relationship Id="rId14" Type="http://schemas.microsoft.com/office/2007/relationships/diagramDrawing" Target="diagrams/drawing1.xml"/><Relationship Id="rId30" Type="http://schemas.openxmlformats.org/officeDocument/2006/relationships/hyperlink" Target="https://doi.org/10.34190/ecrm.23.1.2444" TargetMode="External"/><Relationship Id="rId35" Type="http://schemas.openxmlformats.org/officeDocument/2006/relationships/hyperlink" Target="https://doi.org/10.1186/1550-2783-11-20" TargetMode="External"/><Relationship Id="rId56" Type="http://schemas.openxmlformats.org/officeDocument/2006/relationships/hyperlink" Target="https://doi.org/10.1521/978.14625/28806" TargetMode="External"/><Relationship Id="rId77" Type="http://schemas.openxmlformats.org/officeDocument/2006/relationships/hyperlink" Target="mailto:Chris.Cashin@uwtsd.ac.uk"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8E66F44-5C46-47CB-9A20-41B5DF3D07A9}" type="doc">
      <dgm:prSet loTypeId="urn:microsoft.com/office/officeart/2009/3/layout/DescendingProcess" loCatId="process" qsTypeId="urn:microsoft.com/office/officeart/2005/8/quickstyle/simple5" qsCatId="simple" csTypeId="urn:microsoft.com/office/officeart/2005/8/colors/accent1_2" csCatId="accent1" phldr="1"/>
      <dgm:spPr/>
      <dgm:t>
        <a:bodyPr/>
        <a:lstStyle/>
        <a:p>
          <a:endParaRPr lang="en-GB"/>
        </a:p>
      </dgm:t>
    </dgm:pt>
    <dgm:pt modelId="{46B6A6B6-B2BC-415C-A8DA-A2F70BB3ED8E}">
      <dgm:prSet phldrT="[Text]"/>
      <dgm:spPr/>
      <dgm:t>
        <a:bodyPr/>
        <a:lstStyle/>
        <a:p>
          <a:r>
            <a:rPr lang="en-GB"/>
            <a:t>Week 4</a:t>
          </a:r>
        </a:p>
        <a:p>
          <a:r>
            <a:rPr lang="en-GB"/>
            <a:t>Data collection tool development</a:t>
          </a:r>
        </a:p>
      </dgm:t>
    </dgm:pt>
    <dgm:pt modelId="{17129A1D-09E2-4F94-8489-DE6C7A5903AC}" type="parTrans" cxnId="{6DAAD512-6935-4DD9-95BA-F582DC64BE73}">
      <dgm:prSet/>
      <dgm:spPr/>
      <dgm:t>
        <a:bodyPr/>
        <a:lstStyle/>
        <a:p>
          <a:endParaRPr lang="en-GB"/>
        </a:p>
      </dgm:t>
    </dgm:pt>
    <dgm:pt modelId="{96C96477-8DBA-42A5-99C2-773EA11C1DC3}" type="sibTrans" cxnId="{6DAAD512-6935-4DD9-95BA-F582DC64BE73}">
      <dgm:prSet/>
      <dgm:spPr/>
      <dgm:t>
        <a:bodyPr/>
        <a:lstStyle/>
        <a:p>
          <a:endParaRPr lang="en-GB"/>
        </a:p>
      </dgm:t>
    </dgm:pt>
    <dgm:pt modelId="{D471517C-EAED-4665-988C-E28209A7BD98}">
      <dgm:prSet/>
      <dgm:spPr/>
      <dgm:t>
        <a:bodyPr/>
        <a:lstStyle/>
        <a:p>
          <a:r>
            <a:rPr lang="en-GB"/>
            <a:t>Week 15-24</a:t>
          </a:r>
        </a:p>
        <a:p>
          <a:r>
            <a:rPr lang="en-GB"/>
            <a:t>Writing dissertation</a:t>
          </a:r>
        </a:p>
      </dgm:t>
    </dgm:pt>
    <dgm:pt modelId="{2199B43E-91F7-4544-953A-930534B75B43}" type="parTrans" cxnId="{6F081633-A87D-41E0-BFC6-121C84034120}">
      <dgm:prSet/>
      <dgm:spPr/>
      <dgm:t>
        <a:bodyPr/>
        <a:lstStyle/>
        <a:p>
          <a:endParaRPr lang="en-GB"/>
        </a:p>
      </dgm:t>
    </dgm:pt>
    <dgm:pt modelId="{B82D2904-F758-4F37-8046-BB8C7544FFA2}" type="sibTrans" cxnId="{6F081633-A87D-41E0-BFC6-121C84034120}">
      <dgm:prSet/>
      <dgm:spPr/>
      <dgm:t>
        <a:bodyPr/>
        <a:lstStyle/>
        <a:p>
          <a:endParaRPr lang="en-GB"/>
        </a:p>
      </dgm:t>
    </dgm:pt>
    <dgm:pt modelId="{FDA04DAF-2CC8-4B01-85BD-AAC13550D1BE}">
      <dgm:prSet/>
      <dgm:spPr/>
      <dgm:t>
        <a:bodyPr/>
        <a:lstStyle/>
        <a:p>
          <a:r>
            <a:rPr lang="en-GB"/>
            <a:t>Week 25</a:t>
          </a:r>
        </a:p>
        <a:p>
          <a:r>
            <a:rPr lang="en-GB"/>
            <a:t>Proofreading and submission</a:t>
          </a:r>
        </a:p>
      </dgm:t>
    </dgm:pt>
    <dgm:pt modelId="{BAC79435-657E-4A43-AD6F-8C43FB8E5D29}" type="parTrans" cxnId="{109273B8-4188-4304-89AD-765A4C64DA2C}">
      <dgm:prSet/>
      <dgm:spPr/>
      <dgm:t>
        <a:bodyPr/>
        <a:lstStyle/>
        <a:p>
          <a:endParaRPr lang="en-GB"/>
        </a:p>
      </dgm:t>
    </dgm:pt>
    <dgm:pt modelId="{55447546-67C4-4390-B8CE-A0EF9326532A}" type="sibTrans" cxnId="{109273B8-4188-4304-89AD-765A4C64DA2C}">
      <dgm:prSet/>
      <dgm:spPr/>
      <dgm:t>
        <a:bodyPr/>
        <a:lstStyle/>
        <a:p>
          <a:endParaRPr lang="en-GB"/>
        </a:p>
      </dgm:t>
    </dgm:pt>
    <dgm:pt modelId="{2509FD8F-25FC-4DAA-9F0A-2F0746F3438D}">
      <dgm:prSet phldrT="[Text]"/>
      <dgm:spPr/>
      <dgm:t>
        <a:bodyPr/>
        <a:lstStyle/>
        <a:p>
          <a:r>
            <a:rPr lang="en-GB"/>
            <a:t>Week 5-14</a:t>
          </a:r>
        </a:p>
        <a:p>
          <a:r>
            <a:rPr lang="en-GB"/>
            <a:t>Data collection and data analysis</a:t>
          </a:r>
        </a:p>
        <a:p>
          <a:endParaRPr lang="en-GB"/>
        </a:p>
      </dgm:t>
    </dgm:pt>
    <dgm:pt modelId="{C288A20F-4380-4040-B151-4FE5DDCC4426}" type="parTrans" cxnId="{0307704A-93FF-4AF7-9911-1540364485DA}">
      <dgm:prSet/>
      <dgm:spPr/>
      <dgm:t>
        <a:bodyPr/>
        <a:lstStyle/>
        <a:p>
          <a:endParaRPr lang="en-GB"/>
        </a:p>
      </dgm:t>
    </dgm:pt>
    <dgm:pt modelId="{F4815E03-0E73-408B-BC82-0D333C773A8A}" type="sibTrans" cxnId="{0307704A-93FF-4AF7-9911-1540364485DA}">
      <dgm:prSet/>
      <dgm:spPr/>
      <dgm:t>
        <a:bodyPr/>
        <a:lstStyle/>
        <a:p>
          <a:endParaRPr lang="en-GB"/>
        </a:p>
      </dgm:t>
    </dgm:pt>
    <dgm:pt modelId="{DFBCD4EB-1820-4D9A-B7E7-C7C72D901BF9}">
      <dgm:prSet phldrT="[Text]"/>
      <dgm:spPr/>
      <dgm:t>
        <a:bodyPr/>
        <a:lstStyle/>
        <a:p>
          <a:r>
            <a:rPr lang="en-GB"/>
            <a:t>Week 1-3</a:t>
          </a:r>
        </a:p>
        <a:p>
          <a:r>
            <a:rPr lang="en-GB"/>
            <a:t>Planning and proposal</a:t>
          </a:r>
        </a:p>
      </dgm:t>
    </dgm:pt>
    <dgm:pt modelId="{F1E50F34-71FC-4BC3-8E0C-7D805FA092D9}" type="sibTrans" cxnId="{EC6C0E93-F4C3-4A50-A6D9-951500AE4D0A}">
      <dgm:prSet/>
      <dgm:spPr/>
      <dgm:t>
        <a:bodyPr/>
        <a:lstStyle/>
        <a:p>
          <a:endParaRPr lang="en-GB"/>
        </a:p>
      </dgm:t>
    </dgm:pt>
    <dgm:pt modelId="{1E8192A9-2252-4197-8EBB-0BE985065B74}" type="parTrans" cxnId="{EC6C0E93-F4C3-4A50-A6D9-951500AE4D0A}">
      <dgm:prSet/>
      <dgm:spPr/>
      <dgm:t>
        <a:bodyPr/>
        <a:lstStyle/>
        <a:p>
          <a:endParaRPr lang="en-GB"/>
        </a:p>
      </dgm:t>
    </dgm:pt>
    <dgm:pt modelId="{A6E55ACA-A507-499C-A538-9202ACD25CC0}">
      <dgm:prSet/>
      <dgm:spPr/>
      <dgm:t>
        <a:bodyPr/>
        <a:lstStyle/>
        <a:p>
          <a:endParaRPr lang="en-GB"/>
        </a:p>
      </dgm:t>
    </dgm:pt>
    <dgm:pt modelId="{C3DC63BF-0AF4-4961-BEBE-F9E2EA2F2B6D}" type="parTrans" cxnId="{C3A8B0A0-984C-48B4-9A24-110E69836CDD}">
      <dgm:prSet/>
      <dgm:spPr/>
      <dgm:t>
        <a:bodyPr/>
        <a:lstStyle/>
        <a:p>
          <a:endParaRPr lang="en-GB"/>
        </a:p>
      </dgm:t>
    </dgm:pt>
    <dgm:pt modelId="{3EF96C48-9961-4DC0-AAC2-8B27252C9302}" type="sibTrans" cxnId="{C3A8B0A0-984C-48B4-9A24-110E69836CDD}">
      <dgm:prSet/>
      <dgm:spPr/>
      <dgm:t>
        <a:bodyPr/>
        <a:lstStyle/>
        <a:p>
          <a:endParaRPr lang="en-GB"/>
        </a:p>
      </dgm:t>
    </dgm:pt>
    <dgm:pt modelId="{518C6EA3-F38D-4974-B2EB-D56854A3734C}">
      <dgm:prSet/>
      <dgm:spPr/>
      <dgm:t>
        <a:bodyPr/>
        <a:lstStyle/>
        <a:p>
          <a:endParaRPr lang="en-GB"/>
        </a:p>
      </dgm:t>
    </dgm:pt>
    <dgm:pt modelId="{C2DED942-E553-4ED7-A866-DDCBB0424CD2}" type="parTrans" cxnId="{E583481F-4FC6-4D54-943F-4E4A8D7E5548}">
      <dgm:prSet/>
      <dgm:spPr/>
      <dgm:t>
        <a:bodyPr/>
        <a:lstStyle/>
        <a:p>
          <a:endParaRPr lang="en-GB"/>
        </a:p>
      </dgm:t>
    </dgm:pt>
    <dgm:pt modelId="{27E0E916-C6A8-4731-91F7-4A162231732C}" type="sibTrans" cxnId="{E583481F-4FC6-4D54-943F-4E4A8D7E5548}">
      <dgm:prSet/>
      <dgm:spPr/>
      <dgm:t>
        <a:bodyPr/>
        <a:lstStyle/>
        <a:p>
          <a:endParaRPr lang="en-GB"/>
        </a:p>
      </dgm:t>
    </dgm:pt>
    <dgm:pt modelId="{030E49CB-D9A8-4CAF-832C-57880FF38CF6}">
      <dgm:prSet/>
      <dgm:spPr/>
      <dgm:t>
        <a:bodyPr/>
        <a:lstStyle/>
        <a:p>
          <a:endParaRPr lang="en-GB"/>
        </a:p>
      </dgm:t>
    </dgm:pt>
    <dgm:pt modelId="{62B67BA7-88F3-4E2F-952F-EA0967B200AA}" type="parTrans" cxnId="{1E133DC4-8F33-4C56-B140-EE86F3A6C8DA}">
      <dgm:prSet/>
      <dgm:spPr/>
      <dgm:t>
        <a:bodyPr/>
        <a:lstStyle/>
        <a:p>
          <a:endParaRPr lang="en-GB"/>
        </a:p>
      </dgm:t>
    </dgm:pt>
    <dgm:pt modelId="{9E9C2252-EF20-40D9-9515-1A4F6D44557B}" type="sibTrans" cxnId="{1E133DC4-8F33-4C56-B140-EE86F3A6C8DA}">
      <dgm:prSet/>
      <dgm:spPr/>
      <dgm:t>
        <a:bodyPr/>
        <a:lstStyle/>
        <a:p>
          <a:endParaRPr lang="en-GB"/>
        </a:p>
      </dgm:t>
    </dgm:pt>
    <dgm:pt modelId="{156F87FB-C753-4EB4-8AC8-7B59AA7F4352}" type="pres">
      <dgm:prSet presAssocID="{38E66F44-5C46-47CB-9A20-41B5DF3D07A9}" presName="Name0" presStyleCnt="0">
        <dgm:presLayoutVars>
          <dgm:chMax val="7"/>
          <dgm:chPref val="5"/>
        </dgm:presLayoutVars>
      </dgm:prSet>
      <dgm:spPr/>
    </dgm:pt>
    <dgm:pt modelId="{128B8F41-DC81-475A-AADD-4EFAEE935D64}" type="pres">
      <dgm:prSet presAssocID="{38E66F44-5C46-47CB-9A20-41B5DF3D07A9}" presName="arrowNode" presStyleLbl="node1" presStyleIdx="0" presStyleCnt="1" custAng="1396891" custScaleX="153910" custScaleY="98924" custLinFactNeighborX="1165" custLinFactNeighborY="5769"/>
      <dgm:spPr/>
    </dgm:pt>
    <dgm:pt modelId="{6C875A8C-4883-4881-BE21-6F611B55A12D}" type="pres">
      <dgm:prSet presAssocID="{DFBCD4EB-1820-4D9A-B7E7-C7C72D901BF9}" presName="txNode1" presStyleLbl="revTx" presStyleIdx="0" presStyleCnt="7" custLinFactNeighborX="-74295" custLinFactNeighborY="16369">
        <dgm:presLayoutVars>
          <dgm:bulletEnabled val="1"/>
        </dgm:presLayoutVars>
      </dgm:prSet>
      <dgm:spPr>
        <a:prstGeom prst="ellipse">
          <a:avLst/>
        </a:prstGeom>
      </dgm:spPr>
    </dgm:pt>
    <dgm:pt modelId="{0087B53F-D788-40B6-9DB8-653605E7C592}" type="pres">
      <dgm:prSet presAssocID="{46B6A6B6-B2BC-415C-A8DA-A2F70BB3ED8E}" presName="txNode2" presStyleLbl="revTx" presStyleIdx="1" presStyleCnt="7" custLinFactNeighborX="-26995" custLinFactNeighborY="-45817">
        <dgm:presLayoutVars>
          <dgm:bulletEnabled val="1"/>
        </dgm:presLayoutVars>
      </dgm:prSet>
      <dgm:spPr/>
    </dgm:pt>
    <dgm:pt modelId="{E253867A-094A-4576-B4A7-58CB5CB4C2C2}" type="pres">
      <dgm:prSet presAssocID="{96C96477-8DBA-42A5-99C2-773EA11C1DC3}" presName="dotNode2" presStyleCnt="0"/>
      <dgm:spPr/>
    </dgm:pt>
    <dgm:pt modelId="{B1AA480B-6692-4461-9017-479ED2FB12F7}" type="pres">
      <dgm:prSet presAssocID="{96C96477-8DBA-42A5-99C2-773EA11C1DC3}" presName="dotRepeatNode" presStyleLbl="fgShp" presStyleIdx="0" presStyleCnt="5" custScaleX="1372583" custScaleY="279132" custLinFactX="-1000000" custLinFactY="-219204" custLinFactNeighborX="-1015861" custLinFactNeighborY="-300000"/>
      <dgm:spPr/>
    </dgm:pt>
    <dgm:pt modelId="{7D65E8C9-42B2-4CD5-B95E-C8E262B0014E}" type="pres">
      <dgm:prSet presAssocID="{2509FD8F-25FC-4DAA-9F0A-2F0746F3438D}" presName="txNode3" presStyleLbl="revTx" presStyleIdx="2" presStyleCnt="7" custLinFactNeighborX="55800" custLinFactNeighborY="80106">
        <dgm:presLayoutVars>
          <dgm:bulletEnabled val="1"/>
        </dgm:presLayoutVars>
      </dgm:prSet>
      <dgm:spPr/>
    </dgm:pt>
    <dgm:pt modelId="{B0B30548-B933-4013-AE4F-2D908AA2D13D}" type="pres">
      <dgm:prSet presAssocID="{F4815E03-0E73-408B-BC82-0D333C773A8A}" presName="dotNode3" presStyleCnt="0"/>
      <dgm:spPr/>
    </dgm:pt>
    <dgm:pt modelId="{B6AEF16A-EF28-4D66-B155-18B244B6048A}" type="pres">
      <dgm:prSet presAssocID="{F4815E03-0E73-408B-BC82-0D333C773A8A}" presName="dotRepeatNode" presStyleLbl="fgShp" presStyleIdx="1" presStyleCnt="5" custScaleX="2000000" custScaleY="359423" custLinFactX="-100000" custLinFactY="300000" custLinFactNeighborX="-120536" custLinFactNeighborY="333597"/>
      <dgm:spPr/>
    </dgm:pt>
    <dgm:pt modelId="{1B1770E0-7404-41BB-811F-AB1F20F162CF}" type="pres">
      <dgm:prSet presAssocID="{A6E55ACA-A507-499C-A538-9202ACD25CC0}" presName="txNode4" presStyleLbl="revTx" presStyleIdx="3" presStyleCnt="7">
        <dgm:presLayoutVars>
          <dgm:bulletEnabled val="1"/>
        </dgm:presLayoutVars>
      </dgm:prSet>
      <dgm:spPr/>
    </dgm:pt>
    <dgm:pt modelId="{DF8E4D1A-7BB9-42FD-AFE9-2D90A09EEC94}" type="pres">
      <dgm:prSet presAssocID="{3EF96C48-9961-4DC0-AAC2-8B27252C9302}" presName="dotNode4" presStyleCnt="0"/>
      <dgm:spPr/>
    </dgm:pt>
    <dgm:pt modelId="{39E9E2B4-D1DC-4827-B10C-2EDB7797084D}" type="pres">
      <dgm:prSet presAssocID="{3EF96C48-9961-4DC0-AAC2-8B27252C9302}" presName="dotRepeatNode" presStyleLbl="fgShp" presStyleIdx="2" presStyleCnt="5" custFlipVert="1" custScaleX="1953598" custScaleY="312066" custLinFactX="-34488" custLinFactY="-480111" custLinFactNeighborX="-100000" custLinFactNeighborY="-500000"/>
      <dgm:spPr/>
    </dgm:pt>
    <dgm:pt modelId="{06DC91DC-234C-420E-A305-7F021D553A01}" type="pres">
      <dgm:prSet presAssocID="{D471517C-EAED-4665-988C-E28209A7BD98}" presName="txNode5" presStyleLbl="revTx" presStyleIdx="4" presStyleCnt="7" custLinFactNeighborX="97213" custLinFactNeighborY="-25494">
        <dgm:presLayoutVars>
          <dgm:bulletEnabled val="1"/>
        </dgm:presLayoutVars>
      </dgm:prSet>
      <dgm:spPr/>
    </dgm:pt>
    <dgm:pt modelId="{B5F15485-6B49-44BA-A24E-51C4CDA57508}" type="pres">
      <dgm:prSet presAssocID="{B82D2904-F758-4F37-8046-BB8C7544FFA2}" presName="dotNode5" presStyleCnt="0"/>
      <dgm:spPr/>
    </dgm:pt>
    <dgm:pt modelId="{271B445D-264F-4803-8D14-EA0B2CBCB65D}" type="pres">
      <dgm:prSet presAssocID="{B82D2904-F758-4F37-8046-BB8C7544FFA2}" presName="dotRepeatNode" presStyleLbl="fgShp" presStyleIdx="3" presStyleCnt="5" custAng="0" custScaleX="1486472" custScaleY="335712" custLinFactX="790182" custLinFactNeighborX="800000" custLinFactNeighborY="-95024"/>
      <dgm:spPr/>
    </dgm:pt>
    <dgm:pt modelId="{AC6F111F-68F0-4931-A7D2-57BE1243B08C}" type="pres">
      <dgm:prSet presAssocID="{FDA04DAF-2CC8-4B01-85BD-AAC13550D1BE}" presName="txNode6" presStyleLbl="revTx" presStyleIdx="5" presStyleCnt="7" custLinFactY="100000" custLinFactNeighborX="-43175" custLinFactNeighborY="132098">
        <dgm:presLayoutVars>
          <dgm:bulletEnabled val="1"/>
        </dgm:presLayoutVars>
      </dgm:prSet>
      <dgm:spPr/>
    </dgm:pt>
    <dgm:pt modelId="{B09444D0-94C6-4B0B-BE98-3A5175425213}" type="pres">
      <dgm:prSet presAssocID="{55447546-67C4-4390-B8CE-A0EF9326532A}" presName="dotNode6" presStyleCnt="0"/>
      <dgm:spPr/>
    </dgm:pt>
    <dgm:pt modelId="{9CA43FA2-98A1-43F8-8C05-2E78C6AE19F7}" type="pres">
      <dgm:prSet presAssocID="{55447546-67C4-4390-B8CE-A0EF9326532A}" presName="dotRepeatNode" presStyleLbl="fgShp" presStyleIdx="4" presStyleCnt="5" custScaleX="1705009" custScaleY="319984" custLinFactX="100361" custLinFactY="700000" custLinFactNeighborX="200000" custLinFactNeighborY="737789"/>
      <dgm:spPr/>
    </dgm:pt>
    <dgm:pt modelId="{341AD951-EF22-425D-8653-9977AAB18BA9}" type="pres">
      <dgm:prSet presAssocID="{030E49CB-D9A8-4CAF-832C-57880FF38CF6}" presName="txNode7" presStyleLbl="revTx" presStyleIdx="6" presStyleCnt="7">
        <dgm:presLayoutVars>
          <dgm:bulletEnabled val="1"/>
        </dgm:presLayoutVars>
      </dgm:prSet>
      <dgm:spPr/>
    </dgm:pt>
  </dgm:ptLst>
  <dgm:cxnLst>
    <dgm:cxn modelId="{9778BD0B-1DFD-4205-BB64-C53C12D8CFD9}" type="presOf" srcId="{38E66F44-5C46-47CB-9A20-41B5DF3D07A9}" destId="{156F87FB-C753-4EB4-8AC8-7B59AA7F4352}" srcOrd="0" destOrd="0" presId="urn:microsoft.com/office/officeart/2009/3/layout/DescendingProcess"/>
    <dgm:cxn modelId="{276C8F0F-5B06-4BD9-B3DB-1EE44B4B73C7}" type="presOf" srcId="{FDA04DAF-2CC8-4B01-85BD-AAC13550D1BE}" destId="{AC6F111F-68F0-4931-A7D2-57BE1243B08C}" srcOrd="0" destOrd="0" presId="urn:microsoft.com/office/officeart/2009/3/layout/DescendingProcess"/>
    <dgm:cxn modelId="{6DAAD512-6935-4DD9-95BA-F582DC64BE73}" srcId="{38E66F44-5C46-47CB-9A20-41B5DF3D07A9}" destId="{46B6A6B6-B2BC-415C-A8DA-A2F70BB3ED8E}" srcOrd="1" destOrd="0" parTransId="{17129A1D-09E2-4F94-8489-DE6C7A5903AC}" sibTransId="{96C96477-8DBA-42A5-99C2-773EA11C1DC3}"/>
    <dgm:cxn modelId="{E583481F-4FC6-4D54-943F-4E4A8D7E5548}" srcId="{FDA04DAF-2CC8-4B01-85BD-AAC13550D1BE}" destId="{518C6EA3-F38D-4974-B2EB-D56854A3734C}" srcOrd="0" destOrd="0" parTransId="{C2DED942-E553-4ED7-A866-DDCBB0424CD2}" sibTransId="{27E0E916-C6A8-4731-91F7-4A162231732C}"/>
    <dgm:cxn modelId="{6F081633-A87D-41E0-BFC6-121C84034120}" srcId="{38E66F44-5C46-47CB-9A20-41B5DF3D07A9}" destId="{D471517C-EAED-4665-988C-E28209A7BD98}" srcOrd="4" destOrd="0" parTransId="{2199B43E-91F7-4544-953A-930534B75B43}" sibTransId="{B82D2904-F758-4F37-8046-BB8C7544FFA2}"/>
    <dgm:cxn modelId="{323D2D37-DDC3-42C7-B2BC-D99EF7A01182}" type="presOf" srcId="{F4815E03-0E73-408B-BC82-0D333C773A8A}" destId="{B6AEF16A-EF28-4D66-B155-18B244B6048A}" srcOrd="0" destOrd="0" presId="urn:microsoft.com/office/officeart/2009/3/layout/DescendingProcess"/>
    <dgm:cxn modelId="{EC584947-925F-4B12-B1A3-004CFA633DD6}" type="presOf" srcId="{2509FD8F-25FC-4DAA-9F0A-2F0746F3438D}" destId="{7D65E8C9-42B2-4CD5-B95E-C8E262B0014E}" srcOrd="0" destOrd="0" presId="urn:microsoft.com/office/officeart/2009/3/layout/DescendingProcess"/>
    <dgm:cxn modelId="{0307704A-93FF-4AF7-9911-1540364485DA}" srcId="{38E66F44-5C46-47CB-9A20-41B5DF3D07A9}" destId="{2509FD8F-25FC-4DAA-9F0A-2F0746F3438D}" srcOrd="2" destOrd="0" parTransId="{C288A20F-4380-4040-B151-4FE5DDCC4426}" sibTransId="{F4815E03-0E73-408B-BC82-0D333C773A8A}"/>
    <dgm:cxn modelId="{66B83472-55F3-4E09-9538-38C5355E65BB}" type="presOf" srcId="{D471517C-EAED-4665-988C-E28209A7BD98}" destId="{06DC91DC-234C-420E-A305-7F021D553A01}" srcOrd="0" destOrd="0" presId="urn:microsoft.com/office/officeart/2009/3/layout/DescendingProcess"/>
    <dgm:cxn modelId="{D2110A75-A865-4570-B83D-407C315B0FE5}" type="presOf" srcId="{B82D2904-F758-4F37-8046-BB8C7544FFA2}" destId="{271B445D-264F-4803-8D14-EA0B2CBCB65D}" srcOrd="0" destOrd="0" presId="urn:microsoft.com/office/officeart/2009/3/layout/DescendingProcess"/>
    <dgm:cxn modelId="{C5F2AB78-743F-452D-B78A-A16296FE5D29}" type="presOf" srcId="{96C96477-8DBA-42A5-99C2-773EA11C1DC3}" destId="{B1AA480B-6692-4461-9017-479ED2FB12F7}" srcOrd="0" destOrd="0" presId="urn:microsoft.com/office/officeart/2009/3/layout/DescendingProcess"/>
    <dgm:cxn modelId="{69CF6391-744E-4C28-811F-A78C126A02A5}" type="presOf" srcId="{3EF96C48-9961-4DC0-AAC2-8B27252C9302}" destId="{39E9E2B4-D1DC-4827-B10C-2EDB7797084D}" srcOrd="0" destOrd="0" presId="urn:microsoft.com/office/officeart/2009/3/layout/DescendingProcess"/>
    <dgm:cxn modelId="{EC6C0E93-F4C3-4A50-A6D9-951500AE4D0A}" srcId="{38E66F44-5C46-47CB-9A20-41B5DF3D07A9}" destId="{DFBCD4EB-1820-4D9A-B7E7-C7C72D901BF9}" srcOrd="0" destOrd="0" parTransId="{1E8192A9-2252-4197-8EBB-0BE985065B74}" sibTransId="{F1E50F34-71FC-4BC3-8E0C-7D805FA092D9}"/>
    <dgm:cxn modelId="{529A67A0-6EB3-4584-A710-03A47CB17007}" type="presOf" srcId="{DFBCD4EB-1820-4D9A-B7E7-C7C72D901BF9}" destId="{6C875A8C-4883-4881-BE21-6F611B55A12D}" srcOrd="0" destOrd="0" presId="urn:microsoft.com/office/officeart/2009/3/layout/DescendingProcess"/>
    <dgm:cxn modelId="{C3A8B0A0-984C-48B4-9A24-110E69836CDD}" srcId="{38E66F44-5C46-47CB-9A20-41B5DF3D07A9}" destId="{A6E55ACA-A507-499C-A538-9202ACD25CC0}" srcOrd="3" destOrd="0" parTransId="{C3DC63BF-0AF4-4961-BEBE-F9E2EA2F2B6D}" sibTransId="{3EF96C48-9961-4DC0-AAC2-8B27252C9302}"/>
    <dgm:cxn modelId="{109273B8-4188-4304-89AD-765A4C64DA2C}" srcId="{38E66F44-5C46-47CB-9A20-41B5DF3D07A9}" destId="{FDA04DAF-2CC8-4B01-85BD-AAC13550D1BE}" srcOrd="5" destOrd="0" parTransId="{BAC79435-657E-4A43-AD6F-8C43FB8E5D29}" sibTransId="{55447546-67C4-4390-B8CE-A0EF9326532A}"/>
    <dgm:cxn modelId="{1E133DC4-8F33-4C56-B140-EE86F3A6C8DA}" srcId="{38E66F44-5C46-47CB-9A20-41B5DF3D07A9}" destId="{030E49CB-D9A8-4CAF-832C-57880FF38CF6}" srcOrd="6" destOrd="0" parTransId="{62B67BA7-88F3-4E2F-952F-EA0967B200AA}" sibTransId="{9E9C2252-EF20-40D9-9515-1A4F6D44557B}"/>
    <dgm:cxn modelId="{CA9AF8CC-285A-49FD-8156-E2D27AB3578A}" type="presOf" srcId="{A6E55ACA-A507-499C-A538-9202ACD25CC0}" destId="{1B1770E0-7404-41BB-811F-AB1F20F162CF}" srcOrd="0" destOrd="0" presId="urn:microsoft.com/office/officeart/2009/3/layout/DescendingProcess"/>
    <dgm:cxn modelId="{6F4013E1-AE80-47E0-A18F-4BCD27E46910}" type="presOf" srcId="{55447546-67C4-4390-B8CE-A0EF9326532A}" destId="{9CA43FA2-98A1-43F8-8C05-2E78C6AE19F7}" srcOrd="0" destOrd="0" presId="urn:microsoft.com/office/officeart/2009/3/layout/DescendingProcess"/>
    <dgm:cxn modelId="{3E22F0E5-6D59-4F06-808A-4078EC43F1D6}" type="presOf" srcId="{518C6EA3-F38D-4974-B2EB-D56854A3734C}" destId="{AC6F111F-68F0-4931-A7D2-57BE1243B08C}" srcOrd="0" destOrd="1" presId="urn:microsoft.com/office/officeart/2009/3/layout/DescendingProcess"/>
    <dgm:cxn modelId="{582776F4-FE45-4270-BE5F-DCA937507649}" type="presOf" srcId="{030E49CB-D9A8-4CAF-832C-57880FF38CF6}" destId="{341AD951-EF22-425D-8653-9977AAB18BA9}" srcOrd="0" destOrd="0" presId="urn:microsoft.com/office/officeart/2009/3/layout/DescendingProcess"/>
    <dgm:cxn modelId="{1E6DE8FE-E507-4867-9F1B-96C5A3C888E6}" type="presOf" srcId="{46B6A6B6-B2BC-415C-A8DA-A2F70BB3ED8E}" destId="{0087B53F-D788-40B6-9DB8-653605E7C592}" srcOrd="0" destOrd="0" presId="urn:microsoft.com/office/officeart/2009/3/layout/DescendingProcess"/>
    <dgm:cxn modelId="{4A880393-9CAB-4230-8BEA-3DCF53773EA3}" type="presParOf" srcId="{156F87FB-C753-4EB4-8AC8-7B59AA7F4352}" destId="{128B8F41-DC81-475A-AADD-4EFAEE935D64}" srcOrd="0" destOrd="0" presId="urn:microsoft.com/office/officeart/2009/3/layout/DescendingProcess"/>
    <dgm:cxn modelId="{16AE3414-D751-4FDD-9D9A-4414D03CA438}" type="presParOf" srcId="{156F87FB-C753-4EB4-8AC8-7B59AA7F4352}" destId="{6C875A8C-4883-4881-BE21-6F611B55A12D}" srcOrd="1" destOrd="0" presId="urn:microsoft.com/office/officeart/2009/3/layout/DescendingProcess"/>
    <dgm:cxn modelId="{8D3C5800-D64A-410C-8BD7-F49D913D10EB}" type="presParOf" srcId="{156F87FB-C753-4EB4-8AC8-7B59AA7F4352}" destId="{0087B53F-D788-40B6-9DB8-653605E7C592}" srcOrd="2" destOrd="0" presId="urn:microsoft.com/office/officeart/2009/3/layout/DescendingProcess"/>
    <dgm:cxn modelId="{1ECB6CC6-E471-4798-A08C-2A4DC537125F}" type="presParOf" srcId="{156F87FB-C753-4EB4-8AC8-7B59AA7F4352}" destId="{E253867A-094A-4576-B4A7-58CB5CB4C2C2}" srcOrd="3" destOrd="0" presId="urn:microsoft.com/office/officeart/2009/3/layout/DescendingProcess"/>
    <dgm:cxn modelId="{A0544E30-C5EA-4931-B883-34C5F38F3CAA}" type="presParOf" srcId="{E253867A-094A-4576-B4A7-58CB5CB4C2C2}" destId="{B1AA480B-6692-4461-9017-479ED2FB12F7}" srcOrd="0" destOrd="0" presId="urn:microsoft.com/office/officeart/2009/3/layout/DescendingProcess"/>
    <dgm:cxn modelId="{05AEAD12-A280-4AED-8A1A-32B832655DF3}" type="presParOf" srcId="{156F87FB-C753-4EB4-8AC8-7B59AA7F4352}" destId="{7D65E8C9-42B2-4CD5-B95E-C8E262B0014E}" srcOrd="4" destOrd="0" presId="urn:microsoft.com/office/officeart/2009/3/layout/DescendingProcess"/>
    <dgm:cxn modelId="{67425A10-8C58-4532-B9AC-03A08B055B96}" type="presParOf" srcId="{156F87FB-C753-4EB4-8AC8-7B59AA7F4352}" destId="{B0B30548-B933-4013-AE4F-2D908AA2D13D}" srcOrd="5" destOrd="0" presId="urn:microsoft.com/office/officeart/2009/3/layout/DescendingProcess"/>
    <dgm:cxn modelId="{8C9D73E7-3902-4A81-A124-9955E1E058B1}" type="presParOf" srcId="{B0B30548-B933-4013-AE4F-2D908AA2D13D}" destId="{B6AEF16A-EF28-4D66-B155-18B244B6048A}" srcOrd="0" destOrd="0" presId="urn:microsoft.com/office/officeart/2009/3/layout/DescendingProcess"/>
    <dgm:cxn modelId="{EF857A81-B344-442F-996C-75C19BDF9A47}" type="presParOf" srcId="{156F87FB-C753-4EB4-8AC8-7B59AA7F4352}" destId="{1B1770E0-7404-41BB-811F-AB1F20F162CF}" srcOrd="6" destOrd="0" presId="urn:microsoft.com/office/officeart/2009/3/layout/DescendingProcess"/>
    <dgm:cxn modelId="{BBF72E4C-BE5B-4B83-97E6-A0DB68B4EA0B}" type="presParOf" srcId="{156F87FB-C753-4EB4-8AC8-7B59AA7F4352}" destId="{DF8E4D1A-7BB9-42FD-AFE9-2D90A09EEC94}" srcOrd="7" destOrd="0" presId="urn:microsoft.com/office/officeart/2009/3/layout/DescendingProcess"/>
    <dgm:cxn modelId="{453ADF86-50D0-4E49-BF1A-3ADF361CCFDF}" type="presParOf" srcId="{DF8E4D1A-7BB9-42FD-AFE9-2D90A09EEC94}" destId="{39E9E2B4-D1DC-4827-B10C-2EDB7797084D}" srcOrd="0" destOrd="0" presId="urn:microsoft.com/office/officeart/2009/3/layout/DescendingProcess"/>
    <dgm:cxn modelId="{DF61FA7B-001C-40E4-9379-C1D093752E93}" type="presParOf" srcId="{156F87FB-C753-4EB4-8AC8-7B59AA7F4352}" destId="{06DC91DC-234C-420E-A305-7F021D553A01}" srcOrd="8" destOrd="0" presId="urn:microsoft.com/office/officeart/2009/3/layout/DescendingProcess"/>
    <dgm:cxn modelId="{E412A28C-12FD-4231-8AD2-44D86B98E362}" type="presParOf" srcId="{156F87FB-C753-4EB4-8AC8-7B59AA7F4352}" destId="{B5F15485-6B49-44BA-A24E-51C4CDA57508}" srcOrd="9" destOrd="0" presId="urn:microsoft.com/office/officeart/2009/3/layout/DescendingProcess"/>
    <dgm:cxn modelId="{ACA9EDB0-BF32-4F65-B079-B05931BE5E9C}" type="presParOf" srcId="{B5F15485-6B49-44BA-A24E-51C4CDA57508}" destId="{271B445D-264F-4803-8D14-EA0B2CBCB65D}" srcOrd="0" destOrd="0" presId="urn:microsoft.com/office/officeart/2009/3/layout/DescendingProcess"/>
    <dgm:cxn modelId="{428F9D82-C6DF-4EF6-9185-5877BC03BF4B}" type="presParOf" srcId="{156F87FB-C753-4EB4-8AC8-7B59AA7F4352}" destId="{AC6F111F-68F0-4931-A7D2-57BE1243B08C}" srcOrd="10" destOrd="0" presId="urn:microsoft.com/office/officeart/2009/3/layout/DescendingProcess"/>
    <dgm:cxn modelId="{795A3BE8-3AE2-4FE9-9BA6-6801423033C8}" type="presParOf" srcId="{156F87FB-C753-4EB4-8AC8-7B59AA7F4352}" destId="{B09444D0-94C6-4B0B-BE98-3A5175425213}" srcOrd="11" destOrd="0" presId="urn:microsoft.com/office/officeart/2009/3/layout/DescendingProcess"/>
    <dgm:cxn modelId="{82494AF1-FBCC-4267-8A68-D36FC9DB76C2}" type="presParOf" srcId="{B09444D0-94C6-4B0B-BE98-3A5175425213}" destId="{9CA43FA2-98A1-43F8-8C05-2E78C6AE19F7}" srcOrd="0" destOrd="0" presId="urn:microsoft.com/office/officeart/2009/3/layout/DescendingProcess"/>
    <dgm:cxn modelId="{B5840991-61D9-4543-8FC6-72A4EA5ACFAE}" type="presParOf" srcId="{156F87FB-C753-4EB4-8AC8-7B59AA7F4352}" destId="{341AD951-EF22-425D-8653-9977AAB18BA9}" srcOrd="12" destOrd="0" presId="urn:microsoft.com/office/officeart/2009/3/layout/DescendingProcess"/>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8B8F41-DC81-475A-AADD-4EFAEE935D64}">
      <dsp:nvSpPr>
        <dsp:cNvPr id="0" name=""/>
        <dsp:cNvSpPr/>
      </dsp:nvSpPr>
      <dsp:spPr>
        <a:xfrm rot="5793265">
          <a:off x="1629074" y="-264407"/>
          <a:ext cx="3172945" cy="5077954"/>
        </a:xfrm>
        <a:prstGeom prst="swooshArrow">
          <a:avLst>
            <a:gd name="adj1" fmla="val 16310"/>
            <a:gd name="adj2" fmla="val 3137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B1AA480B-6692-4461-9017-479ED2FB12F7}">
      <dsp:nvSpPr>
        <dsp:cNvPr id="0" name=""/>
        <dsp:cNvSpPr/>
      </dsp:nvSpPr>
      <dsp:spPr>
        <a:xfrm>
          <a:off x="0" y="571772"/>
          <a:ext cx="1361207" cy="276818"/>
        </a:xfrm>
        <a:prstGeom prst="ellipse">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dsp:style>
    </dsp:sp>
    <dsp:sp modelId="{B6AEF16A-EF28-4D66-B155-18B244B6048A}">
      <dsp:nvSpPr>
        <dsp:cNvPr id="0" name=""/>
        <dsp:cNvSpPr/>
      </dsp:nvSpPr>
      <dsp:spPr>
        <a:xfrm>
          <a:off x="1861323" y="2007749"/>
          <a:ext cx="1983425" cy="356444"/>
        </a:xfrm>
        <a:prstGeom prst="ellipse">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dsp:style>
    </dsp:sp>
    <dsp:sp modelId="{39E9E2B4-D1DC-4827-B10C-2EDB7797084D}">
      <dsp:nvSpPr>
        <dsp:cNvPr id="0" name=""/>
        <dsp:cNvSpPr/>
      </dsp:nvSpPr>
      <dsp:spPr>
        <a:xfrm flipV="1">
          <a:off x="2369991" y="818484"/>
          <a:ext cx="1937407" cy="309479"/>
        </a:xfrm>
        <a:prstGeom prst="ellipse">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dsp:style>
    </dsp:sp>
    <dsp:sp modelId="{6C875A8C-4883-4881-BE21-6F611B55A12D}">
      <dsp:nvSpPr>
        <dsp:cNvPr id="0" name=""/>
        <dsp:cNvSpPr/>
      </dsp:nvSpPr>
      <dsp:spPr>
        <a:xfrm>
          <a:off x="0" y="119143"/>
          <a:ext cx="1851499" cy="727862"/>
        </a:xfrm>
        <a:prstGeom prst="ellipse">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b" anchorCtr="0">
          <a:noAutofit/>
        </a:bodyPr>
        <a:lstStyle/>
        <a:p>
          <a:pPr marL="0" lvl="0" indent="0" algn="ctr" defTabSz="444500">
            <a:lnSpc>
              <a:spcPct val="90000"/>
            </a:lnSpc>
            <a:spcBef>
              <a:spcPct val="0"/>
            </a:spcBef>
            <a:spcAft>
              <a:spcPct val="35000"/>
            </a:spcAft>
            <a:buNone/>
          </a:pPr>
          <a:r>
            <a:rPr lang="en-GB" sz="1000" kern="1200"/>
            <a:t>Week 1-3</a:t>
          </a:r>
        </a:p>
        <a:p>
          <a:pPr marL="0" lvl="0" indent="0" algn="ctr" defTabSz="444500">
            <a:lnSpc>
              <a:spcPct val="90000"/>
            </a:lnSpc>
            <a:spcBef>
              <a:spcPct val="0"/>
            </a:spcBef>
            <a:spcAft>
              <a:spcPct val="35000"/>
            </a:spcAft>
            <a:buNone/>
          </a:pPr>
          <a:r>
            <a:rPr lang="en-GB" sz="1000" kern="1200"/>
            <a:t>Planning and proposal</a:t>
          </a:r>
        </a:p>
      </dsp:txBody>
      <dsp:txXfrm>
        <a:off x="271146" y="225736"/>
        <a:ext cx="1309207" cy="514676"/>
      </dsp:txXfrm>
    </dsp:sp>
    <dsp:sp modelId="{0087B53F-D788-40B6-9DB8-653605E7C592}">
      <dsp:nvSpPr>
        <dsp:cNvPr id="0" name=""/>
        <dsp:cNvSpPr/>
      </dsp:nvSpPr>
      <dsp:spPr>
        <a:xfrm>
          <a:off x="2390331" y="527667"/>
          <a:ext cx="2802270" cy="72786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l" defTabSz="444500">
            <a:lnSpc>
              <a:spcPct val="90000"/>
            </a:lnSpc>
            <a:spcBef>
              <a:spcPct val="0"/>
            </a:spcBef>
            <a:spcAft>
              <a:spcPct val="35000"/>
            </a:spcAft>
            <a:buNone/>
          </a:pPr>
          <a:r>
            <a:rPr lang="en-GB" sz="1000" kern="1200"/>
            <a:t>Week 4</a:t>
          </a:r>
        </a:p>
        <a:p>
          <a:pPr marL="0" lvl="0" indent="0" algn="l" defTabSz="444500">
            <a:lnSpc>
              <a:spcPct val="90000"/>
            </a:lnSpc>
            <a:spcBef>
              <a:spcPct val="0"/>
            </a:spcBef>
            <a:spcAft>
              <a:spcPct val="35000"/>
            </a:spcAft>
            <a:buNone/>
          </a:pPr>
          <a:r>
            <a:rPr lang="en-GB" sz="1000" kern="1200"/>
            <a:t>Data collection tool development</a:t>
          </a:r>
        </a:p>
      </dsp:txBody>
      <dsp:txXfrm>
        <a:off x="2390331" y="527667"/>
        <a:ext cx="2802270" cy="727862"/>
      </dsp:txXfrm>
    </dsp:sp>
    <dsp:sp modelId="{7D65E8C9-42B2-4CD5-B95E-C8E262B0014E}">
      <dsp:nvSpPr>
        <dsp:cNvPr id="0" name=""/>
        <dsp:cNvSpPr/>
      </dsp:nvSpPr>
      <dsp:spPr>
        <a:xfrm>
          <a:off x="1866467" y="1776755"/>
          <a:ext cx="1651337" cy="72786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r" defTabSz="444500">
            <a:lnSpc>
              <a:spcPct val="90000"/>
            </a:lnSpc>
            <a:spcBef>
              <a:spcPct val="0"/>
            </a:spcBef>
            <a:spcAft>
              <a:spcPct val="35000"/>
            </a:spcAft>
            <a:buNone/>
          </a:pPr>
          <a:r>
            <a:rPr lang="en-GB" sz="1000" kern="1200"/>
            <a:t>Week 5-14</a:t>
          </a:r>
        </a:p>
        <a:p>
          <a:pPr marL="0" lvl="0" indent="0" algn="r" defTabSz="444500">
            <a:lnSpc>
              <a:spcPct val="90000"/>
            </a:lnSpc>
            <a:spcBef>
              <a:spcPct val="0"/>
            </a:spcBef>
            <a:spcAft>
              <a:spcPct val="35000"/>
            </a:spcAft>
            <a:buNone/>
          </a:pPr>
          <a:r>
            <a:rPr lang="en-GB" sz="1000" kern="1200"/>
            <a:t>Data collection and data analysis</a:t>
          </a:r>
        </a:p>
        <a:p>
          <a:pPr marL="0" lvl="0" indent="0" algn="r" defTabSz="444500">
            <a:lnSpc>
              <a:spcPct val="90000"/>
            </a:lnSpc>
            <a:spcBef>
              <a:spcPct val="0"/>
            </a:spcBef>
            <a:spcAft>
              <a:spcPct val="35000"/>
            </a:spcAft>
            <a:buNone/>
          </a:pPr>
          <a:endParaRPr lang="en-GB" sz="1000" kern="1200"/>
        </a:p>
      </dsp:txBody>
      <dsp:txXfrm>
        <a:off x="1866467" y="1776755"/>
        <a:ext cx="1651337" cy="727862"/>
      </dsp:txXfrm>
    </dsp:sp>
    <dsp:sp modelId="{271B445D-264F-4803-8D14-EA0B2CBCB65D}">
      <dsp:nvSpPr>
        <dsp:cNvPr id="0" name=""/>
        <dsp:cNvSpPr/>
      </dsp:nvSpPr>
      <dsp:spPr>
        <a:xfrm>
          <a:off x="4658275" y="2113039"/>
          <a:ext cx="1474152" cy="332929"/>
        </a:xfrm>
        <a:prstGeom prst="ellipse">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dsp:style>
    </dsp:sp>
    <dsp:sp modelId="{1B1770E0-7404-41BB-811F-AB1F20F162CF}">
      <dsp:nvSpPr>
        <dsp:cNvPr id="0" name=""/>
        <dsp:cNvSpPr/>
      </dsp:nvSpPr>
      <dsp:spPr>
        <a:xfrm>
          <a:off x="3997493" y="1581281"/>
          <a:ext cx="1951581" cy="72786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l" defTabSz="444500">
            <a:lnSpc>
              <a:spcPct val="90000"/>
            </a:lnSpc>
            <a:spcBef>
              <a:spcPct val="0"/>
            </a:spcBef>
            <a:spcAft>
              <a:spcPct val="35000"/>
            </a:spcAft>
            <a:buNone/>
          </a:pPr>
          <a:endParaRPr lang="en-GB" sz="1000" kern="1200"/>
        </a:p>
      </dsp:txBody>
      <dsp:txXfrm>
        <a:off x="3997493" y="1581281"/>
        <a:ext cx="1951581" cy="727862"/>
      </dsp:txXfrm>
    </dsp:sp>
    <dsp:sp modelId="{06DC91DC-234C-420E-A305-7F021D553A01}">
      <dsp:nvSpPr>
        <dsp:cNvPr id="0" name=""/>
        <dsp:cNvSpPr/>
      </dsp:nvSpPr>
      <dsp:spPr>
        <a:xfrm>
          <a:off x="3377316" y="1824248"/>
          <a:ext cx="2502027" cy="72786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r" defTabSz="444500">
            <a:lnSpc>
              <a:spcPct val="90000"/>
            </a:lnSpc>
            <a:spcBef>
              <a:spcPct val="0"/>
            </a:spcBef>
            <a:spcAft>
              <a:spcPct val="35000"/>
            </a:spcAft>
            <a:buNone/>
          </a:pPr>
          <a:r>
            <a:rPr lang="en-GB" sz="1000" kern="1200"/>
            <a:t>Week 15-24</a:t>
          </a:r>
        </a:p>
        <a:p>
          <a:pPr marL="0" lvl="0" indent="0" algn="r" defTabSz="444500">
            <a:lnSpc>
              <a:spcPct val="90000"/>
            </a:lnSpc>
            <a:spcBef>
              <a:spcPct val="0"/>
            </a:spcBef>
            <a:spcAft>
              <a:spcPct val="35000"/>
            </a:spcAft>
            <a:buNone/>
          </a:pPr>
          <a:r>
            <a:rPr lang="en-GB" sz="1000" kern="1200"/>
            <a:t>Writing dissertation</a:t>
          </a:r>
        </a:p>
      </dsp:txBody>
      <dsp:txXfrm>
        <a:off x="3377316" y="1824248"/>
        <a:ext cx="2502027" cy="727862"/>
      </dsp:txXfrm>
    </dsp:sp>
    <dsp:sp modelId="{9CA43FA2-98A1-43F8-8C05-2E78C6AE19F7}">
      <dsp:nvSpPr>
        <dsp:cNvPr id="0" name=""/>
        <dsp:cNvSpPr/>
      </dsp:nvSpPr>
      <dsp:spPr>
        <a:xfrm>
          <a:off x="3550007" y="4078120"/>
          <a:ext cx="1690878" cy="317332"/>
        </a:xfrm>
        <a:prstGeom prst="ellipse">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dsp:style>
    </dsp:sp>
    <dsp:sp modelId="{AC6F111F-68F0-4931-A7D2-57BE1243B08C}">
      <dsp:nvSpPr>
        <dsp:cNvPr id="0" name=""/>
        <dsp:cNvSpPr/>
      </dsp:nvSpPr>
      <dsp:spPr>
        <a:xfrm>
          <a:off x="3871354" y="3821277"/>
          <a:ext cx="1451175" cy="72786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t" anchorCtr="0">
          <a:noAutofit/>
        </a:bodyPr>
        <a:lstStyle/>
        <a:p>
          <a:pPr marL="0" lvl="0" indent="0" algn="l" defTabSz="444500">
            <a:lnSpc>
              <a:spcPct val="90000"/>
            </a:lnSpc>
            <a:spcBef>
              <a:spcPct val="0"/>
            </a:spcBef>
            <a:spcAft>
              <a:spcPct val="35000"/>
            </a:spcAft>
            <a:buNone/>
          </a:pPr>
          <a:r>
            <a:rPr lang="en-GB" sz="1000" kern="1200"/>
            <a:t>Week 25</a:t>
          </a:r>
        </a:p>
        <a:p>
          <a:pPr marL="0" lvl="0" indent="0" algn="l" defTabSz="444500">
            <a:lnSpc>
              <a:spcPct val="90000"/>
            </a:lnSpc>
            <a:spcBef>
              <a:spcPct val="0"/>
            </a:spcBef>
            <a:spcAft>
              <a:spcPct val="35000"/>
            </a:spcAft>
            <a:buNone/>
          </a:pPr>
          <a:r>
            <a:rPr lang="en-GB" sz="1000" kern="1200"/>
            <a:t>Proofreading and submission</a:t>
          </a:r>
        </a:p>
        <a:p>
          <a:pPr marL="57150" lvl="1" indent="-57150" algn="l" defTabSz="355600">
            <a:lnSpc>
              <a:spcPct val="90000"/>
            </a:lnSpc>
            <a:spcBef>
              <a:spcPct val="0"/>
            </a:spcBef>
            <a:spcAft>
              <a:spcPct val="15000"/>
            </a:spcAft>
            <a:buChar char="•"/>
          </a:pPr>
          <a:endParaRPr lang="en-GB" sz="800" kern="1200"/>
        </a:p>
      </dsp:txBody>
      <dsp:txXfrm>
        <a:off x="3871354" y="3821277"/>
        <a:ext cx="1451175" cy="727862"/>
      </dsp:txXfrm>
    </dsp:sp>
    <dsp:sp modelId="{341AD951-EF22-425D-8653-9977AAB18BA9}">
      <dsp:nvSpPr>
        <dsp:cNvPr id="0" name=""/>
        <dsp:cNvSpPr/>
      </dsp:nvSpPr>
      <dsp:spPr>
        <a:xfrm>
          <a:off x="3447047" y="3821277"/>
          <a:ext cx="2502027" cy="72786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t" anchorCtr="0">
          <a:noAutofit/>
        </a:bodyPr>
        <a:lstStyle/>
        <a:p>
          <a:pPr marL="0" lvl="0" indent="0" algn="ctr" defTabSz="444500">
            <a:lnSpc>
              <a:spcPct val="90000"/>
            </a:lnSpc>
            <a:spcBef>
              <a:spcPct val="0"/>
            </a:spcBef>
            <a:spcAft>
              <a:spcPct val="35000"/>
            </a:spcAft>
            <a:buNone/>
          </a:pPr>
          <a:endParaRPr lang="en-GB" sz="1000" kern="1200"/>
        </a:p>
      </dsp:txBody>
      <dsp:txXfrm>
        <a:off x="3447047" y="3821277"/>
        <a:ext cx="2502027" cy="727862"/>
      </dsp:txXfrm>
    </dsp:sp>
  </dsp:spTree>
</dsp:drawing>
</file>

<file path=word/diagrams/layout1.xml><?xml version="1.0" encoding="utf-8"?>
<dgm:layoutDef xmlns:dgm="http://schemas.openxmlformats.org/drawingml/2006/diagram" xmlns:a="http://schemas.openxmlformats.org/drawingml/2006/main" uniqueId="urn:microsoft.com/office/officeart/2009/3/layout/DescendingProcess">
  <dgm:title val=""/>
  <dgm:desc val=""/>
  <dgm:catLst>
    <dgm:cat type="process" pri="235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clrData>
  <dgm:layoutNode name="Name0">
    <dgm:varLst>
      <dgm:chMax val="7"/>
      <dgm:chPref val="5"/>
    </dgm:varLst>
    <dgm:alg type="composite">
      <dgm:param type="ar" val="1.1"/>
    </dgm:alg>
    <dgm:shape xmlns:r="http://schemas.openxmlformats.org/officeDocument/2006/relationships" r:blip="">
      <dgm:adjLst/>
    </dgm:shape>
    <dgm:choose name="Name1">
      <dgm:if name="Name2" axis="ch" ptType="node" func="cnt" op="equ" val="1">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Lst>
      </dgm:if>
      <dgm:if name="Name3" axis="ch" ptType="node" func="cnt" op="equ" val="2">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 type="l" for="ch" forName="txNode2" refType="w" fact="0.5"/>
          <dgm:constr type="b" for="ch" forName="txNode2" refType="h"/>
          <dgm:constr type="r" for="ch" forName="txNode2" refType="w"/>
          <dgm:constr type="h" for="ch" forName="txNode2" refType="h" fact="0.16"/>
        </dgm:constrLst>
      </dgm:if>
      <dgm:if name="Name4" axis="ch" ptType="node" func="cnt" op="equ" val="3">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 type="l" for="ch" forName="txNode2" refType="w" fact="0.56"/>
          <dgm:constr type="ctrY" for="ch" forName="txNode2" refType="h" fact="0.3992"/>
          <dgm:constr type="r" for="ch" forName="txNode2" refType="w"/>
          <dgm:constr type="h" for="ch" forName="txNode2" refType="h" fact="0.16"/>
          <dgm:constr type="l" for="ch" forName="txNode3" refType="w" fact="0.5"/>
          <dgm:constr type="b" for="ch" forName="txNode3" refType="h"/>
          <dgm:constr type="r" for="ch" forName="txNode3" refType="w"/>
          <dgm:constr type="h" for="ch" forName="txNode3" refType="h" fact="0.16"/>
          <dgm:constr type="ctrX" for="ch" forName="dotNode2" refType="w" fact="0.4782"/>
          <dgm:constr type="ctrY" for="ch" forName="dotNode2" refType="h" fact="0.3992"/>
          <dgm:constr type="h" for="ch" forName="dotNode2" refType="h" fact="0.0218"/>
          <dgm:constr type="w" for="ch" forName="dotNode2" refType="h" refFor="ch" refForName="dotNode2"/>
        </dgm:constrLst>
      </dgm:if>
      <dgm:if name="Name5" axis="ch" ptType="node" func="cnt" op="equ" val="4">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 type="l" for="ch" forName="txNode2" refType="w" fact="0.49"/>
          <dgm:constr type="ctrY" for="ch" forName="txNode2" refType="h" fact="0.3153"/>
          <dgm:constr type="r" for="ch" forName="txNode2" refType="w"/>
          <dgm:constr type="h" for="ch" forName="txNode2" refType="h" fact="0.16"/>
          <dgm:constr type="l" for="ch" forName="txNode3" refType="w" fact="0"/>
          <dgm:constr type="ctrY" for="ch" forName="txNode3" refType="h" fact="0.5004"/>
          <dgm:constr type="r" for="ch" forName="txNode3" refType="w" fact="0.5"/>
          <dgm:constr type="h" for="ch" forName="txNode3" refType="h" fact="0.16"/>
          <dgm:constr type="l" for="ch" forName="txNode4" refType="w" fact="0.5"/>
          <dgm:constr type="b" for="ch" forName="txNode4" refType="h"/>
          <dgm:constr type="r" for="ch" forName="txNode4" refType="w"/>
          <dgm:constr type="h" for="ch" forName="txNode4" refType="h" fact="0.16"/>
          <dgm:constr type="ctrX" for="ch" forName="dotNode2" refType="w" fact="0.39"/>
          <dgm:constr type="ctrY" for="ch" forName="dotNode2" refType="h" fact="0.3153"/>
          <dgm:constr type="h" for="ch" forName="dotNode2" refType="h" fact="0.0218"/>
          <dgm:constr type="w" for="ch" forName="dotNode2" refType="h" refFor="ch" refForName="dotNode2"/>
          <dgm:constr type="ctrX" for="ch" forName="dotNode3" refType="w" fact="0.5626"/>
          <dgm:constr type="ctrY" for="ch" forName="dotNode3" refType="h" fact="0.5004"/>
          <dgm:constr type="h" for="ch" forName="dotNode3" refType="h" fact="0.0218"/>
          <dgm:constr type="w" for="ch" forName="dotNode3" refType="h" refFor="ch" refForName="dotNode3"/>
        </dgm:constrLst>
      </dgm:if>
      <dgm:if name="Name6" axis="ch" ptType="node" func="cnt" op="equ" val="5">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 type="l" for="ch" forName="txNode2" refType="w" fact="0.46"/>
          <dgm:constr type="ctrY" for="ch" forName="txNode2" refType="h" fact="0.2885"/>
          <dgm:constr type="r" for="ch" forName="txNode2" refType="w"/>
          <dgm:constr type="h" for="ch" forName="txNode2" refType="h" fact="0.16"/>
          <dgm:constr type="l" for="ch" forName="txNode3" refType="w" fact="0"/>
          <dgm:constr type="ctrY" for="ch" forName="txNode3" refType="h" fact="0.4089"/>
          <dgm:constr type="r" for="ch" forName="txNode3" refType="w" fact="0.43"/>
          <dgm:constr type="h" for="ch" forName="txNode3" refType="h" fact="0.16"/>
          <dgm:constr type="l" for="ch" forName="txNode4" refType="w" fact="0.67"/>
          <dgm:constr type="ctrY" for="ch" forName="txNode4" refType="h" fact="0.5497"/>
          <dgm:constr type="r" for="ch" forName="txNode4" refType="w"/>
          <dgm:constr type="h" for="ch" forName="txNode4" refType="h" fact="0.16"/>
          <dgm:constr type="l" for="ch" forName="txNode5" refType="w" fact="0.5"/>
          <dgm:constr type="b" for="ch" forName="txNode5" refType="h"/>
          <dgm:constr type="r" for="ch" forName="txNode5" refType="w"/>
          <dgm:constr type="h" for="ch" forName="txNode5" refType="h" fact="0.16"/>
          <dgm:constr type="ctrX" for="ch" forName="dotNode2" refType="w" fact="0.3565"/>
          <dgm:constr type="ctrY" for="ch" forName="dotNode2" refType="h" fact="0.2885"/>
          <dgm:constr type="h" for="ch" forName="dotNode2" refType="h" fact="0.0218"/>
          <dgm:constr type="w" for="ch" forName="dotNode2" refType="h" refFor="ch" refForName="dotNode2"/>
          <dgm:constr type="ctrX" for="ch" forName="dotNode3" refType="w" fact="0.4922"/>
          <dgm:constr type="ctrY" for="ch" forName="dotNode3" refType="h" fact="0.4089"/>
          <dgm:constr type="h" for="ch" forName="dotNode3" refType="h" fact="0.0218"/>
          <dgm:constr type="w" for="ch" forName="dotNode3" refType="h" refFor="ch" refForName="dotNode3"/>
          <dgm:constr type="ctrX" for="ch" forName="dotNode4" refType="w" fact="0.5939"/>
          <dgm:constr type="ctrY" for="ch" forName="dotNode4" refType="h" fact="0.5497"/>
          <dgm:constr type="h" for="ch" forName="dotNode4" refType="h" fact="0.0218"/>
          <dgm:constr type="w" for="ch" forName="dotNode4" refType="h" refFor="ch" refForName="dotNode4"/>
        </dgm:constrLst>
      </dgm:if>
      <dgm:if name="Name7" axis="ch" ptType="node" func="cnt" op="equ" val="6">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 type="l" for="ch" forName="txNode2" refType="w" fact="0.45"/>
          <dgm:constr type="ctrY" for="ch" forName="txNode2" refType="h" fact="0.2693"/>
          <dgm:constr type="r" for="ch" forName="txNode2" refType="w"/>
          <dgm:constr type="h" for="ch" forName="txNode2" refType="h" fact="0.16"/>
          <dgm:constr type="l" for="ch" forName="txNode3" refType="w" fact="0"/>
          <dgm:constr type="ctrY" for="ch" forName="txNode3" refType="h" fact="0.3638"/>
          <dgm:constr type="r" for="ch" forName="txNode3" refType="w" fact="0.37"/>
          <dgm:constr type="h" for="ch" forName="txNode3" refType="h" fact="0.16"/>
          <dgm:constr type="l" for="ch" forName="txNode4" refType="w" fact="0.63"/>
          <dgm:constr type="ctrY" for="ch" forName="txNode4" refType="h" fact="0.4744"/>
          <dgm:constr type="r" for="ch" forName="txNode4" refType="w"/>
          <dgm:constr type="h" for="ch" forName="txNode4" refType="h" fact="0.16"/>
          <dgm:constr type="l" for="ch" forName="txNode5" refType="w" fact="0"/>
          <dgm:constr type="ctrY" for="ch" forName="txNode5" refType="h" fact="0.5961"/>
          <dgm:constr type="r" for="ch" forName="txNode5" refType="w" fact="0.55"/>
          <dgm:constr type="h" for="ch" forName="txNode5" refType="h" fact="0.16"/>
          <dgm:constr type="l" for="ch" forName="txNode6" refType="w" fact="0.5"/>
          <dgm:constr type="b" for="ch" forName="txNode6" refType="h"/>
          <dgm:constr type="r" for="ch" forName="txNode6" refType="w"/>
          <dgm:constr type="h" for="ch" forName="txNode6" refType="h" fact="0.16"/>
          <dgm:constr type="ctrX" for="ch" forName="dotNode2" refType="w" fact="0.33"/>
          <dgm:constr type="ctrY" for="ch" forName="dotNode2" refType="h" fact="0.2693"/>
          <dgm:constr type="h" for="ch" forName="dotNode2" refType="h" fact="0.0218"/>
          <dgm:constr type="w" for="ch" forName="dotNode2" refType="h" refFor="ch" refForName="dotNode2"/>
          <dgm:constr type="ctrX" for="ch" forName="dotNode3" refType="w" fact="0.4419"/>
          <dgm:constr type="ctrY" for="ch" forName="dotNode3" refType="h" fact="0.3638"/>
          <dgm:constr type="h" for="ch" forName="dotNode3" refType="h" fact="0.0218"/>
          <dgm:constr type="w" for="ch" forName="dotNode3" refType="h" refFor="ch" refForName="dotNode3"/>
          <dgm:constr type="ctrX" for="ch" forName="dotNode4" refType="w" fact="0.5425"/>
          <dgm:constr type="ctrY" for="ch" forName="dotNode4" refType="h" fact="0.4744"/>
          <dgm:constr type="h" for="ch" forName="dotNode4" refType="h" fact="0.0218"/>
          <dgm:constr type="w" for="ch" forName="dotNode4" refType="h" refFor="ch" refForName="dotNode4"/>
          <dgm:constr type="ctrX" for="ch" forName="dotNode5" refType="w" fact="0.6153"/>
          <dgm:constr type="ctrY" for="ch" forName="dotNode5" refType="h" fact="0.5961"/>
          <dgm:constr type="h" for="ch" forName="dotNode5" refType="h" fact="0.0218"/>
          <dgm:constr type="w" for="ch" forName="dotNode5" refType="h" refFor="ch" refForName="dotNode5"/>
        </dgm:constrLst>
      </dgm:if>
      <dgm:else name="Name8">
        <dgm:constrLst>
          <dgm:constr type="primFontSz" for="ch" ptType="node" op="equ" val="65"/>
          <dgm:constr type="w" for="ch" forName="arrowNode" refType="w" fact="0.75"/>
          <dgm:constr type="h" for="ch" forName="arrowNode" refType="h"/>
          <dgm:constr type="l" for="ch" forName="arrowNode" refType="w" fact="0.07"/>
          <dgm:constr type="t" for="ch" forName="arrowNode"/>
          <dgm:constr type="l" for="ch" forName="txNode1" refType="w" fact="0"/>
          <dgm:constr type="t" for="ch" forName="txNode1" refType="h" fact="0"/>
          <dgm:constr type="r" for="ch" forName="txNode1" refType="w" fact="0.37"/>
          <dgm:constr type="h" for="ch" forName="txNode1" refType="h" fact="0.16"/>
          <dgm:constr type="l" for="ch" forName="txNode2" refType="w" fact="0.44"/>
          <dgm:constr type="ctrY" for="ch" forName="txNode2" refType="h" fact="0.2693"/>
          <dgm:constr type="r" for="ch" forName="txNode2" refType="w"/>
          <dgm:constr type="h" for="ch" forName="txNode2" refType="h" fact="0.16"/>
          <dgm:constr type="l" for="ch" forName="txNode3" refType="w" fact="0"/>
          <dgm:constr type="ctrY" for="ch" forName="txNode3" refType="h" fact="0.3424"/>
          <dgm:constr type="r" for="ch" forName="txNode3" refType="w" fact="0.33"/>
          <dgm:constr type="h" for="ch" forName="txNode3" refType="h" fact="0.16"/>
          <dgm:constr type="l" for="ch" forName="txNode4" refType="w" fact="0.61"/>
          <dgm:constr type="ctrY" for="ch" forName="txNode4" refType="h" fact="0.4276"/>
          <dgm:constr type="r" for="ch" forName="txNode4" refType="w"/>
          <dgm:constr type="h" for="ch" forName="txNode4" refType="h" fact="0.16"/>
          <dgm:constr type="l" for="ch" forName="txNode5" refType="w" fact="0"/>
          <dgm:constr type="ctrY" for="ch" forName="txNode5" refType="h" fact="0.5218"/>
          <dgm:constr type="r" for="ch" forName="txNode5" refType="w" fact="0.5"/>
          <dgm:constr type="h" for="ch" forName="txNode5" refType="h" fact="0.16"/>
          <dgm:constr type="l" for="ch" forName="txNode6" refType="w" fact="0.71"/>
          <dgm:constr type="ctrY" for="ch" forName="txNode6" refType="h" fact="0.6179"/>
          <dgm:constr type="r" for="ch" forName="txNode6" refType="w"/>
          <dgm:constr type="h" for="ch" forName="txNode6" refType="h" fact="0.16"/>
          <dgm:constr type="l" for="ch" forName="txNode7" refType="w" fact="0.5"/>
          <dgm:constr type="b" for="ch" forName="txNode7" refType="h"/>
          <dgm:constr type="r" for="ch" forName="txNode7" refType="w"/>
          <dgm:constr type="h" for="ch" forName="txNode7" refType="h" fact="0.16"/>
          <dgm:constr type="ctrX" for="ch" forName="dotNode2" refType="w" fact="0.33"/>
          <dgm:constr type="ctrY" for="ch" forName="dotNode2" refType="h" fact="0.2693"/>
          <dgm:constr type="h" for="ch" forName="dotNode2" refType="h" fact="0.0218"/>
          <dgm:constr type="w" for="ch" forName="dotNode2" refType="h" refFor="ch" refForName="dotNode2"/>
          <dgm:constr type="ctrX" for="ch" forName="dotNode3" refType="w" fact="0.425"/>
          <dgm:constr type="ctrY" for="ch" forName="dotNode3" refType="h" fact="0.3424"/>
          <dgm:constr type="h" for="ch" forName="dotNode3" refType="h" fact="0.0218"/>
          <dgm:constr type="w" for="ch" forName="dotNode3" refType="h" refFor="ch" refForName="dotNode3"/>
          <dgm:constr type="ctrX" for="ch" forName="dotNode4" refType="w" fact="0.505"/>
          <dgm:constr type="ctrY" for="ch" forName="dotNode4" refType="h" fact="0.4276"/>
          <dgm:constr type="h" for="ch" forName="dotNode4" refType="h" fact="0.0218"/>
          <dgm:constr type="w" for="ch" forName="dotNode4" refType="h" refFor="ch" refForName="dotNode4"/>
          <dgm:constr type="ctrX" for="ch" forName="dotNode5" refType="w" fact="0.5742"/>
          <dgm:constr type="ctrY" for="ch" forName="dotNode5" refType="h" fact="0.5218"/>
          <dgm:constr type="h" for="ch" forName="dotNode5" refType="h" fact="0.0218"/>
          <dgm:constr type="w" for="ch" forName="dotNode5" refType="h" refFor="ch" refForName="dotNode5"/>
          <dgm:constr type="ctrX" for="ch" forName="dotNode6" refType="w" fact="0.63"/>
          <dgm:constr type="ctrY" for="ch" forName="dotNode6" refType="h" fact="0.6179"/>
          <dgm:constr type="h" for="ch" forName="dotNode6" refType="h" fact="0.0218"/>
          <dgm:constr type="w" for="ch" forName="dotNode6" refType="h" refFor="ch" refForName="dotNode6"/>
        </dgm:constrLst>
      </dgm:else>
    </dgm:choose>
    <dgm:forEach name="Name9" axis="self" ptType="parTrans">
      <dgm:forEach name="Name10" axis="self" ptType="sibTrans" st="2">
        <dgm:forEach name="dotRepeat" axis="self">
          <dgm:layoutNode name="dotRepeatNode" styleLbl="fgShp">
            <dgm:alg type="sp"/>
            <dgm:shape xmlns:r="http://schemas.openxmlformats.org/officeDocument/2006/relationships" type="ellipse" r:blip="">
              <dgm:adjLst/>
            </dgm:shape>
            <dgm:presOf axis="self"/>
          </dgm:layoutNode>
        </dgm:forEach>
      </dgm:forEach>
    </dgm:forEach>
    <dgm:choose name="Name11">
      <dgm:if name="Name12" axis="ch" ptType="node" func="cnt" op="gte" val="1">
        <dgm:layoutNode name="arrowNode" styleLbl="node1">
          <dgm:alg type="sp"/>
          <dgm:shape xmlns:r="http://schemas.openxmlformats.org/officeDocument/2006/relationships" rot="73.2729" type="swooshArrow" r:blip="">
            <dgm:adjLst>
              <dgm:adj idx="1" val="0.1631"/>
              <dgm:adj idx="2" val="0.3137"/>
            </dgm:adjLst>
          </dgm:shape>
          <dgm:presOf/>
        </dgm:layoutNode>
      </dgm:if>
      <dgm:else name="Name13"/>
    </dgm:choose>
    <dgm:forEach name="Name14" axis="ch" ptType="node" cnt="1">
      <dgm:layoutNode name="txNode1" styleLbl="revTx">
        <dgm:varLst>
          <dgm:bulletEnabled val="1"/>
        </dgm:varLst>
        <dgm:alg type="tx">
          <dgm:param type="txAnchorVert" val="b"/>
        </dgm:alg>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15" axis="ch" ptType="node" st="2" cnt="1">
      <dgm:layoutNode name="txNode2" styleLbl="revTx">
        <dgm:varLst>
          <dgm:bulletEnabled val="1"/>
        </dgm:varLst>
        <dgm:choose name="Name16">
          <dgm:if name="Name17" axis="self" ptType="node" func="revPos" op="equ" val="1">
            <dgm:alg type="tx">
              <dgm:param type="txAnchorVert" val="t"/>
            </dgm:alg>
          </dgm:if>
          <dgm:if name="Name18" axis="self" ptType="node" func="posOdd" op="equ" val="1">
            <dgm:alg type="tx">
              <dgm:param type="parTxLTRAlign" val="r"/>
              <dgm:param type="parTxRTLAlign" val="r"/>
            </dgm:alg>
          </dgm:if>
          <dgm:else name="Name19">
            <dgm:alg type="tx">
              <dgm:param type="parTxLTRAlign" val="l"/>
              <dgm:param type="parTxRTLAlign" val="l"/>
            </dgm:alg>
          </dgm:else>
        </dgm:choose>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20">
        <dgm:if name="Name21" axis="par ch" ptType="all node" func="cnt" op="neq" val="2">
          <dgm:forEach name="Name22" axis="follow" ptType="sibTrans" cnt="1">
            <dgm:layoutNode name="dotNode2">
              <dgm:alg type="sp"/>
              <dgm:shape xmlns:r="http://schemas.openxmlformats.org/officeDocument/2006/relationships" r:blip="">
                <dgm:adjLst/>
              </dgm:shape>
              <dgm:presOf/>
              <dgm:forEach name="Name23" ref="dotRepeat"/>
            </dgm:layoutNode>
          </dgm:forEach>
        </dgm:if>
        <dgm:else name="Name24"/>
      </dgm:choose>
    </dgm:forEach>
    <dgm:forEach name="Name25" axis="ch" ptType="node" st="3" cnt="1">
      <dgm:layoutNode name="txNode3" styleLbl="revTx">
        <dgm:varLst>
          <dgm:bulletEnabled val="1"/>
        </dgm:varLst>
        <dgm:choose name="Name26">
          <dgm:if name="Name27" axis="self" ptType="node" func="revPos" op="equ" val="1">
            <dgm:alg type="tx">
              <dgm:param type="txAnchorVert" val="t"/>
            </dgm:alg>
          </dgm:if>
          <dgm:if name="Name28" axis="self" ptType="node" func="posOdd" op="equ" val="1">
            <dgm:alg type="tx">
              <dgm:param type="parTxLTRAlign" val="r"/>
              <dgm:param type="parTxRTLAlign" val="r"/>
            </dgm:alg>
          </dgm:if>
          <dgm:else name="Name29">
            <dgm:alg type="tx">
              <dgm:param type="parTxLTRAlign" val="l"/>
              <dgm:param type="parTxRTLAlign" val="l"/>
            </dgm:alg>
          </dgm:else>
        </dgm:choose>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30">
        <dgm:if name="Name31" axis="par ch" ptType="all node" func="cnt" op="neq" val="3">
          <dgm:forEach name="Name32" axis="follow" ptType="sibTrans" cnt="1">
            <dgm:layoutNode name="dotNode3">
              <dgm:alg type="sp"/>
              <dgm:shape xmlns:r="http://schemas.openxmlformats.org/officeDocument/2006/relationships" r:blip="">
                <dgm:adjLst/>
              </dgm:shape>
              <dgm:presOf/>
              <dgm:forEach name="Name33" ref="dotRepeat"/>
            </dgm:layoutNode>
          </dgm:forEach>
        </dgm:if>
        <dgm:else name="Name34"/>
      </dgm:choose>
    </dgm:forEach>
    <dgm:forEach name="Name35" axis="ch" ptType="node" st="4" cnt="1">
      <dgm:layoutNode name="txNode4" styleLbl="revTx">
        <dgm:varLst>
          <dgm:bulletEnabled val="1"/>
        </dgm:varLst>
        <dgm:choose name="Name36">
          <dgm:if name="Name37" axis="self" ptType="node" func="revPos" op="equ" val="1">
            <dgm:alg type="tx">
              <dgm:param type="txAnchorVert" val="t"/>
            </dgm:alg>
          </dgm:if>
          <dgm:if name="Name38" axis="self" ptType="node" func="posOdd" op="equ" val="1">
            <dgm:alg type="tx">
              <dgm:param type="parTxLTRAlign" val="r"/>
              <dgm:param type="parTxRTLAlign" val="r"/>
            </dgm:alg>
          </dgm:if>
          <dgm:else name="Name39">
            <dgm:alg type="tx">
              <dgm:param type="parTxLTRAlign" val="l"/>
              <dgm:param type="parTxRTLAlign" val="l"/>
            </dgm:alg>
          </dgm:else>
        </dgm:choose>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40">
        <dgm:if name="Name41" axis="par ch" ptType="all node" func="cnt" op="neq" val="4">
          <dgm:forEach name="Name42" axis="follow" ptType="sibTrans" cnt="1">
            <dgm:layoutNode name="dotNode4">
              <dgm:alg type="sp"/>
              <dgm:shape xmlns:r="http://schemas.openxmlformats.org/officeDocument/2006/relationships" r:blip="">
                <dgm:adjLst/>
              </dgm:shape>
              <dgm:presOf/>
              <dgm:forEach name="Name43" ref="dotRepeat"/>
            </dgm:layoutNode>
          </dgm:forEach>
        </dgm:if>
        <dgm:else name="Name44"/>
      </dgm:choose>
    </dgm:forEach>
    <dgm:forEach name="Name45" axis="ch" ptType="node" st="5" cnt="1">
      <dgm:layoutNode name="txNode5" styleLbl="revTx">
        <dgm:varLst>
          <dgm:bulletEnabled val="1"/>
        </dgm:varLst>
        <dgm:choose name="Name46">
          <dgm:if name="Name47" axis="self" ptType="node" func="revPos" op="equ" val="1">
            <dgm:alg type="tx">
              <dgm:param type="txAnchorVert" val="t"/>
            </dgm:alg>
          </dgm:if>
          <dgm:if name="Name48" axis="self" ptType="node" func="posOdd" op="equ" val="1">
            <dgm:alg type="tx">
              <dgm:param type="parTxLTRAlign" val="r"/>
              <dgm:param type="parTxRTLAlign" val="r"/>
            </dgm:alg>
          </dgm:if>
          <dgm:else name="Name49">
            <dgm:alg type="tx">
              <dgm:param type="parTxLTRAlign" val="l"/>
              <dgm:param type="parTxRTLAlign" val="l"/>
            </dgm:alg>
          </dgm:else>
        </dgm:choose>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50">
        <dgm:if name="Name51" axis="par ch" ptType="all node" func="cnt" op="neq" val="5">
          <dgm:forEach name="Name52" axis="follow" ptType="sibTrans" cnt="1">
            <dgm:layoutNode name="dotNode5">
              <dgm:alg type="sp"/>
              <dgm:shape xmlns:r="http://schemas.openxmlformats.org/officeDocument/2006/relationships" r:blip="">
                <dgm:adjLst/>
              </dgm:shape>
              <dgm:presOf/>
              <dgm:forEach name="Name53" ref="dotRepeat"/>
            </dgm:layoutNode>
          </dgm:forEach>
        </dgm:if>
        <dgm:else name="Name54"/>
      </dgm:choose>
    </dgm:forEach>
    <dgm:forEach name="Name55" axis="ch" ptType="node" st="6" cnt="1">
      <dgm:layoutNode name="txNode6" styleLbl="revTx">
        <dgm:varLst>
          <dgm:bulletEnabled val="1"/>
        </dgm:varLst>
        <dgm:choose name="Name56">
          <dgm:if name="Name57" axis="self" ptType="node" func="revPos" op="equ" val="1">
            <dgm:alg type="tx">
              <dgm:param type="txAnchorVert" val="t"/>
            </dgm:alg>
          </dgm:if>
          <dgm:if name="Name58" axis="self" ptType="node" func="posOdd" op="equ" val="1">
            <dgm:alg type="tx">
              <dgm:param type="parTxLTRAlign" val="r"/>
              <dgm:param type="parTxRTLAlign" val="r"/>
            </dgm:alg>
          </dgm:if>
          <dgm:else name="Name59">
            <dgm:alg type="tx">
              <dgm:param type="parTxLTRAlign" val="l"/>
              <dgm:param type="parTxRTLAlign" val="l"/>
            </dgm:alg>
          </dgm:else>
        </dgm:choose>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60">
        <dgm:if name="Name61" axis="par ch" ptType="all node" func="cnt" op="neq" val="6">
          <dgm:forEach name="Name62" axis="follow" ptType="sibTrans" cnt="1">
            <dgm:layoutNode name="dotNode6">
              <dgm:alg type="sp"/>
              <dgm:shape xmlns:r="http://schemas.openxmlformats.org/officeDocument/2006/relationships" r:blip="">
                <dgm:adjLst/>
              </dgm:shape>
              <dgm:presOf/>
              <dgm:forEach name="Name63" ref="dotRepeat"/>
            </dgm:layoutNode>
          </dgm:forEach>
        </dgm:if>
        <dgm:else name="Name64"/>
      </dgm:choose>
    </dgm:forEach>
    <dgm:forEach name="Name65" axis="ch" ptType="node" st="7" cnt="1">
      <dgm:layoutNode name="txNode7" styleLbl="revTx">
        <dgm:varLst>
          <dgm:bulletEnabled val="1"/>
        </dgm:varLst>
        <dgm:alg type="tx">
          <dgm:param type="txAnchorVert" val="t"/>
        </dgm:alg>
        <dgm:shape xmlns:r="http://schemas.openxmlformats.org/officeDocument/2006/relationships" type="rect" r:blip="" zOrderOff="10">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116</Pages>
  <Words>29379</Words>
  <Characters>167464</Characters>
  <Application>Microsoft Office Word</Application>
  <DocSecurity>0</DocSecurity>
  <Lines>1395</Lines>
  <Paragraphs>392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Parvu</dc:creator>
  <cp:keywords/>
  <dc:description/>
  <cp:lastModifiedBy>Gabriela Parvu (2316888)</cp:lastModifiedBy>
  <cp:revision>2</cp:revision>
  <dcterms:created xsi:type="dcterms:W3CDTF">2026-04-18T15:27:00Z</dcterms:created>
  <dcterms:modified xsi:type="dcterms:W3CDTF">2026-04-18T15:27:00Z</dcterms:modified>
</cp:coreProperties>
</file>