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82E62B" w14:textId="77777777" w:rsidR="004F5956" w:rsidRPr="00C177C0" w:rsidRDefault="004F5956" w:rsidP="004F5956">
      <w:pPr>
        <w:jc w:val="center"/>
      </w:pPr>
      <w:r w:rsidRPr="00C177C0">
        <w:rPr>
          <w:rFonts w:cs="Arial"/>
          <w:noProof/>
        </w:rPr>
        <w:drawing>
          <wp:inline distT="0" distB="0" distL="0" distR="0" wp14:anchorId="1C94ADED" wp14:editId="0EE116CC">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3EC4DD5B" w14:textId="77777777" w:rsidR="004F5956" w:rsidRDefault="004F5956" w:rsidP="004F5956">
      <w:pPr>
        <w:rPr>
          <w:rFonts w:cs="Arial"/>
          <w:b/>
          <w:bCs/>
          <w:sz w:val="28"/>
          <w:szCs w:val="28"/>
        </w:rPr>
      </w:pPr>
    </w:p>
    <w:p w14:paraId="216CCED1" w14:textId="77777777" w:rsidR="004F5956" w:rsidRDefault="004F5956" w:rsidP="004F5956">
      <w:pPr>
        <w:rPr>
          <w:rFonts w:cs="Arial"/>
          <w:b/>
          <w:bCs/>
          <w:sz w:val="28"/>
          <w:szCs w:val="28"/>
        </w:rPr>
      </w:pPr>
    </w:p>
    <w:p w14:paraId="6646EAD6" w14:textId="77777777" w:rsidR="004F5956" w:rsidRPr="00C177C0" w:rsidRDefault="004F5956" w:rsidP="004F5956">
      <w:pPr>
        <w:rPr>
          <w:rFonts w:cs="Arial"/>
          <w:b/>
          <w:bCs/>
          <w:sz w:val="28"/>
          <w:szCs w:val="28"/>
        </w:rPr>
      </w:pPr>
    </w:p>
    <w:p w14:paraId="02458663" w14:textId="51A14854" w:rsidR="004F5956" w:rsidRDefault="00DE5B51" w:rsidP="00DE5B51">
      <w:pPr>
        <w:jc w:val="center"/>
        <w:rPr>
          <w:rFonts w:ascii="Times New Roman" w:hAnsi="Times New Roman"/>
        </w:rPr>
      </w:pPr>
      <w:r w:rsidRPr="00DE5B51">
        <w:rPr>
          <w:rFonts w:ascii="Times New Roman" w:hAnsi="Times New Roman"/>
          <w:b/>
          <w:bCs/>
          <w:sz w:val="32"/>
          <w:szCs w:val="32"/>
        </w:rPr>
        <w:t>Improving Housekeeping Operations and Staff Satisfaction at DoubleTree by Hilton Southampton</w:t>
      </w:r>
    </w:p>
    <w:p w14:paraId="40412CCD" w14:textId="77777777" w:rsidR="004F5956" w:rsidRDefault="004F5956" w:rsidP="004F5956">
      <w:pPr>
        <w:rPr>
          <w:rFonts w:ascii="Times New Roman" w:hAnsi="Times New Roman"/>
        </w:rPr>
      </w:pPr>
    </w:p>
    <w:p w14:paraId="1F608E17" w14:textId="77777777" w:rsidR="004F5956" w:rsidRDefault="004F5956" w:rsidP="004F5956">
      <w:pPr>
        <w:rPr>
          <w:rFonts w:ascii="Times New Roman" w:hAnsi="Times New Roman"/>
        </w:rPr>
      </w:pPr>
    </w:p>
    <w:p w14:paraId="5637DC20" w14:textId="77777777" w:rsidR="004F5956" w:rsidRDefault="004F5956" w:rsidP="004F5956">
      <w:pPr>
        <w:rPr>
          <w:rFonts w:ascii="Times New Roman" w:hAnsi="Times New Roman"/>
        </w:rPr>
      </w:pPr>
    </w:p>
    <w:p w14:paraId="38049450" w14:textId="77777777" w:rsidR="004F5956" w:rsidRPr="00C177C0" w:rsidRDefault="004F5956" w:rsidP="004F5956">
      <w:pPr>
        <w:rPr>
          <w:rFonts w:ascii="Times New Roman" w:hAnsi="Times New Roman"/>
        </w:rPr>
      </w:pPr>
    </w:p>
    <w:p w14:paraId="22BA8EFD" w14:textId="77777777" w:rsidR="004F5956" w:rsidRPr="00C177C0" w:rsidRDefault="004F5956" w:rsidP="004F5956">
      <w:pPr>
        <w:pStyle w:val="ListParagraph"/>
        <w:numPr>
          <w:ilvl w:val="0"/>
          <w:numId w:val="29"/>
        </w:numPr>
        <w:spacing w:after="0" w:line="360" w:lineRule="auto"/>
        <w:contextualSpacing w:val="0"/>
        <w:rPr>
          <w:rFonts w:ascii="Times New Roman" w:hAnsi="Times New Roman"/>
          <w:b/>
        </w:rPr>
      </w:pPr>
      <w:r w:rsidRPr="00C177C0">
        <w:rPr>
          <w:rFonts w:ascii="Times New Roman" w:hAnsi="Times New Roman"/>
          <w:b/>
        </w:rPr>
        <w:t>Student ID number: 2133909</w:t>
      </w:r>
    </w:p>
    <w:p w14:paraId="6A0C5626" w14:textId="77777777" w:rsidR="004F5956" w:rsidRDefault="004F5956" w:rsidP="004F5956">
      <w:pPr>
        <w:pStyle w:val="ListParagraph"/>
        <w:numPr>
          <w:ilvl w:val="0"/>
          <w:numId w:val="29"/>
        </w:numPr>
        <w:spacing w:after="0" w:line="360" w:lineRule="auto"/>
        <w:contextualSpacing w:val="0"/>
        <w:rPr>
          <w:rFonts w:ascii="Times New Roman" w:hAnsi="Times New Roman"/>
          <w:b/>
        </w:rPr>
      </w:pPr>
      <w:r w:rsidRPr="00C177C0">
        <w:rPr>
          <w:rFonts w:ascii="Times New Roman" w:hAnsi="Times New Roman"/>
          <w:b/>
        </w:rPr>
        <w:t>Student name: Roxana Ionica Macarie</w:t>
      </w:r>
    </w:p>
    <w:p w14:paraId="7651F2A0" w14:textId="77777777" w:rsidR="004F5956" w:rsidRPr="009819D7" w:rsidRDefault="004F5956" w:rsidP="004F5956">
      <w:pPr>
        <w:pStyle w:val="ListParagraph"/>
        <w:numPr>
          <w:ilvl w:val="0"/>
          <w:numId w:val="29"/>
        </w:numPr>
        <w:spacing w:after="0" w:line="360" w:lineRule="auto"/>
        <w:contextualSpacing w:val="0"/>
        <w:rPr>
          <w:rFonts w:ascii="Times New Roman" w:hAnsi="Times New Roman"/>
          <w:b/>
        </w:rPr>
      </w:pPr>
      <w:r w:rsidRPr="009819D7">
        <w:rPr>
          <w:rFonts w:ascii="Times New Roman" w:hAnsi="Times New Roman"/>
          <w:b/>
        </w:rPr>
        <w:t xml:space="preserve">The module title: Hotel Placement Research Project </w:t>
      </w:r>
    </w:p>
    <w:p w14:paraId="40D5E9DF" w14:textId="77777777" w:rsidR="004F5956" w:rsidRPr="003A13BD" w:rsidRDefault="004F5956" w:rsidP="004F5956">
      <w:pPr>
        <w:pStyle w:val="ListParagraph"/>
        <w:numPr>
          <w:ilvl w:val="0"/>
          <w:numId w:val="29"/>
        </w:numPr>
        <w:spacing w:after="200" w:line="360" w:lineRule="auto"/>
        <w:rPr>
          <w:rFonts w:ascii="Times New Roman" w:hAnsi="Times New Roman"/>
          <w:b/>
        </w:rPr>
      </w:pPr>
      <w:r w:rsidRPr="003A13BD">
        <w:rPr>
          <w:rFonts w:ascii="Times New Roman" w:hAnsi="Times New Roman"/>
          <w:b/>
        </w:rPr>
        <w:t>Module code: BMIH600</w:t>
      </w:r>
      <w:r>
        <w:rPr>
          <w:rFonts w:ascii="Times New Roman" w:hAnsi="Times New Roman"/>
          <w:b/>
        </w:rPr>
        <w:t>8 Level 6</w:t>
      </w:r>
    </w:p>
    <w:p w14:paraId="6979F2B1" w14:textId="77777777" w:rsidR="004F5956" w:rsidRPr="00C177C0" w:rsidRDefault="004F5956" w:rsidP="004F5956">
      <w:pPr>
        <w:pStyle w:val="ListParagraph"/>
        <w:numPr>
          <w:ilvl w:val="0"/>
          <w:numId w:val="29"/>
        </w:numPr>
        <w:spacing w:after="200" w:line="360" w:lineRule="auto"/>
        <w:rPr>
          <w:rFonts w:ascii="Times New Roman" w:hAnsi="Times New Roman"/>
          <w:b/>
        </w:rPr>
      </w:pPr>
      <w:r>
        <w:rPr>
          <w:rFonts w:ascii="Times New Roman" w:hAnsi="Times New Roman"/>
          <w:b/>
        </w:rPr>
        <w:t xml:space="preserve">Lecturer’s Name: </w:t>
      </w:r>
      <w:r w:rsidRPr="003A13BD">
        <w:rPr>
          <w:rFonts w:ascii="Times New Roman" w:hAnsi="Times New Roman"/>
          <w:b/>
        </w:rPr>
        <w:t>Chris Wilkin</w:t>
      </w:r>
      <w:r w:rsidRPr="00C177C0">
        <w:rPr>
          <w:rFonts w:ascii="Times New Roman" w:hAnsi="Times New Roman"/>
          <w:b/>
        </w:rPr>
        <w:t xml:space="preserve"> </w:t>
      </w:r>
    </w:p>
    <w:p w14:paraId="0660529C" w14:textId="77777777" w:rsidR="004F5956" w:rsidRPr="00C177C0" w:rsidRDefault="004F5956" w:rsidP="004F5956">
      <w:pPr>
        <w:rPr>
          <w:rFonts w:ascii="Times New Roman" w:hAnsi="Times New Roman"/>
        </w:rPr>
      </w:pPr>
    </w:p>
    <w:p w14:paraId="384DEA23" w14:textId="77777777" w:rsidR="004F5956" w:rsidRDefault="004F5956" w:rsidP="004F5956">
      <w:pPr>
        <w:pStyle w:val="NormalWeb"/>
        <w:spacing w:line="360" w:lineRule="auto"/>
        <w:rPr>
          <w:b/>
          <w:bCs/>
        </w:rPr>
      </w:pPr>
    </w:p>
    <w:p w14:paraId="201C14C9" w14:textId="77777777" w:rsidR="004F5956" w:rsidRDefault="004F5956" w:rsidP="004F5956">
      <w:pPr>
        <w:pStyle w:val="NormalWeb"/>
        <w:spacing w:line="360" w:lineRule="auto"/>
        <w:rPr>
          <w:b/>
          <w:bCs/>
        </w:rPr>
      </w:pPr>
    </w:p>
    <w:p w14:paraId="70563537" w14:textId="77777777" w:rsidR="004F5956" w:rsidRDefault="004F5956" w:rsidP="004F5956">
      <w:pPr>
        <w:pStyle w:val="NormalWeb"/>
        <w:spacing w:line="360" w:lineRule="auto"/>
        <w:rPr>
          <w:b/>
          <w:bCs/>
        </w:rPr>
      </w:pPr>
    </w:p>
    <w:p w14:paraId="364462C9" w14:textId="77777777" w:rsidR="004F5956" w:rsidRDefault="004F5956" w:rsidP="004F5956">
      <w:pPr>
        <w:pStyle w:val="NormalWeb"/>
        <w:spacing w:line="360" w:lineRule="auto"/>
        <w:rPr>
          <w:b/>
          <w:bCs/>
        </w:rPr>
      </w:pPr>
    </w:p>
    <w:p w14:paraId="254CDCDB" w14:textId="77777777" w:rsidR="008467B2" w:rsidRDefault="008467B2" w:rsidP="004F5956">
      <w:pPr>
        <w:pStyle w:val="NormalWeb"/>
        <w:spacing w:line="360" w:lineRule="auto"/>
        <w:jc w:val="both"/>
        <w:rPr>
          <w:b/>
          <w:bCs/>
        </w:rPr>
      </w:pPr>
    </w:p>
    <w:p w14:paraId="0D4D4579" w14:textId="77777777" w:rsidR="001032D5" w:rsidRDefault="001032D5" w:rsidP="004F5956">
      <w:pPr>
        <w:pStyle w:val="NormalWeb"/>
        <w:spacing w:line="360" w:lineRule="auto"/>
        <w:jc w:val="both"/>
        <w:rPr>
          <w:b/>
          <w:bCs/>
        </w:rPr>
      </w:pPr>
    </w:p>
    <w:p w14:paraId="7FD615A6" w14:textId="77777777" w:rsidR="001032D5" w:rsidRDefault="001032D5" w:rsidP="004F5956">
      <w:pPr>
        <w:pStyle w:val="NormalWeb"/>
        <w:spacing w:line="360" w:lineRule="auto"/>
        <w:jc w:val="both"/>
        <w:rPr>
          <w:b/>
          <w:bCs/>
        </w:rPr>
      </w:pPr>
    </w:p>
    <w:p w14:paraId="784C7D15" w14:textId="77777777" w:rsidR="00D22539" w:rsidRDefault="00D22539" w:rsidP="004F5956">
      <w:pPr>
        <w:pStyle w:val="NormalWeb"/>
        <w:spacing w:line="360" w:lineRule="auto"/>
        <w:jc w:val="both"/>
        <w:rPr>
          <w:b/>
          <w:bCs/>
        </w:rPr>
      </w:pPr>
    </w:p>
    <w:p w14:paraId="788E90C2" w14:textId="686EDB0B" w:rsidR="004F5956" w:rsidRPr="00665787" w:rsidRDefault="004F5956" w:rsidP="004F5956">
      <w:pPr>
        <w:pStyle w:val="NormalWeb"/>
        <w:spacing w:line="360" w:lineRule="auto"/>
        <w:jc w:val="both"/>
      </w:pPr>
      <w:r w:rsidRPr="00665787">
        <w:rPr>
          <w:b/>
          <w:bCs/>
        </w:rPr>
        <w:t>Abstract</w:t>
      </w:r>
      <w:r w:rsidRPr="00665787">
        <w:rPr>
          <w:b/>
          <w:bCs/>
        </w:rPr>
        <w:br/>
      </w:r>
      <w:r w:rsidRPr="00665787">
        <w:t>Focusing on the connection between staff scheduling, ongoing training, and supervisory communication, this dissertation investigates key operational problems in the housekeeping department of a mid-range hotel. The study draws on a ten-week placement at DoubleTree by Hilton Southampton. During this time, routine observations, casual discussions with team members, and reviews of internal documents revealed recurring issues affecting team motivation and overall service consistency. These findings serve as a practical case that reflects challenges seen across the hospitality industry, particularly in similar hotel categories.</w:t>
      </w:r>
    </w:p>
    <w:p w14:paraId="10545738" w14:textId="77777777" w:rsidR="004F5956" w:rsidRPr="00665787" w:rsidRDefault="004F5956" w:rsidP="004F5956">
      <w:pPr>
        <w:pStyle w:val="NormalWeb"/>
        <w:spacing w:line="360" w:lineRule="auto"/>
        <w:jc w:val="both"/>
      </w:pPr>
      <w:r w:rsidRPr="00665787">
        <w:t>The research builds on established theoretical models, including Herzberg’s Two-Factor Theory, the SERVQUAL framework, and ideas from transformational and democratic leadership. It also draws on Braun and Clarke’s Thematic Analysis, Fishbone Root Cause Analysis, and the PESTLE framework, all of which supported the structure of data interpretation and environmental context. The literature review highlights the current state of hospitality research and identifies gaps, particularly in understanding how these elements interact in real-world hotel environments. While each area (training, scheduling, and leadership) has been examined before, their combined effect on performance in UK mid-scale hotels remains underexplored. This project addresses that gap by using evidence collected directly from daily work in an operational setting, which is often overlooked in academic writing.</w:t>
      </w:r>
    </w:p>
    <w:p w14:paraId="0EA2B2D3" w14:textId="77777777" w:rsidR="004F5956" w:rsidRPr="00665787" w:rsidRDefault="004F5956" w:rsidP="004F5956">
      <w:pPr>
        <w:pStyle w:val="NormalWeb"/>
        <w:spacing w:line="360" w:lineRule="auto"/>
        <w:jc w:val="both"/>
      </w:pPr>
      <w:r w:rsidRPr="00665787">
        <w:t xml:space="preserve">Four repeated themes emerged from the placement. One was the disruption caused by late schedule changes. These changes unsettled employees and led to a decline in motivation. They also reduced the department’s ability to maintain a stable rhythm. A second issue was the absence of follow-up training beyond the initial induction. As a result, some staff members lost confidence in their technical skills. The quality of cleaning became inconsistent, as reflected in lower audit scores. Third, team leaders communicated in irregular ways. Some gave daily updates, others rarely spoke at all. This lack of clear messaging created confusion and made collaboration harder. Lastly, internal audits regularly failed to reach the expected 85 per cent target. Employees expressed </w:t>
      </w:r>
      <w:r w:rsidRPr="00665787">
        <w:lastRenderedPageBreak/>
        <w:t>concern but also a lack of interest, partly because there was no proper follow-up after these audits. Without direct feedback or support, the audits did not lead to better outcomes.</w:t>
      </w:r>
    </w:p>
    <w:p w14:paraId="12B2F3F7" w14:textId="77777777" w:rsidR="004F5956" w:rsidRPr="00665787" w:rsidRDefault="004F5956" w:rsidP="004F5956">
      <w:pPr>
        <w:pStyle w:val="NormalWeb"/>
        <w:spacing w:line="360" w:lineRule="auto"/>
        <w:jc w:val="both"/>
      </w:pPr>
      <w:r w:rsidRPr="00665787">
        <w:t>Some of these results confirm what is already known in academic literature, but others challenge it. For instance, while good leadership is associated with higher morale, the reality in this case was mixed due to inconsistent management habits. Similarly, although audits are intended to highlight areas for improvement, they have become ineffective tools without practical action being taken. The study reveals that textbook strategies often prove counterproductive when resource gaps exist or management systems are inadequate.</w:t>
      </w:r>
    </w:p>
    <w:p w14:paraId="7645FDC1" w14:textId="77777777" w:rsidR="004F5956" w:rsidRPr="00665787" w:rsidRDefault="004F5956" w:rsidP="004F5956">
      <w:pPr>
        <w:pStyle w:val="NormalWeb"/>
        <w:spacing w:line="360" w:lineRule="auto"/>
        <w:jc w:val="both"/>
      </w:pPr>
      <w:r w:rsidRPr="00665787">
        <w:t>Based on this, the dissertation suggests several steps: allowing staff more input when rosters are planned, offering short training sessions throughout the year, improving daily communication through structured shift briefings, and shifting audits from scoring exercises to learning opportunities. These actions are realistic for properties with similar limitations and are supported by evidence-based research.</w:t>
      </w:r>
    </w:p>
    <w:p w14:paraId="7624C9B3" w14:textId="77777777" w:rsidR="004F5956" w:rsidRPr="00665787" w:rsidRDefault="004F5956" w:rsidP="004F5956">
      <w:pPr>
        <w:pStyle w:val="NormalWeb"/>
        <w:spacing w:line="360" w:lineRule="auto"/>
        <w:jc w:val="both"/>
      </w:pPr>
      <w:r w:rsidRPr="00665787">
        <w:t>In conclusion, the project demonstrates how daily operations in housekeeping are shaped not only by written rules but also by how fairly they are applied. It also opens new research paths, especially in how hotels can connect scheduling with communication to raise audit performance and improve staff retention.</w:t>
      </w:r>
    </w:p>
    <w:p w14:paraId="7C5ACA24" w14:textId="77777777" w:rsidR="004F5956" w:rsidRDefault="004F5956" w:rsidP="004F5956">
      <w:pPr>
        <w:pStyle w:val="NormalWeb"/>
        <w:spacing w:line="360" w:lineRule="auto"/>
      </w:pPr>
      <w:r w:rsidRPr="00665787">
        <w:rPr>
          <w:b/>
          <w:bCs/>
        </w:rPr>
        <w:br/>
      </w:r>
      <w:r w:rsidRPr="00665787">
        <w:rPr>
          <w:b/>
          <w:bCs/>
        </w:rPr>
        <w:br/>
      </w:r>
    </w:p>
    <w:p w14:paraId="4209B97E" w14:textId="77777777" w:rsidR="004F5956" w:rsidRDefault="004F5956" w:rsidP="004F5956">
      <w:pPr>
        <w:pStyle w:val="NormalWeb"/>
        <w:spacing w:line="360" w:lineRule="auto"/>
      </w:pPr>
    </w:p>
    <w:p w14:paraId="0A1DFEB4" w14:textId="77777777" w:rsidR="004F5956" w:rsidRDefault="004F5956" w:rsidP="004F5956">
      <w:pPr>
        <w:pStyle w:val="NormalWeb"/>
        <w:spacing w:line="360" w:lineRule="auto"/>
      </w:pPr>
    </w:p>
    <w:p w14:paraId="3BC0F065" w14:textId="77777777" w:rsidR="004F5956" w:rsidRDefault="004F5956" w:rsidP="004F5956">
      <w:pPr>
        <w:pStyle w:val="NormalWeb"/>
        <w:spacing w:line="360" w:lineRule="auto"/>
      </w:pPr>
    </w:p>
    <w:p w14:paraId="73D32496" w14:textId="77777777" w:rsidR="004F5956" w:rsidRDefault="004F5956" w:rsidP="004F5956">
      <w:pPr>
        <w:pStyle w:val="NormalWeb"/>
        <w:spacing w:line="360" w:lineRule="auto"/>
      </w:pPr>
    </w:p>
    <w:p w14:paraId="062F7CCA" w14:textId="77777777" w:rsidR="004F5956" w:rsidRDefault="004F5956" w:rsidP="004F5956">
      <w:pPr>
        <w:pStyle w:val="NormalWeb"/>
        <w:spacing w:line="360" w:lineRule="auto"/>
      </w:pPr>
    </w:p>
    <w:p w14:paraId="66D3133E" w14:textId="77777777" w:rsidR="004F5956" w:rsidRDefault="004F5956" w:rsidP="004F5956">
      <w:pPr>
        <w:pStyle w:val="NormalWeb"/>
        <w:spacing w:line="360" w:lineRule="auto"/>
      </w:pPr>
    </w:p>
    <w:p w14:paraId="4A9624C3" w14:textId="77777777" w:rsidR="004F5956" w:rsidRDefault="004F5956" w:rsidP="004F5956">
      <w:pPr>
        <w:spacing w:line="360" w:lineRule="auto"/>
        <w:rPr>
          <w:rFonts w:ascii="Times New Roman" w:hAnsi="Times New Roman"/>
        </w:rPr>
      </w:pPr>
    </w:p>
    <w:p w14:paraId="099DE1F5" w14:textId="77777777" w:rsidR="00B75DD7" w:rsidRDefault="00B75DD7" w:rsidP="004F5956">
      <w:pPr>
        <w:spacing w:line="360" w:lineRule="auto"/>
        <w:rPr>
          <w:rFonts w:ascii="Times New Roman" w:hAnsi="Times New Roman"/>
        </w:rPr>
      </w:pPr>
    </w:p>
    <w:p w14:paraId="7D0D349D" w14:textId="77777777" w:rsidR="004F5956" w:rsidRPr="00C177C0" w:rsidRDefault="004F5956" w:rsidP="004F5956">
      <w:pPr>
        <w:spacing w:line="360" w:lineRule="auto"/>
        <w:rPr>
          <w:rFonts w:ascii="Times New Roman" w:hAnsi="Times New Roman"/>
        </w:rPr>
      </w:pPr>
      <w:r w:rsidRPr="00C177C0">
        <w:rPr>
          <w:rFonts w:ascii="Times New Roman" w:hAnsi="Times New Roman"/>
        </w:rPr>
        <w:t xml:space="preserve">I acknowledge the use of Grammarly App and Microsoft Word Editor on </w:t>
      </w:r>
      <w:r>
        <w:rPr>
          <w:rFonts w:ascii="Times New Roman" w:hAnsi="Times New Roman"/>
        </w:rPr>
        <w:t>12</w:t>
      </w:r>
      <w:r w:rsidRPr="00C177C0">
        <w:rPr>
          <w:rFonts w:ascii="Times New Roman" w:hAnsi="Times New Roman"/>
        </w:rPr>
        <w:t xml:space="preserve">th of </w:t>
      </w:r>
      <w:r>
        <w:rPr>
          <w:rFonts w:ascii="Times New Roman" w:hAnsi="Times New Roman"/>
        </w:rPr>
        <w:t>June</w:t>
      </w:r>
      <w:r w:rsidRPr="00C177C0">
        <w:rPr>
          <w:rFonts w:ascii="Times New Roman" w:hAnsi="Times New Roman"/>
        </w:rPr>
        <w:t xml:space="preserve"> 2025 to check my grammar, syntax and misspellings </w:t>
      </w:r>
    </w:p>
    <w:p w14:paraId="7EA85AD3" w14:textId="77777777" w:rsidR="004F5956" w:rsidRPr="00C177C0" w:rsidRDefault="004F5956" w:rsidP="004F5956">
      <w:pPr>
        <w:spacing w:line="360" w:lineRule="auto"/>
        <w:rPr>
          <w:rFonts w:ascii="Times New Roman" w:hAnsi="Times New Roman"/>
        </w:rPr>
      </w:pPr>
      <w:r w:rsidRPr="00C177C0">
        <w:rPr>
          <w:rFonts w:ascii="Times New Roman" w:hAnsi="Times New Roman"/>
        </w:rPr>
        <w:t>I confirm that I have not presented any Al generated text as my own work. I confirm I have copies of my drafts, notes, and other resources I used before, and after the use of Al tools which I may be asked to provide in evidence.</w:t>
      </w:r>
    </w:p>
    <w:p w14:paraId="1BB15128" w14:textId="77777777" w:rsidR="004F5956" w:rsidRDefault="004F5956" w:rsidP="004F5956">
      <w:pPr>
        <w:pStyle w:val="NormalWeb"/>
        <w:spacing w:line="360" w:lineRule="auto"/>
      </w:pPr>
    </w:p>
    <w:p w14:paraId="7C8332C9" w14:textId="77777777" w:rsidR="004F5956" w:rsidRDefault="004F5956" w:rsidP="004F5956">
      <w:pPr>
        <w:pStyle w:val="NormalWeb"/>
        <w:spacing w:line="360" w:lineRule="auto"/>
      </w:pPr>
    </w:p>
    <w:p w14:paraId="50403F41" w14:textId="77777777" w:rsidR="004F5956" w:rsidRDefault="004F5956" w:rsidP="004F5956">
      <w:pPr>
        <w:pStyle w:val="NormalWeb"/>
        <w:spacing w:line="360" w:lineRule="auto"/>
      </w:pPr>
    </w:p>
    <w:p w14:paraId="4BC792BB" w14:textId="77777777" w:rsidR="004F5956" w:rsidRDefault="004F5956" w:rsidP="004F5956">
      <w:pPr>
        <w:pStyle w:val="NormalWeb"/>
        <w:spacing w:line="360" w:lineRule="auto"/>
      </w:pPr>
    </w:p>
    <w:p w14:paraId="4254DBE9" w14:textId="77777777" w:rsidR="004F5956" w:rsidRDefault="004F5956" w:rsidP="004F5956">
      <w:pPr>
        <w:pStyle w:val="NormalWeb"/>
        <w:spacing w:line="360" w:lineRule="auto"/>
      </w:pPr>
    </w:p>
    <w:p w14:paraId="4C855A87" w14:textId="77777777" w:rsidR="004F5956" w:rsidRDefault="004F5956" w:rsidP="004F5956">
      <w:pPr>
        <w:pStyle w:val="NormalWeb"/>
        <w:spacing w:line="360" w:lineRule="auto"/>
      </w:pPr>
    </w:p>
    <w:p w14:paraId="32EEC190" w14:textId="77777777" w:rsidR="004F5956" w:rsidRDefault="004F5956" w:rsidP="004F5956">
      <w:pPr>
        <w:pStyle w:val="NormalWeb"/>
        <w:spacing w:line="360" w:lineRule="auto"/>
      </w:pPr>
    </w:p>
    <w:p w14:paraId="0C8486F6" w14:textId="77777777" w:rsidR="004F5956" w:rsidRDefault="004F5956" w:rsidP="004F5956">
      <w:pPr>
        <w:pStyle w:val="NormalWeb"/>
        <w:spacing w:line="360" w:lineRule="auto"/>
      </w:pPr>
    </w:p>
    <w:p w14:paraId="533A3015" w14:textId="77777777" w:rsidR="004F5956" w:rsidRDefault="004F5956" w:rsidP="004F5956">
      <w:pPr>
        <w:pStyle w:val="NormalWeb"/>
        <w:spacing w:line="360" w:lineRule="auto"/>
      </w:pPr>
    </w:p>
    <w:p w14:paraId="7A536F9D" w14:textId="77777777" w:rsidR="004F5956" w:rsidRDefault="004F5956" w:rsidP="004F5956">
      <w:pPr>
        <w:pStyle w:val="NormalWeb"/>
        <w:spacing w:line="360" w:lineRule="auto"/>
      </w:pPr>
    </w:p>
    <w:p w14:paraId="6DEDE001" w14:textId="77777777" w:rsidR="004F5956" w:rsidRDefault="004F5956" w:rsidP="004F5956">
      <w:pPr>
        <w:pStyle w:val="NormalWeb"/>
        <w:spacing w:line="360" w:lineRule="auto"/>
      </w:pPr>
    </w:p>
    <w:p w14:paraId="59B77DDF" w14:textId="77777777" w:rsidR="004F5956" w:rsidRDefault="004F5956" w:rsidP="004F5956">
      <w:pPr>
        <w:pStyle w:val="NormalWeb"/>
        <w:spacing w:line="360" w:lineRule="auto"/>
      </w:pPr>
    </w:p>
    <w:p w14:paraId="6F64C96C" w14:textId="77777777" w:rsidR="004F5956" w:rsidRDefault="004F5956" w:rsidP="004F5956">
      <w:pPr>
        <w:pStyle w:val="NormalWeb"/>
        <w:spacing w:line="360" w:lineRule="auto"/>
      </w:pPr>
    </w:p>
    <w:p w14:paraId="08902647" w14:textId="77777777" w:rsidR="004F5956" w:rsidRDefault="004F5956" w:rsidP="004F5956">
      <w:pPr>
        <w:pStyle w:val="NormalWeb"/>
        <w:spacing w:line="360" w:lineRule="auto"/>
      </w:pPr>
    </w:p>
    <w:p w14:paraId="6D4FFBEF" w14:textId="77777777" w:rsidR="008467B2" w:rsidRDefault="008467B2" w:rsidP="004F5956">
      <w:pPr>
        <w:pStyle w:val="NormalWeb"/>
        <w:spacing w:line="360" w:lineRule="auto"/>
        <w:rPr>
          <w:b/>
          <w:bCs/>
        </w:rPr>
      </w:pPr>
    </w:p>
    <w:p w14:paraId="1D1936F4" w14:textId="10C193CE" w:rsidR="004F5956" w:rsidRPr="00986CB8" w:rsidRDefault="004F5956" w:rsidP="004F5956">
      <w:pPr>
        <w:pStyle w:val="NormalWeb"/>
        <w:spacing w:line="360" w:lineRule="auto"/>
        <w:rPr>
          <w:b/>
          <w:bCs/>
        </w:rPr>
      </w:pPr>
      <w:r w:rsidRPr="00986CB8">
        <w:rPr>
          <w:b/>
          <w:bCs/>
        </w:rPr>
        <w:t>Table of Contents</w:t>
      </w:r>
    </w:p>
    <w:p w14:paraId="6B5DFB37" w14:textId="3B8DC111" w:rsidR="004F5956" w:rsidRPr="00986CB8" w:rsidRDefault="004F5956" w:rsidP="001E199F">
      <w:pPr>
        <w:pStyle w:val="NormalWeb"/>
        <w:numPr>
          <w:ilvl w:val="0"/>
          <w:numId w:val="28"/>
        </w:numPr>
        <w:spacing w:line="360" w:lineRule="auto"/>
      </w:pPr>
      <w:r w:rsidRPr="00986CB8">
        <w:t>Abstract</w:t>
      </w:r>
      <w:r>
        <w:t>…………………………………………………………………</w:t>
      </w:r>
      <w:proofErr w:type="gramStart"/>
      <w:r w:rsidR="00290FB1">
        <w:t>…..</w:t>
      </w:r>
      <w:proofErr w:type="gramEnd"/>
      <w:r w:rsidR="001E199F">
        <w:t>2</w:t>
      </w:r>
    </w:p>
    <w:p w14:paraId="0F7B5F40" w14:textId="510B0150" w:rsidR="004F5956" w:rsidRPr="00986CB8" w:rsidRDefault="004F5956" w:rsidP="001E199F">
      <w:pPr>
        <w:pStyle w:val="NormalWeb"/>
        <w:numPr>
          <w:ilvl w:val="0"/>
          <w:numId w:val="28"/>
        </w:numPr>
        <w:spacing w:line="360" w:lineRule="auto"/>
      </w:pPr>
      <w:r w:rsidRPr="00986CB8">
        <w:t>Chapter 1 – Introduction</w:t>
      </w:r>
      <w:r w:rsidR="001E199F">
        <w:t>……………………………………………………8</w:t>
      </w:r>
      <w:r w:rsidRPr="00986CB8">
        <w:br/>
        <w:t>1.1. Research Aim and SMART Objectives</w:t>
      </w:r>
      <w:r w:rsidR="001E199F">
        <w:t>……………………………</w:t>
      </w:r>
      <w:r w:rsidR="00290FB1">
        <w:t>......</w:t>
      </w:r>
      <w:r w:rsidR="001E199F">
        <w:t>8</w:t>
      </w:r>
      <w:r w:rsidRPr="00986CB8">
        <w:br/>
        <w:t>1.2. Research Questions</w:t>
      </w:r>
      <w:r w:rsidR="001E199F">
        <w:t>…………………………………………………….9</w:t>
      </w:r>
      <w:r w:rsidRPr="00986CB8">
        <w:br/>
        <w:t>1.3. Significance of the Study</w:t>
      </w:r>
      <w:r w:rsidR="001E199F">
        <w:t>………………………………………………9</w:t>
      </w:r>
      <w:r w:rsidRPr="00986CB8">
        <w:br/>
        <w:t>1.4. Dissertation Outline</w:t>
      </w:r>
      <w:r w:rsidR="001E199F">
        <w:t>…………………………………………………...10</w:t>
      </w:r>
    </w:p>
    <w:p w14:paraId="0B01CDE1" w14:textId="000AF93D" w:rsidR="004F5956" w:rsidRPr="00986CB8" w:rsidRDefault="004F5956" w:rsidP="001E199F">
      <w:pPr>
        <w:pStyle w:val="NormalWeb"/>
        <w:numPr>
          <w:ilvl w:val="0"/>
          <w:numId w:val="28"/>
        </w:numPr>
        <w:spacing w:line="360" w:lineRule="auto"/>
      </w:pPr>
      <w:r w:rsidRPr="00986CB8">
        <w:t>Chapter 2 – Literature Review</w:t>
      </w:r>
      <w:r w:rsidR="001E199F">
        <w:t>…………………………………………</w:t>
      </w:r>
      <w:proofErr w:type="gramStart"/>
      <w:r w:rsidR="00290FB1">
        <w:t>…..</w:t>
      </w:r>
      <w:proofErr w:type="gramEnd"/>
      <w:r w:rsidR="001E199F">
        <w:t>11</w:t>
      </w:r>
      <w:r w:rsidRPr="00986CB8">
        <w:br/>
        <w:t>2.1. Housekeeping Service Quality</w:t>
      </w:r>
      <w:r w:rsidR="001E199F">
        <w:t>…………………………………</w:t>
      </w:r>
      <w:r w:rsidR="00290FB1">
        <w:t xml:space="preserve">…. </w:t>
      </w:r>
      <w:proofErr w:type="gramStart"/>
      <w:r w:rsidR="00290FB1">
        <w:t>.....</w:t>
      </w:r>
      <w:proofErr w:type="gramEnd"/>
      <w:r w:rsidR="001E199F">
        <w:t>11</w:t>
      </w:r>
      <w:r w:rsidRPr="00986CB8">
        <w:br/>
        <w:t>2.2. Staff Satisfaction and Motivation in Hospitality</w:t>
      </w:r>
      <w:r w:rsidR="001E199F">
        <w:t>………………………11</w:t>
      </w:r>
      <w:r w:rsidRPr="00986CB8">
        <w:br/>
        <w:t>2.3. Training and Professional Development</w:t>
      </w:r>
      <w:r w:rsidR="001E199F">
        <w:t>……………………………….12</w:t>
      </w:r>
      <w:r w:rsidRPr="00986CB8">
        <w:br/>
        <w:t>2.4. Leadership and Communication in Hotel Settings</w:t>
      </w:r>
      <w:r w:rsidR="001E199F">
        <w:t>…………………</w:t>
      </w:r>
      <w:r w:rsidR="00290FB1">
        <w:t>......</w:t>
      </w:r>
      <w:r w:rsidR="001E199F">
        <w:t>12</w:t>
      </w:r>
      <w:r w:rsidRPr="00986CB8">
        <w:br/>
        <w:t>2.5. Impact of Scheduling Practices</w:t>
      </w:r>
      <w:r w:rsidR="001E199F">
        <w:t>…………………………</w:t>
      </w:r>
      <w:r w:rsidR="00290FB1">
        <w:t>…...</w:t>
      </w:r>
      <w:r w:rsidR="001E199F">
        <w:t>………….13</w:t>
      </w:r>
      <w:r w:rsidRPr="00986CB8">
        <w:br/>
        <w:t>2.6. Gaps in Existing Literature</w:t>
      </w:r>
      <w:r w:rsidR="001E199F">
        <w:t>…………………………………………</w:t>
      </w:r>
      <w:r w:rsidR="00290FB1">
        <w:t>…...</w:t>
      </w:r>
      <w:r w:rsidR="001E199F">
        <w:t>13</w:t>
      </w:r>
      <w:r w:rsidRPr="00986CB8">
        <w:br/>
        <w:t>2.7. Connection to Research Questions and Placement Experience</w:t>
      </w:r>
      <w:r w:rsidR="001E199F">
        <w:t>…</w:t>
      </w:r>
      <w:r w:rsidR="00290FB1">
        <w:t>…...</w:t>
      </w:r>
      <w:r w:rsidR="001E199F">
        <w:t>….14</w:t>
      </w:r>
    </w:p>
    <w:p w14:paraId="5F43E9FB" w14:textId="2DA3894F" w:rsidR="004F5956" w:rsidRPr="00986CB8" w:rsidRDefault="004F5956" w:rsidP="001E199F">
      <w:pPr>
        <w:pStyle w:val="NormalWeb"/>
        <w:numPr>
          <w:ilvl w:val="0"/>
          <w:numId w:val="28"/>
        </w:numPr>
        <w:spacing w:line="360" w:lineRule="auto"/>
      </w:pPr>
      <w:r w:rsidRPr="00986CB8">
        <w:t>Chapter 3 – Research Methodology</w:t>
      </w:r>
      <w:r w:rsidR="001E199F">
        <w:t>………………………………</w:t>
      </w:r>
      <w:r w:rsidR="00290FB1">
        <w:t>…...</w:t>
      </w:r>
      <w:r w:rsidR="001E199F">
        <w:t>…</w:t>
      </w:r>
      <w:r w:rsidR="00290FB1">
        <w:t>…...</w:t>
      </w:r>
      <w:r w:rsidR="001E199F">
        <w:t>15</w:t>
      </w:r>
      <w:r w:rsidRPr="00986CB8">
        <w:br/>
        <w:t>3.1. Research Philosophy</w:t>
      </w:r>
      <w:r w:rsidR="001E199F">
        <w:t>………………………………………………</w:t>
      </w:r>
      <w:r w:rsidR="00225618">
        <w:t>…</w:t>
      </w:r>
      <w:r w:rsidR="00290FB1">
        <w:t>.</w:t>
      </w:r>
      <w:r w:rsidR="001E199F">
        <w:t>….15</w:t>
      </w:r>
      <w:r w:rsidRPr="00986CB8">
        <w:br/>
        <w:t>3.2. Research Design</w:t>
      </w:r>
      <w:r w:rsidR="001E199F">
        <w:t>………………………………………………………....15</w:t>
      </w:r>
      <w:r w:rsidRPr="00986CB8">
        <w:br/>
        <w:t>3.3. Data Collection Methods</w:t>
      </w:r>
      <w:r w:rsidR="001E199F">
        <w:t>……………………………………………</w:t>
      </w:r>
      <w:r w:rsidR="00290FB1">
        <w:t>…...</w:t>
      </w:r>
      <w:r w:rsidR="001E199F">
        <w:t>15</w:t>
      </w:r>
      <w:r w:rsidRPr="00986CB8">
        <w:br/>
        <w:t>3.4. Data Analysis Method</w:t>
      </w:r>
      <w:r w:rsidR="00225618">
        <w:t>………………………………………</w:t>
      </w:r>
      <w:r w:rsidR="00290FB1">
        <w:t>…...</w:t>
      </w:r>
      <w:r w:rsidR="00225618">
        <w:t>………16</w:t>
      </w:r>
      <w:r w:rsidRPr="00986CB8">
        <w:br/>
        <w:t>3.5. Ethical Considerations</w:t>
      </w:r>
      <w:r w:rsidR="00225618">
        <w:t>…………………………………………</w:t>
      </w:r>
      <w:proofErr w:type="gramStart"/>
      <w:r w:rsidR="00225618">
        <w:t>….</w:t>
      </w:r>
      <w:r w:rsidR="00290FB1">
        <w:t>.</w:t>
      </w:r>
      <w:proofErr w:type="gramEnd"/>
      <w:r w:rsidR="00225618">
        <w:t>…….16</w:t>
      </w:r>
      <w:r w:rsidRPr="00986CB8">
        <w:br/>
        <w:t>3.6. Limitations</w:t>
      </w:r>
      <w:r w:rsidR="00225618">
        <w:t>………………………………………………</w:t>
      </w:r>
      <w:r w:rsidR="00290FB1">
        <w:t>…...</w:t>
      </w:r>
      <w:r w:rsidR="00225618">
        <w:t>………</w:t>
      </w:r>
      <w:r w:rsidR="00290FB1">
        <w:t>…...</w:t>
      </w:r>
      <w:r w:rsidR="00225618">
        <w:t>16</w:t>
      </w:r>
    </w:p>
    <w:p w14:paraId="4B7439B2" w14:textId="2DD5C6F9" w:rsidR="004F5956" w:rsidRPr="00986CB8" w:rsidRDefault="004F5956" w:rsidP="001E199F">
      <w:pPr>
        <w:pStyle w:val="NormalWeb"/>
        <w:numPr>
          <w:ilvl w:val="0"/>
          <w:numId w:val="28"/>
        </w:numPr>
        <w:spacing w:line="360" w:lineRule="auto"/>
      </w:pPr>
      <w:r w:rsidRPr="00986CB8">
        <w:t>Chapter 4 – Findings and Discussion</w:t>
      </w:r>
      <w:r w:rsidR="00225618">
        <w:t>………………………………….…</w:t>
      </w:r>
      <w:r w:rsidR="00290FB1">
        <w:t>…...</w:t>
      </w:r>
      <w:r w:rsidR="00225618">
        <w:t>17</w:t>
      </w:r>
      <w:r w:rsidRPr="00986CB8">
        <w:br/>
        <w:t>4.1. Findings</w:t>
      </w:r>
      <w:r w:rsidR="00225618">
        <w:t>………………………………………………</w:t>
      </w:r>
      <w:r w:rsidR="00290FB1">
        <w:t>…...</w:t>
      </w:r>
      <w:r w:rsidR="00225618">
        <w:t>…</w:t>
      </w:r>
      <w:r w:rsidR="00290FB1">
        <w:t>….</w:t>
      </w:r>
      <w:r w:rsidR="00225618">
        <w:t>…</w:t>
      </w:r>
      <w:r w:rsidR="00290FB1">
        <w:t>……..</w:t>
      </w:r>
      <w:r w:rsidR="00225618">
        <w:t>.17</w:t>
      </w:r>
      <w:r w:rsidRPr="00986CB8">
        <w:br/>
      </w:r>
      <w:r w:rsidRPr="00986CB8">
        <w:t> </w:t>
      </w:r>
      <w:r w:rsidRPr="00986CB8">
        <w:t> </w:t>
      </w:r>
      <w:r w:rsidRPr="00986CB8">
        <w:t>4.1.1. Scheduling Inconsistencies</w:t>
      </w:r>
      <w:r w:rsidR="00225618">
        <w:t>………………………</w:t>
      </w:r>
      <w:proofErr w:type="gramStart"/>
      <w:r w:rsidR="00290FB1">
        <w:t>.....</w:t>
      </w:r>
      <w:proofErr w:type="gramEnd"/>
      <w:r w:rsidR="00225618">
        <w:t>…</w:t>
      </w:r>
      <w:r w:rsidR="00290FB1">
        <w:t>…....</w:t>
      </w:r>
      <w:r w:rsidR="00225618">
        <w:t>….…17</w:t>
      </w:r>
      <w:r w:rsidRPr="00986CB8">
        <w:br/>
      </w:r>
      <w:r w:rsidRPr="00986CB8">
        <w:t> </w:t>
      </w:r>
      <w:r w:rsidRPr="00986CB8">
        <w:t> </w:t>
      </w:r>
      <w:r w:rsidRPr="00986CB8">
        <w:t>4.1.2. Lack of Training Initiatives</w:t>
      </w:r>
      <w:r w:rsidR="00225618">
        <w:t>……………………………………….18</w:t>
      </w:r>
      <w:r w:rsidRPr="00986CB8">
        <w:br/>
      </w:r>
      <w:r w:rsidRPr="00986CB8">
        <w:t> </w:t>
      </w:r>
      <w:r w:rsidRPr="00986CB8">
        <w:t> </w:t>
      </w:r>
      <w:r w:rsidRPr="00986CB8">
        <w:t>4.1.3. Management Communication Patterns</w:t>
      </w:r>
      <w:r w:rsidR="00225618">
        <w:t>………………….…</w:t>
      </w:r>
      <w:r w:rsidR="00290FB1">
        <w:t>.</w:t>
      </w:r>
      <w:r w:rsidR="00225618">
        <w:t>….….18</w:t>
      </w:r>
      <w:r w:rsidRPr="00986CB8">
        <w:br/>
      </w:r>
      <w:r w:rsidRPr="00986CB8">
        <w:lastRenderedPageBreak/>
        <w:t> </w:t>
      </w:r>
      <w:r w:rsidRPr="00986CB8">
        <w:t> </w:t>
      </w:r>
      <w:r w:rsidRPr="00986CB8">
        <w:t>4.1.4. Audit Results and Their Impact</w:t>
      </w:r>
      <w:r w:rsidR="00225618">
        <w:t>………………………………</w:t>
      </w:r>
      <w:r w:rsidR="00290FB1">
        <w:t>…...</w:t>
      </w:r>
      <w:r w:rsidR="00225618">
        <w:t>19</w:t>
      </w:r>
      <w:r w:rsidRPr="00986CB8">
        <w:br/>
      </w:r>
      <w:r w:rsidRPr="00986CB8">
        <w:t> </w:t>
      </w:r>
      <w:r w:rsidRPr="00986CB8">
        <w:t> </w:t>
      </w:r>
      <w:r w:rsidRPr="00986CB8">
        <w:t>4.1.5. Fishbone Analysis of Audit Underperformance</w:t>
      </w:r>
      <w:r w:rsidR="00225618">
        <w:t>……………</w:t>
      </w:r>
      <w:r w:rsidR="00E3440C">
        <w:t>.</w:t>
      </w:r>
      <w:r w:rsidR="00225618">
        <w:t>…</w:t>
      </w:r>
      <w:r w:rsidR="00290FB1">
        <w:t>.</w:t>
      </w:r>
      <w:r w:rsidR="00225618">
        <w:t>…20</w:t>
      </w:r>
      <w:r w:rsidRPr="00986CB8">
        <w:br/>
        <w:t>4.2. Discussion</w:t>
      </w:r>
      <w:r w:rsidR="005D2EA7">
        <w:t>…………………………………………………………</w:t>
      </w:r>
      <w:r w:rsidR="009715E4">
        <w:t>……….</w:t>
      </w:r>
      <w:r w:rsidR="005D2EA7">
        <w:t>….21</w:t>
      </w:r>
      <w:r w:rsidRPr="00986CB8">
        <w:br/>
      </w:r>
      <w:r w:rsidRPr="00986CB8">
        <w:t> </w:t>
      </w:r>
      <w:r w:rsidRPr="00986CB8">
        <w:t> </w:t>
      </w:r>
      <w:r w:rsidRPr="00986CB8">
        <w:t>4.2.1. Relating Findings to Existing Literature</w:t>
      </w:r>
      <w:r w:rsidR="005D2EA7">
        <w:t>……………………</w:t>
      </w:r>
      <w:r w:rsidR="009715E4">
        <w:t>…</w:t>
      </w:r>
      <w:r w:rsidR="00AD38A7">
        <w:t>.</w:t>
      </w:r>
      <w:r w:rsidR="009715E4">
        <w:t>……</w:t>
      </w:r>
      <w:r w:rsidR="00290FB1">
        <w:t>....</w:t>
      </w:r>
      <w:r w:rsidR="005D2EA7">
        <w:t>21</w:t>
      </w:r>
      <w:r w:rsidRPr="00986CB8">
        <w:br/>
      </w:r>
      <w:r w:rsidRPr="00986CB8">
        <w:t> </w:t>
      </w:r>
      <w:r w:rsidRPr="00986CB8">
        <w:t> </w:t>
      </w:r>
      <w:r w:rsidRPr="00986CB8">
        <w:t>4.2.2. Implications for Staff Morale, Service Quality, and Performance</w:t>
      </w:r>
      <w:r w:rsidR="00290FB1">
        <w:t>….</w:t>
      </w:r>
      <w:r w:rsidR="009715E4">
        <w:t>…22</w:t>
      </w:r>
      <w:r w:rsidRPr="00986CB8">
        <w:br/>
      </w:r>
      <w:r w:rsidRPr="00986CB8">
        <w:t> </w:t>
      </w:r>
      <w:r w:rsidRPr="00986CB8">
        <w:t> </w:t>
      </w:r>
      <w:r w:rsidRPr="00986CB8">
        <w:t>4.2.3. Placement Reflections vs. Theory</w:t>
      </w:r>
      <w:r w:rsidR="009715E4">
        <w:t>……………………………</w:t>
      </w:r>
      <w:r w:rsidR="00290FB1">
        <w:t>….</w:t>
      </w:r>
      <w:r w:rsidR="009715E4">
        <w:t>….…23</w:t>
      </w:r>
      <w:r w:rsidRPr="00986CB8">
        <w:br/>
      </w:r>
      <w:r w:rsidRPr="00986CB8">
        <w:t> </w:t>
      </w:r>
      <w:r w:rsidRPr="00986CB8">
        <w:t> </w:t>
      </w:r>
      <w:r w:rsidRPr="00986CB8">
        <w:t>4.2.4. Unexpected Insights and Contradictions</w:t>
      </w:r>
      <w:r w:rsidR="009715E4">
        <w:t>…………………</w:t>
      </w:r>
      <w:r w:rsidR="00290FB1">
        <w:t>….</w:t>
      </w:r>
      <w:r w:rsidR="009715E4">
        <w:t>……...…24</w:t>
      </w:r>
      <w:r w:rsidRPr="00986CB8">
        <w:br/>
      </w:r>
      <w:r w:rsidRPr="00986CB8">
        <w:t> </w:t>
      </w:r>
      <w:r w:rsidRPr="00986CB8">
        <w:t> </w:t>
      </w:r>
      <w:r w:rsidRPr="00986CB8">
        <w:t>4.2.5. Implications for Practice and Future Research</w:t>
      </w:r>
      <w:r w:rsidR="009715E4">
        <w:t>……………</w:t>
      </w:r>
      <w:r w:rsidR="00290FB1">
        <w:t>….</w:t>
      </w:r>
      <w:r w:rsidR="009715E4">
        <w:t>…</w:t>
      </w:r>
      <w:r w:rsidR="00290FB1">
        <w:t>.</w:t>
      </w:r>
      <w:r w:rsidR="009715E4">
        <w:t>…</w:t>
      </w:r>
      <w:r w:rsidR="00290FB1">
        <w:t>….</w:t>
      </w:r>
      <w:r w:rsidR="009715E4">
        <w:t>25</w:t>
      </w:r>
      <w:r w:rsidRPr="00986CB8">
        <w:br/>
      </w:r>
      <w:r w:rsidRPr="00986CB8">
        <w:t> </w:t>
      </w:r>
      <w:r w:rsidRPr="00986CB8">
        <w:t> </w:t>
      </w:r>
      <w:r w:rsidRPr="00986CB8">
        <w:t>4.2.6. SWOT Analysis</w:t>
      </w:r>
      <w:r w:rsidR="009715E4">
        <w:t>…………………………………………………</w:t>
      </w:r>
      <w:r w:rsidR="00290FB1">
        <w:t>….</w:t>
      </w:r>
      <w:r w:rsidR="009715E4">
        <w:t>….26</w:t>
      </w:r>
      <w:r w:rsidRPr="00986CB8">
        <w:br/>
      </w:r>
      <w:r w:rsidRPr="00986CB8">
        <w:t> </w:t>
      </w:r>
      <w:r w:rsidRPr="00986CB8">
        <w:t> </w:t>
      </w:r>
      <w:r w:rsidRPr="00986CB8">
        <w:t>4.2.7. PESTLE Analysis</w:t>
      </w:r>
      <w:r w:rsidR="009715E4">
        <w:t>……………………………</w:t>
      </w:r>
      <w:r w:rsidR="00290FB1">
        <w:t>….</w:t>
      </w:r>
      <w:r w:rsidR="009715E4">
        <w:t>………………</w:t>
      </w:r>
      <w:r w:rsidR="00290FB1">
        <w:t>.</w:t>
      </w:r>
      <w:r w:rsidR="009715E4">
        <w:t>…</w:t>
      </w:r>
      <w:r w:rsidR="00290FB1">
        <w:t>….</w:t>
      </w:r>
      <w:r w:rsidR="009715E4">
        <w:t>28</w:t>
      </w:r>
    </w:p>
    <w:p w14:paraId="44D630A3" w14:textId="67DE7CA2" w:rsidR="004F5956" w:rsidRPr="00986CB8" w:rsidRDefault="004F5956" w:rsidP="001E199F">
      <w:pPr>
        <w:pStyle w:val="NormalWeb"/>
        <w:numPr>
          <w:ilvl w:val="0"/>
          <w:numId w:val="28"/>
        </w:numPr>
        <w:spacing w:line="360" w:lineRule="auto"/>
      </w:pPr>
      <w:r w:rsidRPr="00986CB8">
        <w:t>Chapter 5 – Conclusion and Recommendations</w:t>
      </w:r>
      <w:r w:rsidR="00762AE8">
        <w:t>…………………………………...30</w:t>
      </w:r>
      <w:r w:rsidRPr="00986CB8">
        <w:br/>
        <w:t>5.1. Final Reflection</w:t>
      </w:r>
      <w:r w:rsidR="00762AE8">
        <w:t>………………………………………………………….…….31</w:t>
      </w:r>
      <w:r w:rsidRPr="00986CB8">
        <w:br/>
        <w:t>5.2. Recommendations</w:t>
      </w:r>
      <w:r w:rsidR="00762AE8">
        <w:t>……………………………………………………….…</w:t>
      </w:r>
      <w:r w:rsidR="00290FB1">
        <w:t>….</w:t>
      </w:r>
      <w:r w:rsidR="00762AE8">
        <w:t>32</w:t>
      </w:r>
      <w:r w:rsidRPr="00986CB8">
        <w:br/>
      </w:r>
      <w:r w:rsidRPr="00986CB8">
        <w:t> </w:t>
      </w:r>
      <w:r w:rsidRPr="00986CB8">
        <w:t> </w:t>
      </w:r>
      <w:r w:rsidRPr="00986CB8">
        <w:t>5.2.1. Strengthen Rota Stability</w:t>
      </w:r>
      <w:r w:rsidR="00762AE8">
        <w:t>……………………………………………</w:t>
      </w:r>
      <w:r w:rsidR="00290FB1">
        <w:t>….</w:t>
      </w:r>
      <w:r w:rsidR="00762AE8">
        <w:t>32</w:t>
      </w:r>
      <w:r w:rsidRPr="00986CB8">
        <w:br/>
      </w:r>
      <w:r w:rsidRPr="00986CB8">
        <w:t> </w:t>
      </w:r>
      <w:r w:rsidRPr="00986CB8">
        <w:t> </w:t>
      </w:r>
      <w:r w:rsidRPr="00986CB8">
        <w:t>5.2.2. Add Follow-Up Training Monthly</w:t>
      </w:r>
      <w:r w:rsidR="00762AE8">
        <w:t>………………</w:t>
      </w:r>
      <w:r w:rsidR="00290FB1">
        <w:t>….</w:t>
      </w:r>
      <w:r w:rsidR="00762AE8">
        <w:t>………………….33</w:t>
      </w:r>
      <w:r w:rsidRPr="00986CB8">
        <w:br/>
      </w:r>
      <w:r w:rsidRPr="00986CB8">
        <w:t> </w:t>
      </w:r>
      <w:r w:rsidRPr="00986CB8">
        <w:t> </w:t>
      </w:r>
      <w:r w:rsidRPr="00986CB8">
        <w:t>5.2.3. Clarify Supervisor Communication</w:t>
      </w:r>
      <w:r w:rsidR="00762AE8">
        <w:t>…………………………………….33</w:t>
      </w:r>
      <w:r w:rsidRPr="00986CB8">
        <w:br/>
      </w:r>
      <w:r w:rsidRPr="00986CB8">
        <w:t> </w:t>
      </w:r>
      <w:r w:rsidRPr="00986CB8">
        <w:t> </w:t>
      </w:r>
      <w:r w:rsidRPr="00986CB8">
        <w:t>5.2.4. Make Audits More Collaborative</w:t>
      </w:r>
      <w:r w:rsidR="00762AE8">
        <w:t>………………………………………33</w:t>
      </w:r>
      <w:r w:rsidRPr="00986CB8">
        <w:br/>
      </w:r>
      <w:r w:rsidRPr="00986CB8">
        <w:t> </w:t>
      </w:r>
      <w:r w:rsidRPr="00986CB8">
        <w:t> </w:t>
      </w:r>
      <w:r w:rsidRPr="00986CB8">
        <w:t>5.2.5. Use Peer Learning and Recognition</w:t>
      </w:r>
      <w:r w:rsidR="00762AE8">
        <w:t>…………………………...……….33</w:t>
      </w:r>
    </w:p>
    <w:p w14:paraId="6814C849" w14:textId="3CEDA903" w:rsidR="004F5956" w:rsidRPr="00986CB8" w:rsidRDefault="004F5956" w:rsidP="001E199F">
      <w:pPr>
        <w:pStyle w:val="NormalWeb"/>
        <w:numPr>
          <w:ilvl w:val="0"/>
          <w:numId w:val="28"/>
        </w:numPr>
        <w:spacing w:line="360" w:lineRule="auto"/>
      </w:pPr>
      <w:r w:rsidRPr="00986CB8">
        <w:t>References</w:t>
      </w:r>
      <w:r w:rsidR="00762AE8">
        <w:t>………………………………………………………………………</w:t>
      </w:r>
      <w:r w:rsidR="00290FB1">
        <w:t>….</w:t>
      </w:r>
      <w:r w:rsidR="00762AE8">
        <w:t>34</w:t>
      </w:r>
    </w:p>
    <w:p w14:paraId="00548804" w14:textId="77777777" w:rsidR="004F5956" w:rsidRDefault="004F5956" w:rsidP="004F5956">
      <w:pPr>
        <w:pStyle w:val="NormalWeb"/>
        <w:spacing w:line="360" w:lineRule="auto"/>
      </w:pPr>
    </w:p>
    <w:p w14:paraId="45F2BFB8" w14:textId="77777777" w:rsidR="004F5956" w:rsidRDefault="004F5956" w:rsidP="004F5956">
      <w:pPr>
        <w:pStyle w:val="NormalWeb"/>
        <w:spacing w:line="360" w:lineRule="auto"/>
      </w:pPr>
    </w:p>
    <w:p w14:paraId="0CB1CD84" w14:textId="77777777" w:rsidR="004F5956" w:rsidRDefault="004F5956" w:rsidP="004F5956">
      <w:pPr>
        <w:pStyle w:val="NormalWeb"/>
        <w:spacing w:line="360" w:lineRule="auto"/>
      </w:pPr>
    </w:p>
    <w:p w14:paraId="1C25F063" w14:textId="77777777" w:rsidR="004F5956" w:rsidRDefault="004F5956" w:rsidP="004F5956">
      <w:pPr>
        <w:pStyle w:val="NormalWeb"/>
        <w:spacing w:line="360" w:lineRule="auto"/>
      </w:pPr>
    </w:p>
    <w:p w14:paraId="7683B89D" w14:textId="77777777" w:rsidR="004F5956" w:rsidRDefault="004F5956" w:rsidP="004F5956">
      <w:pPr>
        <w:pStyle w:val="NormalWeb"/>
        <w:spacing w:line="360" w:lineRule="auto"/>
      </w:pPr>
    </w:p>
    <w:p w14:paraId="364E5725" w14:textId="77777777" w:rsidR="004F5956" w:rsidRDefault="004F5956" w:rsidP="004F5956">
      <w:pPr>
        <w:pStyle w:val="NormalWeb"/>
        <w:spacing w:line="360" w:lineRule="auto"/>
      </w:pPr>
    </w:p>
    <w:p w14:paraId="767206DF" w14:textId="77777777" w:rsidR="004F5956" w:rsidRDefault="004F5956" w:rsidP="004F5956">
      <w:pPr>
        <w:pStyle w:val="NormalWeb"/>
        <w:spacing w:line="360" w:lineRule="auto"/>
      </w:pPr>
    </w:p>
    <w:p w14:paraId="0F7E9073" w14:textId="77777777" w:rsidR="004F5956" w:rsidRDefault="004F5956" w:rsidP="004F5956">
      <w:pPr>
        <w:pStyle w:val="NormalWeb"/>
        <w:spacing w:line="360" w:lineRule="auto"/>
      </w:pPr>
    </w:p>
    <w:p w14:paraId="057853F0" w14:textId="77777777" w:rsidR="004F5956" w:rsidRDefault="004F5956" w:rsidP="004F5956">
      <w:pPr>
        <w:pStyle w:val="NormalWeb"/>
        <w:spacing w:line="360" w:lineRule="auto"/>
      </w:pPr>
    </w:p>
    <w:p w14:paraId="7438CE97" w14:textId="77777777" w:rsidR="004F5956" w:rsidRPr="0082778F" w:rsidRDefault="004F5956" w:rsidP="004F5956">
      <w:pPr>
        <w:pStyle w:val="NormalWeb"/>
        <w:spacing w:line="360" w:lineRule="auto"/>
      </w:pPr>
      <w:r w:rsidRPr="0082778F">
        <w:t xml:space="preserve">I would like to thank my university teachers from all modules, and especially the ones who made us walk the extra mile by challenging our anxiety </w:t>
      </w:r>
      <w:r w:rsidRPr="0082778F">
        <w:rPr>
          <w:rFonts w:ascii="Segoe UI Emoji" w:hAnsi="Segoe UI Emoji" w:cs="Segoe UI Emoji"/>
        </w:rPr>
        <w:t>😊</w:t>
      </w:r>
      <w:r w:rsidRPr="0082778F">
        <w:br/>
        <w:t>That helped us discover things about ourselves we would not have known if they had not been so demanding.</w:t>
      </w:r>
      <w:r w:rsidRPr="0082778F">
        <w:br/>
        <w:t>I would also like to thank my family for their unwavering support and understanding, even during our most challenging times.</w:t>
      </w:r>
      <w:r w:rsidRPr="0082778F">
        <w:br/>
        <w:t>Not least, I would like to thank my hotel managers, who understood the bridge we had to build between our placement tasks and academic requirements, and, most importantly, for allowing me to continue working as an employee after the placement ended.</w:t>
      </w:r>
      <w:r w:rsidRPr="0082778F">
        <w:br/>
        <w:t>I’m also grateful to my colleagues for the quiet support and the small shared moments that made everything feel a bit lighter when it all seemed too much.</w:t>
      </w:r>
      <w:r w:rsidRPr="0082778F">
        <w:br/>
        <w:t>Thank you all. I hope one day I will repay all my debts to you.</w:t>
      </w:r>
    </w:p>
    <w:p w14:paraId="425A5DBB" w14:textId="77777777" w:rsidR="004F5956" w:rsidRDefault="004F5956" w:rsidP="004F5956">
      <w:pPr>
        <w:pStyle w:val="NormalWeb"/>
        <w:spacing w:line="360" w:lineRule="auto"/>
        <w:rPr>
          <w:b/>
          <w:bCs/>
        </w:rPr>
      </w:pPr>
    </w:p>
    <w:p w14:paraId="1FCAB7E9" w14:textId="77777777" w:rsidR="004F5956" w:rsidRDefault="004F5956" w:rsidP="004F5956">
      <w:pPr>
        <w:pStyle w:val="NormalWeb"/>
        <w:spacing w:line="360" w:lineRule="auto"/>
        <w:rPr>
          <w:b/>
          <w:bCs/>
        </w:rPr>
      </w:pPr>
    </w:p>
    <w:p w14:paraId="3EFE2B7A" w14:textId="77777777" w:rsidR="004F5956" w:rsidRDefault="004F5956" w:rsidP="004F5956">
      <w:pPr>
        <w:pStyle w:val="NormalWeb"/>
        <w:spacing w:line="360" w:lineRule="auto"/>
        <w:rPr>
          <w:b/>
          <w:bCs/>
        </w:rPr>
      </w:pPr>
    </w:p>
    <w:p w14:paraId="37D6CC40" w14:textId="77777777" w:rsidR="004F5956" w:rsidRDefault="004F5956" w:rsidP="004F5956">
      <w:pPr>
        <w:pStyle w:val="NormalWeb"/>
        <w:spacing w:line="360" w:lineRule="auto"/>
        <w:rPr>
          <w:b/>
          <w:bCs/>
        </w:rPr>
      </w:pPr>
    </w:p>
    <w:p w14:paraId="4666806D" w14:textId="77777777" w:rsidR="004F5956" w:rsidRDefault="004F5956" w:rsidP="004F5956">
      <w:pPr>
        <w:pStyle w:val="NormalWeb"/>
        <w:spacing w:line="360" w:lineRule="auto"/>
        <w:rPr>
          <w:b/>
          <w:bCs/>
        </w:rPr>
      </w:pPr>
    </w:p>
    <w:p w14:paraId="6559B2E2" w14:textId="77777777" w:rsidR="004F5956" w:rsidRDefault="004F5956" w:rsidP="004F5956">
      <w:pPr>
        <w:pStyle w:val="NormalWeb"/>
        <w:spacing w:line="360" w:lineRule="auto"/>
        <w:rPr>
          <w:b/>
          <w:bCs/>
        </w:rPr>
      </w:pPr>
    </w:p>
    <w:p w14:paraId="3D306769" w14:textId="77777777" w:rsidR="004F5956" w:rsidRDefault="004F5956" w:rsidP="004F5956">
      <w:pPr>
        <w:pStyle w:val="NormalWeb"/>
        <w:spacing w:line="360" w:lineRule="auto"/>
        <w:rPr>
          <w:b/>
          <w:bCs/>
        </w:rPr>
      </w:pPr>
    </w:p>
    <w:p w14:paraId="04FC02C9" w14:textId="77777777" w:rsidR="004F5956" w:rsidRDefault="004F5956" w:rsidP="004F5956">
      <w:pPr>
        <w:pStyle w:val="NormalWeb"/>
        <w:spacing w:line="360" w:lineRule="auto"/>
        <w:rPr>
          <w:b/>
          <w:bCs/>
        </w:rPr>
      </w:pPr>
    </w:p>
    <w:p w14:paraId="3EB9A564" w14:textId="77777777" w:rsidR="004F5956" w:rsidRDefault="004F5956" w:rsidP="004F5956">
      <w:pPr>
        <w:pStyle w:val="NormalWeb"/>
        <w:spacing w:line="360" w:lineRule="auto"/>
        <w:jc w:val="both"/>
        <w:rPr>
          <w:b/>
          <w:bCs/>
        </w:rPr>
      </w:pPr>
    </w:p>
    <w:p w14:paraId="5AFFD6EF" w14:textId="77777777" w:rsidR="008467B2" w:rsidRDefault="008467B2" w:rsidP="004032B7">
      <w:pPr>
        <w:pStyle w:val="NormalWeb"/>
        <w:spacing w:line="360" w:lineRule="auto"/>
        <w:rPr>
          <w:b/>
          <w:bCs/>
        </w:rPr>
      </w:pPr>
    </w:p>
    <w:p w14:paraId="7C40340E" w14:textId="3080DF36" w:rsidR="004F5956" w:rsidRPr="00665787" w:rsidRDefault="004F5956" w:rsidP="004F5956">
      <w:pPr>
        <w:pStyle w:val="NormalWeb"/>
        <w:spacing w:line="360" w:lineRule="auto"/>
        <w:jc w:val="center"/>
        <w:rPr>
          <w:b/>
          <w:bCs/>
        </w:rPr>
      </w:pPr>
      <w:r w:rsidRPr="00665787">
        <w:rPr>
          <w:b/>
          <w:bCs/>
        </w:rPr>
        <w:t>Chapter 1 - Introduction</w:t>
      </w:r>
    </w:p>
    <w:p w14:paraId="4619E4B6" w14:textId="77777777" w:rsidR="004F5956" w:rsidRPr="00665787" w:rsidRDefault="004F5956" w:rsidP="004F595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Operational departments play a significant role in shaping the quality of hotel services. Among them, housekeeping holds particular significance due to its direct impact on the guest's first impression. Room cleanliness, readiness, and order are key aspects that guests use to measure quality. Breakdowns in these areas tend to affect reviews, customer satisfaction, and repeat business (</w:t>
      </w:r>
      <w:proofErr w:type="spellStart"/>
      <w:r w:rsidRPr="00665787">
        <w:rPr>
          <w:rFonts w:ascii="Times New Roman" w:eastAsia="Times New Roman" w:hAnsi="Times New Roman" w:cs="Times New Roman"/>
          <w:kern w:val="0"/>
          <w14:ligatures w14:val="none"/>
        </w:rPr>
        <w:t>Septiany</w:t>
      </w:r>
      <w:proofErr w:type="spellEnd"/>
      <w:r w:rsidRPr="00665787">
        <w:rPr>
          <w:rFonts w:ascii="Times New Roman" w:eastAsia="Times New Roman" w:hAnsi="Times New Roman" w:cs="Times New Roman"/>
          <w:kern w:val="0"/>
          <w14:ligatures w14:val="none"/>
        </w:rPr>
        <w:t xml:space="preserve"> et al., 2024).</w:t>
      </w:r>
    </w:p>
    <w:p w14:paraId="6A67FC0C" w14:textId="77777777" w:rsidR="004F5956" w:rsidRPr="00665787" w:rsidRDefault="004F5956" w:rsidP="004F595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Despite its importance, housekeeping often remains under pressure due to unstable staffing, irregular communication, and limited access to regular training. In many mid-range hotels, these problems are not isolated but instead form a pattern. Tight budgets, high staff turnover, and limited managerial support all contribute to reduced consistency and service reliability (</w:t>
      </w:r>
      <w:proofErr w:type="spellStart"/>
      <w:r w:rsidRPr="00665787">
        <w:rPr>
          <w:rFonts w:ascii="Times New Roman" w:eastAsia="Times New Roman" w:hAnsi="Times New Roman" w:cs="Times New Roman"/>
          <w:kern w:val="0"/>
          <w14:ligatures w14:val="none"/>
        </w:rPr>
        <w:t>Mchigani</w:t>
      </w:r>
      <w:proofErr w:type="spellEnd"/>
      <w:r w:rsidRPr="00665787">
        <w:rPr>
          <w:rFonts w:ascii="Times New Roman" w:eastAsia="Times New Roman" w:hAnsi="Times New Roman" w:cs="Times New Roman"/>
          <w:kern w:val="0"/>
          <w14:ligatures w14:val="none"/>
        </w:rPr>
        <w:t xml:space="preserve"> et al., 2019; Zámečník and </w:t>
      </w:r>
      <w:proofErr w:type="spellStart"/>
      <w:r w:rsidRPr="00665787">
        <w:rPr>
          <w:rFonts w:ascii="Times New Roman" w:eastAsia="Times New Roman" w:hAnsi="Times New Roman" w:cs="Times New Roman"/>
          <w:kern w:val="0"/>
          <w14:ligatures w14:val="none"/>
        </w:rPr>
        <w:t>Kožíšek</w:t>
      </w:r>
      <w:proofErr w:type="spellEnd"/>
      <w:r w:rsidRPr="00665787">
        <w:rPr>
          <w:rFonts w:ascii="Times New Roman" w:eastAsia="Times New Roman" w:hAnsi="Times New Roman" w:cs="Times New Roman"/>
          <w:kern w:val="0"/>
          <w14:ligatures w14:val="none"/>
        </w:rPr>
        <w:t>, 2021). Academic work on this topic often centres on luxury properties or theoretical assumptions, leaving out the practical concerns of mid-tier establishments that manage large volumes with fewer resources.</w:t>
      </w:r>
    </w:p>
    <w:p w14:paraId="323D41B6" w14:textId="77777777" w:rsidR="004F5956" w:rsidRPr="00665787" w:rsidRDefault="004F5956" w:rsidP="004F595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This research is based on a ten-week placement at DoubleTree by Hilton Southampton. The hotel mainly serves business travellers, conference guests, and families. As a brand, it operates with defined standards, though its staffing challenges are not uncommon for its market segment.</w:t>
      </w:r>
    </w:p>
    <w:p w14:paraId="730EA56D" w14:textId="77777777" w:rsidR="004F5956" w:rsidRDefault="004F5956" w:rsidP="004F595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 xml:space="preserve">Throughout the placement, close interaction with the housekeeping team revealed several issues. Scheduling changes were frequent and often happened with little notice. There was no follow-up training beyond the first induction. Supervisor messages lacked clarity and frequency. These challenges were visible in audit scores and daily performance. More importantly, they had </w:t>
      </w:r>
      <w:r>
        <w:rPr>
          <w:rFonts w:ascii="Times New Roman" w:eastAsia="Times New Roman" w:hAnsi="Times New Roman" w:cs="Times New Roman"/>
          <w:kern w:val="0"/>
          <w14:ligatures w14:val="none"/>
        </w:rPr>
        <w:t>a noticeable impact</w:t>
      </w:r>
      <w:r w:rsidRPr="00665787">
        <w:rPr>
          <w:rFonts w:ascii="Times New Roman" w:eastAsia="Times New Roman" w:hAnsi="Times New Roman" w:cs="Times New Roman"/>
          <w:kern w:val="0"/>
          <w14:ligatures w14:val="none"/>
        </w:rPr>
        <w:t xml:space="preserve"> on staff mood and the overall coordination of work across shifts.</w:t>
      </w:r>
    </w:p>
    <w:p w14:paraId="13ED3D49" w14:textId="77777777" w:rsidR="004F5956" w:rsidRPr="004610B9" w:rsidRDefault="004F5956" w:rsidP="004F5956">
      <w:pPr>
        <w:pStyle w:val="ListParagraph"/>
        <w:numPr>
          <w:ilvl w:val="1"/>
          <w:numId w:val="21"/>
        </w:numPr>
        <w:spacing w:before="100" w:beforeAutospacing="1" w:after="100" w:afterAutospacing="1" w:line="360" w:lineRule="auto"/>
        <w:jc w:val="both"/>
        <w:outlineLvl w:val="2"/>
        <w:rPr>
          <w:rFonts w:ascii="Times New Roman" w:eastAsia="Times New Roman" w:hAnsi="Times New Roman" w:cs="Times New Roman"/>
          <w:b/>
          <w:bCs/>
          <w:kern w:val="0"/>
          <w14:ligatures w14:val="none"/>
        </w:rPr>
      </w:pPr>
      <w:r w:rsidRPr="004610B9">
        <w:rPr>
          <w:rFonts w:ascii="Times New Roman" w:eastAsia="Times New Roman" w:hAnsi="Times New Roman" w:cs="Times New Roman"/>
          <w:b/>
          <w:bCs/>
          <w:kern w:val="0"/>
          <w14:ligatures w14:val="none"/>
        </w:rPr>
        <w:t>Research Aim and SMART Objectives</w:t>
      </w:r>
    </w:p>
    <w:p w14:paraId="0F54E892" w14:textId="77777777" w:rsidR="004F5956" w:rsidRPr="00665787" w:rsidRDefault="004F5956" w:rsidP="004F595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 xml:space="preserve">This study aims to </w:t>
      </w:r>
      <w:r>
        <w:rPr>
          <w:rFonts w:ascii="Times New Roman" w:eastAsia="Times New Roman" w:hAnsi="Times New Roman" w:cs="Times New Roman"/>
          <w:kern w:val="0"/>
          <w14:ligatures w14:val="none"/>
        </w:rPr>
        <w:t>investigate the impact of internal scheduling, training routines, and supervisor communication on</w:t>
      </w:r>
      <w:r w:rsidRPr="00665787">
        <w:rPr>
          <w:rFonts w:ascii="Times New Roman" w:eastAsia="Times New Roman" w:hAnsi="Times New Roman" w:cs="Times New Roman"/>
          <w:kern w:val="0"/>
          <w14:ligatures w14:val="none"/>
        </w:rPr>
        <w:t xml:space="preserve"> service standards and employee morale within the housekeeping team of a mid-range hotel.</w:t>
      </w:r>
    </w:p>
    <w:p w14:paraId="476AF4B7" w14:textId="77777777" w:rsidR="004F5956" w:rsidRPr="00665787" w:rsidRDefault="004F5956" w:rsidP="004F595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lastRenderedPageBreak/>
        <w:t>To meet this goal, the following SMART objectives have been defined:</w:t>
      </w:r>
    </w:p>
    <w:p w14:paraId="6D3AFBDA" w14:textId="77777777" w:rsidR="004F5956" w:rsidRPr="00753DB8" w:rsidRDefault="004F5956" w:rsidP="004F5956">
      <w:pPr>
        <w:numPr>
          <w:ilvl w:val="0"/>
          <w:numId w:val="17"/>
        </w:num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753DB8">
        <w:rPr>
          <w:rFonts w:ascii="Times New Roman" w:eastAsia="Times New Roman" w:hAnsi="Times New Roman" w:cs="Times New Roman"/>
          <w:kern w:val="0"/>
          <w14:ligatures w14:val="none"/>
        </w:rPr>
        <w:t xml:space="preserve">Specific - </w:t>
      </w:r>
      <w:r>
        <w:rPr>
          <w:rFonts w:ascii="Times New Roman" w:eastAsia="Times New Roman" w:hAnsi="Times New Roman" w:cs="Times New Roman"/>
          <w:kern w:val="0"/>
          <w14:ligatures w14:val="none"/>
        </w:rPr>
        <w:t>t</w:t>
      </w:r>
      <w:r w:rsidRPr="00753DB8">
        <w:rPr>
          <w:rFonts w:ascii="Times New Roman" w:eastAsia="Times New Roman" w:hAnsi="Times New Roman" w:cs="Times New Roman"/>
          <w:kern w:val="0"/>
          <w14:ligatures w14:val="none"/>
        </w:rPr>
        <w:t>o examine how stable scheduling practices influence the satisfaction and efficiency of housekeeping staff during routine operations.</w:t>
      </w:r>
    </w:p>
    <w:p w14:paraId="0ADCBF34" w14:textId="77777777" w:rsidR="004F5956" w:rsidRPr="00753DB8" w:rsidRDefault="004F5956" w:rsidP="004F5956">
      <w:pPr>
        <w:numPr>
          <w:ilvl w:val="0"/>
          <w:numId w:val="17"/>
        </w:num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753DB8">
        <w:rPr>
          <w:rFonts w:ascii="Times New Roman" w:eastAsia="Times New Roman" w:hAnsi="Times New Roman" w:cs="Times New Roman"/>
          <w:kern w:val="0"/>
          <w14:ligatures w14:val="none"/>
        </w:rPr>
        <w:t xml:space="preserve">Measurable - </w:t>
      </w:r>
      <w:r>
        <w:rPr>
          <w:rFonts w:ascii="Times New Roman" w:eastAsia="Times New Roman" w:hAnsi="Times New Roman" w:cs="Times New Roman"/>
          <w:kern w:val="0"/>
          <w14:ligatures w14:val="none"/>
        </w:rPr>
        <w:t>t</w:t>
      </w:r>
      <w:r w:rsidRPr="00753DB8">
        <w:rPr>
          <w:rFonts w:ascii="Times New Roman" w:eastAsia="Times New Roman" w:hAnsi="Times New Roman" w:cs="Times New Roman"/>
          <w:kern w:val="0"/>
          <w14:ligatures w14:val="none"/>
        </w:rPr>
        <w:t>o identify training shortcomings by comparing employee responses and audit performance against standards found in academic and professional sources.</w:t>
      </w:r>
    </w:p>
    <w:p w14:paraId="519FDBAC" w14:textId="77777777" w:rsidR="004F5956" w:rsidRPr="00753DB8" w:rsidRDefault="004F5956" w:rsidP="004F5956">
      <w:pPr>
        <w:numPr>
          <w:ilvl w:val="0"/>
          <w:numId w:val="17"/>
        </w:num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753DB8">
        <w:rPr>
          <w:rFonts w:ascii="Times New Roman" w:eastAsia="Times New Roman" w:hAnsi="Times New Roman" w:cs="Times New Roman"/>
          <w:kern w:val="0"/>
          <w14:ligatures w14:val="none"/>
        </w:rPr>
        <w:t xml:space="preserve">Achievable - </w:t>
      </w:r>
      <w:r>
        <w:rPr>
          <w:rFonts w:ascii="Times New Roman" w:eastAsia="Times New Roman" w:hAnsi="Times New Roman" w:cs="Times New Roman"/>
          <w:kern w:val="0"/>
          <w14:ligatures w14:val="none"/>
        </w:rPr>
        <w:t>t</w:t>
      </w:r>
      <w:r w:rsidRPr="00753DB8">
        <w:rPr>
          <w:rFonts w:ascii="Times New Roman" w:eastAsia="Times New Roman" w:hAnsi="Times New Roman" w:cs="Times New Roman"/>
          <w:kern w:val="0"/>
          <w14:ligatures w14:val="none"/>
        </w:rPr>
        <w:t>o analyse the communication approach used by supervisory staff, based on daily observations, records, and informal conversations with room attendants.</w:t>
      </w:r>
    </w:p>
    <w:p w14:paraId="7CBB2EA5" w14:textId="77777777" w:rsidR="004F5956" w:rsidRPr="00753DB8" w:rsidRDefault="004F5956" w:rsidP="004F5956">
      <w:pPr>
        <w:numPr>
          <w:ilvl w:val="0"/>
          <w:numId w:val="17"/>
        </w:num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753DB8">
        <w:rPr>
          <w:rFonts w:ascii="Times New Roman" w:eastAsia="Times New Roman" w:hAnsi="Times New Roman" w:cs="Times New Roman"/>
          <w:kern w:val="0"/>
          <w14:ligatures w14:val="none"/>
        </w:rPr>
        <w:t xml:space="preserve">Relevant - </w:t>
      </w:r>
      <w:r>
        <w:rPr>
          <w:rFonts w:ascii="Times New Roman" w:eastAsia="Times New Roman" w:hAnsi="Times New Roman" w:cs="Times New Roman"/>
          <w:kern w:val="0"/>
          <w14:ligatures w14:val="none"/>
        </w:rPr>
        <w:t>t</w:t>
      </w:r>
      <w:r w:rsidRPr="00753DB8">
        <w:rPr>
          <w:rFonts w:ascii="Times New Roman" w:eastAsia="Times New Roman" w:hAnsi="Times New Roman" w:cs="Times New Roman"/>
          <w:kern w:val="0"/>
          <w14:ligatures w14:val="none"/>
        </w:rPr>
        <w:t>o explore how scheduling, communication, and training interact with one another and affect the overall reliability of the department.</w:t>
      </w:r>
    </w:p>
    <w:p w14:paraId="33F975FD" w14:textId="77777777" w:rsidR="004F5956" w:rsidRDefault="004F5956" w:rsidP="004F5956">
      <w:pPr>
        <w:numPr>
          <w:ilvl w:val="0"/>
          <w:numId w:val="17"/>
        </w:num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753DB8">
        <w:rPr>
          <w:rFonts w:ascii="Times New Roman" w:eastAsia="Times New Roman" w:hAnsi="Times New Roman" w:cs="Times New Roman"/>
          <w:kern w:val="0"/>
          <w14:ligatures w14:val="none"/>
        </w:rPr>
        <w:t>Time-bound</w:t>
      </w:r>
      <w:r>
        <w:rPr>
          <w:rFonts w:ascii="Times New Roman" w:eastAsia="Times New Roman" w:hAnsi="Times New Roman" w:cs="Times New Roman"/>
          <w:kern w:val="0"/>
          <w14:ligatures w14:val="none"/>
        </w:rPr>
        <w:t xml:space="preserve"> -</w:t>
      </w:r>
      <w:r w:rsidRPr="00665787">
        <w:rPr>
          <w:rFonts w:ascii="Times New Roman" w:eastAsia="Times New Roman" w:hAnsi="Times New Roman" w:cs="Times New Roman"/>
          <w:kern w:val="0"/>
          <w14:ligatures w14:val="none"/>
        </w:rPr>
        <w:t xml:space="preserve"> </w:t>
      </w:r>
      <w:r>
        <w:rPr>
          <w:rFonts w:ascii="Times New Roman" w:eastAsia="Times New Roman" w:hAnsi="Times New Roman" w:cs="Times New Roman"/>
          <w:kern w:val="0"/>
          <w14:ligatures w14:val="none"/>
        </w:rPr>
        <w:t>t</w:t>
      </w:r>
      <w:r w:rsidRPr="00665787">
        <w:rPr>
          <w:rFonts w:ascii="Times New Roman" w:eastAsia="Times New Roman" w:hAnsi="Times New Roman" w:cs="Times New Roman"/>
          <w:kern w:val="0"/>
          <w14:ligatures w14:val="none"/>
        </w:rPr>
        <w:t>o gather and review all evidence within the ten-week placement timeframe at DoubleTree by Hilton Southampton.</w:t>
      </w:r>
    </w:p>
    <w:p w14:paraId="0430431B" w14:textId="77777777" w:rsidR="004F5956" w:rsidRPr="004610B9" w:rsidRDefault="004F5956" w:rsidP="004F5956">
      <w:pPr>
        <w:spacing w:before="100" w:beforeAutospacing="1" w:after="100" w:afterAutospacing="1" w:line="360" w:lineRule="auto"/>
        <w:jc w:val="both"/>
        <w:outlineLvl w:val="2"/>
        <w:rPr>
          <w:rFonts w:ascii="Times New Roman" w:eastAsia="Times New Roman" w:hAnsi="Times New Roman" w:cs="Times New Roman"/>
          <w:b/>
          <w:bCs/>
          <w:kern w:val="0"/>
          <w14:ligatures w14:val="none"/>
        </w:rPr>
      </w:pPr>
      <w:r w:rsidRPr="004610B9">
        <w:rPr>
          <w:rFonts w:ascii="Times New Roman" w:eastAsia="Times New Roman" w:hAnsi="Times New Roman" w:cs="Times New Roman"/>
          <w:b/>
          <w:bCs/>
          <w:kern w:val="0"/>
          <w14:ligatures w14:val="none"/>
        </w:rPr>
        <w:t>1.2. Research Questions</w:t>
      </w:r>
    </w:p>
    <w:p w14:paraId="4A8B0E44" w14:textId="77777777" w:rsidR="004F5956" w:rsidRPr="00665787" w:rsidRDefault="004F5956" w:rsidP="004F595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Four core questions guide this project</w:t>
      </w:r>
      <w:r w:rsidRPr="00665787">
        <w:rPr>
          <w:rFonts w:ascii="Times New Roman" w:eastAsia="Times New Roman" w:hAnsi="Times New Roman" w:cs="Times New Roman"/>
          <w:kern w:val="0"/>
          <w14:ligatures w14:val="none"/>
        </w:rPr>
        <w:t xml:space="preserve">, each focused on understanding how </w:t>
      </w:r>
      <w:r>
        <w:rPr>
          <w:rFonts w:ascii="Times New Roman" w:eastAsia="Times New Roman" w:hAnsi="Times New Roman" w:cs="Times New Roman"/>
          <w:kern w:val="0"/>
          <w14:ligatures w14:val="none"/>
        </w:rPr>
        <w:t>internal systems shape operations in housekeeping</w:t>
      </w:r>
      <w:r w:rsidRPr="00665787">
        <w:rPr>
          <w:rFonts w:ascii="Times New Roman" w:eastAsia="Times New Roman" w:hAnsi="Times New Roman" w:cs="Times New Roman"/>
          <w:kern w:val="0"/>
          <w14:ligatures w14:val="none"/>
        </w:rPr>
        <w:t>:</w:t>
      </w:r>
    </w:p>
    <w:p w14:paraId="53AF2E07" w14:textId="77777777" w:rsidR="004F5956" w:rsidRPr="00665787" w:rsidRDefault="004F5956" w:rsidP="004F5956">
      <w:pPr>
        <w:numPr>
          <w:ilvl w:val="0"/>
          <w:numId w:val="18"/>
        </w:num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How do patterns in scheduling affect both staff morale and the daily running of the department?</w:t>
      </w:r>
    </w:p>
    <w:p w14:paraId="0285AEE5" w14:textId="77777777" w:rsidR="004F5956" w:rsidRPr="00665787" w:rsidRDefault="004F5956" w:rsidP="004F5956">
      <w:pPr>
        <w:numPr>
          <w:ilvl w:val="0"/>
          <w:numId w:val="18"/>
        </w:num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What influence does continuous training have on maintaining service consistency and audit scores?</w:t>
      </w:r>
    </w:p>
    <w:p w14:paraId="5D932D54" w14:textId="77777777" w:rsidR="004F5956" w:rsidRPr="00665787" w:rsidRDefault="004F5956" w:rsidP="004F5956">
      <w:pPr>
        <w:numPr>
          <w:ilvl w:val="0"/>
          <w:numId w:val="18"/>
        </w:num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How do supervisory communication habits support or disrupt team cooperation and motivation?</w:t>
      </w:r>
    </w:p>
    <w:p w14:paraId="723EDAD0" w14:textId="77777777" w:rsidR="004F5956" w:rsidRPr="00665787" w:rsidRDefault="004F5956" w:rsidP="004F5956">
      <w:pPr>
        <w:numPr>
          <w:ilvl w:val="0"/>
          <w:numId w:val="18"/>
        </w:num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In what ways do these three operational factors overlap and shape the quality of service delivered in a mid-scale hotel environment?</w:t>
      </w:r>
    </w:p>
    <w:p w14:paraId="705D5299" w14:textId="77777777" w:rsidR="004F5956" w:rsidRDefault="004F5956" w:rsidP="004F595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Together, these questions form the structure for a grounded investigation into how dai</w:t>
      </w:r>
      <w:r>
        <w:rPr>
          <w:rFonts w:ascii="Times New Roman" w:eastAsia="Times New Roman" w:hAnsi="Times New Roman" w:cs="Times New Roman"/>
          <w:kern w:val="0"/>
          <w14:ligatures w14:val="none"/>
        </w:rPr>
        <w:t>ly</w:t>
      </w:r>
      <w:r w:rsidRPr="00665787">
        <w:rPr>
          <w:rFonts w:ascii="Times New Roman" w:eastAsia="Times New Roman" w:hAnsi="Times New Roman" w:cs="Times New Roman"/>
          <w:kern w:val="0"/>
          <w14:ligatures w14:val="none"/>
        </w:rPr>
        <w:t xml:space="preserve"> management impacts performance inside one of the hotel’s most labour-intensive departments.</w:t>
      </w:r>
    </w:p>
    <w:p w14:paraId="4736AD4B" w14:textId="77777777" w:rsidR="004F5956" w:rsidRPr="004610B9" w:rsidRDefault="004F5956" w:rsidP="004F5956">
      <w:pPr>
        <w:spacing w:before="100" w:beforeAutospacing="1" w:after="100" w:afterAutospacing="1" w:line="360" w:lineRule="auto"/>
        <w:jc w:val="both"/>
        <w:outlineLvl w:val="2"/>
        <w:rPr>
          <w:rFonts w:ascii="Times New Roman" w:eastAsia="Times New Roman" w:hAnsi="Times New Roman" w:cs="Times New Roman"/>
          <w:b/>
          <w:bCs/>
          <w:kern w:val="0"/>
          <w14:ligatures w14:val="none"/>
        </w:rPr>
      </w:pPr>
      <w:r w:rsidRPr="004610B9">
        <w:rPr>
          <w:rFonts w:ascii="Times New Roman" w:eastAsia="Times New Roman" w:hAnsi="Times New Roman" w:cs="Times New Roman"/>
          <w:b/>
          <w:bCs/>
          <w:kern w:val="0"/>
          <w14:ligatures w14:val="none"/>
        </w:rPr>
        <w:t>1.3. Significance of the Study</w:t>
      </w:r>
    </w:p>
    <w:p w14:paraId="17A2FDE0" w14:textId="77777777" w:rsidR="004F5956" w:rsidRPr="00665787" w:rsidRDefault="004F5956" w:rsidP="004F595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lastRenderedPageBreak/>
        <w:t xml:space="preserve">Although service delivery and staff experience are regularly examined in hospitality research, much of the attention remains </w:t>
      </w:r>
      <w:r>
        <w:rPr>
          <w:rFonts w:ascii="Times New Roman" w:eastAsia="Times New Roman" w:hAnsi="Times New Roman" w:cs="Times New Roman"/>
          <w:kern w:val="0"/>
          <w14:ligatures w14:val="none"/>
        </w:rPr>
        <w:t>focused on luxury hotels or global chains, which often have</w:t>
      </w:r>
      <w:r w:rsidRPr="00665787">
        <w:rPr>
          <w:rFonts w:ascii="Times New Roman" w:eastAsia="Times New Roman" w:hAnsi="Times New Roman" w:cs="Times New Roman"/>
          <w:kern w:val="0"/>
          <w14:ligatures w14:val="none"/>
        </w:rPr>
        <w:t xml:space="preserve"> broader datasets. Less </w:t>
      </w:r>
      <w:r>
        <w:rPr>
          <w:rFonts w:ascii="Times New Roman" w:eastAsia="Times New Roman" w:hAnsi="Times New Roman" w:cs="Times New Roman"/>
          <w:kern w:val="0"/>
          <w14:ligatures w14:val="none"/>
        </w:rPr>
        <w:t>attention has been given to how mid-range properties address daily operational issues under real-world</w:t>
      </w:r>
      <w:r w:rsidRPr="00665787">
        <w:rPr>
          <w:rFonts w:ascii="Times New Roman" w:eastAsia="Times New Roman" w:hAnsi="Times New Roman" w:cs="Times New Roman"/>
          <w:kern w:val="0"/>
          <w14:ligatures w14:val="none"/>
        </w:rPr>
        <w:t xml:space="preserve"> constraints. This study addresses that space by concentrating on how internal systems operate in one specific hotel setting.</w:t>
      </w:r>
    </w:p>
    <w:p w14:paraId="62F235DE" w14:textId="77777777" w:rsidR="004F5956" w:rsidRPr="00665787" w:rsidRDefault="004F5956" w:rsidP="004F595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The research is based on practical observation. During the placement, common patterns were recorded through informal conversations, shift involvement, and routine task review. These interactions helped reveal how scheduling gaps, limited training access, and unclear supervisory messaging influence staff performance and overall coordination. The aim is to present findings that are useful in practice, not only in theory.</w:t>
      </w:r>
    </w:p>
    <w:p w14:paraId="01096809" w14:textId="77777777" w:rsidR="004F5956" w:rsidRPr="00665787" w:rsidRDefault="004F5956" w:rsidP="004F5956">
      <w:pPr>
        <w:spacing w:before="100" w:beforeAutospacing="1" w:after="100" w:afterAutospacing="1" w:line="360" w:lineRule="auto"/>
        <w:jc w:val="both"/>
        <w:outlineLvl w:val="2"/>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For managers, the study offers examples that reflect typical pressure points in housekeeping. The observations may support decision-making in properties working with limited staffing or training budgets.</w:t>
      </w:r>
      <w:r w:rsidRPr="00665787">
        <w:rPr>
          <w:rFonts w:ascii="Times New Roman" w:eastAsia="Times New Roman" w:hAnsi="Times New Roman" w:cs="Times New Roman"/>
          <w:kern w:val="0"/>
          <w14:ligatures w14:val="none"/>
        </w:rPr>
        <w:br/>
      </w:r>
      <w:r w:rsidRPr="00665787">
        <w:rPr>
          <w:rFonts w:ascii="Times New Roman" w:eastAsia="Times New Roman" w:hAnsi="Times New Roman" w:cs="Times New Roman"/>
          <w:kern w:val="0"/>
          <w14:ligatures w14:val="none"/>
        </w:rPr>
        <w:br/>
        <w:t xml:space="preserve">Academically, the work builds a case for examining how routine systems overlap in practice. Instead of viewing scheduling, training, and leadership as </w:t>
      </w:r>
      <w:r>
        <w:rPr>
          <w:rFonts w:ascii="Times New Roman" w:eastAsia="Times New Roman" w:hAnsi="Times New Roman" w:cs="Times New Roman"/>
          <w:kern w:val="0"/>
          <w14:ligatures w14:val="none"/>
        </w:rPr>
        <w:t>separate topics, this research integrates them within a single</w:t>
      </w:r>
      <w:r w:rsidRPr="00665787">
        <w:rPr>
          <w:rFonts w:ascii="Times New Roman" w:eastAsia="Times New Roman" w:hAnsi="Times New Roman" w:cs="Times New Roman"/>
          <w:kern w:val="0"/>
          <w14:ligatures w14:val="none"/>
        </w:rPr>
        <w:t xml:space="preserve"> operational department. This approach adds clarity to how hotel work is shaped from the inside out.</w:t>
      </w:r>
    </w:p>
    <w:p w14:paraId="60E8C156" w14:textId="77777777" w:rsidR="004F5956" w:rsidRPr="004610B9" w:rsidRDefault="004F5956" w:rsidP="004F5956">
      <w:pPr>
        <w:spacing w:before="100" w:beforeAutospacing="1" w:after="100" w:afterAutospacing="1" w:line="360" w:lineRule="auto"/>
        <w:jc w:val="both"/>
        <w:outlineLvl w:val="2"/>
        <w:rPr>
          <w:rFonts w:ascii="Times New Roman" w:eastAsia="Times New Roman" w:hAnsi="Times New Roman" w:cs="Times New Roman"/>
          <w:b/>
          <w:bCs/>
          <w:kern w:val="0"/>
          <w14:ligatures w14:val="none"/>
        </w:rPr>
      </w:pPr>
      <w:r w:rsidRPr="004610B9">
        <w:rPr>
          <w:rFonts w:ascii="Times New Roman" w:eastAsia="Times New Roman" w:hAnsi="Times New Roman" w:cs="Times New Roman"/>
          <w:b/>
          <w:bCs/>
          <w:kern w:val="0"/>
          <w14:ligatures w14:val="none"/>
        </w:rPr>
        <w:t>1.4. Dissertation Outline</w:t>
      </w:r>
    </w:p>
    <w:p w14:paraId="5C4DF68E" w14:textId="77777777" w:rsidR="004F5956" w:rsidRPr="00665787" w:rsidRDefault="004F5956" w:rsidP="004F5956">
      <w:pPr>
        <w:spacing w:line="360" w:lineRule="auto"/>
        <w:jc w:val="both"/>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This dissertation contains six chapters:</w:t>
      </w:r>
    </w:p>
    <w:p w14:paraId="35F8839F" w14:textId="77777777" w:rsidR="004F5956" w:rsidRPr="00665787" w:rsidRDefault="004F5956" w:rsidP="004F5956">
      <w:pPr>
        <w:numPr>
          <w:ilvl w:val="0"/>
          <w:numId w:val="19"/>
        </w:numPr>
        <w:spacing w:line="360" w:lineRule="auto"/>
        <w:jc w:val="both"/>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Chapter 1 sets out the context, objectives, and structure.</w:t>
      </w:r>
    </w:p>
    <w:p w14:paraId="19DE4308" w14:textId="77777777" w:rsidR="004F5956" w:rsidRPr="00665787" w:rsidRDefault="004F5956" w:rsidP="004F5956">
      <w:pPr>
        <w:numPr>
          <w:ilvl w:val="0"/>
          <w:numId w:val="19"/>
        </w:numPr>
        <w:spacing w:line="360" w:lineRule="auto"/>
        <w:jc w:val="both"/>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Chapter 2 examines academic sources and links them to the placement.</w:t>
      </w:r>
    </w:p>
    <w:p w14:paraId="7EBE3C54" w14:textId="77777777" w:rsidR="004F5956" w:rsidRPr="00665787" w:rsidRDefault="004F5956" w:rsidP="004F5956">
      <w:pPr>
        <w:numPr>
          <w:ilvl w:val="0"/>
          <w:numId w:val="19"/>
        </w:numPr>
        <w:spacing w:line="360" w:lineRule="auto"/>
        <w:jc w:val="both"/>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Chapter 3 explains the research approach and data collection methods.</w:t>
      </w:r>
    </w:p>
    <w:p w14:paraId="631D6C15" w14:textId="77777777" w:rsidR="004F5956" w:rsidRPr="00665787" w:rsidRDefault="004F5956" w:rsidP="004F5956">
      <w:pPr>
        <w:numPr>
          <w:ilvl w:val="0"/>
          <w:numId w:val="19"/>
        </w:numPr>
        <w:spacing w:line="360" w:lineRule="auto"/>
        <w:jc w:val="both"/>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Chapter 4 presents the findings.</w:t>
      </w:r>
    </w:p>
    <w:p w14:paraId="7AC84E59" w14:textId="77777777" w:rsidR="004F5956" w:rsidRPr="00665787" w:rsidRDefault="004F5956" w:rsidP="004F5956">
      <w:pPr>
        <w:numPr>
          <w:ilvl w:val="0"/>
          <w:numId w:val="19"/>
        </w:numPr>
        <w:spacing w:line="360" w:lineRule="auto"/>
        <w:jc w:val="both"/>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Chapter 5 explores patterns and implications.</w:t>
      </w:r>
    </w:p>
    <w:p w14:paraId="54CB12B0" w14:textId="1C2B47C1" w:rsidR="004F5956" w:rsidRDefault="004F5956" w:rsidP="004F5956">
      <w:pPr>
        <w:numPr>
          <w:ilvl w:val="0"/>
          <w:numId w:val="19"/>
        </w:numPr>
        <w:spacing w:line="360" w:lineRule="auto"/>
        <w:jc w:val="both"/>
        <w:rPr>
          <w:rFonts w:ascii="Times New Roman" w:eastAsia="Times New Roman" w:hAnsi="Times New Roman" w:cs="Times New Roman"/>
          <w:kern w:val="0"/>
          <w14:ligatures w14:val="none"/>
        </w:rPr>
      </w:pPr>
      <w:r w:rsidRPr="00665787">
        <w:rPr>
          <w:rFonts w:ascii="Times New Roman" w:eastAsia="Times New Roman" w:hAnsi="Times New Roman" w:cs="Times New Roman"/>
          <w:kern w:val="0"/>
          <w14:ligatures w14:val="none"/>
        </w:rPr>
        <w:t>Chapter 6 closes with conclusions and suggestions for future practice.</w:t>
      </w:r>
    </w:p>
    <w:p w14:paraId="34E82A7F" w14:textId="77777777" w:rsidR="008467B2" w:rsidRDefault="008467B2" w:rsidP="008467B2">
      <w:pPr>
        <w:spacing w:line="360" w:lineRule="auto"/>
        <w:ind w:left="720"/>
        <w:jc w:val="both"/>
        <w:rPr>
          <w:rFonts w:ascii="Times New Roman" w:eastAsia="Times New Roman" w:hAnsi="Times New Roman" w:cs="Times New Roman"/>
          <w:kern w:val="0"/>
          <w14:ligatures w14:val="none"/>
        </w:rPr>
      </w:pPr>
    </w:p>
    <w:p w14:paraId="78E81A72" w14:textId="77777777" w:rsidR="008467B2" w:rsidRPr="008467B2" w:rsidRDefault="008467B2" w:rsidP="008467B2">
      <w:pPr>
        <w:spacing w:line="360" w:lineRule="auto"/>
        <w:ind w:left="720"/>
        <w:jc w:val="both"/>
        <w:rPr>
          <w:rFonts w:ascii="Times New Roman" w:eastAsia="Times New Roman" w:hAnsi="Times New Roman" w:cs="Times New Roman"/>
          <w:kern w:val="0"/>
          <w14:ligatures w14:val="none"/>
        </w:rPr>
      </w:pPr>
    </w:p>
    <w:p w14:paraId="0D98D7DC" w14:textId="77777777" w:rsidR="004F5956" w:rsidRDefault="004F5956" w:rsidP="004F5956">
      <w:pPr>
        <w:spacing w:line="360" w:lineRule="auto"/>
        <w:jc w:val="center"/>
        <w:rPr>
          <w:rFonts w:ascii="Times New Roman" w:hAnsi="Times New Roman" w:cs="Times New Roman"/>
          <w:b/>
          <w:bCs/>
        </w:rPr>
      </w:pPr>
      <w:r w:rsidRPr="00665787">
        <w:rPr>
          <w:rFonts w:ascii="Times New Roman" w:hAnsi="Times New Roman" w:cs="Times New Roman"/>
          <w:b/>
          <w:bCs/>
        </w:rPr>
        <w:t>Chapter 2</w:t>
      </w:r>
      <w:r>
        <w:rPr>
          <w:rFonts w:ascii="Times New Roman" w:hAnsi="Times New Roman" w:cs="Times New Roman"/>
          <w:b/>
          <w:bCs/>
        </w:rPr>
        <w:t xml:space="preserve"> -</w:t>
      </w:r>
      <w:r w:rsidRPr="00665787">
        <w:rPr>
          <w:rFonts w:ascii="Times New Roman" w:hAnsi="Times New Roman" w:cs="Times New Roman"/>
          <w:b/>
          <w:bCs/>
        </w:rPr>
        <w:t xml:space="preserve"> Literature Review</w:t>
      </w:r>
    </w:p>
    <w:p w14:paraId="1A767765" w14:textId="77777777" w:rsidR="008467B2" w:rsidRPr="00665787" w:rsidRDefault="008467B2" w:rsidP="004F5956">
      <w:pPr>
        <w:spacing w:line="360" w:lineRule="auto"/>
        <w:jc w:val="center"/>
        <w:rPr>
          <w:rFonts w:ascii="Times New Roman" w:hAnsi="Times New Roman" w:cs="Times New Roman"/>
          <w:b/>
          <w:bCs/>
        </w:rPr>
      </w:pPr>
    </w:p>
    <w:p w14:paraId="3B9DD84E" w14:textId="77777777" w:rsidR="004F5956" w:rsidRPr="004D1A0F" w:rsidRDefault="004F5956" w:rsidP="004F5956">
      <w:pPr>
        <w:spacing w:line="360" w:lineRule="auto"/>
        <w:jc w:val="both"/>
        <w:rPr>
          <w:rFonts w:ascii="Times New Roman" w:hAnsi="Times New Roman" w:cs="Times New Roman"/>
          <w:b/>
          <w:bCs/>
        </w:rPr>
      </w:pPr>
      <w:r w:rsidRPr="004D1A0F">
        <w:rPr>
          <w:rFonts w:ascii="Times New Roman" w:hAnsi="Times New Roman" w:cs="Times New Roman"/>
          <w:b/>
          <w:bCs/>
        </w:rPr>
        <w:t>2.1</w:t>
      </w:r>
      <w:r>
        <w:rPr>
          <w:rFonts w:ascii="Times New Roman" w:hAnsi="Times New Roman" w:cs="Times New Roman"/>
          <w:b/>
          <w:bCs/>
        </w:rPr>
        <w:t>.</w:t>
      </w:r>
      <w:r w:rsidRPr="004D1A0F">
        <w:rPr>
          <w:rFonts w:ascii="Times New Roman" w:hAnsi="Times New Roman" w:cs="Times New Roman"/>
          <w:b/>
          <w:bCs/>
        </w:rPr>
        <w:t xml:space="preserve"> Housekeeping Service Quality </w:t>
      </w:r>
    </w:p>
    <w:p w14:paraId="318009D2" w14:textId="77777777" w:rsidR="004F5956" w:rsidRPr="00665787" w:rsidRDefault="004F5956" w:rsidP="004F5956">
      <w:pPr>
        <w:spacing w:line="360" w:lineRule="auto"/>
        <w:jc w:val="both"/>
        <w:rPr>
          <w:rFonts w:ascii="Times New Roman" w:hAnsi="Times New Roman" w:cs="Times New Roman"/>
        </w:rPr>
      </w:pPr>
      <w:r>
        <w:rPr>
          <w:rFonts w:ascii="Times New Roman" w:hAnsi="Times New Roman" w:cs="Times New Roman"/>
        </w:rPr>
        <w:t>Their immediate physical surroundings often shape guest satisfaction in hotels</w:t>
      </w:r>
      <w:r w:rsidRPr="00665787">
        <w:rPr>
          <w:rFonts w:ascii="Times New Roman" w:hAnsi="Times New Roman" w:cs="Times New Roman"/>
        </w:rPr>
        <w:t xml:space="preserve">. Among all departments, housekeeping has the most direct role in this. Room cleanliness, general hygiene, and readiness at check-in are key factors that influence both guest feedback and return intentions (Tom and Thomas, 2013; </w:t>
      </w:r>
      <w:proofErr w:type="spellStart"/>
      <w:r w:rsidRPr="00665787">
        <w:rPr>
          <w:rFonts w:ascii="Times New Roman" w:hAnsi="Times New Roman" w:cs="Times New Roman"/>
        </w:rPr>
        <w:t>Kawachart</w:t>
      </w:r>
      <w:proofErr w:type="spellEnd"/>
      <w:r w:rsidRPr="00665787">
        <w:rPr>
          <w:rFonts w:ascii="Times New Roman" w:hAnsi="Times New Roman" w:cs="Times New Roman"/>
        </w:rPr>
        <w:t>, 2013).</w:t>
      </w:r>
    </w:p>
    <w:p w14:paraId="18057CD5"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Cleanliness remains a top priority. Many guests rank it above price or location. Reviews frequently highlight this aspect as central to their experience (</w:t>
      </w:r>
      <w:proofErr w:type="spellStart"/>
      <w:r w:rsidRPr="00665787">
        <w:rPr>
          <w:rFonts w:ascii="Times New Roman" w:hAnsi="Times New Roman" w:cs="Times New Roman"/>
        </w:rPr>
        <w:t>Septiany</w:t>
      </w:r>
      <w:proofErr w:type="spellEnd"/>
      <w:r w:rsidRPr="00665787">
        <w:rPr>
          <w:rFonts w:ascii="Times New Roman" w:hAnsi="Times New Roman" w:cs="Times New Roman"/>
        </w:rPr>
        <w:t xml:space="preserve"> et al., 2024). A study on resort hotels </w:t>
      </w:r>
      <w:r>
        <w:rPr>
          <w:rFonts w:ascii="Times New Roman" w:hAnsi="Times New Roman" w:cs="Times New Roman"/>
        </w:rPr>
        <w:t>revealed a strong correlation between staff performance and satisfaction scores, with a recorded correlation coefficient of</w:t>
      </w:r>
      <w:r w:rsidRPr="00665787">
        <w:rPr>
          <w:rFonts w:ascii="Times New Roman" w:hAnsi="Times New Roman" w:cs="Times New Roman"/>
        </w:rPr>
        <w:t xml:space="preserve"> R = 0.78 (</w:t>
      </w:r>
      <w:proofErr w:type="spellStart"/>
      <w:r w:rsidRPr="00665787">
        <w:rPr>
          <w:rFonts w:ascii="Times New Roman" w:hAnsi="Times New Roman" w:cs="Times New Roman"/>
        </w:rPr>
        <w:t>Septiany</w:t>
      </w:r>
      <w:proofErr w:type="spellEnd"/>
      <w:r w:rsidRPr="00665787">
        <w:rPr>
          <w:rFonts w:ascii="Times New Roman" w:hAnsi="Times New Roman" w:cs="Times New Roman"/>
        </w:rPr>
        <w:t xml:space="preserve"> et al., 2024). This connection was also visible during the placement. When internal audits fell below 85 per cent, the cause was usually missed details. These lapses often </w:t>
      </w:r>
      <w:r>
        <w:rPr>
          <w:rFonts w:ascii="Times New Roman" w:hAnsi="Times New Roman" w:cs="Times New Roman"/>
        </w:rPr>
        <w:t xml:space="preserve">occurred when staff attention was diverted to one-off daily tasks instead of adhering to </w:t>
      </w:r>
      <w:r w:rsidRPr="00665787">
        <w:rPr>
          <w:rFonts w:ascii="Times New Roman" w:hAnsi="Times New Roman" w:cs="Times New Roman"/>
        </w:rPr>
        <w:t>standard procedures.</w:t>
      </w:r>
    </w:p>
    <w:p w14:paraId="2592AC0E"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To manage quality, many hotels use structured tools such as the SERVQUAL model or in-house audits. </w:t>
      </w:r>
      <w:proofErr w:type="gramStart"/>
      <w:r w:rsidRPr="00665787">
        <w:rPr>
          <w:rFonts w:ascii="Times New Roman" w:hAnsi="Times New Roman" w:cs="Times New Roman"/>
        </w:rPr>
        <w:t>These help</w:t>
      </w:r>
      <w:proofErr w:type="gramEnd"/>
      <w:r w:rsidRPr="00665787">
        <w:rPr>
          <w:rFonts w:ascii="Times New Roman" w:hAnsi="Times New Roman" w:cs="Times New Roman"/>
        </w:rPr>
        <w:t xml:space="preserve"> track gaps in service. Nonetheless, they are only effective if supported by clear guidelines, stable workloads, and basic technical knowledge (</w:t>
      </w:r>
      <w:proofErr w:type="spellStart"/>
      <w:r w:rsidRPr="00665787">
        <w:rPr>
          <w:rFonts w:ascii="Times New Roman" w:hAnsi="Times New Roman" w:cs="Times New Roman"/>
        </w:rPr>
        <w:t>Mchigani</w:t>
      </w:r>
      <w:proofErr w:type="spellEnd"/>
      <w:r w:rsidRPr="00665787">
        <w:rPr>
          <w:rFonts w:ascii="Times New Roman" w:hAnsi="Times New Roman" w:cs="Times New Roman"/>
        </w:rPr>
        <w:t xml:space="preserve"> et al., 2019; Latif and </w:t>
      </w:r>
      <w:proofErr w:type="spellStart"/>
      <w:r w:rsidRPr="00665787">
        <w:rPr>
          <w:rFonts w:ascii="Times New Roman" w:hAnsi="Times New Roman" w:cs="Times New Roman"/>
        </w:rPr>
        <w:t>Permana</w:t>
      </w:r>
      <w:proofErr w:type="spellEnd"/>
      <w:r w:rsidRPr="00665787">
        <w:rPr>
          <w:rFonts w:ascii="Times New Roman" w:hAnsi="Times New Roman" w:cs="Times New Roman"/>
        </w:rPr>
        <w:t>, 2023). Without these, even well-planned systems fail to deliver consistent outcomes.</w:t>
      </w:r>
    </w:p>
    <w:p w14:paraId="06DF632A" w14:textId="77777777" w:rsidR="004F5956" w:rsidRPr="00665787" w:rsidRDefault="004F5956" w:rsidP="004F5956">
      <w:pPr>
        <w:spacing w:line="360" w:lineRule="auto"/>
        <w:jc w:val="both"/>
        <w:rPr>
          <w:rFonts w:ascii="Times New Roman" w:hAnsi="Times New Roman" w:cs="Times New Roman"/>
          <w:b/>
          <w:bCs/>
        </w:rPr>
      </w:pPr>
      <w:r w:rsidRPr="00665787">
        <w:rPr>
          <w:rFonts w:ascii="Times New Roman" w:hAnsi="Times New Roman" w:cs="Times New Roman"/>
          <w:b/>
          <w:bCs/>
        </w:rPr>
        <w:t>2.2</w:t>
      </w:r>
      <w:r>
        <w:rPr>
          <w:rFonts w:ascii="Times New Roman" w:hAnsi="Times New Roman" w:cs="Times New Roman"/>
          <w:b/>
          <w:bCs/>
        </w:rPr>
        <w:t>.</w:t>
      </w:r>
      <w:r w:rsidRPr="00665787">
        <w:rPr>
          <w:rFonts w:ascii="Times New Roman" w:hAnsi="Times New Roman" w:cs="Times New Roman"/>
          <w:b/>
          <w:bCs/>
        </w:rPr>
        <w:t xml:space="preserve"> Staff Satisfaction and Motivation in Hospitality</w:t>
      </w:r>
    </w:p>
    <w:p w14:paraId="42EC0013"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Workplace motivation in hotels depends on how tasks are managed and how staff feel about their role. Herzberg’s Two-Factor Theory splits this into two parts: one that relates to positive engagement, and another that prevents dissatisfaction (Herzberg et al., 1959).</w:t>
      </w:r>
    </w:p>
    <w:p w14:paraId="72CBAD1E"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At the placement hotel, staff responded well to being recognised after difficult shifts. Comments from supervisors often raised morale more than monetary rewards. At the same time, unplanned </w:t>
      </w:r>
      <w:r w:rsidRPr="00665787">
        <w:rPr>
          <w:rFonts w:ascii="Times New Roman" w:hAnsi="Times New Roman" w:cs="Times New Roman"/>
        </w:rPr>
        <w:lastRenderedPageBreak/>
        <w:t xml:space="preserve">shift changes caused stress. </w:t>
      </w:r>
      <w:r>
        <w:rPr>
          <w:rFonts w:ascii="Times New Roman" w:hAnsi="Times New Roman" w:cs="Times New Roman"/>
        </w:rPr>
        <w:t>According to Dewi et al. (2014</w:t>
      </w:r>
      <w:proofErr w:type="gramStart"/>
      <w:r>
        <w:rPr>
          <w:rFonts w:ascii="Times New Roman" w:hAnsi="Times New Roman" w:cs="Times New Roman"/>
        </w:rPr>
        <w:t>)</w:t>
      </w:r>
      <w:r w:rsidRPr="00665787">
        <w:rPr>
          <w:rFonts w:ascii="Times New Roman" w:hAnsi="Times New Roman" w:cs="Times New Roman"/>
        </w:rPr>
        <w:t>,  these</w:t>
      </w:r>
      <w:proofErr w:type="gramEnd"/>
      <w:r w:rsidRPr="00665787">
        <w:rPr>
          <w:rFonts w:ascii="Times New Roman" w:hAnsi="Times New Roman" w:cs="Times New Roman"/>
        </w:rPr>
        <w:t xml:space="preserve"> changes led to fatigue and </w:t>
      </w:r>
      <w:r>
        <w:rPr>
          <w:rFonts w:ascii="Times New Roman" w:hAnsi="Times New Roman" w:cs="Times New Roman"/>
        </w:rPr>
        <w:t>a decline in</w:t>
      </w:r>
      <w:r w:rsidRPr="00665787">
        <w:rPr>
          <w:rFonts w:ascii="Times New Roman" w:hAnsi="Times New Roman" w:cs="Times New Roman"/>
        </w:rPr>
        <w:t xml:space="preserve"> attention to detail.</w:t>
      </w:r>
    </w:p>
    <w:p w14:paraId="0ABD5E6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Previous research </w:t>
      </w:r>
      <w:r>
        <w:rPr>
          <w:rFonts w:ascii="Times New Roman" w:hAnsi="Times New Roman" w:cs="Times New Roman"/>
        </w:rPr>
        <w:t>has shown that staff motivation significantly influences service outcomes</w:t>
      </w:r>
      <w:r w:rsidRPr="00665787">
        <w:rPr>
          <w:rFonts w:ascii="Times New Roman" w:hAnsi="Times New Roman" w:cs="Times New Roman"/>
        </w:rPr>
        <w:t xml:space="preserve"> and team stability. In one study, hotel employees valued autonomy and responsibility more than salary increases (Ann et al., 2023). On the other hand, unclear instructions and poor supervision reduced job satisfaction. Overloaded shifts and limited training </w:t>
      </w:r>
      <w:r>
        <w:rPr>
          <w:rFonts w:ascii="Times New Roman" w:hAnsi="Times New Roman" w:cs="Times New Roman"/>
        </w:rPr>
        <w:t>exacerbated the situation, contributing to</w:t>
      </w:r>
      <w:r w:rsidRPr="00665787">
        <w:rPr>
          <w:rFonts w:ascii="Times New Roman" w:hAnsi="Times New Roman" w:cs="Times New Roman"/>
        </w:rPr>
        <w:t xml:space="preserve"> increased staff turnover (</w:t>
      </w:r>
      <w:proofErr w:type="spellStart"/>
      <w:r w:rsidRPr="00665787">
        <w:rPr>
          <w:rFonts w:ascii="Times New Roman" w:hAnsi="Times New Roman" w:cs="Times New Roman"/>
        </w:rPr>
        <w:t>Sobaih</w:t>
      </w:r>
      <w:proofErr w:type="spellEnd"/>
      <w:r w:rsidRPr="00665787">
        <w:rPr>
          <w:rFonts w:ascii="Times New Roman" w:hAnsi="Times New Roman" w:cs="Times New Roman"/>
        </w:rPr>
        <w:t xml:space="preserve"> and </w:t>
      </w:r>
      <w:proofErr w:type="spellStart"/>
      <w:r w:rsidRPr="00665787">
        <w:rPr>
          <w:rFonts w:ascii="Times New Roman" w:hAnsi="Times New Roman" w:cs="Times New Roman"/>
        </w:rPr>
        <w:t>Hasanein</w:t>
      </w:r>
      <w:proofErr w:type="spellEnd"/>
      <w:r w:rsidRPr="00665787">
        <w:rPr>
          <w:rFonts w:ascii="Times New Roman" w:hAnsi="Times New Roman" w:cs="Times New Roman"/>
        </w:rPr>
        <w:t xml:space="preserve">, 2020). Housekeeping, where the pace is fast and tasks are </w:t>
      </w:r>
      <w:r>
        <w:rPr>
          <w:rFonts w:ascii="Times New Roman" w:hAnsi="Times New Roman" w:cs="Times New Roman"/>
        </w:rPr>
        <w:t>physically demanding, is especially vulnerable</w:t>
      </w:r>
      <w:r w:rsidRPr="00665787">
        <w:rPr>
          <w:rFonts w:ascii="Times New Roman" w:hAnsi="Times New Roman" w:cs="Times New Roman"/>
        </w:rPr>
        <w:t xml:space="preserve"> to these risks.</w:t>
      </w:r>
    </w:p>
    <w:p w14:paraId="1DDB2455" w14:textId="77777777" w:rsidR="004F5956" w:rsidRPr="00665787" w:rsidRDefault="004F5956" w:rsidP="004F5956">
      <w:pPr>
        <w:spacing w:line="360" w:lineRule="auto"/>
        <w:jc w:val="both"/>
        <w:rPr>
          <w:rFonts w:ascii="Times New Roman" w:hAnsi="Times New Roman" w:cs="Times New Roman"/>
          <w:b/>
          <w:bCs/>
        </w:rPr>
      </w:pPr>
      <w:r w:rsidRPr="00665787">
        <w:rPr>
          <w:rFonts w:ascii="Times New Roman" w:hAnsi="Times New Roman" w:cs="Times New Roman"/>
          <w:b/>
          <w:bCs/>
        </w:rPr>
        <w:t>2.3</w:t>
      </w:r>
      <w:r>
        <w:rPr>
          <w:rFonts w:ascii="Times New Roman" w:hAnsi="Times New Roman" w:cs="Times New Roman"/>
          <w:b/>
          <w:bCs/>
        </w:rPr>
        <w:t>.</w:t>
      </w:r>
      <w:r w:rsidRPr="00665787">
        <w:rPr>
          <w:rFonts w:ascii="Times New Roman" w:hAnsi="Times New Roman" w:cs="Times New Roman"/>
          <w:b/>
          <w:bCs/>
        </w:rPr>
        <w:t xml:space="preserve"> Training and Professional Development</w:t>
      </w:r>
    </w:p>
    <w:p w14:paraId="7B0D89F9"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Training plays a key role in housekeeping. It shapes how staff handle tasks, follow safety steps, and meet service standards</w:t>
      </w:r>
      <w:r>
        <w:rPr>
          <w:rFonts w:ascii="Times New Roman" w:hAnsi="Times New Roman" w:cs="Times New Roman"/>
        </w:rPr>
        <w:t xml:space="preserve"> (</w:t>
      </w:r>
      <w:proofErr w:type="spellStart"/>
      <w:r>
        <w:rPr>
          <w:rFonts w:ascii="Times New Roman" w:hAnsi="Times New Roman" w:cs="Times New Roman"/>
        </w:rPr>
        <w:t>Hidajat</w:t>
      </w:r>
      <w:proofErr w:type="spellEnd"/>
      <w:r>
        <w:rPr>
          <w:rFonts w:ascii="Times New Roman" w:hAnsi="Times New Roman" w:cs="Times New Roman"/>
        </w:rPr>
        <w:t xml:space="preserve"> and Mansur, 2024</w:t>
      </w:r>
      <w:r w:rsidRPr="00665787">
        <w:rPr>
          <w:rFonts w:ascii="Times New Roman" w:hAnsi="Times New Roman" w:cs="Times New Roman"/>
        </w:rPr>
        <w:t>. During the placement at DoubleTree Southampton, lower audit scores often followed long gaps without any refresher input after initial induction.</w:t>
      </w:r>
    </w:p>
    <w:p w14:paraId="5172FF08"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Studies show that structured training helps reduce mistakes and improve job confidence. When supervisors explained tasks on the spot or demonstrated a process, staff reacted more positively. These small actions made them more focused and less anxious</w:t>
      </w:r>
      <w:r>
        <w:rPr>
          <w:rFonts w:ascii="Times New Roman" w:hAnsi="Times New Roman" w:cs="Times New Roman"/>
        </w:rPr>
        <w:t xml:space="preserve"> (Abdelhamid, 2019)</w:t>
      </w:r>
      <w:r w:rsidRPr="00665787">
        <w:rPr>
          <w:rFonts w:ascii="Times New Roman" w:hAnsi="Times New Roman" w:cs="Times New Roman"/>
        </w:rPr>
        <w:t>.</w:t>
      </w:r>
    </w:p>
    <w:p w14:paraId="43AEAD33"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In other hotel settings, simulation exercises and basic mentoring have helped maintain consistent performance (</w:t>
      </w:r>
      <w:proofErr w:type="spellStart"/>
      <w:r w:rsidRPr="00665787">
        <w:rPr>
          <w:rFonts w:ascii="Times New Roman" w:hAnsi="Times New Roman" w:cs="Times New Roman"/>
        </w:rPr>
        <w:t>Wijoyo</w:t>
      </w:r>
      <w:proofErr w:type="spellEnd"/>
      <w:r w:rsidRPr="00665787">
        <w:rPr>
          <w:rFonts w:ascii="Times New Roman" w:hAnsi="Times New Roman" w:cs="Times New Roman"/>
        </w:rPr>
        <w:t xml:space="preserve"> et al., 2024). Staff are less likely to forget key steps when there is some follow-up beyond the first week</w:t>
      </w:r>
      <w:r>
        <w:rPr>
          <w:rFonts w:ascii="Times New Roman" w:hAnsi="Times New Roman" w:cs="Times New Roman"/>
        </w:rPr>
        <w:t xml:space="preserve"> (</w:t>
      </w:r>
      <w:proofErr w:type="spellStart"/>
      <w:r>
        <w:rPr>
          <w:rFonts w:ascii="Times New Roman" w:hAnsi="Times New Roman" w:cs="Times New Roman"/>
        </w:rPr>
        <w:t>Gazija</w:t>
      </w:r>
      <w:proofErr w:type="spellEnd"/>
      <w:r>
        <w:rPr>
          <w:rFonts w:ascii="Times New Roman" w:hAnsi="Times New Roman" w:cs="Times New Roman"/>
        </w:rPr>
        <w:t>, 2011)</w:t>
      </w:r>
      <w:r w:rsidRPr="00665787">
        <w:rPr>
          <w:rFonts w:ascii="Times New Roman" w:hAnsi="Times New Roman" w:cs="Times New Roman"/>
        </w:rPr>
        <w:t>. At DoubleTree, missing this step often led to avoidable errors. Cleaning tasks were skipped or done poorly, especially under time pressure.</w:t>
      </w:r>
    </w:p>
    <w:p w14:paraId="1F374875"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Without some form of regular training, quality starts to drop. Reviews mention overlooked details. Internal checks point to missed targets. These patterns suggest that professional development is not just a one-time process. It supports staff retention and guest satisfaction in a practical</w:t>
      </w:r>
      <w:r>
        <w:rPr>
          <w:rFonts w:ascii="Times New Roman" w:hAnsi="Times New Roman" w:cs="Times New Roman"/>
        </w:rPr>
        <w:t xml:space="preserve"> and repeatable manner (</w:t>
      </w:r>
      <w:proofErr w:type="spellStart"/>
      <w:r>
        <w:t>Ameeq</w:t>
      </w:r>
      <w:proofErr w:type="spellEnd"/>
      <w:r>
        <w:t xml:space="preserve"> and </w:t>
      </w:r>
      <w:r>
        <w:rPr>
          <w:rFonts w:ascii="Times New Roman" w:hAnsi="Times New Roman" w:cs="Times New Roman"/>
        </w:rPr>
        <w:t>Hanif, 2013)</w:t>
      </w:r>
      <w:r w:rsidRPr="00665787">
        <w:rPr>
          <w:rFonts w:ascii="Times New Roman" w:hAnsi="Times New Roman" w:cs="Times New Roman"/>
        </w:rPr>
        <w:t>.</w:t>
      </w:r>
    </w:p>
    <w:p w14:paraId="26E37C8F"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2.4</w:t>
      </w:r>
      <w:r>
        <w:rPr>
          <w:rFonts w:ascii="Times New Roman" w:hAnsi="Times New Roman" w:cs="Times New Roman"/>
          <w:b/>
          <w:bCs/>
        </w:rPr>
        <w:t>.</w:t>
      </w:r>
      <w:r w:rsidRPr="00665787">
        <w:rPr>
          <w:rFonts w:ascii="Times New Roman" w:hAnsi="Times New Roman" w:cs="Times New Roman"/>
          <w:b/>
          <w:bCs/>
        </w:rPr>
        <w:t xml:space="preserve"> Leadership and Communication in Hotel Settings</w:t>
      </w:r>
    </w:p>
    <w:p w14:paraId="002E3B71"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Supervisors affect how hotel teams perform. In housekeeping, this effect is </w:t>
      </w:r>
      <w:r>
        <w:rPr>
          <w:rFonts w:ascii="Times New Roman" w:hAnsi="Times New Roman" w:cs="Times New Roman"/>
        </w:rPr>
        <w:t>apparent (Pratiwi et al., 2024)</w:t>
      </w:r>
      <w:r w:rsidRPr="00665787">
        <w:rPr>
          <w:rFonts w:ascii="Times New Roman" w:hAnsi="Times New Roman" w:cs="Times New Roman"/>
        </w:rPr>
        <w:t>. At DoubleTree, fewer problems came up when team leads involved staff in task planning and shift briefings. This gave staff a clearer picture of what was expected.</w:t>
      </w:r>
    </w:p>
    <w:p w14:paraId="08AB0817"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lastRenderedPageBreak/>
        <w:t xml:space="preserve">Good communication </w:t>
      </w:r>
      <w:r>
        <w:rPr>
          <w:rFonts w:ascii="Times New Roman" w:hAnsi="Times New Roman" w:cs="Times New Roman"/>
        </w:rPr>
        <w:t>reduces</w:t>
      </w:r>
      <w:r w:rsidRPr="00665787">
        <w:rPr>
          <w:rFonts w:ascii="Times New Roman" w:hAnsi="Times New Roman" w:cs="Times New Roman"/>
        </w:rPr>
        <w:t xml:space="preserve"> confusion. Short talks before shifts helped clarify duties and solve </w:t>
      </w:r>
      <w:r>
        <w:rPr>
          <w:rFonts w:ascii="Times New Roman" w:hAnsi="Times New Roman" w:cs="Times New Roman"/>
        </w:rPr>
        <w:t>minor</w:t>
      </w:r>
      <w:r w:rsidRPr="00665787">
        <w:rPr>
          <w:rFonts w:ascii="Times New Roman" w:hAnsi="Times New Roman" w:cs="Times New Roman"/>
        </w:rPr>
        <w:t xml:space="preserve"> issues early. These moments were often more effective than written notices</w:t>
      </w:r>
      <w:r>
        <w:rPr>
          <w:rFonts w:ascii="Times New Roman" w:hAnsi="Times New Roman" w:cs="Times New Roman"/>
        </w:rPr>
        <w:t xml:space="preserve"> (Manaf, 2016)</w:t>
      </w:r>
      <w:r w:rsidRPr="00665787">
        <w:rPr>
          <w:rFonts w:ascii="Times New Roman" w:hAnsi="Times New Roman" w:cs="Times New Roman"/>
        </w:rPr>
        <w:t xml:space="preserve">. When this step was skipped, </w:t>
      </w:r>
      <w:r>
        <w:rPr>
          <w:rFonts w:ascii="Times New Roman" w:hAnsi="Times New Roman" w:cs="Times New Roman"/>
        </w:rPr>
        <w:t xml:space="preserve">the number of </w:t>
      </w:r>
      <w:r w:rsidRPr="00665787">
        <w:rPr>
          <w:rFonts w:ascii="Times New Roman" w:hAnsi="Times New Roman" w:cs="Times New Roman"/>
        </w:rPr>
        <w:t>mistakes increased. Some rooms were checked twice</w:t>
      </w:r>
      <w:r>
        <w:rPr>
          <w:rFonts w:ascii="Times New Roman" w:hAnsi="Times New Roman" w:cs="Times New Roman"/>
        </w:rPr>
        <w:t>,</w:t>
      </w:r>
      <w:r w:rsidRPr="00665787">
        <w:rPr>
          <w:rFonts w:ascii="Times New Roman" w:hAnsi="Times New Roman" w:cs="Times New Roman"/>
        </w:rPr>
        <w:t xml:space="preserve"> while others were missed.</w:t>
      </w:r>
    </w:p>
    <w:p w14:paraId="24620A03"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Past research </w:t>
      </w:r>
      <w:r>
        <w:rPr>
          <w:rFonts w:ascii="Times New Roman" w:hAnsi="Times New Roman" w:cs="Times New Roman"/>
        </w:rPr>
        <w:t>indicates that leadership style is more significant than pressure or workload in determining</w:t>
      </w:r>
      <w:r w:rsidRPr="00665787">
        <w:rPr>
          <w:rFonts w:ascii="Times New Roman" w:hAnsi="Times New Roman" w:cs="Times New Roman"/>
        </w:rPr>
        <w:t xml:space="preserve"> results (</w:t>
      </w:r>
      <w:proofErr w:type="spellStart"/>
      <w:r w:rsidRPr="00665787">
        <w:rPr>
          <w:rFonts w:ascii="Times New Roman" w:hAnsi="Times New Roman" w:cs="Times New Roman"/>
        </w:rPr>
        <w:t>Pratomo</w:t>
      </w:r>
      <w:proofErr w:type="spellEnd"/>
      <w:r w:rsidRPr="00665787">
        <w:rPr>
          <w:rFonts w:ascii="Times New Roman" w:hAnsi="Times New Roman" w:cs="Times New Roman"/>
        </w:rPr>
        <w:t xml:space="preserve"> and Zulkarnain, 2021). Staff are more focused when they understand what needs to be done and why.</w:t>
      </w:r>
    </w:p>
    <w:p w14:paraId="6026EB06" w14:textId="77777777" w:rsidR="004F5956" w:rsidRPr="009402F6"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In departments where tasks are routine and physical, clear messages and some level of team input can </w:t>
      </w:r>
      <w:r>
        <w:rPr>
          <w:rFonts w:ascii="Times New Roman" w:hAnsi="Times New Roman" w:cs="Times New Roman"/>
        </w:rPr>
        <w:t>improve the workflow</w:t>
      </w:r>
      <w:r w:rsidRPr="00665787">
        <w:rPr>
          <w:rFonts w:ascii="Times New Roman" w:hAnsi="Times New Roman" w:cs="Times New Roman"/>
        </w:rPr>
        <w:t>. These methods reduce friction, support better service delivery, and help avoid repeated breakdowns in task execution</w:t>
      </w:r>
      <w:r>
        <w:rPr>
          <w:rFonts w:ascii="Times New Roman" w:hAnsi="Times New Roman" w:cs="Times New Roman"/>
        </w:rPr>
        <w:t xml:space="preserve"> (Made et al., 2024)</w:t>
      </w:r>
      <w:r w:rsidRPr="00665787">
        <w:rPr>
          <w:rFonts w:ascii="Times New Roman" w:hAnsi="Times New Roman" w:cs="Times New Roman"/>
        </w:rPr>
        <w:t>.</w:t>
      </w:r>
    </w:p>
    <w:p w14:paraId="50131CE2"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2.5</w:t>
      </w:r>
      <w:r>
        <w:rPr>
          <w:rFonts w:ascii="Times New Roman" w:hAnsi="Times New Roman" w:cs="Times New Roman"/>
          <w:b/>
          <w:bCs/>
        </w:rPr>
        <w:t>.</w:t>
      </w:r>
      <w:r w:rsidRPr="00665787">
        <w:rPr>
          <w:rFonts w:ascii="Times New Roman" w:hAnsi="Times New Roman" w:cs="Times New Roman"/>
          <w:b/>
          <w:bCs/>
        </w:rPr>
        <w:t xml:space="preserve"> Impact of Scheduling Practices</w:t>
      </w:r>
    </w:p>
    <w:p w14:paraId="0847E837" w14:textId="77777777" w:rsidR="004F5956" w:rsidRPr="00665787" w:rsidRDefault="004F5956" w:rsidP="004F5956">
      <w:pPr>
        <w:spacing w:line="360" w:lineRule="auto"/>
        <w:jc w:val="both"/>
        <w:rPr>
          <w:rFonts w:ascii="Times New Roman" w:hAnsi="Times New Roman" w:cs="Times New Roman"/>
        </w:rPr>
      </w:pPr>
      <w:r>
        <w:rPr>
          <w:rFonts w:ascii="Times New Roman" w:hAnsi="Times New Roman" w:cs="Times New Roman"/>
        </w:rPr>
        <w:t xml:space="preserve">In-housekeeping, how shifts are planned affects team morale and day-to-day results, according to </w:t>
      </w:r>
      <w:proofErr w:type="spellStart"/>
      <w:r>
        <w:rPr>
          <w:rFonts w:ascii="Times New Roman" w:hAnsi="Times New Roman" w:cs="Times New Roman"/>
        </w:rPr>
        <w:t>Yuniartha</w:t>
      </w:r>
      <w:proofErr w:type="spellEnd"/>
      <w:r>
        <w:rPr>
          <w:rFonts w:ascii="Times New Roman" w:hAnsi="Times New Roman" w:cs="Times New Roman"/>
        </w:rPr>
        <w:t xml:space="preserve"> et al. (2015)</w:t>
      </w:r>
      <w:r w:rsidRPr="00665787">
        <w:rPr>
          <w:rFonts w:ascii="Times New Roman" w:hAnsi="Times New Roman" w:cs="Times New Roman"/>
        </w:rPr>
        <w:t>. During the DoubleTree placement, staff often raised concerns about schedule changes made on short notice. These shifts disrupted routines at home and made it harder to stay motivated at work.</w:t>
      </w:r>
    </w:p>
    <w:p w14:paraId="49A43EDA"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Some </w:t>
      </w:r>
      <w:r>
        <w:rPr>
          <w:rFonts w:ascii="Times New Roman" w:hAnsi="Times New Roman" w:cs="Times New Roman"/>
        </w:rPr>
        <w:t xml:space="preserve">staff members </w:t>
      </w:r>
      <w:r w:rsidRPr="00665787">
        <w:rPr>
          <w:rFonts w:ascii="Times New Roman" w:hAnsi="Times New Roman" w:cs="Times New Roman"/>
        </w:rPr>
        <w:t>mentioned that late updates to the roster created a feeling of being unsupported. Others said it caused tension among the team, especially when certain employees were seen as always covering extra shifts. Studies confirm that unstable scheduling increases stress, absence rates, and staff turnover in physical job roles (García-Buades et al., 2024).</w:t>
      </w:r>
    </w:p>
    <w:p w14:paraId="3D0C05DD"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When staff are not included in scheduling, it weakens their connection to the job. On the other hand, consistent planning creates a better flow during busy periods and gives employees a clearer sense of control (Carles et al., 2023). At DoubleTree, better performance often followed days with no sudden changes.</w:t>
      </w:r>
    </w:p>
    <w:p w14:paraId="1149D2DE"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Research also links well-structured shift plans with lower costs and fewer service errors (</w:t>
      </w:r>
      <w:r>
        <w:rPr>
          <w:rFonts w:ascii="Times New Roman" w:hAnsi="Times New Roman" w:cs="Times New Roman"/>
        </w:rPr>
        <w:t>Rocha et al., 2012</w:t>
      </w:r>
      <w:r w:rsidRPr="00665787">
        <w:rPr>
          <w:rFonts w:ascii="Times New Roman" w:hAnsi="Times New Roman" w:cs="Times New Roman"/>
        </w:rPr>
        <w:t>). During the placement, audits were more positive on days when the roster was stable. Fewer mistakes were made, and shift transitions were smoother.</w:t>
      </w:r>
    </w:p>
    <w:p w14:paraId="582B517C"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2.6</w:t>
      </w:r>
      <w:r>
        <w:rPr>
          <w:rFonts w:ascii="Times New Roman" w:hAnsi="Times New Roman" w:cs="Times New Roman"/>
          <w:b/>
          <w:bCs/>
        </w:rPr>
        <w:t>.</w:t>
      </w:r>
      <w:r w:rsidRPr="00665787">
        <w:rPr>
          <w:rFonts w:ascii="Times New Roman" w:hAnsi="Times New Roman" w:cs="Times New Roman"/>
          <w:b/>
          <w:bCs/>
        </w:rPr>
        <w:t xml:space="preserve"> Gaps in Existing Literature</w:t>
      </w:r>
    </w:p>
    <w:p w14:paraId="10E1DCCA"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lastRenderedPageBreak/>
        <w:t xml:space="preserve">Studies on hospitality often </w:t>
      </w:r>
      <w:r>
        <w:rPr>
          <w:rFonts w:ascii="Times New Roman" w:hAnsi="Times New Roman" w:cs="Times New Roman"/>
        </w:rPr>
        <w:t>explore themes such as motivation, guest satisfaction, and</w:t>
      </w:r>
      <w:r w:rsidRPr="00665787">
        <w:rPr>
          <w:rFonts w:ascii="Times New Roman" w:hAnsi="Times New Roman" w:cs="Times New Roman"/>
        </w:rPr>
        <w:t xml:space="preserve"> leadership. However, most focus on each topic separately. Few researchers </w:t>
      </w:r>
      <w:r>
        <w:rPr>
          <w:rFonts w:ascii="Times New Roman" w:hAnsi="Times New Roman" w:cs="Times New Roman"/>
        </w:rPr>
        <w:t>have investigated the relationship between scheduling and communication, fairness, or trust within</w:t>
      </w:r>
      <w:r w:rsidRPr="00665787">
        <w:rPr>
          <w:rFonts w:ascii="Times New Roman" w:hAnsi="Times New Roman" w:cs="Times New Roman"/>
        </w:rPr>
        <w:t xml:space="preserve"> hotel teams.</w:t>
      </w:r>
    </w:p>
    <w:p w14:paraId="43DFE39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Another gap appears in the type of hotels that are studied. Most research is based on large international brands. There is limited evidence from UK mid-scale hotels, </w:t>
      </w:r>
      <w:r>
        <w:rPr>
          <w:rFonts w:ascii="Times New Roman" w:hAnsi="Times New Roman" w:cs="Times New Roman"/>
        </w:rPr>
        <w:t>despite these hotels operating</w:t>
      </w:r>
      <w:r w:rsidRPr="00665787">
        <w:rPr>
          <w:rFonts w:ascii="Times New Roman" w:hAnsi="Times New Roman" w:cs="Times New Roman"/>
        </w:rPr>
        <w:t xml:space="preserve"> under different pressures than premium ones (</w:t>
      </w:r>
      <w:proofErr w:type="spellStart"/>
      <w:r w:rsidRPr="00665787">
        <w:rPr>
          <w:rFonts w:ascii="Times New Roman" w:hAnsi="Times New Roman" w:cs="Times New Roman"/>
        </w:rPr>
        <w:t>Murasiranwa</w:t>
      </w:r>
      <w:proofErr w:type="spellEnd"/>
      <w:r w:rsidRPr="00665787">
        <w:rPr>
          <w:rFonts w:ascii="Times New Roman" w:hAnsi="Times New Roman" w:cs="Times New Roman"/>
        </w:rPr>
        <w:t xml:space="preserve"> et al., 2010; </w:t>
      </w:r>
      <w:proofErr w:type="spellStart"/>
      <w:r w:rsidRPr="00665787">
        <w:rPr>
          <w:rFonts w:ascii="Times New Roman" w:hAnsi="Times New Roman" w:cs="Times New Roman"/>
        </w:rPr>
        <w:t>Murasiranwa</w:t>
      </w:r>
      <w:proofErr w:type="spellEnd"/>
      <w:r w:rsidRPr="00665787">
        <w:rPr>
          <w:rFonts w:ascii="Times New Roman" w:hAnsi="Times New Roman" w:cs="Times New Roman"/>
        </w:rPr>
        <w:t>, 2012).</w:t>
      </w:r>
    </w:p>
    <w:p w14:paraId="7F2ABFCA"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There is also </w:t>
      </w:r>
      <w:r>
        <w:rPr>
          <w:rFonts w:ascii="Times New Roman" w:hAnsi="Times New Roman" w:cs="Times New Roman"/>
        </w:rPr>
        <w:t>a lack of</w:t>
      </w:r>
      <w:r w:rsidRPr="00665787">
        <w:rPr>
          <w:rFonts w:ascii="Times New Roman" w:hAnsi="Times New Roman" w:cs="Times New Roman"/>
        </w:rPr>
        <w:t xml:space="preserve"> research comparing guest expectations to actual service delivery in this category of hotels. This gap </w:t>
      </w:r>
      <w:r>
        <w:rPr>
          <w:rFonts w:ascii="Times New Roman" w:hAnsi="Times New Roman" w:cs="Times New Roman"/>
        </w:rPr>
        <w:t>is particularly significant in hotels with limited staff and high</w:t>
      </w:r>
      <w:r w:rsidRPr="00665787">
        <w:rPr>
          <w:rFonts w:ascii="Times New Roman" w:hAnsi="Times New Roman" w:cs="Times New Roman"/>
        </w:rPr>
        <w:t xml:space="preserve"> room turnover (Carey, 2012).</w:t>
      </w:r>
    </w:p>
    <w:p w14:paraId="260CA178"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This dissertation draws from ten weeks of experience in a mid-range property. The findings are based on real work patterns and aim to build a clearer picture of how scheduling, communication, and performance relate inside a department that often receives less academic attention.</w:t>
      </w:r>
    </w:p>
    <w:p w14:paraId="4D9B4073"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2.7</w:t>
      </w:r>
      <w:r>
        <w:rPr>
          <w:rFonts w:ascii="Times New Roman" w:hAnsi="Times New Roman" w:cs="Times New Roman"/>
          <w:b/>
          <w:bCs/>
        </w:rPr>
        <w:t>.</w:t>
      </w:r>
      <w:r w:rsidRPr="00665787">
        <w:rPr>
          <w:rFonts w:ascii="Times New Roman" w:hAnsi="Times New Roman" w:cs="Times New Roman"/>
          <w:b/>
          <w:bCs/>
        </w:rPr>
        <w:t xml:space="preserve"> Connection to Research Questions and Placement Experience</w:t>
      </w:r>
    </w:p>
    <w:p w14:paraId="58045D08"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During the ten-week placement at DoubleTree Southampton, several patterns repeated across shifts. The most frequent problems matched those already noted in earlier studies. </w:t>
      </w:r>
      <w:proofErr w:type="gramStart"/>
      <w:r w:rsidRPr="00665787">
        <w:rPr>
          <w:rFonts w:ascii="Times New Roman" w:hAnsi="Times New Roman" w:cs="Times New Roman"/>
        </w:rPr>
        <w:t>In particular, sudden</w:t>
      </w:r>
      <w:proofErr w:type="gramEnd"/>
      <w:r w:rsidRPr="00665787">
        <w:rPr>
          <w:rFonts w:ascii="Times New Roman" w:hAnsi="Times New Roman" w:cs="Times New Roman"/>
        </w:rPr>
        <w:t xml:space="preserve"> schedule changes and </w:t>
      </w:r>
      <w:r>
        <w:rPr>
          <w:rFonts w:ascii="Times New Roman" w:hAnsi="Times New Roman" w:cs="Times New Roman"/>
        </w:rPr>
        <w:t xml:space="preserve">a </w:t>
      </w:r>
      <w:r w:rsidRPr="00665787">
        <w:rPr>
          <w:rFonts w:ascii="Times New Roman" w:hAnsi="Times New Roman" w:cs="Times New Roman"/>
        </w:rPr>
        <w:t>lack of refresher training led to mistakes during room preparation</w:t>
      </w:r>
      <w:r>
        <w:rPr>
          <w:rFonts w:ascii="Times New Roman" w:hAnsi="Times New Roman" w:cs="Times New Roman"/>
        </w:rPr>
        <w:t>, resulting in</w:t>
      </w:r>
      <w:r w:rsidRPr="00665787">
        <w:rPr>
          <w:rFonts w:ascii="Times New Roman" w:hAnsi="Times New Roman" w:cs="Times New Roman"/>
        </w:rPr>
        <w:t xml:space="preserve"> lower audit results. These issues are common in mid-scale hotels</w:t>
      </w:r>
      <w:r>
        <w:rPr>
          <w:rFonts w:ascii="Times New Roman" w:hAnsi="Times New Roman" w:cs="Times New Roman"/>
        </w:rPr>
        <w:t>, where staff and time are limited</w:t>
      </w:r>
      <w:r w:rsidRPr="00665787">
        <w:rPr>
          <w:rFonts w:ascii="Times New Roman" w:hAnsi="Times New Roman" w:cs="Times New Roman"/>
        </w:rPr>
        <w:t xml:space="preserve"> (</w:t>
      </w:r>
      <w:r>
        <w:rPr>
          <w:rFonts w:ascii="Times New Roman" w:hAnsi="Times New Roman" w:cs="Times New Roman"/>
        </w:rPr>
        <w:t>Hanif, 2013</w:t>
      </w:r>
      <w:r w:rsidRPr="00665787">
        <w:rPr>
          <w:rFonts w:ascii="Times New Roman" w:hAnsi="Times New Roman" w:cs="Times New Roman"/>
        </w:rPr>
        <w:t xml:space="preserve">; </w:t>
      </w:r>
      <w:proofErr w:type="spellStart"/>
      <w:r w:rsidRPr="00665787">
        <w:rPr>
          <w:rFonts w:ascii="Times New Roman" w:hAnsi="Times New Roman" w:cs="Times New Roman"/>
        </w:rPr>
        <w:t>Mchigani</w:t>
      </w:r>
      <w:proofErr w:type="spellEnd"/>
      <w:r w:rsidRPr="00665787">
        <w:rPr>
          <w:rFonts w:ascii="Times New Roman" w:hAnsi="Times New Roman" w:cs="Times New Roman"/>
        </w:rPr>
        <w:t xml:space="preserve"> et al., 2019).</w:t>
      </w:r>
    </w:p>
    <w:p w14:paraId="3A71F345"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Team members voiced frustration when their shifts were changed without notice. Some said it disrupted home life, while others said it made the team harder to manage. These points </w:t>
      </w:r>
      <w:r>
        <w:rPr>
          <w:rFonts w:ascii="Times New Roman" w:hAnsi="Times New Roman" w:cs="Times New Roman"/>
        </w:rPr>
        <w:t>align with broader findings in hospitality research on how irregular shifts impact</w:t>
      </w:r>
      <w:r w:rsidRPr="00665787">
        <w:rPr>
          <w:rFonts w:ascii="Times New Roman" w:hAnsi="Times New Roman" w:cs="Times New Roman"/>
        </w:rPr>
        <w:t xml:space="preserve"> mood and task focus (Carles et al., 2023). Training gaps were also </w:t>
      </w:r>
      <w:r>
        <w:rPr>
          <w:rFonts w:ascii="Times New Roman" w:hAnsi="Times New Roman" w:cs="Times New Roman"/>
        </w:rPr>
        <w:t>evident</w:t>
      </w:r>
      <w:r w:rsidRPr="00665787">
        <w:rPr>
          <w:rFonts w:ascii="Times New Roman" w:hAnsi="Times New Roman" w:cs="Times New Roman"/>
        </w:rPr>
        <w:t xml:space="preserve">. New staff often lacked knowledge about deep-cleaning </w:t>
      </w:r>
      <w:r>
        <w:rPr>
          <w:rFonts w:ascii="Times New Roman" w:hAnsi="Times New Roman" w:cs="Times New Roman"/>
        </w:rPr>
        <w:t>procedures or how to respond to guest requests promptly</w:t>
      </w:r>
      <w:r w:rsidRPr="00665787">
        <w:rPr>
          <w:rFonts w:ascii="Times New Roman" w:hAnsi="Times New Roman" w:cs="Times New Roman"/>
        </w:rPr>
        <w:t>.</w:t>
      </w:r>
    </w:p>
    <w:p w14:paraId="45EC13F7" w14:textId="4DCF1344" w:rsidR="004F5956"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These experiences guided the research aim. While earlier work </w:t>
      </w:r>
      <w:r>
        <w:rPr>
          <w:rFonts w:ascii="Times New Roman" w:hAnsi="Times New Roman" w:cs="Times New Roman"/>
        </w:rPr>
        <w:t>has studied these elements separately, fewer have examined</w:t>
      </w:r>
      <w:r w:rsidRPr="00665787">
        <w:rPr>
          <w:rFonts w:ascii="Times New Roman" w:hAnsi="Times New Roman" w:cs="Times New Roman"/>
        </w:rPr>
        <w:t xml:space="preserve"> how they connect in practice. This study brings the themes together, based on direct observation, to offer ideas that </w:t>
      </w:r>
      <w:r>
        <w:rPr>
          <w:rFonts w:ascii="Times New Roman" w:hAnsi="Times New Roman" w:cs="Times New Roman"/>
        </w:rPr>
        <w:t>align with real-world</w:t>
      </w:r>
      <w:r w:rsidRPr="00665787">
        <w:rPr>
          <w:rFonts w:ascii="Times New Roman" w:hAnsi="Times New Roman" w:cs="Times New Roman"/>
        </w:rPr>
        <w:t xml:space="preserve"> housekeeping operations.</w:t>
      </w:r>
    </w:p>
    <w:p w14:paraId="02DE5B94" w14:textId="77777777" w:rsidR="008467B2" w:rsidRDefault="008467B2" w:rsidP="004F5956">
      <w:pPr>
        <w:spacing w:line="360" w:lineRule="auto"/>
        <w:jc w:val="both"/>
        <w:rPr>
          <w:rFonts w:ascii="Times New Roman" w:hAnsi="Times New Roman" w:cs="Times New Roman"/>
        </w:rPr>
      </w:pPr>
    </w:p>
    <w:p w14:paraId="004125B5" w14:textId="77777777" w:rsidR="007845E9" w:rsidRPr="008467B2" w:rsidRDefault="007845E9" w:rsidP="004F5956">
      <w:pPr>
        <w:spacing w:line="360" w:lineRule="auto"/>
        <w:jc w:val="both"/>
        <w:rPr>
          <w:rFonts w:ascii="Times New Roman" w:hAnsi="Times New Roman" w:cs="Times New Roman"/>
        </w:rPr>
      </w:pPr>
    </w:p>
    <w:p w14:paraId="0CC6D4C2" w14:textId="77777777" w:rsidR="004F5956" w:rsidRPr="00665787" w:rsidRDefault="004F5956" w:rsidP="004F5956">
      <w:pPr>
        <w:spacing w:line="360" w:lineRule="auto"/>
        <w:jc w:val="center"/>
        <w:rPr>
          <w:rFonts w:ascii="Times New Roman" w:hAnsi="Times New Roman" w:cs="Times New Roman"/>
          <w:b/>
          <w:bCs/>
        </w:rPr>
      </w:pPr>
      <w:r w:rsidRPr="00665787">
        <w:rPr>
          <w:rFonts w:ascii="Times New Roman" w:hAnsi="Times New Roman" w:cs="Times New Roman"/>
          <w:b/>
          <w:bCs/>
        </w:rPr>
        <w:t>Chapter 3</w:t>
      </w:r>
      <w:r>
        <w:rPr>
          <w:rFonts w:ascii="Times New Roman" w:hAnsi="Times New Roman" w:cs="Times New Roman"/>
          <w:b/>
          <w:bCs/>
        </w:rPr>
        <w:t xml:space="preserve"> </w:t>
      </w:r>
      <w:r w:rsidRPr="00465B3F">
        <w:rPr>
          <w:rFonts w:ascii="Times New Roman" w:hAnsi="Times New Roman" w:cs="Times New Roman"/>
        </w:rPr>
        <w:t xml:space="preserve">- </w:t>
      </w:r>
      <w:r w:rsidRPr="00665787">
        <w:rPr>
          <w:rFonts w:ascii="Times New Roman" w:hAnsi="Times New Roman" w:cs="Times New Roman"/>
          <w:b/>
          <w:bCs/>
        </w:rPr>
        <w:t>Research Methodology</w:t>
      </w:r>
    </w:p>
    <w:p w14:paraId="42DCCAC7"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3.1</w:t>
      </w:r>
      <w:r>
        <w:rPr>
          <w:rFonts w:ascii="Times New Roman" w:hAnsi="Times New Roman" w:cs="Times New Roman"/>
          <w:b/>
          <w:bCs/>
        </w:rPr>
        <w:t>.</w:t>
      </w:r>
      <w:r w:rsidRPr="00665787">
        <w:rPr>
          <w:rFonts w:ascii="Times New Roman" w:hAnsi="Times New Roman" w:cs="Times New Roman"/>
          <w:b/>
          <w:bCs/>
        </w:rPr>
        <w:t xml:space="preserve"> Research Philosophy</w:t>
      </w:r>
    </w:p>
    <w:p w14:paraId="2B5C05E4"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This study </w:t>
      </w:r>
      <w:r>
        <w:rPr>
          <w:rFonts w:ascii="Times New Roman" w:hAnsi="Times New Roman" w:cs="Times New Roman"/>
        </w:rPr>
        <w:t>adopts an interpretivist perspective, which focuses on how individuals understand and respond to their work</w:t>
      </w:r>
      <w:r w:rsidRPr="00665787">
        <w:rPr>
          <w:rFonts w:ascii="Times New Roman" w:hAnsi="Times New Roman" w:cs="Times New Roman"/>
        </w:rPr>
        <w:t xml:space="preserve"> environment. Unlike approaches based on measurement or general rules, this view supports research built on experience and observation. It works well for studies where meaning is shaped by social interaction (Thanh and Thanh, 2015). Since this research looks at staff reactions to leadership, scheduling, and training, it relies on how people describe and make sense of their roles in daily hotel work.</w:t>
      </w:r>
    </w:p>
    <w:p w14:paraId="045ACE41"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3.2</w:t>
      </w:r>
      <w:r>
        <w:rPr>
          <w:rFonts w:ascii="Times New Roman" w:hAnsi="Times New Roman" w:cs="Times New Roman"/>
          <w:b/>
          <w:bCs/>
        </w:rPr>
        <w:t>.</w:t>
      </w:r>
      <w:r w:rsidRPr="00665787">
        <w:rPr>
          <w:rFonts w:ascii="Times New Roman" w:hAnsi="Times New Roman" w:cs="Times New Roman"/>
          <w:b/>
          <w:bCs/>
        </w:rPr>
        <w:t xml:space="preserve"> Research Design</w:t>
      </w:r>
    </w:p>
    <w:p w14:paraId="2AA73F99"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The study is structured as a single case study. It focuses on </w:t>
      </w:r>
      <w:r>
        <w:rPr>
          <w:rFonts w:ascii="Times New Roman" w:hAnsi="Times New Roman" w:cs="Times New Roman"/>
        </w:rPr>
        <w:t>a single housekeeping team within a</w:t>
      </w:r>
      <w:r w:rsidRPr="00665787">
        <w:rPr>
          <w:rFonts w:ascii="Times New Roman" w:hAnsi="Times New Roman" w:cs="Times New Roman"/>
        </w:rPr>
        <w:t xml:space="preserve"> hotel. This format allows the researcher to stay close to daily events and see how different elements connect in practice (</w:t>
      </w:r>
      <w:r>
        <w:rPr>
          <w:rFonts w:ascii="Times New Roman" w:hAnsi="Times New Roman" w:cs="Times New Roman"/>
        </w:rPr>
        <w:t>Ngulube, 2021</w:t>
      </w:r>
      <w:r w:rsidRPr="00665787">
        <w:rPr>
          <w:rFonts w:ascii="Times New Roman" w:hAnsi="Times New Roman" w:cs="Times New Roman"/>
        </w:rPr>
        <w:t>). The hotel placement offered regular access to staff routines, allowing for steady observation over time.</w:t>
      </w:r>
    </w:p>
    <w:p w14:paraId="6D3F9BF5"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3.3</w:t>
      </w:r>
      <w:r>
        <w:rPr>
          <w:rFonts w:ascii="Times New Roman" w:hAnsi="Times New Roman" w:cs="Times New Roman"/>
          <w:b/>
          <w:bCs/>
        </w:rPr>
        <w:t>.</w:t>
      </w:r>
      <w:r w:rsidRPr="00665787">
        <w:rPr>
          <w:rFonts w:ascii="Times New Roman" w:hAnsi="Times New Roman" w:cs="Times New Roman"/>
          <w:b/>
          <w:bCs/>
        </w:rPr>
        <w:t xml:space="preserve"> Data Collection Methods</w:t>
      </w:r>
    </w:p>
    <w:p w14:paraId="3C4EFBDE" w14:textId="77777777" w:rsidR="004F5956" w:rsidRPr="00AC7E62" w:rsidRDefault="004F5956" w:rsidP="004F5956">
      <w:pPr>
        <w:pStyle w:val="ListParagraph"/>
        <w:numPr>
          <w:ilvl w:val="0"/>
          <w:numId w:val="22"/>
        </w:numPr>
        <w:spacing w:line="360" w:lineRule="auto"/>
        <w:jc w:val="both"/>
        <w:rPr>
          <w:rFonts w:ascii="Times New Roman" w:hAnsi="Times New Roman" w:cs="Times New Roman"/>
        </w:rPr>
      </w:pPr>
      <w:r w:rsidRPr="00AC7E62">
        <w:rPr>
          <w:rFonts w:ascii="Times New Roman" w:hAnsi="Times New Roman" w:cs="Times New Roman"/>
          <w:b/>
          <w:bCs/>
        </w:rPr>
        <w:t>Observations during Placement</w:t>
      </w:r>
    </w:p>
    <w:p w14:paraId="3D2142D9"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Observation took place across ten weeks. Notes were taken during shift meetings, cleaning rounds, and informal interactions. Key focus areas included how staff reacted to last-minute changes, supervisor instructions, and routine tasks.</w:t>
      </w:r>
    </w:p>
    <w:p w14:paraId="400E5872" w14:textId="77777777" w:rsidR="004F5956" w:rsidRPr="00AC7E62" w:rsidRDefault="004F5956" w:rsidP="004F5956">
      <w:pPr>
        <w:pStyle w:val="ListParagraph"/>
        <w:numPr>
          <w:ilvl w:val="0"/>
          <w:numId w:val="22"/>
        </w:numPr>
        <w:spacing w:line="360" w:lineRule="auto"/>
        <w:jc w:val="both"/>
        <w:rPr>
          <w:rFonts w:ascii="Times New Roman" w:hAnsi="Times New Roman" w:cs="Times New Roman"/>
        </w:rPr>
      </w:pPr>
      <w:r w:rsidRPr="00AC7E62">
        <w:rPr>
          <w:rFonts w:ascii="Times New Roman" w:hAnsi="Times New Roman" w:cs="Times New Roman"/>
          <w:b/>
          <w:bCs/>
        </w:rPr>
        <w:t>Informal Conversations with Staff</w:t>
      </w:r>
    </w:p>
    <w:p w14:paraId="0163F08C" w14:textId="77777777" w:rsidR="004F5956" w:rsidRPr="00665787" w:rsidRDefault="004F5956" w:rsidP="004F5956">
      <w:pPr>
        <w:spacing w:line="360" w:lineRule="auto"/>
        <w:jc w:val="both"/>
        <w:rPr>
          <w:rFonts w:ascii="Times New Roman" w:hAnsi="Times New Roman" w:cs="Times New Roman"/>
        </w:rPr>
      </w:pPr>
      <w:r>
        <w:rPr>
          <w:rFonts w:ascii="Times New Roman" w:hAnsi="Times New Roman" w:cs="Times New Roman"/>
        </w:rPr>
        <w:t>Brief conversations were held</w:t>
      </w:r>
      <w:r w:rsidRPr="00665787">
        <w:rPr>
          <w:rFonts w:ascii="Times New Roman" w:hAnsi="Times New Roman" w:cs="Times New Roman"/>
        </w:rPr>
        <w:t xml:space="preserve"> with five room attendants and two supervisors. These were not recorded but documented in a reflective journal. Topics included shift planning, training, and the way supervisors communicated expectations.</w:t>
      </w:r>
    </w:p>
    <w:p w14:paraId="720FEA3F" w14:textId="77777777" w:rsidR="004F5956" w:rsidRPr="00AC7E62" w:rsidRDefault="004F5956" w:rsidP="004F5956">
      <w:pPr>
        <w:pStyle w:val="ListParagraph"/>
        <w:numPr>
          <w:ilvl w:val="0"/>
          <w:numId w:val="22"/>
        </w:numPr>
        <w:spacing w:line="360" w:lineRule="auto"/>
        <w:jc w:val="both"/>
        <w:rPr>
          <w:rFonts w:ascii="Times New Roman" w:hAnsi="Times New Roman" w:cs="Times New Roman"/>
        </w:rPr>
      </w:pPr>
      <w:r w:rsidRPr="00AC7E62">
        <w:rPr>
          <w:rFonts w:ascii="Times New Roman" w:hAnsi="Times New Roman" w:cs="Times New Roman"/>
          <w:b/>
          <w:bCs/>
        </w:rPr>
        <w:t>Review of Internal Documents</w:t>
      </w:r>
    </w:p>
    <w:p w14:paraId="679A665A" w14:textId="77777777" w:rsidR="004F5956" w:rsidRDefault="004F5956" w:rsidP="004F5956">
      <w:pPr>
        <w:spacing w:line="360" w:lineRule="auto"/>
        <w:jc w:val="both"/>
        <w:rPr>
          <w:rFonts w:ascii="Times New Roman" w:hAnsi="Times New Roman" w:cs="Times New Roman"/>
        </w:rPr>
      </w:pPr>
      <w:r w:rsidRPr="00665787">
        <w:rPr>
          <w:rFonts w:ascii="Times New Roman" w:hAnsi="Times New Roman" w:cs="Times New Roman"/>
        </w:rPr>
        <w:lastRenderedPageBreak/>
        <w:t>Training schedules, audit checklists, and SOP guides were reviewed</w:t>
      </w:r>
      <w:r>
        <w:rPr>
          <w:rFonts w:ascii="Times New Roman" w:hAnsi="Times New Roman" w:cs="Times New Roman"/>
        </w:rPr>
        <w:t>,</w:t>
      </w:r>
      <w:r w:rsidRPr="00665787">
        <w:rPr>
          <w:rFonts w:ascii="Times New Roman" w:hAnsi="Times New Roman" w:cs="Times New Roman"/>
        </w:rPr>
        <w:t xml:space="preserve"> </w:t>
      </w:r>
      <w:r>
        <w:rPr>
          <w:rFonts w:ascii="Times New Roman" w:hAnsi="Times New Roman" w:cs="Times New Roman"/>
        </w:rPr>
        <w:t>with access granted</w:t>
      </w:r>
      <w:r w:rsidRPr="00665787">
        <w:rPr>
          <w:rFonts w:ascii="Times New Roman" w:hAnsi="Times New Roman" w:cs="Times New Roman"/>
        </w:rPr>
        <w:t xml:space="preserve">. These documents were compared with actual tasks. Discrepancies, such as audit scores below the 85 </w:t>
      </w:r>
      <w:r>
        <w:rPr>
          <w:rFonts w:ascii="Times New Roman" w:hAnsi="Times New Roman" w:cs="Times New Roman"/>
        </w:rPr>
        <w:t>per cent</w:t>
      </w:r>
      <w:r w:rsidRPr="00665787">
        <w:rPr>
          <w:rFonts w:ascii="Times New Roman" w:hAnsi="Times New Roman" w:cs="Times New Roman"/>
        </w:rPr>
        <w:t xml:space="preserve"> benchmark, were noted and linked to gaps in daily practice.</w:t>
      </w:r>
    </w:p>
    <w:p w14:paraId="29556CA1" w14:textId="77777777" w:rsidR="004F5956" w:rsidRPr="00665787" w:rsidRDefault="004F5956" w:rsidP="004F5956">
      <w:pPr>
        <w:spacing w:line="360" w:lineRule="auto"/>
        <w:jc w:val="both"/>
        <w:rPr>
          <w:rFonts w:ascii="Times New Roman" w:hAnsi="Times New Roman" w:cs="Times New Roman"/>
        </w:rPr>
      </w:pPr>
    </w:p>
    <w:p w14:paraId="4D351F79" w14:textId="77777777" w:rsidR="004F5956" w:rsidRPr="00665787" w:rsidRDefault="004F5956" w:rsidP="004F5956">
      <w:pPr>
        <w:spacing w:line="360" w:lineRule="auto"/>
        <w:jc w:val="both"/>
        <w:rPr>
          <w:rFonts w:ascii="Times New Roman" w:hAnsi="Times New Roman" w:cs="Times New Roman"/>
          <w:b/>
          <w:bCs/>
        </w:rPr>
      </w:pPr>
      <w:r w:rsidRPr="00665787">
        <w:rPr>
          <w:rFonts w:ascii="Times New Roman" w:hAnsi="Times New Roman" w:cs="Times New Roman"/>
          <w:b/>
          <w:bCs/>
        </w:rPr>
        <w:t>3.4</w:t>
      </w:r>
      <w:r>
        <w:rPr>
          <w:rFonts w:ascii="Times New Roman" w:hAnsi="Times New Roman" w:cs="Times New Roman"/>
          <w:b/>
          <w:bCs/>
        </w:rPr>
        <w:t>.</w:t>
      </w:r>
      <w:r w:rsidRPr="00665787">
        <w:rPr>
          <w:rFonts w:ascii="Times New Roman" w:hAnsi="Times New Roman" w:cs="Times New Roman"/>
          <w:b/>
          <w:bCs/>
        </w:rPr>
        <w:t xml:space="preserve"> Data Analysis Method</w:t>
      </w:r>
    </w:p>
    <w:p w14:paraId="0A054DA3"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Thematic analysis was used to study the data. Braun and Clarke’s (2006) six-step model guided the process. First, notes and journal entries were reviewed to become familiar with the material. Then, codes were created to group similar ideas. These were sorted into broader themes, such as “training gaps,” “leadership style,” and “schedule changes.” The themes were then checked against the research aim to confirm their relevance.</w:t>
      </w:r>
    </w:p>
    <w:p w14:paraId="0880102E"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This method allowed the researcher to work from the data outward, rather than fitting results into a fixed model. It also supported the mix of observation notes, staff comments, and document reviews (Nowell et al., 2017).</w:t>
      </w:r>
    </w:p>
    <w:p w14:paraId="33F95D6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3.5</w:t>
      </w:r>
      <w:r>
        <w:rPr>
          <w:rFonts w:ascii="Times New Roman" w:hAnsi="Times New Roman" w:cs="Times New Roman"/>
          <w:b/>
          <w:bCs/>
        </w:rPr>
        <w:t>.</w:t>
      </w:r>
      <w:r w:rsidRPr="00665787">
        <w:rPr>
          <w:rFonts w:ascii="Times New Roman" w:hAnsi="Times New Roman" w:cs="Times New Roman"/>
          <w:b/>
          <w:bCs/>
        </w:rPr>
        <w:t xml:space="preserve"> Ethical Considerations</w:t>
      </w:r>
    </w:p>
    <w:p w14:paraId="0080DDBD"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The study followed university ethics rules. All participants gave verbal consent. No personal details were recorded. Conversations took place informally, and access to internal material was granted only with approval from a supervisor. To reduce bias, the researcher kept a daily journal. Entries reflected on decisions and reactions to events, to separate observation from interpretation.</w:t>
      </w:r>
    </w:p>
    <w:p w14:paraId="6AC73A4E"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3.6</w:t>
      </w:r>
      <w:r>
        <w:rPr>
          <w:rFonts w:ascii="Times New Roman" w:hAnsi="Times New Roman" w:cs="Times New Roman"/>
          <w:b/>
          <w:bCs/>
        </w:rPr>
        <w:t>.</w:t>
      </w:r>
      <w:r w:rsidRPr="00665787">
        <w:rPr>
          <w:rFonts w:ascii="Times New Roman" w:hAnsi="Times New Roman" w:cs="Times New Roman"/>
          <w:b/>
          <w:bCs/>
        </w:rPr>
        <w:t xml:space="preserve"> Limitations</w:t>
      </w:r>
    </w:p>
    <w:p w14:paraId="7814A75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There were some limits to the study. </w:t>
      </w:r>
      <w:r>
        <w:rPr>
          <w:rFonts w:ascii="Times New Roman" w:hAnsi="Times New Roman" w:cs="Times New Roman"/>
        </w:rPr>
        <w:t>The data were collected from a single hotel over ten weeks, so the findings may not be applicable</w:t>
      </w:r>
      <w:r w:rsidRPr="00665787">
        <w:rPr>
          <w:rFonts w:ascii="Times New Roman" w:hAnsi="Times New Roman" w:cs="Times New Roman"/>
        </w:rPr>
        <w:t xml:space="preserve"> </w:t>
      </w:r>
      <w:r>
        <w:rPr>
          <w:rFonts w:ascii="Times New Roman" w:hAnsi="Times New Roman" w:cs="Times New Roman"/>
        </w:rPr>
        <w:t>in a general context</w:t>
      </w:r>
      <w:r w:rsidRPr="00665787">
        <w:rPr>
          <w:rFonts w:ascii="Times New Roman" w:hAnsi="Times New Roman" w:cs="Times New Roman"/>
        </w:rPr>
        <w:t xml:space="preserve">. Conversations were not formally structured, which affected consistency. The researcher’s dual role as </w:t>
      </w:r>
      <w:r>
        <w:rPr>
          <w:rFonts w:ascii="Times New Roman" w:hAnsi="Times New Roman" w:cs="Times New Roman"/>
        </w:rPr>
        <w:t xml:space="preserve">both observer and team member may have influenced some of the </w:t>
      </w:r>
      <w:r w:rsidRPr="00665787">
        <w:rPr>
          <w:rFonts w:ascii="Times New Roman" w:hAnsi="Times New Roman" w:cs="Times New Roman"/>
        </w:rPr>
        <w:t>results. However, journaling was used to reflect on this position and reduce its influence (</w:t>
      </w:r>
      <w:r>
        <w:rPr>
          <w:rFonts w:ascii="Times New Roman" w:hAnsi="Times New Roman" w:cs="Times New Roman"/>
        </w:rPr>
        <w:t>Watts, 2011</w:t>
      </w:r>
      <w:r w:rsidRPr="00665787">
        <w:rPr>
          <w:rFonts w:ascii="Times New Roman" w:hAnsi="Times New Roman" w:cs="Times New Roman"/>
        </w:rPr>
        <w:t xml:space="preserve">). Audio and video recordings were avoided, which </w:t>
      </w:r>
      <w:r>
        <w:rPr>
          <w:rFonts w:ascii="Times New Roman" w:hAnsi="Times New Roman" w:cs="Times New Roman"/>
        </w:rPr>
        <w:t xml:space="preserve">limited the level of detail in </w:t>
      </w:r>
      <w:r w:rsidRPr="00665787">
        <w:rPr>
          <w:rFonts w:ascii="Times New Roman" w:hAnsi="Times New Roman" w:cs="Times New Roman"/>
        </w:rPr>
        <w:t xml:space="preserve">some interactions. However, the approach </w:t>
      </w:r>
      <w:r>
        <w:rPr>
          <w:rFonts w:ascii="Times New Roman" w:hAnsi="Times New Roman" w:cs="Times New Roman"/>
        </w:rPr>
        <w:t>enabled a close analysis of daily practice and yielded</w:t>
      </w:r>
      <w:r w:rsidRPr="00665787">
        <w:rPr>
          <w:rFonts w:ascii="Times New Roman" w:hAnsi="Times New Roman" w:cs="Times New Roman"/>
        </w:rPr>
        <w:t xml:space="preserve"> findings relevant to similar hotels.</w:t>
      </w:r>
    </w:p>
    <w:p w14:paraId="4B64944A" w14:textId="77777777" w:rsidR="004F5956" w:rsidRPr="00665787" w:rsidRDefault="004F5956" w:rsidP="004F5956">
      <w:pPr>
        <w:spacing w:line="360" w:lineRule="auto"/>
        <w:jc w:val="both"/>
        <w:rPr>
          <w:rFonts w:ascii="Times New Roman" w:hAnsi="Times New Roman" w:cs="Times New Roman"/>
        </w:rPr>
      </w:pPr>
    </w:p>
    <w:p w14:paraId="6C99B312" w14:textId="77777777" w:rsidR="004F5956" w:rsidRPr="00665787" w:rsidRDefault="004F5956" w:rsidP="004F5956">
      <w:pPr>
        <w:spacing w:line="360" w:lineRule="auto"/>
        <w:jc w:val="both"/>
        <w:rPr>
          <w:rFonts w:ascii="Times New Roman" w:hAnsi="Times New Roman" w:cs="Times New Roman"/>
        </w:rPr>
      </w:pPr>
    </w:p>
    <w:p w14:paraId="72C12E22" w14:textId="77777777" w:rsidR="008467B2" w:rsidRDefault="008467B2" w:rsidP="004F5956">
      <w:pPr>
        <w:spacing w:line="360" w:lineRule="auto"/>
        <w:jc w:val="both"/>
        <w:rPr>
          <w:rFonts w:ascii="Times New Roman" w:hAnsi="Times New Roman" w:cs="Times New Roman"/>
          <w:b/>
          <w:bCs/>
        </w:rPr>
      </w:pPr>
    </w:p>
    <w:p w14:paraId="5B54C69D" w14:textId="77777777" w:rsidR="004F5956" w:rsidRPr="00665787" w:rsidRDefault="004F5956" w:rsidP="004F5956">
      <w:pPr>
        <w:spacing w:line="360" w:lineRule="auto"/>
        <w:jc w:val="center"/>
        <w:rPr>
          <w:rFonts w:ascii="Times New Roman" w:hAnsi="Times New Roman" w:cs="Times New Roman"/>
          <w:b/>
          <w:bCs/>
        </w:rPr>
      </w:pPr>
      <w:r w:rsidRPr="00665787">
        <w:rPr>
          <w:rFonts w:ascii="Times New Roman" w:hAnsi="Times New Roman" w:cs="Times New Roman"/>
          <w:b/>
          <w:bCs/>
        </w:rPr>
        <w:t>Chapter 4</w:t>
      </w:r>
      <w:r w:rsidRPr="008F35B7">
        <w:rPr>
          <w:rFonts w:ascii="Times New Roman" w:hAnsi="Times New Roman" w:cs="Times New Roman"/>
        </w:rPr>
        <w:t xml:space="preserve"> -</w:t>
      </w:r>
      <w:r>
        <w:rPr>
          <w:rFonts w:ascii="Times New Roman" w:hAnsi="Times New Roman" w:cs="Times New Roman"/>
          <w:b/>
          <w:bCs/>
        </w:rPr>
        <w:t xml:space="preserve"> </w:t>
      </w:r>
      <w:r w:rsidRPr="00665787">
        <w:rPr>
          <w:rFonts w:ascii="Times New Roman" w:hAnsi="Times New Roman" w:cs="Times New Roman"/>
          <w:b/>
          <w:bCs/>
        </w:rPr>
        <w:t>Findings and Discussion</w:t>
      </w:r>
    </w:p>
    <w:p w14:paraId="5E546055" w14:textId="77777777" w:rsidR="004F5956" w:rsidRPr="00665787" w:rsidRDefault="004F5956" w:rsidP="004F5956">
      <w:pPr>
        <w:spacing w:line="360" w:lineRule="auto"/>
        <w:jc w:val="both"/>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4</w:t>
      </w:r>
      <w:r w:rsidRPr="00665787">
        <w:rPr>
          <w:rFonts w:ascii="Times New Roman" w:eastAsia="Times New Roman" w:hAnsi="Times New Roman" w:cs="Times New Roman"/>
          <w:b/>
          <w:bCs/>
          <w:kern w:val="0"/>
          <w14:ligatures w14:val="none"/>
        </w:rPr>
        <w:t>.</w:t>
      </w:r>
      <w:r>
        <w:rPr>
          <w:rFonts w:ascii="Times New Roman" w:eastAsia="Times New Roman" w:hAnsi="Times New Roman" w:cs="Times New Roman"/>
          <w:b/>
          <w:bCs/>
          <w:kern w:val="0"/>
          <w14:ligatures w14:val="none"/>
        </w:rPr>
        <w:t>1.</w:t>
      </w:r>
      <w:r w:rsidRPr="00665787">
        <w:rPr>
          <w:rFonts w:ascii="Times New Roman" w:eastAsia="Times New Roman" w:hAnsi="Times New Roman" w:cs="Times New Roman"/>
          <w:b/>
          <w:bCs/>
          <w:kern w:val="0"/>
          <w14:ligatures w14:val="none"/>
        </w:rPr>
        <w:t xml:space="preserve"> Findings </w:t>
      </w:r>
    </w:p>
    <w:p w14:paraId="66007AE9" w14:textId="77777777" w:rsidR="004F5956" w:rsidRPr="00665787" w:rsidRDefault="004F5956" w:rsidP="004F5956">
      <w:pPr>
        <w:spacing w:line="360" w:lineRule="auto"/>
        <w:jc w:val="both"/>
        <w:rPr>
          <w:rFonts w:ascii="Times New Roman" w:hAnsi="Times New Roman" w:cs="Times New Roman"/>
          <w:b/>
          <w:bCs/>
        </w:rPr>
      </w:pPr>
      <w:r w:rsidRPr="00665787">
        <w:rPr>
          <w:rFonts w:ascii="Times New Roman" w:hAnsi="Times New Roman" w:cs="Times New Roman"/>
          <w:b/>
          <w:bCs/>
        </w:rPr>
        <w:t>4.1</w:t>
      </w:r>
      <w:r>
        <w:rPr>
          <w:rFonts w:ascii="Times New Roman" w:hAnsi="Times New Roman" w:cs="Times New Roman"/>
          <w:b/>
          <w:bCs/>
        </w:rPr>
        <w:t>.1.</w:t>
      </w:r>
      <w:r w:rsidRPr="00665787">
        <w:rPr>
          <w:rFonts w:ascii="Times New Roman" w:hAnsi="Times New Roman" w:cs="Times New Roman"/>
          <w:b/>
          <w:bCs/>
        </w:rPr>
        <w:t xml:space="preserve"> Scheduling Inconsistencies</w:t>
      </w:r>
    </w:p>
    <w:p w14:paraId="3B783B4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During the placement, shift changes became one of the most common sources of frustration. In many cases, staff received rota updates late, sometimes just hours before a shift. These last-minute changes caused problems with travel, childcare, and rest. </w:t>
      </w:r>
      <w:r>
        <w:rPr>
          <w:rFonts w:ascii="Times New Roman" w:hAnsi="Times New Roman" w:cs="Times New Roman"/>
        </w:rPr>
        <w:t>For</w:t>
      </w:r>
      <w:r w:rsidRPr="00665787">
        <w:rPr>
          <w:rFonts w:ascii="Times New Roman" w:hAnsi="Times New Roman" w:cs="Times New Roman"/>
        </w:rPr>
        <w:t xml:space="preserve"> a few days, team members did not show up at all, and the remaining staff had to cover more rooms.</w:t>
      </w:r>
    </w:p>
    <w:p w14:paraId="0E86C539" w14:textId="77777777" w:rsidR="004F5956" w:rsidRPr="00665787" w:rsidRDefault="004F5956" w:rsidP="004F5956">
      <w:pPr>
        <w:spacing w:line="360" w:lineRule="auto"/>
        <w:jc w:val="both"/>
        <w:rPr>
          <w:rFonts w:ascii="Times New Roman" w:hAnsi="Times New Roman" w:cs="Times New Roman"/>
        </w:rPr>
      </w:pPr>
      <w:r w:rsidRPr="006F45B9">
        <w:rPr>
          <w:rFonts w:ascii="Times New Roman" w:hAnsi="Times New Roman" w:cs="Times New Roman"/>
        </w:rPr>
        <w:t>One of the staff members shared how unpredictable scheduling affected their routine. They described mornings when a message would arrive, notifying them that their shift had been changed at the last minute. This constant uncertainty made it difficult to plan anything outside of work, whether personal errands or time with family. It was not just inconvenient; it created a sense of instability that shaped how they approached each day on the job. Others said they felt left out of decisions and that the changes made their job more stressful.</w:t>
      </w:r>
    </w:p>
    <w:p w14:paraId="6348D88C"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This experience is reflected in the research. Kim, Hu and Harold (2025) found that sudden scheduling changes affect trust and motivation. At DoubleTree, staff with children or other care duties said they often struggled to adjust. Even those willing to help felt discouraged by the lack of communication. Ingram, Murphy and Weinland (2022) note that giving employees some input makes a clear difference.</w:t>
      </w:r>
    </w:p>
    <w:p w14:paraId="7CA85F94"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There were also clear operational issues. When the early team was short, rooms were not finished by check-in time. This slowed down the afternoon shift and affected the guest experience. Some attendants were given heavy shifts or back-to-back weekends, while others had more balanced hours. This led to comments about unfairness and favouritism.</w:t>
      </w:r>
    </w:p>
    <w:p w14:paraId="1C1045F0" w14:textId="5E504248" w:rsidR="004F5956" w:rsidRPr="007845E9"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Staff said they did not expect perfect schedules. What they wanted was more notice and a chance to raise concerns. Many believed that </w:t>
      </w:r>
      <w:r>
        <w:rPr>
          <w:rFonts w:ascii="Times New Roman" w:hAnsi="Times New Roman" w:cs="Times New Roman"/>
        </w:rPr>
        <w:t>more precise</w:t>
      </w:r>
      <w:r w:rsidRPr="00665787">
        <w:rPr>
          <w:rFonts w:ascii="Times New Roman" w:hAnsi="Times New Roman" w:cs="Times New Roman"/>
        </w:rPr>
        <w:t xml:space="preserve"> planning would reduce stress and make work more organised. Based on observation and informal talks, it was clear that a predictable and fair rota system would benefit both staff and service.</w:t>
      </w:r>
    </w:p>
    <w:p w14:paraId="3757C69B" w14:textId="77777777" w:rsidR="004F5956" w:rsidRPr="00665787" w:rsidRDefault="004F5956" w:rsidP="004F5956">
      <w:pPr>
        <w:spacing w:line="360" w:lineRule="auto"/>
        <w:jc w:val="both"/>
        <w:rPr>
          <w:rFonts w:ascii="Times New Roman" w:hAnsi="Times New Roman" w:cs="Times New Roman"/>
          <w:b/>
          <w:bCs/>
        </w:rPr>
      </w:pPr>
      <w:r w:rsidRPr="00665787">
        <w:rPr>
          <w:rFonts w:ascii="Times New Roman" w:hAnsi="Times New Roman" w:cs="Times New Roman"/>
          <w:b/>
          <w:bCs/>
        </w:rPr>
        <w:lastRenderedPageBreak/>
        <w:t>4.</w:t>
      </w:r>
      <w:r>
        <w:rPr>
          <w:rFonts w:ascii="Times New Roman" w:hAnsi="Times New Roman" w:cs="Times New Roman"/>
          <w:b/>
          <w:bCs/>
        </w:rPr>
        <w:t>1.</w:t>
      </w:r>
      <w:r w:rsidRPr="00665787">
        <w:rPr>
          <w:rFonts w:ascii="Times New Roman" w:hAnsi="Times New Roman" w:cs="Times New Roman"/>
          <w:b/>
          <w:bCs/>
        </w:rPr>
        <w:t>2</w:t>
      </w:r>
      <w:r>
        <w:rPr>
          <w:rFonts w:ascii="Times New Roman" w:hAnsi="Times New Roman" w:cs="Times New Roman"/>
          <w:b/>
          <w:bCs/>
        </w:rPr>
        <w:t>.</w:t>
      </w:r>
      <w:r w:rsidRPr="00665787">
        <w:rPr>
          <w:rFonts w:ascii="Times New Roman" w:hAnsi="Times New Roman" w:cs="Times New Roman"/>
          <w:b/>
          <w:bCs/>
        </w:rPr>
        <w:t xml:space="preserve"> Lack of Training Initiatives</w:t>
      </w:r>
    </w:p>
    <w:p w14:paraId="3D6AE78C"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Another issue was the lack of regular training. New staff were given a basic induction, but it focused more on hotel rules than practical work. There was no training on how to deep-clean rooms, set up for VIPs, or handle guest complaints. These tasks were often learned by copying others.</w:t>
      </w:r>
    </w:p>
    <w:p w14:paraId="4941CB63"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There was also no follow-up. Long-term staff </w:t>
      </w:r>
      <w:r>
        <w:rPr>
          <w:rFonts w:ascii="Times New Roman" w:hAnsi="Times New Roman" w:cs="Times New Roman"/>
        </w:rPr>
        <w:t>members reported that they had not received any refresher training since they started</w:t>
      </w:r>
      <w:r w:rsidRPr="00665787">
        <w:rPr>
          <w:rFonts w:ascii="Times New Roman" w:hAnsi="Times New Roman" w:cs="Times New Roman"/>
        </w:rPr>
        <w:t xml:space="preserve">. </w:t>
      </w:r>
      <w:r w:rsidRPr="00A90069">
        <w:rPr>
          <w:rFonts w:ascii="Times New Roman" w:hAnsi="Times New Roman" w:cs="Times New Roman"/>
        </w:rPr>
        <w:t xml:space="preserve">One staff member noted that unless an audit failed, no one checked their cleaning. Without oversight, they </w:t>
      </w:r>
      <w:r>
        <w:rPr>
          <w:rFonts w:ascii="Times New Roman" w:hAnsi="Times New Roman" w:cs="Times New Roman"/>
        </w:rPr>
        <w:t xml:space="preserve">simply followed habits that had been </w:t>
      </w:r>
      <w:r w:rsidRPr="00A90069">
        <w:rPr>
          <w:rFonts w:ascii="Times New Roman" w:hAnsi="Times New Roman" w:cs="Times New Roman"/>
        </w:rPr>
        <w:t>picked up over time.</w:t>
      </w:r>
    </w:p>
    <w:p w14:paraId="7C247385"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Audit results showed the impact. Rooms lost points for things like untidy linen or uncleaned surfaces. These were not </w:t>
      </w:r>
      <w:r>
        <w:rPr>
          <w:rFonts w:ascii="Times New Roman" w:hAnsi="Times New Roman" w:cs="Times New Roman"/>
        </w:rPr>
        <w:t>significant</w:t>
      </w:r>
      <w:r w:rsidRPr="00665787">
        <w:rPr>
          <w:rFonts w:ascii="Times New Roman" w:hAnsi="Times New Roman" w:cs="Times New Roman"/>
        </w:rPr>
        <w:t xml:space="preserve"> mistakes</w:t>
      </w:r>
      <w:r>
        <w:rPr>
          <w:rFonts w:ascii="Times New Roman" w:hAnsi="Times New Roman" w:cs="Times New Roman"/>
        </w:rPr>
        <w:t>, but rather repeated details that highlighted</w:t>
      </w:r>
      <w:r w:rsidRPr="00665787">
        <w:rPr>
          <w:rFonts w:ascii="Times New Roman" w:hAnsi="Times New Roman" w:cs="Times New Roman"/>
        </w:rPr>
        <w:t xml:space="preserve"> skill gaps. </w:t>
      </w:r>
      <w:r>
        <w:rPr>
          <w:rFonts w:ascii="Times New Roman" w:hAnsi="Times New Roman" w:cs="Times New Roman"/>
        </w:rPr>
        <w:t>Khanfar</w:t>
      </w:r>
      <w:r w:rsidRPr="00665787">
        <w:rPr>
          <w:rFonts w:ascii="Times New Roman" w:hAnsi="Times New Roman" w:cs="Times New Roman"/>
        </w:rPr>
        <w:t xml:space="preserve"> (20</w:t>
      </w:r>
      <w:r>
        <w:rPr>
          <w:rFonts w:ascii="Times New Roman" w:hAnsi="Times New Roman" w:cs="Times New Roman"/>
        </w:rPr>
        <w:t>1</w:t>
      </w:r>
      <w:r w:rsidRPr="00665787">
        <w:rPr>
          <w:rFonts w:ascii="Times New Roman" w:hAnsi="Times New Roman" w:cs="Times New Roman"/>
        </w:rPr>
        <w:t xml:space="preserve">1) found that service quality </w:t>
      </w:r>
      <w:r>
        <w:rPr>
          <w:rFonts w:ascii="Times New Roman" w:hAnsi="Times New Roman" w:cs="Times New Roman"/>
        </w:rPr>
        <w:t>in hotels declines when</w:t>
      </w:r>
      <w:r w:rsidRPr="00665787">
        <w:rPr>
          <w:rFonts w:ascii="Times New Roman" w:hAnsi="Times New Roman" w:cs="Times New Roman"/>
        </w:rPr>
        <w:t xml:space="preserve"> training is not kept up to date. The same pattern appeared here.</w:t>
      </w:r>
    </w:p>
    <w:p w14:paraId="1D70BE5D"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Training is not just about performance. It also affects how staff feel about their work. According to </w:t>
      </w:r>
      <w:proofErr w:type="spellStart"/>
      <w:r w:rsidRPr="00665787">
        <w:rPr>
          <w:rFonts w:ascii="Times New Roman" w:hAnsi="Times New Roman" w:cs="Times New Roman"/>
        </w:rPr>
        <w:t>Wijoyo</w:t>
      </w:r>
      <w:proofErr w:type="spellEnd"/>
      <w:r w:rsidRPr="00665787">
        <w:rPr>
          <w:rFonts w:ascii="Times New Roman" w:hAnsi="Times New Roman" w:cs="Times New Roman"/>
        </w:rPr>
        <w:t xml:space="preserve"> et al. (2024), teams that get regular feedback and practice tend to be more motivated and make fewer mistakes. At DoubleTree, some staff avoided more detailed tasks unless asked. They did not feel confident doing them </w:t>
      </w:r>
      <w:r>
        <w:rPr>
          <w:rFonts w:ascii="Times New Roman" w:hAnsi="Times New Roman" w:cs="Times New Roman"/>
        </w:rPr>
        <w:t>independently</w:t>
      </w:r>
      <w:r w:rsidRPr="00665787">
        <w:rPr>
          <w:rFonts w:ascii="Times New Roman" w:hAnsi="Times New Roman" w:cs="Times New Roman"/>
        </w:rPr>
        <w:t>.</w:t>
      </w:r>
    </w:p>
    <w:p w14:paraId="0943B1CE"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This </w:t>
      </w:r>
      <w:r>
        <w:rPr>
          <w:rFonts w:ascii="Times New Roman" w:hAnsi="Times New Roman" w:cs="Times New Roman"/>
        </w:rPr>
        <w:t>aligns with findings from Lan et al. (2021), who suggest that staff require hands-on learning and explicit instruction, rather than</w:t>
      </w:r>
      <w:r w:rsidRPr="00665787">
        <w:rPr>
          <w:rFonts w:ascii="Times New Roman" w:hAnsi="Times New Roman" w:cs="Times New Roman"/>
        </w:rPr>
        <w:t xml:space="preserve"> just one-off explanations. When that is missing, even experienced workers lose track of best practice.</w:t>
      </w:r>
    </w:p>
    <w:p w14:paraId="0508F246" w14:textId="77777777" w:rsidR="004F5956" w:rsidRPr="00665787" w:rsidRDefault="004F5956" w:rsidP="004F5956">
      <w:pPr>
        <w:spacing w:line="360" w:lineRule="auto"/>
        <w:jc w:val="both"/>
        <w:rPr>
          <w:rFonts w:ascii="Times New Roman" w:hAnsi="Times New Roman" w:cs="Times New Roman"/>
        </w:rPr>
      </w:pPr>
      <w:r>
        <w:rPr>
          <w:rFonts w:ascii="Times New Roman" w:hAnsi="Times New Roman" w:cs="Times New Roman"/>
        </w:rPr>
        <w:t>Throughout the placement, it was evident that the lack of structure in training had a negative impact on</w:t>
      </w:r>
      <w:r w:rsidRPr="00665787">
        <w:rPr>
          <w:rFonts w:ascii="Times New Roman" w:hAnsi="Times New Roman" w:cs="Times New Roman"/>
        </w:rPr>
        <w:t xml:space="preserve"> quality and morale. Simple errors went uncorrected, and staff felt unsure about what was expected. These results support the need for consistent, practical training that </w:t>
      </w:r>
      <w:r>
        <w:rPr>
          <w:rFonts w:ascii="Times New Roman" w:hAnsi="Times New Roman" w:cs="Times New Roman"/>
        </w:rPr>
        <w:t>aligns with daily work, rather than</w:t>
      </w:r>
      <w:r w:rsidRPr="00665787">
        <w:rPr>
          <w:rFonts w:ascii="Times New Roman" w:hAnsi="Times New Roman" w:cs="Times New Roman"/>
        </w:rPr>
        <w:t xml:space="preserve"> just one-time inductions.</w:t>
      </w:r>
    </w:p>
    <w:p w14:paraId="43431104" w14:textId="77777777" w:rsidR="004F5956" w:rsidRPr="00665787" w:rsidRDefault="004F5956" w:rsidP="004F5956">
      <w:pPr>
        <w:spacing w:line="360" w:lineRule="auto"/>
        <w:jc w:val="both"/>
        <w:rPr>
          <w:rFonts w:ascii="Times New Roman" w:hAnsi="Times New Roman" w:cs="Times New Roman"/>
          <w:b/>
          <w:bCs/>
        </w:rPr>
      </w:pPr>
      <w:r w:rsidRPr="00665787">
        <w:rPr>
          <w:rFonts w:ascii="Times New Roman" w:hAnsi="Times New Roman" w:cs="Times New Roman"/>
          <w:b/>
          <w:bCs/>
        </w:rPr>
        <w:t>4.</w:t>
      </w:r>
      <w:r>
        <w:rPr>
          <w:rFonts w:ascii="Times New Roman" w:hAnsi="Times New Roman" w:cs="Times New Roman"/>
          <w:b/>
          <w:bCs/>
        </w:rPr>
        <w:t>1.</w:t>
      </w:r>
      <w:r w:rsidRPr="00665787">
        <w:rPr>
          <w:rFonts w:ascii="Times New Roman" w:hAnsi="Times New Roman" w:cs="Times New Roman"/>
          <w:b/>
          <w:bCs/>
        </w:rPr>
        <w:t>3</w:t>
      </w:r>
      <w:r>
        <w:rPr>
          <w:rFonts w:ascii="Times New Roman" w:hAnsi="Times New Roman" w:cs="Times New Roman"/>
          <w:b/>
          <w:bCs/>
        </w:rPr>
        <w:t>.</w:t>
      </w:r>
      <w:r w:rsidRPr="00665787">
        <w:rPr>
          <w:rFonts w:ascii="Times New Roman" w:hAnsi="Times New Roman" w:cs="Times New Roman"/>
          <w:b/>
          <w:bCs/>
        </w:rPr>
        <w:t xml:space="preserve"> Management Communication Patterns</w:t>
      </w:r>
    </w:p>
    <w:p w14:paraId="7EF09905"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During the placement, communication from supervisors was often unclear or inconsistent. Some instructions were passed on verbally at the start of the shift, while others came later through side comments or reminders. On several days, staff were given different priorities by different team </w:t>
      </w:r>
      <w:r w:rsidRPr="00665787">
        <w:rPr>
          <w:rFonts w:ascii="Times New Roman" w:hAnsi="Times New Roman" w:cs="Times New Roman"/>
        </w:rPr>
        <w:lastRenderedPageBreak/>
        <w:t xml:space="preserve">leaders. One morning, a supervisor </w:t>
      </w:r>
      <w:r>
        <w:rPr>
          <w:rFonts w:ascii="Times New Roman" w:hAnsi="Times New Roman" w:cs="Times New Roman"/>
        </w:rPr>
        <w:t>requested the rapid cleaning of stayovers, while later in the same shift, another supervisor prioritised unoccupied rooms for cleaning</w:t>
      </w:r>
      <w:r w:rsidRPr="00665787">
        <w:rPr>
          <w:rFonts w:ascii="Times New Roman" w:hAnsi="Times New Roman" w:cs="Times New Roman"/>
        </w:rPr>
        <w:t xml:space="preserve"> first. These changes caused confusion and delayed progress.</w:t>
      </w:r>
    </w:p>
    <w:p w14:paraId="6F2B5B7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Not all team members </w:t>
      </w:r>
      <w:r>
        <w:rPr>
          <w:rFonts w:ascii="Times New Roman" w:hAnsi="Times New Roman" w:cs="Times New Roman"/>
        </w:rPr>
        <w:t>were aware of the priority</w:t>
      </w:r>
      <w:r w:rsidRPr="00665787">
        <w:rPr>
          <w:rFonts w:ascii="Times New Roman" w:hAnsi="Times New Roman" w:cs="Times New Roman"/>
        </w:rPr>
        <w:t xml:space="preserve">. Some followed what they had heard from others, while some waited for direct orders that never came. Shift briefings were not always held, and when they were, they were often </w:t>
      </w:r>
      <w:r>
        <w:rPr>
          <w:rFonts w:ascii="Times New Roman" w:hAnsi="Times New Roman" w:cs="Times New Roman"/>
        </w:rPr>
        <w:t>conducted in a rushed manner</w:t>
      </w:r>
      <w:r w:rsidRPr="00665787">
        <w:rPr>
          <w:rFonts w:ascii="Times New Roman" w:hAnsi="Times New Roman" w:cs="Times New Roman"/>
        </w:rPr>
        <w:t xml:space="preserve">. Without a clear message, staff sometimes </w:t>
      </w:r>
      <w:r>
        <w:rPr>
          <w:rFonts w:ascii="Times New Roman" w:hAnsi="Times New Roman" w:cs="Times New Roman"/>
        </w:rPr>
        <w:t xml:space="preserve">overlooked small but significant steps, such as replacing toiletries or adjusting the </w:t>
      </w:r>
      <w:r w:rsidRPr="00665787">
        <w:rPr>
          <w:rFonts w:ascii="Times New Roman" w:hAnsi="Times New Roman" w:cs="Times New Roman"/>
        </w:rPr>
        <w:t>room layout for VIP guests.</w:t>
      </w:r>
    </w:p>
    <w:p w14:paraId="6D60A770"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This pattern reflects what </w:t>
      </w:r>
      <w:proofErr w:type="spellStart"/>
      <w:r w:rsidRPr="00665787">
        <w:rPr>
          <w:rFonts w:ascii="Times New Roman" w:hAnsi="Times New Roman" w:cs="Times New Roman"/>
        </w:rPr>
        <w:t>Widiastini</w:t>
      </w:r>
      <w:proofErr w:type="spellEnd"/>
      <w:r w:rsidRPr="00665787">
        <w:rPr>
          <w:rFonts w:ascii="Times New Roman" w:hAnsi="Times New Roman" w:cs="Times New Roman"/>
        </w:rPr>
        <w:t xml:space="preserve"> et al. (2024) described in their study. When communication is fragmented and standard procedures are not reinforced, mistakes increase, and teamwork weakens.</w:t>
      </w:r>
    </w:p>
    <w:p w14:paraId="30047158"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Tone also mattered. Some supervisors were approachable and checked in with the team </w:t>
      </w:r>
      <w:r>
        <w:rPr>
          <w:rFonts w:ascii="Times New Roman" w:hAnsi="Times New Roman" w:cs="Times New Roman"/>
        </w:rPr>
        <w:t>on a regular basis</w:t>
      </w:r>
      <w:r w:rsidRPr="00665787">
        <w:rPr>
          <w:rFonts w:ascii="Times New Roman" w:hAnsi="Times New Roman" w:cs="Times New Roman"/>
        </w:rPr>
        <w:t xml:space="preserve">. Others gave instructions </w:t>
      </w:r>
      <w:r>
        <w:rPr>
          <w:rFonts w:ascii="Times New Roman" w:hAnsi="Times New Roman" w:cs="Times New Roman"/>
        </w:rPr>
        <w:t>harshly or dismissively</w:t>
      </w:r>
      <w:r w:rsidRPr="00665787">
        <w:rPr>
          <w:rFonts w:ascii="Times New Roman" w:hAnsi="Times New Roman" w:cs="Times New Roman"/>
        </w:rPr>
        <w:t xml:space="preserve">. </w:t>
      </w:r>
      <w:r w:rsidRPr="0093469A">
        <w:rPr>
          <w:rFonts w:ascii="Times New Roman" w:hAnsi="Times New Roman" w:cs="Times New Roman"/>
        </w:rPr>
        <w:t>One employee admitted that despite doing their best, it often felt like everything they did was wrong.</w:t>
      </w:r>
      <w:r>
        <w:rPr>
          <w:rFonts w:ascii="Times New Roman" w:hAnsi="Times New Roman" w:cs="Times New Roman"/>
        </w:rPr>
        <w:t xml:space="preserve"> </w:t>
      </w:r>
      <w:r w:rsidRPr="00665787">
        <w:rPr>
          <w:rFonts w:ascii="Times New Roman" w:hAnsi="Times New Roman" w:cs="Times New Roman"/>
        </w:rPr>
        <w:t xml:space="preserve">On days when supervisors were </w:t>
      </w:r>
      <w:proofErr w:type="gramStart"/>
      <w:r w:rsidRPr="00665787">
        <w:rPr>
          <w:rFonts w:ascii="Times New Roman" w:hAnsi="Times New Roman" w:cs="Times New Roman"/>
        </w:rPr>
        <w:t>more relaxed and clear</w:t>
      </w:r>
      <w:proofErr w:type="gramEnd"/>
      <w:r w:rsidRPr="00665787">
        <w:rPr>
          <w:rFonts w:ascii="Times New Roman" w:hAnsi="Times New Roman" w:cs="Times New Roman"/>
        </w:rPr>
        <w:t>, the team worked faster and with fewer problems.</w:t>
      </w:r>
    </w:p>
    <w:p w14:paraId="357D07F9"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This observation </w:t>
      </w:r>
      <w:r>
        <w:rPr>
          <w:rFonts w:ascii="Times New Roman" w:hAnsi="Times New Roman" w:cs="Times New Roman"/>
        </w:rPr>
        <w:t>aligns with findings from Pratiwi et al. (2024), who discovered that leadership style and the way tasks are explained impact not only performance but also staff members' job satisfaction</w:t>
      </w:r>
      <w:r w:rsidRPr="00665787">
        <w:rPr>
          <w:rFonts w:ascii="Times New Roman" w:hAnsi="Times New Roman" w:cs="Times New Roman"/>
        </w:rPr>
        <w:t>.</w:t>
      </w:r>
    </w:p>
    <w:p w14:paraId="18A7AE7B"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 When briefings were skipped or too quick, the team lost time and had to recheck tasks. This showed up in lower audit scores and occasional guest complaints. Based on what was </w:t>
      </w:r>
      <w:r>
        <w:rPr>
          <w:rFonts w:ascii="Times New Roman" w:hAnsi="Times New Roman" w:cs="Times New Roman"/>
        </w:rPr>
        <w:t>observed, communication needs to be more structured and used as a tool to guide, rather than</w:t>
      </w:r>
      <w:r w:rsidRPr="00665787">
        <w:rPr>
          <w:rFonts w:ascii="Times New Roman" w:hAnsi="Times New Roman" w:cs="Times New Roman"/>
        </w:rPr>
        <w:t xml:space="preserve"> instruct.</w:t>
      </w:r>
    </w:p>
    <w:p w14:paraId="73DD620C" w14:textId="77777777" w:rsidR="004F5956" w:rsidRPr="00665787" w:rsidRDefault="004F5956" w:rsidP="004F5956">
      <w:pPr>
        <w:spacing w:line="360" w:lineRule="auto"/>
        <w:jc w:val="both"/>
        <w:rPr>
          <w:rFonts w:ascii="Times New Roman" w:hAnsi="Times New Roman" w:cs="Times New Roman"/>
        </w:rPr>
      </w:pPr>
      <w:r w:rsidRPr="00A11FE5">
        <w:rPr>
          <w:rFonts w:ascii="Times New Roman" w:hAnsi="Times New Roman" w:cs="Times New Roman"/>
          <w:b/>
          <w:bCs/>
        </w:rPr>
        <w:t>4.</w:t>
      </w:r>
      <w:r>
        <w:rPr>
          <w:rFonts w:ascii="Times New Roman" w:hAnsi="Times New Roman" w:cs="Times New Roman"/>
          <w:b/>
          <w:bCs/>
        </w:rPr>
        <w:t>1.</w:t>
      </w:r>
      <w:r w:rsidRPr="00A11FE5">
        <w:rPr>
          <w:rFonts w:ascii="Times New Roman" w:hAnsi="Times New Roman" w:cs="Times New Roman"/>
          <w:b/>
          <w:bCs/>
        </w:rPr>
        <w:t>4</w:t>
      </w:r>
      <w:r>
        <w:rPr>
          <w:rFonts w:ascii="Times New Roman" w:hAnsi="Times New Roman" w:cs="Times New Roman"/>
          <w:b/>
          <w:bCs/>
        </w:rPr>
        <w:t>.</w:t>
      </w:r>
      <w:r w:rsidRPr="00A11FE5">
        <w:rPr>
          <w:rFonts w:ascii="Times New Roman" w:hAnsi="Times New Roman" w:cs="Times New Roman"/>
          <w:b/>
          <w:bCs/>
        </w:rPr>
        <w:t xml:space="preserve"> Audit Results and Their Impact</w:t>
      </w:r>
    </w:p>
    <w:p w14:paraId="0F075D80"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Internal audits were </w:t>
      </w:r>
      <w:r>
        <w:rPr>
          <w:rFonts w:ascii="Times New Roman" w:hAnsi="Times New Roman" w:cs="Times New Roman"/>
        </w:rPr>
        <w:t xml:space="preserve">conducted during the placement to assess the quality of service </w:t>
      </w:r>
      <w:r w:rsidRPr="00665787">
        <w:rPr>
          <w:rFonts w:ascii="Times New Roman" w:hAnsi="Times New Roman" w:cs="Times New Roman"/>
        </w:rPr>
        <w:t xml:space="preserve">in </w:t>
      </w:r>
      <w:r>
        <w:rPr>
          <w:rFonts w:ascii="Times New Roman" w:hAnsi="Times New Roman" w:cs="Times New Roman"/>
        </w:rPr>
        <w:t xml:space="preserve">the </w:t>
      </w:r>
      <w:r w:rsidRPr="00665787">
        <w:rPr>
          <w:rFonts w:ascii="Times New Roman" w:hAnsi="Times New Roman" w:cs="Times New Roman"/>
        </w:rPr>
        <w:t xml:space="preserve">rooms. The target score was 85 </w:t>
      </w:r>
      <w:r>
        <w:rPr>
          <w:rFonts w:ascii="Times New Roman" w:hAnsi="Times New Roman" w:cs="Times New Roman"/>
        </w:rPr>
        <w:t>per cent</w:t>
      </w:r>
      <w:r w:rsidRPr="00665787">
        <w:rPr>
          <w:rFonts w:ascii="Times New Roman" w:hAnsi="Times New Roman" w:cs="Times New Roman"/>
        </w:rPr>
        <w:t>. In most cases, the scores were lower</w:t>
      </w:r>
      <w:r>
        <w:rPr>
          <w:rFonts w:ascii="Times New Roman" w:hAnsi="Times New Roman" w:cs="Times New Roman"/>
        </w:rPr>
        <w:t xml:space="preserve">, </w:t>
      </w:r>
      <w:r w:rsidRPr="00665787">
        <w:rPr>
          <w:rFonts w:ascii="Times New Roman" w:hAnsi="Times New Roman" w:cs="Times New Roman"/>
        </w:rPr>
        <w:t xml:space="preserve">usually between 78 and 83 </w:t>
      </w:r>
      <w:r>
        <w:rPr>
          <w:rFonts w:ascii="Times New Roman" w:hAnsi="Times New Roman" w:cs="Times New Roman"/>
        </w:rPr>
        <w:t>per cent</w:t>
      </w:r>
      <w:r w:rsidRPr="00665787">
        <w:rPr>
          <w:rFonts w:ascii="Times New Roman" w:hAnsi="Times New Roman" w:cs="Times New Roman"/>
        </w:rPr>
        <w:t xml:space="preserve">. The main issues were </w:t>
      </w:r>
      <w:r>
        <w:rPr>
          <w:rFonts w:ascii="Times New Roman" w:hAnsi="Times New Roman" w:cs="Times New Roman"/>
        </w:rPr>
        <w:t>minor</w:t>
      </w:r>
      <w:r w:rsidRPr="00665787">
        <w:rPr>
          <w:rFonts w:ascii="Times New Roman" w:hAnsi="Times New Roman" w:cs="Times New Roman"/>
        </w:rPr>
        <w:t xml:space="preserve"> but repeated. Mirrors had marks, toiletries were missing, and beds were not folded the same way across rooms.</w:t>
      </w:r>
    </w:p>
    <w:p w14:paraId="289AA3C9" w14:textId="77777777" w:rsidR="004F5956"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Some staff said they became nervous when an audit was announced. </w:t>
      </w:r>
      <w:r w:rsidRPr="0095443C">
        <w:rPr>
          <w:rFonts w:ascii="Times New Roman" w:hAnsi="Times New Roman" w:cs="Times New Roman"/>
        </w:rPr>
        <w:t>One team member described how tense things became on certain days, saying it felt more like being judged than supported.</w:t>
      </w:r>
    </w:p>
    <w:p w14:paraId="4F8A16E8"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lastRenderedPageBreak/>
        <w:t>Others seemed less concerned. They explained that nothing changed after audits, so they stopped paying attention to the scores.</w:t>
      </w:r>
    </w:p>
    <w:p w14:paraId="7F9DA7A8"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This reaction reflects a </w:t>
      </w:r>
      <w:r>
        <w:rPr>
          <w:rFonts w:ascii="Times New Roman" w:hAnsi="Times New Roman" w:cs="Times New Roman"/>
        </w:rPr>
        <w:t>broader</w:t>
      </w:r>
      <w:r w:rsidRPr="00665787">
        <w:rPr>
          <w:rFonts w:ascii="Times New Roman" w:hAnsi="Times New Roman" w:cs="Times New Roman"/>
        </w:rPr>
        <w:t xml:space="preserve"> issue. According to </w:t>
      </w:r>
      <w:proofErr w:type="spellStart"/>
      <w:r w:rsidRPr="00665787">
        <w:rPr>
          <w:rFonts w:ascii="Times New Roman" w:hAnsi="Times New Roman" w:cs="Times New Roman"/>
        </w:rPr>
        <w:t>Manuaba</w:t>
      </w:r>
      <w:proofErr w:type="spellEnd"/>
      <w:r w:rsidRPr="00665787">
        <w:rPr>
          <w:rFonts w:ascii="Times New Roman" w:hAnsi="Times New Roman" w:cs="Times New Roman"/>
        </w:rPr>
        <w:t xml:space="preserve"> and Rm (2019), audits only improve quality when staff are part of the feedback process and receive some support afterwards. At DoubleTree, that support was missing. Feedback was either handed out in writing or not given at all.</w:t>
      </w:r>
    </w:p>
    <w:p w14:paraId="5E35CF04"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When rooms failed, there were no refresher sessions or follow-up coaching. Staff continued with their usual routines, even when results showed the same problems. This created </w:t>
      </w:r>
      <w:r>
        <w:rPr>
          <w:rFonts w:ascii="Times New Roman" w:hAnsi="Times New Roman" w:cs="Times New Roman"/>
        </w:rPr>
        <w:t>the impression that the audit was focused on numbers, rather than</w:t>
      </w:r>
      <w:r w:rsidRPr="00665787">
        <w:rPr>
          <w:rFonts w:ascii="Times New Roman" w:hAnsi="Times New Roman" w:cs="Times New Roman"/>
        </w:rPr>
        <w:t xml:space="preserve"> improvement. Wood et al. (2005) noted that audits need to be part of a larger system with clear actions and coaching to have real value.</w:t>
      </w:r>
    </w:p>
    <w:p w14:paraId="5153B760"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Staff were not against the idea of audits. Most said it was useful to check quality. What they questioned was how the results were handled. Ann et al. (2023) found that when audits are treated as learning tools, staff feel more involved and perform better. That was not the case here.</w:t>
      </w:r>
    </w:p>
    <w:p w14:paraId="13AEBF6F"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In short, audits at DoubleTree checked standards but had </w:t>
      </w:r>
      <w:r>
        <w:rPr>
          <w:rFonts w:ascii="Times New Roman" w:hAnsi="Times New Roman" w:cs="Times New Roman"/>
        </w:rPr>
        <w:t xml:space="preserve">a </w:t>
      </w:r>
      <w:r w:rsidRPr="00665787">
        <w:rPr>
          <w:rFonts w:ascii="Times New Roman" w:hAnsi="Times New Roman" w:cs="Times New Roman"/>
        </w:rPr>
        <w:t>limited effect on practice. Without clear feedback and follow-up, the process felt disconnected from daily work. Staff saw the results but did not see a reason to change.</w:t>
      </w:r>
    </w:p>
    <w:p w14:paraId="31F2CBD5" w14:textId="77777777" w:rsidR="004F5956" w:rsidRPr="00C66771" w:rsidRDefault="004F5956" w:rsidP="004F5956">
      <w:pPr>
        <w:spacing w:line="360" w:lineRule="auto"/>
        <w:jc w:val="both"/>
        <w:rPr>
          <w:rFonts w:ascii="Times New Roman" w:hAnsi="Times New Roman" w:cs="Times New Roman"/>
          <w:b/>
          <w:bCs/>
        </w:rPr>
      </w:pPr>
      <w:r w:rsidRPr="00C66771">
        <w:rPr>
          <w:rFonts w:ascii="Times New Roman" w:hAnsi="Times New Roman" w:cs="Times New Roman"/>
          <w:b/>
          <w:bCs/>
        </w:rPr>
        <w:t>4.</w:t>
      </w:r>
      <w:r>
        <w:rPr>
          <w:rFonts w:ascii="Times New Roman" w:hAnsi="Times New Roman" w:cs="Times New Roman"/>
          <w:b/>
          <w:bCs/>
        </w:rPr>
        <w:t>1.</w:t>
      </w:r>
      <w:r w:rsidRPr="00C66771">
        <w:rPr>
          <w:rFonts w:ascii="Times New Roman" w:hAnsi="Times New Roman" w:cs="Times New Roman"/>
          <w:b/>
          <w:bCs/>
        </w:rPr>
        <w:t>5. Fishbone Analysis of Audit Underperformance</w:t>
      </w:r>
    </w:p>
    <w:p w14:paraId="4A82814C" w14:textId="77777777" w:rsidR="004F5956" w:rsidRPr="00665787" w:rsidRDefault="004F5956" w:rsidP="004F5956">
      <w:pPr>
        <w:spacing w:line="360" w:lineRule="auto"/>
        <w:jc w:val="both"/>
        <w:rPr>
          <w:rFonts w:ascii="Times New Roman" w:hAnsi="Times New Roman" w:cs="Times New Roman"/>
        </w:rPr>
      </w:pPr>
      <w:r w:rsidRPr="00C66771">
        <w:rPr>
          <w:rFonts w:ascii="Times New Roman" w:hAnsi="Times New Roman" w:cs="Times New Roman"/>
        </w:rPr>
        <w:t>To understand why room audits often scored below the target, a Fishbone Diagram (Ishikawa, 1985) was created using notes and placement observations. This visual tool helps break down a problem into smaller causes. In this case, it shows what may have contributed to low or uneven audit results during the ten weeks.</w:t>
      </w:r>
    </w:p>
    <w:p w14:paraId="0BA70F10"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The diagram includes six areas: People, Management, Training, Tools and Resources, Environment, and Process. Under “People,” the main problems were high staff turnover, low morale, and lack of experience. This </w:t>
      </w:r>
      <w:r>
        <w:rPr>
          <w:rFonts w:ascii="Times New Roman" w:hAnsi="Times New Roman" w:cs="Times New Roman"/>
        </w:rPr>
        <w:t>concept is linked to Herzberg’s theory, which suggests that job security and feeling valued significantly impact</w:t>
      </w:r>
      <w:r w:rsidRPr="00665787">
        <w:rPr>
          <w:rFonts w:ascii="Times New Roman" w:hAnsi="Times New Roman" w:cs="Times New Roman"/>
        </w:rPr>
        <w:t xml:space="preserve"> motivation (Herzberg et al., 1959).</w:t>
      </w:r>
    </w:p>
    <w:p w14:paraId="22F9931C"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“Management” referred to unclear guidance and </w:t>
      </w:r>
      <w:r>
        <w:rPr>
          <w:rFonts w:ascii="Times New Roman" w:hAnsi="Times New Roman" w:cs="Times New Roman"/>
        </w:rPr>
        <w:t xml:space="preserve">a </w:t>
      </w:r>
      <w:r w:rsidRPr="00665787">
        <w:rPr>
          <w:rFonts w:ascii="Times New Roman" w:hAnsi="Times New Roman" w:cs="Times New Roman"/>
        </w:rPr>
        <w:t xml:space="preserve">lack of follow-up. Some supervisors gave instructions that changed from one shift to the next. “Training” </w:t>
      </w:r>
      <w:r>
        <w:rPr>
          <w:rFonts w:ascii="Times New Roman" w:hAnsi="Times New Roman" w:cs="Times New Roman"/>
        </w:rPr>
        <w:t>was lacking in</w:t>
      </w:r>
      <w:r w:rsidRPr="00665787">
        <w:rPr>
          <w:rFonts w:ascii="Times New Roman" w:hAnsi="Times New Roman" w:cs="Times New Roman"/>
        </w:rPr>
        <w:t xml:space="preserve"> refresher sessions </w:t>
      </w:r>
      <w:r w:rsidRPr="00665787">
        <w:rPr>
          <w:rFonts w:ascii="Times New Roman" w:hAnsi="Times New Roman" w:cs="Times New Roman"/>
        </w:rPr>
        <w:lastRenderedPageBreak/>
        <w:t xml:space="preserve">and unclear updates to cleaning standards. This was consistent with patterns described by </w:t>
      </w:r>
      <w:r>
        <w:rPr>
          <w:rFonts w:ascii="Times New Roman" w:hAnsi="Times New Roman" w:cs="Times New Roman"/>
        </w:rPr>
        <w:t>Lan et al.</w:t>
      </w:r>
      <w:r w:rsidRPr="00665787">
        <w:rPr>
          <w:rFonts w:ascii="Times New Roman" w:hAnsi="Times New Roman" w:cs="Times New Roman"/>
        </w:rPr>
        <w:t xml:space="preserve"> (202</w:t>
      </w:r>
      <w:r>
        <w:rPr>
          <w:rFonts w:ascii="Times New Roman" w:hAnsi="Times New Roman" w:cs="Times New Roman"/>
        </w:rPr>
        <w:t>1</w:t>
      </w:r>
      <w:r w:rsidRPr="00665787">
        <w:rPr>
          <w:rFonts w:ascii="Times New Roman" w:hAnsi="Times New Roman" w:cs="Times New Roman"/>
        </w:rPr>
        <w:t>).</w:t>
      </w:r>
    </w:p>
    <w:p w14:paraId="5B8D58C9"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In “Tools and Resources,” staff mentioned issues with old equipment. The “Environment” category included time pressure and busy days. “Process” pointed to missed handovers and unclear shift routines.</w:t>
      </w:r>
    </w:p>
    <w:p w14:paraId="5893F90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Bringing these categories together helped </w:t>
      </w:r>
      <w:r>
        <w:rPr>
          <w:rFonts w:ascii="Times New Roman" w:hAnsi="Times New Roman" w:cs="Times New Roman"/>
        </w:rPr>
        <w:t>illustrate how several minor issues accumulated</w:t>
      </w:r>
      <w:r w:rsidRPr="00665787">
        <w:rPr>
          <w:rFonts w:ascii="Times New Roman" w:hAnsi="Times New Roman" w:cs="Times New Roman"/>
        </w:rPr>
        <w:t xml:space="preserve"> over time. Audit performance was affected by more than one factor. The diagram </w:t>
      </w:r>
      <w:r>
        <w:rPr>
          <w:rFonts w:ascii="Times New Roman" w:hAnsi="Times New Roman" w:cs="Times New Roman"/>
        </w:rPr>
        <w:t>indicated that better results would require adjustments in communication, staff support, and the planning and handover of shifts</w:t>
      </w:r>
      <w:r w:rsidRPr="00665787">
        <w:rPr>
          <w:rFonts w:ascii="Times New Roman" w:hAnsi="Times New Roman" w:cs="Times New Roman"/>
        </w:rPr>
        <w:t>.</w:t>
      </w:r>
    </w:p>
    <w:p w14:paraId="3FC54B7F" w14:textId="77777777" w:rsidR="004F5956" w:rsidRPr="00665787" w:rsidRDefault="004F5956" w:rsidP="004F5956">
      <w:pPr>
        <w:keepNext/>
        <w:spacing w:line="360" w:lineRule="auto"/>
        <w:jc w:val="both"/>
      </w:pPr>
      <w:r w:rsidRPr="00665787">
        <w:rPr>
          <w:noProof/>
        </w:rPr>
        <w:drawing>
          <wp:inline distT="0" distB="0" distL="0" distR="0" wp14:anchorId="6C343E56" wp14:editId="2B486C38">
            <wp:extent cx="5943600" cy="2571750"/>
            <wp:effectExtent l="0" t="0" r="0" b="0"/>
            <wp:docPr id="519488488" name="Picture 1" descr="A diagram of a housekeep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488488" name="Picture 1" descr="A diagram of a housekeeping process&#10;&#10;AI-generated content may be incorrect."/>
                    <pic:cNvPicPr>
                      <a:picLocks noChangeAspect="1" noChangeArrowheads="1"/>
                    </pic:cNvPicPr>
                  </pic:nvPicPr>
                  <pic:blipFill rotWithShape="1">
                    <a:blip r:embed="rId7">
                      <a:extLst>
                        <a:ext uri="{28A0092B-C50C-407E-A947-70E740481C1C}">
                          <a14:useLocalDpi xmlns:a14="http://schemas.microsoft.com/office/drawing/2010/main" val="0"/>
                        </a:ext>
                      </a:extLst>
                    </a:blip>
                    <a:srcRect t="12179" b="30128"/>
                    <a:stretch>
                      <a:fillRect/>
                    </a:stretch>
                  </pic:blipFill>
                  <pic:spPr bwMode="auto">
                    <a:xfrm>
                      <a:off x="0" y="0"/>
                      <a:ext cx="5943600" cy="2571750"/>
                    </a:xfrm>
                    <a:prstGeom prst="rect">
                      <a:avLst/>
                    </a:prstGeom>
                    <a:noFill/>
                    <a:ln>
                      <a:noFill/>
                    </a:ln>
                    <a:extLst>
                      <a:ext uri="{53640926-AAD7-44D8-BBD7-CCE9431645EC}">
                        <a14:shadowObscured xmlns:a14="http://schemas.microsoft.com/office/drawing/2010/main"/>
                      </a:ext>
                    </a:extLst>
                  </pic:spPr>
                </pic:pic>
              </a:graphicData>
            </a:graphic>
          </wp:inline>
        </w:drawing>
      </w:r>
    </w:p>
    <w:p w14:paraId="0EEE2BB2" w14:textId="77777777" w:rsidR="004F5956" w:rsidRPr="00AC4582" w:rsidRDefault="004F5956" w:rsidP="004F5956">
      <w:pPr>
        <w:pStyle w:val="Caption"/>
        <w:jc w:val="both"/>
        <w:rPr>
          <w:rFonts w:ascii="Times New Roman" w:hAnsi="Times New Roman" w:cs="Times New Roman"/>
          <w:sz w:val="24"/>
          <w:szCs w:val="24"/>
        </w:rPr>
      </w:pPr>
      <w:r w:rsidRPr="00665787">
        <w:t xml:space="preserve">Figure 1: Root Cause Analysis </w:t>
      </w:r>
    </w:p>
    <w:p w14:paraId="620EF5FF" w14:textId="77777777" w:rsidR="004F5956" w:rsidRPr="00665787" w:rsidRDefault="004F5956" w:rsidP="004F5956">
      <w:pPr>
        <w:spacing w:line="360" w:lineRule="auto"/>
        <w:jc w:val="both"/>
        <w:rPr>
          <w:rFonts w:ascii="Times New Roman" w:hAnsi="Times New Roman" w:cs="Times New Roman"/>
          <w:b/>
          <w:bCs/>
        </w:rPr>
      </w:pPr>
      <w:r>
        <w:rPr>
          <w:rFonts w:ascii="Times New Roman" w:hAnsi="Times New Roman" w:cs="Times New Roman"/>
          <w:b/>
          <w:bCs/>
        </w:rPr>
        <w:t>4.2</w:t>
      </w:r>
      <w:r w:rsidRPr="00665787">
        <w:rPr>
          <w:rFonts w:ascii="Times New Roman" w:hAnsi="Times New Roman" w:cs="Times New Roman"/>
          <w:b/>
          <w:bCs/>
        </w:rPr>
        <w:t>. Discussion</w:t>
      </w:r>
    </w:p>
    <w:p w14:paraId="73002986" w14:textId="77777777" w:rsidR="004F5956" w:rsidRPr="00665787" w:rsidRDefault="004F5956" w:rsidP="004F5956">
      <w:pPr>
        <w:spacing w:line="360" w:lineRule="auto"/>
        <w:jc w:val="both"/>
        <w:rPr>
          <w:rFonts w:ascii="Times New Roman" w:hAnsi="Times New Roman" w:cs="Times New Roman"/>
          <w:b/>
          <w:bCs/>
        </w:rPr>
      </w:pPr>
      <w:r>
        <w:rPr>
          <w:rFonts w:ascii="Times New Roman" w:hAnsi="Times New Roman" w:cs="Times New Roman"/>
          <w:b/>
          <w:bCs/>
        </w:rPr>
        <w:t>4.2</w:t>
      </w:r>
      <w:r w:rsidRPr="00665787">
        <w:rPr>
          <w:rFonts w:ascii="Times New Roman" w:hAnsi="Times New Roman" w:cs="Times New Roman"/>
          <w:b/>
          <w:bCs/>
        </w:rPr>
        <w:t>.1</w:t>
      </w:r>
      <w:r>
        <w:rPr>
          <w:rFonts w:ascii="Times New Roman" w:hAnsi="Times New Roman" w:cs="Times New Roman"/>
          <w:b/>
          <w:bCs/>
        </w:rPr>
        <w:t>.</w:t>
      </w:r>
      <w:r w:rsidRPr="00665787">
        <w:rPr>
          <w:rFonts w:ascii="Times New Roman" w:hAnsi="Times New Roman" w:cs="Times New Roman"/>
          <w:b/>
          <w:bCs/>
        </w:rPr>
        <w:t xml:space="preserve"> Relating Findings to Existing Literature</w:t>
      </w:r>
    </w:p>
    <w:p w14:paraId="6845FD7A"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The placement findings </w:t>
      </w:r>
      <w:r>
        <w:rPr>
          <w:rFonts w:ascii="Times New Roman" w:hAnsi="Times New Roman" w:cs="Times New Roman"/>
        </w:rPr>
        <w:t>revealed a clear connection to several of the ideas discussed in Chapter 2, although some differences highlighted gaps between theory and practical application</w:t>
      </w:r>
      <w:r w:rsidRPr="00665787">
        <w:rPr>
          <w:rFonts w:ascii="Times New Roman" w:hAnsi="Times New Roman" w:cs="Times New Roman"/>
        </w:rPr>
        <w:t>.</w:t>
      </w:r>
    </w:p>
    <w:p w14:paraId="601A1EA4"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Shift changes at short notice, which caused stress and confusion for staff, reflected what Kim et al. (2025) described as a break in the psychological contract. At DoubleTree, this led to lower morale and higher </w:t>
      </w:r>
      <w:r>
        <w:rPr>
          <w:rFonts w:ascii="Times New Roman" w:hAnsi="Times New Roman" w:cs="Times New Roman"/>
        </w:rPr>
        <w:t>absenteeism</w:t>
      </w:r>
      <w:r w:rsidRPr="00665787">
        <w:rPr>
          <w:rFonts w:ascii="Times New Roman" w:hAnsi="Times New Roman" w:cs="Times New Roman"/>
        </w:rPr>
        <w:t xml:space="preserve">, which supports their findings. </w:t>
      </w:r>
      <w:proofErr w:type="spellStart"/>
      <w:r w:rsidRPr="00665787">
        <w:rPr>
          <w:rFonts w:ascii="Times New Roman" w:hAnsi="Times New Roman" w:cs="Times New Roman"/>
        </w:rPr>
        <w:t>Jockvom</w:t>
      </w:r>
      <w:proofErr w:type="spellEnd"/>
      <w:r w:rsidRPr="00665787">
        <w:rPr>
          <w:rFonts w:ascii="Times New Roman" w:hAnsi="Times New Roman" w:cs="Times New Roman"/>
        </w:rPr>
        <w:t xml:space="preserve"> et al. (2016) also argued </w:t>
      </w:r>
      <w:r w:rsidRPr="00665787">
        <w:rPr>
          <w:rFonts w:ascii="Times New Roman" w:hAnsi="Times New Roman" w:cs="Times New Roman"/>
        </w:rPr>
        <w:lastRenderedPageBreak/>
        <w:t xml:space="preserve">that fair shift rotation helps staff retention. This was not in place during the placement, </w:t>
      </w:r>
      <w:r>
        <w:rPr>
          <w:rFonts w:ascii="Times New Roman" w:hAnsi="Times New Roman" w:cs="Times New Roman"/>
        </w:rPr>
        <w:t>as some team members had more demanding</w:t>
      </w:r>
      <w:r w:rsidRPr="00665787">
        <w:rPr>
          <w:rFonts w:ascii="Times New Roman" w:hAnsi="Times New Roman" w:cs="Times New Roman"/>
        </w:rPr>
        <w:t xml:space="preserve"> schedules than others.</w:t>
      </w:r>
    </w:p>
    <w:p w14:paraId="651653F1"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Training also followed patterns seen in the literature. </w:t>
      </w:r>
      <w:r>
        <w:rPr>
          <w:rFonts w:ascii="Times New Roman" w:hAnsi="Times New Roman" w:cs="Times New Roman"/>
        </w:rPr>
        <w:t>Al-Raggad</w:t>
      </w:r>
      <w:r w:rsidRPr="00665787">
        <w:rPr>
          <w:rFonts w:ascii="Times New Roman" w:hAnsi="Times New Roman" w:cs="Times New Roman"/>
        </w:rPr>
        <w:t xml:space="preserve"> (20</w:t>
      </w:r>
      <w:r>
        <w:rPr>
          <w:rFonts w:ascii="Times New Roman" w:hAnsi="Times New Roman" w:cs="Times New Roman"/>
        </w:rPr>
        <w:t>17</w:t>
      </w:r>
      <w:r w:rsidRPr="00665787">
        <w:rPr>
          <w:rFonts w:ascii="Times New Roman" w:hAnsi="Times New Roman" w:cs="Times New Roman"/>
        </w:rPr>
        <w:t xml:space="preserve">) found that service quality drops when staff do not receive follow-up training. At DoubleTree, there was no system for updating staff skills after induction. This confirmed what </w:t>
      </w:r>
      <w:r>
        <w:rPr>
          <w:rFonts w:ascii="Times New Roman" w:hAnsi="Times New Roman" w:cs="Times New Roman"/>
        </w:rPr>
        <w:t>Lan et al.</w:t>
      </w:r>
      <w:r w:rsidRPr="00665787">
        <w:rPr>
          <w:rFonts w:ascii="Times New Roman" w:hAnsi="Times New Roman" w:cs="Times New Roman"/>
        </w:rPr>
        <w:t xml:space="preserve"> (202</w:t>
      </w:r>
      <w:r>
        <w:rPr>
          <w:rFonts w:ascii="Times New Roman" w:hAnsi="Times New Roman" w:cs="Times New Roman"/>
        </w:rPr>
        <w:t>1</w:t>
      </w:r>
      <w:r w:rsidRPr="00665787">
        <w:rPr>
          <w:rFonts w:ascii="Times New Roman" w:hAnsi="Times New Roman" w:cs="Times New Roman"/>
        </w:rPr>
        <w:t xml:space="preserve">) said about the need for regular, hands-on training. However, one </w:t>
      </w:r>
      <w:r>
        <w:rPr>
          <w:rFonts w:ascii="Times New Roman" w:hAnsi="Times New Roman" w:cs="Times New Roman"/>
        </w:rPr>
        <w:t>aspect the literature overlooked was the extent to which team members associated good training with</w:t>
      </w:r>
      <w:r w:rsidRPr="00665787">
        <w:rPr>
          <w:rFonts w:ascii="Times New Roman" w:hAnsi="Times New Roman" w:cs="Times New Roman"/>
        </w:rPr>
        <w:t xml:space="preserve"> feeling valued. Several staff said they wanted more guidance</w:t>
      </w:r>
      <w:r>
        <w:rPr>
          <w:rFonts w:ascii="Times New Roman" w:hAnsi="Times New Roman" w:cs="Times New Roman"/>
        </w:rPr>
        <w:t>,</w:t>
      </w:r>
      <w:r w:rsidRPr="00665787">
        <w:rPr>
          <w:rFonts w:ascii="Times New Roman" w:hAnsi="Times New Roman" w:cs="Times New Roman"/>
        </w:rPr>
        <w:t xml:space="preserve"> not just to </w:t>
      </w:r>
      <w:bookmarkStart w:id="0" w:name="_Hlk200322395"/>
      <w:r w:rsidRPr="00665787">
        <w:rPr>
          <w:rFonts w:ascii="Times New Roman" w:hAnsi="Times New Roman" w:cs="Times New Roman"/>
        </w:rPr>
        <w:t>improve</w:t>
      </w:r>
      <w:bookmarkEnd w:id="0"/>
      <w:r w:rsidRPr="00665787">
        <w:rPr>
          <w:rFonts w:ascii="Times New Roman" w:hAnsi="Times New Roman" w:cs="Times New Roman"/>
        </w:rPr>
        <w:t xml:space="preserve"> but to feel noticed.</w:t>
      </w:r>
    </w:p>
    <w:p w14:paraId="249F20A4"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Communication showed mixed results. </w:t>
      </w:r>
      <w:r>
        <w:rPr>
          <w:rFonts w:ascii="Times New Roman" w:hAnsi="Times New Roman" w:cs="Times New Roman"/>
        </w:rPr>
        <w:t>Zhu et al.</w:t>
      </w:r>
      <w:r w:rsidRPr="00665787">
        <w:rPr>
          <w:rFonts w:ascii="Times New Roman" w:hAnsi="Times New Roman" w:cs="Times New Roman"/>
        </w:rPr>
        <w:t xml:space="preserve"> (2024) explained that clear, supportive communication improves staff engagement. This matched what was seen when supervisors gave clear briefings and checked in with staff. But this did not happen every day. Often, instructions were rushed or missing, and some team members relied on </w:t>
      </w:r>
      <w:r>
        <w:rPr>
          <w:rFonts w:ascii="Times New Roman" w:hAnsi="Times New Roman" w:cs="Times New Roman"/>
        </w:rPr>
        <w:t>one another to determine</w:t>
      </w:r>
      <w:r w:rsidRPr="00665787">
        <w:rPr>
          <w:rFonts w:ascii="Times New Roman" w:hAnsi="Times New Roman" w:cs="Times New Roman"/>
        </w:rPr>
        <w:t xml:space="preserve"> what needed to be done. The literature assumes a certain level of structure that was not always present during the placement.</w:t>
      </w:r>
    </w:p>
    <w:p w14:paraId="07B3F020"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Audits also worked differently in practice. Studies by Wood et al. (2005) and </w:t>
      </w:r>
      <w:proofErr w:type="spellStart"/>
      <w:r w:rsidRPr="00665787">
        <w:rPr>
          <w:rFonts w:ascii="Times New Roman" w:hAnsi="Times New Roman" w:cs="Times New Roman"/>
        </w:rPr>
        <w:t>Manuaba</w:t>
      </w:r>
      <w:proofErr w:type="spellEnd"/>
      <w:r w:rsidRPr="00665787">
        <w:rPr>
          <w:rFonts w:ascii="Times New Roman" w:hAnsi="Times New Roman" w:cs="Times New Roman"/>
        </w:rPr>
        <w:t xml:space="preserve"> and Rm (2019) </w:t>
      </w:r>
      <w:r>
        <w:rPr>
          <w:rFonts w:ascii="Times New Roman" w:hAnsi="Times New Roman" w:cs="Times New Roman"/>
        </w:rPr>
        <w:t xml:space="preserve">have shown that audits can </w:t>
      </w:r>
      <w:r w:rsidRPr="00665787">
        <w:rPr>
          <w:rFonts w:ascii="Times New Roman" w:hAnsi="Times New Roman" w:cs="Times New Roman"/>
        </w:rPr>
        <w:t xml:space="preserve">help improve standards when linked with coaching and feedback. At DoubleTree, audits </w:t>
      </w:r>
      <w:r>
        <w:rPr>
          <w:rFonts w:ascii="Times New Roman" w:hAnsi="Times New Roman" w:cs="Times New Roman"/>
        </w:rPr>
        <w:t xml:space="preserve">occurred frequently, but follow-up was often </w:t>
      </w:r>
      <w:r w:rsidRPr="00665787">
        <w:rPr>
          <w:rFonts w:ascii="Times New Roman" w:hAnsi="Times New Roman" w:cs="Times New Roman"/>
        </w:rPr>
        <w:t xml:space="preserve">weak or absent. Staff were either nervous or uninterested. Some felt blamed, while others said there was no point in paying attention because nothing changed. This </w:t>
      </w:r>
      <w:r>
        <w:rPr>
          <w:rFonts w:ascii="Times New Roman" w:hAnsi="Times New Roman" w:cs="Times New Roman"/>
        </w:rPr>
        <w:t>indicates that the audits were not functioning as intended as a development tool, contrary to the theory</w:t>
      </w:r>
      <w:r w:rsidRPr="00665787">
        <w:rPr>
          <w:rFonts w:ascii="Times New Roman" w:hAnsi="Times New Roman" w:cs="Times New Roman"/>
        </w:rPr>
        <w:t>.</w:t>
      </w:r>
    </w:p>
    <w:p w14:paraId="1D0FA61D"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Overall, the placement findings supported many points from the literature. </w:t>
      </w:r>
      <w:r>
        <w:rPr>
          <w:rFonts w:ascii="Times New Roman" w:hAnsi="Times New Roman" w:cs="Times New Roman"/>
        </w:rPr>
        <w:t>However, the way these ideas were applied, or not used, in daily work revealed</w:t>
      </w:r>
      <w:r w:rsidRPr="00665787">
        <w:rPr>
          <w:rFonts w:ascii="Times New Roman" w:hAnsi="Times New Roman" w:cs="Times New Roman"/>
        </w:rPr>
        <w:t xml:space="preserve"> that more attention is needed to how things work under pressure or with limited time and support.</w:t>
      </w:r>
    </w:p>
    <w:p w14:paraId="7C6459A2" w14:textId="77777777" w:rsidR="004F5956" w:rsidRPr="00665787" w:rsidRDefault="004F5956" w:rsidP="004F5956">
      <w:pPr>
        <w:spacing w:line="360" w:lineRule="auto"/>
        <w:jc w:val="both"/>
        <w:rPr>
          <w:rFonts w:ascii="Times New Roman" w:hAnsi="Times New Roman" w:cs="Times New Roman"/>
        </w:rPr>
      </w:pPr>
      <w:r>
        <w:rPr>
          <w:rFonts w:ascii="Times New Roman" w:hAnsi="Times New Roman" w:cs="Times New Roman"/>
          <w:b/>
          <w:bCs/>
        </w:rPr>
        <w:t>4.2</w:t>
      </w:r>
      <w:r w:rsidRPr="00665787">
        <w:rPr>
          <w:rFonts w:ascii="Times New Roman" w:hAnsi="Times New Roman" w:cs="Times New Roman"/>
          <w:b/>
          <w:bCs/>
        </w:rPr>
        <w:t>.2</w:t>
      </w:r>
      <w:r>
        <w:rPr>
          <w:rFonts w:ascii="Times New Roman" w:hAnsi="Times New Roman" w:cs="Times New Roman"/>
          <w:b/>
          <w:bCs/>
        </w:rPr>
        <w:t>.</w:t>
      </w:r>
      <w:r w:rsidRPr="00665787">
        <w:rPr>
          <w:rFonts w:ascii="Times New Roman" w:hAnsi="Times New Roman" w:cs="Times New Roman"/>
          <w:b/>
          <w:bCs/>
        </w:rPr>
        <w:t xml:space="preserve"> Implications for Staff Morale, Service Quality, and Performance</w:t>
      </w:r>
    </w:p>
    <w:p w14:paraId="30CF9769"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The placement experience made it clear that the way staff feel at work directly shapes how well they carry out their tasks. When morale dropped, service standards followed. This pattern repeated often, especially when </w:t>
      </w:r>
      <w:r>
        <w:rPr>
          <w:rFonts w:ascii="Times New Roman" w:hAnsi="Times New Roman" w:cs="Times New Roman"/>
        </w:rPr>
        <w:t xml:space="preserve">rosters were changed at the </w:t>
      </w:r>
      <w:r w:rsidRPr="00665787">
        <w:rPr>
          <w:rFonts w:ascii="Times New Roman" w:hAnsi="Times New Roman" w:cs="Times New Roman"/>
        </w:rPr>
        <w:t xml:space="preserve">last minute or when staff received little to no feedback during busy periods. In these moments, errors increased, and </w:t>
      </w:r>
      <w:r>
        <w:rPr>
          <w:rFonts w:ascii="Times New Roman" w:hAnsi="Times New Roman" w:cs="Times New Roman"/>
        </w:rPr>
        <w:t>maintaining guest satisfaction became more challenging</w:t>
      </w:r>
      <w:r w:rsidRPr="00665787">
        <w:rPr>
          <w:rFonts w:ascii="Times New Roman" w:hAnsi="Times New Roman" w:cs="Times New Roman"/>
        </w:rPr>
        <w:t>.</w:t>
      </w:r>
    </w:p>
    <w:p w14:paraId="26F05EDA" w14:textId="77777777" w:rsidR="004F5956" w:rsidRPr="00665787" w:rsidRDefault="004F5956" w:rsidP="004F5956">
      <w:pPr>
        <w:spacing w:line="360" w:lineRule="auto"/>
        <w:jc w:val="both"/>
        <w:rPr>
          <w:rFonts w:ascii="Times New Roman" w:hAnsi="Times New Roman" w:cs="Times New Roman"/>
        </w:rPr>
      </w:pPr>
      <w:proofErr w:type="spellStart"/>
      <w:r w:rsidRPr="00665787">
        <w:rPr>
          <w:rFonts w:ascii="Times New Roman" w:hAnsi="Times New Roman" w:cs="Times New Roman"/>
        </w:rPr>
        <w:lastRenderedPageBreak/>
        <w:t>Faozen</w:t>
      </w:r>
      <w:proofErr w:type="spellEnd"/>
      <w:r w:rsidRPr="00665787">
        <w:rPr>
          <w:rFonts w:ascii="Times New Roman" w:hAnsi="Times New Roman" w:cs="Times New Roman"/>
        </w:rPr>
        <w:t xml:space="preserve"> (2023) reached a similar conclusion, noting that low morale often translates into slower task completion and higher mistake rates. That observation matched daily shifts at DoubleTree, where stress became visible when workloads increased without warning or when instructions lacked clarity. Some attendants said that unclear expectations made them second-guess even basic routines.</w:t>
      </w:r>
    </w:p>
    <w:p w14:paraId="6E73A483"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Communication </w:t>
      </w:r>
      <w:r>
        <w:rPr>
          <w:rFonts w:ascii="Times New Roman" w:hAnsi="Times New Roman" w:cs="Times New Roman"/>
        </w:rPr>
        <w:t>also had a strong influence</w:t>
      </w:r>
      <w:r w:rsidRPr="00665787">
        <w:rPr>
          <w:rFonts w:ascii="Times New Roman" w:hAnsi="Times New Roman" w:cs="Times New Roman"/>
        </w:rPr>
        <w:t>. Hartline and Jones (1996) described how guest experience is shaped by small but visible staff behaviours</w:t>
      </w:r>
      <w:r>
        <w:rPr>
          <w:rFonts w:ascii="Times New Roman" w:hAnsi="Times New Roman" w:cs="Times New Roman"/>
        </w:rPr>
        <w:t xml:space="preserve">: </w:t>
      </w:r>
      <w:r w:rsidRPr="00665787">
        <w:rPr>
          <w:rFonts w:ascii="Times New Roman" w:hAnsi="Times New Roman" w:cs="Times New Roman"/>
        </w:rPr>
        <w:t>tone of voice, timeliness, and room presentation. When the team felt supported, these aspects improved. On days when supervisors were rushed or unavailable, there were more cases of missed items or rooms not being ready by check-in time.</w:t>
      </w:r>
    </w:p>
    <w:p w14:paraId="657B3531"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Service quality was also affected by how well staff were trained and kept informed. Tom and Thomas (2013) </w:t>
      </w:r>
      <w:r>
        <w:rPr>
          <w:rFonts w:ascii="Times New Roman" w:hAnsi="Times New Roman" w:cs="Times New Roman"/>
        </w:rPr>
        <w:t>utilised the SERVQUAL model to identify gaps in hotel operations, highlighting that inconsistent training frequently yields</w:t>
      </w:r>
      <w:r w:rsidRPr="00665787">
        <w:rPr>
          <w:rFonts w:ascii="Times New Roman" w:hAnsi="Times New Roman" w:cs="Times New Roman"/>
        </w:rPr>
        <w:t xml:space="preserve"> uneven results. This mirrored several audit cycles at DoubleTree. When briefings were skipped or standards not reviewed, audit points were lost for </w:t>
      </w:r>
      <w:r>
        <w:rPr>
          <w:rFonts w:ascii="Times New Roman" w:hAnsi="Times New Roman" w:cs="Times New Roman"/>
        </w:rPr>
        <w:t>minor</w:t>
      </w:r>
      <w:r w:rsidRPr="00665787">
        <w:rPr>
          <w:rFonts w:ascii="Times New Roman" w:hAnsi="Times New Roman" w:cs="Times New Roman"/>
        </w:rPr>
        <w:t xml:space="preserve"> but recurring errors</w:t>
      </w:r>
      <w:r>
        <w:rPr>
          <w:rFonts w:ascii="Times New Roman" w:hAnsi="Times New Roman" w:cs="Times New Roman"/>
        </w:rPr>
        <w:t>, such as</w:t>
      </w:r>
      <w:r w:rsidRPr="00665787">
        <w:rPr>
          <w:rFonts w:ascii="Times New Roman" w:hAnsi="Times New Roman" w:cs="Times New Roman"/>
        </w:rPr>
        <w:t xml:space="preserve"> fingerprint marks or missing toiletries.</w:t>
      </w:r>
    </w:p>
    <w:p w14:paraId="42B47F87"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Mchigani et al. (2019) </w:t>
      </w:r>
      <w:r>
        <w:rPr>
          <w:rFonts w:ascii="Times New Roman" w:hAnsi="Times New Roman" w:cs="Times New Roman"/>
        </w:rPr>
        <w:t>accentuated that even minor changes in cleaning quality can significantly influence guest satisfaction and prompt managers to follow up</w:t>
      </w:r>
      <w:r w:rsidRPr="00665787">
        <w:rPr>
          <w:rFonts w:ascii="Times New Roman" w:hAnsi="Times New Roman" w:cs="Times New Roman"/>
        </w:rPr>
        <w:t>. This was confirmed during placement. When audit results dropped, attention from supervisors increased, but this rarely came with training. Feedback was often written down without discussion.</w:t>
      </w:r>
    </w:p>
    <w:p w14:paraId="218D3902"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In </w:t>
      </w:r>
      <w:r>
        <w:rPr>
          <w:rFonts w:ascii="Times New Roman" w:hAnsi="Times New Roman" w:cs="Times New Roman"/>
        </w:rPr>
        <w:t>conclusion</w:t>
      </w:r>
      <w:r w:rsidRPr="00665787">
        <w:rPr>
          <w:rFonts w:ascii="Times New Roman" w:hAnsi="Times New Roman" w:cs="Times New Roman"/>
        </w:rPr>
        <w:t xml:space="preserve">, morale, communication, and clear expectations had a </w:t>
      </w:r>
      <w:r>
        <w:rPr>
          <w:rFonts w:ascii="Times New Roman" w:hAnsi="Times New Roman" w:cs="Times New Roman"/>
        </w:rPr>
        <w:t>more substantial</w:t>
      </w:r>
      <w:r w:rsidRPr="00665787">
        <w:rPr>
          <w:rFonts w:ascii="Times New Roman" w:hAnsi="Times New Roman" w:cs="Times New Roman"/>
        </w:rPr>
        <w:t xml:space="preserve"> influence on performance than any checklist. Training and leadership style made the difference between </w:t>
      </w:r>
      <w:r>
        <w:rPr>
          <w:rFonts w:ascii="Times New Roman" w:hAnsi="Times New Roman" w:cs="Times New Roman"/>
        </w:rPr>
        <w:t xml:space="preserve">merely completing tasks </w:t>
      </w:r>
      <w:r w:rsidRPr="00665787">
        <w:rPr>
          <w:rFonts w:ascii="Times New Roman" w:hAnsi="Times New Roman" w:cs="Times New Roman"/>
        </w:rPr>
        <w:t>and doing them well. This supports the view that hospitality quality depends more on how people are led and supported than on how tasks are planned on paper.</w:t>
      </w:r>
    </w:p>
    <w:p w14:paraId="41D0C8D5" w14:textId="77777777" w:rsidR="004F5956" w:rsidRPr="00665787" w:rsidRDefault="004F5956" w:rsidP="004F5956">
      <w:pPr>
        <w:spacing w:line="360" w:lineRule="auto"/>
        <w:jc w:val="both"/>
        <w:rPr>
          <w:rFonts w:ascii="Times New Roman" w:hAnsi="Times New Roman" w:cs="Times New Roman"/>
          <w:b/>
          <w:bCs/>
        </w:rPr>
      </w:pPr>
      <w:r>
        <w:rPr>
          <w:rFonts w:ascii="Times New Roman" w:hAnsi="Times New Roman" w:cs="Times New Roman"/>
          <w:b/>
          <w:bCs/>
        </w:rPr>
        <w:t>4.2</w:t>
      </w:r>
      <w:r w:rsidRPr="00665787">
        <w:rPr>
          <w:rFonts w:ascii="Times New Roman" w:hAnsi="Times New Roman" w:cs="Times New Roman"/>
          <w:b/>
          <w:bCs/>
        </w:rPr>
        <w:t>.3</w:t>
      </w:r>
      <w:r>
        <w:rPr>
          <w:rFonts w:ascii="Times New Roman" w:hAnsi="Times New Roman" w:cs="Times New Roman"/>
          <w:b/>
          <w:bCs/>
        </w:rPr>
        <w:t>.</w:t>
      </w:r>
      <w:r w:rsidRPr="00665787">
        <w:rPr>
          <w:rFonts w:ascii="Times New Roman" w:hAnsi="Times New Roman" w:cs="Times New Roman"/>
          <w:b/>
          <w:bCs/>
        </w:rPr>
        <w:t xml:space="preserve"> Placement Reflections vs. Theory</w:t>
      </w:r>
    </w:p>
    <w:p w14:paraId="01B57BAF"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The experience at DoubleTree Southampton helped test how far theory matches what happens in practice. Some parts of the academic models were confirmed, while others seemed less visible on the ground.</w:t>
      </w:r>
    </w:p>
    <w:p w14:paraId="2A56960F"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lastRenderedPageBreak/>
        <w:t>Herzberg’s Two-Factor Theory was relevant throughout the placement. When base conditions such as fair shifts or basic recognition were missing, staff disengagement increased. However, these conditions alone did not raise motivation</w:t>
      </w:r>
      <w:r>
        <w:rPr>
          <w:rFonts w:ascii="Times New Roman" w:hAnsi="Times New Roman" w:cs="Times New Roman"/>
        </w:rPr>
        <w:t xml:space="preserve"> according to Pacatang et al. (2024)</w:t>
      </w:r>
      <w:r w:rsidRPr="00665787">
        <w:rPr>
          <w:rFonts w:ascii="Times New Roman" w:hAnsi="Times New Roman" w:cs="Times New Roman"/>
        </w:rPr>
        <w:t xml:space="preserve">. Conversations often returned to the same points: lack of training, inconsistent hours, and minimal feedback. Staff were more likely to stay focused when they felt involved and supported, </w:t>
      </w:r>
      <w:r>
        <w:rPr>
          <w:rFonts w:ascii="Times New Roman" w:hAnsi="Times New Roman" w:cs="Times New Roman"/>
        </w:rPr>
        <w:t xml:space="preserve">rather than just being </w:t>
      </w:r>
      <w:r w:rsidRPr="00665787">
        <w:rPr>
          <w:rFonts w:ascii="Times New Roman" w:hAnsi="Times New Roman" w:cs="Times New Roman"/>
        </w:rPr>
        <w:t>scheduled correctly</w:t>
      </w:r>
      <w:r>
        <w:rPr>
          <w:rFonts w:ascii="Times New Roman" w:hAnsi="Times New Roman" w:cs="Times New Roman"/>
        </w:rPr>
        <w:t xml:space="preserve"> (</w:t>
      </w:r>
      <w:proofErr w:type="spellStart"/>
      <w:r>
        <w:rPr>
          <w:rFonts w:ascii="Times New Roman" w:hAnsi="Times New Roman" w:cs="Times New Roman"/>
        </w:rPr>
        <w:t>Putranto</w:t>
      </w:r>
      <w:proofErr w:type="spellEnd"/>
      <w:r>
        <w:rPr>
          <w:rFonts w:ascii="Times New Roman" w:hAnsi="Times New Roman" w:cs="Times New Roman"/>
        </w:rPr>
        <w:t xml:space="preserve"> et al., 2023</w:t>
      </w:r>
      <w:r w:rsidRPr="00665787">
        <w:rPr>
          <w:rFonts w:ascii="Times New Roman" w:hAnsi="Times New Roman" w:cs="Times New Roman"/>
        </w:rPr>
        <w:t>.</w:t>
      </w:r>
    </w:p>
    <w:p w14:paraId="56C77ABE" w14:textId="77777777" w:rsidR="004F5956" w:rsidRPr="00665787" w:rsidRDefault="004F5956" w:rsidP="004F5956">
      <w:pPr>
        <w:spacing w:line="360" w:lineRule="auto"/>
        <w:jc w:val="both"/>
        <w:rPr>
          <w:rFonts w:ascii="Times New Roman" w:hAnsi="Times New Roman" w:cs="Times New Roman"/>
        </w:rPr>
      </w:pPr>
      <w:r w:rsidRPr="00BB190A">
        <w:rPr>
          <w:rFonts w:ascii="Times New Roman" w:hAnsi="Times New Roman" w:cs="Times New Roman"/>
        </w:rPr>
        <w:t xml:space="preserve">Some situations reflected key aspects of established leadership models, </w:t>
      </w:r>
      <w:r>
        <w:rPr>
          <w:rFonts w:ascii="Times New Roman" w:hAnsi="Times New Roman" w:cs="Times New Roman"/>
        </w:rPr>
        <w:t>demonstrating how theory can align with real-world workplace dynamics. According to Gordon et al. (2019),</w:t>
      </w:r>
      <w:r w:rsidRPr="00665787">
        <w:rPr>
          <w:rFonts w:ascii="Times New Roman" w:hAnsi="Times New Roman" w:cs="Times New Roman"/>
        </w:rPr>
        <w:t xml:space="preserve"> </w:t>
      </w:r>
      <w:r>
        <w:rPr>
          <w:rFonts w:ascii="Times New Roman" w:hAnsi="Times New Roman" w:cs="Times New Roman"/>
        </w:rPr>
        <w:t>w</w:t>
      </w:r>
      <w:r w:rsidRPr="00665787">
        <w:rPr>
          <w:rFonts w:ascii="Times New Roman" w:hAnsi="Times New Roman" w:cs="Times New Roman"/>
        </w:rPr>
        <w:t>hen supervisors took time to explain tasks clearly or used a calm tone, performance improved. This was especially noticeable during busy shifts. At the same time, many instructions were rushed or unclear, which caused delays or duplication of tasks.</w:t>
      </w:r>
      <w:r>
        <w:rPr>
          <w:rFonts w:ascii="Times New Roman" w:hAnsi="Times New Roman" w:cs="Times New Roman"/>
        </w:rPr>
        <w:t xml:space="preserve"> Based on the study by </w:t>
      </w:r>
      <w:proofErr w:type="spellStart"/>
      <w:r>
        <w:rPr>
          <w:rFonts w:ascii="Times New Roman" w:hAnsi="Times New Roman" w:cs="Times New Roman"/>
        </w:rPr>
        <w:t>Uen</w:t>
      </w:r>
      <w:proofErr w:type="spellEnd"/>
      <w:r>
        <w:rPr>
          <w:rFonts w:ascii="Times New Roman" w:hAnsi="Times New Roman" w:cs="Times New Roman"/>
        </w:rPr>
        <w:t xml:space="preserve"> et al. (2018),</w:t>
      </w:r>
      <w:r w:rsidRPr="00665787">
        <w:rPr>
          <w:rFonts w:ascii="Times New Roman" w:hAnsi="Times New Roman" w:cs="Times New Roman"/>
        </w:rPr>
        <w:t xml:space="preserve"> </w:t>
      </w:r>
      <w:r>
        <w:rPr>
          <w:rFonts w:ascii="Times New Roman" w:hAnsi="Times New Roman" w:cs="Times New Roman"/>
        </w:rPr>
        <w:t>t</w:t>
      </w:r>
      <w:r w:rsidRPr="00665787">
        <w:rPr>
          <w:rFonts w:ascii="Times New Roman" w:hAnsi="Times New Roman" w:cs="Times New Roman"/>
        </w:rPr>
        <w:t xml:space="preserve">hese moments </w:t>
      </w:r>
      <w:r>
        <w:rPr>
          <w:rFonts w:ascii="Times New Roman" w:hAnsi="Times New Roman" w:cs="Times New Roman"/>
        </w:rPr>
        <w:t>highlighted how leadership can impact outcomes, even when the workload remains</w:t>
      </w:r>
      <w:r w:rsidRPr="00665787">
        <w:rPr>
          <w:rFonts w:ascii="Times New Roman" w:hAnsi="Times New Roman" w:cs="Times New Roman"/>
        </w:rPr>
        <w:t xml:space="preserve"> the same.</w:t>
      </w:r>
    </w:p>
    <w:p w14:paraId="3DBCABD5"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In theory, systems such as audits and feedback are meant to build consistency</w:t>
      </w:r>
      <w:r>
        <w:rPr>
          <w:rFonts w:ascii="Times New Roman" w:hAnsi="Times New Roman" w:cs="Times New Roman"/>
        </w:rPr>
        <w:t xml:space="preserve"> (Willborn, 1986)</w:t>
      </w:r>
      <w:r w:rsidRPr="00665787">
        <w:rPr>
          <w:rFonts w:ascii="Times New Roman" w:hAnsi="Times New Roman" w:cs="Times New Roman"/>
        </w:rPr>
        <w:t xml:space="preserve">. </w:t>
      </w:r>
      <w:r>
        <w:rPr>
          <w:rFonts w:ascii="Times New Roman" w:hAnsi="Times New Roman" w:cs="Times New Roman"/>
        </w:rPr>
        <w:t>On-site</w:t>
      </w:r>
      <w:r w:rsidRPr="00665787">
        <w:rPr>
          <w:rFonts w:ascii="Times New Roman" w:hAnsi="Times New Roman" w:cs="Times New Roman"/>
        </w:rPr>
        <w:t xml:space="preserve">, that pattern was </w:t>
      </w:r>
      <w:r>
        <w:rPr>
          <w:rFonts w:ascii="Times New Roman" w:hAnsi="Times New Roman" w:cs="Times New Roman"/>
        </w:rPr>
        <w:t>more complex</w:t>
      </w:r>
      <w:r w:rsidRPr="00665787">
        <w:rPr>
          <w:rFonts w:ascii="Times New Roman" w:hAnsi="Times New Roman" w:cs="Times New Roman"/>
        </w:rPr>
        <w:t xml:space="preserve"> to see. Audits happened, but the follow-up was uneven. Staff said they often did not hear the results, and when they did, it was brief or general. Training sessions to correct mistakes were rare.</w:t>
      </w:r>
    </w:p>
    <w:p w14:paraId="0A18D7EF"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The SERVQUAL model also assumes shared standards, but the placement showed that different roles bring different views. What mattered to managers during audits did not always </w:t>
      </w:r>
      <w:r>
        <w:rPr>
          <w:rFonts w:ascii="Times New Roman" w:hAnsi="Times New Roman" w:cs="Times New Roman"/>
        </w:rPr>
        <w:t>align with what staff or guests cared about on a day-to-day basis</w:t>
      </w:r>
      <w:r w:rsidRPr="00665787">
        <w:rPr>
          <w:rFonts w:ascii="Times New Roman" w:hAnsi="Times New Roman" w:cs="Times New Roman"/>
        </w:rPr>
        <w:t>.</w:t>
      </w:r>
    </w:p>
    <w:p w14:paraId="76209F39" w14:textId="77777777" w:rsidR="004F5956" w:rsidRPr="00665787" w:rsidRDefault="004F5956" w:rsidP="004F5956">
      <w:pPr>
        <w:spacing w:line="360" w:lineRule="auto"/>
        <w:jc w:val="both"/>
        <w:rPr>
          <w:rFonts w:ascii="Times New Roman" w:hAnsi="Times New Roman" w:cs="Times New Roman"/>
        </w:rPr>
      </w:pPr>
      <w:r w:rsidRPr="006D4D49">
        <w:rPr>
          <w:rFonts w:ascii="Times New Roman" w:hAnsi="Times New Roman" w:cs="Times New Roman"/>
        </w:rPr>
        <w:t>Looking across the findings</w:t>
      </w:r>
      <w:r w:rsidRPr="00665787">
        <w:rPr>
          <w:rFonts w:ascii="Times New Roman" w:hAnsi="Times New Roman" w:cs="Times New Roman"/>
        </w:rPr>
        <w:t xml:space="preserve">, the theories were </w:t>
      </w:r>
      <w:r>
        <w:rPr>
          <w:rFonts w:ascii="Times New Roman" w:hAnsi="Times New Roman" w:cs="Times New Roman"/>
        </w:rPr>
        <w:t>valid</w:t>
      </w:r>
      <w:r w:rsidRPr="00665787">
        <w:rPr>
          <w:rFonts w:ascii="Times New Roman" w:hAnsi="Times New Roman" w:cs="Times New Roman"/>
        </w:rPr>
        <w:t xml:space="preserve">, but their application depended on how organised or flexible the setting was. </w:t>
      </w:r>
      <w:r>
        <w:rPr>
          <w:rFonts w:ascii="Times New Roman" w:hAnsi="Times New Roman" w:cs="Times New Roman"/>
        </w:rPr>
        <w:t>As Torres (2024) notes, p</w:t>
      </w:r>
      <w:r w:rsidRPr="00665787">
        <w:rPr>
          <w:rFonts w:ascii="Times New Roman" w:hAnsi="Times New Roman" w:cs="Times New Roman"/>
        </w:rPr>
        <w:t>ractice often moved faster than theory allowed for.</w:t>
      </w:r>
    </w:p>
    <w:p w14:paraId="5C893EC6" w14:textId="77777777" w:rsidR="004F5956" w:rsidRPr="00665787" w:rsidRDefault="004F5956" w:rsidP="004F5956">
      <w:pPr>
        <w:spacing w:line="360" w:lineRule="auto"/>
        <w:jc w:val="both"/>
        <w:rPr>
          <w:rFonts w:ascii="Times New Roman" w:hAnsi="Times New Roman" w:cs="Times New Roman"/>
          <w:b/>
          <w:bCs/>
        </w:rPr>
      </w:pPr>
      <w:r>
        <w:rPr>
          <w:rFonts w:ascii="Times New Roman" w:hAnsi="Times New Roman" w:cs="Times New Roman"/>
          <w:b/>
          <w:bCs/>
        </w:rPr>
        <w:t>4.2</w:t>
      </w:r>
      <w:r w:rsidRPr="00665787">
        <w:rPr>
          <w:rFonts w:ascii="Times New Roman" w:hAnsi="Times New Roman" w:cs="Times New Roman"/>
          <w:b/>
          <w:bCs/>
        </w:rPr>
        <w:t>.4</w:t>
      </w:r>
      <w:r>
        <w:rPr>
          <w:rFonts w:ascii="Times New Roman" w:hAnsi="Times New Roman" w:cs="Times New Roman"/>
          <w:b/>
          <w:bCs/>
        </w:rPr>
        <w:t>.</w:t>
      </w:r>
      <w:r w:rsidRPr="00665787">
        <w:rPr>
          <w:rFonts w:ascii="Times New Roman" w:hAnsi="Times New Roman" w:cs="Times New Roman"/>
          <w:b/>
          <w:bCs/>
        </w:rPr>
        <w:t xml:space="preserve"> Unexpected Insights and Contradictions</w:t>
      </w:r>
    </w:p>
    <w:p w14:paraId="183A0F85"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While much of the placement experience matched the theory, some aspects stood out as less predictable. One of these was how staff reacted to internal audits. Unlike what Ann et al. (2023) and Wood et al. (2005) described, many room attendants at DoubleTree did not treat audits as important. Several </w:t>
      </w:r>
      <w:r>
        <w:rPr>
          <w:rFonts w:ascii="Times New Roman" w:hAnsi="Times New Roman" w:cs="Times New Roman"/>
        </w:rPr>
        <w:t xml:space="preserve">respondents stated that they had little impact on their </w:t>
      </w:r>
      <w:r w:rsidRPr="00665787">
        <w:rPr>
          <w:rFonts w:ascii="Times New Roman" w:hAnsi="Times New Roman" w:cs="Times New Roman"/>
        </w:rPr>
        <w:t xml:space="preserve">daily work and were viewed more as management routines than as </w:t>
      </w:r>
      <w:r>
        <w:rPr>
          <w:rFonts w:ascii="Times New Roman" w:hAnsi="Times New Roman" w:cs="Times New Roman"/>
        </w:rPr>
        <w:t>valuable</w:t>
      </w:r>
      <w:r w:rsidRPr="00665787">
        <w:rPr>
          <w:rFonts w:ascii="Times New Roman" w:hAnsi="Times New Roman" w:cs="Times New Roman"/>
        </w:rPr>
        <w:t xml:space="preserve"> tools.</w:t>
      </w:r>
    </w:p>
    <w:p w14:paraId="06720FC7"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lastRenderedPageBreak/>
        <w:t>This reaction seemed linked to what happened after audits. Results were shared inconsistently and rarely followed by training or clarification. Feedback was either vague or missing. That</w:t>
      </w:r>
      <w:r>
        <w:rPr>
          <w:rFonts w:ascii="Times New Roman" w:hAnsi="Times New Roman" w:cs="Times New Roman"/>
        </w:rPr>
        <w:t>, according to Christina et al. (2016),</w:t>
      </w:r>
      <w:r w:rsidRPr="00665787">
        <w:rPr>
          <w:rFonts w:ascii="Times New Roman" w:hAnsi="Times New Roman" w:cs="Times New Roman"/>
        </w:rPr>
        <w:t xml:space="preserve"> lowered the </w:t>
      </w:r>
      <w:r>
        <w:rPr>
          <w:rFonts w:ascii="Times New Roman" w:hAnsi="Times New Roman" w:cs="Times New Roman"/>
        </w:rPr>
        <w:t>perceived value of the audits</w:t>
      </w:r>
      <w:r w:rsidRPr="00665787">
        <w:rPr>
          <w:rFonts w:ascii="Times New Roman" w:hAnsi="Times New Roman" w:cs="Times New Roman"/>
        </w:rPr>
        <w:t xml:space="preserve">. As shown in </w:t>
      </w:r>
      <w:proofErr w:type="spellStart"/>
      <w:r w:rsidRPr="00665787">
        <w:rPr>
          <w:rFonts w:ascii="Times New Roman" w:hAnsi="Times New Roman" w:cs="Times New Roman"/>
        </w:rPr>
        <w:t>Manuaba</w:t>
      </w:r>
      <w:proofErr w:type="spellEnd"/>
      <w:r w:rsidRPr="00665787">
        <w:rPr>
          <w:rFonts w:ascii="Times New Roman" w:hAnsi="Times New Roman" w:cs="Times New Roman"/>
        </w:rPr>
        <w:t xml:space="preserve"> and Rm (2019), audits tend to </w:t>
      </w:r>
      <w:r>
        <w:rPr>
          <w:rFonts w:ascii="Times New Roman" w:hAnsi="Times New Roman" w:cs="Times New Roman"/>
        </w:rPr>
        <w:t>be more effective</w:t>
      </w:r>
      <w:r w:rsidRPr="00665787">
        <w:rPr>
          <w:rFonts w:ascii="Times New Roman" w:hAnsi="Times New Roman" w:cs="Times New Roman"/>
        </w:rPr>
        <w:t xml:space="preserve"> when they are part of a system that includes regular guidance and staff involvement. That link was not strong in this case.</w:t>
      </w:r>
    </w:p>
    <w:p w14:paraId="60D3EA15"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Another point of contrast with theory came from the leadership style. Pratiwi et al. (2024) highlight the benefits of supportive supervision. However</w:t>
      </w:r>
      <w:r>
        <w:rPr>
          <w:rFonts w:ascii="Times New Roman" w:hAnsi="Times New Roman" w:cs="Times New Roman"/>
        </w:rPr>
        <w:t xml:space="preserve">, </w:t>
      </w:r>
      <w:proofErr w:type="spellStart"/>
      <w:r w:rsidRPr="008049AE">
        <w:rPr>
          <w:rFonts w:ascii="Times New Roman" w:hAnsi="Times New Roman" w:cs="Times New Roman"/>
        </w:rPr>
        <w:t>Boğan</w:t>
      </w:r>
      <w:proofErr w:type="spellEnd"/>
      <w:r w:rsidRPr="008049AE">
        <w:rPr>
          <w:rFonts w:ascii="Times New Roman" w:hAnsi="Times New Roman" w:cs="Times New Roman"/>
        </w:rPr>
        <w:t xml:space="preserve"> and </w:t>
      </w:r>
      <w:proofErr w:type="spellStart"/>
      <w:r w:rsidRPr="008049AE">
        <w:rPr>
          <w:rFonts w:ascii="Times New Roman" w:hAnsi="Times New Roman" w:cs="Times New Roman"/>
        </w:rPr>
        <w:t>Dedeoğlu</w:t>
      </w:r>
      <w:proofErr w:type="spellEnd"/>
      <w:r w:rsidRPr="008049AE">
        <w:rPr>
          <w:rFonts w:ascii="Times New Roman" w:hAnsi="Times New Roman" w:cs="Times New Roman"/>
        </w:rPr>
        <w:t xml:space="preserve"> </w:t>
      </w:r>
      <w:r>
        <w:rPr>
          <w:rFonts w:ascii="Times New Roman" w:hAnsi="Times New Roman" w:cs="Times New Roman"/>
        </w:rPr>
        <w:t>(</w:t>
      </w:r>
      <w:r w:rsidRPr="008049AE">
        <w:rPr>
          <w:rFonts w:ascii="Times New Roman" w:hAnsi="Times New Roman" w:cs="Times New Roman"/>
        </w:rPr>
        <w:t>2017</w:t>
      </w:r>
      <w:r>
        <w:rPr>
          <w:rFonts w:ascii="Times New Roman" w:hAnsi="Times New Roman" w:cs="Times New Roman"/>
        </w:rPr>
        <w:t>)</w:t>
      </w:r>
      <w:r w:rsidRPr="00665787">
        <w:rPr>
          <w:rFonts w:ascii="Times New Roman" w:hAnsi="Times New Roman" w:cs="Times New Roman"/>
        </w:rPr>
        <w:t xml:space="preserve"> found that not all staff found this helpful. More experienced attendants often said they preferred to work without constant direction. Some found close supervision unnecessary and even disruptive. </w:t>
      </w:r>
      <w:r>
        <w:rPr>
          <w:rFonts w:ascii="Times New Roman" w:hAnsi="Times New Roman" w:cs="Times New Roman"/>
        </w:rPr>
        <w:t>Li et al. (2023)</w:t>
      </w:r>
      <w:r w:rsidRPr="00665787">
        <w:rPr>
          <w:rFonts w:ascii="Times New Roman" w:hAnsi="Times New Roman" w:cs="Times New Roman"/>
        </w:rPr>
        <w:t xml:space="preserve"> suggest that </w:t>
      </w:r>
      <w:r>
        <w:rPr>
          <w:rFonts w:ascii="Times New Roman" w:hAnsi="Times New Roman" w:cs="Times New Roman"/>
        </w:rPr>
        <w:t>employees'</w:t>
      </w:r>
      <w:r w:rsidRPr="00665787">
        <w:rPr>
          <w:rFonts w:ascii="Times New Roman" w:hAnsi="Times New Roman" w:cs="Times New Roman"/>
        </w:rPr>
        <w:t xml:space="preserve"> needs differ depending on tenure, which is rarely addressed in general models.</w:t>
      </w:r>
    </w:p>
    <w:p w14:paraId="3CC8089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Training followed a similar pattern. Staff who had received some form of instruction still struggled when no follow-up occurred. Without reminders or on-the-job corrections, performance standards dropped over time. That adds to the idea</w:t>
      </w:r>
      <w:r>
        <w:rPr>
          <w:rFonts w:ascii="Times New Roman" w:hAnsi="Times New Roman" w:cs="Times New Roman"/>
        </w:rPr>
        <w:t xml:space="preserve"> discussed by Sharma</w:t>
      </w:r>
      <w:r w:rsidRPr="00665787">
        <w:rPr>
          <w:rFonts w:ascii="Times New Roman" w:hAnsi="Times New Roman" w:cs="Times New Roman"/>
        </w:rPr>
        <w:t xml:space="preserve"> </w:t>
      </w:r>
      <w:r>
        <w:rPr>
          <w:rFonts w:ascii="Times New Roman" w:hAnsi="Times New Roman" w:cs="Times New Roman"/>
        </w:rPr>
        <w:t>(2020) about</w:t>
      </w:r>
      <w:r w:rsidRPr="00665787">
        <w:rPr>
          <w:rFonts w:ascii="Times New Roman" w:hAnsi="Times New Roman" w:cs="Times New Roman"/>
        </w:rPr>
        <w:t xml:space="preserve"> theoretical models, while useful, often overlooks how time pressure and routine shape behaviour on the ground.</w:t>
      </w:r>
    </w:p>
    <w:p w14:paraId="60FE3DFA" w14:textId="77777777" w:rsidR="004F5956" w:rsidRPr="00665787" w:rsidRDefault="004F5956" w:rsidP="004F5956">
      <w:pPr>
        <w:spacing w:line="360" w:lineRule="auto"/>
        <w:jc w:val="both"/>
        <w:rPr>
          <w:rFonts w:ascii="Times New Roman" w:hAnsi="Times New Roman" w:cs="Times New Roman"/>
          <w:b/>
          <w:bCs/>
        </w:rPr>
      </w:pPr>
      <w:r>
        <w:rPr>
          <w:rFonts w:ascii="Times New Roman" w:hAnsi="Times New Roman" w:cs="Times New Roman"/>
          <w:b/>
          <w:bCs/>
        </w:rPr>
        <w:t>4.2</w:t>
      </w:r>
      <w:r w:rsidRPr="00665787">
        <w:rPr>
          <w:rFonts w:ascii="Times New Roman" w:hAnsi="Times New Roman" w:cs="Times New Roman"/>
          <w:b/>
          <w:bCs/>
        </w:rPr>
        <w:t>.5</w:t>
      </w:r>
      <w:r>
        <w:rPr>
          <w:rFonts w:ascii="Times New Roman" w:hAnsi="Times New Roman" w:cs="Times New Roman"/>
          <w:b/>
          <w:bCs/>
        </w:rPr>
        <w:t>.</w:t>
      </w:r>
      <w:r w:rsidRPr="00665787">
        <w:rPr>
          <w:rFonts w:ascii="Times New Roman" w:hAnsi="Times New Roman" w:cs="Times New Roman"/>
          <w:b/>
          <w:bCs/>
        </w:rPr>
        <w:t xml:space="preserve"> Implications for Practice and Future Research</w:t>
      </w:r>
    </w:p>
    <w:p w14:paraId="149C97B5"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Based on these findings, there are several areas where hotels could adjust their approach. One is staff development. Induction alone is not enough. New and long-term employees would benefit from regular, hands-on training. Practical sessions, especially those based on current gaps, can help stabilise quality. </w:t>
      </w:r>
      <w:r>
        <w:rPr>
          <w:rFonts w:ascii="Times New Roman" w:hAnsi="Times New Roman" w:cs="Times New Roman"/>
        </w:rPr>
        <w:t>Lan et al.</w:t>
      </w:r>
      <w:r w:rsidRPr="00665787">
        <w:rPr>
          <w:rFonts w:ascii="Times New Roman" w:hAnsi="Times New Roman" w:cs="Times New Roman"/>
        </w:rPr>
        <w:t xml:space="preserve"> (202</w:t>
      </w:r>
      <w:r>
        <w:rPr>
          <w:rFonts w:ascii="Times New Roman" w:hAnsi="Times New Roman" w:cs="Times New Roman"/>
        </w:rPr>
        <w:t>1</w:t>
      </w:r>
      <w:r w:rsidRPr="00665787">
        <w:rPr>
          <w:rFonts w:ascii="Times New Roman" w:hAnsi="Times New Roman" w:cs="Times New Roman"/>
        </w:rPr>
        <w:t>) support this view</w:t>
      </w:r>
      <w:r>
        <w:rPr>
          <w:rFonts w:ascii="Times New Roman" w:hAnsi="Times New Roman" w:cs="Times New Roman"/>
        </w:rPr>
        <w:t>, showing</w:t>
      </w:r>
      <w:r w:rsidRPr="00665787">
        <w:rPr>
          <w:rFonts w:ascii="Times New Roman" w:hAnsi="Times New Roman" w:cs="Times New Roman"/>
        </w:rPr>
        <w:t xml:space="preserve"> that practice-based training raises both standards and confidence.</w:t>
      </w:r>
    </w:p>
    <w:p w14:paraId="5674C635"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Another is how audits are used. At present, they often exist separately from daily operations. To make them more effective, results should be shared clearly and followed by action. Short meetings, focused on recent findings, can help audits support staff rather than alienate them. This is also reflected in the recommendations by </w:t>
      </w:r>
      <w:proofErr w:type="spellStart"/>
      <w:r w:rsidRPr="00665787">
        <w:rPr>
          <w:rFonts w:ascii="Times New Roman" w:hAnsi="Times New Roman" w:cs="Times New Roman"/>
        </w:rPr>
        <w:t>Manuaba</w:t>
      </w:r>
      <w:proofErr w:type="spellEnd"/>
      <w:r w:rsidRPr="00665787">
        <w:rPr>
          <w:rFonts w:ascii="Times New Roman" w:hAnsi="Times New Roman" w:cs="Times New Roman"/>
        </w:rPr>
        <w:t xml:space="preserve"> and Rm (2019).</w:t>
      </w:r>
    </w:p>
    <w:p w14:paraId="58E4B5B8"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Shift planning is another area for improvement. Frequent changes led to stress and confusion. Several attendants mentioned that it was hard to maintain motivation when rotas changed without notice. Scheduling policies that </w:t>
      </w:r>
      <w:r>
        <w:rPr>
          <w:rFonts w:ascii="Times New Roman" w:hAnsi="Times New Roman" w:cs="Times New Roman"/>
        </w:rPr>
        <w:t xml:space="preserve">incorporate some degree of staff input or follow a predictable </w:t>
      </w:r>
      <w:r>
        <w:rPr>
          <w:rFonts w:ascii="Times New Roman" w:hAnsi="Times New Roman" w:cs="Times New Roman"/>
        </w:rPr>
        <w:lastRenderedPageBreak/>
        <w:t>pattern could help address this issue</w:t>
      </w:r>
      <w:r w:rsidRPr="00665787">
        <w:rPr>
          <w:rFonts w:ascii="Times New Roman" w:hAnsi="Times New Roman" w:cs="Times New Roman"/>
        </w:rPr>
        <w:t>. Kim et al. (2025) show that staff performance improves when there is fairness in shift allocation.</w:t>
      </w:r>
    </w:p>
    <w:p w14:paraId="591C453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For researchers, more attention should be paid to how theory plays out in mid-scale hotels. Many studies look at high-end or international chains. Yet operations at DoubleTree showed that staff roles, training access, and audit procedures can differ widely. More UK-based case studies would provide better insight into how housekeeping departments function in this context.</w:t>
      </w:r>
    </w:p>
    <w:p w14:paraId="2C97FBA4" w14:textId="77777777" w:rsidR="004F5956" w:rsidRPr="00665787" w:rsidRDefault="004F5956" w:rsidP="004F5956">
      <w:pPr>
        <w:spacing w:line="360" w:lineRule="auto"/>
        <w:jc w:val="both"/>
      </w:pPr>
      <w:r>
        <w:rPr>
          <w:rFonts w:ascii="Times New Roman" w:hAnsi="Times New Roman" w:cs="Times New Roman"/>
          <w:b/>
          <w:bCs/>
        </w:rPr>
        <w:t>4.2.6.</w:t>
      </w:r>
      <w:r w:rsidRPr="00665787">
        <w:rPr>
          <w:rFonts w:ascii="Times New Roman" w:hAnsi="Times New Roman" w:cs="Times New Roman"/>
          <w:b/>
          <w:bCs/>
        </w:rPr>
        <w:t xml:space="preserve"> SWOT Analysis</w:t>
      </w:r>
    </w:p>
    <w:p w14:paraId="5D9D7FF1" w14:textId="77777777" w:rsidR="004F5956" w:rsidRPr="00D270EC" w:rsidRDefault="004F5956" w:rsidP="004F5956">
      <w:pPr>
        <w:spacing w:line="360" w:lineRule="auto"/>
        <w:jc w:val="both"/>
        <w:rPr>
          <w:rFonts w:ascii="Times New Roman" w:hAnsi="Times New Roman" w:cs="Times New Roman"/>
          <w:b/>
          <w:bCs/>
        </w:rPr>
      </w:pPr>
      <w:r w:rsidRPr="00D270EC">
        <w:rPr>
          <w:rFonts w:ascii="Times New Roman" w:hAnsi="Times New Roman" w:cs="Times New Roman"/>
          <w:b/>
          <w:bCs/>
        </w:rPr>
        <w:t>Strengths</w:t>
      </w:r>
    </w:p>
    <w:p w14:paraId="7E4237AF"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The hotel benefits from having formal procedures in place. These offer a basic framework for tasks and help reduce guesswork. Staff </w:t>
      </w:r>
      <w:r>
        <w:rPr>
          <w:rFonts w:ascii="Times New Roman" w:hAnsi="Times New Roman" w:cs="Times New Roman"/>
        </w:rPr>
        <w:t>are aware of the expectations regarding</w:t>
      </w:r>
      <w:r w:rsidRPr="00665787">
        <w:rPr>
          <w:rFonts w:ascii="Times New Roman" w:hAnsi="Times New Roman" w:cs="Times New Roman"/>
        </w:rPr>
        <w:t xml:space="preserve"> room cleaning and hygiene checks (</w:t>
      </w:r>
      <w:proofErr w:type="spellStart"/>
      <w:r w:rsidRPr="00665787">
        <w:rPr>
          <w:rFonts w:ascii="Times New Roman" w:hAnsi="Times New Roman" w:cs="Times New Roman"/>
        </w:rPr>
        <w:t>Siguaw</w:t>
      </w:r>
      <w:proofErr w:type="spellEnd"/>
      <w:r w:rsidRPr="00665787">
        <w:rPr>
          <w:rFonts w:ascii="Times New Roman" w:hAnsi="Times New Roman" w:cs="Times New Roman"/>
        </w:rPr>
        <w:t xml:space="preserve"> and Enz, 1999).</w:t>
      </w:r>
    </w:p>
    <w:p w14:paraId="4D5F2D6F"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A short induction is provided for new staff. While not extensive, it introduces key routines and rules. This gives a starting point for understanding daily tasks, even if later support is lacking (</w:t>
      </w:r>
      <w:r>
        <w:rPr>
          <w:rFonts w:ascii="Times New Roman" w:hAnsi="Times New Roman" w:cs="Times New Roman"/>
        </w:rPr>
        <w:t>Chiang et al., 2005</w:t>
      </w:r>
      <w:r w:rsidRPr="00665787">
        <w:rPr>
          <w:rFonts w:ascii="Times New Roman" w:hAnsi="Times New Roman" w:cs="Times New Roman"/>
        </w:rPr>
        <w:t>).</w:t>
      </w:r>
    </w:p>
    <w:p w14:paraId="575ED4B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Some employees have worked at the hotel for several years. Their familiarity with seasonal trends and repeat guests helps maintain a basic level of service. Informally, they support new staff and help fill gaps left by the absence of formal training (</w:t>
      </w:r>
      <w:proofErr w:type="spellStart"/>
      <w:r w:rsidRPr="00665787">
        <w:rPr>
          <w:rFonts w:ascii="Times New Roman" w:hAnsi="Times New Roman" w:cs="Times New Roman"/>
        </w:rPr>
        <w:t>Wijoyo</w:t>
      </w:r>
      <w:proofErr w:type="spellEnd"/>
      <w:r w:rsidRPr="00665787">
        <w:rPr>
          <w:rFonts w:ascii="Times New Roman" w:hAnsi="Times New Roman" w:cs="Times New Roman"/>
        </w:rPr>
        <w:t xml:space="preserve"> et al., 2024).</w:t>
      </w:r>
    </w:p>
    <w:p w14:paraId="6C133EB4"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Internal audits are conducted regularly. While opinions on their usefulness vary, these checks </w:t>
      </w:r>
      <w:r>
        <w:rPr>
          <w:rFonts w:ascii="Times New Roman" w:hAnsi="Times New Roman" w:cs="Times New Roman"/>
        </w:rPr>
        <w:t>provide the department with a means</w:t>
      </w:r>
      <w:r w:rsidRPr="00665787">
        <w:rPr>
          <w:rFonts w:ascii="Times New Roman" w:hAnsi="Times New Roman" w:cs="Times New Roman"/>
        </w:rPr>
        <w:t xml:space="preserve"> to monitor standards. When followed by feedback, they can support improvement (Wood et al., 2005).</w:t>
      </w:r>
    </w:p>
    <w:p w14:paraId="39597182"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Weaknesses</w:t>
      </w:r>
    </w:p>
    <w:p w14:paraId="37645448"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Scheduling practices caused problems throughout the placement. Shifts were changed on short notice, which disrupted routines and affected attendance. This issue was </w:t>
      </w:r>
      <w:r>
        <w:rPr>
          <w:rFonts w:ascii="Times New Roman" w:hAnsi="Times New Roman" w:cs="Times New Roman"/>
        </w:rPr>
        <w:t>frequently mentioned in staff conversations and reflected broader research on rota instability (Kim, Hu,</w:t>
      </w:r>
      <w:r w:rsidRPr="00665787">
        <w:rPr>
          <w:rFonts w:ascii="Times New Roman" w:hAnsi="Times New Roman" w:cs="Times New Roman"/>
        </w:rPr>
        <w:t xml:space="preserve"> and Harold, 2025).</w:t>
      </w:r>
    </w:p>
    <w:p w14:paraId="1F020FA5"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There was no clear structure for continued training. After the initial induction, staff were expected to learn </w:t>
      </w:r>
      <w:r>
        <w:rPr>
          <w:rFonts w:ascii="Times New Roman" w:hAnsi="Times New Roman" w:cs="Times New Roman"/>
        </w:rPr>
        <w:t>through hands-on experience</w:t>
      </w:r>
      <w:r w:rsidRPr="00665787">
        <w:rPr>
          <w:rFonts w:ascii="Times New Roman" w:hAnsi="Times New Roman" w:cs="Times New Roman"/>
        </w:rPr>
        <w:t>. This led to gaps in quality</w:t>
      </w:r>
      <w:r>
        <w:rPr>
          <w:rFonts w:ascii="Times New Roman" w:hAnsi="Times New Roman" w:cs="Times New Roman"/>
        </w:rPr>
        <w:t>, making</w:t>
      </w:r>
      <w:r w:rsidRPr="00665787">
        <w:rPr>
          <w:rFonts w:ascii="Times New Roman" w:hAnsi="Times New Roman" w:cs="Times New Roman"/>
        </w:rPr>
        <w:t xml:space="preserve"> it harder to maintain consistent performance (</w:t>
      </w:r>
      <w:proofErr w:type="spellStart"/>
      <w:r>
        <w:rPr>
          <w:rFonts w:ascii="Times New Roman" w:hAnsi="Times New Roman" w:cs="Times New Roman"/>
        </w:rPr>
        <w:t>Nestoroska</w:t>
      </w:r>
      <w:proofErr w:type="spellEnd"/>
      <w:r>
        <w:rPr>
          <w:rFonts w:ascii="Times New Roman" w:hAnsi="Times New Roman" w:cs="Times New Roman"/>
        </w:rPr>
        <w:t xml:space="preserve"> and </w:t>
      </w:r>
      <w:proofErr w:type="spellStart"/>
      <w:r>
        <w:rPr>
          <w:rFonts w:ascii="Times New Roman" w:hAnsi="Times New Roman" w:cs="Times New Roman"/>
        </w:rPr>
        <w:t>Petrovska</w:t>
      </w:r>
      <w:proofErr w:type="spellEnd"/>
      <w:r>
        <w:rPr>
          <w:rFonts w:ascii="Times New Roman" w:hAnsi="Times New Roman" w:cs="Times New Roman"/>
        </w:rPr>
        <w:t>, 2014</w:t>
      </w:r>
      <w:r w:rsidRPr="00665787">
        <w:rPr>
          <w:rFonts w:ascii="Times New Roman" w:hAnsi="Times New Roman" w:cs="Times New Roman"/>
        </w:rPr>
        <w:t>).</w:t>
      </w:r>
    </w:p>
    <w:p w14:paraId="2D1EFD57"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lastRenderedPageBreak/>
        <w:t>Communication from supervisors lacked clarity. Instructions were sometimes skipped or differed between team leaders. Briefings were rushed or absent. As a result, tasks were misunderstood, and staff morale dropped (</w:t>
      </w:r>
      <w:proofErr w:type="spellStart"/>
      <w:r>
        <w:rPr>
          <w:rFonts w:ascii="Times New Roman" w:hAnsi="Times New Roman" w:cs="Times New Roman"/>
        </w:rPr>
        <w:t>Iwara</w:t>
      </w:r>
      <w:proofErr w:type="spellEnd"/>
      <w:r>
        <w:rPr>
          <w:rFonts w:ascii="Times New Roman" w:hAnsi="Times New Roman" w:cs="Times New Roman"/>
        </w:rPr>
        <w:t xml:space="preserve"> et al., 2020</w:t>
      </w:r>
      <w:r w:rsidRPr="00665787">
        <w:rPr>
          <w:rFonts w:ascii="Times New Roman" w:hAnsi="Times New Roman" w:cs="Times New Roman"/>
        </w:rPr>
        <w:t>).</w:t>
      </w:r>
    </w:p>
    <w:p w14:paraId="18E9C8A0"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Audit feedback was rarely used to guide improvement. Staff reported that results were often shared too late or ignored. Without follow-up or training, audits were seen as formalities rather than tools for progress (</w:t>
      </w:r>
      <w:proofErr w:type="spellStart"/>
      <w:r w:rsidRPr="00665787">
        <w:rPr>
          <w:rFonts w:ascii="Times New Roman" w:hAnsi="Times New Roman" w:cs="Times New Roman"/>
        </w:rPr>
        <w:t>Manuaba</w:t>
      </w:r>
      <w:proofErr w:type="spellEnd"/>
      <w:r w:rsidRPr="00665787">
        <w:rPr>
          <w:rFonts w:ascii="Times New Roman" w:hAnsi="Times New Roman" w:cs="Times New Roman"/>
        </w:rPr>
        <w:t xml:space="preserve"> and Rm, 2019).</w:t>
      </w:r>
    </w:p>
    <w:p w14:paraId="5BC269AE"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Opportunities</w:t>
      </w:r>
    </w:p>
    <w:p w14:paraId="4C5D23F5"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There is room to improve scheduling. Tools that </w:t>
      </w:r>
      <w:r>
        <w:rPr>
          <w:rFonts w:ascii="Times New Roman" w:hAnsi="Times New Roman" w:cs="Times New Roman"/>
        </w:rPr>
        <w:t>allow staff to provide input or swap shifts could help reduce stress and foster</w:t>
      </w:r>
      <w:r w:rsidRPr="00665787">
        <w:rPr>
          <w:rFonts w:ascii="Times New Roman" w:hAnsi="Times New Roman" w:cs="Times New Roman"/>
        </w:rPr>
        <w:t xml:space="preserve"> trust. Studies show that consultative approaches increase rota reliability (Ni Made et al., 2024).</w:t>
      </w:r>
    </w:p>
    <w:p w14:paraId="2C394F7D"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Small-scale training could be introduced. Monthly sessions focused on single tasks might lift performance and confidence. These updates would not require </w:t>
      </w:r>
      <w:r>
        <w:rPr>
          <w:rFonts w:ascii="Times New Roman" w:hAnsi="Times New Roman" w:cs="Times New Roman"/>
        </w:rPr>
        <w:t>significant</w:t>
      </w:r>
      <w:r w:rsidRPr="00665787">
        <w:rPr>
          <w:rFonts w:ascii="Times New Roman" w:hAnsi="Times New Roman" w:cs="Times New Roman"/>
        </w:rPr>
        <w:t xml:space="preserve"> resources but could still have a measurable impact (</w:t>
      </w:r>
      <w:proofErr w:type="spellStart"/>
      <w:r>
        <w:rPr>
          <w:rFonts w:ascii="Times New Roman" w:hAnsi="Times New Roman" w:cs="Times New Roman"/>
        </w:rPr>
        <w:t>Abdelhamied</w:t>
      </w:r>
      <w:proofErr w:type="spellEnd"/>
      <w:r>
        <w:rPr>
          <w:rFonts w:ascii="Times New Roman" w:hAnsi="Times New Roman" w:cs="Times New Roman"/>
        </w:rPr>
        <w:t>, 2019</w:t>
      </w:r>
      <w:r w:rsidRPr="00665787">
        <w:rPr>
          <w:rFonts w:ascii="Times New Roman" w:hAnsi="Times New Roman" w:cs="Times New Roman"/>
        </w:rPr>
        <w:t>).</w:t>
      </w:r>
    </w:p>
    <w:p w14:paraId="2DAB2DF3"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Improving team briefings may also help. Supervisors would benefit from clear guidelines on how to communicate tasks. Consistency here could remove confusion and improve output (</w:t>
      </w:r>
      <w:r>
        <w:rPr>
          <w:rFonts w:ascii="Times New Roman" w:hAnsi="Times New Roman" w:cs="Times New Roman"/>
        </w:rPr>
        <w:t>Karatepe, 2014</w:t>
      </w:r>
      <w:r w:rsidRPr="00665787">
        <w:rPr>
          <w:rFonts w:ascii="Times New Roman" w:hAnsi="Times New Roman" w:cs="Times New Roman"/>
        </w:rPr>
        <w:t>).</w:t>
      </w:r>
    </w:p>
    <w:p w14:paraId="1B0E9E51"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Audits could be reframed as learning exercises. Involving staff in reviews or using small rewards for improvement might change how they are received (Ann et al., 2023).</w:t>
      </w:r>
    </w:p>
    <w:p w14:paraId="1ADC5781"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Threats</w:t>
      </w:r>
    </w:p>
    <w:p w14:paraId="1215ADAF"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Staff shortages remain a concern. The sector has struggled with recruitment, especially for back-of-house roles. This pressure could continue (ONS, 2024).</w:t>
      </w:r>
    </w:p>
    <w:p w14:paraId="64B4C06E"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Failing to raise audit scores might draw negative attention. Without support structures, audits could become risks instead of safety nets (Wood et al., 2005).</w:t>
      </w:r>
    </w:p>
    <w:p w14:paraId="05471C19"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Manual tools also present problems. Paper rotas and checklists slow down operations and make errors harder to track. Hotels </w:t>
      </w:r>
      <w:r>
        <w:rPr>
          <w:rFonts w:ascii="Times New Roman" w:hAnsi="Times New Roman" w:cs="Times New Roman"/>
        </w:rPr>
        <w:t>that utilise digital platforms may gain a competitive</w:t>
      </w:r>
      <w:r w:rsidRPr="00665787">
        <w:rPr>
          <w:rFonts w:ascii="Times New Roman" w:hAnsi="Times New Roman" w:cs="Times New Roman"/>
        </w:rPr>
        <w:t xml:space="preserve"> edge (</w:t>
      </w:r>
      <w:proofErr w:type="spellStart"/>
      <w:r>
        <w:rPr>
          <w:rFonts w:ascii="Times New Roman" w:hAnsi="Times New Roman" w:cs="Times New Roman"/>
        </w:rPr>
        <w:t>Sheresheva</w:t>
      </w:r>
      <w:proofErr w:type="spellEnd"/>
      <w:r>
        <w:rPr>
          <w:rFonts w:ascii="Times New Roman" w:hAnsi="Times New Roman" w:cs="Times New Roman"/>
        </w:rPr>
        <w:t xml:space="preserve"> et al., 2019</w:t>
      </w:r>
      <w:r w:rsidRPr="00665787">
        <w:rPr>
          <w:rFonts w:ascii="Times New Roman" w:hAnsi="Times New Roman" w:cs="Times New Roman"/>
        </w:rPr>
        <w:t>).</w:t>
      </w:r>
    </w:p>
    <w:p w14:paraId="140DA049"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lastRenderedPageBreak/>
        <w:t>Ongoing stress can affect staff wellbeing. When workers feel unsupported or overlooked, they disengage. Over time, this can damage both service and workplace culture (</w:t>
      </w:r>
      <w:proofErr w:type="spellStart"/>
      <w:r w:rsidRPr="00665787">
        <w:rPr>
          <w:rFonts w:ascii="Times New Roman" w:hAnsi="Times New Roman" w:cs="Times New Roman"/>
        </w:rPr>
        <w:t>Sobaih</w:t>
      </w:r>
      <w:proofErr w:type="spellEnd"/>
      <w:r w:rsidRPr="00665787">
        <w:rPr>
          <w:rFonts w:ascii="Times New Roman" w:hAnsi="Times New Roman" w:cs="Times New Roman"/>
        </w:rPr>
        <w:t xml:space="preserve"> and </w:t>
      </w:r>
      <w:proofErr w:type="spellStart"/>
      <w:r w:rsidRPr="00665787">
        <w:rPr>
          <w:rFonts w:ascii="Times New Roman" w:hAnsi="Times New Roman" w:cs="Times New Roman"/>
        </w:rPr>
        <w:t>Hasanein</w:t>
      </w:r>
      <w:proofErr w:type="spellEnd"/>
      <w:r w:rsidRPr="00665787">
        <w:rPr>
          <w:rFonts w:ascii="Times New Roman" w:hAnsi="Times New Roman" w:cs="Times New Roman"/>
        </w:rPr>
        <w:t>, 2020).</w:t>
      </w:r>
    </w:p>
    <w:p w14:paraId="69CAC2A5" w14:textId="77777777" w:rsidR="004F5956" w:rsidRPr="00665787" w:rsidRDefault="004F5956" w:rsidP="004F5956">
      <w:pPr>
        <w:spacing w:line="360" w:lineRule="auto"/>
        <w:jc w:val="both"/>
        <w:rPr>
          <w:rFonts w:ascii="Times New Roman" w:hAnsi="Times New Roman" w:cs="Times New Roman"/>
          <w:b/>
          <w:bCs/>
        </w:rPr>
      </w:pPr>
      <w:r>
        <w:rPr>
          <w:rFonts w:ascii="Times New Roman" w:hAnsi="Times New Roman" w:cs="Times New Roman"/>
          <w:b/>
          <w:bCs/>
        </w:rPr>
        <w:t>4.2</w:t>
      </w:r>
      <w:r w:rsidRPr="00801BFD">
        <w:rPr>
          <w:rFonts w:ascii="Times New Roman" w:hAnsi="Times New Roman" w:cs="Times New Roman"/>
          <w:b/>
          <w:bCs/>
        </w:rPr>
        <w:t>.7</w:t>
      </w:r>
      <w:r w:rsidRPr="00665787">
        <w:rPr>
          <w:rFonts w:ascii="Times New Roman" w:hAnsi="Times New Roman" w:cs="Times New Roman"/>
          <w:b/>
          <w:bCs/>
        </w:rPr>
        <w:t>. PESTLE Analysis</w:t>
      </w:r>
    </w:p>
    <w:p w14:paraId="229A21A3" w14:textId="77777777" w:rsidR="004F5956" w:rsidRPr="00665787" w:rsidRDefault="004F5956" w:rsidP="004F5956">
      <w:pPr>
        <w:spacing w:line="360" w:lineRule="auto"/>
        <w:jc w:val="both"/>
        <w:rPr>
          <w:rFonts w:ascii="Times New Roman" w:hAnsi="Times New Roman" w:cs="Times New Roman"/>
          <w:b/>
          <w:bCs/>
        </w:rPr>
      </w:pPr>
      <w:r w:rsidRPr="00665787">
        <w:rPr>
          <w:rFonts w:ascii="Times New Roman" w:hAnsi="Times New Roman" w:cs="Times New Roman"/>
          <w:b/>
          <w:bCs/>
        </w:rPr>
        <w:t>Political</w:t>
      </w:r>
    </w:p>
    <w:p w14:paraId="0E09410F"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After Brexit, hiring staff for housekeeping became more difficult. Fewer EU nationals are entering the UK hospitality sector, which has </w:t>
      </w:r>
      <w:r>
        <w:rPr>
          <w:rFonts w:ascii="Times New Roman" w:hAnsi="Times New Roman" w:cs="Times New Roman"/>
        </w:rPr>
        <w:t>led to increased</w:t>
      </w:r>
      <w:r w:rsidRPr="00665787">
        <w:rPr>
          <w:rFonts w:ascii="Times New Roman" w:hAnsi="Times New Roman" w:cs="Times New Roman"/>
        </w:rPr>
        <w:t xml:space="preserve"> recruitment costs and delayed onboarding (</w:t>
      </w:r>
      <w:proofErr w:type="spellStart"/>
      <w:r>
        <w:rPr>
          <w:rFonts w:ascii="Times New Roman" w:hAnsi="Times New Roman" w:cs="Times New Roman"/>
        </w:rPr>
        <w:t>MooreKS</w:t>
      </w:r>
      <w:proofErr w:type="spellEnd"/>
      <w:r>
        <w:rPr>
          <w:rFonts w:ascii="Times New Roman" w:hAnsi="Times New Roman" w:cs="Times New Roman"/>
        </w:rPr>
        <w:t>, 2024</w:t>
      </w:r>
      <w:r w:rsidRPr="00665787">
        <w:rPr>
          <w:rFonts w:ascii="Times New Roman" w:hAnsi="Times New Roman" w:cs="Times New Roman"/>
        </w:rPr>
        <w:t xml:space="preserve">). For hotels like DoubleTree, this means relying more on local hires, often with less experience. </w:t>
      </w:r>
      <w:r>
        <w:rPr>
          <w:rFonts w:ascii="Times New Roman" w:hAnsi="Times New Roman" w:cs="Times New Roman"/>
        </w:rPr>
        <w:t>Additionally, local authorities are now conducting</w:t>
      </w:r>
      <w:r w:rsidRPr="00665787">
        <w:rPr>
          <w:rFonts w:ascii="Times New Roman" w:hAnsi="Times New Roman" w:cs="Times New Roman"/>
        </w:rPr>
        <w:t xml:space="preserve"> stricter checks on health and fire safety. These inspections require clear records and up-to-date procedures. Housekeeping teams are directly affected, as audits depend on their ability to follow rules and maintain standards (Morrison, 2020).</w:t>
      </w:r>
    </w:p>
    <w:p w14:paraId="1411A3EF" w14:textId="77777777" w:rsidR="004F5956" w:rsidRPr="00665787" w:rsidRDefault="004F5956" w:rsidP="004F5956">
      <w:pPr>
        <w:spacing w:line="360" w:lineRule="auto"/>
        <w:jc w:val="both"/>
        <w:rPr>
          <w:rFonts w:ascii="Times New Roman" w:hAnsi="Times New Roman" w:cs="Times New Roman"/>
          <w:b/>
          <w:bCs/>
        </w:rPr>
      </w:pPr>
      <w:r w:rsidRPr="00665787">
        <w:rPr>
          <w:rFonts w:ascii="Times New Roman" w:hAnsi="Times New Roman" w:cs="Times New Roman"/>
          <w:b/>
          <w:bCs/>
        </w:rPr>
        <w:t>Economic</w:t>
      </w:r>
      <w:r w:rsidRPr="00665787">
        <w:rPr>
          <w:rFonts w:ascii="Times New Roman" w:hAnsi="Times New Roman" w:cs="Times New Roman"/>
        </w:rPr>
        <w:br/>
        <w:t xml:space="preserve">Hotel budgets are still tight. The financial damage from the pandemic has not </w:t>
      </w:r>
      <w:r>
        <w:rPr>
          <w:rFonts w:ascii="Times New Roman" w:hAnsi="Times New Roman" w:cs="Times New Roman"/>
        </w:rPr>
        <w:t>yet been fully mitigated</w:t>
      </w:r>
      <w:r w:rsidRPr="00665787">
        <w:rPr>
          <w:rFonts w:ascii="Times New Roman" w:hAnsi="Times New Roman" w:cs="Times New Roman"/>
        </w:rPr>
        <w:t>, especially in mid-range hotels like DoubleTree (</w:t>
      </w:r>
      <w:r w:rsidRPr="00DE7C59">
        <w:rPr>
          <w:rFonts w:ascii="Times New Roman" w:hAnsi="Times New Roman" w:cs="Times New Roman"/>
        </w:rPr>
        <w:t>Radivojević</w:t>
      </w:r>
      <w:r>
        <w:rPr>
          <w:rFonts w:ascii="Times New Roman" w:hAnsi="Times New Roman" w:cs="Times New Roman"/>
        </w:rPr>
        <w:t xml:space="preserve"> et al., 2023</w:t>
      </w:r>
      <w:r w:rsidRPr="00665787">
        <w:rPr>
          <w:rFonts w:ascii="Times New Roman" w:hAnsi="Times New Roman" w:cs="Times New Roman"/>
        </w:rPr>
        <w:t xml:space="preserve">). Wages are rising. So are energy bills. These costs </w:t>
      </w:r>
      <w:r>
        <w:rPr>
          <w:rFonts w:ascii="Times New Roman" w:hAnsi="Times New Roman" w:cs="Times New Roman"/>
        </w:rPr>
        <w:t>impact what managers can allocate to</w:t>
      </w:r>
      <w:r w:rsidRPr="00665787">
        <w:rPr>
          <w:rFonts w:ascii="Times New Roman" w:hAnsi="Times New Roman" w:cs="Times New Roman"/>
        </w:rPr>
        <w:t xml:space="preserve"> staff training and new equipment (</w:t>
      </w:r>
      <w:proofErr w:type="spellStart"/>
      <w:r>
        <w:rPr>
          <w:rFonts w:ascii="Times New Roman" w:hAnsi="Times New Roman" w:cs="Times New Roman"/>
        </w:rPr>
        <w:t>Nuskiya</w:t>
      </w:r>
      <w:proofErr w:type="spellEnd"/>
      <w:r>
        <w:rPr>
          <w:rFonts w:ascii="Times New Roman" w:hAnsi="Times New Roman" w:cs="Times New Roman"/>
        </w:rPr>
        <w:t xml:space="preserve"> et al., 2020</w:t>
      </w:r>
      <w:r w:rsidRPr="00665787">
        <w:rPr>
          <w:rFonts w:ascii="Times New Roman" w:hAnsi="Times New Roman" w:cs="Times New Roman"/>
        </w:rPr>
        <w:t xml:space="preserve">). There are also fewer workers than before. Many left </w:t>
      </w:r>
      <w:r>
        <w:rPr>
          <w:rFonts w:ascii="Times New Roman" w:hAnsi="Times New Roman" w:cs="Times New Roman"/>
        </w:rPr>
        <w:t>the hospitality industry during lockdowns and never returned</w:t>
      </w:r>
      <w:r w:rsidRPr="00665787">
        <w:rPr>
          <w:rFonts w:ascii="Times New Roman" w:hAnsi="Times New Roman" w:cs="Times New Roman"/>
        </w:rPr>
        <w:t xml:space="preserve">. Others have taken jobs with better hours. Because of this, teams are stretched thin. This leads to </w:t>
      </w:r>
      <w:r>
        <w:rPr>
          <w:rFonts w:ascii="Times New Roman" w:hAnsi="Times New Roman" w:cs="Times New Roman"/>
        </w:rPr>
        <w:t>increased pressure on those who stay, which affects their ability to perform and their overall work experience</w:t>
      </w:r>
      <w:r w:rsidRPr="00665787">
        <w:rPr>
          <w:rFonts w:ascii="Times New Roman" w:hAnsi="Times New Roman" w:cs="Times New Roman"/>
        </w:rPr>
        <w:t xml:space="preserve"> (ONS, 2024; WTTC, 2023).</w:t>
      </w:r>
    </w:p>
    <w:p w14:paraId="03CAC63E"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Social</w:t>
      </w:r>
      <w:r w:rsidRPr="00665787">
        <w:rPr>
          <w:rFonts w:ascii="Times New Roman" w:hAnsi="Times New Roman" w:cs="Times New Roman"/>
        </w:rPr>
        <w:br/>
        <w:t xml:space="preserve">Guests now want to see that </w:t>
      </w:r>
      <w:r>
        <w:rPr>
          <w:rFonts w:ascii="Times New Roman" w:hAnsi="Times New Roman" w:cs="Times New Roman"/>
        </w:rPr>
        <w:t xml:space="preserve">the </w:t>
      </w:r>
      <w:r w:rsidRPr="00665787">
        <w:rPr>
          <w:rFonts w:ascii="Times New Roman" w:hAnsi="Times New Roman" w:cs="Times New Roman"/>
        </w:rPr>
        <w:t xml:space="preserve">rooms are </w:t>
      </w:r>
      <w:r>
        <w:rPr>
          <w:rFonts w:ascii="Times New Roman" w:hAnsi="Times New Roman" w:cs="Times New Roman"/>
        </w:rPr>
        <w:t>adequately cleaned</w:t>
      </w:r>
      <w:r w:rsidRPr="00665787">
        <w:rPr>
          <w:rFonts w:ascii="Times New Roman" w:hAnsi="Times New Roman" w:cs="Times New Roman"/>
        </w:rPr>
        <w:t xml:space="preserve">. They look for visual signs—sanitiser bottles, sealed toilet seats, fresh gloves. Staff have noticed this change. They feel watched more often and are under pressure to </w:t>
      </w:r>
      <w:r>
        <w:rPr>
          <w:rFonts w:ascii="Times New Roman" w:hAnsi="Times New Roman" w:cs="Times New Roman"/>
        </w:rPr>
        <w:t>adhere to procedures</w:t>
      </w:r>
      <w:r w:rsidRPr="00665787">
        <w:rPr>
          <w:rFonts w:ascii="Times New Roman" w:hAnsi="Times New Roman" w:cs="Times New Roman"/>
        </w:rPr>
        <w:t xml:space="preserve"> (Carey, 2012). At the same time, staff expectations are also shifting. Many want </w:t>
      </w:r>
      <w:r>
        <w:rPr>
          <w:rFonts w:ascii="Times New Roman" w:hAnsi="Times New Roman" w:cs="Times New Roman"/>
        </w:rPr>
        <w:t>more precise</w:t>
      </w:r>
      <w:r w:rsidRPr="00665787">
        <w:rPr>
          <w:rFonts w:ascii="Times New Roman" w:hAnsi="Times New Roman" w:cs="Times New Roman"/>
        </w:rPr>
        <w:t xml:space="preserve"> shifts and fewer last-minute changes. During the placement, rota complaints were common. These concerns are not just personal—they reflect a bigger </w:t>
      </w:r>
      <w:r>
        <w:rPr>
          <w:rFonts w:ascii="Times New Roman" w:hAnsi="Times New Roman" w:cs="Times New Roman"/>
        </w:rPr>
        <w:t>change</w:t>
      </w:r>
      <w:r w:rsidRPr="00665787">
        <w:rPr>
          <w:rFonts w:ascii="Times New Roman" w:hAnsi="Times New Roman" w:cs="Times New Roman"/>
        </w:rPr>
        <w:t xml:space="preserve"> in workplace values (Morrison, 2020). If teams feel ignored, they lose motivation. Over time, this affects </w:t>
      </w:r>
      <w:r>
        <w:rPr>
          <w:rFonts w:ascii="Times New Roman" w:hAnsi="Times New Roman" w:cs="Times New Roman"/>
        </w:rPr>
        <w:t>their performance in</w:t>
      </w:r>
      <w:r w:rsidRPr="00665787">
        <w:rPr>
          <w:rFonts w:ascii="Times New Roman" w:hAnsi="Times New Roman" w:cs="Times New Roman"/>
        </w:rPr>
        <w:t xml:space="preserve"> the job.</w:t>
      </w:r>
    </w:p>
    <w:p w14:paraId="1523F7C4"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lastRenderedPageBreak/>
        <w:t>Technological</w:t>
      </w:r>
      <w:r w:rsidRPr="00665787">
        <w:rPr>
          <w:rFonts w:ascii="Times New Roman" w:hAnsi="Times New Roman" w:cs="Times New Roman"/>
        </w:rPr>
        <w:br/>
        <w:t xml:space="preserve">Hotels are </w:t>
      </w:r>
      <w:r>
        <w:rPr>
          <w:rFonts w:ascii="Times New Roman" w:hAnsi="Times New Roman" w:cs="Times New Roman"/>
        </w:rPr>
        <w:t>gradually implementing</w:t>
      </w:r>
      <w:r w:rsidRPr="00665787">
        <w:rPr>
          <w:rFonts w:ascii="Times New Roman" w:hAnsi="Times New Roman" w:cs="Times New Roman"/>
        </w:rPr>
        <w:t xml:space="preserve"> digital systems to manage staff and tasks. Apps like </w:t>
      </w:r>
      <w:proofErr w:type="spellStart"/>
      <w:r w:rsidRPr="00665787">
        <w:rPr>
          <w:rFonts w:ascii="Times New Roman" w:hAnsi="Times New Roman" w:cs="Times New Roman"/>
        </w:rPr>
        <w:t>Quore</w:t>
      </w:r>
      <w:proofErr w:type="spellEnd"/>
      <w:r w:rsidRPr="00665787">
        <w:rPr>
          <w:rFonts w:ascii="Times New Roman" w:hAnsi="Times New Roman" w:cs="Times New Roman"/>
        </w:rPr>
        <w:t xml:space="preserve"> or </w:t>
      </w:r>
      <w:proofErr w:type="spellStart"/>
      <w:r w:rsidRPr="00665787">
        <w:rPr>
          <w:rFonts w:ascii="Times New Roman" w:hAnsi="Times New Roman" w:cs="Times New Roman"/>
        </w:rPr>
        <w:t>Optii</w:t>
      </w:r>
      <w:proofErr w:type="spellEnd"/>
      <w:r w:rsidRPr="00665787">
        <w:rPr>
          <w:rFonts w:ascii="Times New Roman" w:hAnsi="Times New Roman" w:cs="Times New Roman"/>
        </w:rPr>
        <w:t xml:space="preserve"> </w:t>
      </w:r>
      <w:r>
        <w:rPr>
          <w:rFonts w:ascii="Times New Roman" w:hAnsi="Times New Roman" w:cs="Times New Roman"/>
        </w:rPr>
        <w:t xml:space="preserve">enable supervisors to track progress and adjust shifts without relying on </w:t>
      </w:r>
      <w:r w:rsidRPr="00665787">
        <w:rPr>
          <w:rFonts w:ascii="Times New Roman" w:hAnsi="Times New Roman" w:cs="Times New Roman"/>
        </w:rPr>
        <w:t>paper logs (</w:t>
      </w:r>
      <w:r w:rsidRPr="00DE7C59">
        <w:rPr>
          <w:rFonts w:ascii="Times New Roman" w:hAnsi="Times New Roman" w:cs="Times New Roman"/>
        </w:rPr>
        <w:t>Radivojević</w:t>
      </w:r>
      <w:r>
        <w:rPr>
          <w:rFonts w:ascii="Times New Roman" w:hAnsi="Times New Roman" w:cs="Times New Roman"/>
        </w:rPr>
        <w:t xml:space="preserve"> et al., 2023</w:t>
      </w:r>
      <w:r w:rsidRPr="00665787">
        <w:rPr>
          <w:rFonts w:ascii="Times New Roman" w:hAnsi="Times New Roman" w:cs="Times New Roman"/>
        </w:rPr>
        <w:t xml:space="preserve">). These tools are not always </w:t>
      </w:r>
      <w:r>
        <w:rPr>
          <w:rFonts w:ascii="Times New Roman" w:hAnsi="Times New Roman" w:cs="Times New Roman"/>
        </w:rPr>
        <w:t>utilised, but when they are, they are beneficial</w:t>
      </w:r>
      <w:r w:rsidRPr="00665787">
        <w:rPr>
          <w:rFonts w:ascii="Times New Roman" w:hAnsi="Times New Roman" w:cs="Times New Roman"/>
        </w:rPr>
        <w:t xml:space="preserve">. They save time and reduce confusion. </w:t>
      </w:r>
      <w:r>
        <w:rPr>
          <w:rFonts w:ascii="Times New Roman" w:hAnsi="Times New Roman" w:cs="Times New Roman"/>
        </w:rPr>
        <w:t>Additionally, newer training methods are becoming increasingly</w:t>
      </w:r>
      <w:r w:rsidRPr="00665787">
        <w:rPr>
          <w:rFonts w:ascii="Times New Roman" w:hAnsi="Times New Roman" w:cs="Times New Roman"/>
        </w:rPr>
        <w:t xml:space="preserve"> common. Some brands use virtual reality to teach cleaning techniques. This helps staff practise without needing live rooms. It is also safer and more consistent (</w:t>
      </w:r>
      <w:proofErr w:type="spellStart"/>
      <w:r>
        <w:rPr>
          <w:rFonts w:ascii="Times New Roman" w:hAnsi="Times New Roman" w:cs="Times New Roman"/>
        </w:rPr>
        <w:t>Rohlikova</w:t>
      </w:r>
      <w:proofErr w:type="spellEnd"/>
      <w:r>
        <w:rPr>
          <w:rFonts w:ascii="Times New Roman" w:hAnsi="Times New Roman" w:cs="Times New Roman"/>
        </w:rPr>
        <w:t xml:space="preserve"> et al., 2022</w:t>
      </w:r>
      <w:r w:rsidRPr="00665787">
        <w:rPr>
          <w:rFonts w:ascii="Times New Roman" w:hAnsi="Times New Roman" w:cs="Times New Roman"/>
        </w:rPr>
        <w:t xml:space="preserve">). These systems are </w:t>
      </w:r>
      <w:r>
        <w:rPr>
          <w:rFonts w:ascii="Times New Roman" w:hAnsi="Times New Roman" w:cs="Times New Roman"/>
        </w:rPr>
        <w:t>helpful</w:t>
      </w:r>
      <w:r w:rsidRPr="00665787">
        <w:rPr>
          <w:rFonts w:ascii="Times New Roman" w:hAnsi="Times New Roman" w:cs="Times New Roman"/>
        </w:rPr>
        <w:t>, but only if there is time to train people properly.</w:t>
      </w:r>
    </w:p>
    <w:p w14:paraId="1FE4D95F"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Legal</w:t>
      </w:r>
      <w:r w:rsidRPr="00665787">
        <w:rPr>
          <w:rFonts w:ascii="Times New Roman" w:hAnsi="Times New Roman" w:cs="Times New Roman"/>
        </w:rPr>
        <w:br/>
        <w:t xml:space="preserve">Housekeeping rules are strict. Staff </w:t>
      </w:r>
      <w:proofErr w:type="gramStart"/>
      <w:r w:rsidRPr="00665787">
        <w:rPr>
          <w:rFonts w:ascii="Times New Roman" w:hAnsi="Times New Roman" w:cs="Times New Roman"/>
        </w:rPr>
        <w:t>have to</w:t>
      </w:r>
      <w:proofErr w:type="gramEnd"/>
      <w:r w:rsidRPr="00665787">
        <w:rPr>
          <w:rFonts w:ascii="Times New Roman" w:hAnsi="Times New Roman" w:cs="Times New Roman"/>
        </w:rPr>
        <w:t xml:space="preserve"> follow safety rules when handling chemicals, lifting beds, or using trolleys. These are legal duties, not just good practice. Hotels that ignore these risks can face serious consequences (Gov.uk, 2023). The law also applies to how data is stored. With more tech tools in use, staff names and shift data are being tracked. GDPR covers this too. Employees must be told how their data is used. If mistakes happen, the hotel may face penalties (Morrison, 2020). For this reason, basic legal training should be part of routine staff sessions.</w:t>
      </w:r>
    </w:p>
    <w:p w14:paraId="2973C9B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b/>
          <w:bCs/>
        </w:rPr>
        <w:t>Environmental</w:t>
      </w:r>
      <w:r w:rsidRPr="00665787">
        <w:rPr>
          <w:rFonts w:ascii="Times New Roman" w:hAnsi="Times New Roman" w:cs="Times New Roman"/>
        </w:rPr>
        <w:br/>
        <w:t xml:space="preserve">Sustainability is now part of hotel operations. Cleaning teams are expected to use fewer chemicals, </w:t>
      </w:r>
      <w:r>
        <w:rPr>
          <w:rFonts w:ascii="Times New Roman" w:hAnsi="Times New Roman" w:cs="Times New Roman"/>
        </w:rPr>
        <w:t>minimise water waste, and properly recycle materials</w:t>
      </w:r>
      <w:r w:rsidRPr="00665787">
        <w:rPr>
          <w:rFonts w:ascii="Times New Roman" w:hAnsi="Times New Roman" w:cs="Times New Roman"/>
        </w:rPr>
        <w:t xml:space="preserve">. At DoubleTree, these steps are encouraged through updated </w:t>
      </w:r>
      <w:r>
        <w:rPr>
          <w:rFonts w:ascii="Times New Roman" w:hAnsi="Times New Roman" w:cs="Times New Roman"/>
        </w:rPr>
        <w:t>Standard Operating Procedures (SOPs)</w:t>
      </w:r>
      <w:r w:rsidRPr="00665787">
        <w:rPr>
          <w:rFonts w:ascii="Times New Roman" w:hAnsi="Times New Roman" w:cs="Times New Roman"/>
        </w:rPr>
        <w:t>. Some hotels reward staff who meet green targets or join eco-certification schemes (WTTC, 2023). These efforts do more than protect the environment. They give staff a reason to take pride in their work. When employees feel involved in something meaningful, morale improves. But without clear communication and support, green practices are often rushed or skipped (Pizam, 2010).</w:t>
      </w:r>
    </w:p>
    <w:p w14:paraId="5A0E076F" w14:textId="77777777" w:rsidR="004F5956" w:rsidRPr="00665787" w:rsidRDefault="004F5956" w:rsidP="004F5956">
      <w:pPr>
        <w:spacing w:line="360" w:lineRule="auto"/>
        <w:jc w:val="both"/>
        <w:rPr>
          <w:rFonts w:ascii="Times New Roman" w:hAnsi="Times New Roman" w:cs="Times New Roman"/>
        </w:rPr>
      </w:pPr>
    </w:p>
    <w:p w14:paraId="34539656" w14:textId="77777777" w:rsidR="004F5956" w:rsidRDefault="004F5956" w:rsidP="004F5956">
      <w:pPr>
        <w:spacing w:line="360" w:lineRule="auto"/>
        <w:jc w:val="both"/>
        <w:rPr>
          <w:rFonts w:ascii="Times New Roman" w:hAnsi="Times New Roman" w:cs="Times New Roman"/>
          <w:b/>
          <w:bCs/>
        </w:rPr>
      </w:pPr>
    </w:p>
    <w:p w14:paraId="0117FB6E" w14:textId="77777777" w:rsidR="007845E9" w:rsidRDefault="007845E9" w:rsidP="004F5956">
      <w:pPr>
        <w:spacing w:line="360" w:lineRule="auto"/>
        <w:jc w:val="both"/>
        <w:rPr>
          <w:rFonts w:ascii="Times New Roman" w:hAnsi="Times New Roman" w:cs="Times New Roman"/>
          <w:b/>
          <w:bCs/>
        </w:rPr>
      </w:pPr>
    </w:p>
    <w:p w14:paraId="20A94B48" w14:textId="77777777" w:rsidR="007845E9" w:rsidRDefault="007845E9" w:rsidP="004F5956">
      <w:pPr>
        <w:spacing w:line="360" w:lineRule="auto"/>
        <w:jc w:val="both"/>
        <w:rPr>
          <w:rFonts w:ascii="Times New Roman" w:hAnsi="Times New Roman" w:cs="Times New Roman"/>
          <w:b/>
          <w:bCs/>
        </w:rPr>
      </w:pPr>
    </w:p>
    <w:p w14:paraId="09FFE0FE" w14:textId="77777777" w:rsidR="007845E9" w:rsidRDefault="007845E9" w:rsidP="004F5956">
      <w:pPr>
        <w:spacing w:line="360" w:lineRule="auto"/>
        <w:jc w:val="both"/>
        <w:rPr>
          <w:rFonts w:ascii="Times New Roman" w:hAnsi="Times New Roman" w:cs="Times New Roman"/>
          <w:b/>
          <w:bCs/>
        </w:rPr>
      </w:pPr>
    </w:p>
    <w:p w14:paraId="65FD5391" w14:textId="77777777" w:rsidR="007845E9" w:rsidRDefault="007845E9" w:rsidP="004F5956">
      <w:pPr>
        <w:spacing w:line="360" w:lineRule="auto"/>
        <w:jc w:val="both"/>
        <w:rPr>
          <w:rFonts w:ascii="Times New Roman" w:hAnsi="Times New Roman" w:cs="Times New Roman"/>
          <w:b/>
          <w:bCs/>
        </w:rPr>
      </w:pPr>
    </w:p>
    <w:p w14:paraId="20232523" w14:textId="77777777" w:rsidR="007845E9" w:rsidRDefault="007845E9" w:rsidP="004F5956">
      <w:pPr>
        <w:spacing w:line="360" w:lineRule="auto"/>
        <w:jc w:val="both"/>
        <w:rPr>
          <w:rFonts w:ascii="Times New Roman" w:hAnsi="Times New Roman" w:cs="Times New Roman"/>
          <w:b/>
          <w:bCs/>
        </w:rPr>
      </w:pPr>
    </w:p>
    <w:p w14:paraId="05BB1EB0" w14:textId="77777777" w:rsidR="004F5956" w:rsidRDefault="004F5956" w:rsidP="004F5956">
      <w:pPr>
        <w:spacing w:line="360" w:lineRule="auto"/>
        <w:jc w:val="center"/>
        <w:rPr>
          <w:rFonts w:ascii="Times New Roman" w:hAnsi="Times New Roman" w:cs="Times New Roman"/>
          <w:b/>
          <w:bCs/>
        </w:rPr>
      </w:pPr>
      <w:r w:rsidRPr="00A9282C">
        <w:rPr>
          <w:rFonts w:ascii="Times New Roman" w:hAnsi="Times New Roman" w:cs="Times New Roman"/>
          <w:b/>
          <w:bCs/>
        </w:rPr>
        <w:t xml:space="preserve">Chapter 5 </w:t>
      </w:r>
      <w:r w:rsidRPr="00A9282C">
        <w:rPr>
          <w:rFonts w:ascii="Times New Roman" w:hAnsi="Times New Roman" w:cs="Times New Roman"/>
        </w:rPr>
        <w:t>-</w:t>
      </w:r>
      <w:r>
        <w:rPr>
          <w:rFonts w:ascii="Times New Roman" w:hAnsi="Times New Roman" w:cs="Times New Roman"/>
          <w:b/>
          <w:bCs/>
        </w:rPr>
        <w:t xml:space="preserve"> </w:t>
      </w:r>
      <w:r w:rsidRPr="00A9282C">
        <w:rPr>
          <w:rFonts w:ascii="Times New Roman" w:hAnsi="Times New Roman" w:cs="Times New Roman"/>
          <w:b/>
          <w:bCs/>
        </w:rPr>
        <w:t>Conclusion and Recommendations</w:t>
      </w:r>
    </w:p>
    <w:p w14:paraId="7694F750" w14:textId="77777777" w:rsidR="004F5956" w:rsidRDefault="004F5956" w:rsidP="004F5956">
      <w:pPr>
        <w:spacing w:line="360" w:lineRule="auto"/>
        <w:jc w:val="both"/>
        <w:rPr>
          <w:rFonts w:ascii="Times New Roman" w:hAnsi="Times New Roman" w:cs="Times New Roman"/>
          <w:b/>
          <w:bCs/>
        </w:rPr>
      </w:pPr>
      <w:r>
        <w:rPr>
          <w:rFonts w:ascii="Times New Roman" w:hAnsi="Times New Roman" w:cs="Times New Roman"/>
          <w:b/>
          <w:bCs/>
        </w:rPr>
        <w:t xml:space="preserve">5. </w:t>
      </w:r>
      <w:r w:rsidRPr="00665787">
        <w:rPr>
          <w:rFonts w:ascii="Times New Roman" w:hAnsi="Times New Roman" w:cs="Times New Roman"/>
          <w:b/>
          <w:bCs/>
        </w:rPr>
        <w:t xml:space="preserve">Conclusion </w:t>
      </w:r>
    </w:p>
    <w:p w14:paraId="4BE0ACCD"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This research </w:t>
      </w:r>
      <w:r>
        <w:rPr>
          <w:rFonts w:ascii="Times New Roman" w:hAnsi="Times New Roman" w:cs="Times New Roman"/>
        </w:rPr>
        <w:t>investigated the impact of shift planning, staff training, and supervisor communication on</w:t>
      </w:r>
      <w:r w:rsidRPr="00665787">
        <w:rPr>
          <w:rFonts w:ascii="Times New Roman" w:hAnsi="Times New Roman" w:cs="Times New Roman"/>
        </w:rPr>
        <w:t xml:space="preserve"> the performance and morale of housekeeping teams in a mid-range hotel. The placement at DoubleTree by Hilton Southampton provided direct insight into how these three elements played out </w:t>
      </w:r>
      <w:r>
        <w:rPr>
          <w:rFonts w:ascii="Times New Roman" w:hAnsi="Times New Roman" w:cs="Times New Roman"/>
        </w:rPr>
        <w:t>daily</w:t>
      </w:r>
      <w:r w:rsidRPr="00665787">
        <w:rPr>
          <w:rFonts w:ascii="Times New Roman" w:hAnsi="Times New Roman" w:cs="Times New Roman"/>
        </w:rPr>
        <w:t>. Unlike theoretical models that often assume a consistent operational structure, this study looked closely at what happens on the ground.</w:t>
      </w:r>
    </w:p>
    <w:p w14:paraId="05520E51"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The aim was to examine how scheduling stability, practical training support, and communication habits shaped service delivery and team engagement. The goal was not to idealise these processes but to understand them through real-world observation. While some patterns followed what theory suggests, others revealed tensions between expectations and execution. Audit outcomes and guest satisfaction formed part of the analysis, not just as results but as reflections of how these internal practices functioned together.</w:t>
      </w:r>
    </w:p>
    <w:p w14:paraId="37FBE4BC"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The findings show that scheduling had a noticeable impact. Rota changes often came with very short notice. Staff found this disruptive, especially those with other responsibilities outside of work. Over time, this created tension and </w:t>
      </w:r>
      <w:r>
        <w:rPr>
          <w:rFonts w:ascii="Times New Roman" w:hAnsi="Times New Roman" w:cs="Times New Roman"/>
        </w:rPr>
        <w:t>resulted in a decline</w:t>
      </w:r>
      <w:r w:rsidRPr="00665787">
        <w:rPr>
          <w:rFonts w:ascii="Times New Roman" w:hAnsi="Times New Roman" w:cs="Times New Roman"/>
        </w:rPr>
        <w:t xml:space="preserve"> in reliability. It was not the schedule itself that was the issue, but how it was communicated and managed. This unevenness fed into how people felt about their work and their trust in leadership.</w:t>
      </w:r>
    </w:p>
    <w:p w14:paraId="5582D9AF"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Training was another point of concern. The initial induction covered general policies, but there was no structured follow-up. Over time, even experienced staff began to drift from standard procedures. This was especially </w:t>
      </w:r>
      <w:r>
        <w:rPr>
          <w:rFonts w:ascii="Times New Roman" w:hAnsi="Times New Roman" w:cs="Times New Roman"/>
        </w:rPr>
        <w:t>evident during audit checks, where minor but consistent errors were noted</w:t>
      </w:r>
      <w:r w:rsidRPr="00665787">
        <w:rPr>
          <w:rFonts w:ascii="Times New Roman" w:hAnsi="Times New Roman" w:cs="Times New Roman"/>
        </w:rPr>
        <w:t>. These mistakes were rarely due to laziness or lack of effort but seemed to reflect gaps in support and reinforcement.</w:t>
      </w:r>
    </w:p>
    <w:p w14:paraId="17E6032A"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Supervisory communication varied widely. Some team leaders explained tasks clearly, </w:t>
      </w:r>
      <w:r>
        <w:rPr>
          <w:rFonts w:ascii="Times New Roman" w:hAnsi="Times New Roman" w:cs="Times New Roman"/>
        </w:rPr>
        <w:t>solicited feedback, and provided</w:t>
      </w:r>
      <w:r w:rsidRPr="00665787">
        <w:rPr>
          <w:rFonts w:ascii="Times New Roman" w:hAnsi="Times New Roman" w:cs="Times New Roman"/>
        </w:rPr>
        <w:t xml:space="preserve"> regular updates. Others skipped briefings or gave conflicting messages. This inconsistency </w:t>
      </w:r>
      <w:r>
        <w:rPr>
          <w:rFonts w:ascii="Times New Roman" w:hAnsi="Times New Roman" w:cs="Times New Roman"/>
        </w:rPr>
        <w:t>sometimes left staff guessing</w:t>
      </w:r>
      <w:r w:rsidRPr="00665787">
        <w:rPr>
          <w:rFonts w:ascii="Times New Roman" w:hAnsi="Times New Roman" w:cs="Times New Roman"/>
        </w:rPr>
        <w:t xml:space="preserve">. A few relied on more experienced colleagues </w:t>
      </w:r>
      <w:r w:rsidRPr="00665787">
        <w:rPr>
          <w:rFonts w:ascii="Times New Roman" w:hAnsi="Times New Roman" w:cs="Times New Roman"/>
        </w:rPr>
        <w:lastRenderedPageBreak/>
        <w:t>rather than going to supervisors. The lack of a stable communication pattern made it harder for the team to stay coordinated.</w:t>
      </w:r>
    </w:p>
    <w:p w14:paraId="6E142E02"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Internal audits were </w:t>
      </w:r>
      <w:r>
        <w:rPr>
          <w:rFonts w:ascii="Times New Roman" w:hAnsi="Times New Roman" w:cs="Times New Roman"/>
        </w:rPr>
        <w:t>intended to identify weaknesses and promote improved</w:t>
      </w:r>
      <w:r w:rsidRPr="00665787">
        <w:rPr>
          <w:rFonts w:ascii="Times New Roman" w:hAnsi="Times New Roman" w:cs="Times New Roman"/>
        </w:rPr>
        <w:t xml:space="preserve"> results. In practice, they were met with mixed reactions. Some staff felt anxious, especially when audits came without warning. Others ignored them altogether, seeing no change after previous checks. When results were not followed by training or guidance, audits lost meaning. They became routine rather than instructional.</w:t>
      </w:r>
    </w:p>
    <w:p w14:paraId="1735F512"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What stood out was how theory and reality </w:t>
      </w:r>
      <w:r>
        <w:rPr>
          <w:rFonts w:ascii="Times New Roman" w:hAnsi="Times New Roman" w:cs="Times New Roman"/>
        </w:rPr>
        <w:t>often do not align</w:t>
      </w:r>
      <w:r w:rsidRPr="00665787">
        <w:rPr>
          <w:rFonts w:ascii="Times New Roman" w:hAnsi="Times New Roman" w:cs="Times New Roman"/>
        </w:rPr>
        <w:t xml:space="preserve">. Many frameworks assume systems are in place and functioning. On-site, those systems were </w:t>
      </w:r>
      <w:r>
        <w:rPr>
          <w:rFonts w:ascii="Times New Roman" w:hAnsi="Times New Roman" w:cs="Times New Roman"/>
        </w:rPr>
        <w:t>usually</w:t>
      </w:r>
      <w:r w:rsidRPr="00665787">
        <w:rPr>
          <w:rFonts w:ascii="Times New Roman" w:hAnsi="Times New Roman" w:cs="Times New Roman"/>
        </w:rPr>
        <w:t xml:space="preserve"> partial or improvised. Some staff preferred working independently, even if this meant ignoring parts of the standard procedure. Their experience </w:t>
      </w:r>
      <w:r>
        <w:rPr>
          <w:rFonts w:ascii="Times New Roman" w:hAnsi="Times New Roman" w:cs="Times New Roman"/>
        </w:rPr>
        <w:t xml:space="preserve">enabled them to deliver acceptable outcomes, but the variation in approach contributed to </w:t>
      </w:r>
      <w:r w:rsidRPr="00665787">
        <w:rPr>
          <w:rFonts w:ascii="Times New Roman" w:hAnsi="Times New Roman" w:cs="Times New Roman"/>
        </w:rPr>
        <w:t>inconsistency.</w:t>
      </w:r>
    </w:p>
    <w:p w14:paraId="0C076E3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This study </w:t>
      </w:r>
      <w:r>
        <w:rPr>
          <w:rFonts w:ascii="Times New Roman" w:hAnsi="Times New Roman" w:cs="Times New Roman"/>
        </w:rPr>
        <w:t>highlights the connections between planning, leadership, and performance in settings that often lack robust structure or substantial</w:t>
      </w:r>
      <w:r w:rsidRPr="00665787">
        <w:rPr>
          <w:rFonts w:ascii="Times New Roman" w:hAnsi="Times New Roman" w:cs="Times New Roman"/>
        </w:rPr>
        <w:t xml:space="preserve"> investment. It </w:t>
      </w:r>
      <w:r>
        <w:rPr>
          <w:rFonts w:ascii="Times New Roman" w:hAnsi="Times New Roman" w:cs="Times New Roman"/>
        </w:rPr>
        <w:t>illustrates how minor breakdowns in routine, such as late shift notices, missed briefings, and unclear roles, can accumulate and impact</w:t>
      </w:r>
      <w:r w:rsidRPr="00665787">
        <w:rPr>
          <w:rFonts w:ascii="Times New Roman" w:hAnsi="Times New Roman" w:cs="Times New Roman"/>
        </w:rPr>
        <w:t xml:space="preserve"> service quality.</w:t>
      </w:r>
    </w:p>
    <w:p w14:paraId="141BC9B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It also highlights the limits of existing hospitality literature when applied to mid-scale hotels. Many studies are based on luxury brands </w:t>
      </w:r>
      <w:r>
        <w:rPr>
          <w:rFonts w:ascii="Times New Roman" w:hAnsi="Times New Roman" w:cs="Times New Roman"/>
        </w:rPr>
        <w:t>that vary in terms</w:t>
      </w:r>
      <w:r w:rsidRPr="00665787">
        <w:rPr>
          <w:rFonts w:ascii="Times New Roman" w:hAnsi="Times New Roman" w:cs="Times New Roman"/>
        </w:rPr>
        <w:t xml:space="preserve"> of staffing, training budgets, and technology. This research offers a different view. It </w:t>
      </w:r>
      <w:r>
        <w:rPr>
          <w:rFonts w:ascii="Times New Roman" w:hAnsi="Times New Roman" w:cs="Times New Roman"/>
        </w:rPr>
        <w:t>demonstrates how adjustments to scheduling or communication, even without significant spending, can</w:t>
      </w:r>
      <w:r w:rsidRPr="00665787">
        <w:rPr>
          <w:rFonts w:ascii="Times New Roman" w:hAnsi="Times New Roman" w:cs="Times New Roman"/>
        </w:rPr>
        <w:t xml:space="preserve"> make teams more stable and better prepared.</w:t>
      </w:r>
    </w:p>
    <w:p w14:paraId="09161886"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The placement experience adds weight to the idea that practical, low-cost changes can have long-term value. These include clearer scheduling systems, brief and regular training refreshers, and structured daily check-ins from supervisors. These actions are not new, but their importance is often overlooked when resources are limited. By returning to the basics, hotels like DoubleTree can strengthen both staff morale and guest-facing outcomes.</w:t>
      </w:r>
    </w:p>
    <w:p w14:paraId="2FB77225" w14:textId="77777777" w:rsidR="004F5956" w:rsidRPr="00665787" w:rsidRDefault="004F5956" w:rsidP="004F5956">
      <w:pPr>
        <w:spacing w:line="360" w:lineRule="auto"/>
        <w:jc w:val="both"/>
        <w:rPr>
          <w:rFonts w:ascii="Times New Roman" w:hAnsi="Times New Roman" w:cs="Times New Roman"/>
          <w:b/>
          <w:bCs/>
        </w:rPr>
      </w:pPr>
      <w:r>
        <w:rPr>
          <w:rFonts w:ascii="Times New Roman" w:hAnsi="Times New Roman" w:cs="Times New Roman"/>
          <w:b/>
          <w:bCs/>
        </w:rPr>
        <w:t xml:space="preserve">5.1. </w:t>
      </w:r>
      <w:r w:rsidRPr="00665787">
        <w:rPr>
          <w:rFonts w:ascii="Times New Roman" w:hAnsi="Times New Roman" w:cs="Times New Roman"/>
          <w:b/>
          <w:bCs/>
        </w:rPr>
        <w:t>Final Reflection</w:t>
      </w:r>
    </w:p>
    <w:p w14:paraId="2BA2C863"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lastRenderedPageBreak/>
        <w:t>The placement at DoubleTree Southampton offered more than just a setting for data collection. It became a way to observe the daily realities of hotel work up close</w:t>
      </w:r>
      <w:r>
        <w:rPr>
          <w:rFonts w:ascii="Times New Roman" w:hAnsi="Times New Roman" w:cs="Times New Roman"/>
        </w:rPr>
        <w:t xml:space="preserve"> and personal</w:t>
      </w:r>
      <w:r w:rsidRPr="00665787">
        <w:rPr>
          <w:rFonts w:ascii="Times New Roman" w:hAnsi="Times New Roman" w:cs="Times New Roman"/>
        </w:rPr>
        <w:t xml:space="preserve">. Over time, it became clear that </w:t>
      </w:r>
      <w:r>
        <w:rPr>
          <w:rFonts w:ascii="Times New Roman" w:hAnsi="Times New Roman" w:cs="Times New Roman"/>
        </w:rPr>
        <w:t>minor</w:t>
      </w:r>
      <w:r w:rsidRPr="00665787">
        <w:rPr>
          <w:rFonts w:ascii="Times New Roman" w:hAnsi="Times New Roman" w:cs="Times New Roman"/>
        </w:rPr>
        <w:t>, repeated lapses</w:t>
      </w:r>
      <w:r>
        <w:rPr>
          <w:rFonts w:ascii="Times New Roman" w:hAnsi="Times New Roman" w:cs="Times New Roman"/>
        </w:rPr>
        <w:t>, such as</w:t>
      </w:r>
      <w:r w:rsidRPr="00665787">
        <w:rPr>
          <w:rFonts w:ascii="Times New Roman" w:hAnsi="Times New Roman" w:cs="Times New Roman"/>
        </w:rPr>
        <w:t xml:space="preserve"> missed briefings or late rota updates</w:t>
      </w:r>
      <w:r>
        <w:rPr>
          <w:rFonts w:ascii="Times New Roman" w:hAnsi="Times New Roman" w:cs="Times New Roman"/>
        </w:rPr>
        <w:t xml:space="preserve">, </w:t>
      </w:r>
      <w:r w:rsidRPr="00665787">
        <w:rPr>
          <w:rFonts w:ascii="Times New Roman" w:hAnsi="Times New Roman" w:cs="Times New Roman"/>
        </w:rPr>
        <w:t>were not isolated issues. Instead, they contributed to wider operational friction and staff frustration.</w:t>
      </w:r>
    </w:p>
    <w:p w14:paraId="1EEE5ABA"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This research </w:t>
      </w:r>
      <w:r>
        <w:rPr>
          <w:rFonts w:ascii="Times New Roman" w:hAnsi="Times New Roman" w:cs="Times New Roman"/>
        </w:rPr>
        <w:t xml:space="preserve">demonstrates that service quality is heavily dependent </w:t>
      </w:r>
      <w:r w:rsidRPr="00665787">
        <w:rPr>
          <w:rFonts w:ascii="Times New Roman" w:hAnsi="Times New Roman" w:cs="Times New Roman"/>
        </w:rPr>
        <w:t xml:space="preserve">on how people are treated at work. Tasks </w:t>
      </w:r>
      <w:r>
        <w:rPr>
          <w:rFonts w:ascii="Times New Roman" w:hAnsi="Times New Roman" w:cs="Times New Roman"/>
        </w:rPr>
        <w:t xml:space="preserve">such as scheduling, team communication, or supervisor feedback are often seen as routine, but they carry a </w:t>
      </w:r>
      <w:r w:rsidRPr="00665787">
        <w:rPr>
          <w:rFonts w:ascii="Times New Roman" w:hAnsi="Times New Roman" w:cs="Times New Roman"/>
        </w:rPr>
        <w:t xml:space="preserve">deeper meaning. They reflect how much the organisation values its employees. When these systems break down, the message received by staff is one of neglect or disinterest. On the other hand, consistent leadership and transparent communication help build trust and </w:t>
      </w:r>
      <w:r>
        <w:rPr>
          <w:rFonts w:ascii="Times New Roman" w:hAnsi="Times New Roman" w:cs="Times New Roman"/>
        </w:rPr>
        <w:t xml:space="preserve">foster a sense of </w:t>
      </w:r>
      <w:r w:rsidRPr="00665787">
        <w:rPr>
          <w:rFonts w:ascii="Times New Roman" w:hAnsi="Times New Roman" w:cs="Times New Roman"/>
        </w:rPr>
        <w:t>purpose. If managers approach these areas with more awareness, they can create teams that are both more stable and more motivated.</w:t>
      </w:r>
    </w:p>
    <w:p w14:paraId="391B6677" w14:textId="77777777" w:rsidR="004F5956" w:rsidRPr="00665787" w:rsidRDefault="004F5956" w:rsidP="004F5956">
      <w:pPr>
        <w:spacing w:line="360" w:lineRule="auto"/>
        <w:jc w:val="both"/>
        <w:rPr>
          <w:rFonts w:ascii="Times New Roman" w:hAnsi="Times New Roman" w:cs="Times New Roman"/>
        </w:rPr>
      </w:pPr>
      <w:r w:rsidRPr="00665787">
        <w:rPr>
          <w:rFonts w:ascii="Times New Roman" w:hAnsi="Times New Roman" w:cs="Times New Roman"/>
        </w:rPr>
        <w:t xml:space="preserve">Going forward, researchers and practitioners should pay greater attention to these </w:t>
      </w:r>
      <w:r>
        <w:rPr>
          <w:rFonts w:ascii="Times New Roman" w:hAnsi="Times New Roman" w:cs="Times New Roman"/>
        </w:rPr>
        <w:t>minor</w:t>
      </w:r>
      <w:r w:rsidRPr="00665787">
        <w:rPr>
          <w:rFonts w:ascii="Times New Roman" w:hAnsi="Times New Roman" w:cs="Times New Roman"/>
        </w:rPr>
        <w:t xml:space="preserve"> but repeated interactions. It is often in the everyday moments</w:t>
      </w:r>
      <w:r>
        <w:rPr>
          <w:rFonts w:ascii="Times New Roman" w:hAnsi="Times New Roman" w:cs="Times New Roman"/>
        </w:rPr>
        <w:t xml:space="preserve"> (when the rota is set, audits are followed up, and</w:t>
      </w:r>
      <w:r w:rsidRPr="00665787">
        <w:rPr>
          <w:rFonts w:ascii="Times New Roman" w:hAnsi="Times New Roman" w:cs="Times New Roman"/>
        </w:rPr>
        <w:t xml:space="preserve"> feedback is given) that a hotel's culture becomes visible. These micro-level behaviours shape the environment more than abstract strategies. Recognising their impact is a step toward more grounded and </w:t>
      </w:r>
      <w:r>
        <w:rPr>
          <w:rFonts w:ascii="Times New Roman" w:hAnsi="Times New Roman" w:cs="Times New Roman"/>
        </w:rPr>
        <w:t>practical</w:t>
      </w:r>
      <w:r w:rsidRPr="00665787">
        <w:rPr>
          <w:rFonts w:ascii="Times New Roman" w:hAnsi="Times New Roman" w:cs="Times New Roman"/>
        </w:rPr>
        <w:t xml:space="preserve"> leadership in </w:t>
      </w:r>
      <w:r>
        <w:rPr>
          <w:rFonts w:ascii="Times New Roman" w:hAnsi="Times New Roman" w:cs="Times New Roman"/>
        </w:rPr>
        <w:t>the hospitality industry</w:t>
      </w:r>
      <w:r w:rsidRPr="00665787">
        <w:rPr>
          <w:rFonts w:ascii="Times New Roman" w:hAnsi="Times New Roman" w:cs="Times New Roman"/>
        </w:rPr>
        <w:t>.</w:t>
      </w:r>
    </w:p>
    <w:p w14:paraId="6B36B559" w14:textId="77777777" w:rsidR="004F5956" w:rsidRDefault="004F5956" w:rsidP="004F5956">
      <w:pPr>
        <w:spacing w:line="360" w:lineRule="auto"/>
        <w:jc w:val="both"/>
        <w:rPr>
          <w:rFonts w:ascii="Times New Roman" w:hAnsi="Times New Roman" w:cs="Times New Roman"/>
          <w:b/>
          <w:bCs/>
        </w:rPr>
      </w:pPr>
      <w:r>
        <w:rPr>
          <w:rFonts w:ascii="Times New Roman" w:hAnsi="Times New Roman" w:cs="Times New Roman"/>
          <w:b/>
          <w:bCs/>
        </w:rPr>
        <w:t xml:space="preserve">5.2. </w:t>
      </w:r>
      <w:r w:rsidRPr="00665787">
        <w:rPr>
          <w:rFonts w:ascii="Times New Roman" w:hAnsi="Times New Roman" w:cs="Times New Roman"/>
          <w:b/>
          <w:bCs/>
        </w:rPr>
        <w:t xml:space="preserve">Recommendations </w:t>
      </w:r>
    </w:p>
    <w:p w14:paraId="2CD81A88" w14:textId="77777777" w:rsidR="004F5956" w:rsidRDefault="004F5956" w:rsidP="004F5956">
      <w:pPr>
        <w:spacing w:line="360" w:lineRule="auto"/>
        <w:jc w:val="both"/>
        <w:rPr>
          <w:rFonts w:ascii="Times New Roman" w:hAnsi="Times New Roman" w:cs="Times New Roman"/>
        </w:rPr>
      </w:pPr>
      <w:r>
        <w:rPr>
          <w:rFonts w:ascii="Times New Roman" w:hAnsi="Times New Roman" w:cs="Times New Roman"/>
          <w:b/>
          <w:bCs/>
        </w:rPr>
        <w:t xml:space="preserve">5.2.1 </w:t>
      </w:r>
      <w:r w:rsidRPr="00013887">
        <w:rPr>
          <w:rFonts w:ascii="Times New Roman" w:hAnsi="Times New Roman" w:cs="Times New Roman"/>
          <w:b/>
          <w:bCs/>
        </w:rPr>
        <w:t>Strengthen Rota Stability</w:t>
      </w:r>
    </w:p>
    <w:p w14:paraId="797EAF57" w14:textId="77777777" w:rsidR="004F5956" w:rsidRPr="00013887" w:rsidRDefault="004F5956" w:rsidP="004F5956">
      <w:pPr>
        <w:spacing w:line="360" w:lineRule="auto"/>
        <w:jc w:val="both"/>
        <w:rPr>
          <w:rFonts w:ascii="Times New Roman" w:hAnsi="Times New Roman" w:cs="Times New Roman"/>
        </w:rPr>
      </w:pPr>
      <w:r w:rsidRPr="00013887">
        <w:rPr>
          <w:rFonts w:ascii="Times New Roman" w:hAnsi="Times New Roman" w:cs="Times New Roman"/>
        </w:rPr>
        <w:t xml:space="preserve">The placement </w:t>
      </w:r>
      <w:r>
        <w:rPr>
          <w:rFonts w:ascii="Times New Roman" w:hAnsi="Times New Roman" w:cs="Times New Roman"/>
        </w:rPr>
        <w:t xml:space="preserve">revealed that unpredictable scheduling was one of the primary reasons staff members </w:t>
      </w:r>
      <w:r w:rsidRPr="00013887">
        <w:rPr>
          <w:rFonts w:ascii="Times New Roman" w:hAnsi="Times New Roman" w:cs="Times New Roman"/>
        </w:rPr>
        <w:t xml:space="preserve">felt frustrated or undervalued. Last-minute changes often caused stress and disrupted service flow. Posting rotas two weeks in advance would give employees more control over their routines. Kim, Hu and Harold (2025) suggest that advance notice helps reduce absenteeism and promotes a stronger sense of commitment. Staff involvement in rota planning is another option worth considering. Using simple digital tools that </w:t>
      </w:r>
      <w:r>
        <w:rPr>
          <w:rFonts w:ascii="Times New Roman" w:hAnsi="Times New Roman" w:cs="Times New Roman"/>
        </w:rPr>
        <w:t xml:space="preserve">enable employees to indicate their availability can lead to a </w:t>
      </w:r>
      <w:r w:rsidRPr="00013887">
        <w:rPr>
          <w:rFonts w:ascii="Times New Roman" w:hAnsi="Times New Roman" w:cs="Times New Roman"/>
        </w:rPr>
        <w:t xml:space="preserve">fairer distribution and reduce perceived bias. This idea </w:t>
      </w:r>
      <w:r>
        <w:rPr>
          <w:rFonts w:ascii="Times New Roman" w:hAnsi="Times New Roman" w:cs="Times New Roman"/>
        </w:rPr>
        <w:t>aligns with the findings of Ni Made et al. (2024), who demonstrated a link between participatory planning and</w:t>
      </w:r>
      <w:r w:rsidRPr="00013887">
        <w:rPr>
          <w:rFonts w:ascii="Times New Roman" w:hAnsi="Times New Roman" w:cs="Times New Roman"/>
        </w:rPr>
        <w:t xml:space="preserve"> improved staff morale. In addition, building a small team of flexible “float” staff could prevent burnout among regular team members and provide support when emergencies occur, a strategy long supported by </w:t>
      </w:r>
      <w:proofErr w:type="spellStart"/>
      <w:r w:rsidRPr="00013887">
        <w:rPr>
          <w:rFonts w:ascii="Times New Roman" w:hAnsi="Times New Roman" w:cs="Times New Roman"/>
        </w:rPr>
        <w:t>Siguaw</w:t>
      </w:r>
      <w:proofErr w:type="spellEnd"/>
      <w:r w:rsidRPr="00013887">
        <w:rPr>
          <w:rFonts w:ascii="Times New Roman" w:hAnsi="Times New Roman" w:cs="Times New Roman"/>
        </w:rPr>
        <w:t xml:space="preserve"> and Enz (1999).</w:t>
      </w:r>
    </w:p>
    <w:p w14:paraId="0C1997F1" w14:textId="77777777" w:rsidR="004F5956" w:rsidRDefault="004F5956" w:rsidP="004F5956">
      <w:pPr>
        <w:spacing w:line="360" w:lineRule="auto"/>
        <w:jc w:val="both"/>
        <w:rPr>
          <w:rFonts w:ascii="Times New Roman" w:hAnsi="Times New Roman" w:cs="Times New Roman"/>
        </w:rPr>
      </w:pPr>
      <w:r>
        <w:rPr>
          <w:rFonts w:ascii="Times New Roman" w:hAnsi="Times New Roman" w:cs="Times New Roman"/>
          <w:b/>
          <w:bCs/>
        </w:rPr>
        <w:lastRenderedPageBreak/>
        <w:t xml:space="preserve">5.2.2. </w:t>
      </w:r>
      <w:r w:rsidRPr="00013887">
        <w:rPr>
          <w:rFonts w:ascii="Times New Roman" w:hAnsi="Times New Roman" w:cs="Times New Roman"/>
          <w:b/>
          <w:bCs/>
        </w:rPr>
        <w:t>Add Follow-Up Training Monthly</w:t>
      </w:r>
    </w:p>
    <w:p w14:paraId="4CE6AB6D" w14:textId="77777777" w:rsidR="004F5956" w:rsidRPr="00013887" w:rsidRDefault="004F5956" w:rsidP="004F5956">
      <w:pPr>
        <w:spacing w:line="360" w:lineRule="auto"/>
        <w:jc w:val="both"/>
        <w:rPr>
          <w:rFonts w:ascii="Times New Roman" w:hAnsi="Times New Roman" w:cs="Times New Roman"/>
        </w:rPr>
      </w:pPr>
      <w:r w:rsidRPr="00013887">
        <w:rPr>
          <w:rFonts w:ascii="Times New Roman" w:hAnsi="Times New Roman" w:cs="Times New Roman"/>
        </w:rPr>
        <w:t xml:space="preserve">Formal induction was present at DoubleTree, but further training was lacking. Over time, this created inconsistencies in how rooms were </w:t>
      </w:r>
      <w:proofErr w:type="gramStart"/>
      <w:r w:rsidRPr="00013887">
        <w:rPr>
          <w:rFonts w:ascii="Times New Roman" w:hAnsi="Times New Roman" w:cs="Times New Roman"/>
        </w:rPr>
        <w:t>cleaned</w:t>
      </w:r>
      <w:proofErr w:type="gramEnd"/>
      <w:r w:rsidRPr="00013887">
        <w:rPr>
          <w:rFonts w:ascii="Times New Roman" w:hAnsi="Times New Roman" w:cs="Times New Roman"/>
        </w:rPr>
        <w:t xml:space="preserve"> or audits </w:t>
      </w:r>
      <w:r>
        <w:rPr>
          <w:rFonts w:ascii="Times New Roman" w:hAnsi="Times New Roman" w:cs="Times New Roman"/>
        </w:rPr>
        <w:t>were conducted</w:t>
      </w:r>
      <w:r w:rsidRPr="00013887">
        <w:rPr>
          <w:rFonts w:ascii="Times New Roman" w:hAnsi="Times New Roman" w:cs="Times New Roman"/>
        </w:rPr>
        <w:t xml:space="preserve">. A simple change would be to offer monthly refresher sessions. These could focus on one task at a time and require no more than fifteen minutes per session. </w:t>
      </w:r>
      <w:proofErr w:type="spellStart"/>
      <w:r>
        <w:rPr>
          <w:rFonts w:ascii="Times New Roman" w:hAnsi="Times New Roman" w:cs="Times New Roman"/>
        </w:rPr>
        <w:t>Abdelhamied</w:t>
      </w:r>
      <w:proofErr w:type="spellEnd"/>
      <w:r w:rsidRPr="00013887">
        <w:rPr>
          <w:rFonts w:ascii="Times New Roman" w:hAnsi="Times New Roman" w:cs="Times New Roman"/>
        </w:rPr>
        <w:t xml:space="preserve"> (20</w:t>
      </w:r>
      <w:r>
        <w:rPr>
          <w:rFonts w:ascii="Times New Roman" w:hAnsi="Times New Roman" w:cs="Times New Roman"/>
        </w:rPr>
        <w:t>19</w:t>
      </w:r>
      <w:r w:rsidRPr="00013887">
        <w:rPr>
          <w:rFonts w:ascii="Times New Roman" w:hAnsi="Times New Roman" w:cs="Times New Roman"/>
        </w:rPr>
        <w:t xml:space="preserve">) support this approach, </w:t>
      </w:r>
      <w:r>
        <w:rPr>
          <w:rFonts w:ascii="Times New Roman" w:hAnsi="Times New Roman" w:cs="Times New Roman"/>
        </w:rPr>
        <w:t>demonstrating that it improves accuracy and reduces errors</w:t>
      </w:r>
      <w:r w:rsidRPr="00013887">
        <w:rPr>
          <w:rFonts w:ascii="Times New Roman" w:hAnsi="Times New Roman" w:cs="Times New Roman"/>
        </w:rPr>
        <w:t xml:space="preserve"> without burdening the team.</w:t>
      </w:r>
    </w:p>
    <w:p w14:paraId="484B5B40" w14:textId="77777777" w:rsidR="004F5956" w:rsidRDefault="004F5956" w:rsidP="004F5956">
      <w:pPr>
        <w:spacing w:line="360" w:lineRule="auto"/>
        <w:jc w:val="both"/>
        <w:rPr>
          <w:rFonts w:ascii="Times New Roman" w:hAnsi="Times New Roman" w:cs="Times New Roman"/>
        </w:rPr>
      </w:pPr>
      <w:r>
        <w:rPr>
          <w:rFonts w:ascii="Times New Roman" w:hAnsi="Times New Roman" w:cs="Times New Roman"/>
          <w:b/>
          <w:bCs/>
        </w:rPr>
        <w:t xml:space="preserve">5.2.3. </w:t>
      </w:r>
      <w:r w:rsidRPr="00642569">
        <w:rPr>
          <w:rFonts w:ascii="Times New Roman" w:hAnsi="Times New Roman" w:cs="Times New Roman"/>
          <w:b/>
          <w:bCs/>
        </w:rPr>
        <w:t>Clarify Supervisor Communication</w:t>
      </w:r>
    </w:p>
    <w:p w14:paraId="0DF87A3F" w14:textId="77777777" w:rsidR="004F5956" w:rsidRPr="00642569" w:rsidRDefault="004F5956" w:rsidP="004F5956">
      <w:pPr>
        <w:spacing w:line="360" w:lineRule="auto"/>
        <w:jc w:val="both"/>
        <w:rPr>
          <w:rFonts w:ascii="Times New Roman" w:hAnsi="Times New Roman" w:cs="Times New Roman"/>
        </w:rPr>
      </w:pPr>
      <w:r w:rsidRPr="00642569">
        <w:rPr>
          <w:rFonts w:ascii="Times New Roman" w:hAnsi="Times New Roman" w:cs="Times New Roman"/>
        </w:rPr>
        <w:t xml:space="preserve">Staff reported confusion when supervisors gave inconsistent or rushed instructions. One </w:t>
      </w:r>
      <w:r>
        <w:rPr>
          <w:rFonts w:ascii="Times New Roman" w:hAnsi="Times New Roman" w:cs="Times New Roman"/>
        </w:rPr>
        <w:t>practical</w:t>
      </w:r>
      <w:r w:rsidRPr="00642569">
        <w:rPr>
          <w:rFonts w:ascii="Times New Roman" w:hAnsi="Times New Roman" w:cs="Times New Roman"/>
        </w:rPr>
        <w:t xml:space="preserve"> step would be to introduce standardised shift briefings each day, led by a single team leader. This would help align everyone and reduce </w:t>
      </w:r>
      <w:r>
        <w:rPr>
          <w:rFonts w:ascii="Times New Roman" w:hAnsi="Times New Roman" w:cs="Times New Roman"/>
        </w:rPr>
        <w:t xml:space="preserve">the frequency of </w:t>
      </w:r>
      <w:r w:rsidRPr="00642569">
        <w:rPr>
          <w:rFonts w:ascii="Times New Roman" w:hAnsi="Times New Roman" w:cs="Times New Roman"/>
        </w:rPr>
        <w:t>repeated mistakes. Pratiwi et al. (2024) stress that clarity from leadership, especially in routine settings, supports better cohesion and fewer service errors.</w:t>
      </w:r>
    </w:p>
    <w:p w14:paraId="10768E1E" w14:textId="77777777" w:rsidR="004F5956" w:rsidRDefault="004F5956" w:rsidP="004F5956">
      <w:pPr>
        <w:spacing w:line="360" w:lineRule="auto"/>
        <w:jc w:val="both"/>
        <w:rPr>
          <w:rFonts w:ascii="Times New Roman" w:hAnsi="Times New Roman" w:cs="Times New Roman"/>
        </w:rPr>
      </w:pPr>
      <w:r>
        <w:rPr>
          <w:rFonts w:ascii="Times New Roman" w:hAnsi="Times New Roman" w:cs="Times New Roman"/>
          <w:b/>
          <w:bCs/>
        </w:rPr>
        <w:t>5.2.</w:t>
      </w:r>
      <w:proofErr w:type="gramStart"/>
      <w:r>
        <w:rPr>
          <w:rFonts w:ascii="Times New Roman" w:hAnsi="Times New Roman" w:cs="Times New Roman"/>
          <w:b/>
          <w:bCs/>
        </w:rPr>
        <w:t>4.</w:t>
      </w:r>
      <w:r w:rsidRPr="00642569">
        <w:rPr>
          <w:rFonts w:ascii="Times New Roman" w:hAnsi="Times New Roman" w:cs="Times New Roman"/>
          <w:b/>
          <w:bCs/>
        </w:rPr>
        <w:t>Make</w:t>
      </w:r>
      <w:proofErr w:type="gramEnd"/>
      <w:r w:rsidRPr="00642569">
        <w:rPr>
          <w:rFonts w:ascii="Times New Roman" w:hAnsi="Times New Roman" w:cs="Times New Roman"/>
          <w:b/>
          <w:bCs/>
        </w:rPr>
        <w:t xml:space="preserve"> Audits More Collaborative</w:t>
      </w:r>
    </w:p>
    <w:p w14:paraId="2F36D676" w14:textId="77777777" w:rsidR="004F5956" w:rsidRPr="00642569" w:rsidRDefault="004F5956" w:rsidP="004F5956">
      <w:pPr>
        <w:spacing w:line="360" w:lineRule="auto"/>
        <w:jc w:val="both"/>
        <w:rPr>
          <w:rFonts w:ascii="Times New Roman" w:hAnsi="Times New Roman" w:cs="Times New Roman"/>
        </w:rPr>
      </w:pPr>
      <w:r w:rsidRPr="00642569">
        <w:rPr>
          <w:rFonts w:ascii="Times New Roman" w:hAnsi="Times New Roman" w:cs="Times New Roman"/>
        </w:rPr>
        <w:t>Audit scores were a source of stress</w:t>
      </w:r>
      <w:r>
        <w:rPr>
          <w:rFonts w:ascii="Times New Roman" w:hAnsi="Times New Roman" w:cs="Times New Roman"/>
        </w:rPr>
        <w:t xml:space="preserve">, but not a source </w:t>
      </w:r>
      <w:r w:rsidRPr="00642569">
        <w:rPr>
          <w:rFonts w:ascii="Times New Roman" w:hAnsi="Times New Roman" w:cs="Times New Roman"/>
        </w:rPr>
        <w:t xml:space="preserve">of learning. Many staff said they rarely received follow-up explanations. Instead, audits should become collaborative. Brief review meetings could walk staff through what went well and what needs work. According to </w:t>
      </w:r>
      <w:proofErr w:type="spellStart"/>
      <w:r w:rsidRPr="00642569">
        <w:rPr>
          <w:rFonts w:ascii="Times New Roman" w:hAnsi="Times New Roman" w:cs="Times New Roman"/>
        </w:rPr>
        <w:t>Manuaba</w:t>
      </w:r>
      <w:proofErr w:type="spellEnd"/>
      <w:r w:rsidRPr="00642569">
        <w:rPr>
          <w:rFonts w:ascii="Times New Roman" w:hAnsi="Times New Roman" w:cs="Times New Roman"/>
        </w:rPr>
        <w:t xml:space="preserve"> and Rm (2019), audits that involve the team in problem-solving rather than just scoring are far more effective in improving standards.</w:t>
      </w:r>
    </w:p>
    <w:p w14:paraId="65CE443B" w14:textId="77777777" w:rsidR="004F5956" w:rsidRDefault="004F5956" w:rsidP="004F5956">
      <w:pPr>
        <w:spacing w:line="360" w:lineRule="auto"/>
        <w:jc w:val="both"/>
        <w:rPr>
          <w:rFonts w:ascii="Times New Roman" w:hAnsi="Times New Roman" w:cs="Times New Roman"/>
        </w:rPr>
      </w:pPr>
      <w:r>
        <w:rPr>
          <w:rFonts w:ascii="Times New Roman" w:hAnsi="Times New Roman" w:cs="Times New Roman"/>
          <w:b/>
          <w:bCs/>
        </w:rPr>
        <w:t xml:space="preserve">5.2.5. </w:t>
      </w:r>
      <w:r w:rsidRPr="00642569">
        <w:rPr>
          <w:rFonts w:ascii="Times New Roman" w:hAnsi="Times New Roman" w:cs="Times New Roman"/>
          <w:b/>
          <w:bCs/>
        </w:rPr>
        <w:t>Use Peer Learning and Recognition</w:t>
      </w:r>
    </w:p>
    <w:p w14:paraId="351C83B2" w14:textId="77777777" w:rsidR="004F5956" w:rsidRPr="00642569" w:rsidRDefault="004F5956" w:rsidP="004F5956">
      <w:pPr>
        <w:spacing w:line="360" w:lineRule="auto"/>
        <w:jc w:val="both"/>
        <w:rPr>
          <w:rFonts w:ascii="Times New Roman" w:hAnsi="Times New Roman" w:cs="Times New Roman"/>
        </w:rPr>
      </w:pPr>
      <w:r w:rsidRPr="00642569">
        <w:rPr>
          <w:rFonts w:ascii="Times New Roman" w:hAnsi="Times New Roman" w:cs="Times New Roman"/>
        </w:rPr>
        <w:t>Some of the best support came informally</w:t>
      </w:r>
      <w:r>
        <w:rPr>
          <w:rFonts w:ascii="Times New Roman" w:hAnsi="Times New Roman" w:cs="Times New Roman"/>
        </w:rPr>
        <w:t xml:space="preserve"> </w:t>
      </w:r>
      <w:r w:rsidRPr="00642569">
        <w:rPr>
          <w:rFonts w:ascii="Times New Roman" w:hAnsi="Times New Roman" w:cs="Times New Roman"/>
        </w:rPr>
        <w:t xml:space="preserve">from experienced staff helping newer ones. This should be recognised as a strength. Creating a rotating system where peers share techniques could help </w:t>
      </w:r>
      <w:r>
        <w:rPr>
          <w:rFonts w:ascii="Times New Roman" w:hAnsi="Times New Roman" w:cs="Times New Roman"/>
        </w:rPr>
        <w:t>disseminate best practices</w:t>
      </w:r>
      <w:r w:rsidRPr="00642569">
        <w:rPr>
          <w:rFonts w:ascii="Times New Roman" w:hAnsi="Times New Roman" w:cs="Times New Roman"/>
        </w:rPr>
        <w:t xml:space="preserve">. </w:t>
      </w:r>
      <w:proofErr w:type="spellStart"/>
      <w:r w:rsidRPr="00642569">
        <w:rPr>
          <w:rFonts w:ascii="Times New Roman" w:hAnsi="Times New Roman" w:cs="Times New Roman"/>
        </w:rPr>
        <w:t>Wijoyo</w:t>
      </w:r>
      <w:proofErr w:type="spellEnd"/>
      <w:r w:rsidRPr="00642569">
        <w:rPr>
          <w:rFonts w:ascii="Times New Roman" w:hAnsi="Times New Roman" w:cs="Times New Roman"/>
        </w:rPr>
        <w:t xml:space="preserve"> et al. (2024) showed that peer-led guidance is </w:t>
      </w:r>
      <w:r>
        <w:rPr>
          <w:rFonts w:ascii="Times New Roman" w:hAnsi="Times New Roman" w:cs="Times New Roman"/>
        </w:rPr>
        <w:t>beneficial</w:t>
      </w:r>
      <w:r w:rsidRPr="00642569">
        <w:rPr>
          <w:rFonts w:ascii="Times New Roman" w:hAnsi="Times New Roman" w:cs="Times New Roman"/>
        </w:rPr>
        <w:t xml:space="preserve"> in high-turnover roles. Recognition, even informal, plays a </w:t>
      </w:r>
      <w:r>
        <w:rPr>
          <w:rFonts w:ascii="Times New Roman" w:hAnsi="Times New Roman" w:cs="Times New Roman"/>
        </w:rPr>
        <w:t>significant role in morale as well</w:t>
      </w:r>
      <w:r w:rsidRPr="00642569">
        <w:rPr>
          <w:rFonts w:ascii="Times New Roman" w:hAnsi="Times New Roman" w:cs="Times New Roman"/>
        </w:rPr>
        <w:t>. Herzberg et al. (1959) argued that appreciation can be as effective as pay when resources are limited.</w:t>
      </w:r>
    </w:p>
    <w:p w14:paraId="21F50B99" w14:textId="77777777" w:rsidR="004F5956" w:rsidRPr="00665787" w:rsidRDefault="004F5956" w:rsidP="004F5956">
      <w:pPr>
        <w:spacing w:line="360" w:lineRule="auto"/>
        <w:jc w:val="both"/>
        <w:rPr>
          <w:rFonts w:ascii="Times New Roman" w:hAnsi="Times New Roman" w:cs="Times New Roman"/>
        </w:rPr>
      </w:pPr>
    </w:p>
    <w:p w14:paraId="2C0D2225" w14:textId="77777777" w:rsidR="008467B2" w:rsidRDefault="008467B2" w:rsidP="004F5956">
      <w:pPr>
        <w:spacing w:line="360" w:lineRule="auto"/>
        <w:jc w:val="both"/>
        <w:rPr>
          <w:rFonts w:ascii="Times New Roman" w:hAnsi="Times New Roman" w:cs="Times New Roman"/>
        </w:rPr>
      </w:pPr>
    </w:p>
    <w:p w14:paraId="1FBCB246" w14:textId="77777777" w:rsidR="00762AE8" w:rsidRDefault="00762AE8" w:rsidP="004F5956">
      <w:pPr>
        <w:spacing w:line="360" w:lineRule="auto"/>
        <w:jc w:val="both"/>
        <w:rPr>
          <w:rFonts w:ascii="Times New Roman" w:hAnsi="Times New Roman" w:cs="Times New Roman"/>
          <w:b/>
          <w:bCs/>
        </w:rPr>
      </w:pPr>
    </w:p>
    <w:p w14:paraId="0A93184B" w14:textId="7813D632" w:rsidR="004F5956" w:rsidRDefault="004F5956" w:rsidP="004F5956">
      <w:pPr>
        <w:spacing w:line="360" w:lineRule="auto"/>
        <w:jc w:val="both"/>
        <w:rPr>
          <w:rFonts w:ascii="Times New Roman" w:hAnsi="Times New Roman" w:cs="Times New Roman"/>
          <w:b/>
          <w:bCs/>
          <w:i/>
          <w:iCs/>
        </w:rPr>
      </w:pPr>
      <w:r w:rsidRPr="00665787">
        <w:rPr>
          <w:rFonts w:ascii="Times New Roman" w:hAnsi="Times New Roman" w:cs="Times New Roman"/>
          <w:b/>
          <w:bCs/>
        </w:rPr>
        <w:t>References</w:t>
      </w:r>
    </w:p>
    <w:p w14:paraId="4817B6A9" w14:textId="77777777" w:rsidR="004F5956" w:rsidRDefault="004F5956" w:rsidP="004F5956">
      <w:pPr>
        <w:pStyle w:val="NormalWeb"/>
        <w:numPr>
          <w:ilvl w:val="0"/>
          <w:numId w:val="27"/>
        </w:numPr>
        <w:spacing w:line="360" w:lineRule="auto"/>
        <w:jc w:val="both"/>
      </w:pPr>
      <w:proofErr w:type="spellStart"/>
      <w:r w:rsidRPr="00535D38">
        <w:t>Abdelhamied</w:t>
      </w:r>
      <w:proofErr w:type="spellEnd"/>
      <w:r w:rsidRPr="00535D38">
        <w:t xml:space="preserve">, H.H.S., 2019. The impact of training activities on quality of service, customer satisfaction and </w:t>
      </w:r>
      <w:proofErr w:type="spellStart"/>
      <w:r w:rsidRPr="00535D38">
        <w:t>behavioral</w:t>
      </w:r>
      <w:proofErr w:type="spellEnd"/>
      <w:r w:rsidRPr="00535D38">
        <w:t xml:space="preserve"> intention. </w:t>
      </w:r>
      <w:r w:rsidRPr="00535D38">
        <w:rPr>
          <w:i/>
          <w:iCs/>
        </w:rPr>
        <w:t>Journal of Tourism and Hospitality Management</w:t>
      </w:r>
      <w:r w:rsidRPr="00535D38">
        <w:t>, </w:t>
      </w:r>
      <w:r w:rsidRPr="00535D38">
        <w:rPr>
          <w:i/>
          <w:iCs/>
        </w:rPr>
        <w:t>7</w:t>
      </w:r>
      <w:r w:rsidRPr="00535D38">
        <w:t>(1), pp.135-148.</w:t>
      </w:r>
      <w:r>
        <w:t xml:space="preserve"> </w:t>
      </w:r>
      <w:hyperlink r:id="rId8" w:history="1">
        <w:r w:rsidRPr="00EC68F6">
          <w:rPr>
            <w:rStyle w:val="Hyperlink"/>
          </w:rPr>
          <w:t>https://jthm.thebrpi.org/journals/jthm/Vol_7_No_1_June_2019/14.pdf</w:t>
        </w:r>
      </w:hyperlink>
      <w:r>
        <w:t xml:space="preserve"> </w:t>
      </w:r>
    </w:p>
    <w:p w14:paraId="50C73AD3" w14:textId="77777777" w:rsidR="004F5956" w:rsidRPr="00665787" w:rsidRDefault="004F5956" w:rsidP="004F5956">
      <w:pPr>
        <w:pStyle w:val="NormalWeb"/>
        <w:numPr>
          <w:ilvl w:val="0"/>
          <w:numId w:val="27"/>
        </w:numPr>
        <w:spacing w:line="360" w:lineRule="auto"/>
        <w:jc w:val="both"/>
      </w:pPr>
      <w:r w:rsidRPr="00D51797">
        <w:t>Al-Raggad, M.A., 2017. The Impact of Training on Improving the Quality of Hotel Services in the Five-Star Hotels A Case Study in the City of Amman, from the Perspective of Workers. </w:t>
      </w:r>
      <w:r w:rsidRPr="00D51797">
        <w:rPr>
          <w:i/>
          <w:iCs/>
        </w:rPr>
        <w:t xml:space="preserve">Global Journal of Management and Business Research: </w:t>
      </w:r>
      <w:proofErr w:type="gramStart"/>
      <w:r w:rsidRPr="00D51797">
        <w:rPr>
          <w:i/>
          <w:iCs/>
        </w:rPr>
        <w:t>A</w:t>
      </w:r>
      <w:proofErr w:type="gramEnd"/>
      <w:r w:rsidRPr="00D51797">
        <w:rPr>
          <w:i/>
          <w:iCs/>
        </w:rPr>
        <w:t xml:space="preserve"> Administration and Management</w:t>
      </w:r>
      <w:r w:rsidRPr="00D51797">
        <w:t>, </w:t>
      </w:r>
      <w:r w:rsidRPr="00D51797">
        <w:rPr>
          <w:i/>
          <w:iCs/>
        </w:rPr>
        <w:t>17</w:t>
      </w:r>
      <w:r w:rsidRPr="00D51797">
        <w:t>(1), pp.96-105.</w:t>
      </w:r>
      <w:r>
        <w:t xml:space="preserve"> </w:t>
      </w:r>
      <w:hyperlink r:id="rId9" w:history="1">
        <w:r w:rsidRPr="00EC68F6">
          <w:rPr>
            <w:rStyle w:val="Hyperlink"/>
          </w:rPr>
          <w:t>https://www.researchgate.net/publication/341650445_The_Impact_of_Training_on_Improving_the_Quality_of_Hotel_Services_in_the_Five-Star_Hotels_A_Case_Study_in_the_City_of_Amman_from_the_Perspective_of_Workers_The_Impact_of_Training_on_Improving_the_Qual</w:t>
        </w:r>
      </w:hyperlink>
      <w:r>
        <w:t xml:space="preserve"> </w:t>
      </w:r>
    </w:p>
    <w:p w14:paraId="06288ACC" w14:textId="77777777" w:rsidR="004F5956" w:rsidRDefault="004F5956" w:rsidP="004F5956">
      <w:pPr>
        <w:pStyle w:val="NormalWeb"/>
        <w:numPr>
          <w:ilvl w:val="0"/>
          <w:numId w:val="27"/>
        </w:numPr>
        <w:spacing w:line="360" w:lineRule="auto"/>
        <w:jc w:val="both"/>
      </w:pPr>
      <w:proofErr w:type="spellStart"/>
      <w:r>
        <w:t>Ameeq</w:t>
      </w:r>
      <w:proofErr w:type="spellEnd"/>
      <w:r>
        <w:t xml:space="preserve">, A.U. and </w:t>
      </w:r>
      <w:r w:rsidRPr="00C02A09">
        <w:t xml:space="preserve">Hanif, F., 2013. </w:t>
      </w:r>
      <w:r w:rsidRPr="00F42DE5">
        <w:t>Impact of Training on Employee's Development and Performance in Hotel Industry of Lahore, Pakistan. </w:t>
      </w:r>
      <w:r w:rsidRPr="00F42DE5">
        <w:rPr>
          <w:i/>
          <w:iCs/>
        </w:rPr>
        <w:t>Journal of Business Studies Quarterly, </w:t>
      </w:r>
      <w:r w:rsidRPr="00F42DE5">
        <w:rPr>
          <w:b/>
          <w:bCs/>
        </w:rPr>
        <w:t>4</w:t>
      </w:r>
      <w:r w:rsidRPr="00F42DE5">
        <w:t>(4), pp. 68-82.</w:t>
      </w:r>
      <w:r>
        <w:t xml:space="preserve"> </w:t>
      </w:r>
      <w:hyperlink r:id="rId10" w:history="1">
        <w:r w:rsidRPr="00EC68F6">
          <w:rPr>
            <w:rStyle w:val="Hyperlink"/>
          </w:rPr>
          <w:t>https://www.proquest.com/scholarly-journals/impact-training-on-employees-development/docview/1473565363/se-2?accountid=130472</w:t>
        </w:r>
      </w:hyperlink>
      <w:r>
        <w:t xml:space="preserve"> </w:t>
      </w:r>
    </w:p>
    <w:p w14:paraId="5C6154ED" w14:textId="77777777" w:rsidR="004F5956" w:rsidRPr="00665787" w:rsidRDefault="004F5956" w:rsidP="004F5956">
      <w:pPr>
        <w:pStyle w:val="NormalWeb"/>
        <w:numPr>
          <w:ilvl w:val="0"/>
          <w:numId w:val="27"/>
        </w:numPr>
        <w:spacing w:line="360" w:lineRule="auto"/>
        <w:jc w:val="both"/>
      </w:pPr>
      <w:r w:rsidRPr="00D92C7C">
        <w:t xml:space="preserve">Ann, S., Hallab, Z.A., Choi, H. and Al </w:t>
      </w:r>
      <w:proofErr w:type="spellStart"/>
      <w:r w:rsidRPr="00D92C7C">
        <w:t>Majthoub</w:t>
      </w:r>
      <w:proofErr w:type="spellEnd"/>
      <w:r w:rsidRPr="00D92C7C">
        <w:t>, U., 2023. Motivating housekeeping staff in the lodging industry in Jordan. </w:t>
      </w:r>
      <w:r w:rsidRPr="00D92C7C">
        <w:rPr>
          <w:i/>
          <w:iCs/>
        </w:rPr>
        <w:t>Tourism and hospitality management</w:t>
      </w:r>
      <w:r w:rsidRPr="00D92C7C">
        <w:t>, </w:t>
      </w:r>
      <w:r w:rsidRPr="00D92C7C">
        <w:rPr>
          <w:i/>
          <w:iCs/>
        </w:rPr>
        <w:t>29</w:t>
      </w:r>
      <w:r w:rsidRPr="00D92C7C">
        <w:t>(1), pp.103-118.</w:t>
      </w:r>
      <w:r>
        <w:t xml:space="preserve"> </w:t>
      </w:r>
      <w:hyperlink r:id="rId11" w:history="1">
        <w:r w:rsidRPr="00BC1C1B">
          <w:rPr>
            <w:rStyle w:val="Hyperlink"/>
          </w:rPr>
          <w:t>https://www.proquest.com/scholarly-journals/motivating-housekeeping-staff-lodging-industry/docview/2799229087/se-2?accountid=130472</w:t>
        </w:r>
      </w:hyperlink>
      <w:r>
        <w:t xml:space="preserve">  </w:t>
      </w:r>
    </w:p>
    <w:p w14:paraId="1D03F75E" w14:textId="77777777" w:rsidR="004F5956" w:rsidRDefault="004F5956" w:rsidP="004F5956">
      <w:pPr>
        <w:pStyle w:val="NormalWeb"/>
        <w:numPr>
          <w:ilvl w:val="0"/>
          <w:numId w:val="27"/>
        </w:numPr>
        <w:spacing w:line="360" w:lineRule="auto"/>
        <w:jc w:val="both"/>
      </w:pPr>
      <w:proofErr w:type="spellStart"/>
      <w:r w:rsidRPr="001C3F70">
        <w:t>Boğan</w:t>
      </w:r>
      <w:proofErr w:type="spellEnd"/>
      <w:r w:rsidRPr="001C3F70">
        <w:t xml:space="preserve">, E. and </w:t>
      </w:r>
      <w:proofErr w:type="spellStart"/>
      <w:r w:rsidRPr="001C3F70">
        <w:t>Dedeoğlu</w:t>
      </w:r>
      <w:proofErr w:type="spellEnd"/>
      <w:r w:rsidRPr="001C3F70">
        <w:t xml:space="preserve">, B.B., 2017. The effects of perceived </w:t>
      </w:r>
      <w:proofErr w:type="spellStart"/>
      <w:r w:rsidRPr="001C3F70">
        <w:t>behavioral</w:t>
      </w:r>
      <w:proofErr w:type="spellEnd"/>
      <w:r w:rsidRPr="001C3F70">
        <w:t xml:space="preserve"> integrity of supervisors on employee outcomes: Moderating effects of tenure. </w:t>
      </w:r>
      <w:r w:rsidRPr="001C3F70">
        <w:rPr>
          <w:i/>
          <w:iCs/>
        </w:rPr>
        <w:t>Journal of Hospitality Marketing &amp; Management</w:t>
      </w:r>
      <w:r w:rsidRPr="001C3F70">
        <w:t>, </w:t>
      </w:r>
      <w:r w:rsidRPr="001C3F70">
        <w:rPr>
          <w:i/>
          <w:iCs/>
        </w:rPr>
        <w:t>26</w:t>
      </w:r>
      <w:r w:rsidRPr="001C3F70">
        <w:t>(5), pp.511-531.</w:t>
      </w:r>
      <w:r>
        <w:t xml:space="preserve"> </w:t>
      </w:r>
      <w:hyperlink r:id="rId12" w:history="1">
        <w:r w:rsidRPr="00EC68F6">
          <w:rPr>
            <w:rStyle w:val="Hyperlink"/>
          </w:rPr>
          <w:t>https://doi.org/10.1080/19368623.2017.1269711</w:t>
        </w:r>
      </w:hyperlink>
      <w:r>
        <w:t xml:space="preserve"> </w:t>
      </w:r>
    </w:p>
    <w:p w14:paraId="3C35A0DF" w14:textId="77777777" w:rsidR="004F5956" w:rsidRPr="00665787" w:rsidRDefault="004F5956" w:rsidP="004F5956">
      <w:pPr>
        <w:pStyle w:val="NormalWeb"/>
        <w:numPr>
          <w:ilvl w:val="0"/>
          <w:numId w:val="27"/>
        </w:numPr>
        <w:spacing w:line="360" w:lineRule="auto"/>
        <w:jc w:val="both"/>
      </w:pPr>
      <w:r w:rsidRPr="00665787">
        <w:t xml:space="preserve">Braun, V. and Clarke, V., 2006. </w:t>
      </w:r>
      <w:r w:rsidRPr="00665787">
        <w:rPr>
          <w:rStyle w:val="Emphasis"/>
          <w:rFonts w:eastAsiaTheme="majorEastAsia"/>
        </w:rPr>
        <w:t>Using thematic analysis in psychology</w:t>
      </w:r>
      <w:r w:rsidRPr="00665787">
        <w:t xml:space="preserve">. </w:t>
      </w:r>
      <w:r w:rsidRPr="00665787">
        <w:rPr>
          <w:rStyle w:val="Emphasis"/>
          <w:rFonts w:eastAsiaTheme="majorEastAsia"/>
        </w:rPr>
        <w:t>Qualitative Research in Psychology</w:t>
      </w:r>
      <w:r w:rsidRPr="00665787">
        <w:t>, 3(2), pp.77–101.</w:t>
      </w:r>
      <w:r>
        <w:t xml:space="preserve"> </w:t>
      </w:r>
      <w:hyperlink r:id="rId13" w:history="1">
        <w:r w:rsidRPr="00BC1C1B">
          <w:rPr>
            <w:rStyle w:val="Hyperlink"/>
          </w:rPr>
          <w:t>https://doi.org/10.1191/1478088706qp063oa</w:t>
        </w:r>
      </w:hyperlink>
      <w:r>
        <w:t xml:space="preserve"> </w:t>
      </w:r>
    </w:p>
    <w:p w14:paraId="70696F0A" w14:textId="77777777" w:rsidR="004F5956" w:rsidRPr="00665787" w:rsidRDefault="004F5956" w:rsidP="004F5956">
      <w:pPr>
        <w:pStyle w:val="NormalWeb"/>
        <w:numPr>
          <w:ilvl w:val="0"/>
          <w:numId w:val="27"/>
        </w:numPr>
        <w:spacing w:line="360" w:lineRule="auto"/>
        <w:jc w:val="both"/>
      </w:pPr>
      <w:r w:rsidRPr="00D53731">
        <w:t xml:space="preserve">Carey, J., 2012. An Investigation into the Extent to Which Guest Knowledge and Familiarity of the Marriott Brand Differs </w:t>
      </w:r>
      <w:proofErr w:type="gramStart"/>
      <w:r w:rsidRPr="00D53731">
        <w:t>From</w:t>
      </w:r>
      <w:proofErr w:type="gramEnd"/>
      <w:r w:rsidRPr="00D53731">
        <w:t xml:space="preserve"> Their Experiences in A London </w:t>
      </w:r>
      <w:r w:rsidRPr="00D53731">
        <w:lastRenderedPageBreak/>
        <w:t>Hotel. </w:t>
      </w:r>
      <w:r w:rsidRPr="00D53731">
        <w:rPr>
          <w:i/>
          <w:iCs/>
        </w:rPr>
        <w:t>Hospitality Management Review Student Journal at Sheffield Hallam University</w:t>
      </w:r>
      <w:r w:rsidRPr="00D53731">
        <w:t>, </w:t>
      </w:r>
      <w:r w:rsidRPr="00D53731">
        <w:rPr>
          <w:i/>
          <w:iCs/>
        </w:rPr>
        <w:t>2</w:t>
      </w:r>
      <w:r w:rsidRPr="00D53731">
        <w:t>(2).</w:t>
      </w:r>
      <w:r>
        <w:t xml:space="preserve"> </w:t>
      </w:r>
      <w:hyperlink r:id="rId14" w:history="1">
        <w:r w:rsidRPr="00EC68F6">
          <w:rPr>
            <w:rStyle w:val="Hyperlink"/>
          </w:rPr>
          <w:t>https://studentjournals.shu.ac.uk/index.php/HMJ/article/view/31/35</w:t>
        </w:r>
      </w:hyperlink>
      <w:r>
        <w:t xml:space="preserve"> </w:t>
      </w:r>
    </w:p>
    <w:p w14:paraId="17D5BF48" w14:textId="77777777" w:rsidR="004F5956" w:rsidRPr="00665787" w:rsidRDefault="004F5956" w:rsidP="004F5956">
      <w:pPr>
        <w:pStyle w:val="NormalWeb"/>
        <w:numPr>
          <w:ilvl w:val="0"/>
          <w:numId w:val="27"/>
        </w:numPr>
        <w:spacing w:line="360" w:lineRule="auto"/>
        <w:jc w:val="both"/>
      </w:pPr>
      <w:r w:rsidRPr="00665787">
        <w:t xml:space="preserve">Carles, A.O., Brea, J.A.F. and Vila, N.A., 2023. </w:t>
      </w:r>
      <w:r w:rsidRPr="009065FF">
        <w:rPr>
          <w:rFonts w:eastAsiaTheme="majorEastAsia"/>
          <w:i/>
          <w:iCs/>
        </w:rPr>
        <w:t>Living and working as a female hotel housekeeper before, during, and after the Covid-19 pandemic. Journal of Human Resources in Hospitality &amp; Tourism, 22(3), pp.435-459.</w:t>
      </w:r>
      <w:r>
        <w:rPr>
          <w:rFonts w:eastAsiaTheme="majorEastAsia"/>
          <w:i/>
          <w:iCs/>
        </w:rPr>
        <w:t xml:space="preserve"> </w:t>
      </w:r>
      <w:hyperlink r:id="rId15" w:history="1">
        <w:r w:rsidRPr="00EC68F6">
          <w:rPr>
            <w:rStyle w:val="Hyperlink"/>
            <w:rFonts w:eastAsiaTheme="majorEastAsia"/>
            <w:i/>
            <w:iCs/>
          </w:rPr>
          <w:t>https://doi.org/10.1080/15332845.2023.2180956</w:t>
        </w:r>
      </w:hyperlink>
      <w:r>
        <w:rPr>
          <w:rFonts w:eastAsiaTheme="majorEastAsia"/>
          <w:i/>
          <w:iCs/>
        </w:rPr>
        <w:t xml:space="preserve"> </w:t>
      </w:r>
    </w:p>
    <w:p w14:paraId="7E17EF51" w14:textId="77777777" w:rsidR="004F5956" w:rsidRPr="00665787" w:rsidRDefault="004F5956" w:rsidP="004F5956">
      <w:pPr>
        <w:pStyle w:val="NormalWeb"/>
        <w:numPr>
          <w:ilvl w:val="0"/>
          <w:numId w:val="27"/>
        </w:numPr>
        <w:spacing w:line="360" w:lineRule="auto"/>
        <w:jc w:val="both"/>
      </w:pPr>
      <w:r w:rsidRPr="006F3A7F">
        <w:t>Chiang, C.F., Back, K.J. and Canter, D.D., 2005. The impact of employee training on job satisfaction and intention to stay in the hotel industry. </w:t>
      </w:r>
      <w:r w:rsidRPr="006F3A7F">
        <w:rPr>
          <w:i/>
          <w:iCs/>
        </w:rPr>
        <w:t>Journal of Human Resources in Hospitality &amp; Tourism</w:t>
      </w:r>
      <w:r w:rsidRPr="006F3A7F">
        <w:t>, </w:t>
      </w:r>
      <w:r w:rsidRPr="006F3A7F">
        <w:rPr>
          <w:i/>
          <w:iCs/>
        </w:rPr>
        <w:t>4</w:t>
      </w:r>
      <w:r w:rsidRPr="006F3A7F">
        <w:t>(2), pp.99-118.</w:t>
      </w:r>
      <w:r>
        <w:t xml:space="preserve"> </w:t>
      </w:r>
      <w:hyperlink r:id="rId16" w:history="1">
        <w:r w:rsidRPr="00EC68F6">
          <w:rPr>
            <w:rStyle w:val="Hyperlink"/>
          </w:rPr>
          <w:t>https://doi.org/10.1300/J171v04n02_06</w:t>
        </w:r>
      </w:hyperlink>
      <w:r>
        <w:t xml:space="preserve"> </w:t>
      </w:r>
    </w:p>
    <w:p w14:paraId="7744DF2C" w14:textId="77777777" w:rsidR="004F5956" w:rsidRDefault="004F5956" w:rsidP="004F5956">
      <w:pPr>
        <w:pStyle w:val="NormalWeb"/>
        <w:numPr>
          <w:ilvl w:val="0"/>
          <w:numId w:val="27"/>
        </w:numPr>
        <w:spacing w:line="360" w:lineRule="auto"/>
        <w:jc w:val="both"/>
      </w:pPr>
      <w:r w:rsidRPr="00304FF1">
        <w:t xml:space="preserve">Christina, V., Baldwin, K., Biron, A., </w:t>
      </w:r>
      <w:proofErr w:type="spellStart"/>
      <w:r w:rsidRPr="00304FF1">
        <w:t>Emed</w:t>
      </w:r>
      <w:proofErr w:type="spellEnd"/>
      <w:r w:rsidRPr="00304FF1">
        <w:t xml:space="preserve">, J., &amp; Lepage, K., 2016. Factors influencing the effectiveness of audit and feedback: nurses' </w:t>
      </w:r>
      <w:proofErr w:type="gramStart"/>
      <w:r w:rsidRPr="00304FF1">
        <w:t>perceptions..</w:t>
      </w:r>
      <w:proofErr w:type="gramEnd"/>
      <w:r w:rsidRPr="00304FF1">
        <w:t> </w:t>
      </w:r>
      <w:r w:rsidRPr="00304FF1">
        <w:rPr>
          <w:i/>
          <w:iCs/>
        </w:rPr>
        <w:t>Journal of nursing management</w:t>
      </w:r>
      <w:r w:rsidRPr="00304FF1">
        <w:t>, 24 8, pp. 1080-</w:t>
      </w:r>
      <w:proofErr w:type="gramStart"/>
      <w:r w:rsidRPr="00304FF1">
        <w:t>1087 .</w:t>
      </w:r>
      <w:proofErr w:type="gramEnd"/>
      <w:r w:rsidRPr="00304FF1">
        <w:t xml:space="preserve"> </w:t>
      </w:r>
      <w:hyperlink r:id="rId17" w:history="1">
        <w:r w:rsidRPr="00EC68F6">
          <w:rPr>
            <w:rStyle w:val="Hyperlink"/>
          </w:rPr>
          <w:t>https://doi.org/10.1111/jonm.12409</w:t>
        </w:r>
      </w:hyperlink>
      <w:r w:rsidRPr="00304FF1">
        <w:t>.</w:t>
      </w:r>
      <w:r>
        <w:t xml:space="preserve"> </w:t>
      </w:r>
    </w:p>
    <w:p w14:paraId="283298CA" w14:textId="77777777" w:rsidR="004F5956" w:rsidRDefault="004F5956" w:rsidP="004F5956">
      <w:pPr>
        <w:pStyle w:val="NormalWeb"/>
        <w:numPr>
          <w:ilvl w:val="0"/>
          <w:numId w:val="27"/>
        </w:numPr>
        <w:spacing w:line="360" w:lineRule="auto"/>
        <w:jc w:val="both"/>
      </w:pPr>
      <w:r w:rsidRPr="00FD1535">
        <w:t xml:space="preserve">Dewi, L.T., </w:t>
      </w:r>
      <w:proofErr w:type="spellStart"/>
      <w:r w:rsidRPr="00FD1535">
        <w:t>Yuniartha</w:t>
      </w:r>
      <w:proofErr w:type="spellEnd"/>
      <w:r w:rsidRPr="00FD1535">
        <w:t xml:space="preserve">, D.R. and Purnama, I., 2014. Psychosocial and Physical Workload of Hotel’s Shift Worker </w:t>
      </w:r>
      <w:proofErr w:type="gramStart"/>
      <w:r w:rsidRPr="00FD1535">
        <w:t>In</w:t>
      </w:r>
      <w:proofErr w:type="gramEnd"/>
      <w:r w:rsidRPr="00FD1535">
        <w:t xml:space="preserve"> Yogyakarta Indonesia.</w:t>
      </w:r>
      <w:r>
        <w:t xml:space="preserve"> </w:t>
      </w:r>
      <w:hyperlink r:id="rId18" w:history="1">
        <w:r w:rsidRPr="00EC68F6">
          <w:rPr>
            <w:rStyle w:val="Hyperlink"/>
          </w:rPr>
          <w:t>http://e-journal.uajy.ac.id/10188/1/APIEMS%202014%20DRY%20%28b%29.pdf</w:t>
        </w:r>
      </w:hyperlink>
      <w:r>
        <w:t xml:space="preserve"> </w:t>
      </w:r>
    </w:p>
    <w:p w14:paraId="381C5653" w14:textId="77777777" w:rsidR="004F5956" w:rsidRPr="00665787" w:rsidRDefault="004F5956" w:rsidP="004F5956">
      <w:pPr>
        <w:pStyle w:val="NormalWeb"/>
        <w:numPr>
          <w:ilvl w:val="0"/>
          <w:numId w:val="27"/>
        </w:numPr>
        <w:spacing w:line="360" w:lineRule="auto"/>
        <w:jc w:val="both"/>
      </w:pPr>
      <w:proofErr w:type="spellStart"/>
      <w:r w:rsidRPr="002E245E">
        <w:t>Faozen</w:t>
      </w:r>
      <w:proofErr w:type="spellEnd"/>
      <w:r w:rsidRPr="002E245E">
        <w:t>, F., 2023. The Impact of Morale and Work Experience on Hotel Employee Performance. </w:t>
      </w:r>
      <w:r w:rsidRPr="002E245E">
        <w:rPr>
          <w:i/>
          <w:iCs/>
        </w:rPr>
        <w:t xml:space="preserve">JURISMA: </w:t>
      </w:r>
      <w:proofErr w:type="spellStart"/>
      <w:r w:rsidRPr="002E245E">
        <w:rPr>
          <w:i/>
          <w:iCs/>
        </w:rPr>
        <w:t>Jurnal</w:t>
      </w:r>
      <w:proofErr w:type="spellEnd"/>
      <w:r w:rsidRPr="002E245E">
        <w:rPr>
          <w:i/>
          <w:iCs/>
        </w:rPr>
        <w:t xml:space="preserve"> Riset </w:t>
      </w:r>
      <w:proofErr w:type="spellStart"/>
      <w:r w:rsidRPr="002E245E">
        <w:rPr>
          <w:i/>
          <w:iCs/>
        </w:rPr>
        <w:t>Bisnis</w:t>
      </w:r>
      <w:proofErr w:type="spellEnd"/>
      <w:r w:rsidRPr="002E245E">
        <w:rPr>
          <w:i/>
          <w:iCs/>
        </w:rPr>
        <w:t xml:space="preserve"> &amp; </w:t>
      </w:r>
      <w:proofErr w:type="spellStart"/>
      <w:r w:rsidRPr="002E245E">
        <w:rPr>
          <w:i/>
          <w:iCs/>
        </w:rPr>
        <w:t>Manajemen</w:t>
      </w:r>
      <w:proofErr w:type="spellEnd"/>
      <w:r w:rsidRPr="002E245E">
        <w:t>, </w:t>
      </w:r>
      <w:r w:rsidRPr="002E245E">
        <w:rPr>
          <w:i/>
          <w:iCs/>
        </w:rPr>
        <w:t>13</w:t>
      </w:r>
      <w:r w:rsidRPr="002E245E">
        <w:t>(1), pp.87-92.</w:t>
      </w:r>
      <w:r>
        <w:t xml:space="preserve"> </w:t>
      </w:r>
      <w:hyperlink r:id="rId19" w:history="1">
        <w:r w:rsidRPr="00EC68F6">
          <w:rPr>
            <w:rStyle w:val="Hyperlink"/>
          </w:rPr>
          <w:t>https://doi.org/10.34010/jurisma.v13i1.8423</w:t>
        </w:r>
      </w:hyperlink>
      <w:r>
        <w:t xml:space="preserve"> </w:t>
      </w:r>
    </w:p>
    <w:p w14:paraId="322878EF" w14:textId="77777777" w:rsidR="004F5956" w:rsidRPr="00665787" w:rsidRDefault="004F5956" w:rsidP="004F5956">
      <w:pPr>
        <w:pStyle w:val="NormalWeb"/>
        <w:numPr>
          <w:ilvl w:val="0"/>
          <w:numId w:val="27"/>
        </w:numPr>
        <w:spacing w:line="360" w:lineRule="auto"/>
        <w:jc w:val="both"/>
      </w:pPr>
      <w:r w:rsidRPr="00EC3E40">
        <w:t xml:space="preserve">García-Buades, M.E., Montañez-Juan, M., </w:t>
      </w:r>
      <w:proofErr w:type="spellStart"/>
      <w:r w:rsidRPr="00EC3E40">
        <w:t>Blahopoulou</w:t>
      </w:r>
      <w:proofErr w:type="spellEnd"/>
      <w:r w:rsidRPr="00EC3E40">
        <w:t xml:space="preserve">, J., Ortiz-Bonnin, S., Chela-Alvarez, X., </w:t>
      </w:r>
      <w:proofErr w:type="spellStart"/>
      <w:r w:rsidRPr="00EC3E40">
        <w:t>Bulilete</w:t>
      </w:r>
      <w:proofErr w:type="spellEnd"/>
      <w:r w:rsidRPr="00EC3E40">
        <w:t xml:space="preserve">, O. and </w:t>
      </w:r>
      <w:proofErr w:type="spellStart"/>
      <w:r w:rsidRPr="00EC3E40">
        <w:t>Llobera</w:t>
      </w:r>
      <w:proofErr w:type="spellEnd"/>
      <w:r w:rsidRPr="00EC3E40">
        <w:t>, J., 202</w:t>
      </w:r>
      <w:r>
        <w:t>4</w:t>
      </w:r>
      <w:r w:rsidRPr="00EC3E40">
        <w:t>. Psychosocial work factors, job stress, and self-rated health among hotel housekeepers. </w:t>
      </w:r>
      <w:r w:rsidRPr="00EC3E40">
        <w:rPr>
          <w:i/>
          <w:iCs/>
        </w:rPr>
        <w:t>Workplace health &amp; safety</w:t>
      </w:r>
      <w:r w:rsidRPr="00EC3E40">
        <w:t>, </w:t>
      </w:r>
      <w:r w:rsidRPr="00EC3E40">
        <w:rPr>
          <w:i/>
          <w:iCs/>
        </w:rPr>
        <w:t>73</w:t>
      </w:r>
      <w:r w:rsidRPr="00EC3E40">
        <w:t>(3), pp.116-130.</w:t>
      </w:r>
      <w:r>
        <w:t xml:space="preserve"> </w:t>
      </w:r>
      <w:hyperlink r:id="rId20" w:history="1">
        <w:r w:rsidRPr="00EC68F6">
          <w:rPr>
            <w:rStyle w:val="Hyperlink"/>
          </w:rPr>
          <w:t>https://doi.org/10.1177/21650799241282787</w:t>
        </w:r>
      </w:hyperlink>
      <w:r>
        <w:t xml:space="preserve"> </w:t>
      </w:r>
    </w:p>
    <w:p w14:paraId="55B426F0" w14:textId="77777777" w:rsidR="004F5956" w:rsidRDefault="004F5956" w:rsidP="004F5956">
      <w:pPr>
        <w:pStyle w:val="NormalWeb"/>
        <w:numPr>
          <w:ilvl w:val="0"/>
          <w:numId w:val="27"/>
        </w:numPr>
        <w:spacing w:line="360" w:lineRule="auto"/>
        <w:jc w:val="both"/>
      </w:pPr>
      <w:proofErr w:type="spellStart"/>
      <w:r w:rsidRPr="00BB31F4">
        <w:t>Gazija</w:t>
      </w:r>
      <w:proofErr w:type="spellEnd"/>
      <w:r w:rsidRPr="00BB31F4">
        <w:t xml:space="preserve">, A., 2011. Importance of staff training in hotel industry Case Study: Hotel </w:t>
      </w:r>
      <w:proofErr w:type="spellStart"/>
      <w:r w:rsidRPr="00BB31F4">
        <w:t>Dukagjini</w:t>
      </w:r>
      <w:proofErr w:type="spellEnd"/>
      <w:r w:rsidRPr="00BB31F4">
        <w:t>. </w:t>
      </w:r>
      <w:r w:rsidRPr="00BB31F4">
        <w:rPr>
          <w:i/>
          <w:iCs/>
        </w:rPr>
        <w:t>ILIRIA International Review</w:t>
      </w:r>
      <w:r w:rsidRPr="00BB31F4">
        <w:t>, </w:t>
      </w:r>
      <w:r w:rsidRPr="00BB31F4">
        <w:rPr>
          <w:i/>
          <w:iCs/>
        </w:rPr>
        <w:t>1</w:t>
      </w:r>
      <w:r w:rsidRPr="00BB31F4">
        <w:t>(2), pp.1-11.</w:t>
      </w:r>
      <w:r>
        <w:t xml:space="preserve"> </w:t>
      </w:r>
      <w:hyperlink r:id="rId21" w:history="1">
        <w:r w:rsidRPr="00EC68F6">
          <w:rPr>
            <w:rStyle w:val="Hyperlink"/>
          </w:rPr>
          <w:t>https://www.academia.edu/download/33381191/16_Albana_Gazija.pdf</w:t>
        </w:r>
      </w:hyperlink>
      <w:r>
        <w:t xml:space="preserve"> </w:t>
      </w:r>
    </w:p>
    <w:p w14:paraId="7B46B547" w14:textId="77777777" w:rsidR="004F5956" w:rsidRDefault="004F5956" w:rsidP="004F5956">
      <w:pPr>
        <w:pStyle w:val="NormalWeb"/>
        <w:numPr>
          <w:ilvl w:val="0"/>
          <w:numId w:val="27"/>
        </w:numPr>
        <w:spacing w:line="360" w:lineRule="auto"/>
        <w:jc w:val="both"/>
      </w:pPr>
      <w:r w:rsidRPr="003E447D">
        <w:t>Gordon, S., Tang, C., Day, J., &amp; Adler, H., 2019. Supervisor support and turnover in hotels. </w:t>
      </w:r>
      <w:r w:rsidRPr="003E447D">
        <w:rPr>
          <w:i/>
          <w:iCs/>
        </w:rPr>
        <w:t>International Journal of Contemporary Hospitality Management</w:t>
      </w:r>
      <w:r w:rsidRPr="003E447D">
        <w:t xml:space="preserve">. </w:t>
      </w:r>
      <w:hyperlink r:id="rId22" w:history="1">
        <w:r w:rsidRPr="00EC68F6">
          <w:rPr>
            <w:rStyle w:val="Hyperlink"/>
          </w:rPr>
          <w:t>https://www.proquest.com/scholarly-journals/supervisor-support-turnover-hotels/docview/2172221635/se-2?accountid=130472</w:t>
        </w:r>
      </w:hyperlink>
      <w:r>
        <w:t xml:space="preserve"> </w:t>
      </w:r>
    </w:p>
    <w:p w14:paraId="62A55ACE" w14:textId="77777777" w:rsidR="004F5956" w:rsidRPr="00665787" w:rsidRDefault="004F5956" w:rsidP="004F5956">
      <w:pPr>
        <w:pStyle w:val="NormalWeb"/>
        <w:numPr>
          <w:ilvl w:val="0"/>
          <w:numId w:val="27"/>
        </w:numPr>
        <w:spacing w:line="360" w:lineRule="auto"/>
        <w:jc w:val="both"/>
      </w:pPr>
      <w:r w:rsidRPr="00665787">
        <w:t>Gov.uk</w:t>
      </w:r>
      <w:r>
        <w:t>,</w:t>
      </w:r>
      <w:r w:rsidRPr="00665787">
        <w:t xml:space="preserve"> 202</w:t>
      </w:r>
      <w:r>
        <w:t>5.</w:t>
      </w:r>
      <w:r w:rsidRPr="00665787">
        <w:t xml:space="preserve"> </w:t>
      </w:r>
      <w:r w:rsidRPr="00665787">
        <w:rPr>
          <w:rStyle w:val="Emphasis"/>
          <w:rFonts w:eastAsiaTheme="majorEastAsia"/>
        </w:rPr>
        <w:t>Health and Safety at Work etc. Act 1974</w:t>
      </w:r>
      <w:r w:rsidRPr="00665787">
        <w:t xml:space="preserve">. </w:t>
      </w:r>
      <w:hyperlink r:id="rId23" w:history="1">
        <w:r w:rsidRPr="00EC68F6">
          <w:rPr>
            <w:rStyle w:val="Hyperlink"/>
          </w:rPr>
          <w:t>https://www.legislation.gov.uk/ukpga/1974/37</w:t>
        </w:r>
      </w:hyperlink>
      <w:r>
        <w:t xml:space="preserve"> </w:t>
      </w:r>
      <w:r w:rsidRPr="00665787">
        <w:t xml:space="preserve"> </w:t>
      </w:r>
    </w:p>
    <w:p w14:paraId="7C996DF8" w14:textId="77777777" w:rsidR="004F5956" w:rsidRPr="00665787" w:rsidRDefault="004F5956" w:rsidP="004F5956">
      <w:pPr>
        <w:pStyle w:val="NormalWeb"/>
        <w:numPr>
          <w:ilvl w:val="0"/>
          <w:numId w:val="27"/>
        </w:numPr>
        <w:spacing w:line="360" w:lineRule="auto"/>
        <w:jc w:val="both"/>
      </w:pPr>
      <w:r w:rsidRPr="008A0DFD">
        <w:lastRenderedPageBreak/>
        <w:t xml:space="preserve">Hanif, F., 2013. Impact of training on employee's development and performance in hotel industry of </w:t>
      </w:r>
      <w:proofErr w:type="spellStart"/>
      <w:r w:rsidRPr="008A0DFD">
        <w:t>lahore</w:t>
      </w:r>
      <w:proofErr w:type="spellEnd"/>
      <w:r w:rsidRPr="008A0DFD">
        <w:t xml:space="preserve">, </w:t>
      </w:r>
      <w:proofErr w:type="spellStart"/>
      <w:r w:rsidRPr="008A0DFD">
        <w:t>pakistan</w:t>
      </w:r>
      <w:proofErr w:type="spellEnd"/>
      <w:r w:rsidRPr="008A0DFD">
        <w:t>. </w:t>
      </w:r>
      <w:r w:rsidRPr="008A0DFD">
        <w:rPr>
          <w:i/>
          <w:iCs/>
        </w:rPr>
        <w:t>Journal of business studies quarterly</w:t>
      </w:r>
      <w:r w:rsidRPr="008A0DFD">
        <w:t>, </w:t>
      </w:r>
      <w:r w:rsidRPr="008A0DFD">
        <w:rPr>
          <w:i/>
          <w:iCs/>
        </w:rPr>
        <w:t>4</w:t>
      </w:r>
      <w:r w:rsidRPr="008A0DFD">
        <w:t>(4), p.68.</w:t>
      </w:r>
      <w:r>
        <w:t xml:space="preserve"> </w:t>
      </w:r>
      <w:hyperlink r:id="rId24" w:history="1">
        <w:r w:rsidRPr="00EC68F6">
          <w:rPr>
            <w:rStyle w:val="Hyperlink"/>
          </w:rPr>
          <w:t>https://www.proquest.com/scholarly-journals/impact-training-on-employees-development/docview/1473565363/se-2?accountid=130472</w:t>
        </w:r>
      </w:hyperlink>
      <w:r>
        <w:t xml:space="preserve"> </w:t>
      </w:r>
    </w:p>
    <w:p w14:paraId="251CBAD5" w14:textId="77777777" w:rsidR="004F5956" w:rsidRPr="00665787" w:rsidRDefault="004F5956" w:rsidP="004F5956">
      <w:pPr>
        <w:pStyle w:val="NormalWeb"/>
        <w:numPr>
          <w:ilvl w:val="0"/>
          <w:numId w:val="27"/>
        </w:numPr>
        <w:spacing w:line="360" w:lineRule="auto"/>
        <w:jc w:val="both"/>
      </w:pPr>
      <w:r w:rsidRPr="006E31A3">
        <w:t>Hartline, M.D. and Jones, K.C., 1996. Employee performance cues in a hotel service environment: Influence on perceived service quality, value, and word-of-mouth intentions. </w:t>
      </w:r>
      <w:r w:rsidRPr="006E31A3">
        <w:rPr>
          <w:i/>
          <w:iCs/>
        </w:rPr>
        <w:t>Journal of business research</w:t>
      </w:r>
      <w:r w:rsidRPr="006E31A3">
        <w:t>, </w:t>
      </w:r>
      <w:r w:rsidRPr="006E31A3">
        <w:rPr>
          <w:i/>
          <w:iCs/>
        </w:rPr>
        <w:t>35</w:t>
      </w:r>
      <w:r w:rsidRPr="006E31A3">
        <w:t>(3), pp.207-215.</w:t>
      </w:r>
      <w:r>
        <w:t xml:space="preserve"> </w:t>
      </w:r>
      <w:hyperlink r:id="rId25" w:history="1">
        <w:r w:rsidRPr="00EC68F6">
          <w:rPr>
            <w:rStyle w:val="Hyperlink"/>
          </w:rPr>
          <w:t>https://doi.org/10.1016/0148-2963(95)00126-3</w:t>
        </w:r>
      </w:hyperlink>
      <w:r>
        <w:t xml:space="preserve"> </w:t>
      </w:r>
    </w:p>
    <w:p w14:paraId="5A383B0B" w14:textId="77777777" w:rsidR="004F5956" w:rsidRDefault="004F5956" w:rsidP="004F5956">
      <w:pPr>
        <w:pStyle w:val="NormalWeb"/>
        <w:numPr>
          <w:ilvl w:val="0"/>
          <w:numId w:val="27"/>
        </w:numPr>
        <w:spacing w:line="360" w:lineRule="auto"/>
        <w:jc w:val="both"/>
      </w:pPr>
      <w:r w:rsidRPr="002463B4">
        <w:rPr>
          <w:lang w:val="de-DE"/>
        </w:rPr>
        <w:t xml:space="preserve">Hertzberg, F., Mausner, B. and Snyderman, B., 1959. </w:t>
      </w:r>
      <w:r w:rsidRPr="00905EF1">
        <w:t>The motivation to work. </w:t>
      </w:r>
      <w:r w:rsidRPr="00905EF1">
        <w:rPr>
          <w:i/>
          <w:iCs/>
        </w:rPr>
        <w:t>New York</w:t>
      </w:r>
      <w:r w:rsidRPr="00905EF1">
        <w:t>.</w:t>
      </w:r>
      <w:r>
        <w:t xml:space="preserve"> </w:t>
      </w:r>
    </w:p>
    <w:p w14:paraId="3A3E01A5" w14:textId="77777777" w:rsidR="004F5956" w:rsidRPr="00665787" w:rsidRDefault="004F5956" w:rsidP="004F5956">
      <w:pPr>
        <w:pStyle w:val="NormalWeb"/>
        <w:numPr>
          <w:ilvl w:val="0"/>
          <w:numId w:val="27"/>
        </w:numPr>
        <w:spacing w:line="360" w:lineRule="auto"/>
        <w:jc w:val="both"/>
      </w:pPr>
      <w:r w:rsidRPr="00665787">
        <w:t xml:space="preserve">Herzberg, F., 1968. </w:t>
      </w:r>
      <w:r w:rsidRPr="00665787">
        <w:rPr>
          <w:rStyle w:val="Emphasis"/>
          <w:rFonts w:eastAsiaTheme="majorEastAsia"/>
        </w:rPr>
        <w:t>One more time: How do you motivate employees?</w:t>
      </w:r>
      <w:r w:rsidRPr="00665787">
        <w:t xml:space="preserve"> Harvard Business Review, 46(1), pp.53–62. </w:t>
      </w:r>
      <w:hyperlink r:id="rId26" w:history="1">
        <w:r w:rsidRPr="00EC68F6">
          <w:rPr>
            <w:rStyle w:val="Hyperlink"/>
          </w:rPr>
          <w:t>https://research-ebsco-com.ezproxy.uwtsd.ac.uk/linkprocessor/plink?id=bcbacadc-459c-3d75-aec2-092884a5ae6c</w:t>
        </w:r>
      </w:hyperlink>
      <w:r w:rsidRPr="006F7064">
        <w:t>.</w:t>
      </w:r>
      <w:r>
        <w:t xml:space="preserve"> </w:t>
      </w:r>
    </w:p>
    <w:p w14:paraId="77D1D8F3" w14:textId="77777777" w:rsidR="004F5956" w:rsidRDefault="004F5956" w:rsidP="004F5956">
      <w:pPr>
        <w:pStyle w:val="NormalWeb"/>
        <w:numPr>
          <w:ilvl w:val="0"/>
          <w:numId w:val="27"/>
        </w:numPr>
        <w:spacing w:line="360" w:lineRule="auto"/>
        <w:jc w:val="both"/>
      </w:pPr>
      <w:proofErr w:type="spellStart"/>
      <w:r>
        <w:t>Hidajat</w:t>
      </w:r>
      <w:proofErr w:type="spellEnd"/>
      <w:r>
        <w:t xml:space="preserve">, W.B. and Mansur, A., 2024. Enhancing Housekeeping Workforce Competency </w:t>
      </w:r>
      <w:proofErr w:type="gramStart"/>
      <w:r>
        <w:t>In</w:t>
      </w:r>
      <w:proofErr w:type="gramEnd"/>
      <w:r>
        <w:t xml:space="preserve"> the </w:t>
      </w:r>
      <w:proofErr w:type="spellStart"/>
      <w:r>
        <w:t>Hospotality</w:t>
      </w:r>
      <w:proofErr w:type="spellEnd"/>
      <w:r>
        <w:t xml:space="preserve"> </w:t>
      </w:r>
      <w:proofErr w:type="spellStart"/>
      <w:r>
        <w:t>Industy</w:t>
      </w:r>
      <w:proofErr w:type="spellEnd"/>
      <w:r>
        <w:t xml:space="preserve">: </w:t>
      </w:r>
      <w:proofErr w:type="gramStart"/>
      <w:r>
        <w:t>A  Comprehensive</w:t>
      </w:r>
      <w:proofErr w:type="gramEnd"/>
      <w:r>
        <w:t xml:space="preserve"> Training Approach. </w:t>
      </w:r>
      <w:r w:rsidRPr="00D33CAA">
        <w:rPr>
          <w:i/>
          <w:iCs/>
        </w:rPr>
        <w:t>International Journal of Integrative Sciences</w:t>
      </w:r>
      <w:r w:rsidRPr="00D33CAA">
        <w:t>, </w:t>
      </w:r>
      <w:r w:rsidRPr="00D33CAA">
        <w:rPr>
          <w:i/>
          <w:iCs/>
        </w:rPr>
        <w:t>3</w:t>
      </w:r>
      <w:r w:rsidRPr="00D33CAA">
        <w:t xml:space="preserve">(8), 859–870. </w:t>
      </w:r>
      <w:hyperlink r:id="rId27" w:history="1">
        <w:r w:rsidRPr="00EC68F6">
          <w:rPr>
            <w:rStyle w:val="Hyperlink"/>
          </w:rPr>
          <w:t>https://doi.org/10.55927/ijis.v3i8.10595</w:t>
        </w:r>
      </w:hyperlink>
      <w:r>
        <w:t xml:space="preserve"> </w:t>
      </w:r>
    </w:p>
    <w:p w14:paraId="487CE374" w14:textId="77777777" w:rsidR="004F5956" w:rsidRPr="00665787" w:rsidRDefault="004F5956" w:rsidP="004F5956">
      <w:pPr>
        <w:pStyle w:val="NormalWeb"/>
        <w:numPr>
          <w:ilvl w:val="0"/>
          <w:numId w:val="27"/>
        </w:numPr>
        <w:spacing w:line="360" w:lineRule="auto"/>
        <w:jc w:val="both"/>
      </w:pPr>
      <w:r w:rsidRPr="00442392">
        <w:t>Ingram, W., Murphy, K.S. and Weinland, J., 2023. The moderating effect of hotel shift work on the relationship between employee work engagement and job satisfaction. </w:t>
      </w:r>
      <w:r w:rsidRPr="00442392">
        <w:rPr>
          <w:i/>
          <w:iCs/>
        </w:rPr>
        <w:t>Journal of Human Resources in Hospitality &amp; Tourism</w:t>
      </w:r>
      <w:r w:rsidRPr="00442392">
        <w:t>, </w:t>
      </w:r>
      <w:r w:rsidRPr="00442392">
        <w:rPr>
          <w:i/>
          <w:iCs/>
        </w:rPr>
        <w:t>22</w:t>
      </w:r>
      <w:r w:rsidRPr="00442392">
        <w:t>(2), pp.239-265.</w:t>
      </w:r>
      <w:r>
        <w:t xml:space="preserve"> </w:t>
      </w:r>
      <w:hyperlink r:id="rId28" w:history="1">
        <w:r w:rsidRPr="00EC68F6">
          <w:rPr>
            <w:rStyle w:val="Hyperlink"/>
          </w:rPr>
          <w:t>https://doi.org/10.1080/15332845.2023.2154029</w:t>
        </w:r>
      </w:hyperlink>
      <w:r>
        <w:t xml:space="preserve"> </w:t>
      </w:r>
    </w:p>
    <w:p w14:paraId="7A2EB8AC" w14:textId="77777777" w:rsidR="004F5956" w:rsidRPr="00665787" w:rsidRDefault="004F5956" w:rsidP="004F5956">
      <w:pPr>
        <w:pStyle w:val="NormalWeb"/>
        <w:numPr>
          <w:ilvl w:val="0"/>
          <w:numId w:val="27"/>
        </w:numPr>
      </w:pPr>
      <w:r w:rsidRPr="00665787">
        <w:t xml:space="preserve">Ishikawa, K. (1985) </w:t>
      </w:r>
      <w:r w:rsidRPr="00665787">
        <w:rPr>
          <w:rStyle w:val="Emphasis"/>
          <w:rFonts w:eastAsiaTheme="majorEastAsia"/>
        </w:rPr>
        <w:t>What is total quality control? The Japanese way</w:t>
      </w:r>
      <w:r w:rsidRPr="00665787">
        <w:t>. Englewood Cliffs, NJ: Prentice-Hall.</w:t>
      </w:r>
    </w:p>
    <w:p w14:paraId="6D6F8F06" w14:textId="77777777" w:rsidR="004F5956" w:rsidRPr="00665787" w:rsidRDefault="004F5956" w:rsidP="004F5956">
      <w:pPr>
        <w:pStyle w:val="NormalWeb"/>
        <w:numPr>
          <w:ilvl w:val="0"/>
          <w:numId w:val="27"/>
        </w:numPr>
        <w:spacing w:line="360" w:lineRule="auto"/>
        <w:jc w:val="both"/>
      </w:pPr>
      <w:proofErr w:type="spellStart"/>
      <w:r w:rsidRPr="005D669D">
        <w:t>Iwara</w:t>
      </w:r>
      <w:proofErr w:type="spellEnd"/>
      <w:r w:rsidRPr="005D669D">
        <w:t xml:space="preserve">, E.E., </w:t>
      </w:r>
      <w:proofErr w:type="spellStart"/>
      <w:r w:rsidRPr="005D669D">
        <w:t>Inah</w:t>
      </w:r>
      <w:proofErr w:type="spellEnd"/>
      <w:r w:rsidRPr="005D669D">
        <w:t xml:space="preserve">, G.M., </w:t>
      </w:r>
      <w:proofErr w:type="spellStart"/>
      <w:r w:rsidRPr="005D669D">
        <w:t>Ushie</w:t>
      </w:r>
      <w:proofErr w:type="spellEnd"/>
      <w:r w:rsidRPr="005D669D">
        <w:t>, M.A. and Itu, P.C.O., 2020. Communication management: strategy for measuring hotel performance in Port Harcourt, Nigeria. </w:t>
      </w:r>
      <w:r w:rsidRPr="005D669D">
        <w:rPr>
          <w:i/>
          <w:iCs/>
        </w:rPr>
        <w:t>European Journal of Tourism, Hospitality and Recreation</w:t>
      </w:r>
      <w:r w:rsidRPr="005D669D">
        <w:t>, </w:t>
      </w:r>
      <w:r w:rsidRPr="005D669D">
        <w:rPr>
          <w:i/>
          <w:iCs/>
        </w:rPr>
        <w:t>10</w:t>
      </w:r>
      <w:r w:rsidRPr="005D669D">
        <w:t>(2), pp.134-145.</w:t>
      </w:r>
      <w:r>
        <w:t xml:space="preserve"> </w:t>
      </w:r>
      <w:hyperlink r:id="rId29" w:history="1">
        <w:r w:rsidRPr="00EC68F6">
          <w:rPr>
            <w:rStyle w:val="Hyperlink"/>
          </w:rPr>
          <w:t>https://doi.org/10.2478/ejthr-2020-0011</w:t>
        </w:r>
      </w:hyperlink>
      <w:r>
        <w:t xml:space="preserve"> </w:t>
      </w:r>
    </w:p>
    <w:p w14:paraId="6BCED2C9" w14:textId="77777777" w:rsidR="004F5956" w:rsidRPr="00665787" w:rsidRDefault="004F5956" w:rsidP="004F5956">
      <w:pPr>
        <w:pStyle w:val="NormalWeb"/>
        <w:numPr>
          <w:ilvl w:val="0"/>
          <w:numId w:val="27"/>
        </w:numPr>
        <w:spacing w:line="360" w:lineRule="auto"/>
        <w:jc w:val="both"/>
      </w:pPr>
      <w:proofErr w:type="spellStart"/>
      <w:r w:rsidRPr="0060642E">
        <w:t>Jockvom</w:t>
      </w:r>
      <w:proofErr w:type="spellEnd"/>
      <w:r w:rsidRPr="0060642E">
        <w:t>, D.R.Y., Purnama, I.L.I. and Dewi, L.T., 2016, December. Shift scheduling model considering workload for housekeeping department. In </w:t>
      </w:r>
      <w:r w:rsidRPr="0060642E">
        <w:rPr>
          <w:i/>
          <w:iCs/>
        </w:rPr>
        <w:t xml:space="preserve">Proc. of </w:t>
      </w:r>
      <w:proofErr w:type="gramStart"/>
      <w:r w:rsidRPr="0060642E">
        <w:rPr>
          <w:i/>
          <w:iCs/>
        </w:rPr>
        <w:t>The</w:t>
      </w:r>
      <w:proofErr w:type="gramEnd"/>
      <w:r w:rsidRPr="0060642E">
        <w:rPr>
          <w:i/>
          <w:iCs/>
        </w:rPr>
        <w:t xml:space="preserve"> 17th Asia Pacific Industrial Engineering and Management Systems Conf</w:t>
      </w:r>
      <w:r w:rsidRPr="0060642E">
        <w:t>.</w:t>
      </w:r>
      <w:r>
        <w:t xml:space="preserve"> </w:t>
      </w:r>
      <w:hyperlink r:id="rId30" w:history="1">
        <w:r w:rsidRPr="00EC68F6">
          <w:rPr>
            <w:rStyle w:val="Hyperlink"/>
          </w:rPr>
          <w:t>https://apiems2016.conf.tw/site/userdata/1087/papers/0283.pdf</w:t>
        </w:r>
      </w:hyperlink>
      <w:r>
        <w:t xml:space="preserve"> </w:t>
      </w:r>
    </w:p>
    <w:p w14:paraId="787961BA" w14:textId="77777777" w:rsidR="004F5956" w:rsidRPr="00665787" w:rsidRDefault="004F5956" w:rsidP="004F5956">
      <w:pPr>
        <w:pStyle w:val="NormalWeb"/>
        <w:numPr>
          <w:ilvl w:val="0"/>
          <w:numId w:val="27"/>
        </w:numPr>
        <w:spacing w:line="360" w:lineRule="auto"/>
        <w:jc w:val="both"/>
      </w:pPr>
      <w:r w:rsidRPr="001B78C4">
        <w:lastRenderedPageBreak/>
        <w:t>Karatepe, O.M., 2014. The importance of supervisor support for effective hotel employees: An empirical investigation in Cameroon. </w:t>
      </w:r>
      <w:r w:rsidRPr="001B78C4">
        <w:rPr>
          <w:i/>
          <w:iCs/>
        </w:rPr>
        <w:t>Cornell Hospitality Quarterly</w:t>
      </w:r>
      <w:r w:rsidRPr="001B78C4">
        <w:t>, </w:t>
      </w:r>
      <w:r w:rsidRPr="001B78C4">
        <w:rPr>
          <w:i/>
          <w:iCs/>
        </w:rPr>
        <w:t>55</w:t>
      </w:r>
      <w:r w:rsidRPr="001B78C4">
        <w:t>(4), pp.388-397.</w:t>
      </w:r>
      <w:r>
        <w:t xml:space="preserve"> </w:t>
      </w:r>
      <w:hyperlink r:id="rId31" w:history="1">
        <w:r w:rsidRPr="00EC68F6">
          <w:rPr>
            <w:rStyle w:val="Hyperlink"/>
          </w:rPr>
          <w:t>https://doi.org/10.1177/1938965513511147</w:t>
        </w:r>
      </w:hyperlink>
      <w:r>
        <w:t xml:space="preserve"> </w:t>
      </w:r>
    </w:p>
    <w:p w14:paraId="63A70E62" w14:textId="77777777" w:rsidR="004F5956" w:rsidRPr="00665787" w:rsidRDefault="004F5956" w:rsidP="004F5956">
      <w:pPr>
        <w:pStyle w:val="ListParagraph"/>
        <w:numPr>
          <w:ilvl w:val="0"/>
          <w:numId w:val="27"/>
        </w:numPr>
        <w:spacing w:line="360" w:lineRule="auto"/>
        <w:jc w:val="both"/>
      </w:pPr>
      <w:proofErr w:type="spellStart"/>
      <w:r w:rsidRPr="00F4007F">
        <w:t>Kawachart</w:t>
      </w:r>
      <w:proofErr w:type="spellEnd"/>
      <w:r w:rsidRPr="00F4007F">
        <w:t>, P., 2013. </w:t>
      </w:r>
      <w:r w:rsidRPr="00537387">
        <w:rPr>
          <w:i/>
          <w:iCs/>
        </w:rPr>
        <w:t>Customer Satisfaction with Luxury Hotel in Bangkok: The Influence of Housekeeping Services Quality</w:t>
      </w:r>
      <w:r w:rsidRPr="00F4007F">
        <w:t> (No. eres2013_296). European Real Estate Society (ERES).</w:t>
      </w:r>
      <w:r>
        <w:t xml:space="preserve"> </w:t>
      </w:r>
      <w:hyperlink r:id="rId32" w:history="1">
        <w:r w:rsidRPr="00BC1C1B">
          <w:rPr>
            <w:rStyle w:val="Hyperlink"/>
          </w:rPr>
          <w:t>https://dx.doi.org/10.15396/eres2013_296</w:t>
        </w:r>
      </w:hyperlink>
      <w:r>
        <w:t xml:space="preserve"> </w:t>
      </w:r>
    </w:p>
    <w:p w14:paraId="1ADFC282" w14:textId="77777777" w:rsidR="004F5956" w:rsidRDefault="004F5956" w:rsidP="004F5956">
      <w:pPr>
        <w:pStyle w:val="NormalWeb"/>
        <w:numPr>
          <w:ilvl w:val="0"/>
          <w:numId w:val="27"/>
        </w:numPr>
        <w:spacing w:line="360" w:lineRule="auto"/>
        <w:jc w:val="both"/>
      </w:pPr>
      <w:r w:rsidRPr="00DA1A2F">
        <w:t>Khanfar, S.M., 2011. Impact of training on improving hotelling service quality. </w:t>
      </w:r>
      <w:r w:rsidRPr="00DA1A2F">
        <w:rPr>
          <w:i/>
          <w:iCs/>
        </w:rPr>
        <w:t>Journal of Business Studies Quarterly</w:t>
      </w:r>
      <w:r w:rsidRPr="00DA1A2F">
        <w:t>, </w:t>
      </w:r>
      <w:r w:rsidRPr="00DA1A2F">
        <w:rPr>
          <w:i/>
          <w:iCs/>
        </w:rPr>
        <w:t>2</w:t>
      </w:r>
      <w:r w:rsidRPr="00DA1A2F">
        <w:t>(3), p.84.</w:t>
      </w:r>
      <w:r>
        <w:t xml:space="preserve"> </w:t>
      </w:r>
      <w:hyperlink r:id="rId33" w:history="1">
        <w:r w:rsidRPr="00EC68F6">
          <w:rPr>
            <w:rStyle w:val="Hyperlink"/>
          </w:rPr>
          <w:t>https://www.proquest.com/scholarly-journals/impact-training-on-improving-hotelling-service/docview/1017601958/se-2?accountid=130472</w:t>
        </w:r>
      </w:hyperlink>
      <w:r>
        <w:t xml:space="preserve"> </w:t>
      </w:r>
    </w:p>
    <w:p w14:paraId="1535C733" w14:textId="77777777" w:rsidR="004F5956" w:rsidRDefault="004F5956" w:rsidP="004F5956">
      <w:pPr>
        <w:pStyle w:val="NormalWeb"/>
        <w:numPr>
          <w:ilvl w:val="0"/>
          <w:numId w:val="27"/>
        </w:numPr>
        <w:spacing w:line="360" w:lineRule="auto"/>
        <w:jc w:val="both"/>
      </w:pPr>
      <w:r w:rsidRPr="00D67454">
        <w:t>Kim, D., Hu, D. and Harold, C.M., 2025. Working around unpredictable clocks: Examining the impact of last-minute schedule changes on perceived contract breach and job performance. </w:t>
      </w:r>
      <w:r w:rsidRPr="00D67454">
        <w:rPr>
          <w:i/>
          <w:iCs/>
        </w:rPr>
        <w:t>Human Relations</w:t>
      </w:r>
      <w:r w:rsidRPr="00D67454">
        <w:t>, p.00187267241306238.</w:t>
      </w:r>
      <w:r>
        <w:t xml:space="preserve"> </w:t>
      </w:r>
      <w:hyperlink r:id="rId34" w:history="1">
        <w:r w:rsidRPr="00EC68F6">
          <w:rPr>
            <w:rStyle w:val="Hyperlink"/>
          </w:rPr>
          <w:t>https://doi.org/10.1177/00187267241306238</w:t>
        </w:r>
      </w:hyperlink>
      <w:r>
        <w:t xml:space="preserve"> </w:t>
      </w:r>
    </w:p>
    <w:p w14:paraId="4B27BE6D" w14:textId="77777777" w:rsidR="004F5956" w:rsidRDefault="004F5956" w:rsidP="004F5956">
      <w:pPr>
        <w:pStyle w:val="NormalWeb"/>
        <w:numPr>
          <w:ilvl w:val="0"/>
          <w:numId w:val="27"/>
        </w:numPr>
        <w:spacing w:line="360" w:lineRule="auto"/>
        <w:jc w:val="both"/>
      </w:pPr>
      <w:r w:rsidRPr="004F09AB">
        <w:t>Lan, J., Wong, I.A. and Guo, J.W., 2021. Service training intervention and time-variant personal growth. </w:t>
      </w:r>
      <w:r w:rsidRPr="004F09AB">
        <w:rPr>
          <w:i/>
          <w:iCs/>
        </w:rPr>
        <w:t>International Journal of Hospitality Management</w:t>
      </w:r>
      <w:r w:rsidRPr="004F09AB">
        <w:t>, </w:t>
      </w:r>
      <w:r w:rsidRPr="004F09AB">
        <w:rPr>
          <w:i/>
          <w:iCs/>
        </w:rPr>
        <w:t>98</w:t>
      </w:r>
      <w:r w:rsidRPr="004F09AB">
        <w:t>, p.103036.</w:t>
      </w:r>
      <w:r>
        <w:t xml:space="preserve"> </w:t>
      </w:r>
      <w:hyperlink r:id="rId35" w:history="1">
        <w:r w:rsidRPr="00EC68F6">
          <w:rPr>
            <w:rStyle w:val="Hyperlink"/>
          </w:rPr>
          <w:t>https://doi.org/10.1016/j.ijhm.2021.103036</w:t>
        </w:r>
      </w:hyperlink>
      <w:r>
        <w:t xml:space="preserve"> </w:t>
      </w:r>
    </w:p>
    <w:p w14:paraId="4EC13FB4" w14:textId="77777777" w:rsidR="004F5956" w:rsidRDefault="004F5956" w:rsidP="004F5956">
      <w:pPr>
        <w:pStyle w:val="NormalWeb"/>
        <w:numPr>
          <w:ilvl w:val="0"/>
          <w:numId w:val="27"/>
        </w:numPr>
        <w:spacing w:line="360" w:lineRule="auto"/>
        <w:jc w:val="both"/>
      </w:pPr>
      <w:r w:rsidRPr="00665787">
        <w:t xml:space="preserve">Latif, L. and </w:t>
      </w:r>
      <w:proofErr w:type="spellStart"/>
      <w:r w:rsidRPr="00665787">
        <w:t>Permana</w:t>
      </w:r>
      <w:proofErr w:type="spellEnd"/>
      <w:r w:rsidRPr="00665787">
        <w:t xml:space="preserve">, G., 2023. </w:t>
      </w:r>
      <w:r w:rsidRPr="00665787">
        <w:rPr>
          <w:rStyle w:val="Emphasis"/>
          <w:rFonts w:eastAsiaTheme="majorEastAsia"/>
        </w:rPr>
        <w:t xml:space="preserve">Evaluasi </w:t>
      </w:r>
      <w:proofErr w:type="spellStart"/>
      <w:r w:rsidRPr="00665787">
        <w:rPr>
          <w:rStyle w:val="Emphasis"/>
          <w:rFonts w:eastAsiaTheme="majorEastAsia"/>
        </w:rPr>
        <w:t>standar</w:t>
      </w:r>
      <w:proofErr w:type="spellEnd"/>
      <w:r w:rsidRPr="00665787">
        <w:rPr>
          <w:rStyle w:val="Emphasis"/>
          <w:rFonts w:eastAsiaTheme="majorEastAsia"/>
        </w:rPr>
        <w:t xml:space="preserve"> </w:t>
      </w:r>
      <w:proofErr w:type="spellStart"/>
      <w:r w:rsidRPr="00665787">
        <w:rPr>
          <w:rStyle w:val="Emphasis"/>
          <w:rFonts w:eastAsiaTheme="majorEastAsia"/>
        </w:rPr>
        <w:t>operasional</w:t>
      </w:r>
      <w:proofErr w:type="spellEnd"/>
      <w:r w:rsidRPr="00665787">
        <w:rPr>
          <w:rStyle w:val="Emphasis"/>
          <w:rFonts w:eastAsiaTheme="majorEastAsia"/>
        </w:rPr>
        <w:t xml:space="preserve"> </w:t>
      </w:r>
      <w:proofErr w:type="spellStart"/>
      <w:r w:rsidRPr="00665787">
        <w:rPr>
          <w:rStyle w:val="Emphasis"/>
          <w:rFonts w:eastAsiaTheme="majorEastAsia"/>
        </w:rPr>
        <w:t>prosedur</w:t>
      </w:r>
      <w:proofErr w:type="spellEnd"/>
      <w:r w:rsidRPr="00665787">
        <w:rPr>
          <w:rStyle w:val="Emphasis"/>
          <w:rFonts w:eastAsiaTheme="majorEastAsia"/>
        </w:rPr>
        <w:t xml:space="preserve"> </w:t>
      </w:r>
      <w:proofErr w:type="spellStart"/>
      <w:r w:rsidRPr="00665787">
        <w:rPr>
          <w:rStyle w:val="Emphasis"/>
          <w:rFonts w:eastAsiaTheme="majorEastAsia"/>
        </w:rPr>
        <w:t>kerja</w:t>
      </w:r>
      <w:proofErr w:type="spellEnd"/>
      <w:r w:rsidRPr="00665787">
        <w:rPr>
          <w:rStyle w:val="Emphasis"/>
          <w:rFonts w:eastAsiaTheme="majorEastAsia"/>
        </w:rPr>
        <w:t xml:space="preserve"> housekeeping </w:t>
      </w:r>
      <w:proofErr w:type="spellStart"/>
      <w:r w:rsidRPr="00665787">
        <w:rPr>
          <w:rStyle w:val="Emphasis"/>
          <w:rFonts w:eastAsiaTheme="majorEastAsia"/>
        </w:rPr>
        <w:t>departement</w:t>
      </w:r>
      <w:proofErr w:type="spellEnd"/>
      <w:r w:rsidRPr="00665787">
        <w:rPr>
          <w:rStyle w:val="Emphasis"/>
          <w:rFonts w:eastAsiaTheme="majorEastAsia"/>
        </w:rPr>
        <w:t xml:space="preserve"> </w:t>
      </w:r>
      <w:proofErr w:type="spellStart"/>
      <w:r w:rsidRPr="00665787">
        <w:rPr>
          <w:rStyle w:val="Emphasis"/>
          <w:rFonts w:eastAsiaTheme="majorEastAsia"/>
        </w:rPr>
        <w:t>dalam</w:t>
      </w:r>
      <w:proofErr w:type="spellEnd"/>
      <w:r w:rsidRPr="00665787">
        <w:rPr>
          <w:rStyle w:val="Emphasis"/>
          <w:rFonts w:eastAsiaTheme="majorEastAsia"/>
        </w:rPr>
        <w:t xml:space="preserve"> </w:t>
      </w:r>
      <w:proofErr w:type="spellStart"/>
      <w:r w:rsidRPr="00665787">
        <w:rPr>
          <w:rStyle w:val="Emphasis"/>
          <w:rFonts w:eastAsiaTheme="majorEastAsia"/>
        </w:rPr>
        <w:t>penyediaan</w:t>
      </w:r>
      <w:proofErr w:type="spellEnd"/>
      <w:r w:rsidRPr="00665787">
        <w:rPr>
          <w:rStyle w:val="Emphasis"/>
          <w:rFonts w:eastAsiaTheme="majorEastAsia"/>
        </w:rPr>
        <w:t xml:space="preserve"> </w:t>
      </w:r>
      <w:proofErr w:type="spellStart"/>
      <w:r w:rsidRPr="00665787">
        <w:rPr>
          <w:rStyle w:val="Emphasis"/>
          <w:rFonts w:eastAsiaTheme="majorEastAsia"/>
        </w:rPr>
        <w:t>kelengkapan</w:t>
      </w:r>
      <w:proofErr w:type="spellEnd"/>
      <w:r w:rsidRPr="00665787">
        <w:rPr>
          <w:rStyle w:val="Emphasis"/>
          <w:rFonts w:eastAsiaTheme="majorEastAsia"/>
        </w:rPr>
        <w:t xml:space="preserve"> guest supplies di Hotel Four Seasons Jakarta</w:t>
      </w:r>
      <w:r w:rsidRPr="00665787">
        <w:t xml:space="preserve">. TOBA: </w:t>
      </w:r>
      <w:r w:rsidRPr="001266C3">
        <w:rPr>
          <w:i/>
          <w:iCs/>
        </w:rPr>
        <w:t>Journal of Tourism, Hospitality, and Destination</w:t>
      </w:r>
      <w:r w:rsidRPr="001266C3">
        <w:t xml:space="preserve">, 2(3), pp. 68–77. </w:t>
      </w:r>
      <w:r>
        <w:t xml:space="preserve"> </w:t>
      </w:r>
      <w:hyperlink r:id="rId36" w:history="1">
        <w:r w:rsidRPr="00BC1C1B">
          <w:rPr>
            <w:rStyle w:val="Hyperlink"/>
          </w:rPr>
          <w:t>https://doi.org/10.55123/toba.v2i3.2430</w:t>
        </w:r>
      </w:hyperlink>
      <w:r w:rsidRPr="001266C3">
        <w:t>.</w:t>
      </w:r>
      <w:r>
        <w:t xml:space="preserve">   </w:t>
      </w:r>
    </w:p>
    <w:p w14:paraId="66B5A9A4" w14:textId="77777777" w:rsidR="004F5956" w:rsidRPr="00665787" w:rsidRDefault="004F5956" w:rsidP="004F5956">
      <w:pPr>
        <w:pStyle w:val="NormalWeb"/>
        <w:numPr>
          <w:ilvl w:val="0"/>
          <w:numId w:val="27"/>
        </w:numPr>
        <w:spacing w:line="360" w:lineRule="auto"/>
        <w:jc w:val="both"/>
      </w:pPr>
      <w:r w:rsidRPr="007729E9">
        <w:t>Lee, G., Magnini, V.P. and Kim, B.P., 2011. Employee satisfaction with schedule flexibility: Psychological antecedents and consequences within the workplace. </w:t>
      </w:r>
      <w:r w:rsidRPr="007729E9">
        <w:rPr>
          <w:i/>
          <w:iCs/>
        </w:rPr>
        <w:t>International Journal of Hospitality Management</w:t>
      </w:r>
      <w:r w:rsidRPr="007729E9">
        <w:t>, </w:t>
      </w:r>
      <w:r w:rsidRPr="007729E9">
        <w:rPr>
          <w:i/>
          <w:iCs/>
        </w:rPr>
        <w:t>30</w:t>
      </w:r>
      <w:r w:rsidRPr="007729E9">
        <w:t>(1), pp.22-30.</w:t>
      </w:r>
      <w:r>
        <w:t xml:space="preserve"> </w:t>
      </w:r>
      <w:hyperlink r:id="rId37" w:history="1">
        <w:r w:rsidRPr="00EC68F6">
          <w:rPr>
            <w:rStyle w:val="Hyperlink"/>
          </w:rPr>
          <w:t>https://doi.org/10.1016/j.ijhm.2010.03.013</w:t>
        </w:r>
      </w:hyperlink>
      <w:r>
        <w:t xml:space="preserve">  </w:t>
      </w:r>
    </w:p>
    <w:p w14:paraId="6239DCD5" w14:textId="77777777" w:rsidR="004F5956" w:rsidRDefault="004F5956" w:rsidP="004F5956">
      <w:pPr>
        <w:pStyle w:val="NormalWeb"/>
        <w:numPr>
          <w:ilvl w:val="0"/>
          <w:numId w:val="27"/>
        </w:numPr>
        <w:spacing w:line="360" w:lineRule="auto"/>
        <w:jc w:val="both"/>
      </w:pPr>
      <w:r w:rsidRPr="000E5B93">
        <w:rPr>
          <w:lang w:val="de-DE"/>
        </w:rPr>
        <w:t xml:space="preserve">Li, M., Wang, X. and Paşamehmetoğlu, A., 2024. </w:t>
      </w:r>
      <w:r w:rsidRPr="00526403">
        <w:t>Vicarious abusive supervision among restaurant frontline employees: the role of employee industry tenure. </w:t>
      </w:r>
      <w:r w:rsidRPr="00526403">
        <w:rPr>
          <w:i/>
          <w:iCs/>
        </w:rPr>
        <w:t>International Journal of Contemporary Hospitality Management</w:t>
      </w:r>
      <w:r w:rsidRPr="00526403">
        <w:t>, </w:t>
      </w:r>
      <w:r w:rsidRPr="00526403">
        <w:rPr>
          <w:i/>
          <w:iCs/>
        </w:rPr>
        <w:t>36</w:t>
      </w:r>
      <w:r w:rsidRPr="00526403">
        <w:t>(7), pp.2501-2520.</w:t>
      </w:r>
      <w:r w:rsidRPr="00AE57B5">
        <w:t xml:space="preserve">  </w:t>
      </w:r>
      <w:hyperlink r:id="rId38" w:tgtFrame="_blank" w:history="1">
        <w:r w:rsidRPr="00AE57B5">
          <w:rPr>
            <w:rStyle w:val="Hyperlink"/>
          </w:rPr>
          <w:t>https://doi.org/10.1108/ijchm-02-2023-0151</w:t>
        </w:r>
      </w:hyperlink>
      <w:r w:rsidRPr="00AE57B5">
        <w:t>.</w:t>
      </w:r>
      <w:r>
        <w:t xml:space="preserve"> </w:t>
      </w:r>
    </w:p>
    <w:p w14:paraId="60D9B291" w14:textId="77777777" w:rsidR="004F5956" w:rsidRDefault="004F5956" w:rsidP="004F5956">
      <w:pPr>
        <w:pStyle w:val="NormalWeb"/>
        <w:numPr>
          <w:ilvl w:val="0"/>
          <w:numId w:val="27"/>
        </w:numPr>
        <w:spacing w:line="360" w:lineRule="auto"/>
        <w:jc w:val="both"/>
      </w:pPr>
      <w:r w:rsidRPr="00DB7080">
        <w:lastRenderedPageBreak/>
        <w:t xml:space="preserve">Made, N., </w:t>
      </w:r>
      <w:proofErr w:type="spellStart"/>
      <w:r w:rsidRPr="00DB7080">
        <w:t>Widiastini</w:t>
      </w:r>
      <w:proofErr w:type="spellEnd"/>
      <w:r w:rsidRPr="00DB7080">
        <w:t xml:space="preserve">, A., </w:t>
      </w:r>
      <w:proofErr w:type="spellStart"/>
      <w:r w:rsidRPr="00DB7080">
        <w:t>Santiara</w:t>
      </w:r>
      <w:proofErr w:type="spellEnd"/>
      <w:r w:rsidRPr="00DB7080">
        <w:t>, I.</w:t>
      </w:r>
      <w:r>
        <w:t xml:space="preserve"> and</w:t>
      </w:r>
      <w:r w:rsidRPr="00DB7080">
        <w:t xml:space="preserve"> Rahmawati, P., 2024. Analysis Operational Efficiency Strategy and Improvement of Hotel Housekeeping Communication System. </w:t>
      </w:r>
      <w:proofErr w:type="spellStart"/>
      <w:r w:rsidRPr="00DB7080">
        <w:rPr>
          <w:i/>
          <w:iCs/>
        </w:rPr>
        <w:t>Jurnal</w:t>
      </w:r>
      <w:proofErr w:type="spellEnd"/>
      <w:r w:rsidRPr="00DB7080">
        <w:rPr>
          <w:i/>
          <w:iCs/>
        </w:rPr>
        <w:t xml:space="preserve"> </w:t>
      </w:r>
      <w:proofErr w:type="spellStart"/>
      <w:r w:rsidRPr="00DB7080">
        <w:rPr>
          <w:i/>
          <w:iCs/>
        </w:rPr>
        <w:t>Manajemen</w:t>
      </w:r>
      <w:proofErr w:type="spellEnd"/>
      <w:r w:rsidRPr="00DB7080">
        <w:rPr>
          <w:i/>
          <w:iCs/>
        </w:rPr>
        <w:t xml:space="preserve"> </w:t>
      </w:r>
      <w:proofErr w:type="spellStart"/>
      <w:r w:rsidRPr="00DB7080">
        <w:rPr>
          <w:i/>
          <w:iCs/>
        </w:rPr>
        <w:t>Pelayanan</w:t>
      </w:r>
      <w:proofErr w:type="spellEnd"/>
      <w:r w:rsidRPr="00DB7080">
        <w:rPr>
          <w:i/>
          <w:iCs/>
        </w:rPr>
        <w:t xml:space="preserve"> Hotel</w:t>
      </w:r>
      <w:r w:rsidRPr="00DB7080">
        <w:t xml:space="preserve">. </w:t>
      </w:r>
      <w:hyperlink r:id="rId39" w:history="1">
        <w:r w:rsidRPr="00EC68F6">
          <w:rPr>
            <w:rStyle w:val="Hyperlink"/>
          </w:rPr>
          <w:t>https://doi.org/10.37484/jmph.080221</w:t>
        </w:r>
      </w:hyperlink>
      <w:r w:rsidRPr="00DB7080">
        <w:t>.</w:t>
      </w:r>
      <w:r>
        <w:t xml:space="preserve"> </w:t>
      </w:r>
    </w:p>
    <w:p w14:paraId="1AA440B1" w14:textId="77777777" w:rsidR="004F5956" w:rsidRDefault="004F5956" w:rsidP="004F5956">
      <w:pPr>
        <w:pStyle w:val="NormalWeb"/>
        <w:numPr>
          <w:ilvl w:val="0"/>
          <w:numId w:val="27"/>
        </w:numPr>
        <w:spacing w:line="360" w:lineRule="auto"/>
        <w:jc w:val="both"/>
      </w:pPr>
      <w:r w:rsidRPr="0087697A">
        <w:t xml:space="preserve">Manaf, M., 2016. Application of </w:t>
      </w:r>
      <w:proofErr w:type="gramStart"/>
      <w:r w:rsidRPr="0087697A">
        <w:t>Lean to</w:t>
      </w:r>
      <w:proofErr w:type="gramEnd"/>
      <w:r w:rsidRPr="0087697A">
        <w:t xml:space="preserve"> Hotel's Operations Raising housekeeping </w:t>
      </w:r>
      <w:proofErr w:type="spellStart"/>
      <w:r w:rsidRPr="0087697A">
        <w:t>productivityty</w:t>
      </w:r>
      <w:proofErr w:type="spellEnd"/>
      <w:r w:rsidRPr="0087697A">
        <w:t>. </w:t>
      </w:r>
      <w:hyperlink r:id="rId40" w:tgtFrame="_blank" w:history="1">
        <w:r w:rsidRPr="0087697A">
          <w:rPr>
            <w:rStyle w:val="Hyperlink"/>
          </w:rPr>
          <w:t>https://doi.org/10.2991/atf-16.2016.29</w:t>
        </w:r>
      </w:hyperlink>
      <w:r w:rsidRPr="0087697A">
        <w:t>.</w:t>
      </w:r>
      <w:r>
        <w:t xml:space="preserve"> </w:t>
      </w:r>
    </w:p>
    <w:p w14:paraId="2A527BE0" w14:textId="77777777" w:rsidR="004F5956" w:rsidRPr="00665787" w:rsidRDefault="004F5956" w:rsidP="004F5956">
      <w:pPr>
        <w:pStyle w:val="NormalWeb"/>
        <w:numPr>
          <w:ilvl w:val="0"/>
          <w:numId w:val="27"/>
        </w:numPr>
        <w:spacing w:line="360" w:lineRule="auto"/>
        <w:jc w:val="both"/>
      </w:pPr>
      <w:proofErr w:type="spellStart"/>
      <w:r w:rsidRPr="00665787">
        <w:t>Manuaba</w:t>
      </w:r>
      <w:proofErr w:type="spellEnd"/>
      <w:r w:rsidRPr="00665787">
        <w:t xml:space="preserve">, I.A.C. and Rm, K.M., 2019. </w:t>
      </w:r>
      <w:proofErr w:type="spellStart"/>
      <w:r w:rsidRPr="00856693">
        <w:rPr>
          <w:rFonts w:eastAsiaTheme="majorEastAsia"/>
          <w:i/>
          <w:iCs/>
        </w:rPr>
        <w:t>Pengaruh</w:t>
      </w:r>
      <w:proofErr w:type="spellEnd"/>
      <w:r w:rsidRPr="00856693">
        <w:rPr>
          <w:rFonts w:eastAsiaTheme="majorEastAsia"/>
          <w:i/>
          <w:iCs/>
        </w:rPr>
        <w:t xml:space="preserve"> Audit </w:t>
      </w:r>
      <w:proofErr w:type="spellStart"/>
      <w:r w:rsidRPr="00856693">
        <w:rPr>
          <w:rFonts w:eastAsiaTheme="majorEastAsia"/>
          <w:i/>
          <w:iCs/>
        </w:rPr>
        <w:t>Operasional</w:t>
      </w:r>
      <w:proofErr w:type="spellEnd"/>
      <w:r w:rsidRPr="00856693">
        <w:rPr>
          <w:rFonts w:eastAsiaTheme="majorEastAsia"/>
          <w:i/>
          <w:iCs/>
        </w:rPr>
        <w:t xml:space="preserve"> dan </w:t>
      </w:r>
      <w:proofErr w:type="spellStart"/>
      <w:r w:rsidRPr="00856693">
        <w:rPr>
          <w:rFonts w:eastAsiaTheme="majorEastAsia"/>
          <w:i/>
          <w:iCs/>
        </w:rPr>
        <w:t>Pengendalian</w:t>
      </w:r>
      <w:proofErr w:type="spellEnd"/>
      <w:r w:rsidRPr="00856693">
        <w:rPr>
          <w:rFonts w:eastAsiaTheme="majorEastAsia"/>
          <w:i/>
          <w:iCs/>
        </w:rPr>
        <w:t xml:space="preserve"> Internal </w:t>
      </w:r>
      <w:proofErr w:type="spellStart"/>
      <w:r w:rsidRPr="00856693">
        <w:rPr>
          <w:rFonts w:eastAsiaTheme="majorEastAsia"/>
          <w:i/>
          <w:iCs/>
        </w:rPr>
        <w:t>Terhadap</w:t>
      </w:r>
      <w:proofErr w:type="spellEnd"/>
      <w:r w:rsidRPr="00856693">
        <w:rPr>
          <w:rFonts w:eastAsiaTheme="majorEastAsia"/>
          <w:i/>
          <w:iCs/>
        </w:rPr>
        <w:t xml:space="preserve"> Kinerja </w:t>
      </w:r>
      <w:proofErr w:type="spellStart"/>
      <w:r w:rsidRPr="00856693">
        <w:rPr>
          <w:rFonts w:eastAsiaTheme="majorEastAsia"/>
          <w:i/>
          <w:iCs/>
        </w:rPr>
        <w:t>Karyawan</w:t>
      </w:r>
      <w:proofErr w:type="spellEnd"/>
      <w:r w:rsidRPr="00856693">
        <w:rPr>
          <w:rFonts w:eastAsiaTheme="majorEastAsia"/>
          <w:i/>
          <w:iCs/>
        </w:rPr>
        <w:t>. </w:t>
      </w:r>
      <w:r w:rsidRPr="00856693">
        <w:rPr>
          <w:rFonts w:eastAsiaTheme="majorEastAsia"/>
          <w:b/>
          <w:bCs/>
          <w:i/>
          <w:iCs/>
        </w:rPr>
        <w:t>E-</w:t>
      </w:r>
      <w:proofErr w:type="spellStart"/>
      <w:r w:rsidRPr="00856693">
        <w:rPr>
          <w:rFonts w:eastAsiaTheme="majorEastAsia"/>
          <w:b/>
          <w:bCs/>
          <w:i/>
          <w:iCs/>
        </w:rPr>
        <w:t>Jurnal</w:t>
      </w:r>
      <w:proofErr w:type="spellEnd"/>
      <w:r w:rsidRPr="00856693">
        <w:rPr>
          <w:rFonts w:eastAsiaTheme="majorEastAsia"/>
          <w:b/>
          <w:bCs/>
          <w:i/>
          <w:iCs/>
        </w:rPr>
        <w:t xml:space="preserve"> </w:t>
      </w:r>
      <w:proofErr w:type="spellStart"/>
      <w:r w:rsidRPr="00856693">
        <w:rPr>
          <w:rFonts w:eastAsiaTheme="majorEastAsia"/>
          <w:b/>
          <w:bCs/>
          <w:i/>
          <w:iCs/>
        </w:rPr>
        <w:t>Akuntansi</w:t>
      </w:r>
      <w:proofErr w:type="spellEnd"/>
      <w:r w:rsidRPr="00856693">
        <w:rPr>
          <w:rFonts w:eastAsiaTheme="majorEastAsia"/>
          <w:i/>
          <w:iCs/>
        </w:rPr>
        <w:t>, [</w:t>
      </w:r>
      <w:proofErr w:type="spellStart"/>
      <w:r w:rsidRPr="00856693">
        <w:rPr>
          <w:rFonts w:eastAsiaTheme="majorEastAsia"/>
          <w:i/>
          <w:iCs/>
        </w:rPr>
        <w:t>S.l.</w:t>
      </w:r>
      <w:proofErr w:type="spellEnd"/>
      <w:r w:rsidRPr="00856693">
        <w:rPr>
          <w:rFonts w:eastAsiaTheme="majorEastAsia"/>
          <w:i/>
          <w:iCs/>
        </w:rPr>
        <w:t xml:space="preserve">], v. 28, n. 1, p. 322 - 350, </w:t>
      </w:r>
      <w:proofErr w:type="spellStart"/>
      <w:r w:rsidRPr="00856693">
        <w:rPr>
          <w:rFonts w:eastAsiaTheme="majorEastAsia"/>
          <w:i/>
          <w:iCs/>
        </w:rPr>
        <w:t>july</w:t>
      </w:r>
      <w:proofErr w:type="spellEnd"/>
      <w:r w:rsidRPr="00856693">
        <w:rPr>
          <w:rFonts w:eastAsiaTheme="majorEastAsia"/>
          <w:i/>
          <w:iCs/>
        </w:rPr>
        <w:t xml:space="preserve"> 2019. ISSN 2302-8556.</w:t>
      </w:r>
      <w:r>
        <w:rPr>
          <w:rFonts w:eastAsiaTheme="majorEastAsia"/>
          <w:i/>
          <w:iCs/>
        </w:rPr>
        <w:t xml:space="preserve"> </w:t>
      </w:r>
      <w:hyperlink r:id="rId41" w:history="1">
        <w:r w:rsidRPr="00EC68F6">
          <w:rPr>
            <w:rStyle w:val="Hyperlink"/>
            <w:rFonts w:eastAsiaTheme="majorEastAsia"/>
            <w:i/>
            <w:iCs/>
          </w:rPr>
          <w:t>https://doi.org/10.24843/EJA.2019.v28.i01.p13</w:t>
        </w:r>
      </w:hyperlink>
      <w:r>
        <w:rPr>
          <w:rFonts w:eastAsiaTheme="majorEastAsia"/>
          <w:i/>
          <w:iCs/>
        </w:rPr>
        <w:t xml:space="preserve"> </w:t>
      </w:r>
    </w:p>
    <w:p w14:paraId="39671558" w14:textId="77777777" w:rsidR="004F5956" w:rsidRPr="00665787" w:rsidRDefault="004F5956" w:rsidP="004F5956">
      <w:pPr>
        <w:pStyle w:val="NormalWeb"/>
        <w:numPr>
          <w:ilvl w:val="0"/>
          <w:numId w:val="27"/>
        </w:numPr>
        <w:spacing w:line="360" w:lineRule="auto"/>
        <w:jc w:val="both"/>
      </w:pPr>
      <w:r w:rsidRPr="00A96BEB">
        <w:t xml:space="preserve">Mchigani, E., Mugambi, D.R.M. and </w:t>
      </w:r>
      <w:proofErr w:type="spellStart"/>
      <w:r w:rsidRPr="00A96BEB">
        <w:t>Kebaso</w:t>
      </w:r>
      <w:proofErr w:type="spellEnd"/>
      <w:r w:rsidRPr="00A96BEB">
        <w:t>, D.L., 2019. Effect of Housekeeping Service Qualities on Guest Satisfaction in Star-Rated Hotels in Nairobi City County, Kenya. </w:t>
      </w:r>
      <w:r w:rsidRPr="00A96BEB">
        <w:rPr>
          <w:i/>
          <w:iCs/>
        </w:rPr>
        <w:t>International Journal of Science and Research</w:t>
      </w:r>
      <w:r w:rsidRPr="00A96BEB">
        <w:t>, </w:t>
      </w:r>
      <w:r w:rsidRPr="00A96BEB">
        <w:rPr>
          <w:i/>
          <w:iCs/>
        </w:rPr>
        <w:t>8</w:t>
      </w:r>
      <w:r w:rsidRPr="00A96BEB">
        <w:t>(8), pp.1-22.</w:t>
      </w:r>
      <w:r>
        <w:t xml:space="preserve"> </w:t>
      </w:r>
      <w:hyperlink r:id="rId42" w:history="1">
        <w:r w:rsidRPr="00EC68F6">
          <w:rPr>
            <w:rStyle w:val="Hyperlink"/>
          </w:rPr>
          <w:t>https://www.academia.edu/download/79070690/ART2020643.pdf</w:t>
        </w:r>
      </w:hyperlink>
      <w:r>
        <w:t xml:space="preserve"> </w:t>
      </w:r>
    </w:p>
    <w:p w14:paraId="42AAAA0F" w14:textId="77777777" w:rsidR="004F5956" w:rsidRPr="00665787" w:rsidRDefault="004F5956" w:rsidP="004F5956">
      <w:pPr>
        <w:pStyle w:val="NormalWeb"/>
        <w:numPr>
          <w:ilvl w:val="0"/>
          <w:numId w:val="27"/>
        </w:numPr>
        <w:spacing w:line="360" w:lineRule="auto"/>
        <w:jc w:val="both"/>
      </w:pPr>
      <w:r>
        <w:t>Moore Kingston Smith,</w:t>
      </w:r>
      <w:r w:rsidRPr="00665787">
        <w:t xml:space="preserve"> 20</w:t>
      </w:r>
      <w:r>
        <w:t>24.</w:t>
      </w:r>
      <w:r w:rsidRPr="00665787">
        <w:t xml:space="preserve"> </w:t>
      </w:r>
      <w:r w:rsidRPr="00E64FE2">
        <w:rPr>
          <w:rStyle w:val="Emphasis"/>
          <w:rFonts w:eastAsiaTheme="majorEastAsia"/>
        </w:rPr>
        <w:t>Addressing labour shortages in the hospitality sector</w:t>
      </w:r>
      <w:r>
        <w:rPr>
          <w:rStyle w:val="Emphasis"/>
          <w:rFonts w:eastAsiaTheme="majorEastAsia"/>
        </w:rPr>
        <w:t xml:space="preserve">. </w:t>
      </w:r>
      <w:hyperlink r:id="rId43" w:anchor=":~:text=Current%20landscape,workers%20leaving%20the%20hospitality%20sector" w:history="1">
        <w:r w:rsidRPr="00BC1C1B">
          <w:rPr>
            <w:rStyle w:val="Hyperlink"/>
            <w:rFonts w:eastAsiaTheme="majorEastAsia"/>
          </w:rPr>
          <w:t>https://mooreks.co.uk/insights/addressing-labour-shortages-in-the-hospitality-sector/#:~:text=Current%20landscape,workers%20leaving%20the%20hospitality%20sector</w:t>
        </w:r>
      </w:hyperlink>
      <w:r w:rsidRPr="00A218FE">
        <w:rPr>
          <w:rStyle w:val="Emphasis"/>
          <w:rFonts w:eastAsiaTheme="majorEastAsia"/>
        </w:rPr>
        <w:t>.</w:t>
      </w:r>
      <w:r>
        <w:rPr>
          <w:rStyle w:val="Emphasis"/>
          <w:rFonts w:eastAsiaTheme="majorEastAsia"/>
        </w:rPr>
        <w:t xml:space="preserve"> </w:t>
      </w:r>
    </w:p>
    <w:p w14:paraId="284ADA2B" w14:textId="77777777" w:rsidR="004F5956" w:rsidRPr="00665787" w:rsidRDefault="004F5956" w:rsidP="004F5956">
      <w:pPr>
        <w:pStyle w:val="NormalWeb"/>
        <w:numPr>
          <w:ilvl w:val="0"/>
          <w:numId w:val="27"/>
        </w:numPr>
        <w:spacing w:line="360" w:lineRule="auto"/>
        <w:jc w:val="both"/>
      </w:pPr>
      <w:r w:rsidRPr="00665787">
        <w:t xml:space="preserve">Morrison, A. (2020) </w:t>
      </w:r>
      <w:r w:rsidRPr="00665787">
        <w:rPr>
          <w:rStyle w:val="Emphasis"/>
          <w:rFonts w:eastAsiaTheme="majorEastAsia"/>
        </w:rPr>
        <w:t>Hospitality and Travel: Principles and Practices</w:t>
      </w:r>
      <w:r w:rsidRPr="00665787">
        <w:t xml:space="preserve">. 2nd </w:t>
      </w:r>
      <w:proofErr w:type="spellStart"/>
      <w:r w:rsidRPr="00665787">
        <w:t>edn</w:t>
      </w:r>
      <w:proofErr w:type="spellEnd"/>
      <w:r w:rsidRPr="00665787">
        <w:t>. London: Cengage Learning EMEA.</w:t>
      </w:r>
    </w:p>
    <w:p w14:paraId="5AA0597E" w14:textId="77777777" w:rsidR="004F5956" w:rsidRPr="00665787" w:rsidRDefault="004F5956" w:rsidP="004F5956">
      <w:pPr>
        <w:pStyle w:val="NormalWeb"/>
        <w:numPr>
          <w:ilvl w:val="0"/>
          <w:numId w:val="27"/>
        </w:numPr>
        <w:spacing w:line="360" w:lineRule="auto"/>
        <w:jc w:val="both"/>
      </w:pPr>
      <w:proofErr w:type="spellStart"/>
      <w:r w:rsidRPr="00A01516">
        <w:t>Murasiranwa</w:t>
      </w:r>
      <w:proofErr w:type="spellEnd"/>
      <w:r w:rsidRPr="00A01516">
        <w:t>, E., Nield, K. and Ball, S., 2010. Hotel Service Quality and Business Performance in five hotels belonging to a UK Hotel Chain.</w:t>
      </w:r>
      <w:r>
        <w:t xml:space="preserve"> </w:t>
      </w:r>
      <w:hyperlink r:id="rId44" w:history="1">
        <w:r w:rsidRPr="00EC68F6">
          <w:rPr>
            <w:rStyle w:val="Hyperlink"/>
          </w:rPr>
          <w:t>https://vtechworks.lib.vt.edu/bitstreams/74863d3c-3fd4-4786-b393-b0d9595af64e/download</w:t>
        </w:r>
      </w:hyperlink>
      <w:r>
        <w:t xml:space="preserve"> </w:t>
      </w:r>
    </w:p>
    <w:p w14:paraId="5496279D" w14:textId="77777777" w:rsidR="004F5956" w:rsidRDefault="004F5956" w:rsidP="004F5956">
      <w:pPr>
        <w:pStyle w:val="NormalWeb"/>
        <w:numPr>
          <w:ilvl w:val="0"/>
          <w:numId w:val="27"/>
        </w:numPr>
        <w:spacing w:line="360" w:lineRule="auto"/>
        <w:jc w:val="both"/>
      </w:pPr>
      <w:proofErr w:type="spellStart"/>
      <w:r w:rsidRPr="00665787">
        <w:t>Narendratama</w:t>
      </w:r>
      <w:proofErr w:type="spellEnd"/>
      <w:r w:rsidRPr="00665787">
        <w:t xml:space="preserve">, G.P. and </w:t>
      </w:r>
      <w:proofErr w:type="spellStart"/>
      <w:r w:rsidRPr="00665787">
        <w:t>Wijoyo</w:t>
      </w:r>
      <w:proofErr w:type="spellEnd"/>
      <w:r w:rsidRPr="00665787">
        <w:t xml:space="preserve">, H., 2025. </w:t>
      </w:r>
      <w:r w:rsidRPr="00194A02">
        <w:rPr>
          <w:rStyle w:val="Emphasis"/>
          <w:rFonts w:eastAsiaTheme="majorEastAsia"/>
        </w:rPr>
        <w:t>Enhancing guest satisfaction through human resource development in hotel operations</w:t>
      </w:r>
      <w:r w:rsidRPr="00665787">
        <w:t xml:space="preserve">. Journal of Hotel and Business Management, [online] 10(1), pp. 67–79. </w:t>
      </w:r>
      <w:hyperlink r:id="rId45" w:history="1">
        <w:r w:rsidRPr="00EC68F6">
          <w:rPr>
            <w:rStyle w:val="Hyperlink"/>
          </w:rPr>
          <w:t>https://doi.org/10.59890/ijmbi.v3i1.285</w:t>
        </w:r>
      </w:hyperlink>
      <w:r>
        <w:t xml:space="preserve"> </w:t>
      </w:r>
    </w:p>
    <w:p w14:paraId="1F7AA102" w14:textId="77777777" w:rsidR="004F5956" w:rsidRPr="00665787" w:rsidRDefault="004F5956" w:rsidP="004F5956">
      <w:pPr>
        <w:pStyle w:val="NormalWeb"/>
        <w:numPr>
          <w:ilvl w:val="0"/>
          <w:numId w:val="27"/>
        </w:numPr>
        <w:spacing w:line="360" w:lineRule="auto"/>
        <w:jc w:val="both"/>
      </w:pPr>
      <w:proofErr w:type="spellStart"/>
      <w:r w:rsidRPr="002E2321">
        <w:t>Nestoroska</w:t>
      </w:r>
      <w:proofErr w:type="spellEnd"/>
      <w:r w:rsidRPr="002E2321">
        <w:t xml:space="preserve">, I. and </w:t>
      </w:r>
      <w:proofErr w:type="spellStart"/>
      <w:r w:rsidRPr="002E2321">
        <w:t>Petrovska</w:t>
      </w:r>
      <w:proofErr w:type="spellEnd"/>
      <w:r w:rsidRPr="002E2321">
        <w:t>, I., 2014, May. Staff training in hospitality sector as benefit for improved service quality. In </w:t>
      </w:r>
      <w:r w:rsidRPr="002E2321">
        <w:rPr>
          <w:i/>
          <w:iCs/>
        </w:rPr>
        <w:t>Tourism and Hospitality Industry 2014–CONGRESS PROCEEDINGS</w:t>
      </w:r>
      <w:r w:rsidRPr="002E2321">
        <w:t> (pp. 437-448).</w:t>
      </w:r>
      <w:r>
        <w:t xml:space="preserve"> </w:t>
      </w:r>
      <w:hyperlink r:id="rId46" w:history="1">
        <w:r w:rsidRPr="00EC68F6">
          <w:rPr>
            <w:rStyle w:val="Hyperlink"/>
          </w:rPr>
          <w:t>https://www.academia.edu/download/111649771/93-staff-training-in-hospitality-sector-as-benefit-for-improved-servic-quality.pdf</w:t>
        </w:r>
      </w:hyperlink>
      <w:r>
        <w:t xml:space="preserve"> </w:t>
      </w:r>
    </w:p>
    <w:p w14:paraId="3E7F7D94" w14:textId="77777777" w:rsidR="004F5956" w:rsidRPr="00665787" w:rsidRDefault="004F5956" w:rsidP="004F5956">
      <w:pPr>
        <w:pStyle w:val="NormalWeb"/>
        <w:numPr>
          <w:ilvl w:val="0"/>
          <w:numId w:val="27"/>
        </w:numPr>
        <w:spacing w:line="360" w:lineRule="auto"/>
        <w:jc w:val="both"/>
      </w:pPr>
      <w:r w:rsidRPr="00112A63">
        <w:t>Ngulube, P. ed., 2021. </w:t>
      </w:r>
      <w:r w:rsidRPr="00112A63">
        <w:rPr>
          <w:i/>
          <w:iCs/>
        </w:rPr>
        <w:t>Handbook of research on mixed methods research in information science</w:t>
      </w:r>
      <w:r w:rsidRPr="00112A63">
        <w:t>. IGI Global.</w:t>
      </w:r>
      <w:r>
        <w:t xml:space="preserve"> </w:t>
      </w:r>
      <w:hyperlink r:id="rId47" w:history="1">
        <w:r w:rsidRPr="00EC68F6">
          <w:rPr>
            <w:rStyle w:val="Hyperlink"/>
          </w:rPr>
          <w:t>https://doi.org/10.4018/978-1-7998-8844-4</w:t>
        </w:r>
      </w:hyperlink>
      <w:r>
        <w:t xml:space="preserve"> </w:t>
      </w:r>
    </w:p>
    <w:p w14:paraId="3C0164EB" w14:textId="77777777" w:rsidR="004F5956" w:rsidRPr="00665787" w:rsidRDefault="004F5956" w:rsidP="004F5956">
      <w:pPr>
        <w:pStyle w:val="NormalWeb"/>
        <w:numPr>
          <w:ilvl w:val="0"/>
          <w:numId w:val="27"/>
        </w:numPr>
        <w:spacing w:line="360" w:lineRule="auto"/>
        <w:jc w:val="both"/>
      </w:pPr>
      <w:r w:rsidRPr="003965D9">
        <w:lastRenderedPageBreak/>
        <w:t>Nowell, L.S., Norris, J.M., White, D.E. and Moules, N.J., 2017. Thematic analysis: Striving to meet the trustworthiness criteria. </w:t>
      </w:r>
      <w:r w:rsidRPr="003965D9">
        <w:rPr>
          <w:i/>
          <w:iCs/>
        </w:rPr>
        <w:t>International journal of qualitative methods</w:t>
      </w:r>
      <w:r w:rsidRPr="003965D9">
        <w:t>, </w:t>
      </w:r>
      <w:r w:rsidRPr="003965D9">
        <w:rPr>
          <w:i/>
          <w:iCs/>
        </w:rPr>
        <w:t>16</w:t>
      </w:r>
      <w:r w:rsidRPr="003965D9">
        <w:t>(1), p.1609406917733847.</w:t>
      </w:r>
      <w:r>
        <w:t xml:space="preserve"> </w:t>
      </w:r>
      <w:hyperlink r:id="rId48" w:history="1">
        <w:r w:rsidRPr="00EC68F6">
          <w:rPr>
            <w:rStyle w:val="Hyperlink"/>
          </w:rPr>
          <w:t>https://doi.org/10.1177/1609406917733847</w:t>
        </w:r>
      </w:hyperlink>
      <w:r>
        <w:t xml:space="preserve"> </w:t>
      </w:r>
    </w:p>
    <w:p w14:paraId="1C895028" w14:textId="77777777" w:rsidR="004F5956" w:rsidRPr="00665787" w:rsidRDefault="004F5956" w:rsidP="004F5956">
      <w:pPr>
        <w:pStyle w:val="NormalWeb"/>
        <w:numPr>
          <w:ilvl w:val="0"/>
          <w:numId w:val="27"/>
        </w:numPr>
        <w:spacing w:line="360" w:lineRule="auto"/>
        <w:jc w:val="both"/>
      </w:pPr>
      <w:proofErr w:type="spellStart"/>
      <w:r w:rsidRPr="000B0F47">
        <w:t>Nuskiya</w:t>
      </w:r>
      <w:proofErr w:type="spellEnd"/>
      <w:r w:rsidRPr="000B0F47">
        <w:t xml:space="preserve">, M.H.F., Mubarak, K., </w:t>
      </w:r>
      <w:proofErr w:type="spellStart"/>
      <w:r w:rsidRPr="000B0F47">
        <w:t>Mufeeth</w:t>
      </w:r>
      <w:proofErr w:type="spellEnd"/>
      <w:r w:rsidRPr="000B0F47">
        <w:t xml:space="preserve">, M. and </w:t>
      </w:r>
      <w:proofErr w:type="spellStart"/>
      <w:r w:rsidRPr="000B0F47">
        <w:t>Nihab</w:t>
      </w:r>
      <w:proofErr w:type="spellEnd"/>
      <w:r w:rsidRPr="000B0F47">
        <w:t xml:space="preserve">, A.M., 2020. Covid-19 crisis and recovery of hotel industry: a strategic focus on tourism sector in Sri </w:t>
      </w:r>
      <w:proofErr w:type="spellStart"/>
      <w:r w:rsidRPr="000B0F47">
        <w:t>lanka</w:t>
      </w:r>
      <w:proofErr w:type="spellEnd"/>
      <w:r w:rsidRPr="000B0F47">
        <w:t>.</w:t>
      </w:r>
      <w:r>
        <w:t xml:space="preserve"> </w:t>
      </w:r>
      <w:hyperlink r:id="rId49" w:history="1">
        <w:r w:rsidRPr="00EC68F6">
          <w:rPr>
            <w:rStyle w:val="Hyperlink"/>
          </w:rPr>
          <w:t>http://ir.lib.seu.ac.lk/xmlui/bitstream/handle/123456789/5234/JTEAR_COVID-19%20crisis%20and%20recovery%20of%20hotel%20industry%20A%20strategic%20focus%20on%20tourism%20sector%20in%20Sri%20Lanka.pdf?sequence=1&amp;isAllowed=y</w:t>
        </w:r>
      </w:hyperlink>
      <w:r>
        <w:t xml:space="preserve"> </w:t>
      </w:r>
    </w:p>
    <w:p w14:paraId="5AD4DEA1" w14:textId="77777777" w:rsidR="004F5956" w:rsidRPr="00665787" w:rsidRDefault="004F5956" w:rsidP="004F5956">
      <w:pPr>
        <w:pStyle w:val="NormalWeb"/>
        <w:numPr>
          <w:ilvl w:val="0"/>
          <w:numId w:val="27"/>
        </w:numPr>
        <w:spacing w:line="360" w:lineRule="auto"/>
        <w:jc w:val="both"/>
      </w:pPr>
      <w:r w:rsidRPr="00665787">
        <w:t>Office for National Statistics (ONS)</w:t>
      </w:r>
      <w:r>
        <w:t>,</w:t>
      </w:r>
      <w:r w:rsidRPr="00665787">
        <w:t xml:space="preserve"> 2024</w:t>
      </w:r>
      <w:r>
        <w:t>.</w:t>
      </w:r>
      <w:r w:rsidRPr="00665787">
        <w:t xml:space="preserve"> </w:t>
      </w:r>
      <w:r w:rsidRPr="00665787">
        <w:rPr>
          <w:rStyle w:val="Emphasis"/>
          <w:rFonts w:eastAsiaTheme="majorEastAsia"/>
        </w:rPr>
        <w:t>Labour Market Overview, UK: February 2024</w:t>
      </w:r>
      <w:r w:rsidRPr="00665787">
        <w:t xml:space="preserve">. </w:t>
      </w:r>
      <w:hyperlink r:id="rId50" w:history="1">
        <w:r w:rsidRPr="00EC68F6">
          <w:rPr>
            <w:rStyle w:val="Hyperlink"/>
          </w:rPr>
          <w:t>https://www.ons.gov.uk/employmentandlabourmarket/peopleinwork/employmentandemployeetypes/bulletins/uklabourmarket/december2024</w:t>
        </w:r>
      </w:hyperlink>
      <w:r>
        <w:t xml:space="preserve"> </w:t>
      </w:r>
    </w:p>
    <w:p w14:paraId="336DA6FF" w14:textId="77777777" w:rsidR="004F5956" w:rsidRDefault="004F5956" w:rsidP="004F5956">
      <w:pPr>
        <w:pStyle w:val="NormalWeb"/>
        <w:numPr>
          <w:ilvl w:val="0"/>
          <w:numId w:val="27"/>
        </w:numPr>
        <w:spacing w:line="360" w:lineRule="auto"/>
        <w:jc w:val="both"/>
      </w:pPr>
      <w:r w:rsidRPr="00490739">
        <w:t xml:space="preserve">Pacatang, F., Zapanta, M., Espinola, P., &amp; </w:t>
      </w:r>
      <w:proofErr w:type="spellStart"/>
      <w:r w:rsidRPr="00490739">
        <w:t>Lomostre</w:t>
      </w:r>
      <w:proofErr w:type="spellEnd"/>
      <w:r w:rsidRPr="00490739">
        <w:t>, M., 2024. Work Challenges Among Hotel and Restaurant Management Staff. </w:t>
      </w:r>
      <w:r w:rsidRPr="00490739">
        <w:rPr>
          <w:i/>
          <w:iCs/>
        </w:rPr>
        <w:t>Randwick International of Social Science Journal</w:t>
      </w:r>
      <w:r w:rsidRPr="00490739">
        <w:t xml:space="preserve">. </w:t>
      </w:r>
      <w:hyperlink r:id="rId51" w:history="1">
        <w:r w:rsidRPr="00EC68F6">
          <w:rPr>
            <w:rStyle w:val="Hyperlink"/>
          </w:rPr>
          <w:t>https://doi.org/10.47175/rissj.v5i3.1023</w:t>
        </w:r>
      </w:hyperlink>
      <w:r w:rsidRPr="00490739">
        <w:t>.</w:t>
      </w:r>
      <w:r>
        <w:t xml:space="preserve"> </w:t>
      </w:r>
    </w:p>
    <w:p w14:paraId="10AC5CAE" w14:textId="77777777" w:rsidR="004F5956" w:rsidRDefault="004F5956" w:rsidP="004F5956">
      <w:pPr>
        <w:pStyle w:val="NormalWeb"/>
        <w:numPr>
          <w:ilvl w:val="0"/>
          <w:numId w:val="27"/>
        </w:numPr>
        <w:spacing w:line="360" w:lineRule="auto"/>
        <w:jc w:val="both"/>
      </w:pPr>
      <w:r w:rsidRPr="00665787">
        <w:t xml:space="preserve">Pizam, A. (2010) ‘Green practices in housekeeping: Costs and benefits’, </w:t>
      </w:r>
      <w:r w:rsidRPr="00665787">
        <w:rPr>
          <w:rStyle w:val="Emphasis"/>
          <w:rFonts w:eastAsiaTheme="majorEastAsia"/>
        </w:rPr>
        <w:t>International Journal of Hospitality Management</w:t>
      </w:r>
      <w:r w:rsidRPr="00665787">
        <w:t xml:space="preserve">, 29(3), pp. 289–300. </w:t>
      </w:r>
      <w:hyperlink r:id="rId52" w:history="1">
        <w:r w:rsidRPr="00665787">
          <w:rPr>
            <w:rStyle w:val="Hyperlink"/>
          </w:rPr>
          <w:t>https://doi.org/10.1016/j.ijhm.2009.10.002</w:t>
        </w:r>
      </w:hyperlink>
      <w:r w:rsidRPr="00665787">
        <w:t xml:space="preserve">  </w:t>
      </w:r>
    </w:p>
    <w:p w14:paraId="3F6C4319" w14:textId="77777777" w:rsidR="004F5956" w:rsidRPr="00665787" w:rsidRDefault="004F5956" w:rsidP="004F5956">
      <w:pPr>
        <w:pStyle w:val="NormalWeb"/>
        <w:numPr>
          <w:ilvl w:val="0"/>
          <w:numId w:val="27"/>
        </w:numPr>
        <w:spacing w:line="360" w:lineRule="auto"/>
        <w:jc w:val="both"/>
      </w:pPr>
      <w:r w:rsidRPr="001E2AC0">
        <w:t xml:space="preserve">Pratiwi, R.W., Salim, M.A.M. and </w:t>
      </w:r>
      <w:proofErr w:type="spellStart"/>
      <w:r w:rsidRPr="001E2AC0">
        <w:t>Islahuddin</w:t>
      </w:r>
      <w:proofErr w:type="spellEnd"/>
      <w:r w:rsidRPr="001E2AC0">
        <w:t xml:space="preserve">, I., 2024. Supervisor Leadership Style's Effect on Housekeeping Staff Performance at Makassar's </w:t>
      </w:r>
      <w:proofErr w:type="spellStart"/>
      <w:r w:rsidRPr="001E2AC0">
        <w:t>Singgasana</w:t>
      </w:r>
      <w:proofErr w:type="spellEnd"/>
      <w:r w:rsidRPr="001E2AC0">
        <w:t xml:space="preserve"> Hotel. </w:t>
      </w:r>
      <w:proofErr w:type="spellStart"/>
      <w:r w:rsidRPr="001E2AC0">
        <w:rPr>
          <w:i/>
          <w:iCs/>
        </w:rPr>
        <w:t>Jurnal</w:t>
      </w:r>
      <w:proofErr w:type="spellEnd"/>
      <w:r w:rsidRPr="001E2AC0">
        <w:rPr>
          <w:i/>
          <w:iCs/>
        </w:rPr>
        <w:t xml:space="preserve"> </w:t>
      </w:r>
      <w:proofErr w:type="spellStart"/>
      <w:r w:rsidRPr="001E2AC0">
        <w:rPr>
          <w:i/>
          <w:iCs/>
        </w:rPr>
        <w:t>Toursci</w:t>
      </w:r>
      <w:proofErr w:type="spellEnd"/>
      <w:r w:rsidRPr="001E2AC0">
        <w:t>, </w:t>
      </w:r>
      <w:r w:rsidRPr="001E2AC0">
        <w:rPr>
          <w:i/>
          <w:iCs/>
        </w:rPr>
        <w:t>1</w:t>
      </w:r>
      <w:r w:rsidRPr="001E2AC0">
        <w:t>(6), pp.212-220.</w:t>
      </w:r>
      <w:r>
        <w:t xml:space="preserve"> </w:t>
      </w:r>
      <w:hyperlink r:id="rId53" w:history="1">
        <w:r w:rsidRPr="00EC68F6">
          <w:rPr>
            <w:rStyle w:val="Hyperlink"/>
          </w:rPr>
          <w:t>https://annpublisher.org/ojs/index.php/toursci/article/download/319/342</w:t>
        </w:r>
      </w:hyperlink>
      <w:r>
        <w:t xml:space="preserve"> </w:t>
      </w:r>
    </w:p>
    <w:p w14:paraId="3756DF4A" w14:textId="77777777" w:rsidR="004F5956" w:rsidRDefault="004F5956" w:rsidP="004F5956">
      <w:pPr>
        <w:pStyle w:val="NormalWeb"/>
        <w:numPr>
          <w:ilvl w:val="0"/>
          <w:numId w:val="27"/>
        </w:numPr>
        <w:spacing w:line="360" w:lineRule="auto"/>
        <w:jc w:val="both"/>
      </w:pPr>
      <w:r w:rsidRPr="000A1B8E">
        <w:t xml:space="preserve">Pratiwi, R.W., Salim, M.A.M. and </w:t>
      </w:r>
      <w:proofErr w:type="spellStart"/>
      <w:r w:rsidRPr="000A1B8E">
        <w:t>Islahuddin</w:t>
      </w:r>
      <w:proofErr w:type="spellEnd"/>
      <w:r w:rsidRPr="000A1B8E">
        <w:t xml:space="preserve">, I., 2024. Supervisor Leadership Style's Effect on Housekeeping Staff Performance at Makassar's </w:t>
      </w:r>
      <w:proofErr w:type="spellStart"/>
      <w:r w:rsidRPr="000A1B8E">
        <w:t>Singgasana</w:t>
      </w:r>
      <w:proofErr w:type="spellEnd"/>
      <w:r w:rsidRPr="000A1B8E">
        <w:t xml:space="preserve"> Hotel. </w:t>
      </w:r>
      <w:proofErr w:type="spellStart"/>
      <w:r w:rsidRPr="000A1B8E">
        <w:rPr>
          <w:i/>
          <w:iCs/>
        </w:rPr>
        <w:t>Jurnal</w:t>
      </w:r>
      <w:proofErr w:type="spellEnd"/>
      <w:r w:rsidRPr="000A1B8E">
        <w:rPr>
          <w:i/>
          <w:iCs/>
        </w:rPr>
        <w:t xml:space="preserve"> </w:t>
      </w:r>
      <w:proofErr w:type="spellStart"/>
      <w:r w:rsidRPr="000A1B8E">
        <w:rPr>
          <w:i/>
          <w:iCs/>
        </w:rPr>
        <w:t>Toursci</w:t>
      </w:r>
      <w:proofErr w:type="spellEnd"/>
      <w:r w:rsidRPr="000A1B8E">
        <w:t>, </w:t>
      </w:r>
      <w:r w:rsidRPr="000A1B8E">
        <w:rPr>
          <w:i/>
          <w:iCs/>
        </w:rPr>
        <w:t>1</w:t>
      </w:r>
      <w:r w:rsidRPr="000A1B8E">
        <w:t>(6), pp.212-220.</w:t>
      </w:r>
      <w:r>
        <w:t xml:space="preserve"> </w:t>
      </w:r>
      <w:hyperlink r:id="rId54" w:history="1">
        <w:r w:rsidRPr="00EC68F6">
          <w:rPr>
            <w:rStyle w:val="Hyperlink"/>
          </w:rPr>
          <w:t>https://doi.org/10.62885/toursci.v1i6.319</w:t>
        </w:r>
      </w:hyperlink>
      <w:r>
        <w:t xml:space="preserve"> </w:t>
      </w:r>
    </w:p>
    <w:p w14:paraId="1AC0DF1F" w14:textId="77777777" w:rsidR="004F5956" w:rsidRPr="00665787" w:rsidRDefault="004F5956" w:rsidP="004F5956">
      <w:pPr>
        <w:pStyle w:val="NormalWeb"/>
        <w:numPr>
          <w:ilvl w:val="0"/>
          <w:numId w:val="27"/>
        </w:numPr>
        <w:spacing w:line="360" w:lineRule="auto"/>
        <w:jc w:val="both"/>
      </w:pPr>
      <w:proofErr w:type="spellStart"/>
      <w:r w:rsidRPr="00C3241D">
        <w:t>Pratomo</w:t>
      </w:r>
      <w:proofErr w:type="spellEnd"/>
      <w:r w:rsidRPr="00C3241D">
        <w:t>, A. and Zulkarnain, A., 2018. Leadership style toward employee performance evaluation in hotel industry. In </w:t>
      </w:r>
      <w:r w:rsidRPr="00C3241D">
        <w:rPr>
          <w:i/>
          <w:iCs/>
        </w:rPr>
        <w:t xml:space="preserve">Proceedings of the 3rd International Conference on Social Sciences, Laws, Arts and Humanities. </w:t>
      </w:r>
      <w:r>
        <w:rPr>
          <w:i/>
          <w:iCs/>
        </w:rPr>
        <w:t xml:space="preserve"> </w:t>
      </w:r>
      <w:hyperlink r:id="rId55" w:history="1">
        <w:r w:rsidRPr="00EC68F6">
          <w:rPr>
            <w:rStyle w:val="Hyperlink"/>
            <w:i/>
            <w:iCs/>
          </w:rPr>
          <w:t>https://www.scitepress.org/Papers/2018/100111/100111.pdf</w:t>
        </w:r>
      </w:hyperlink>
      <w:r>
        <w:rPr>
          <w:i/>
          <w:iCs/>
        </w:rPr>
        <w:t xml:space="preserve">    </w:t>
      </w:r>
      <w:r>
        <w:t xml:space="preserve">  </w:t>
      </w:r>
    </w:p>
    <w:p w14:paraId="743C5571" w14:textId="77777777" w:rsidR="004F5956" w:rsidRDefault="004F5956" w:rsidP="004F5956">
      <w:pPr>
        <w:pStyle w:val="NormalWeb"/>
        <w:numPr>
          <w:ilvl w:val="0"/>
          <w:numId w:val="27"/>
        </w:numPr>
        <w:spacing w:line="360" w:lineRule="auto"/>
        <w:jc w:val="both"/>
      </w:pPr>
      <w:proofErr w:type="spellStart"/>
      <w:r w:rsidRPr="00D02215">
        <w:t>Putranto</w:t>
      </w:r>
      <w:proofErr w:type="spellEnd"/>
      <w:r w:rsidRPr="00D02215">
        <w:t xml:space="preserve">, D., Astuti, M., </w:t>
      </w:r>
      <w:proofErr w:type="spellStart"/>
      <w:r w:rsidRPr="00D02215">
        <w:t>Sopyan</w:t>
      </w:r>
      <w:proofErr w:type="spellEnd"/>
      <w:r w:rsidRPr="00D02215">
        <w:t xml:space="preserve">, A., Gayatri, A., </w:t>
      </w:r>
      <w:proofErr w:type="spellStart"/>
      <w:r w:rsidRPr="00D02215">
        <w:t>Setyawati</w:t>
      </w:r>
      <w:proofErr w:type="spellEnd"/>
      <w:r w:rsidRPr="00D02215">
        <w:t xml:space="preserve">, B., &amp; </w:t>
      </w:r>
      <w:proofErr w:type="spellStart"/>
      <w:r w:rsidRPr="00D02215">
        <w:t>Banundoyo</w:t>
      </w:r>
      <w:proofErr w:type="spellEnd"/>
      <w:r w:rsidRPr="00D02215">
        <w:t xml:space="preserve">, A., 2023. Motivation, Training, and Discipline on Employee Performance in Star-rated Hotels in </w:t>
      </w:r>
      <w:r w:rsidRPr="00D02215">
        <w:lastRenderedPageBreak/>
        <w:t>Bogor City. </w:t>
      </w:r>
      <w:r w:rsidRPr="00D02215">
        <w:rPr>
          <w:i/>
          <w:iCs/>
        </w:rPr>
        <w:t>East Asian Journal of Multidisciplinary Research</w:t>
      </w:r>
      <w:r w:rsidRPr="00D02215">
        <w:t xml:space="preserve">. </w:t>
      </w:r>
      <w:hyperlink r:id="rId56" w:history="1">
        <w:r w:rsidRPr="00EC68F6">
          <w:rPr>
            <w:rStyle w:val="Hyperlink"/>
          </w:rPr>
          <w:t>https://doi.org/10.55927/eajmr.v2i8.5340</w:t>
        </w:r>
      </w:hyperlink>
      <w:r w:rsidRPr="00D02215">
        <w:t>.</w:t>
      </w:r>
      <w:r>
        <w:t xml:space="preserve"> </w:t>
      </w:r>
    </w:p>
    <w:p w14:paraId="49A6BE32" w14:textId="77777777" w:rsidR="004F5956" w:rsidRPr="00665787" w:rsidRDefault="004F5956" w:rsidP="004F5956">
      <w:pPr>
        <w:pStyle w:val="NormalWeb"/>
        <w:numPr>
          <w:ilvl w:val="0"/>
          <w:numId w:val="27"/>
        </w:numPr>
        <w:spacing w:line="360" w:lineRule="auto"/>
        <w:jc w:val="both"/>
      </w:pPr>
      <w:r w:rsidRPr="00906939">
        <w:t xml:space="preserve">Radivojević, V., Dimovski, J. and </w:t>
      </w:r>
      <w:proofErr w:type="spellStart"/>
      <w:r w:rsidRPr="00906939">
        <w:t>Mitić</w:t>
      </w:r>
      <w:proofErr w:type="spellEnd"/>
      <w:r w:rsidRPr="00906939">
        <w:t>, G., 2023. Quantifying the financial impact of COVID-19 on the largest global companies in the hotel industry. </w:t>
      </w:r>
      <w:proofErr w:type="spellStart"/>
      <w:r w:rsidRPr="00906939">
        <w:rPr>
          <w:i/>
          <w:iCs/>
        </w:rPr>
        <w:t>Менаџмент</w:t>
      </w:r>
      <w:proofErr w:type="spellEnd"/>
      <w:r w:rsidRPr="00906939">
        <w:rPr>
          <w:i/>
          <w:iCs/>
        </w:rPr>
        <w:t xml:space="preserve"> у </w:t>
      </w:r>
      <w:proofErr w:type="spellStart"/>
      <w:r w:rsidRPr="00906939">
        <w:rPr>
          <w:i/>
          <w:iCs/>
        </w:rPr>
        <w:t>хотелијерству</w:t>
      </w:r>
      <w:proofErr w:type="spellEnd"/>
      <w:r w:rsidRPr="00906939">
        <w:rPr>
          <w:i/>
          <w:iCs/>
        </w:rPr>
        <w:t xml:space="preserve"> и </w:t>
      </w:r>
      <w:proofErr w:type="spellStart"/>
      <w:r w:rsidRPr="00906939">
        <w:rPr>
          <w:i/>
          <w:iCs/>
        </w:rPr>
        <w:t>туризму</w:t>
      </w:r>
      <w:proofErr w:type="spellEnd"/>
      <w:r w:rsidRPr="00906939">
        <w:t>, </w:t>
      </w:r>
      <w:r w:rsidRPr="00906939">
        <w:rPr>
          <w:i/>
          <w:iCs/>
        </w:rPr>
        <w:t>11</w:t>
      </w:r>
      <w:r w:rsidRPr="00906939">
        <w:t>(1), pp.165-176.</w:t>
      </w:r>
      <w:r>
        <w:t xml:space="preserve"> </w:t>
      </w:r>
      <w:hyperlink r:id="rId57" w:history="1">
        <w:r w:rsidRPr="00EC68F6">
          <w:rPr>
            <w:rStyle w:val="Hyperlink"/>
          </w:rPr>
          <w:t>https://scindeks-clanci.ceon.rs/data/pdf/2620-0279/2023/2620-02792301165R.pdf</w:t>
        </w:r>
      </w:hyperlink>
      <w:r>
        <w:t xml:space="preserve"> </w:t>
      </w:r>
    </w:p>
    <w:p w14:paraId="1CDB5E9B" w14:textId="77777777" w:rsidR="004F5956" w:rsidRPr="00665787" w:rsidRDefault="004F5956" w:rsidP="004F5956">
      <w:pPr>
        <w:pStyle w:val="NormalWeb"/>
        <w:numPr>
          <w:ilvl w:val="0"/>
          <w:numId w:val="27"/>
        </w:numPr>
        <w:spacing w:line="360" w:lineRule="auto"/>
        <w:jc w:val="both"/>
      </w:pPr>
      <w:r w:rsidRPr="006F5D55">
        <w:t xml:space="preserve">Rocha, M., Oliveira, J.F. and </w:t>
      </w:r>
      <w:proofErr w:type="spellStart"/>
      <w:r w:rsidRPr="006F5D55">
        <w:t>Carravilla</w:t>
      </w:r>
      <w:proofErr w:type="spellEnd"/>
      <w:r w:rsidRPr="006F5D55">
        <w:t>, M.A., 2012. Quantitative approaches on staff scheduling and rostering in hospitality management: An overview.</w:t>
      </w:r>
      <w:r>
        <w:t xml:space="preserve"> </w:t>
      </w:r>
      <w:r w:rsidRPr="006F5D55">
        <w:rPr>
          <w:i/>
          <w:iCs/>
        </w:rPr>
        <w:t>American Journal of Operations Research</w:t>
      </w:r>
      <w:r w:rsidRPr="006F5D55">
        <w:t>, Vol. 2 No. 1, 2012, pp. 137-145.</w:t>
      </w:r>
      <w:r>
        <w:t xml:space="preserve"> </w:t>
      </w:r>
      <w:hyperlink r:id="rId58" w:history="1">
        <w:r w:rsidRPr="00EC68F6">
          <w:rPr>
            <w:rStyle w:val="Hyperlink"/>
          </w:rPr>
          <w:t>http://dx.doi.org/10.4236/ajor.2012.21016</w:t>
        </w:r>
      </w:hyperlink>
      <w:r>
        <w:t xml:space="preserve"> </w:t>
      </w:r>
    </w:p>
    <w:p w14:paraId="26C91D01" w14:textId="77777777" w:rsidR="004F5956" w:rsidRPr="00665787" w:rsidRDefault="004F5956" w:rsidP="004F5956">
      <w:pPr>
        <w:pStyle w:val="NormalWeb"/>
        <w:numPr>
          <w:ilvl w:val="0"/>
          <w:numId w:val="27"/>
        </w:numPr>
        <w:spacing w:line="360" w:lineRule="auto"/>
        <w:jc w:val="both"/>
      </w:pPr>
      <w:proofErr w:type="spellStart"/>
      <w:r w:rsidRPr="00297C47">
        <w:t>Rohlíková</w:t>
      </w:r>
      <w:proofErr w:type="spellEnd"/>
      <w:r w:rsidRPr="00297C47">
        <w:t xml:space="preserve">, L., Fiala, J., Hán, J., Husák, J., </w:t>
      </w:r>
      <w:proofErr w:type="spellStart"/>
      <w:r w:rsidRPr="00297C47">
        <w:t>Chadt</w:t>
      </w:r>
      <w:proofErr w:type="spellEnd"/>
      <w:r w:rsidRPr="00297C47">
        <w:t xml:space="preserve">, K., Chalupa, Š., </w:t>
      </w:r>
      <w:proofErr w:type="spellStart"/>
      <w:r w:rsidRPr="00297C47">
        <w:t>Jenčková</w:t>
      </w:r>
      <w:proofErr w:type="spellEnd"/>
      <w:r w:rsidRPr="00297C47">
        <w:t xml:space="preserve">, J., Kotek, M., Kotek, M., </w:t>
      </w:r>
      <w:proofErr w:type="spellStart"/>
      <w:r w:rsidRPr="00297C47">
        <w:t>Perutková</w:t>
      </w:r>
      <w:proofErr w:type="spellEnd"/>
      <w:r w:rsidRPr="00297C47">
        <w:t xml:space="preserve">, M. and </w:t>
      </w:r>
      <w:proofErr w:type="spellStart"/>
      <w:r w:rsidRPr="00297C47">
        <w:t>Průcha</w:t>
      </w:r>
      <w:proofErr w:type="spellEnd"/>
      <w:r w:rsidRPr="00297C47">
        <w:t>, T., 2022. Innovating in the tourism industry through virtual reality (VR) and education in the hotel business: VR-enhanced three-phase future hotel staff training. </w:t>
      </w:r>
      <w:r w:rsidRPr="00297C47">
        <w:rPr>
          <w:i/>
          <w:iCs/>
        </w:rPr>
        <w:t>International Journal of Smart Education and Urban Society (IJSEUS)</w:t>
      </w:r>
      <w:r w:rsidRPr="00297C47">
        <w:t>, </w:t>
      </w:r>
      <w:r w:rsidRPr="00297C47">
        <w:rPr>
          <w:i/>
          <w:iCs/>
        </w:rPr>
        <w:t>13</w:t>
      </w:r>
      <w:r w:rsidRPr="00297C47">
        <w:t>(1), pp.1-12.</w:t>
      </w:r>
      <w:r>
        <w:t xml:space="preserve"> </w:t>
      </w:r>
      <w:hyperlink r:id="rId59" w:history="1">
        <w:r w:rsidRPr="00EC68F6">
          <w:rPr>
            <w:rStyle w:val="Hyperlink"/>
          </w:rPr>
          <w:t>https://www.proquest.com/scholarly-journals/innovating-tourism-industry-through-virtual/docview/2904599346/se-2?accountid=130472</w:t>
        </w:r>
      </w:hyperlink>
      <w:r>
        <w:t xml:space="preserve"> </w:t>
      </w:r>
    </w:p>
    <w:p w14:paraId="0C6A67CA" w14:textId="77777777" w:rsidR="004F5956" w:rsidRPr="00665787" w:rsidRDefault="004F5956" w:rsidP="004F5956">
      <w:pPr>
        <w:pStyle w:val="NormalWeb"/>
        <w:numPr>
          <w:ilvl w:val="0"/>
          <w:numId w:val="27"/>
        </w:numPr>
        <w:spacing w:line="360" w:lineRule="auto"/>
        <w:jc w:val="both"/>
      </w:pPr>
      <w:proofErr w:type="spellStart"/>
      <w:r w:rsidRPr="00665787">
        <w:t>Septiany</w:t>
      </w:r>
      <w:proofErr w:type="spellEnd"/>
      <w:r w:rsidRPr="00665787">
        <w:t xml:space="preserve">, P.A., Mansur, A. and Semarang, S., 2024. </w:t>
      </w:r>
      <w:r w:rsidRPr="00B86D74">
        <w:rPr>
          <w:rFonts w:eastAsiaTheme="majorEastAsia"/>
          <w:i/>
          <w:iCs/>
        </w:rPr>
        <w:t xml:space="preserve">Investigation of Room Attendant Service Quality and Guest Satisfaction in the Hospitality Industry. International Journal of Educational and Life Sciences, 2(7), 807–820. </w:t>
      </w:r>
      <w:hyperlink r:id="rId60" w:history="1">
        <w:r w:rsidRPr="00EC68F6">
          <w:rPr>
            <w:rStyle w:val="Hyperlink"/>
            <w:rFonts w:eastAsiaTheme="majorEastAsia"/>
            <w:i/>
            <w:iCs/>
          </w:rPr>
          <w:t>https://doi.org/10.59890/ijels.v2i7.2161</w:t>
        </w:r>
      </w:hyperlink>
      <w:r>
        <w:rPr>
          <w:rFonts w:eastAsiaTheme="majorEastAsia"/>
          <w:i/>
          <w:iCs/>
        </w:rPr>
        <w:t xml:space="preserve"> </w:t>
      </w:r>
    </w:p>
    <w:p w14:paraId="691C5B3D" w14:textId="77777777" w:rsidR="004F5956" w:rsidRPr="00665787" w:rsidRDefault="004F5956" w:rsidP="004F5956">
      <w:pPr>
        <w:pStyle w:val="NormalWeb"/>
        <w:numPr>
          <w:ilvl w:val="0"/>
          <w:numId w:val="27"/>
        </w:numPr>
        <w:spacing w:line="360" w:lineRule="auto"/>
        <w:jc w:val="both"/>
      </w:pPr>
      <w:r w:rsidRPr="00A41DD4">
        <w:t>Sharma, K., 2020. Training and Development of the Employees in the Hotel Industry.</w:t>
      </w:r>
      <w:r>
        <w:t xml:space="preserve"> </w:t>
      </w:r>
      <w:hyperlink r:id="rId61" w:history="1">
        <w:r w:rsidRPr="00EC68F6">
          <w:rPr>
            <w:rStyle w:val="Hyperlink"/>
          </w:rPr>
          <w:t>https://ssrn.com/abstract=3676859</w:t>
        </w:r>
      </w:hyperlink>
      <w:r>
        <w:t xml:space="preserve"> </w:t>
      </w:r>
    </w:p>
    <w:p w14:paraId="7FE52F76" w14:textId="77777777" w:rsidR="004F5956" w:rsidRPr="00665787" w:rsidRDefault="004F5956" w:rsidP="004F5956">
      <w:pPr>
        <w:pStyle w:val="NormalWeb"/>
        <w:numPr>
          <w:ilvl w:val="0"/>
          <w:numId w:val="27"/>
        </w:numPr>
        <w:spacing w:line="360" w:lineRule="auto"/>
        <w:jc w:val="both"/>
      </w:pPr>
      <w:proofErr w:type="spellStart"/>
      <w:r w:rsidRPr="00466DEB">
        <w:t>Sheresheva</w:t>
      </w:r>
      <w:proofErr w:type="spellEnd"/>
      <w:r w:rsidRPr="00466DEB">
        <w:t xml:space="preserve">, M.Y., Savelyev, I.I., </w:t>
      </w:r>
      <w:proofErr w:type="spellStart"/>
      <w:r w:rsidRPr="00466DEB">
        <w:t>Nadzharyan</w:t>
      </w:r>
      <w:proofErr w:type="spellEnd"/>
      <w:r w:rsidRPr="00466DEB">
        <w:t>, N.N. and Kudryavtsev, A.V., 2019, November. Digital platforms in hospitality business. In </w:t>
      </w:r>
      <w:r w:rsidRPr="00466DEB">
        <w:rPr>
          <w:i/>
          <w:iCs/>
        </w:rPr>
        <w:t>The International Scientific and Practical Forum “Industry. Science. Competence. Integration”</w:t>
      </w:r>
      <w:r w:rsidRPr="00466DEB">
        <w:t> (pp. 83-90). Cham: Springer International Publishing.</w:t>
      </w:r>
      <w:r>
        <w:t xml:space="preserve"> </w:t>
      </w:r>
      <w:hyperlink r:id="rId62" w:history="1">
        <w:r w:rsidRPr="00EC68F6">
          <w:rPr>
            <w:rStyle w:val="Hyperlink"/>
          </w:rPr>
          <w:t>https://www.researchgate.net/publication/339480118_Digital_Platforms_in_Hospitality_Business</w:t>
        </w:r>
      </w:hyperlink>
      <w:r>
        <w:t xml:space="preserve"> </w:t>
      </w:r>
    </w:p>
    <w:p w14:paraId="165ACF2F" w14:textId="77777777" w:rsidR="004F5956" w:rsidRPr="0010285E" w:rsidRDefault="004F5956" w:rsidP="004F5956">
      <w:pPr>
        <w:pStyle w:val="NormalWeb"/>
        <w:numPr>
          <w:ilvl w:val="0"/>
          <w:numId w:val="27"/>
        </w:numPr>
        <w:spacing w:line="360" w:lineRule="auto"/>
        <w:jc w:val="both"/>
        <w:rPr>
          <w:lang w:val="en-US"/>
        </w:rPr>
      </w:pPr>
      <w:proofErr w:type="spellStart"/>
      <w:r w:rsidRPr="00665787">
        <w:t>Siguaw</w:t>
      </w:r>
      <w:proofErr w:type="spellEnd"/>
      <w:r w:rsidRPr="00665787">
        <w:t>, J.A. and Enz, C.A.</w:t>
      </w:r>
      <w:r>
        <w:t>,</w:t>
      </w:r>
      <w:r w:rsidRPr="00665787">
        <w:t xml:space="preserve"> </w:t>
      </w:r>
      <w:r>
        <w:t>2000.</w:t>
      </w:r>
      <w:r w:rsidRPr="00665787">
        <w:t xml:space="preserve"> </w:t>
      </w:r>
      <w:r w:rsidRPr="00827551">
        <w:rPr>
          <w:lang w:val="en-US"/>
        </w:rPr>
        <w:t>Best practices in human resources</w:t>
      </w:r>
      <w:r>
        <w:rPr>
          <w:lang w:val="en-US"/>
        </w:rPr>
        <w:t xml:space="preserve">. </w:t>
      </w:r>
      <w:r w:rsidRPr="00BB6A0F">
        <w:rPr>
          <w:lang w:val="en-US"/>
        </w:rPr>
        <w:t>The Cornell Hotel and Restaurant Administration Quarterly</w:t>
      </w:r>
      <w:r>
        <w:rPr>
          <w:lang w:val="en-US"/>
        </w:rPr>
        <w:t xml:space="preserve">, 41(1): p.48-61. </w:t>
      </w:r>
      <w:hyperlink r:id="rId63" w:history="1">
        <w:r w:rsidRPr="00EC68F6">
          <w:rPr>
            <w:rStyle w:val="Hyperlink"/>
            <w:lang w:val="en-US"/>
          </w:rPr>
          <w:t>https://doi.org/10.1016/S0010-8804(00)88885-0</w:t>
        </w:r>
      </w:hyperlink>
      <w:r>
        <w:rPr>
          <w:lang w:val="en-US"/>
        </w:rPr>
        <w:t xml:space="preserve"> </w:t>
      </w:r>
    </w:p>
    <w:p w14:paraId="34CB07BB" w14:textId="77777777" w:rsidR="004F5956" w:rsidRPr="00665787" w:rsidRDefault="004F5956" w:rsidP="004F5956">
      <w:pPr>
        <w:pStyle w:val="NormalWeb"/>
        <w:numPr>
          <w:ilvl w:val="0"/>
          <w:numId w:val="27"/>
        </w:numPr>
        <w:spacing w:line="360" w:lineRule="auto"/>
        <w:jc w:val="both"/>
      </w:pPr>
      <w:proofErr w:type="spellStart"/>
      <w:r w:rsidRPr="009A2CFB">
        <w:lastRenderedPageBreak/>
        <w:t>Sobaih</w:t>
      </w:r>
      <w:proofErr w:type="spellEnd"/>
      <w:r w:rsidRPr="009A2CFB">
        <w:t xml:space="preserve">, A.E.E. and </w:t>
      </w:r>
      <w:proofErr w:type="spellStart"/>
      <w:r w:rsidRPr="009A2CFB">
        <w:t>Hasanein</w:t>
      </w:r>
      <w:proofErr w:type="spellEnd"/>
      <w:r w:rsidRPr="009A2CFB">
        <w:t xml:space="preserve">, A.M., 2020. Herzberg’s theory of motivation and job satisfaction: does it work for hotel industry in developing </w:t>
      </w:r>
      <w:proofErr w:type="gramStart"/>
      <w:r w:rsidRPr="009A2CFB">
        <w:t>countries?.</w:t>
      </w:r>
      <w:proofErr w:type="gramEnd"/>
      <w:r w:rsidRPr="009A2CFB">
        <w:t> </w:t>
      </w:r>
      <w:r w:rsidRPr="009A2CFB">
        <w:rPr>
          <w:i/>
          <w:iCs/>
        </w:rPr>
        <w:t>Journal of Human Resources in Hospitality &amp; Tourism</w:t>
      </w:r>
      <w:r w:rsidRPr="009A2CFB">
        <w:t>, </w:t>
      </w:r>
      <w:r w:rsidRPr="009A2CFB">
        <w:rPr>
          <w:i/>
          <w:iCs/>
        </w:rPr>
        <w:t>19</w:t>
      </w:r>
      <w:r w:rsidRPr="009A2CFB">
        <w:t>(3), pp.319-343.</w:t>
      </w:r>
      <w:r>
        <w:t xml:space="preserve"> </w:t>
      </w:r>
      <w:hyperlink r:id="rId64" w:history="1">
        <w:r w:rsidRPr="00EC68F6">
          <w:rPr>
            <w:rStyle w:val="Hyperlink"/>
          </w:rPr>
          <w:t>https://doi.org/10.1080/15332845.2020.1737768</w:t>
        </w:r>
      </w:hyperlink>
      <w:r>
        <w:t xml:space="preserve"> </w:t>
      </w:r>
    </w:p>
    <w:p w14:paraId="6BF4599D" w14:textId="77777777" w:rsidR="004F5956" w:rsidRPr="00665787" w:rsidRDefault="004F5956" w:rsidP="004F5956">
      <w:pPr>
        <w:pStyle w:val="NormalWeb"/>
        <w:numPr>
          <w:ilvl w:val="0"/>
          <w:numId w:val="27"/>
        </w:numPr>
        <w:spacing w:line="360" w:lineRule="auto"/>
        <w:jc w:val="both"/>
      </w:pPr>
      <w:r w:rsidRPr="00E613FE">
        <w:t>Thanh, N.C. and Thanh, T.T., 2015. The interconnection between interpretivist paradigm and qualitative methods in education. </w:t>
      </w:r>
      <w:r w:rsidRPr="00E613FE">
        <w:rPr>
          <w:i/>
          <w:iCs/>
        </w:rPr>
        <w:t>American journal of educational science</w:t>
      </w:r>
      <w:r w:rsidRPr="00E613FE">
        <w:t>, </w:t>
      </w:r>
      <w:r w:rsidRPr="00E613FE">
        <w:rPr>
          <w:i/>
          <w:iCs/>
        </w:rPr>
        <w:t>1</w:t>
      </w:r>
      <w:r w:rsidRPr="00E613FE">
        <w:t>(2), pp.24-27.</w:t>
      </w:r>
      <w:r>
        <w:t xml:space="preserve"> </w:t>
      </w:r>
      <w:hyperlink r:id="rId65" w:history="1">
        <w:r w:rsidRPr="00EC68F6">
          <w:rPr>
            <w:rStyle w:val="Hyperlink"/>
          </w:rPr>
          <w:t>https://www.academia.edu/download/39296289/70380008.pdf</w:t>
        </w:r>
      </w:hyperlink>
      <w:r>
        <w:t xml:space="preserve"> </w:t>
      </w:r>
    </w:p>
    <w:p w14:paraId="181EBD38" w14:textId="77777777" w:rsidR="004F5956" w:rsidRDefault="004F5956" w:rsidP="004F5956">
      <w:pPr>
        <w:pStyle w:val="NormalWeb"/>
        <w:numPr>
          <w:ilvl w:val="0"/>
          <w:numId w:val="27"/>
        </w:numPr>
        <w:spacing w:line="360" w:lineRule="auto"/>
        <w:jc w:val="both"/>
      </w:pPr>
      <w:r w:rsidRPr="00227AD7">
        <w:t>Tom, J. and Thomas, J.K., 2013. Service quality in housekeeping: evidence from overseas guests of select hotels in Cochin, Kerala. </w:t>
      </w:r>
      <w:r w:rsidRPr="00227AD7">
        <w:rPr>
          <w:i/>
          <w:iCs/>
        </w:rPr>
        <w:t xml:space="preserve">Arth </w:t>
      </w:r>
      <w:proofErr w:type="spellStart"/>
      <w:r w:rsidRPr="00227AD7">
        <w:rPr>
          <w:i/>
          <w:iCs/>
        </w:rPr>
        <w:t>prabandh</w:t>
      </w:r>
      <w:proofErr w:type="spellEnd"/>
      <w:r w:rsidRPr="00227AD7">
        <w:rPr>
          <w:i/>
          <w:iCs/>
        </w:rPr>
        <w:t>: A Journal of Economics and Management</w:t>
      </w:r>
      <w:r w:rsidRPr="00227AD7">
        <w:t>, </w:t>
      </w:r>
      <w:r w:rsidRPr="00227AD7">
        <w:rPr>
          <w:i/>
          <w:iCs/>
        </w:rPr>
        <w:t>2</w:t>
      </w:r>
      <w:r w:rsidRPr="00227AD7">
        <w:t>(10), pp.12-18.</w:t>
      </w:r>
      <w:r>
        <w:t xml:space="preserve"> </w:t>
      </w:r>
      <w:hyperlink r:id="rId66" w:history="1">
        <w:r w:rsidRPr="00EC68F6">
          <w:rPr>
            <w:rStyle w:val="Hyperlink"/>
          </w:rPr>
          <w:t>https://www.indianjournals.com/ijor.aspx?target=ijor:apjem&amp;volume=2&amp;issue=10&amp;article=002&amp;type=pdf</w:t>
        </w:r>
      </w:hyperlink>
      <w:r>
        <w:t xml:space="preserve"> </w:t>
      </w:r>
    </w:p>
    <w:p w14:paraId="6E4DD772" w14:textId="77777777" w:rsidR="004F5956" w:rsidRDefault="004F5956" w:rsidP="004F5956">
      <w:pPr>
        <w:pStyle w:val="NormalWeb"/>
        <w:numPr>
          <w:ilvl w:val="0"/>
          <w:numId w:val="27"/>
        </w:numPr>
        <w:spacing w:line="360" w:lineRule="auto"/>
        <w:jc w:val="both"/>
      </w:pPr>
      <w:r w:rsidRPr="00EC0BC5">
        <w:t>Torres, E.N., 2024. Why great service is difficult to achieve: insights from theory and practice. </w:t>
      </w:r>
      <w:r w:rsidRPr="00EC0BC5">
        <w:rPr>
          <w:i/>
          <w:iCs/>
        </w:rPr>
        <w:t>International Journal of Contemporary Hospitality Management</w:t>
      </w:r>
      <w:r w:rsidRPr="00EC0BC5">
        <w:t>, </w:t>
      </w:r>
      <w:r w:rsidRPr="00EC0BC5">
        <w:rPr>
          <w:i/>
          <w:iCs/>
        </w:rPr>
        <w:t>36</w:t>
      </w:r>
      <w:r w:rsidRPr="00EC0BC5">
        <w:t>(1), pp.41-70.</w:t>
      </w:r>
      <w:r>
        <w:t xml:space="preserve"> </w:t>
      </w:r>
      <w:hyperlink r:id="rId67" w:history="1">
        <w:r w:rsidRPr="00EC68F6">
          <w:rPr>
            <w:rStyle w:val="Hyperlink"/>
          </w:rPr>
          <w:t>https://www-proquest-com.ezproxy.uwtsd.ac.uk/scholarly-journals/why-great-service-is-difficult-achieve-insights/docview/2906059123/se-2?accountid=130472</w:t>
        </w:r>
      </w:hyperlink>
      <w:r>
        <w:t xml:space="preserve">  </w:t>
      </w:r>
    </w:p>
    <w:p w14:paraId="3B4F22E8" w14:textId="77777777" w:rsidR="004F5956" w:rsidRPr="00665787" w:rsidRDefault="004F5956" w:rsidP="004F5956">
      <w:pPr>
        <w:pStyle w:val="NormalWeb"/>
        <w:numPr>
          <w:ilvl w:val="0"/>
          <w:numId w:val="27"/>
        </w:numPr>
        <w:spacing w:line="360" w:lineRule="auto"/>
        <w:jc w:val="both"/>
      </w:pPr>
      <w:r w:rsidRPr="002463B4">
        <w:rPr>
          <w:lang w:val="de-DE"/>
        </w:rPr>
        <w:t xml:space="preserve">Turunen, J., Karhula, K., Ropponen, A., Koskinen, A., Hakola, T., Puttonen, S., Hämäläinen, K., Pehkonen, J. and Härmä, M., 2020. </w:t>
      </w:r>
      <w:r w:rsidRPr="00A45CD9">
        <w:t>The effects of using participatory working time scheduling software on sickness absence: A difference-in-differences study. </w:t>
      </w:r>
      <w:r w:rsidRPr="00537387">
        <w:rPr>
          <w:i/>
          <w:iCs/>
        </w:rPr>
        <w:t>International Journal of Nursing Studies</w:t>
      </w:r>
      <w:r w:rsidRPr="00A45CD9">
        <w:t>, </w:t>
      </w:r>
      <w:r w:rsidRPr="00537387">
        <w:rPr>
          <w:i/>
          <w:iCs/>
        </w:rPr>
        <w:t>112</w:t>
      </w:r>
      <w:r w:rsidRPr="00A45CD9">
        <w:t>, p.103716.</w:t>
      </w:r>
      <w:r>
        <w:t xml:space="preserve"> </w:t>
      </w:r>
      <w:hyperlink r:id="rId68" w:history="1">
        <w:r w:rsidRPr="00BC1C1B">
          <w:rPr>
            <w:rStyle w:val="Hyperlink"/>
          </w:rPr>
          <w:t>https://doi.org/10.1016/j.ijnurstu.2020.103716</w:t>
        </w:r>
      </w:hyperlink>
      <w:r>
        <w:t xml:space="preserve"> </w:t>
      </w:r>
    </w:p>
    <w:p w14:paraId="65FAE6BC" w14:textId="77777777" w:rsidR="004F5956" w:rsidRDefault="004F5956" w:rsidP="004F5956">
      <w:pPr>
        <w:pStyle w:val="NormalWeb"/>
        <w:numPr>
          <w:ilvl w:val="0"/>
          <w:numId w:val="27"/>
        </w:numPr>
        <w:spacing w:line="360" w:lineRule="auto"/>
        <w:jc w:val="both"/>
      </w:pPr>
      <w:proofErr w:type="spellStart"/>
      <w:r w:rsidRPr="0005301B">
        <w:t>Uen</w:t>
      </w:r>
      <w:proofErr w:type="spellEnd"/>
      <w:r w:rsidRPr="0005301B">
        <w:t>, J.F., Chang, H.C., McConville, D. and Tsai, S.C., 2018. Supervisory mentoring and newcomer innovation performance in the hospitality industry. </w:t>
      </w:r>
      <w:r w:rsidRPr="0005301B">
        <w:rPr>
          <w:i/>
          <w:iCs/>
        </w:rPr>
        <w:t>International Journal of Hospitality Management</w:t>
      </w:r>
      <w:r w:rsidRPr="0005301B">
        <w:t>, </w:t>
      </w:r>
      <w:r w:rsidRPr="0005301B">
        <w:rPr>
          <w:i/>
          <w:iCs/>
        </w:rPr>
        <w:t>73</w:t>
      </w:r>
      <w:r w:rsidRPr="0005301B">
        <w:t>, pp.93-101.</w:t>
      </w:r>
      <w:r>
        <w:t xml:space="preserve"> </w:t>
      </w:r>
      <w:hyperlink r:id="rId69" w:history="1">
        <w:r w:rsidRPr="00EC68F6">
          <w:rPr>
            <w:rStyle w:val="Hyperlink"/>
          </w:rPr>
          <w:t>https://doi.org/10.1016/j.ijhm.2018.02.009</w:t>
        </w:r>
      </w:hyperlink>
      <w:r>
        <w:t xml:space="preserve">   </w:t>
      </w:r>
    </w:p>
    <w:p w14:paraId="6572ACEF" w14:textId="77777777" w:rsidR="004F5956" w:rsidRDefault="004F5956" w:rsidP="004F5956">
      <w:pPr>
        <w:pStyle w:val="NormalWeb"/>
        <w:numPr>
          <w:ilvl w:val="0"/>
          <w:numId w:val="27"/>
        </w:numPr>
        <w:spacing w:line="360" w:lineRule="auto"/>
        <w:jc w:val="both"/>
      </w:pPr>
      <w:r w:rsidRPr="00C2705D">
        <w:t>Watts, J.H., 2011. Ethical and practical challenges of participant observation in sensitive health research. </w:t>
      </w:r>
      <w:r w:rsidRPr="00C2705D">
        <w:rPr>
          <w:i/>
          <w:iCs/>
        </w:rPr>
        <w:t>International journal of social research methodology</w:t>
      </w:r>
      <w:r w:rsidRPr="00C2705D">
        <w:t>, </w:t>
      </w:r>
      <w:r w:rsidRPr="00C2705D">
        <w:rPr>
          <w:i/>
          <w:iCs/>
        </w:rPr>
        <w:t>14</w:t>
      </w:r>
      <w:r w:rsidRPr="00C2705D">
        <w:t>(4), pp.301-312.</w:t>
      </w:r>
      <w:r>
        <w:t xml:space="preserve"> </w:t>
      </w:r>
      <w:hyperlink r:id="rId70" w:history="1">
        <w:r w:rsidRPr="00EC68F6">
          <w:rPr>
            <w:rStyle w:val="Hyperlink"/>
          </w:rPr>
          <w:t>https://doi.org/10.1080/13645579.2010.517658</w:t>
        </w:r>
      </w:hyperlink>
      <w:r>
        <w:t xml:space="preserve"> </w:t>
      </w:r>
    </w:p>
    <w:p w14:paraId="7B614994" w14:textId="77777777" w:rsidR="004F5956" w:rsidRPr="00665787" w:rsidRDefault="004F5956" w:rsidP="004F5956">
      <w:pPr>
        <w:pStyle w:val="NormalWeb"/>
        <w:numPr>
          <w:ilvl w:val="0"/>
          <w:numId w:val="27"/>
        </w:numPr>
        <w:spacing w:line="360" w:lineRule="auto"/>
        <w:jc w:val="both"/>
      </w:pPr>
      <w:r w:rsidRPr="00665787">
        <w:t xml:space="preserve">Widiastini, N.M.A., </w:t>
      </w:r>
      <w:proofErr w:type="spellStart"/>
      <w:r w:rsidRPr="00665787">
        <w:t>Santiara</w:t>
      </w:r>
      <w:proofErr w:type="spellEnd"/>
      <w:r w:rsidRPr="00665787">
        <w:t xml:space="preserve">, I.M. and Rahmawati, P., 2024. </w:t>
      </w:r>
      <w:r w:rsidRPr="00665787">
        <w:rPr>
          <w:rStyle w:val="Emphasis"/>
          <w:rFonts w:eastAsiaTheme="majorEastAsia"/>
        </w:rPr>
        <w:t>Analysis Operational Efficiency Strategy and Improvement of Hotel Housekeeping Communication System</w:t>
      </w:r>
      <w:r w:rsidRPr="00665787">
        <w:t xml:space="preserve">. </w:t>
      </w:r>
      <w:proofErr w:type="spellStart"/>
      <w:r w:rsidRPr="00665787">
        <w:rPr>
          <w:rStyle w:val="Emphasis"/>
          <w:rFonts w:eastAsiaTheme="majorEastAsia"/>
        </w:rPr>
        <w:t>Jurnal</w:t>
      </w:r>
      <w:proofErr w:type="spellEnd"/>
      <w:r w:rsidRPr="00665787">
        <w:rPr>
          <w:rStyle w:val="Emphasis"/>
          <w:rFonts w:eastAsiaTheme="majorEastAsia"/>
        </w:rPr>
        <w:t xml:space="preserve"> </w:t>
      </w:r>
      <w:proofErr w:type="spellStart"/>
      <w:r w:rsidRPr="00665787">
        <w:rPr>
          <w:rStyle w:val="Emphasis"/>
          <w:rFonts w:eastAsiaTheme="majorEastAsia"/>
        </w:rPr>
        <w:t>Manajemen</w:t>
      </w:r>
      <w:proofErr w:type="spellEnd"/>
      <w:r w:rsidRPr="00665787">
        <w:rPr>
          <w:rStyle w:val="Emphasis"/>
          <w:rFonts w:eastAsiaTheme="majorEastAsia"/>
        </w:rPr>
        <w:t xml:space="preserve"> </w:t>
      </w:r>
      <w:proofErr w:type="spellStart"/>
      <w:r w:rsidRPr="00665787">
        <w:rPr>
          <w:rStyle w:val="Emphasis"/>
          <w:rFonts w:eastAsiaTheme="majorEastAsia"/>
        </w:rPr>
        <w:t>Pelayanan</w:t>
      </w:r>
      <w:proofErr w:type="spellEnd"/>
      <w:r w:rsidRPr="00665787">
        <w:rPr>
          <w:rStyle w:val="Emphasis"/>
          <w:rFonts w:eastAsiaTheme="majorEastAsia"/>
        </w:rPr>
        <w:t xml:space="preserve"> Hotel</w:t>
      </w:r>
      <w:r w:rsidRPr="00665787">
        <w:t>.</w:t>
      </w:r>
      <w:r>
        <w:t xml:space="preserve"> </w:t>
      </w:r>
      <w:r w:rsidRPr="00A15E40">
        <w:t>[</w:t>
      </w:r>
      <w:proofErr w:type="spellStart"/>
      <w:r w:rsidRPr="00A15E40">
        <w:t>S.l.</w:t>
      </w:r>
      <w:proofErr w:type="spellEnd"/>
      <w:r w:rsidRPr="00A15E40">
        <w:t>], v. 8, n. 2, p. 338-353</w:t>
      </w:r>
      <w:r>
        <w:t>.</w:t>
      </w:r>
      <w:r w:rsidRPr="00665787">
        <w:t xml:space="preserve"> </w:t>
      </w:r>
      <w:hyperlink r:id="rId71" w:history="1">
        <w:r w:rsidRPr="00EC68F6">
          <w:rPr>
            <w:rStyle w:val="Hyperlink"/>
          </w:rPr>
          <w:t>http://dx.doi.org/10.37484/jmph.080221</w:t>
        </w:r>
      </w:hyperlink>
      <w:r>
        <w:t xml:space="preserve"> </w:t>
      </w:r>
    </w:p>
    <w:p w14:paraId="5E509D2A" w14:textId="77777777" w:rsidR="004F5956" w:rsidRPr="00665787" w:rsidRDefault="004F5956" w:rsidP="004F5956">
      <w:pPr>
        <w:pStyle w:val="NormalWeb"/>
        <w:numPr>
          <w:ilvl w:val="0"/>
          <w:numId w:val="27"/>
        </w:numPr>
        <w:spacing w:line="360" w:lineRule="auto"/>
        <w:jc w:val="both"/>
      </w:pPr>
      <w:r w:rsidRPr="00665787">
        <w:lastRenderedPageBreak/>
        <w:t xml:space="preserve">Widiastini, N.M.A., </w:t>
      </w:r>
      <w:proofErr w:type="spellStart"/>
      <w:r w:rsidRPr="00665787">
        <w:t>Santiara</w:t>
      </w:r>
      <w:proofErr w:type="spellEnd"/>
      <w:r w:rsidRPr="00665787">
        <w:t xml:space="preserve">, I.M. and Rahmawati, P., 2024. </w:t>
      </w:r>
      <w:r w:rsidRPr="00665787">
        <w:rPr>
          <w:rStyle w:val="Emphasis"/>
          <w:rFonts w:eastAsiaTheme="majorEastAsia"/>
        </w:rPr>
        <w:t>Analysis Operational Efficiency Strategy and Improvement of Hotel Housekeeping Communication System</w:t>
      </w:r>
      <w:r w:rsidRPr="00665787">
        <w:t xml:space="preserve">. </w:t>
      </w:r>
      <w:proofErr w:type="spellStart"/>
      <w:r w:rsidRPr="00665787">
        <w:rPr>
          <w:rStyle w:val="Emphasis"/>
          <w:rFonts w:eastAsiaTheme="majorEastAsia"/>
        </w:rPr>
        <w:t>Jurnal</w:t>
      </w:r>
      <w:proofErr w:type="spellEnd"/>
      <w:r w:rsidRPr="00665787">
        <w:rPr>
          <w:rStyle w:val="Emphasis"/>
          <w:rFonts w:eastAsiaTheme="majorEastAsia"/>
        </w:rPr>
        <w:t xml:space="preserve"> </w:t>
      </w:r>
      <w:proofErr w:type="spellStart"/>
      <w:r w:rsidRPr="00665787">
        <w:rPr>
          <w:rStyle w:val="Emphasis"/>
          <w:rFonts w:eastAsiaTheme="majorEastAsia"/>
        </w:rPr>
        <w:t>Manajemen</w:t>
      </w:r>
      <w:proofErr w:type="spellEnd"/>
      <w:r w:rsidRPr="00665787">
        <w:rPr>
          <w:rStyle w:val="Emphasis"/>
          <w:rFonts w:eastAsiaTheme="majorEastAsia"/>
        </w:rPr>
        <w:t xml:space="preserve"> </w:t>
      </w:r>
      <w:proofErr w:type="spellStart"/>
      <w:r w:rsidRPr="00665787">
        <w:rPr>
          <w:rStyle w:val="Emphasis"/>
          <w:rFonts w:eastAsiaTheme="majorEastAsia"/>
        </w:rPr>
        <w:t>Pelayanan</w:t>
      </w:r>
      <w:proofErr w:type="spellEnd"/>
      <w:r w:rsidRPr="00665787">
        <w:rPr>
          <w:rStyle w:val="Emphasis"/>
          <w:rFonts w:eastAsiaTheme="majorEastAsia"/>
        </w:rPr>
        <w:t xml:space="preserve"> Hotel</w:t>
      </w:r>
      <w:r w:rsidRPr="00665787">
        <w:t>.</w:t>
      </w:r>
      <w:r>
        <w:t xml:space="preserve"> </w:t>
      </w:r>
      <w:r w:rsidRPr="00A15E40">
        <w:t>[</w:t>
      </w:r>
      <w:proofErr w:type="spellStart"/>
      <w:r w:rsidRPr="00A15E40">
        <w:t>S.l.</w:t>
      </w:r>
      <w:proofErr w:type="spellEnd"/>
      <w:r w:rsidRPr="00A15E40">
        <w:t>], v. 8, n. 2, p. 338-353</w:t>
      </w:r>
      <w:r>
        <w:t>.</w:t>
      </w:r>
      <w:r w:rsidRPr="00665787">
        <w:t xml:space="preserve"> </w:t>
      </w:r>
      <w:hyperlink r:id="rId72" w:history="1">
        <w:r w:rsidRPr="00EC68F6">
          <w:rPr>
            <w:rStyle w:val="Hyperlink"/>
          </w:rPr>
          <w:t>http://dx.doi.org/10.37484/jmph.080221</w:t>
        </w:r>
      </w:hyperlink>
      <w:r>
        <w:t xml:space="preserve"> </w:t>
      </w:r>
    </w:p>
    <w:p w14:paraId="55AA2B66" w14:textId="77777777" w:rsidR="004F5956" w:rsidRPr="00665787" w:rsidRDefault="004F5956" w:rsidP="004F5956">
      <w:pPr>
        <w:pStyle w:val="NormalWeb"/>
        <w:numPr>
          <w:ilvl w:val="0"/>
          <w:numId w:val="27"/>
        </w:numPr>
        <w:spacing w:line="360" w:lineRule="auto"/>
        <w:jc w:val="both"/>
      </w:pPr>
      <w:proofErr w:type="spellStart"/>
      <w:r w:rsidRPr="00665787">
        <w:t>Wijoyo</w:t>
      </w:r>
      <w:proofErr w:type="spellEnd"/>
      <w:r w:rsidRPr="00665787">
        <w:t xml:space="preserve">, T.A., </w:t>
      </w:r>
      <w:proofErr w:type="spellStart"/>
      <w:r w:rsidRPr="00665787">
        <w:t>Alamsyah</w:t>
      </w:r>
      <w:proofErr w:type="spellEnd"/>
      <w:r w:rsidRPr="00665787">
        <w:t xml:space="preserve">, S., </w:t>
      </w:r>
      <w:proofErr w:type="spellStart"/>
      <w:r w:rsidRPr="00665787">
        <w:t>Intiar</w:t>
      </w:r>
      <w:proofErr w:type="spellEnd"/>
      <w:r w:rsidRPr="00665787">
        <w:t xml:space="preserve">, S., Jabbar, U. and Prabowo, B.A.P., 2024. </w:t>
      </w:r>
      <w:r w:rsidRPr="00665787">
        <w:rPr>
          <w:rStyle w:val="Emphasis"/>
          <w:rFonts w:eastAsiaTheme="majorEastAsia"/>
        </w:rPr>
        <w:t>Effective Training Programs for Room Attendants in the Hospitality Industry</w:t>
      </w:r>
      <w:r w:rsidRPr="00665787">
        <w:t xml:space="preserve">. </w:t>
      </w:r>
      <w:r w:rsidRPr="00665787">
        <w:rPr>
          <w:rStyle w:val="Emphasis"/>
          <w:rFonts w:eastAsiaTheme="majorEastAsia"/>
        </w:rPr>
        <w:t>Journal of International Multidisciplinary Research</w:t>
      </w:r>
      <w:r w:rsidRPr="00665787">
        <w:t xml:space="preserve">. </w:t>
      </w:r>
      <w:r w:rsidRPr="00936E90">
        <w:rPr>
          <w:i/>
          <w:iCs/>
        </w:rPr>
        <w:t>Journal of International Multidisciplinary Research</w:t>
      </w:r>
      <w:r w:rsidRPr="00936E90">
        <w:t>, </w:t>
      </w:r>
      <w:r w:rsidRPr="00936E90">
        <w:rPr>
          <w:i/>
          <w:iCs/>
        </w:rPr>
        <w:t>2</w:t>
      </w:r>
      <w:r w:rsidRPr="00936E90">
        <w:t>(8), 61-68. </w:t>
      </w:r>
      <w:hyperlink r:id="rId73" w:history="1">
        <w:r w:rsidRPr="00936E90">
          <w:rPr>
            <w:rStyle w:val="Hyperlink"/>
          </w:rPr>
          <w:t>https://doi.org/10.62504/jimr819</w:t>
        </w:r>
      </w:hyperlink>
      <w:r>
        <w:t xml:space="preserve"> </w:t>
      </w:r>
    </w:p>
    <w:p w14:paraId="7C4FCB68" w14:textId="77777777" w:rsidR="004F5956" w:rsidRDefault="004F5956" w:rsidP="004F5956">
      <w:pPr>
        <w:pStyle w:val="NormalWeb"/>
        <w:numPr>
          <w:ilvl w:val="0"/>
          <w:numId w:val="27"/>
        </w:numPr>
        <w:spacing w:line="360" w:lineRule="auto"/>
        <w:jc w:val="both"/>
      </w:pPr>
      <w:r w:rsidRPr="00233FD6">
        <w:t>Willborn, W., 1986. Quality assurance audits and hotel management. </w:t>
      </w:r>
      <w:r w:rsidRPr="00233FD6">
        <w:rPr>
          <w:i/>
          <w:iCs/>
        </w:rPr>
        <w:t>The service Industries journal</w:t>
      </w:r>
      <w:r w:rsidRPr="00233FD6">
        <w:t>, </w:t>
      </w:r>
      <w:r w:rsidRPr="00233FD6">
        <w:rPr>
          <w:i/>
          <w:iCs/>
        </w:rPr>
        <w:t>6</w:t>
      </w:r>
      <w:r w:rsidRPr="00233FD6">
        <w:t>(3), pp.293-308.</w:t>
      </w:r>
      <w:r>
        <w:t xml:space="preserve"> </w:t>
      </w:r>
      <w:hyperlink r:id="rId74" w:history="1">
        <w:r w:rsidRPr="00EC68F6">
          <w:rPr>
            <w:rStyle w:val="Hyperlink"/>
          </w:rPr>
          <w:t>https://doi.org/10.1080/02642068600000039</w:t>
        </w:r>
      </w:hyperlink>
      <w:r>
        <w:t xml:space="preserve"> </w:t>
      </w:r>
    </w:p>
    <w:p w14:paraId="1C3B4F71" w14:textId="77777777" w:rsidR="004F5956" w:rsidRPr="00665787" w:rsidRDefault="004F5956" w:rsidP="004F5956">
      <w:pPr>
        <w:pStyle w:val="NormalWeb"/>
        <w:numPr>
          <w:ilvl w:val="0"/>
          <w:numId w:val="27"/>
        </w:numPr>
        <w:spacing w:line="360" w:lineRule="auto"/>
        <w:jc w:val="both"/>
      </w:pPr>
      <w:r w:rsidRPr="00665787">
        <w:t xml:space="preserve">Wood, R., Brotherton, B. and Moreo, P., 2005. </w:t>
      </w:r>
      <w:r w:rsidRPr="00665787">
        <w:rPr>
          <w:rStyle w:val="Emphasis"/>
          <w:rFonts w:eastAsiaTheme="majorEastAsia"/>
        </w:rPr>
        <w:t>Hotel housekeeping operational audit: Tools for performance improvement</w:t>
      </w:r>
      <w:r w:rsidRPr="00665787">
        <w:t xml:space="preserve">. International Journal of Hospitality Management, [online] 24(3), pp. 361–377. </w:t>
      </w:r>
      <w:hyperlink r:id="rId75" w:history="1">
        <w:r w:rsidRPr="00EC68F6">
          <w:rPr>
            <w:rStyle w:val="Hyperlink"/>
          </w:rPr>
          <w:t>https://doi.org/10.1300/J149v06n03_01</w:t>
        </w:r>
      </w:hyperlink>
      <w:r>
        <w:t xml:space="preserve"> </w:t>
      </w:r>
    </w:p>
    <w:p w14:paraId="2A6362DE" w14:textId="77777777" w:rsidR="004F5956" w:rsidRPr="00665787" w:rsidRDefault="004F5956" w:rsidP="004F5956">
      <w:pPr>
        <w:pStyle w:val="NormalWeb"/>
        <w:numPr>
          <w:ilvl w:val="0"/>
          <w:numId w:val="27"/>
        </w:numPr>
        <w:spacing w:line="360" w:lineRule="auto"/>
        <w:jc w:val="both"/>
      </w:pPr>
      <w:r w:rsidRPr="00665787">
        <w:t>World Travel &amp; Tourism Council (WTTC)</w:t>
      </w:r>
      <w:r>
        <w:t>,</w:t>
      </w:r>
      <w:r w:rsidRPr="00665787">
        <w:t xml:space="preserve"> 2023</w:t>
      </w:r>
      <w:r>
        <w:t>.</w:t>
      </w:r>
      <w:r w:rsidRPr="00665787">
        <w:t xml:space="preserve"> </w:t>
      </w:r>
      <w:r w:rsidRPr="00665787">
        <w:rPr>
          <w:rStyle w:val="Emphasis"/>
          <w:rFonts w:eastAsiaTheme="majorEastAsia"/>
        </w:rPr>
        <w:t>UK Economic Impact Report 2023</w:t>
      </w:r>
      <w:r w:rsidRPr="00665787">
        <w:t xml:space="preserve">. [ </w:t>
      </w:r>
      <w:hyperlink r:id="rId76" w:history="1">
        <w:r w:rsidRPr="00665787">
          <w:rPr>
            <w:rStyle w:val="Hyperlink"/>
          </w:rPr>
          <w:t>https://wttc.org/Research/Economic-Impact</w:t>
        </w:r>
      </w:hyperlink>
      <w:r w:rsidRPr="00665787">
        <w:t xml:space="preserve">  </w:t>
      </w:r>
    </w:p>
    <w:p w14:paraId="41D496B2" w14:textId="77777777" w:rsidR="004F5956" w:rsidRDefault="004F5956" w:rsidP="004F5956">
      <w:pPr>
        <w:pStyle w:val="NormalWeb"/>
        <w:numPr>
          <w:ilvl w:val="0"/>
          <w:numId w:val="27"/>
        </w:numPr>
        <w:spacing w:line="360" w:lineRule="auto"/>
        <w:jc w:val="both"/>
      </w:pPr>
      <w:proofErr w:type="spellStart"/>
      <w:r w:rsidRPr="00634DE3">
        <w:t>Yuniartha</w:t>
      </w:r>
      <w:proofErr w:type="spellEnd"/>
      <w:r w:rsidRPr="00634DE3">
        <w:t xml:space="preserve">, D.R., Dewi, L.T. and Purnama, I., 2015. </w:t>
      </w:r>
      <w:proofErr w:type="gramStart"/>
      <w:r w:rsidRPr="00634DE3">
        <w:t>Work Load</w:t>
      </w:r>
      <w:proofErr w:type="gramEnd"/>
      <w:r w:rsidRPr="00634DE3">
        <w:t xml:space="preserve"> Identification of Hotel's Shift Scheduling </w:t>
      </w:r>
      <w:proofErr w:type="spellStart"/>
      <w:r w:rsidRPr="00634DE3">
        <w:t>inYogyakarta</w:t>
      </w:r>
      <w:proofErr w:type="spellEnd"/>
      <w:r w:rsidRPr="00634DE3">
        <w:t xml:space="preserve"> Indonesia.</w:t>
      </w:r>
      <w:r>
        <w:t xml:space="preserve"> </w:t>
      </w:r>
      <w:hyperlink r:id="rId77" w:history="1">
        <w:r w:rsidRPr="00EC68F6">
          <w:rPr>
            <w:rStyle w:val="Hyperlink"/>
          </w:rPr>
          <w:t>http://e-journal.uajy.ac.id/15415/1/APIEMS%202015_DRY.pdf</w:t>
        </w:r>
      </w:hyperlink>
      <w:r>
        <w:t xml:space="preserve"> </w:t>
      </w:r>
    </w:p>
    <w:p w14:paraId="13A5FF69" w14:textId="77777777" w:rsidR="004F5956" w:rsidRDefault="004F5956" w:rsidP="004F5956">
      <w:pPr>
        <w:pStyle w:val="NormalWeb"/>
        <w:numPr>
          <w:ilvl w:val="0"/>
          <w:numId w:val="27"/>
        </w:numPr>
        <w:spacing w:line="360" w:lineRule="auto"/>
        <w:jc w:val="both"/>
      </w:pPr>
      <w:r w:rsidRPr="00665787">
        <w:t xml:space="preserve">Zámečník, S. and </w:t>
      </w:r>
      <w:proofErr w:type="spellStart"/>
      <w:r w:rsidRPr="00665787">
        <w:t>Kožíšek</w:t>
      </w:r>
      <w:proofErr w:type="spellEnd"/>
      <w:r w:rsidRPr="00665787">
        <w:t xml:space="preserve">, R., 2021. </w:t>
      </w:r>
      <w:r w:rsidRPr="00665787">
        <w:rPr>
          <w:rStyle w:val="Emphasis"/>
          <w:rFonts w:eastAsiaTheme="majorEastAsia"/>
        </w:rPr>
        <w:t>Employee retention in selected Spanish hotels: Motivation and satisfaction</w:t>
      </w:r>
      <w:r w:rsidRPr="00665787">
        <w:t xml:space="preserve">. </w:t>
      </w:r>
      <w:r w:rsidRPr="00665787">
        <w:rPr>
          <w:rStyle w:val="Emphasis"/>
          <w:rFonts w:eastAsiaTheme="majorEastAsia"/>
        </w:rPr>
        <w:t xml:space="preserve">Acta Universitatis </w:t>
      </w:r>
      <w:proofErr w:type="spellStart"/>
      <w:r w:rsidRPr="00665787">
        <w:rPr>
          <w:rStyle w:val="Emphasis"/>
          <w:rFonts w:eastAsiaTheme="majorEastAsia"/>
        </w:rPr>
        <w:t>Agriculturae</w:t>
      </w:r>
      <w:proofErr w:type="spellEnd"/>
      <w:r w:rsidRPr="00665787">
        <w:rPr>
          <w:rStyle w:val="Emphasis"/>
          <w:rFonts w:eastAsiaTheme="majorEastAsia"/>
        </w:rPr>
        <w:t xml:space="preserve"> et </w:t>
      </w:r>
      <w:proofErr w:type="spellStart"/>
      <w:r w:rsidRPr="00665787">
        <w:rPr>
          <w:rStyle w:val="Emphasis"/>
          <w:rFonts w:eastAsiaTheme="majorEastAsia"/>
        </w:rPr>
        <w:t>Silviculturae</w:t>
      </w:r>
      <w:proofErr w:type="spellEnd"/>
      <w:r w:rsidRPr="00665787">
        <w:rPr>
          <w:rStyle w:val="Emphasis"/>
          <w:rFonts w:eastAsiaTheme="majorEastAsia"/>
        </w:rPr>
        <w:t xml:space="preserve"> </w:t>
      </w:r>
      <w:proofErr w:type="spellStart"/>
      <w:r w:rsidRPr="00665787">
        <w:rPr>
          <w:rStyle w:val="Emphasis"/>
          <w:rFonts w:eastAsiaTheme="majorEastAsia"/>
        </w:rPr>
        <w:t>Mendelianae</w:t>
      </w:r>
      <w:proofErr w:type="spellEnd"/>
      <w:r w:rsidRPr="00665787">
        <w:rPr>
          <w:rStyle w:val="Emphasis"/>
          <w:rFonts w:eastAsiaTheme="majorEastAsia"/>
        </w:rPr>
        <w:t xml:space="preserve"> </w:t>
      </w:r>
      <w:proofErr w:type="spellStart"/>
      <w:r w:rsidRPr="00665787">
        <w:rPr>
          <w:rStyle w:val="Emphasis"/>
          <w:rFonts w:eastAsiaTheme="majorEastAsia"/>
        </w:rPr>
        <w:t>Brunensis</w:t>
      </w:r>
      <w:proofErr w:type="spellEnd"/>
      <w:r w:rsidRPr="00665787">
        <w:t xml:space="preserve">, 69, pp.251–257. </w:t>
      </w:r>
      <w:hyperlink r:id="rId78" w:history="1">
        <w:r w:rsidRPr="00EC68F6">
          <w:rPr>
            <w:rStyle w:val="Hyperlink"/>
          </w:rPr>
          <w:t>Https://doi.org/10.11118/actaun.2021.022</w:t>
        </w:r>
      </w:hyperlink>
      <w:r>
        <w:t xml:space="preserve">  </w:t>
      </w:r>
    </w:p>
    <w:p w14:paraId="62442354" w14:textId="5BBEEBDC" w:rsidR="004F5956" w:rsidRDefault="004F5956" w:rsidP="004F5956">
      <w:pPr>
        <w:pStyle w:val="NormalWeb"/>
        <w:numPr>
          <w:ilvl w:val="0"/>
          <w:numId w:val="27"/>
        </w:numPr>
        <w:spacing w:line="360" w:lineRule="auto"/>
        <w:jc w:val="both"/>
      </w:pPr>
      <w:r w:rsidRPr="00C56901">
        <w:t xml:space="preserve">Zhu, Y., Obeng, A.F. </w:t>
      </w:r>
      <w:r>
        <w:t>and</w:t>
      </w:r>
      <w:r w:rsidRPr="00C56901">
        <w:t xml:space="preserve"> </w:t>
      </w:r>
      <w:proofErr w:type="spellStart"/>
      <w:r w:rsidRPr="00C56901">
        <w:t>Azinga</w:t>
      </w:r>
      <w:proofErr w:type="spellEnd"/>
      <w:r w:rsidRPr="00C56901">
        <w:t>, S.A.</w:t>
      </w:r>
      <w:r>
        <w:t>, 2024</w:t>
      </w:r>
      <w:r w:rsidRPr="00C56901">
        <w:t xml:space="preserve"> Supportive supervisor </w:t>
      </w:r>
      <w:proofErr w:type="spellStart"/>
      <w:r w:rsidRPr="00C56901">
        <w:t>behavior</w:t>
      </w:r>
      <w:proofErr w:type="spellEnd"/>
      <w:r w:rsidRPr="00C56901">
        <w:t xml:space="preserve"> and helping </w:t>
      </w:r>
      <w:proofErr w:type="spellStart"/>
      <w:r w:rsidRPr="00C56901">
        <w:t>behaviors</w:t>
      </w:r>
      <w:proofErr w:type="spellEnd"/>
      <w:r w:rsidRPr="00C56901">
        <w:t xml:space="preserve"> in the hotel sector: assessing the mediating effect of employee engagement and moderating influence of perceived organizational obstruction. </w:t>
      </w:r>
      <w:r w:rsidRPr="00C56901">
        <w:rPr>
          <w:i/>
          <w:iCs/>
        </w:rPr>
        <w:t xml:space="preserve">Curr </w:t>
      </w:r>
      <w:proofErr w:type="spellStart"/>
      <w:r w:rsidRPr="00C56901">
        <w:rPr>
          <w:i/>
          <w:iCs/>
        </w:rPr>
        <w:t>Psychol</w:t>
      </w:r>
      <w:proofErr w:type="spellEnd"/>
      <w:r w:rsidRPr="00C56901">
        <w:t> </w:t>
      </w:r>
      <w:r w:rsidRPr="00C56901">
        <w:rPr>
          <w:b/>
          <w:bCs/>
        </w:rPr>
        <w:t>43</w:t>
      </w:r>
      <w:r w:rsidRPr="00C56901">
        <w:t xml:space="preserve">, 757–773. </w:t>
      </w:r>
      <w:hyperlink r:id="rId79" w:history="1">
        <w:r w:rsidRPr="00EC68F6">
          <w:rPr>
            <w:rStyle w:val="Hyperlink"/>
          </w:rPr>
          <w:t>https://doi.org/10.1007/s12144-023-04326-5</w:t>
        </w:r>
      </w:hyperlink>
    </w:p>
    <w:p w14:paraId="6B0C3297" w14:textId="77777777" w:rsidR="004F5956" w:rsidRPr="00665787" w:rsidRDefault="004F5956" w:rsidP="004F5956">
      <w:pPr>
        <w:pStyle w:val="NormalWeb"/>
        <w:spacing w:line="360" w:lineRule="auto"/>
        <w:jc w:val="both"/>
      </w:pPr>
    </w:p>
    <w:p w14:paraId="4DFDCC55" w14:textId="77777777" w:rsidR="004F5956" w:rsidRPr="00B02ED1" w:rsidRDefault="004F5956" w:rsidP="004F5956">
      <w:pPr>
        <w:spacing w:line="360" w:lineRule="auto"/>
        <w:jc w:val="both"/>
        <w:rPr>
          <w:rFonts w:ascii="Times New Roman" w:hAnsi="Times New Roman" w:cs="Times New Roman"/>
        </w:rPr>
      </w:pPr>
    </w:p>
    <w:p w14:paraId="572F522B" w14:textId="77777777" w:rsidR="00BD2408" w:rsidRDefault="00BD2408"/>
    <w:sectPr w:rsidR="00BD2408" w:rsidSect="004F5956">
      <w:footerReference w:type="default" r:id="rId80"/>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leway">
    <w:charset w:val="00"/>
    <w:family w:val="auto"/>
    <w:pitch w:val="variable"/>
    <w:sig w:usb0="A00002FF" w:usb1="5000205B" w:usb2="00000000" w:usb3="00000000" w:csb0="00000197"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1304571"/>
      <w:docPartObj>
        <w:docPartGallery w:val="Page Numbers (Bottom of Page)"/>
        <w:docPartUnique/>
      </w:docPartObj>
    </w:sdtPr>
    <w:sdtContent>
      <w:p w14:paraId="146C674E" w14:textId="77777777" w:rsidR="00000000" w:rsidRDefault="00000000">
        <w:pPr>
          <w:pStyle w:val="Footer"/>
          <w:jc w:val="center"/>
        </w:pPr>
        <w:r>
          <w:fldChar w:fldCharType="begin"/>
        </w:r>
        <w:r>
          <w:instrText>PAGE   \* MERGEFORMAT</w:instrText>
        </w:r>
        <w:r>
          <w:fldChar w:fldCharType="separate"/>
        </w:r>
        <w:r>
          <w:t>2</w:t>
        </w:r>
        <w:r>
          <w:fldChar w:fldCharType="end"/>
        </w:r>
      </w:p>
    </w:sdtContent>
  </w:sdt>
  <w:p w14:paraId="1DC3CF57"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55831"/>
    <w:multiLevelType w:val="multilevel"/>
    <w:tmpl w:val="2D6CE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173DFA"/>
    <w:multiLevelType w:val="multilevel"/>
    <w:tmpl w:val="C8F4D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F84BAC"/>
    <w:multiLevelType w:val="multilevel"/>
    <w:tmpl w:val="9B742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5C2910"/>
    <w:multiLevelType w:val="multilevel"/>
    <w:tmpl w:val="0590E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5D347B"/>
    <w:multiLevelType w:val="multilevel"/>
    <w:tmpl w:val="FE4C7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4E18DA"/>
    <w:multiLevelType w:val="hybridMultilevel"/>
    <w:tmpl w:val="149C1A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A54AEF"/>
    <w:multiLevelType w:val="hybridMultilevel"/>
    <w:tmpl w:val="E25204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CE54D0"/>
    <w:multiLevelType w:val="multilevel"/>
    <w:tmpl w:val="C8DE6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360ACE"/>
    <w:multiLevelType w:val="multilevel"/>
    <w:tmpl w:val="5FEC3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FE5EB0"/>
    <w:multiLevelType w:val="multilevel"/>
    <w:tmpl w:val="B5BEB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201A40"/>
    <w:multiLevelType w:val="multilevel"/>
    <w:tmpl w:val="65946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7858F8"/>
    <w:multiLevelType w:val="multilevel"/>
    <w:tmpl w:val="B1BC0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142BB2"/>
    <w:multiLevelType w:val="multilevel"/>
    <w:tmpl w:val="16809B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A2547F"/>
    <w:multiLevelType w:val="multilevel"/>
    <w:tmpl w:val="CC1CD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E85AB6"/>
    <w:multiLevelType w:val="multilevel"/>
    <w:tmpl w:val="9EE65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816E63"/>
    <w:multiLevelType w:val="hybridMultilevel"/>
    <w:tmpl w:val="1C101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81A2C09"/>
    <w:multiLevelType w:val="multilevel"/>
    <w:tmpl w:val="3CE20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9502B03"/>
    <w:multiLevelType w:val="multilevel"/>
    <w:tmpl w:val="A4549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735911"/>
    <w:multiLevelType w:val="multilevel"/>
    <w:tmpl w:val="311086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CEA1448"/>
    <w:multiLevelType w:val="multilevel"/>
    <w:tmpl w:val="923C726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D6205B1"/>
    <w:multiLevelType w:val="multilevel"/>
    <w:tmpl w:val="321EF55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B349E5"/>
    <w:multiLevelType w:val="multilevel"/>
    <w:tmpl w:val="4AD429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FBE2447"/>
    <w:multiLevelType w:val="hybridMultilevel"/>
    <w:tmpl w:val="C52006A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13C5B0A"/>
    <w:multiLevelType w:val="hybridMultilevel"/>
    <w:tmpl w:val="CC0A57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F506D5"/>
    <w:multiLevelType w:val="multilevel"/>
    <w:tmpl w:val="8FDA00F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862880"/>
    <w:multiLevelType w:val="multilevel"/>
    <w:tmpl w:val="4A54D286"/>
    <w:lvl w:ilvl="0">
      <w:start w:val="1"/>
      <w:numFmt w:val="bullet"/>
      <w:lvlText w:val="‐"/>
      <w:lvlJc w:val="left"/>
      <w:pPr>
        <w:tabs>
          <w:tab w:val="num" w:pos="720"/>
        </w:tabs>
        <w:ind w:left="720" w:hanging="360"/>
      </w:pPr>
      <w:rPr>
        <w:rFonts w:ascii="Raleway" w:hAnsi="Raleway"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83972D0"/>
    <w:multiLevelType w:val="hybridMultilevel"/>
    <w:tmpl w:val="A7587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FD61414"/>
    <w:multiLevelType w:val="hybridMultilevel"/>
    <w:tmpl w:val="0554A4AA"/>
    <w:lvl w:ilvl="0" w:tplc="98B27940">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1490995">
    <w:abstractNumId w:val="12"/>
  </w:num>
  <w:num w:numId="2" w16cid:durableId="380597736">
    <w:abstractNumId w:val="11"/>
  </w:num>
  <w:num w:numId="3" w16cid:durableId="1429933954">
    <w:abstractNumId w:val="2"/>
  </w:num>
  <w:num w:numId="4" w16cid:durableId="570121492">
    <w:abstractNumId w:val="3"/>
  </w:num>
  <w:num w:numId="5" w16cid:durableId="798038622">
    <w:abstractNumId w:val="0"/>
  </w:num>
  <w:num w:numId="6" w16cid:durableId="1119255645">
    <w:abstractNumId w:val="13"/>
  </w:num>
  <w:num w:numId="7" w16cid:durableId="1906140995">
    <w:abstractNumId w:val="17"/>
  </w:num>
  <w:num w:numId="8" w16cid:durableId="1619869149">
    <w:abstractNumId w:val="22"/>
  </w:num>
  <w:num w:numId="9" w16cid:durableId="648096861">
    <w:abstractNumId w:val="1"/>
  </w:num>
  <w:num w:numId="10" w16cid:durableId="1588348875">
    <w:abstractNumId w:val="4"/>
  </w:num>
  <w:num w:numId="11" w16cid:durableId="890656415">
    <w:abstractNumId w:val="21"/>
  </w:num>
  <w:num w:numId="12" w16cid:durableId="26177264">
    <w:abstractNumId w:val="19"/>
  </w:num>
  <w:num w:numId="13" w16cid:durableId="659426389">
    <w:abstractNumId w:val="9"/>
  </w:num>
  <w:num w:numId="14" w16cid:durableId="1161892319">
    <w:abstractNumId w:val="16"/>
  </w:num>
  <w:num w:numId="15" w16cid:durableId="1852260335">
    <w:abstractNumId w:val="10"/>
  </w:num>
  <w:num w:numId="16" w16cid:durableId="910504145">
    <w:abstractNumId w:val="14"/>
  </w:num>
  <w:num w:numId="17" w16cid:durableId="1000501882">
    <w:abstractNumId w:val="26"/>
  </w:num>
  <w:num w:numId="18" w16cid:durableId="1209492803">
    <w:abstractNumId w:val="25"/>
  </w:num>
  <w:num w:numId="19" w16cid:durableId="278685765">
    <w:abstractNumId w:val="8"/>
  </w:num>
  <w:num w:numId="20" w16cid:durableId="1903371024">
    <w:abstractNumId w:val="24"/>
  </w:num>
  <w:num w:numId="21" w16cid:durableId="951353092">
    <w:abstractNumId w:val="20"/>
  </w:num>
  <w:num w:numId="22" w16cid:durableId="2138602537">
    <w:abstractNumId w:val="28"/>
  </w:num>
  <w:num w:numId="23" w16cid:durableId="626930819">
    <w:abstractNumId w:val="15"/>
  </w:num>
  <w:num w:numId="24" w16cid:durableId="954367111">
    <w:abstractNumId w:val="6"/>
  </w:num>
  <w:num w:numId="25" w16cid:durableId="62527499">
    <w:abstractNumId w:val="5"/>
  </w:num>
  <w:num w:numId="26" w16cid:durableId="1646082447">
    <w:abstractNumId w:val="23"/>
  </w:num>
  <w:num w:numId="27" w16cid:durableId="171145133">
    <w:abstractNumId w:val="27"/>
  </w:num>
  <w:num w:numId="28" w16cid:durableId="1588998100">
    <w:abstractNumId w:val="7"/>
  </w:num>
  <w:num w:numId="29" w16cid:durableId="176314428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D69"/>
    <w:rsid w:val="001032D5"/>
    <w:rsid w:val="001E199F"/>
    <w:rsid w:val="00225618"/>
    <w:rsid w:val="00290FB1"/>
    <w:rsid w:val="002B2D69"/>
    <w:rsid w:val="004032B7"/>
    <w:rsid w:val="004F5956"/>
    <w:rsid w:val="005D2EA7"/>
    <w:rsid w:val="006732B3"/>
    <w:rsid w:val="006E59FF"/>
    <w:rsid w:val="00762AE8"/>
    <w:rsid w:val="007845E9"/>
    <w:rsid w:val="008467B2"/>
    <w:rsid w:val="009715E4"/>
    <w:rsid w:val="00AD38A7"/>
    <w:rsid w:val="00B75DD7"/>
    <w:rsid w:val="00BD2408"/>
    <w:rsid w:val="00C55E7A"/>
    <w:rsid w:val="00D22539"/>
    <w:rsid w:val="00DE5B51"/>
    <w:rsid w:val="00E34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A95EC"/>
  <w15:chartTrackingRefBased/>
  <w15:docId w15:val="{2486B3AB-DBB9-409D-9B82-39253F7C3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956"/>
    <w:pPr>
      <w:spacing w:line="278" w:lineRule="auto"/>
    </w:pPr>
    <w:rPr>
      <w:sz w:val="24"/>
      <w:szCs w:val="24"/>
    </w:rPr>
  </w:style>
  <w:style w:type="paragraph" w:styleId="Heading1">
    <w:name w:val="heading 1"/>
    <w:basedOn w:val="Normal"/>
    <w:next w:val="Normal"/>
    <w:link w:val="Heading1Char"/>
    <w:uiPriority w:val="9"/>
    <w:qFormat/>
    <w:rsid w:val="002B2D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2D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2D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2D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2D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2D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2D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2D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2D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D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2D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2D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2D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2D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2D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2D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2D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2D69"/>
    <w:rPr>
      <w:rFonts w:eastAsiaTheme="majorEastAsia" w:cstheme="majorBidi"/>
      <w:color w:val="272727" w:themeColor="text1" w:themeTint="D8"/>
    </w:rPr>
  </w:style>
  <w:style w:type="paragraph" w:styleId="Title">
    <w:name w:val="Title"/>
    <w:basedOn w:val="Normal"/>
    <w:next w:val="Normal"/>
    <w:link w:val="TitleChar"/>
    <w:uiPriority w:val="10"/>
    <w:qFormat/>
    <w:rsid w:val="002B2D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2D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2D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2D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2D69"/>
    <w:pPr>
      <w:spacing w:before="160"/>
      <w:jc w:val="center"/>
    </w:pPr>
    <w:rPr>
      <w:i/>
      <w:iCs/>
      <w:color w:val="404040" w:themeColor="text1" w:themeTint="BF"/>
    </w:rPr>
  </w:style>
  <w:style w:type="character" w:customStyle="1" w:styleId="QuoteChar">
    <w:name w:val="Quote Char"/>
    <w:basedOn w:val="DefaultParagraphFont"/>
    <w:link w:val="Quote"/>
    <w:uiPriority w:val="29"/>
    <w:rsid w:val="002B2D69"/>
    <w:rPr>
      <w:i/>
      <w:iCs/>
      <w:color w:val="404040" w:themeColor="text1" w:themeTint="BF"/>
    </w:rPr>
  </w:style>
  <w:style w:type="paragraph" w:styleId="ListParagraph">
    <w:name w:val="List Paragraph"/>
    <w:basedOn w:val="Normal"/>
    <w:uiPriority w:val="34"/>
    <w:qFormat/>
    <w:rsid w:val="002B2D69"/>
    <w:pPr>
      <w:ind w:left="720"/>
      <w:contextualSpacing/>
    </w:pPr>
  </w:style>
  <w:style w:type="character" w:styleId="IntenseEmphasis">
    <w:name w:val="Intense Emphasis"/>
    <w:basedOn w:val="DefaultParagraphFont"/>
    <w:uiPriority w:val="21"/>
    <w:qFormat/>
    <w:rsid w:val="002B2D69"/>
    <w:rPr>
      <w:i/>
      <w:iCs/>
      <w:color w:val="0F4761" w:themeColor="accent1" w:themeShade="BF"/>
    </w:rPr>
  </w:style>
  <w:style w:type="paragraph" w:styleId="IntenseQuote">
    <w:name w:val="Intense Quote"/>
    <w:basedOn w:val="Normal"/>
    <w:next w:val="Normal"/>
    <w:link w:val="IntenseQuoteChar"/>
    <w:uiPriority w:val="30"/>
    <w:qFormat/>
    <w:rsid w:val="002B2D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2D69"/>
    <w:rPr>
      <w:i/>
      <w:iCs/>
      <w:color w:val="0F4761" w:themeColor="accent1" w:themeShade="BF"/>
    </w:rPr>
  </w:style>
  <w:style w:type="character" w:styleId="IntenseReference">
    <w:name w:val="Intense Reference"/>
    <w:basedOn w:val="DefaultParagraphFont"/>
    <w:uiPriority w:val="32"/>
    <w:qFormat/>
    <w:rsid w:val="002B2D69"/>
    <w:rPr>
      <w:b/>
      <w:bCs/>
      <w:smallCaps/>
      <w:color w:val="0F4761" w:themeColor="accent1" w:themeShade="BF"/>
      <w:spacing w:val="5"/>
    </w:rPr>
  </w:style>
  <w:style w:type="character" w:styleId="Hyperlink">
    <w:name w:val="Hyperlink"/>
    <w:basedOn w:val="DefaultParagraphFont"/>
    <w:uiPriority w:val="99"/>
    <w:unhideWhenUsed/>
    <w:rsid w:val="004F5956"/>
    <w:rPr>
      <w:color w:val="467886" w:themeColor="hyperlink"/>
      <w:u w:val="single"/>
    </w:rPr>
  </w:style>
  <w:style w:type="character" w:styleId="UnresolvedMention">
    <w:name w:val="Unresolved Mention"/>
    <w:basedOn w:val="DefaultParagraphFont"/>
    <w:uiPriority w:val="99"/>
    <w:semiHidden/>
    <w:unhideWhenUsed/>
    <w:rsid w:val="004F5956"/>
    <w:rPr>
      <w:color w:val="605E5C"/>
      <w:shd w:val="clear" w:color="auto" w:fill="E1DFDD"/>
    </w:rPr>
  </w:style>
  <w:style w:type="paragraph" w:styleId="NormalWeb">
    <w:name w:val="Normal (Web)"/>
    <w:basedOn w:val="Normal"/>
    <w:uiPriority w:val="99"/>
    <w:unhideWhenUsed/>
    <w:rsid w:val="004F595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4F5956"/>
    <w:rPr>
      <w:i/>
      <w:iCs/>
    </w:rPr>
  </w:style>
  <w:style w:type="paragraph" w:styleId="Caption">
    <w:name w:val="caption"/>
    <w:basedOn w:val="Normal"/>
    <w:next w:val="Normal"/>
    <w:uiPriority w:val="35"/>
    <w:unhideWhenUsed/>
    <w:qFormat/>
    <w:rsid w:val="004F5956"/>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4F5956"/>
    <w:rPr>
      <w:color w:val="96607D" w:themeColor="followedHyperlink"/>
      <w:u w:val="single"/>
    </w:rPr>
  </w:style>
  <w:style w:type="paragraph" w:styleId="Header">
    <w:name w:val="header"/>
    <w:basedOn w:val="Normal"/>
    <w:link w:val="HeaderChar"/>
    <w:uiPriority w:val="99"/>
    <w:unhideWhenUsed/>
    <w:rsid w:val="004F59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956"/>
    <w:rPr>
      <w:sz w:val="24"/>
      <w:szCs w:val="24"/>
    </w:rPr>
  </w:style>
  <w:style w:type="paragraph" w:styleId="Footer">
    <w:name w:val="footer"/>
    <w:basedOn w:val="Normal"/>
    <w:link w:val="FooterChar"/>
    <w:uiPriority w:val="99"/>
    <w:unhideWhenUsed/>
    <w:rsid w:val="004F59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956"/>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search-ebsco-com.ezproxy.uwtsd.ac.uk/linkprocessor/plink?id=bcbacadc-459c-3d75-aec2-092884a5ae6c" TargetMode="External"/><Relationship Id="rId21" Type="http://schemas.openxmlformats.org/officeDocument/2006/relationships/hyperlink" Target="https://www.academia.edu/download/33381191/16_Albana_Gazija.pdf" TargetMode="External"/><Relationship Id="rId42" Type="http://schemas.openxmlformats.org/officeDocument/2006/relationships/hyperlink" Target="https://www.academia.edu/download/79070690/ART2020643.pdf" TargetMode="External"/><Relationship Id="rId47" Type="http://schemas.openxmlformats.org/officeDocument/2006/relationships/hyperlink" Target="https://doi.org/10.4018/978-1-7998-8844-4" TargetMode="External"/><Relationship Id="rId63" Type="http://schemas.openxmlformats.org/officeDocument/2006/relationships/hyperlink" Target="https://doi.org/10.1016/S0010-8804(00)88885-0" TargetMode="External"/><Relationship Id="rId68" Type="http://schemas.openxmlformats.org/officeDocument/2006/relationships/hyperlink" Target="https://doi.org/10.1016/j.ijnurstu.2020.103716" TargetMode="External"/><Relationship Id="rId16" Type="http://schemas.openxmlformats.org/officeDocument/2006/relationships/hyperlink" Target="https://doi.org/10.1300/J171v04n02_06" TargetMode="External"/><Relationship Id="rId11" Type="http://schemas.openxmlformats.org/officeDocument/2006/relationships/hyperlink" Target="https://www.proquest.com/scholarly-journals/motivating-housekeeping-staff-lodging-industry/docview/2799229087/se-2?accountid=130472" TargetMode="External"/><Relationship Id="rId32" Type="http://schemas.openxmlformats.org/officeDocument/2006/relationships/hyperlink" Target="https://dx.doi.org/10.15396/eres2013_296" TargetMode="External"/><Relationship Id="rId37" Type="http://schemas.openxmlformats.org/officeDocument/2006/relationships/hyperlink" Target="https://doi.org/10.1016/j.ijhm.2010.03.013" TargetMode="External"/><Relationship Id="rId53" Type="http://schemas.openxmlformats.org/officeDocument/2006/relationships/hyperlink" Target="https://annpublisher.org/ojs/index.php/toursci/article/download/319/342" TargetMode="External"/><Relationship Id="rId58" Type="http://schemas.openxmlformats.org/officeDocument/2006/relationships/hyperlink" Target="http://dx.doi.org/10.4236/ajor.2012.21016" TargetMode="External"/><Relationship Id="rId74" Type="http://schemas.openxmlformats.org/officeDocument/2006/relationships/hyperlink" Target="https://doi.org/10.1080/02642068600000039" TargetMode="External"/><Relationship Id="rId79" Type="http://schemas.openxmlformats.org/officeDocument/2006/relationships/hyperlink" Target="https://doi.org/10.1007/s12144-023-04326-5" TargetMode="External"/><Relationship Id="rId5" Type="http://schemas.openxmlformats.org/officeDocument/2006/relationships/webSettings" Target="webSettings.xml"/><Relationship Id="rId61" Type="http://schemas.openxmlformats.org/officeDocument/2006/relationships/hyperlink" Target="https://ssrn.com/abstract=3676859" TargetMode="External"/><Relationship Id="rId82" Type="http://schemas.openxmlformats.org/officeDocument/2006/relationships/theme" Target="theme/theme1.xml"/><Relationship Id="rId19" Type="http://schemas.openxmlformats.org/officeDocument/2006/relationships/hyperlink" Target="https://doi.org/10.34010/jurisma.v13i1.8423" TargetMode="External"/><Relationship Id="rId14" Type="http://schemas.openxmlformats.org/officeDocument/2006/relationships/hyperlink" Target="https://studentjournals.shu.ac.uk/index.php/HMJ/article/view/31/35" TargetMode="External"/><Relationship Id="rId22" Type="http://schemas.openxmlformats.org/officeDocument/2006/relationships/hyperlink" Target="https://www.proquest.com/scholarly-journals/supervisor-support-turnover-hotels/docview/2172221635/se-2?accountid=130472" TargetMode="External"/><Relationship Id="rId27" Type="http://schemas.openxmlformats.org/officeDocument/2006/relationships/hyperlink" Target="https://doi.org/10.55927/ijis.v3i8.10595" TargetMode="External"/><Relationship Id="rId30" Type="http://schemas.openxmlformats.org/officeDocument/2006/relationships/hyperlink" Target="https://apiems2016.conf.tw/site/userdata/1087/papers/0283.pdf" TargetMode="External"/><Relationship Id="rId35" Type="http://schemas.openxmlformats.org/officeDocument/2006/relationships/hyperlink" Target="https://doi.org/10.1016/j.ijhm.2021.103036" TargetMode="External"/><Relationship Id="rId43" Type="http://schemas.openxmlformats.org/officeDocument/2006/relationships/hyperlink" Target="https://mooreks.co.uk/insights/addressing-labour-shortages-in-the-hospitality-sector/" TargetMode="External"/><Relationship Id="rId48" Type="http://schemas.openxmlformats.org/officeDocument/2006/relationships/hyperlink" Target="https://doi.org/10.1177/1609406917733847" TargetMode="External"/><Relationship Id="rId56" Type="http://schemas.openxmlformats.org/officeDocument/2006/relationships/hyperlink" Target="https://doi.org/10.55927/eajmr.v2i8.5340" TargetMode="External"/><Relationship Id="rId64" Type="http://schemas.openxmlformats.org/officeDocument/2006/relationships/hyperlink" Target="https://doi.org/10.1080/15332845.2020.1737768" TargetMode="External"/><Relationship Id="rId69" Type="http://schemas.openxmlformats.org/officeDocument/2006/relationships/hyperlink" Target="https://doi.org/10.1016/j.ijhm.2018.02.009" TargetMode="External"/><Relationship Id="rId77" Type="http://schemas.openxmlformats.org/officeDocument/2006/relationships/hyperlink" Target="http://e-journal.uajy.ac.id/15415/1/APIEMS%202015_DRY.pdf" TargetMode="External"/><Relationship Id="rId8" Type="http://schemas.openxmlformats.org/officeDocument/2006/relationships/hyperlink" Target="https://jthm.thebrpi.org/journals/jthm/Vol_7_No_1_June_2019/14.pdf" TargetMode="External"/><Relationship Id="rId51" Type="http://schemas.openxmlformats.org/officeDocument/2006/relationships/hyperlink" Target="https://doi.org/10.47175/rissj.v5i3.1023" TargetMode="External"/><Relationship Id="rId72" Type="http://schemas.openxmlformats.org/officeDocument/2006/relationships/hyperlink" Target="http://dx.doi.org/10.37484/jmph.080221"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doi.org/10.1080/19368623.2017.1269711" TargetMode="External"/><Relationship Id="rId17" Type="http://schemas.openxmlformats.org/officeDocument/2006/relationships/hyperlink" Target="https://doi.org/10.1111/jonm.12409" TargetMode="External"/><Relationship Id="rId25" Type="http://schemas.openxmlformats.org/officeDocument/2006/relationships/hyperlink" Target="https://doi.org/10.1016/0148-2963(95)00126-3" TargetMode="External"/><Relationship Id="rId33" Type="http://schemas.openxmlformats.org/officeDocument/2006/relationships/hyperlink" Target="https://www.proquest.com/scholarly-journals/impact-training-on-improving-hotelling-service/docview/1017601958/se-2?accountid=130472" TargetMode="External"/><Relationship Id="rId38" Type="http://schemas.openxmlformats.org/officeDocument/2006/relationships/hyperlink" Target="https://doi.org/10.1108/ijchm-02-2023-0151" TargetMode="External"/><Relationship Id="rId46" Type="http://schemas.openxmlformats.org/officeDocument/2006/relationships/hyperlink" Target="https://www.academia.edu/download/111649771/93-staff-training-in-hospitality-sector-as-benefit-for-improved-servic-quality.pdf" TargetMode="External"/><Relationship Id="rId59" Type="http://schemas.openxmlformats.org/officeDocument/2006/relationships/hyperlink" Target="https://www.proquest.com/scholarly-journals/innovating-tourism-industry-through-virtual/docview/2904599346/se-2?accountid=130472" TargetMode="External"/><Relationship Id="rId67" Type="http://schemas.openxmlformats.org/officeDocument/2006/relationships/hyperlink" Target="https://www-proquest-com.ezproxy.uwtsd.ac.uk/scholarly-journals/why-great-service-is-difficult-achieve-insights/docview/2906059123/se-2?accountid=130472" TargetMode="External"/><Relationship Id="rId20" Type="http://schemas.openxmlformats.org/officeDocument/2006/relationships/hyperlink" Target="https://doi.org/10.1177/21650799241282787" TargetMode="External"/><Relationship Id="rId41" Type="http://schemas.openxmlformats.org/officeDocument/2006/relationships/hyperlink" Target="https://doi.org/10.24843/EJA.2019.v28.i01.p13" TargetMode="External"/><Relationship Id="rId54" Type="http://schemas.openxmlformats.org/officeDocument/2006/relationships/hyperlink" Target="https://doi.org/10.62885/toursci.v1i6.319" TargetMode="External"/><Relationship Id="rId62" Type="http://schemas.openxmlformats.org/officeDocument/2006/relationships/hyperlink" Target="https://www.researchgate.net/publication/339480118_Digital_Platforms_in_Hospitality_Business" TargetMode="External"/><Relationship Id="rId70" Type="http://schemas.openxmlformats.org/officeDocument/2006/relationships/hyperlink" Target="https://doi.org/10.1080/13645579.2010.517658" TargetMode="External"/><Relationship Id="rId75" Type="http://schemas.openxmlformats.org/officeDocument/2006/relationships/hyperlink" Target="https://doi.org/10.1300/J149v06n03_01"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doi.org/10.1080/15332845.2023.2180956" TargetMode="External"/><Relationship Id="rId23" Type="http://schemas.openxmlformats.org/officeDocument/2006/relationships/hyperlink" Target="https://www.legislation.gov.uk/ukpga/1974/37" TargetMode="External"/><Relationship Id="rId28" Type="http://schemas.openxmlformats.org/officeDocument/2006/relationships/hyperlink" Target="https://doi.org/10.1080/15332845.2023.2154029" TargetMode="External"/><Relationship Id="rId36" Type="http://schemas.openxmlformats.org/officeDocument/2006/relationships/hyperlink" Target="https://doi.org/10.55123/toba.v2i3.2430" TargetMode="External"/><Relationship Id="rId49" Type="http://schemas.openxmlformats.org/officeDocument/2006/relationships/hyperlink" Target="http://ir.lib.seu.ac.lk/xmlui/bitstream/handle/123456789/5234/JTEAR_COVID-19%20crisis%20and%20recovery%20of%20hotel%20industry%20A%20strategic%20focus%20on%20tourism%20sector%20in%20Sri%20Lanka.pdf?sequence=1&amp;isAllowed=y" TargetMode="External"/><Relationship Id="rId57" Type="http://schemas.openxmlformats.org/officeDocument/2006/relationships/hyperlink" Target="https://scindeks-clanci.ceon.rs/data/pdf/2620-0279/2023/2620-02792301165R.pdf" TargetMode="External"/><Relationship Id="rId10" Type="http://schemas.openxmlformats.org/officeDocument/2006/relationships/hyperlink" Target="https://www.proquest.com/scholarly-journals/impact-training-on-employees-development/docview/1473565363/se-2?accountid=130472" TargetMode="External"/><Relationship Id="rId31" Type="http://schemas.openxmlformats.org/officeDocument/2006/relationships/hyperlink" Target="https://doi.org/10.1177/1938965513511147" TargetMode="External"/><Relationship Id="rId44" Type="http://schemas.openxmlformats.org/officeDocument/2006/relationships/hyperlink" Target="https://vtechworks.lib.vt.edu/bitstreams/74863d3c-3fd4-4786-b393-b0d9595af64e/download" TargetMode="External"/><Relationship Id="rId52" Type="http://schemas.openxmlformats.org/officeDocument/2006/relationships/hyperlink" Target="https://doi.org/10.1016/j.ijhm.2009.10.002" TargetMode="External"/><Relationship Id="rId60" Type="http://schemas.openxmlformats.org/officeDocument/2006/relationships/hyperlink" Target="https://doi.org/10.59890/ijels.v2i7.2161" TargetMode="External"/><Relationship Id="rId65" Type="http://schemas.openxmlformats.org/officeDocument/2006/relationships/hyperlink" Target="https://www.academia.edu/download/39296289/70380008.pdf" TargetMode="External"/><Relationship Id="rId73" Type="http://schemas.openxmlformats.org/officeDocument/2006/relationships/hyperlink" Target="https://doi.org/10.62504/jimr819" TargetMode="External"/><Relationship Id="rId78" Type="http://schemas.openxmlformats.org/officeDocument/2006/relationships/hyperlink" Target="Https://doi.org/10.11118/actaun.2021.022"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ublication/341650445_The_Impact_of_Training_on_Improving_the_Quality_of_Hotel_Services_in_the_Five-Star_Hotels_A_Case_Study_in_the_City_of_Amman_from_the_Perspective_of_Workers_The_Impact_of_Training_on_Improving_the_Qual" TargetMode="External"/><Relationship Id="rId13" Type="http://schemas.openxmlformats.org/officeDocument/2006/relationships/hyperlink" Target="https://doi.org/10.1191/1478088706qp063oa" TargetMode="External"/><Relationship Id="rId18" Type="http://schemas.openxmlformats.org/officeDocument/2006/relationships/hyperlink" Target="http://e-journal.uajy.ac.id/10188/1/APIEMS%202014%20DRY%20%28b%29.pdf" TargetMode="External"/><Relationship Id="rId39" Type="http://schemas.openxmlformats.org/officeDocument/2006/relationships/hyperlink" Target="https://doi.org/10.37484/jmph.080221" TargetMode="External"/><Relationship Id="rId34" Type="http://schemas.openxmlformats.org/officeDocument/2006/relationships/hyperlink" Target="https://doi.org/10.1177/00187267241306238" TargetMode="External"/><Relationship Id="rId50" Type="http://schemas.openxmlformats.org/officeDocument/2006/relationships/hyperlink" Target="https://www.ons.gov.uk/employmentandlabourmarket/peopleinwork/employmentandemployeetypes/bulletins/uklabourmarket/december2024" TargetMode="External"/><Relationship Id="rId55" Type="http://schemas.openxmlformats.org/officeDocument/2006/relationships/hyperlink" Target="https://www.scitepress.org/Papers/2018/100111/100111.pdf" TargetMode="External"/><Relationship Id="rId76" Type="http://schemas.openxmlformats.org/officeDocument/2006/relationships/hyperlink" Target="https://wttc.org/Research/Economic-Impact" TargetMode="External"/><Relationship Id="rId7" Type="http://schemas.openxmlformats.org/officeDocument/2006/relationships/image" Target="media/image2.png"/><Relationship Id="rId71" Type="http://schemas.openxmlformats.org/officeDocument/2006/relationships/hyperlink" Target="http://dx.doi.org/10.37484/jmph.080221" TargetMode="External"/><Relationship Id="rId2" Type="http://schemas.openxmlformats.org/officeDocument/2006/relationships/numbering" Target="numbering.xml"/><Relationship Id="rId29" Type="http://schemas.openxmlformats.org/officeDocument/2006/relationships/hyperlink" Target="https://doi.org/10.2478/ejthr-2020-0011" TargetMode="External"/><Relationship Id="rId24" Type="http://schemas.openxmlformats.org/officeDocument/2006/relationships/hyperlink" Target="https://www.proquest.com/scholarly-journals/impact-training-on-employees-development/docview/1473565363/se-2?accountid=130472" TargetMode="External"/><Relationship Id="rId40" Type="http://schemas.openxmlformats.org/officeDocument/2006/relationships/hyperlink" Target="https://doi.org/10.2991/atf-16.2016.29" TargetMode="External"/><Relationship Id="rId45" Type="http://schemas.openxmlformats.org/officeDocument/2006/relationships/hyperlink" Target="https://doi.org/10.59890/ijmbi.v3i1.285" TargetMode="External"/><Relationship Id="rId66" Type="http://schemas.openxmlformats.org/officeDocument/2006/relationships/hyperlink" Target="https://www.indianjournals.com/ijor.aspx?target=ijor:apjem&amp;volume=2&amp;issue=10&amp;article=002&amp;typ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005584-209E-40E8-ABDF-E0CFF1591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42</Pages>
  <Words>12877</Words>
  <Characters>73403</Characters>
  <Application>Microsoft Office Word</Application>
  <DocSecurity>0</DocSecurity>
  <Lines>611</Lines>
  <Paragraphs>172</Paragraphs>
  <ScaleCrop>false</ScaleCrop>
  <Company/>
  <LinksUpToDate>false</LinksUpToDate>
  <CharactersWithSpaces>86108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18</cp:revision>
  <dcterms:created xsi:type="dcterms:W3CDTF">2025-06-12T19:42:00Z</dcterms:created>
  <dcterms:modified xsi:type="dcterms:W3CDTF">2025-06-12T20:32:00Z</dcterms:modified>
</cp:coreProperties>
</file>