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2CC" w:themeColor="accent4" w:themeTint="33"/>
  <w:body>
    <w:p w14:paraId="34478435" w14:textId="77777777" w:rsidR="00ED1049" w:rsidRPr="00ED1049" w:rsidRDefault="00ED1049" w:rsidP="00913E72">
      <w:pPr>
        <w:pStyle w:val="NormalTextDarkBackground"/>
      </w:pPr>
    </w:p>
    <w:p w14:paraId="3A253CFB" w14:textId="5A48B13A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C6C88">
        <w:rPr>
          <w:rFonts w:ascii="Arial" w:hAnsi="Arial" w:cs="Arial"/>
          <w:szCs w:val="24"/>
        </w:rPr>
        <w:t xml:space="preserve"> </w:t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37F00CF4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1810E2">
        <w:rPr>
          <w:rFonts w:ascii="Arial" w:hAnsi="Arial" w:cs="Arial"/>
          <w:sz w:val="28"/>
          <w:szCs w:val="28"/>
          <w:lang w:val="nl-NL"/>
        </w:rPr>
        <w:t xml:space="preserve"> Sarolta Beri</w:t>
      </w:r>
    </w:p>
    <w:p w14:paraId="00429E76" w14:textId="78E9A5D3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1810E2">
        <w:rPr>
          <w:rFonts w:ascii="Arial" w:hAnsi="Arial" w:cs="Arial"/>
          <w:sz w:val="28"/>
          <w:szCs w:val="28"/>
          <w:lang w:val="nl-NL"/>
        </w:rPr>
        <w:t xml:space="preserve"> 2314149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7099F044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BC245B" w:rsidRPr="00BC245B">
        <w:rPr>
          <w:rFonts w:ascii="Arial" w:hAnsi="Arial" w:cs="Arial"/>
          <w:sz w:val="28"/>
          <w:szCs w:val="28"/>
          <w:lang w:val="nl-NL"/>
        </w:rPr>
        <w:t xml:space="preserve">Psychopathological Classifications and Provisions </w:t>
      </w:r>
    </w:p>
    <w:p w14:paraId="12CBB668" w14:textId="296F9DAC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BC245B">
        <w:rPr>
          <w:rFonts w:ascii="Arial" w:hAnsi="Arial" w:cs="Arial"/>
          <w:sz w:val="28"/>
          <w:szCs w:val="28"/>
        </w:rPr>
        <w:t xml:space="preserve"> </w:t>
      </w:r>
      <w:r w:rsidR="00BC245B" w:rsidRPr="00BC245B">
        <w:rPr>
          <w:rFonts w:ascii="Arial" w:hAnsi="Arial" w:cs="Arial"/>
          <w:sz w:val="28"/>
          <w:szCs w:val="28"/>
        </w:rPr>
        <w:t>(BMHP6029_LON)</w:t>
      </w:r>
    </w:p>
    <w:p w14:paraId="084F8231" w14:textId="3E816C76" w:rsidR="00D21B3A" w:rsidRPr="00BD1618" w:rsidRDefault="004D2A07" w:rsidP="00BD1618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Acknowledgement of the use/non-use of AI</w:t>
      </w:r>
      <w:r w:rsidRPr="004D2A07">
        <w:rPr>
          <w:rFonts w:ascii="Arial" w:hAnsi="Arial" w:cs="Arial"/>
          <w:sz w:val="28"/>
          <w:szCs w:val="28"/>
        </w:rPr>
        <w:t>:</w:t>
      </w:r>
      <w:r w:rsidR="00CC0A8F" w:rsidRPr="00CC0A8F">
        <w:br w:type="page"/>
      </w:r>
    </w:p>
    <w:p w14:paraId="4D2484E3" w14:textId="0EA365AF" w:rsidR="00FD5EF8" w:rsidRPr="0062703C" w:rsidRDefault="00CA3BB3">
      <w:pPr>
        <w:rPr>
          <w:rFonts w:ascii="Arial" w:hAnsi="Arial" w:cs="Arial"/>
          <w:color w:val="EE0000"/>
          <w:sz w:val="24"/>
          <w:szCs w:val="24"/>
        </w:rPr>
      </w:pPr>
      <w:r>
        <w:rPr>
          <w:rFonts w:ascii="ADLaM Display" w:hAnsi="ADLaM Display" w:cs="ADLaM Display"/>
          <w:b/>
          <w:noProof/>
          <w:color w:val="000000" w:themeColor="text1"/>
          <w:sz w:val="36"/>
          <w:szCs w:val="36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DB4708F" wp14:editId="0CB2AEA6">
                <wp:simplePos x="0" y="0"/>
                <wp:positionH relativeFrom="margin">
                  <wp:align>right</wp:align>
                </wp:positionH>
                <wp:positionV relativeFrom="paragraph">
                  <wp:posOffset>9525</wp:posOffset>
                </wp:positionV>
                <wp:extent cx="2371725" cy="5629275"/>
                <wp:effectExtent l="0" t="0" r="9525" b="9525"/>
                <wp:wrapNone/>
                <wp:docPr id="1164549873" name="Rectangle: Rounded Corner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1725" cy="5629275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189FFEE" id="Rectangle: Rounded Corners 7" o:spid="_x0000_s1026" style="position:absolute;margin-left:135.55pt;margin-top:.75pt;width:186.75pt;height:443.25pt;z-index:25166438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JUI+lAIAAKMFAAAOAAAAZHJzL2Uyb0RvYy54bWysVE1v2zAMvQ/YfxB0Xx17SbMGdYqgRYcB&#10;XRu0HXpWZCk2IIuapMTJfv0oyXGytthhWA6OxI9H8onk5dWuVWQrrGtAlzQ/G1EiNIeq0euS/ni+&#10;/fSFEueZrpgCLUq6F45ezT9+uOzMTBRQg6qEJQii3awzJa29N7Msc7wWLXNnYIRGpQTbMo9Xu84q&#10;yzpEb1VWjEbnWQe2Mha4cA6lN0lJ5xFfSsH9g5ROeKJKirn5+LXxuwrfbH7JZmvLTN3wPg32D1m0&#10;rNEYdIC6YZ6RjW3eQLUNt+BA+jMObQZSNlzEGrCafPSqmqeaGRFrQXKcGWhy/w+W32+fzNIiDZ1x&#10;M4fHUMVO2jb8Y35kF8naD2SJnScchcXnaT4tJpRw1E3Oi4tiOgl0Zkd3Y53/KqAl4VBSCxtdPeKT&#10;RKbY9s75ZH+wCyEdqKa6bZSKl9AG4lpZsmX4gIxzof04uqtN+x2qJB+P8JeeEsX44El8fhBjSrGh&#10;AlJM8I8gSodQGkLQlE+QZEc+4snvlQh2Sj8KSZoqMBATGZBPc8yTqmaVSOJ80qf4JpcIGJAlxh+w&#10;e4D36s97lnv74Cpipw/Oo78llkocPGJk0H5wbhsN9j0A5YfIyf5AUqImsLSCar+0xEKaM2f4bYNP&#10;f8ecXzKLg4UjiMvCP+BHKuhKCv2Jkhrsr/fkwR77HbWUdDioJXU/N8wKStQ3jZNwkY/HYbLjZTyZ&#10;Fnixp5rVqUZv2mvAVspxLRkej8Heq8NRWmhfcKcsQlRUMc0xdkm5t4fLtU8LBLcSF4tFNMNpNszf&#10;6SfDA3hgNXT18+6FWdP3v8fRuYfDULPZqwlItsFTw2LjQTZxPI689nzjJohN3G+tsGpO79HquFvn&#10;vwEAAP//AwBQSwMEFAAGAAgAAAAhACnux5DdAAAABgEAAA8AAABkcnMvZG93bnJldi54bWxMj09P&#10;wzAMxe9IfIfISNxYChMQlboTmsSFP0MUJHbMGtNWNE5psq58e8wJbn5+1ns/F6vZ92qiMXaBEc4X&#10;GSjiOriOG4S317szAyomy872gQnhmyKsyuOjwuYuHPiFpio1SkI45hahTWnItY51S97GRRiIxfsI&#10;o7dJ5NhoN9qDhPteX2TZlfa2Y2lo7UDrlurPau8RNutgpvn+63n79PC4qautf4+DRzw9mW9vQCWa&#10;098x/OILOpTCtAt7dlH1CPJIku0lKDGX10sZdgjGmAx0Wej/+OUPAAAA//8DAFBLAQItABQABgAI&#10;AAAAIQC2gziS/gAAAOEBAAATAAAAAAAAAAAAAAAAAAAAAABbQ29udGVudF9UeXBlc10ueG1sUEsB&#10;Ai0AFAAGAAgAAAAhADj9If/WAAAAlAEAAAsAAAAAAAAAAAAAAAAALwEAAF9yZWxzLy5yZWxzUEsB&#10;Ai0AFAAGAAgAAAAhACMlQj6UAgAAowUAAA4AAAAAAAAAAAAAAAAALgIAAGRycy9lMm9Eb2MueG1s&#10;UEsBAi0AFAAGAAgAAAAhACnux5DdAAAABgEAAA8AAAAAAAAAAAAAAAAA7gQAAGRycy9kb3ducmV2&#10;LnhtbFBLBQYAAAAABAAEAPMAAAD4BQAAAAA=&#10;" fillcolor="#ffe599 [1303]" stroked="f" strokeweight="1pt">
                <v:stroke joinstyle="miter"/>
                <w10:wrap anchorx="margin"/>
              </v:roundrect>
            </w:pict>
          </mc:Fallback>
        </mc:AlternateContent>
      </w:r>
    </w:p>
    <w:p w14:paraId="01FF4070" w14:textId="58ED404B" w:rsidR="00EB6F36" w:rsidRDefault="00CA3BB3" w:rsidP="00CA3BB3">
      <w:pPr>
        <w:rPr>
          <w:rFonts w:ascii="ADLaM Display" w:hAnsi="ADLaM Display" w:cs="ADLaM Display"/>
          <w:b/>
          <w:color w:val="262626" w:themeColor="text1" w:themeTint="D9"/>
          <w:sz w:val="36"/>
          <w:szCs w:val="36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rFonts w:ascii="ADLaM Display" w:hAnsi="ADLaM Display" w:cs="ADLaM Display"/>
          <w:b/>
          <w:noProof/>
          <w:color w:val="000000" w:themeColor="text1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3B0BCEA" wp14:editId="1DBE261F">
                <wp:simplePos x="0" y="0"/>
                <wp:positionH relativeFrom="column">
                  <wp:posOffset>5162550</wp:posOffset>
                </wp:positionH>
                <wp:positionV relativeFrom="paragraph">
                  <wp:posOffset>9525</wp:posOffset>
                </wp:positionV>
                <wp:extent cx="1666875" cy="3009900"/>
                <wp:effectExtent l="0" t="0" r="0" b="0"/>
                <wp:wrapNone/>
                <wp:docPr id="1612545100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6875" cy="30099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652CB30" w14:textId="77777777" w:rsidR="00686452" w:rsidRDefault="00686452" w:rsidP="00686452">
                            <w:pPr>
                              <w:pStyle w:val="Heading1"/>
                              <w:jc w:val="center"/>
                              <w:rPr>
                                <w:rFonts w:ascii="Arial" w:hAnsi="Arial" w:cs="Arial"/>
                                <w:bCs/>
                                <w:color w:val="000000" w:themeColor="text1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4D2A07">
                              <w:rPr>
                                <w:rFonts w:ascii="Arial" w:hAnsi="Arial" w:cs="Arial"/>
                                <w:bCs/>
                                <w:color w:val="000000" w:themeColor="text1"/>
                                <w:sz w:val="24"/>
                                <w:szCs w:val="24"/>
                                <w:lang w:val="en-GB"/>
                              </w:rPr>
                              <w:t>Historical perspectives and treatments</w:t>
                            </w:r>
                          </w:p>
                          <w:p w14:paraId="7621BFF0" w14:textId="276F2015" w:rsidR="00686452" w:rsidRDefault="00FA4D43">
                            <w:r>
                              <w:rPr>
                                <w:rFonts w:ascii="ADLaM Display" w:hAnsi="ADLaM Display" w:cs="ADLaM Display"/>
                                <w:b/>
                                <w:noProof/>
                                <w:color w:val="000000" w:themeColor="text1"/>
                                <w:sz w:val="36"/>
                                <w:szCs w:val="36"/>
                              </w:rPr>
                              <w:drawing>
                                <wp:inline distT="0" distB="0" distL="0" distR="0" wp14:anchorId="6D2E7BE0" wp14:editId="0D3FC0AC">
                                  <wp:extent cx="1466485" cy="1875790"/>
                                  <wp:effectExtent l="0" t="0" r="635" b="0"/>
                                  <wp:docPr id="14925027" name="Picture 15" descr="A close-up of a book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925027" name="Picture 15" descr="A close-up of a book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517245" cy="194071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3B0BCEA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406.5pt;margin-top:.75pt;width:131.25pt;height:237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RDEQFwIAAC0EAAAOAAAAZHJzL2Uyb0RvYy54bWysU11v2jAUfZ/U/2D5vSRQoCUiVKwV0yTU&#10;VqJTn41jk0iOr2cbEvbrd+2ED3V7mvbiXOd+n3M8f2xrRQ7Cugp0ToeDlBKhORSV3uX0x/vq9oES&#10;55kumAItcnoUjj4ubr7MG5OJEZSgCmEJFtEua0xOS+9NliSOl6JmbgBGaHRKsDXzeLW7pLCsweq1&#10;SkZpOk0asIWxwIVz+Pe5c9JFrC+l4P5VSic8UTnF2Xw8bTy34UwWc5btLDNlxfsx2D9MUbNKY9Nz&#10;qWfmGdnb6o9SdcUtOJB+wKFOQMqKi7gDbjNMP22zKZkRcRcEx5kzTO7/leUvh415s8S3X6FFAgMg&#10;jXGZw59hn1baOnxxUoJ+hPB4hk20nvCQNJ1OH+4nlHD03aXpbJZGYJNLurHOfxNQk2Dk1CIvES52&#10;WDuPLTH0FBK6aVhVSkVulCZNTqd3kzQmnD2YoTQmXoYNlm+3bb/BFoojLmah49wZvqqw+Zo5/8Ys&#10;koy7oHD9Kx5SATaB3qKkBPvrb/9DPGKPXkoaFE1O3c89s4IS9V0jK7PheBxUFi/jyf0IL/bas732&#10;6H39BKjLIT4Rw6MZ4r06mdJC/YH6Xoau6GKaY++c+pP55Dsp4/vgYrmMQagrw/xabwwPpQOcAdr3&#10;9oNZ0+PvkboXOMmLZZ9o6GI7IpZ7D7KKHAWAO1R73FGTkbr+/QTRX99j1OWVL34DAAD//wMAUEsD&#10;BBQABgAIAAAAIQCKnY2/4AAAAAoBAAAPAAAAZHJzL2Rvd25yZXYueG1sTI/BTsMwEETvSPyDtUjc&#10;qNNCIErjVFWkCgnBoaWX3jaxm0TE6xC7beDr2ZzKbVZvNDuTrUbbibMZfOtIwXwWgTBUOd1SrWD/&#10;uXlIQPiApLFzZBT8GA+r/PYmw1S7C23NeRdqwSHkU1TQhNCnUvqqMRb9zPWGmB3dYDHwOdRSD3jh&#10;cNvJRRQ9S4st8YcGe1M0pvranayCt2LzgdtyYZPfrnh9P6777/0hVur+blwvQQQzhqsZpvpcHXLu&#10;VLoTaS86Bcn8kbcEBjGIiUcvMatSwdMkZJ7J/xPyPwAAAP//AwBQSwECLQAUAAYACAAAACEAtoM4&#10;kv4AAADhAQAAEwAAAAAAAAAAAAAAAAAAAAAAW0NvbnRlbnRfVHlwZXNdLnhtbFBLAQItABQABgAI&#10;AAAAIQA4/SH/1gAAAJQBAAALAAAAAAAAAAAAAAAAAC8BAABfcmVscy8ucmVsc1BLAQItABQABgAI&#10;AAAAIQAfRDEQFwIAAC0EAAAOAAAAAAAAAAAAAAAAAC4CAABkcnMvZTJvRG9jLnhtbFBLAQItABQA&#10;BgAIAAAAIQCKnY2/4AAAAAoBAAAPAAAAAAAAAAAAAAAAAHEEAABkcnMvZG93bnJldi54bWxQSwUG&#10;AAAAAAQABADzAAAAfgUAAAAA&#10;" filled="f" stroked="f" strokeweight=".5pt">
                <v:textbox>
                  <w:txbxContent>
                    <w:p w14:paraId="7652CB30" w14:textId="77777777" w:rsidR="00686452" w:rsidRDefault="00686452" w:rsidP="00686452">
                      <w:pPr>
                        <w:pStyle w:val="Heading1"/>
                        <w:jc w:val="center"/>
                        <w:rPr>
                          <w:rFonts w:ascii="Arial" w:hAnsi="Arial" w:cs="Arial"/>
                          <w:bCs/>
                          <w:color w:val="000000" w:themeColor="text1"/>
                          <w:sz w:val="24"/>
                          <w:szCs w:val="24"/>
                          <w:lang w:val="en-GB"/>
                        </w:rPr>
                      </w:pPr>
                      <w:r w:rsidRPr="004D2A07">
                        <w:rPr>
                          <w:rFonts w:ascii="Arial" w:hAnsi="Arial" w:cs="Arial"/>
                          <w:bCs/>
                          <w:color w:val="000000" w:themeColor="text1"/>
                          <w:sz w:val="24"/>
                          <w:szCs w:val="24"/>
                          <w:lang w:val="en-GB"/>
                        </w:rPr>
                        <w:t>Historical perspectives and treatments</w:t>
                      </w:r>
                    </w:p>
                    <w:p w14:paraId="7621BFF0" w14:textId="276F2015" w:rsidR="00686452" w:rsidRDefault="00FA4D43">
                      <w:r>
                        <w:rPr>
                          <w:rFonts w:ascii="ADLaM Display" w:hAnsi="ADLaM Display" w:cs="ADLaM Display"/>
                          <w:b/>
                          <w:noProof/>
                          <w:color w:val="000000" w:themeColor="text1"/>
                          <w:sz w:val="36"/>
                          <w:szCs w:val="36"/>
                        </w:rPr>
                        <w:drawing>
                          <wp:inline distT="0" distB="0" distL="0" distR="0" wp14:anchorId="6D2E7BE0" wp14:editId="0D3FC0AC">
                            <wp:extent cx="1466485" cy="1875790"/>
                            <wp:effectExtent l="0" t="0" r="635" b="0"/>
                            <wp:docPr id="14925027" name="Picture 15" descr="A close-up of a book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925027" name="Picture 15" descr="A close-up of a book&#10;&#10;AI-generated content may be incorrect."/>
                                    <pic:cNvPicPr/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517245" cy="194071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F44866" w:rsidRPr="00F44866">
        <w:rPr>
          <w:rFonts w:ascii="ADLaM Display" w:hAnsi="ADLaM Display" w:cs="ADLaM Display"/>
          <w:b/>
          <w:color w:val="262626" w:themeColor="text1" w:themeTint="D9"/>
          <w:sz w:val="36"/>
          <w:szCs w:val="36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Understanding Chronic Insomnia</w:t>
      </w:r>
    </w:p>
    <w:p w14:paraId="45421202" w14:textId="5AA5FD44" w:rsidR="00686452" w:rsidRDefault="00CA3BB3" w:rsidP="00CA3BB3">
      <w:pPr>
        <w:ind w:left="2880" w:firstLine="720"/>
        <w:rPr>
          <w:rFonts w:ascii="ADLaM Display" w:hAnsi="ADLaM Display" w:cs="ADLaM Display"/>
          <w:b/>
          <w:color w:val="262626" w:themeColor="text1" w:themeTint="D9"/>
          <w:sz w:val="36"/>
          <w:szCs w:val="36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rFonts w:ascii="ADLaM Display" w:hAnsi="ADLaM Display" w:cs="ADLaM Display"/>
          <w:b/>
          <w:noProof/>
          <w:color w:val="000000" w:themeColor="text1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F367D26" wp14:editId="7B841A62">
                <wp:simplePos x="0" y="0"/>
                <wp:positionH relativeFrom="column">
                  <wp:posOffset>2209800</wp:posOffset>
                </wp:positionH>
                <wp:positionV relativeFrom="paragraph">
                  <wp:posOffset>8890</wp:posOffset>
                </wp:positionV>
                <wp:extent cx="1666875" cy="1647825"/>
                <wp:effectExtent l="0" t="0" r="0" b="0"/>
                <wp:wrapNone/>
                <wp:docPr id="952350490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6875" cy="16478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02A11AA" w14:textId="77777777" w:rsidR="00D21B3A" w:rsidRDefault="00686452">
                            <w:pPr>
                              <w:rPr>
                                <w:rFonts w:ascii="ADLaM Display" w:hAnsi="ADLaM Display" w:cs="ADLaM Display"/>
                                <w:b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21B3A">
                              <w:rPr>
                                <w:rFonts w:ascii="ADLaM Display" w:hAnsi="ADLaM Display" w:cs="ADLaM Display"/>
                                <w:b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Chronic Insomnia</w:t>
                            </w:r>
                          </w:p>
                          <w:p w14:paraId="645BCE4D" w14:textId="77777777" w:rsidR="00D21B3A" w:rsidRDefault="00CD29E5" w:rsidP="00D21B3A">
                            <w:pPr>
                              <w:rPr>
                                <w:rFonts w:ascii="ADLaM Display" w:hAnsi="ADLaM Display" w:cs="ADLaM Display"/>
                                <w:b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21B3A">
                              <w:rPr>
                                <w:rFonts w:ascii="ADLaM Display" w:hAnsi="ADLaM Display" w:cs="ADLaM Display"/>
                                <w:b/>
                                <w:bCs/>
                                <w:color w:val="262626" w:themeColor="text1" w:themeTint="D9"/>
                                <w:sz w:val="24"/>
                                <w:szCs w:val="24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Definition </w:t>
                            </w:r>
                          </w:p>
                          <w:p w14:paraId="49FF3595" w14:textId="6C3C6782" w:rsidR="00D21B3A" w:rsidRPr="00F108AD" w:rsidRDefault="00D21B3A" w:rsidP="00D21B3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262626" w:themeColor="text1" w:themeTint="D9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108AD">
                              <w:rPr>
                                <w:rFonts w:ascii="Arial" w:hAnsi="Arial" w:cs="Arial"/>
                                <w:lang w:val="en-GB"/>
                              </w:rPr>
                              <w:t>Persistent difficulty in sleeping for at least three nights per week (</w:t>
                            </w:r>
                            <w:r w:rsidRPr="00F108AD">
                              <w:rPr>
                                <w:rFonts w:ascii="Arial" w:hAnsi="Arial" w:cs="Arial"/>
                              </w:rPr>
                              <w:t>Libman, H. </w:t>
                            </w:r>
                            <w:r w:rsidRPr="00F108AD">
                              <w:rPr>
                                <w:rFonts w:ascii="Arial" w:hAnsi="Arial" w:cs="Arial"/>
                                <w:i/>
                                <w:iCs/>
                              </w:rPr>
                              <w:t>et al.</w:t>
                            </w:r>
                            <w:r w:rsidRPr="00F108AD">
                              <w:rPr>
                                <w:rFonts w:ascii="Arial" w:hAnsi="Arial" w:cs="Arial"/>
                              </w:rPr>
                              <w:t>,2022</w:t>
                            </w:r>
                            <w:r w:rsidRPr="00F108AD">
                              <w:rPr>
                                <w:rFonts w:ascii="Arial" w:hAnsi="Arial" w:cs="Arial"/>
                                <w:lang w:val="en-GB"/>
                              </w:rPr>
                              <w:t>).</w:t>
                            </w:r>
                          </w:p>
                          <w:p w14:paraId="41B6F90F" w14:textId="77777777" w:rsidR="00D21B3A" w:rsidRDefault="00D21B3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367D26" id="Text Box 6" o:spid="_x0000_s1027" type="#_x0000_t202" style="position:absolute;left:0;text-align:left;margin-left:174pt;margin-top:.7pt;width:131.25pt;height:129.7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ezyfGgIAADQEAAAOAAAAZHJzL2Uyb0RvYy54bWysU02P2yAQvVfqf0DcGydp4k2tOKt0V6kq&#10;RbsrZas9EwyxJWAokNjpr++A86VtT1UvMDDDfLz3mN93WpGDcL4BU9LRYEiJMByqxuxK+uN19WlG&#10;iQ/MVEyBESU9Ck/vFx8/zFtbiDHUoCrhCCYxvmhtSesQbJFlntdCMz8AKww6JTjNAh7dLqscazG7&#10;Vtl4OMyzFlxlHXDhPd4+9k66SPmlFDw8S+lFIKqk2FtIq0vrNq7ZYs6KnWO2bvipDfYPXWjWGCx6&#10;SfXIAiN71/yRSjfcgQcZBhx0BlI2XKQZcJrR8N00m5pZkWZBcLy9wOT/X1r+dNjYF0dC9xU6JDAC&#10;0lpfeLyM83TS6bhjpwT9COHxApvoAuHxUZ7ns7spJRx9o3xyNxtPY57s+tw6H74J0CQaJXXIS4KL&#10;HdY+9KHnkFjNwKpRKnGjDGlLmn+eDtODiweTK4M1rs1GK3TbjjTVzSBbqI44n4Oeem/5qsEe1syH&#10;F+aQaxwJ9RuecZEKsBacLEpqcL/+dh/jkQL0UtKidkrqf+6ZE5So7wbJ+TKaTKLY0mEyvRvjwd16&#10;trces9cPgPIc4U+xPJkxPqizKR3oN5T5MlZFFzMca5c0nM2H0CsavwkXy2UKQnlZFtZmY3lMHVGN&#10;CL92b8zZEw0BGXyCs8pY8Y6NPrbnY7kPIJtEVcS5R/UEP0ozkX36RlH7t+cUdf3si98AAAD//wMA&#10;UEsDBBQABgAIAAAAIQBizC464QAAAAkBAAAPAAAAZHJzL2Rvd25yZXYueG1sTI/LTsMwEEX3SPyD&#10;NUjsqN3QRmkap6oiVUgIFi3dsHPiaRLhR4jdNvD1DCtYjs7o3nOLzWQNu+AYeu8kzGcCGLrG6961&#10;Eo5vu4cMWIjKaWW8QwlfGGBT3t4UKtf+6vZ4OcSWUYgLuZLQxTjknIemQ6vCzA/oiJ38aFWkc2y5&#10;HtWVwq3hiRApt6p31NCpAasOm4/D2Up4rnaval8nNvs21dPLaTt8Ht+XUt7fTds1sIhT/HuGX31S&#10;h5Kcan92OjAj4XGR0ZZIYAGMeDoXS2C1hCQVK+Blwf8vKH8AAAD//wMAUEsBAi0AFAAGAAgAAAAh&#10;ALaDOJL+AAAA4QEAABMAAAAAAAAAAAAAAAAAAAAAAFtDb250ZW50X1R5cGVzXS54bWxQSwECLQAU&#10;AAYACAAAACEAOP0h/9YAAACUAQAACwAAAAAAAAAAAAAAAAAvAQAAX3JlbHMvLnJlbHNQSwECLQAU&#10;AAYACAAAACEARns8nxoCAAA0BAAADgAAAAAAAAAAAAAAAAAuAgAAZHJzL2Uyb0RvYy54bWxQSwEC&#10;LQAUAAYACAAAACEAYswuOuEAAAAJAQAADwAAAAAAAAAAAAAAAAB0BAAAZHJzL2Rvd25yZXYueG1s&#10;UEsFBgAAAAAEAAQA8wAAAIIFAAAAAA==&#10;" filled="f" stroked="f" strokeweight=".5pt">
                <v:textbox>
                  <w:txbxContent>
                    <w:p w14:paraId="502A11AA" w14:textId="77777777" w:rsidR="00D21B3A" w:rsidRDefault="00686452">
                      <w:pPr>
                        <w:rPr>
                          <w:rFonts w:ascii="ADLaM Display" w:hAnsi="ADLaM Display" w:cs="ADLaM Display"/>
                          <w:b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D21B3A">
                        <w:rPr>
                          <w:rFonts w:ascii="ADLaM Display" w:hAnsi="ADLaM Display" w:cs="ADLaM Display"/>
                          <w:b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Chronic Insomnia</w:t>
                      </w:r>
                    </w:p>
                    <w:p w14:paraId="645BCE4D" w14:textId="77777777" w:rsidR="00D21B3A" w:rsidRDefault="00CD29E5" w:rsidP="00D21B3A">
                      <w:pPr>
                        <w:rPr>
                          <w:rFonts w:ascii="ADLaM Display" w:hAnsi="ADLaM Display" w:cs="ADLaM Display"/>
                          <w:b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D21B3A">
                        <w:rPr>
                          <w:rFonts w:ascii="ADLaM Display" w:hAnsi="ADLaM Display" w:cs="ADLaM Display"/>
                          <w:b/>
                          <w:bCs/>
                          <w:color w:val="262626" w:themeColor="text1" w:themeTint="D9"/>
                          <w:sz w:val="24"/>
                          <w:szCs w:val="24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Definition </w:t>
                      </w:r>
                    </w:p>
                    <w:p w14:paraId="49FF3595" w14:textId="6C3C6782" w:rsidR="00D21B3A" w:rsidRPr="00F108AD" w:rsidRDefault="00D21B3A" w:rsidP="00D21B3A">
                      <w:pPr>
                        <w:rPr>
                          <w:rFonts w:ascii="Arial" w:hAnsi="Arial" w:cs="Arial"/>
                          <w:b/>
                          <w:bCs/>
                          <w:color w:val="262626" w:themeColor="text1" w:themeTint="D9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F108AD">
                        <w:rPr>
                          <w:rFonts w:ascii="Arial" w:hAnsi="Arial" w:cs="Arial"/>
                          <w:lang w:val="en-GB"/>
                        </w:rPr>
                        <w:t>Persistent difficulty in sleeping for at least three nights per week (</w:t>
                      </w:r>
                      <w:r w:rsidRPr="00F108AD">
                        <w:rPr>
                          <w:rFonts w:ascii="Arial" w:hAnsi="Arial" w:cs="Arial"/>
                        </w:rPr>
                        <w:t>Libman, H. </w:t>
                      </w:r>
                      <w:r w:rsidRPr="00F108AD">
                        <w:rPr>
                          <w:rFonts w:ascii="Arial" w:hAnsi="Arial" w:cs="Arial"/>
                          <w:i/>
                          <w:iCs/>
                        </w:rPr>
                        <w:t>et al.</w:t>
                      </w:r>
                      <w:r w:rsidRPr="00F108AD">
                        <w:rPr>
                          <w:rFonts w:ascii="Arial" w:hAnsi="Arial" w:cs="Arial"/>
                        </w:rPr>
                        <w:t>,2022</w:t>
                      </w:r>
                      <w:r w:rsidRPr="00F108AD">
                        <w:rPr>
                          <w:rFonts w:ascii="Arial" w:hAnsi="Arial" w:cs="Arial"/>
                          <w:lang w:val="en-GB"/>
                        </w:rPr>
                        <w:t>).</w:t>
                      </w:r>
                    </w:p>
                    <w:p w14:paraId="41B6F90F" w14:textId="77777777" w:rsidR="00D21B3A" w:rsidRDefault="00D21B3A"/>
                  </w:txbxContent>
                </v:textbox>
              </v:shape>
            </w:pict>
          </mc:Fallback>
        </mc:AlternateContent>
      </w:r>
      <w:r w:rsidR="00BD1618">
        <w:rPr>
          <w:rFonts w:ascii="ADLaM Display" w:hAnsi="ADLaM Display" w:cs="ADLaM Display"/>
          <w:b/>
          <w:noProof/>
          <w:color w:val="000000" w:themeColor="text1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5794117" wp14:editId="2AE5B75D">
                <wp:simplePos x="0" y="0"/>
                <wp:positionH relativeFrom="column">
                  <wp:posOffset>2057400</wp:posOffset>
                </wp:positionH>
                <wp:positionV relativeFrom="paragraph">
                  <wp:posOffset>8890</wp:posOffset>
                </wp:positionV>
                <wp:extent cx="2047875" cy="1819275"/>
                <wp:effectExtent l="0" t="0" r="9525" b="9525"/>
                <wp:wrapNone/>
                <wp:docPr id="35683960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47875" cy="1819275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1E4DDCE" id="Rectangle: Rounded Corners 5" o:spid="_x0000_s1026" style="position:absolute;margin-left:162pt;margin-top:.7pt;width:161.25pt;height:143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jakWkgIAAKMFAAAOAAAAZHJzL2Uyb0RvYy54bWysVEtv2zAMvg/YfxB0X20H6SuoUwQtOgzo&#10;2qDt0LMqS7UAWdQkJU7260dJjpO1xQ7DcnDE10fqE8mLy02nyVo4r8DUtDoqKRGGQ6PMa01/PN18&#10;OaPEB2YapsGImm6Fp5fzz58uejsTE2hBN8IRBDF+1tuatiHYWVF43oqO+SOwwqBRgutYQNG9Fo1j&#10;PaJ3upiU5UnRg2usAy68R+11NtJ5wpdS8HAvpReB6JpibSF9Xfq+xG8xv2CzV8dsq/hQBvuHKjqm&#10;DCYdoa5ZYGTl1DuoTnEHHmQ44tAVIKXiIt0Bb1OVb27z2DIr0l2QHG9Hmvz/g+V360e7dEhDb/3M&#10;4zHeYiNdF/+xPrJJZG1HssQmEI7KSTk9PTs9poSjrTqrzicoIE6xD7fOh68COhIPNXWwMs0DPkli&#10;iq1vfcj+O7+Y0oNWzY3SOgmxDcSVdmTN8AEZ58KESQrXq+47NFk/LfGXnxLV+OBZfbJTY0mpoSJS&#10;KvCPJNrEVAZi0lxP1BR7PtIpbLWIfto8CElUExlIhYzIhzVW2dSyRmR1dTyU+K6WBBiRJeYfsQeA&#10;j+5fDSwP/jFUpE4fg8u/FZavOEakzGDCGNwpA+4jAB3GzNl/R1KmJrL0As126YiDPGfe8huFT3/L&#10;fFgyh4OFI4jLItzjR2roawrDiZIW3K+P9NEf+x2tlPQ4qDX1P1fMCUr0N4OTcF5Np3GykzA9Pp2g&#10;4A4tL4cWs+quAFupwrVkeTpG/6B3R+mge8adsohZ0cQMx9w15cHthKuQFwhuJS4Wi+SG02xZuDWP&#10;lkfwyGrs6qfNM3N26P+Ao3MHu6FmszcTkH1jpIHFKoBUaTz2vA584yZITTxsrbhqDuXktd+t898A&#10;AAD//wMAUEsDBBQABgAIAAAAIQCjE9UJ4QAAAAkBAAAPAAAAZHJzL2Rvd25yZXYueG1sTI/LTsMw&#10;EEX3SPyDNUjsqENI0xLiVBUSlUBC0Meiy2k8JCnxOMRuGv4es4Ll6IzuPTdfjKYVA/WusazgdhKB&#10;IC6tbrhSsNs+3cxBOI+ssbVMCr7JwaK4vMgx0/bMaxo2vhIhhF2GCmrvu0xKV9Zk0E1sRxzYh+0N&#10;+nD2ldQ9nkO4aWUcRak02HBoqLGjx5rKz83JKLCzFU5X3Tp+SY/b/fPyfXg9fr0pdX01Lh9AeBr9&#10;3zP86gd1KILTwZ5YO9EquIuTsMUHkIAIPE3SKYiDgng+uwdZ5PL/guIHAAD//wMAUEsBAi0AFAAG&#10;AAgAAAAhALaDOJL+AAAA4QEAABMAAAAAAAAAAAAAAAAAAAAAAFtDb250ZW50X1R5cGVzXS54bWxQ&#10;SwECLQAUAAYACAAAACEAOP0h/9YAAACUAQAACwAAAAAAAAAAAAAAAAAvAQAAX3JlbHMvLnJlbHNQ&#10;SwECLQAUAAYACAAAACEA2o2pFpICAACjBQAADgAAAAAAAAAAAAAAAAAuAgAAZHJzL2Uyb0RvYy54&#10;bWxQSwECLQAUAAYACAAAACEAoxPVCeEAAAAJAQAADwAAAAAAAAAAAAAAAADsBAAAZHJzL2Rvd25y&#10;ZXYueG1sUEsFBgAAAAAEAAQA8wAAAPoFAAAAAA==&#10;" fillcolor="#f7caac [1301]" stroked="f" strokeweight="1pt">
                <v:stroke joinstyle="miter"/>
              </v:roundrect>
            </w:pict>
          </mc:Fallback>
        </mc:AlternateContent>
      </w:r>
      <w:r w:rsidR="00C76F1A">
        <w:rPr>
          <w:rFonts w:ascii="ADLaM Display" w:hAnsi="ADLaM Display" w:cs="ADLaM Display"/>
          <w:b/>
          <w:noProof/>
          <w:color w:val="000000" w:themeColor="text1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7F2F543" wp14:editId="57626AAD">
                <wp:simplePos x="0" y="0"/>
                <wp:positionH relativeFrom="margin">
                  <wp:align>left</wp:align>
                </wp:positionH>
                <wp:positionV relativeFrom="paragraph">
                  <wp:posOffset>8890</wp:posOffset>
                </wp:positionV>
                <wp:extent cx="2295525" cy="4029075"/>
                <wp:effectExtent l="0" t="0" r="28575" b="28575"/>
                <wp:wrapNone/>
                <wp:docPr id="2000452783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95525" cy="4029075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75FF494" id="Rectangle: Rounded Corners 1" o:spid="_x0000_s1026" style="position:absolute;margin-left:0;margin-top:.7pt;width:180.75pt;height:317.25pt;z-index:2516602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2zp1UAIAAAEFAAAOAAAAZHJzL2Uyb0RvYy54bWysVN9r2zAQfh/sfxB6X5yYZF1CnBJaOgah&#10;LU1Ln1VZSsxknXZS4mR//U6y45SusDH2It/pfn/6zvPLQ23YXqGvwBZ8NBhypqyEsrKbgj893nz6&#10;wpkPwpbCgFUFPyrPLxcfP8wbN1M5bMGUChklsX7WuIJvQ3CzLPNyq2rhB+CUJaMGrEUgFTdZiaKh&#10;7LXJ8uHwc9YAlg5BKu/p9ro18kXKr7WS4U5rrwIzBafeQjoxnS/xzBZzMdugcNtKdm2If+iiFpWl&#10;on2qaxEE22H1W6q6kggedBhIqDPQupIqzUDTjIZvpllvhVNpFgLHux4m///Sytv92t0jwdA4P/Mk&#10;xikOGuv4pf7YIYF17MFSh8AkXeb5dDLJJ5xJso2H+XR4MYlwZudwhz58VVCzKBQcYWfLB3qShJTY&#10;r3xo/U9+saSFm8qYeH9uKEnhaFR0MPZBaVaV1MIoJUpcUVcG2V7QKwsplQ3jrpXkHcM0Ze0D8z8H&#10;dv4xVCUe9cF/UbWPSJXBhj64rizge9XL76OuZd36nxBo544QvEB5vEeG0LLYO3lTEbAr4cO9QKIt&#10;EZxWMdzRoQ00BYdO4mwL+PO9++hPbCIrZw2tQcH9j51AxZn5Zoln09F4HPcmKePJRU4Kvra8vLbY&#10;XX0F9AYjWnonkxj9gzmJGqF+po1dxqpkElZS7YLLgCflKrTrSTsv1XKZ3GhXnAgru3by9OqRM4+H&#10;Z4GuY1cgYt7CaWXE7A2/Wt/4HhaWuwC6SuQ749rhTXuWONz9E+Iiv9aT1/nPtfgFAAD//wMAUEsD&#10;BBQABgAIAAAAIQDtWP953QAAAAYBAAAPAAAAZHJzL2Rvd25yZXYueG1sTI/NTsMwEITvSLyDtUjc&#10;qNOfRDSNUwESF4RAaStx3cZuEhGvo9hJk7dnOcFxZ0Yz32b7ybZiNL1vHClYLiIQhkqnG6oUnI6v&#10;D48gfEDS2DoyCmbjYZ/f3mSYanelwoyHUAkuIZ+igjqELpXSl7Wx6BeuM8TexfUWA599JXWPVy63&#10;rVxFUSItNsQLNXbmpTbl92GwCp7fZxzj01Do43b1Vnx9bObP2Cl1fzc97UAEM4W/MPziMzrkzHR2&#10;A2kvWgX8SGB1A4LNdbKMQZwVJOt4CzLP5H/8/AcAAP//AwBQSwECLQAUAAYACAAAACEAtoM4kv4A&#10;AADhAQAAEwAAAAAAAAAAAAAAAAAAAAAAW0NvbnRlbnRfVHlwZXNdLnhtbFBLAQItABQABgAIAAAA&#10;IQA4/SH/1gAAAJQBAAALAAAAAAAAAAAAAAAAAC8BAABfcmVscy8ucmVsc1BLAQItABQABgAIAAAA&#10;IQAO2zp1UAIAAAEFAAAOAAAAAAAAAAAAAAAAAC4CAABkcnMvZTJvRG9jLnhtbFBLAQItABQABgAI&#10;AAAAIQDtWP953QAAAAYBAAAPAAAAAAAAAAAAAAAAAKoEAABkcnMvZG93bnJldi54bWxQSwUGAAAA&#10;AAQABADzAAAAtAUAAAAA&#10;" filled="f" strokecolor="#ffc000 [3207]" strokeweight=".5pt">
                <v:stroke joinstyle="miter"/>
                <w10:wrap anchorx="margin"/>
              </v:roundrect>
            </w:pict>
          </mc:Fallback>
        </mc:AlternateContent>
      </w:r>
      <w:r w:rsidR="00C76F1A">
        <w:rPr>
          <w:rFonts w:ascii="ADLaM Display" w:hAnsi="ADLaM Display" w:cs="ADLaM Display"/>
          <w:b/>
          <w:noProof/>
          <w:color w:val="000000" w:themeColor="text1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F2DBDB0" wp14:editId="5CA83C06">
                <wp:simplePos x="0" y="0"/>
                <wp:positionH relativeFrom="margin">
                  <wp:align>left</wp:align>
                </wp:positionH>
                <wp:positionV relativeFrom="paragraph">
                  <wp:posOffset>189865</wp:posOffset>
                </wp:positionV>
                <wp:extent cx="2162175" cy="3895725"/>
                <wp:effectExtent l="0" t="0" r="0" b="0"/>
                <wp:wrapNone/>
                <wp:docPr id="632787239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2175" cy="38957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1">
                          <a:schemeClr val="accent4"/>
                        </a:lnRef>
                        <a:fillRef idx="2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A0F7EBE" w14:textId="69D3F938" w:rsidR="00F44866" w:rsidRDefault="00F44866" w:rsidP="00F44866">
                            <w:pPr>
                              <w:jc w:val="center"/>
                              <w:rPr>
                                <w:rFonts w:ascii="ADLaM Display" w:hAnsi="ADLaM Display" w:cs="ADLaM Display"/>
                                <w:b/>
                                <w:color w:val="262626" w:themeColor="text1" w:themeTint="D9"/>
                                <w:sz w:val="32"/>
                                <w:szCs w:val="3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44866">
                              <w:rPr>
                                <w:rFonts w:ascii="ADLaM Display" w:hAnsi="ADLaM Display" w:cs="ADLaM Display"/>
                                <w:b/>
                                <w:color w:val="262626" w:themeColor="text1" w:themeTint="D9"/>
                                <w:sz w:val="32"/>
                                <w:szCs w:val="3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Introduction</w:t>
                            </w:r>
                          </w:p>
                          <w:p w14:paraId="0964690D" w14:textId="77777777" w:rsidR="00F44866" w:rsidRPr="00C523E2" w:rsidRDefault="00F44866" w:rsidP="00F44866">
                            <w:pPr>
                              <w:pStyle w:val="Heading1"/>
                              <w:rPr>
                                <w:rFonts w:ascii="Arial" w:hAnsi="Arial" w:cs="Arial"/>
                                <w:color w:val="000000" w:themeColor="text1"/>
                                <w:szCs w:val="28"/>
                              </w:rPr>
                            </w:pPr>
                            <w:r w:rsidRPr="004D2A07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Classification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: </w:t>
                            </w:r>
                            <w:r>
                              <w:rPr>
                                <w:rFonts w:ascii="Arial" w:hAnsi="Arial" w:cs="Arial"/>
                                <w:b w:val="0"/>
                                <w:bCs/>
                                <w:noProof/>
                                <w:color w:val="EE0000"/>
                                <w:szCs w:val="28"/>
                                <w:lang w:val="en-GB"/>
                              </w:rPr>
                              <w:t>Sleep-wake disorders</w:t>
                            </w:r>
                          </w:p>
                          <w:p w14:paraId="3902CC87" w14:textId="4DBBDFB2" w:rsidR="00F44866" w:rsidRPr="00F108AD" w:rsidRDefault="00F44866" w:rsidP="00D21B3A">
                            <w:pPr>
                              <w:pStyle w:val="Heading1"/>
                              <w:rPr>
                                <w:rFonts w:ascii="Arial" w:hAnsi="Arial" w:cs="Arial"/>
                                <w:b w:val="0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F108AD">
                              <w:rPr>
                                <w:rFonts w:ascii="Arial" w:hAnsi="Arial" w:cs="Arial"/>
                                <w:b w:val="0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  <w:t>Around 1 in 10 adults (≈10%) meet the criteria for chronic insomnia disorder, meaning their sleep problems occur at least three nights per week for three months or more, with associated daytime symptoms</w:t>
                            </w:r>
                            <w:r w:rsidR="00113EFF" w:rsidRPr="00F108AD">
                              <w:rPr>
                                <w:rFonts w:ascii="Arial" w:hAnsi="Arial" w:cs="Arial"/>
                                <w:b w:val="0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  <w:t xml:space="preserve"> such as </w:t>
                            </w:r>
                            <w:r w:rsidRPr="00F108AD">
                              <w:rPr>
                                <w:rFonts w:ascii="Arial" w:hAnsi="Arial" w:cs="Arial"/>
                                <w:b w:val="0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  <w:t>fatigue, poor concentration, irritability</w:t>
                            </w:r>
                            <w:r w:rsidR="00113EFF" w:rsidRPr="00F108AD">
                              <w:rPr>
                                <w:rFonts w:ascii="Arial" w:hAnsi="Arial" w:cs="Arial"/>
                                <w:b w:val="0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  <w:t xml:space="preserve"> (</w:t>
                            </w:r>
                            <w:r w:rsidR="00D21B3A" w:rsidRPr="00F108AD">
                              <w:rPr>
                                <w:rFonts w:ascii="Arial" w:hAnsi="Arial" w:cs="Arial"/>
                                <w:b w:val="0"/>
                                <w:color w:val="000000" w:themeColor="text1"/>
                                <w:sz w:val="20"/>
                                <w:szCs w:val="20"/>
                              </w:rPr>
                              <w:t>Rosenberg et at., 2021)</w:t>
                            </w:r>
                            <w:r w:rsidR="00113EFF" w:rsidRPr="00F108AD">
                              <w:rPr>
                                <w:rFonts w:ascii="Arial" w:hAnsi="Arial" w:cs="Arial"/>
                                <w:b w:val="0"/>
                                <w:color w:val="000000" w:themeColor="text1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0B5D90B7" w14:textId="4F1B7E51" w:rsidR="00F44866" w:rsidRPr="00F108AD" w:rsidRDefault="00F44866" w:rsidP="00F44866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color w:val="262626" w:themeColor="text1" w:themeTint="D9"/>
                                <w:sz w:val="20"/>
                                <w:szCs w:val="2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108AD">
                              <w:rPr>
                                <w:rFonts w:ascii="Arial" w:hAnsi="Arial" w:cs="Arial"/>
                                <w:color w:val="000000" w:themeColor="text1"/>
                                <w:spacing w:val="10"/>
                                <w:sz w:val="20"/>
                                <w:szCs w:val="20"/>
                                <w:lang w:val="en-GB"/>
                              </w:rPr>
                              <w:t>Short-term insomnia symptoms affect roughly 30–35% of adults at any given time</w:t>
                            </w:r>
                            <w:r w:rsidR="00113EFF" w:rsidRPr="00F108AD">
                              <w:rPr>
                                <w:rFonts w:ascii="Arial" w:hAnsi="Arial" w:cs="Arial"/>
                                <w:color w:val="000000" w:themeColor="text1"/>
                                <w:spacing w:val="10"/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113EFF" w:rsidRPr="00F108AD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  <w:t>(</w:t>
                            </w:r>
                            <w:r w:rsidR="007036A4" w:rsidRPr="007036A4">
                              <w:rPr>
                                <w:rFonts w:ascii="Arial" w:hAnsi="Arial" w:cs="Arial"/>
                                <w:sz w:val="20"/>
                                <w:szCs w:val="20"/>
                                <w:lang w:val="en-GB"/>
                              </w:rPr>
                              <w:t>Mutchler, 2024</w:t>
                            </w:r>
                            <w:r w:rsidR="00113EFF" w:rsidRPr="007036A4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2DBDB0" id="Text Box 2" o:spid="_x0000_s1028" type="#_x0000_t202" style="position:absolute;left:0;text-align:left;margin-left:0;margin-top:14.95pt;width:170.25pt;height:306.75pt;z-index:2516613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B/w4aQIAAC4FAAAOAAAAZHJzL2Uyb0RvYy54bWysVG1v0zAQ/o7Ef7D8naUp3Vu1dCqdhpCm&#10;baJD++w6dhvh+Ix9bVJ+/c5Omo0xgYT4ktj3fs8954vLtjZsp3yowBY8PxpxpqyEsrLrgn97uP5w&#10;xllAYUthwKqC71Xgl7P37y4aN1Vj2IAplWcUxIZp4wq+QXTTLAtyo2oRjsApS0oNvhZIV7/OSi8a&#10;il6bbDwanWQN+NJ5kCoEkl51Sj5L8bVWEu+0DgqZKTjVhunr03cVv9nsQkzXXrhNJfsyxD9UUYvK&#10;UtIh1JVAwba++i1UXUkPATQeSagz0LqSKvVA3eSjV90sN8Kp1AuBE9wAU/h/YeXtbunuPcP2E7Q0&#10;wAhI48I0kDD202pfxz9VykhPEO4H2FSLTJJwnJ+M89NjziTpPp6dH5+Oj2Oc7Nnd+YCfFdQsHgru&#10;aS4JLrG7CdiZHkxiNgvXlTFpNsb+IqCYUZI915hOuDcq2hn7VWlWlamVKEhEUgvj2U4QBYSUyuKk&#10;ry5ZRytN2QbHcarsj469fXRViWSDc/5358EjZQaLg3NdWfBvBSi/p8FQ87qzPyDQ9R0hwHbVUuM0&#10;jcMIV1DuabIeOtIHJ68rQv9GBLwXnlhOw6TNxTv6aANNwaE/cbYB//MtebQn8pGWs4a2puDhx1Z4&#10;xZn5YomW5/lkEtcsXSZEBLr4l5rVS43d1gugqeT0RjiZjtEezeGoPdSPtODzmJVUwkrKXXA8HBfY&#10;7TI9EFLN58mIFssJvLFLJ2PoiHLk1kP7KLzrCYjE3Vs47JeYvuJhZxs9Lcy3CLpKJI04d6j2+NNS&#10;Jpr3D0jc+pf3ZPX8zM2eAAAA//8DAFBLAwQUAAYACAAAACEA5G1a7OAAAAAHAQAADwAAAGRycy9k&#10;b3ducmV2LnhtbEyPQU/CQBSE7yb+h80z8SZbSiFQ+0pIE2Ji9ABy8fbaXdqG7tvaXaD6611PeJzM&#10;ZOabbD2aTlz04FrLCNNJBEJzZVXLNcLhY/u0BOE8saLOskb41g7W+f1dRqmyV97py97XIpSwSwmh&#10;8b5PpXRVow25ie01B+9oB0M+yKGWaqBrKDedjKNoIQ21HBYa6nXR6Oq0PxuE12L7TrsyNsufrnh5&#10;O276r8PnHPHxYdw8g/B69Lcw/OEHdMgDU2nPrJzoEMIRjxCvViCCO0uiOYgSYZHMEpB5Jv/z578A&#10;AAD//wMAUEsBAi0AFAAGAAgAAAAhALaDOJL+AAAA4QEAABMAAAAAAAAAAAAAAAAAAAAAAFtDb250&#10;ZW50X1R5cGVzXS54bWxQSwECLQAUAAYACAAAACEAOP0h/9YAAACUAQAACwAAAAAAAAAAAAAAAAAv&#10;AQAAX3JlbHMvLnJlbHNQSwECLQAUAAYACAAAACEA3gf8OGkCAAAuBQAADgAAAAAAAAAAAAAAAAAu&#10;AgAAZHJzL2Uyb0RvYy54bWxQSwECLQAUAAYACAAAACEA5G1a7OAAAAAHAQAADwAAAAAAAAAAAAAA&#10;AADDBAAAZHJzL2Rvd25yZXYueG1sUEsFBgAAAAAEAAQA8wAAANAFAAAAAA==&#10;" filled="f" stroked="f" strokeweight=".5pt">
                <v:textbox>
                  <w:txbxContent>
                    <w:p w14:paraId="2A0F7EBE" w14:textId="69D3F938" w:rsidR="00F44866" w:rsidRDefault="00F44866" w:rsidP="00F44866">
                      <w:pPr>
                        <w:jc w:val="center"/>
                        <w:rPr>
                          <w:rFonts w:ascii="ADLaM Display" w:hAnsi="ADLaM Display" w:cs="ADLaM Display"/>
                          <w:b/>
                          <w:color w:val="262626" w:themeColor="text1" w:themeTint="D9"/>
                          <w:sz w:val="32"/>
                          <w:szCs w:val="3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F44866">
                        <w:rPr>
                          <w:rFonts w:ascii="ADLaM Display" w:hAnsi="ADLaM Display" w:cs="ADLaM Display"/>
                          <w:b/>
                          <w:color w:val="262626" w:themeColor="text1" w:themeTint="D9"/>
                          <w:sz w:val="32"/>
                          <w:szCs w:val="3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Introduction</w:t>
                      </w:r>
                    </w:p>
                    <w:p w14:paraId="0964690D" w14:textId="77777777" w:rsidR="00F44866" w:rsidRPr="00C523E2" w:rsidRDefault="00F44866" w:rsidP="00F44866">
                      <w:pPr>
                        <w:pStyle w:val="Heading1"/>
                        <w:rPr>
                          <w:rFonts w:ascii="Arial" w:hAnsi="Arial" w:cs="Arial"/>
                          <w:color w:val="000000" w:themeColor="text1"/>
                          <w:szCs w:val="28"/>
                        </w:rPr>
                      </w:pPr>
                      <w:r w:rsidRPr="004D2A07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Classification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: </w:t>
                      </w:r>
                      <w:r>
                        <w:rPr>
                          <w:rFonts w:ascii="Arial" w:hAnsi="Arial" w:cs="Arial"/>
                          <w:b w:val="0"/>
                          <w:bCs/>
                          <w:noProof/>
                          <w:color w:val="EE0000"/>
                          <w:szCs w:val="28"/>
                          <w:lang w:val="en-GB"/>
                        </w:rPr>
                        <w:t>Sleep-wake disorders</w:t>
                      </w:r>
                    </w:p>
                    <w:p w14:paraId="3902CC87" w14:textId="4DBBDFB2" w:rsidR="00F44866" w:rsidRPr="00F108AD" w:rsidRDefault="00F44866" w:rsidP="00D21B3A">
                      <w:pPr>
                        <w:pStyle w:val="Heading1"/>
                        <w:rPr>
                          <w:rFonts w:ascii="Arial" w:hAnsi="Arial" w:cs="Arial"/>
                          <w:b w:val="0"/>
                          <w:color w:val="000000" w:themeColor="text1"/>
                          <w:sz w:val="20"/>
                          <w:szCs w:val="20"/>
                          <w:lang w:val="en-GB"/>
                        </w:rPr>
                      </w:pPr>
                      <w:r w:rsidRPr="00F108AD">
                        <w:rPr>
                          <w:rFonts w:ascii="Arial" w:hAnsi="Arial" w:cs="Arial"/>
                          <w:b w:val="0"/>
                          <w:color w:val="000000" w:themeColor="text1"/>
                          <w:sz w:val="20"/>
                          <w:szCs w:val="20"/>
                          <w:lang w:val="en-GB"/>
                        </w:rPr>
                        <w:t>Around 1 in 10 adults (≈10%) meet the criteria for chronic insomnia disorder, meaning their sleep problems occur at least three nights per week for three months or more, with associated daytime symptoms</w:t>
                      </w:r>
                      <w:r w:rsidR="00113EFF" w:rsidRPr="00F108AD">
                        <w:rPr>
                          <w:rFonts w:ascii="Arial" w:hAnsi="Arial" w:cs="Arial"/>
                          <w:b w:val="0"/>
                          <w:color w:val="000000" w:themeColor="text1"/>
                          <w:sz w:val="20"/>
                          <w:szCs w:val="20"/>
                          <w:lang w:val="en-GB"/>
                        </w:rPr>
                        <w:t xml:space="preserve"> such as </w:t>
                      </w:r>
                      <w:r w:rsidRPr="00F108AD">
                        <w:rPr>
                          <w:rFonts w:ascii="Arial" w:hAnsi="Arial" w:cs="Arial"/>
                          <w:b w:val="0"/>
                          <w:color w:val="000000" w:themeColor="text1"/>
                          <w:sz w:val="20"/>
                          <w:szCs w:val="20"/>
                          <w:lang w:val="en-GB"/>
                        </w:rPr>
                        <w:t>fatigue, poor concentration, irritability</w:t>
                      </w:r>
                      <w:r w:rsidR="00113EFF" w:rsidRPr="00F108AD">
                        <w:rPr>
                          <w:rFonts w:ascii="Arial" w:hAnsi="Arial" w:cs="Arial"/>
                          <w:b w:val="0"/>
                          <w:color w:val="000000" w:themeColor="text1"/>
                          <w:sz w:val="20"/>
                          <w:szCs w:val="20"/>
                          <w:lang w:val="en-GB"/>
                        </w:rPr>
                        <w:t xml:space="preserve"> (</w:t>
                      </w:r>
                      <w:r w:rsidR="00D21B3A" w:rsidRPr="00F108AD">
                        <w:rPr>
                          <w:rFonts w:ascii="Arial" w:hAnsi="Arial" w:cs="Arial"/>
                          <w:b w:val="0"/>
                          <w:color w:val="000000" w:themeColor="text1"/>
                          <w:sz w:val="20"/>
                          <w:szCs w:val="20"/>
                        </w:rPr>
                        <w:t>Rosenberg et at., 2021)</w:t>
                      </w:r>
                      <w:r w:rsidR="00113EFF" w:rsidRPr="00F108AD">
                        <w:rPr>
                          <w:rFonts w:ascii="Arial" w:hAnsi="Arial" w:cs="Arial"/>
                          <w:b w:val="0"/>
                          <w:color w:val="000000" w:themeColor="text1"/>
                          <w:sz w:val="20"/>
                          <w:szCs w:val="20"/>
                        </w:rPr>
                        <w:t>.</w:t>
                      </w:r>
                    </w:p>
                    <w:p w14:paraId="0B5D90B7" w14:textId="4F1B7E51" w:rsidR="00F44866" w:rsidRPr="00F108AD" w:rsidRDefault="00F44866" w:rsidP="00F44866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color w:val="262626" w:themeColor="text1" w:themeTint="D9"/>
                          <w:sz w:val="20"/>
                          <w:szCs w:val="2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F108AD">
                        <w:rPr>
                          <w:rFonts w:ascii="Arial" w:hAnsi="Arial" w:cs="Arial"/>
                          <w:color w:val="000000" w:themeColor="text1"/>
                          <w:spacing w:val="10"/>
                          <w:sz w:val="20"/>
                          <w:szCs w:val="20"/>
                          <w:lang w:val="en-GB"/>
                        </w:rPr>
                        <w:t>Short-term insomnia symptoms affect roughly 30–35% of adults at any given time</w:t>
                      </w:r>
                      <w:r w:rsidR="00113EFF" w:rsidRPr="00F108AD">
                        <w:rPr>
                          <w:rFonts w:ascii="Arial" w:hAnsi="Arial" w:cs="Arial"/>
                          <w:color w:val="000000" w:themeColor="text1"/>
                          <w:spacing w:val="10"/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113EFF" w:rsidRPr="00F108AD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  <w:lang w:val="en-GB"/>
                        </w:rPr>
                        <w:t>(</w:t>
                      </w:r>
                      <w:r w:rsidR="007036A4" w:rsidRPr="007036A4">
                        <w:rPr>
                          <w:rFonts w:ascii="Arial" w:hAnsi="Arial" w:cs="Arial"/>
                          <w:sz w:val="20"/>
                          <w:szCs w:val="20"/>
                          <w:lang w:val="en-GB"/>
                        </w:rPr>
                        <w:t>Mutchler, 2024</w:t>
                      </w:r>
                      <w:r w:rsidR="00113EFF" w:rsidRPr="007036A4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).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2886C26" w14:textId="6D1BB2C4" w:rsidR="00F44866" w:rsidRDefault="00F44866" w:rsidP="00F44866">
      <w:pPr>
        <w:rPr>
          <w:rFonts w:ascii="ADLaM Display" w:hAnsi="ADLaM Display" w:cs="ADLaM Display"/>
          <w:b/>
          <w:color w:val="262626" w:themeColor="text1" w:themeTint="D9"/>
          <w:sz w:val="36"/>
          <w:szCs w:val="36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6608AC83" w14:textId="43956ED8" w:rsidR="00686452" w:rsidRPr="00686452" w:rsidRDefault="00686452" w:rsidP="00686452">
      <w:pPr>
        <w:rPr>
          <w:rFonts w:ascii="ADLaM Display" w:hAnsi="ADLaM Display" w:cs="ADLaM Display"/>
          <w:sz w:val="36"/>
          <w:szCs w:val="36"/>
        </w:rPr>
      </w:pPr>
    </w:p>
    <w:p w14:paraId="21F6BD14" w14:textId="66DF6B8E" w:rsidR="00686452" w:rsidRPr="00686452" w:rsidRDefault="00CA3BB3" w:rsidP="00686452">
      <w:pPr>
        <w:rPr>
          <w:rFonts w:ascii="ADLaM Display" w:hAnsi="ADLaM Display" w:cs="ADLaM Display"/>
          <w:sz w:val="36"/>
          <w:szCs w:val="36"/>
        </w:rPr>
      </w:pPr>
      <w:r>
        <w:rPr>
          <w:rFonts w:ascii="ADLaM Display" w:hAnsi="ADLaM Display" w:cs="ADLaM Display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93D037B" wp14:editId="5E136903">
                <wp:simplePos x="0" y="0"/>
                <wp:positionH relativeFrom="page">
                  <wp:align>center</wp:align>
                </wp:positionH>
                <wp:positionV relativeFrom="paragraph">
                  <wp:posOffset>321310</wp:posOffset>
                </wp:positionV>
                <wp:extent cx="2247900" cy="2371725"/>
                <wp:effectExtent l="0" t="0" r="0" b="9525"/>
                <wp:wrapNone/>
                <wp:docPr id="988956730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47900" cy="2371725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653EBDC" id="Rectangle: Rounded Corners 9" o:spid="_x0000_s1026" style="position:absolute;margin-left:0;margin-top:25.3pt;width:177pt;height:186.75pt;z-index:251666432;visibility:visible;mso-wrap-style:square;mso-height-percent:0;mso-wrap-distance-left:9pt;mso-wrap-distance-top:0;mso-wrap-distance-right:9pt;mso-wrap-distance-bottom:0;mso-position-horizontal:center;mso-position-horizontal-relative:page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wpc/kwIAAKMFAAAOAAAAZHJzL2Uyb0RvYy54bWysVEtPGzEQvlfqf7B8L/toICVigyIQVSUK&#10;CKg4G6+dXcnrcW0nm/TXd2xvNilEPVTNYWPP45uZzzNzcbnpFFkL61rQFS1OckqE5lC3elnRH883&#10;n75Q4jzTNVOgRUW3wtHL+ccPF72ZiRIaULWwBEG0m/Wmoo33ZpZljjeiY+4EjNColGA75vFql1lt&#10;WY/oncrKPD/LerC1scCFcyi9Tko6j/hSCu7vpXTCE1VRzM3Hr43f1/DN5hdstrTMNC0f0mD/kEXH&#10;Wo1BR6hr5hlZ2fYdVNdyCw6kP+HQZSBly0WsAasp8jfVPDXMiFgLkuPMSJP7f7D8bv1kHizS0Bs3&#10;c3gMVWyk7cI/5kc2kaztSJbYeMJRWJaT6XmOnHLUlZ+nxbQ8DXRme3djnf8qoCPhUFELK10/4pNE&#10;ptj61vlkv7MLIR2otr5plYqX0AbiSlmyZviAjHOhfRnd1ar7DnWST3L8padEMT54Ep/txJhSbKiA&#10;FBP8I4jSIZSGEDTlEyTZno948lslgp3Sj0KStg4MxERG5MMci6RqWC2SuDgdUnyXSwQMyBLjj9gD&#10;wLH6i4HlwT64itjpo3P+t8RSiaNHjAzaj85dq8EeA1B+jJzsdyQlagJLr1BvHyyxkObMGX7T4tPf&#10;MucfmMXBwnbBZeHv8SMV9BWF4URJA/bXMXmwx35HLSU9DmpF3c8Vs4IS9U3jJJwXk0mY7HiZnE5L&#10;vNhDzeuhRq+6K8BWKnAtGR6Pwd6r3VFa6F5wpyxCVFQxzTF2Rbm3u8uVTwsEtxIXi0U0w2k2zN/q&#10;J8MDeGA1dPXz5oVZM/S/x9G5g91Qs9mbCUi2wVPDYuVBtnE89rwOfOMmiE08bK2wag7v0Wq/W+e/&#10;AQAA//8DAFBLAwQUAAYACAAAACEAi0gGZ+AAAAAHAQAADwAAAGRycy9kb3ducmV2LnhtbEyPwU7D&#10;MBBE70j8g7VI3KjTkIQqZFNVSFQCCUFbDj1u4yVJie0Qu2n4e8wJjjszmnlbLCfdiZEH11qDMJ9F&#10;INhUVrWmRnjfPd4sQDhPRlFnDSN8s4NleXlRUK7s2Wx43PpahBLjckJovO9zKV3VsCY3sz2b4H3Y&#10;QZMP51BLNdA5lOtOxlGUSU2tCQsN9fzQcPW5PWkEe7emdN1v4ufsuNs/rd7Gl+PXK+L11bS6B+F5&#10;8n9h+MUP6FAGpoM9GeVEhxAe8QhplIEI7m2aBOGAkMTJHGRZyP/85Q8AAAD//wMAUEsBAi0AFAAG&#10;AAgAAAAhALaDOJL+AAAA4QEAABMAAAAAAAAAAAAAAAAAAAAAAFtDb250ZW50X1R5cGVzXS54bWxQ&#10;SwECLQAUAAYACAAAACEAOP0h/9YAAACUAQAACwAAAAAAAAAAAAAAAAAvAQAAX3JlbHMvLnJlbHNQ&#10;SwECLQAUAAYACAAAACEAXcKXP5MCAACjBQAADgAAAAAAAAAAAAAAAAAuAgAAZHJzL2Uyb0RvYy54&#10;bWxQSwECLQAUAAYACAAAACEAi0gGZ+AAAAAHAQAADwAAAAAAAAAAAAAAAADtBAAAZHJzL2Rvd25y&#10;ZXYueG1sUEsFBgAAAAAEAAQA8wAAAPoFAAAAAA==&#10;" fillcolor="#f7caac [1301]" stroked="f" strokeweight="1pt">
                <v:stroke joinstyle="miter"/>
                <w10:wrap anchorx="page"/>
              </v:roundrect>
            </w:pict>
          </mc:Fallback>
        </mc:AlternateContent>
      </w:r>
    </w:p>
    <w:p w14:paraId="1F57EDFC" w14:textId="4AD5FDB7" w:rsidR="00686452" w:rsidRPr="00686452" w:rsidRDefault="00CA3BB3" w:rsidP="00686452">
      <w:pPr>
        <w:rPr>
          <w:rFonts w:ascii="ADLaM Display" w:hAnsi="ADLaM Display" w:cs="ADLaM Display"/>
          <w:b/>
          <w:color w:val="F7CAAC" w:themeColor="accent2" w:themeTint="66"/>
          <w:sz w:val="36"/>
          <w:szCs w:val="36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noFill/>
            <w14:prstDash w14:val="solid"/>
            <w14:round/>
          </w14:textOutline>
        </w:rPr>
      </w:pPr>
      <w:r>
        <w:rPr>
          <w:rFonts w:ascii="ADLaM Display" w:hAnsi="ADLaM Display" w:cs="ADLaM Display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2A8D378" wp14:editId="77C55405">
                <wp:simplePos x="0" y="0"/>
                <wp:positionH relativeFrom="margin">
                  <wp:align>center</wp:align>
                </wp:positionH>
                <wp:positionV relativeFrom="paragraph">
                  <wp:posOffset>7620</wp:posOffset>
                </wp:positionV>
                <wp:extent cx="2047875" cy="2266950"/>
                <wp:effectExtent l="0" t="0" r="0" b="0"/>
                <wp:wrapNone/>
                <wp:docPr id="21408466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7875" cy="22669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B14A8A1" w14:textId="1D2A4C0F" w:rsidR="00C94D30" w:rsidRDefault="00C94D30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14:textOutline w14:w="9525" w14:cap="rnd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113EFF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  <w14:textOutline w14:w="9525" w14:cap="rnd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  <w:t>Causes</w:t>
                            </w:r>
                          </w:p>
                          <w:p w14:paraId="45F0F264" w14:textId="357EC9CB" w:rsidR="00113EFF" w:rsidRPr="00F108AD" w:rsidRDefault="00113EFF" w:rsidP="00113EFF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108AD">
                              <w:rPr>
                                <w:rFonts w:ascii="Arial" w:hAnsi="Arial" w:cs="Arial"/>
                              </w:rPr>
                              <w:t>Psychological conditions such as anxiety, depression, and stress are commonly associated with insomnia, with stress identified as a precipitating factor through cognitive, endocrine, neurological, and behavioral pathways indicative of hyperarousal (Drake et al., 2003).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A8D378" id="Text Box 10" o:spid="_x0000_s1029" type="#_x0000_t202" style="position:absolute;margin-left:0;margin-top:.6pt;width:161.25pt;height:178.5pt;z-index:25167769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ILMmHQIAADQEAAAOAAAAZHJzL2Uyb0RvYy54bWysU1tv2yAUfp+0/4B4X5y4ubRWnCprlWlS&#10;1FZKpz4TDLElzGFAYme/fgfsXNrtadoLHDiHc/m+j/l9WytyENZVoHM6GgwpEZpDUeldTn+8rr7c&#10;UuI80wVToEVOj8LR+8XnT/PGZCKFElQhLMEk2mWNyWnpvcmSxPFS1MwNwAiNTgm2Zh6PdpcUljWY&#10;vVZJOhxOkwZsYSxw4RzePnZOuoj5pRTcP0vphCcqp9ibj6uN6zasyWLOsp1lpqx43wb7hy5qVmks&#10;ek71yDwje1v9kaquuAUH0g841AlIWXERZ8BpRsMP02xKZkScBcFx5gyT+39p+dNhY14s8e1XaJHA&#10;AEhjXObwMszTSluHHTsl6EcIj2fYROsJx8t0OJ7dziaUcPSl6XR6N4nAJpfnxjr/TUBNgpFTi7xE&#10;uNhh7TyWxNBTSKimYVUpFblRmjQ5nd5gyncefKE0Prw0GyzfbltSFTm9OQ2yheKI81noqHeGryrs&#10;Yc2cf2EWucaRUL/+GRepAGtBb1FSgv31t/sQjxSgl5IGtZNT93PPrKBEfddIzt1oPA5ii4fxZJbi&#10;wV57ttceva8fAOU5wp9ieDRDvFcnU1qo31Dmy1AVXUxzrJ1TfzIffKdo/CZcLJcxCOVlmF/rjeEh&#10;dcAuIPzavjFreho8MvgEJ5Wx7AMbXWyH+nLvQVaRqoBzh2oPP0ozMth/o6D963OMunz2xW8AAAD/&#10;/wMAUEsDBBQABgAIAAAAIQBgkTrV3QAAAAYBAAAPAAAAZHJzL2Rvd25yZXYueG1sTI9BT8MwDIXv&#10;SPyHyJO4sXRBRVVpOk2VJiQEh41duLmN11Y0SWmyrfDrMSd28/Oz3vtcrGc7iDNNofdOw2qZgCDX&#10;eNO7VsPhfXufgQgRncHBO9LwTQHW5e1NgbnxF7ej8z62gkNcyFFDF+OYSxmajiyGpR/JsXf0k8XI&#10;cmqlmfDC4XaQKkkepcXecUOHI1UdNZ/7k9XwUm3fcFcrm/0M1fPrcTN+HT5Sre8W8+YJRKQ5/h/D&#10;Hz6jQ8lMtT85E8SggR+JvFUg2HxQKgVR85BmCmRZyGv88hcAAP//AwBQSwECLQAUAAYACAAAACEA&#10;toM4kv4AAADhAQAAEwAAAAAAAAAAAAAAAAAAAAAAW0NvbnRlbnRfVHlwZXNdLnhtbFBLAQItABQA&#10;BgAIAAAAIQA4/SH/1gAAAJQBAAALAAAAAAAAAAAAAAAAAC8BAABfcmVscy8ucmVsc1BLAQItABQA&#10;BgAIAAAAIQAlILMmHQIAADQEAAAOAAAAAAAAAAAAAAAAAC4CAABkcnMvZTJvRG9jLnhtbFBLAQIt&#10;ABQABgAIAAAAIQBgkTrV3QAAAAYBAAAPAAAAAAAAAAAAAAAAAHcEAABkcnMvZG93bnJldi54bWxQ&#10;SwUGAAAAAAQABADzAAAAgQUAAAAA&#10;" filled="f" stroked="f" strokeweight=".5pt">
                <v:textbox>
                  <w:txbxContent>
                    <w:p w14:paraId="1B14A8A1" w14:textId="1D2A4C0F" w:rsidR="00C94D30" w:rsidRDefault="00C94D30">
                      <w:pP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14:textOutline w14:w="9525" w14:cap="rnd" w14:cmpd="sng" w14:algn="ctr">
                            <w14:solidFill>
                              <w14:srgbClr w14:val="000000"/>
                            </w14:solidFill>
                            <w14:prstDash w14:val="solid"/>
                            <w14:bevel/>
                          </w14:textOutline>
                        </w:rPr>
                      </w:pPr>
                      <w:r w:rsidRPr="00113EFF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  <w14:textOutline w14:w="9525" w14:cap="rnd" w14:cmpd="sng" w14:algn="ctr">
                            <w14:solidFill>
                              <w14:srgbClr w14:val="000000"/>
                            </w14:solidFill>
                            <w14:prstDash w14:val="solid"/>
                            <w14:bevel/>
                          </w14:textOutline>
                        </w:rPr>
                        <w:t>Causes</w:t>
                      </w:r>
                    </w:p>
                    <w:p w14:paraId="45F0F264" w14:textId="357EC9CB" w:rsidR="00113EFF" w:rsidRPr="00F108AD" w:rsidRDefault="00113EFF" w:rsidP="00113EFF">
                      <w:pPr>
                        <w:rPr>
                          <w:rFonts w:ascii="Arial" w:hAnsi="Arial" w:cs="Arial"/>
                        </w:rPr>
                      </w:pPr>
                      <w:r w:rsidRPr="00F108AD">
                        <w:rPr>
                          <w:rFonts w:ascii="Arial" w:hAnsi="Arial" w:cs="Arial"/>
                        </w:rPr>
                        <w:t>Psychological conditions such as anxiety, depression, and stress are commonly associated with insomnia, with stress identified as a precipitating factor through cognitive, endocrine, neurological, and behavioral pathways indicative of hyperarousal (Drake et al., 2003).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6F75AD8" w14:textId="59F5EEC6" w:rsidR="00686452" w:rsidRDefault="00CA3BB3" w:rsidP="00686452">
      <w:pPr>
        <w:tabs>
          <w:tab w:val="left" w:pos="8025"/>
        </w:tabs>
        <w:rPr>
          <w:rFonts w:ascii="ADLaM Display" w:hAnsi="ADLaM Display" w:cs="ADLaM Display"/>
          <w:sz w:val="36"/>
          <w:szCs w:val="36"/>
        </w:rPr>
      </w:pPr>
      <w:r>
        <w:rPr>
          <w:rFonts w:ascii="ADLaM Display" w:hAnsi="ADLaM Display" w:cs="ADLaM Display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3D3AA97" wp14:editId="49613ED3">
                <wp:simplePos x="0" y="0"/>
                <wp:positionH relativeFrom="column">
                  <wp:posOffset>4676775</wp:posOffset>
                </wp:positionH>
                <wp:positionV relativeFrom="paragraph">
                  <wp:posOffset>236220</wp:posOffset>
                </wp:positionV>
                <wp:extent cx="2085975" cy="2524125"/>
                <wp:effectExtent l="0" t="0" r="0" b="0"/>
                <wp:wrapNone/>
                <wp:docPr id="1309139661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85975" cy="25241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F43457D" w14:textId="061F518D" w:rsidR="00FA4D43" w:rsidRPr="00F108AD" w:rsidRDefault="00FA4D43" w:rsidP="00FA4D43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A4D43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Before the 19th century, people commonly slept in two segments, so waking in the middle of the night wasn’t seen as insomnia. The term, first noted in Thomas Elyot’s </w:t>
                            </w:r>
                            <w:r w:rsidRPr="00FA4D43">
                              <w:rPr>
                                <w:rFonts w:ascii="Arial" w:hAnsi="Arial" w:cs="Arial"/>
                                <w:i/>
                                <w:iCs/>
                                <w:lang w:val="en-GB"/>
                              </w:rPr>
                              <w:t>Bibliotheca Eliotae</w:t>
                            </w:r>
                            <w:r w:rsidRPr="00FA4D43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(1542), became common only after this biphasic pattern faded, suggesting that modern middle-of-the-night insomnia may be a remnant of earlier sleep habits</w:t>
                            </w:r>
                            <w:r w:rsidRPr="00F108AD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r w:rsidRPr="00F108AD">
                              <w:rPr>
                                <w:rFonts w:ascii="Arial" w:hAnsi="Arial" w:cs="Arial"/>
                              </w:rPr>
                              <w:t>(Eloisa, 2025).</w:t>
                            </w:r>
                          </w:p>
                          <w:p w14:paraId="04278190" w14:textId="62CDA427" w:rsidR="00FA4D43" w:rsidRPr="00FA4D43" w:rsidRDefault="00FA4D43" w:rsidP="00FA4D43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048E3896" w14:textId="77777777" w:rsidR="00FA4D43" w:rsidRDefault="00FA4D4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D3AA97" id="Text Box 17" o:spid="_x0000_s1030" type="#_x0000_t202" style="position:absolute;margin-left:368.25pt;margin-top:18.6pt;width:164.25pt;height:198.7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gam8HQIAADQEAAAOAAAAZHJzL2Uyb0RvYy54bWysU8lu2zAQvRfIPxC8x5JVK4tgOXATuChg&#10;JAGcIGeaIi0BFIclaUvu13dIeUPaU9ELNcMZzfLe4/ShbxXZCesa0CUdj1JKhOZQNXpT0ve3xfUd&#10;Jc4zXTEFWpR0Lxx9mF19mXamEBnUoCphCRbRruhMSWvvTZEkjteiZW4ERmgMSrAt8+jaTVJZ1mH1&#10;ViVZmt4kHdjKWODCObx9GoJ0FutLKbh/kdIJT1RJcTYfTxvPdTiT2ZQVG8tM3fDDGOwfpmhZo7Hp&#10;qdQT84xsbfNHqbbhFhxIP+LQJiBlw0XcAbcZp5+2WdXMiLgLguPMCSb3/8ry593KvFri+2/QI4EB&#10;kM64wuFl2KeXtg1fnJRgHCHcn2ATvSccL7P0Lr+/zSnhGMvybDLO8lAnOf9urPPfBbQkGCW1yEuE&#10;i+2Wzg+px5TQTcOiUSpyozTpSnrzNU/jD6cIFlcae5yHDZbv1z1pqpJOjousodrjfhYG6p3hiwZn&#10;WDLnX5lFrnEl1K9/wUMqwF5wsCipwf76233IRwowSkmH2imp+7llVlCifmgk5348mQSxRWeS32bo&#10;2MvI+jKit+0joDzH+FIMj2bI9+poSgvtB8p8HrpiiGmOvUvqj+ajHxSNz4SL+TwmobwM80u9MjyU&#10;DqgGhN/6D2bNgQaPDD7DUWWs+MTGkDvwMd96kE2kKuA8oHqAH6UZyT48o6D9Sz9mnR/77DcAAAD/&#10;/wMAUEsDBBQABgAIAAAAIQDcnTdf4gAAAAsBAAAPAAAAZHJzL2Rvd25yZXYueG1sTI9NT4NAFEX3&#10;Jv6HyTNxZwehQIM8moakMTG6aO3G3YOZAnE+kJm26K93utLlyzu599xyPWvFznJygzUIj4sImDSt&#10;FYPpEA7v24cVMOfJCFLWSIRv6WBd3d6UVAh7MTt53vuOhRDjCkLovR8Lzl3bS01uYUdpwu9oJ00+&#10;nFPHxUSXEK4Vj6Mo45oGExp6GmXdy/Zzf9IIL/X2jXZNrFc/qn5+PW7Gr8NHinh/N2+egHk5+z8Y&#10;rvpBHarg1NiTEY4phDzJ0oAiJHkM7ApEWRrWNQjLZJkDr0r+f0P1CwAA//8DAFBLAQItABQABgAI&#10;AAAAIQC2gziS/gAAAOEBAAATAAAAAAAAAAAAAAAAAAAAAABbQ29udGVudF9UeXBlc10ueG1sUEsB&#10;Ai0AFAAGAAgAAAAhADj9If/WAAAAlAEAAAsAAAAAAAAAAAAAAAAALwEAAF9yZWxzLy5yZWxzUEsB&#10;Ai0AFAAGAAgAAAAhAMOBqbwdAgAANAQAAA4AAAAAAAAAAAAAAAAALgIAAGRycy9lMm9Eb2MueG1s&#10;UEsBAi0AFAAGAAgAAAAhANydN1/iAAAACwEAAA8AAAAAAAAAAAAAAAAAdwQAAGRycy9kb3ducmV2&#10;LnhtbFBLBQYAAAAABAAEAPMAAACGBQAAAAA=&#10;" filled="f" stroked="f" strokeweight=".5pt">
                <v:textbox>
                  <w:txbxContent>
                    <w:p w14:paraId="4F43457D" w14:textId="061F518D" w:rsidR="00FA4D43" w:rsidRPr="00F108AD" w:rsidRDefault="00FA4D43" w:rsidP="00FA4D43">
                      <w:pPr>
                        <w:rPr>
                          <w:rFonts w:ascii="Arial" w:hAnsi="Arial" w:cs="Arial"/>
                        </w:rPr>
                      </w:pPr>
                      <w:r w:rsidRPr="00FA4D43">
                        <w:rPr>
                          <w:rFonts w:ascii="Arial" w:hAnsi="Arial" w:cs="Arial"/>
                          <w:lang w:val="en-GB"/>
                        </w:rPr>
                        <w:t xml:space="preserve">Before the 19th century, people commonly slept in two segments, so waking in the middle of the night wasn’t seen as insomnia. The term, first noted in Thomas Elyot’s </w:t>
                      </w:r>
                      <w:r w:rsidRPr="00FA4D43">
                        <w:rPr>
                          <w:rFonts w:ascii="Arial" w:hAnsi="Arial" w:cs="Arial"/>
                          <w:i/>
                          <w:iCs/>
                          <w:lang w:val="en-GB"/>
                        </w:rPr>
                        <w:t>Bibliotheca Eliotae</w:t>
                      </w:r>
                      <w:r w:rsidRPr="00FA4D43">
                        <w:rPr>
                          <w:rFonts w:ascii="Arial" w:hAnsi="Arial" w:cs="Arial"/>
                          <w:lang w:val="en-GB"/>
                        </w:rPr>
                        <w:t xml:space="preserve"> (1542), became common only after this biphasic pattern faded, suggesting that modern middle-of-the-night insomnia may be a remnant of earlier sleep habits</w:t>
                      </w:r>
                      <w:r w:rsidRPr="00F108AD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r w:rsidRPr="00F108AD">
                        <w:rPr>
                          <w:rFonts w:ascii="Arial" w:hAnsi="Arial" w:cs="Arial"/>
                        </w:rPr>
                        <w:t>(Eloisa, 2025).</w:t>
                      </w:r>
                    </w:p>
                    <w:p w14:paraId="04278190" w14:textId="62CDA427" w:rsidR="00FA4D43" w:rsidRPr="00FA4D43" w:rsidRDefault="00FA4D43" w:rsidP="00FA4D43">
                      <w:pPr>
                        <w:rPr>
                          <w:lang w:val="en-GB"/>
                        </w:rPr>
                      </w:pPr>
                    </w:p>
                    <w:p w14:paraId="048E3896" w14:textId="77777777" w:rsidR="00FA4D43" w:rsidRDefault="00FA4D43"/>
                  </w:txbxContent>
                </v:textbox>
              </v:shape>
            </w:pict>
          </mc:Fallback>
        </mc:AlternateContent>
      </w:r>
      <w:r>
        <w:rPr>
          <w:rFonts w:ascii="ADLaM Display" w:hAnsi="ADLaM Display" w:cs="ADLaM Display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65BD561" wp14:editId="1D0521C7">
                <wp:simplePos x="0" y="0"/>
                <wp:positionH relativeFrom="column">
                  <wp:posOffset>5362575</wp:posOffset>
                </wp:positionH>
                <wp:positionV relativeFrom="paragraph">
                  <wp:posOffset>6350</wp:posOffset>
                </wp:positionV>
                <wp:extent cx="1104900" cy="266700"/>
                <wp:effectExtent l="0" t="0" r="0" b="0"/>
                <wp:wrapNone/>
                <wp:docPr id="1885149731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4900" cy="266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1944368" w14:textId="7CF540FD" w:rsidR="00FA4D43" w:rsidRDefault="00FA4D43">
                            <w:r>
                              <w:t>(</w:t>
                            </w:r>
                            <w:r w:rsidRPr="00FA4D43">
                              <w:t>Eloisa</w:t>
                            </w:r>
                            <w:r>
                              <w:t>, 2025)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5BD561" id="Text Box 16" o:spid="_x0000_s1031" type="#_x0000_t202" style="position:absolute;margin-left:422.25pt;margin-top:.5pt;width:87pt;height:21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VcSGQIAADMEAAAOAAAAZHJzL2Uyb0RvYy54bWysU01vGyEQvVfKf0Dc4127ttOsvI7cRK4q&#10;WUkkp8oZs+BFYhkK2Lvur+/A+ktpT1UvMDDDfLz3mD10jSZ74bwCU9LhIKdEGA6VMtuS/nhb3n6h&#10;xAdmKqbBiJIehKcP85tPs9YWYgQ16Eo4gkmML1pb0joEW2SZ57VomB+AFQadElzDAh7dNqscazF7&#10;o7NRnk+zFlxlHXDhPd4+9U46T/mlFDy8SOlFILqk2FtIq0vrJq7ZfMaKrWO2VvzYBvuHLhqmDBY9&#10;p3pigZGdU3+kahR34EGGAYcmAykVF2kGnGaYf5hmXTMr0iwIjrdnmPz/S8uf92v76kjovkKHBEZA&#10;WusLj5dxnk66Ju7YKUE/Qng4wya6QHh8NMzH9zm6OPpG0+kd2pgmu7y2zodvAhoSjZI6pCWhxfYr&#10;H/rQU0gsZmCptE7UaEPakk4/T/L04OzB5NpgjUuv0QrdpiOqKunkNMcGqgOO56Bn3lu+VNjDivnw&#10;yhxSjW2jfMMLLlID1oKjRUkN7tff7mM8MoBeSlqUTkn9zx1zghL93SA398PxOGotHcaTuxEe3LVn&#10;c+0xu+YRUJ1D/CiWJzPGB30ypYPmHVW+iFXRxQzH2iUNJ/Mx9ILGX8LFYpGCUF2WhZVZWx5TR1Qj&#10;wm/dO3P2SENAAp/hJDJWfGCjj+35WOwCSJWoijj3qB7hR2Umso+/KEr/+pyiLn99/hsAAP//AwBQ&#10;SwMEFAAGAAgAAAAhAErhzVHfAAAACQEAAA8AAABkcnMvZG93bnJldi54bWxMj8FOwzAQRO9I/IO1&#10;SNyo3ZKiKMSpqkgVEoJDSy/cNrGbRMTrELtt4OvZnuhx541mZ/LV5HpxsmPoPGmYzxQIS7U3HTUa&#10;9h+bhxREiEgGe09Ww48NsCpub3LMjD/T1p52sREcQiFDDW2MQyZlqFvrMMz8YInZwY8OI59jI82I&#10;Zw53vVwo9SQddsQfWhxs2dr6a3d0Gl7LzTtuq4VLf/vy5e2wHr73n0ut7++m9TOIaKf4b4ZLfa4O&#10;BXeq/JFMEL2GNEmWbGXAky5czVMWKg3JowJZ5PJ6QfEHAAD//wMAUEsBAi0AFAAGAAgAAAAhALaD&#10;OJL+AAAA4QEAABMAAAAAAAAAAAAAAAAAAAAAAFtDb250ZW50X1R5cGVzXS54bWxQSwECLQAUAAYA&#10;CAAAACEAOP0h/9YAAACUAQAACwAAAAAAAAAAAAAAAAAvAQAAX3JlbHMvLnJlbHNQSwECLQAUAAYA&#10;CAAAACEACBVXEhkCAAAzBAAADgAAAAAAAAAAAAAAAAAuAgAAZHJzL2Uyb0RvYy54bWxQSwECLQAU&#10;AAYACAAAACEASuHNUd8AAAAJAQAADwAAAAAAAAAAAAAAAABzBAAAZHJzL2Rvd25yZXYueG1sUEsF&#10;BgAAAAAEAAQA8wAAAH8FAAAAAA==&#10;" filled="f" stroked="f" strokeweight=".5pt">
                <v:textbox>
                  <w:txbxContent>
                    <w:p w14:paraId="51944368" w14:textId="7CF540FD" w:rsidR="00FA4D43" w:rsidRDefault="00FA4D43">
                      <w:r>
                        <w:t>(</w:t>
                      </w:r>
                      <w:r w:rsidRPr="00FA4D43">
                        <w:t>Eloisa</w:t>
                      </w:r>
                      <w:r>
                        <w:t>, 2025)</w:t>
                      </w:r>
                    </w:p>
                  </w:txbxContent>
                </v:textbox>
              </v:shape>
            </w:pict>
          </mc:Fallback>
        </mc:AlternateContent>
      </w:r>
      <w:r w:rsidR="00686452">
        <w:rPr>
          <w:rFonts w:ascii="ADLaM Display" w:hAnsi="ADLaM Display" w:cs="ADLaM Display"/>
          <w:sz w:val="36"/>
          <w:szCs w:val="36"/>
        </w:rPr>
        <w:tab/>
      </w:r>
    </w:p>
    <w:p w14:paraId="12084681" w14:textId="47239D4B" w:rsidR="00686452" w:rsidRDefault="00686452" w:rsidP="00686452">
      <w:pPr>
        <w:tabs>
          <w:tab w:val="left" w:pos="8025"/>
        </w:tabs>
        <w:rPr>
          <w:rFonts w:ascii="ADLaM Display" w:hAnsi="ADLaM Display" w:cs="ADLaM Display"/>
          <w:sz w:val="36"/>
          <w:szCs w:val="36"/>
        </w:rPr>
      </w:pPr>
    </w:p>
    <w:p w14:paraId="370DE2C7" w14:textId="744B62E5" w:rsidR="00686452" w:rsidRDefault="00C94D30" w:rsidP="00686452">
      <w:pPr>
        <w:tabs>
          <w:tab w:val="left" w:pos="8025"/>
        </w:tabs>
        <w:rPr>
          <w:rFonts w:ascii="ADLaM Display" w:hAnsi="ADLaM Display" w:cs="ADLaM Display"/>
          <w:color w:val="ED7D31" w:themeColor="accent2"/>
          <w:sz w:val="36"/>
          <w:szCs w:val="36"/>
        </w:rPr>
      </w:pPr>
      <w:r>
        <w:rPr>
          <w:noProof/>
        </w:rPr>
        <mc:AlternateContent>
          <mc:Choice Requires="wps">
            <w:drawing>
              <wp:inline distT="0" distB="0" distL="0" distR="0" wp14:anchorId="2C0ABB85" wp14:editId="0DC75700">
                <wp:extent cx="304800" cy="304800"/>
                <wp:effectExtent l="0" t="0" r="0" b="0"/>
                <wp:docPr id="1147805819" name="Rectangle 11" descr="Top view of beautiful young woman sleeping while lying in bed 10154276 ..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7937ABFF" id="Rectangle 11" o:spid="_x0000_s1026" alt="Top view of beautiful young woman sleeping while lying in bed 10154276 ...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0CCAF86F" w14:textId="38C2B16E" w:rsidR="00BD1618" w:rsidRDefault="00BD1618" w:rsidP="00686452">
      <w:pPr>
        <w:tabs>
          <w:tab w:val="left" w:pos="8025"/>
        </w:tabs>
        <w:rPr>
          <w:rFonts w:ascii="ADLaM Display" w:hAnsi="ADLaM Display" w:cs="ADLaM Display"/>
          <w:color w:val="ED7D31" w:themeColor="accent2"/>
          <w:sz w:val="36"/>
          <w:szCs w:val="36"/>
        </w:rPr>
      </w:pPr>
    </w:p>
    <w:p w14:paraId="3D1F750C" w14:textId="045236EF" w:rsidR="00BD1618" w:rsidRDefault="00CA3BB3" w:rsidP="00686452">
      <w:pPr>
        <w:tabs>
          <w:tab w:val="left" w:pos="8025"/>
        </w:tabs>
        <w:rPr>
          <w:rFonts w:ascii="ADLaM Display" w:hAnsi="ADLaM Display" w:cs="ADLaM Display"/>
          <w:color w:val="ED7D31" w:themeColor="accent2"/>
          <w:sz w:val="36"/>
          <w:szCs w:val="36"/>
        </w:rPr>
      </w:pPr>
      <w:r>
        <w:rPr>
          <w:rFonts w:ascii="ADLaM Display" w:hAnsi="ADLaM Display" w:cs="ADLaM Display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B7B2657" wp14:editId="37A5DF7D">
                <wp:simplePos x="0" y="0"/>
                <wp:positionH relativeFrom="column">
                  <wp:posOffset>1571626</wp:posOffset>
                </wp:positionH>
                <wp:positionV relativeFrom="paragraph">
                  <wp:posOffset>11430</wp:posOffset>
                </wp:positionV>
                <wp:extent cx="2971800" cy="2990850"/>
                <wp:effectExtent l="0" t="0" r="0" b="0"/>
                <wp:wrapNone/>
                <wp:docPr id="1856852531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1800" cy="2990850"/>
                        </a:xfrm>
                        <a:prstGeom prst="roundRect">
                          <a:avLst/>
                        </a:prstGeom>
                        <a:solidFill>
                          <a:schemeClr val="accent4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3962F9" w14:textId="77777777" w:rsidR="00C94D30" w:rsidRDefault="00C94D30" w:rsidP="00C94D30">
                            <w:pPr>
                              <w:pStyle w:val="Heading1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4D2A07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Diagnosis </w:t>
                            </w:r>
                          </w:p>
                          <w:p w14:paraId="795B925D" w14:textId="2D5E2E5F" w:rsidR="00134B8B" w:rsidRPr="00F108AD" w:rsidRDefault="00134B8B" w:rsidP="00134B8B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F108AD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  <w:t>A detailed sleep history (patterns, duration, quality, and routines).</w:t>
                            </w:r>
                          </w:p>
                          <w:p w14:paraId="490AEC20" w14:textId="116791F9" w:rsidR="00134B8B" w:rsidRPr="00F108AD" w:rsidRDefault="00134B8B" w:rsidP="00134B8B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F108AD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  <w:t>Assessment of daytime functioning and impact on daily life.</w:t>
                            </w:r>
                          </w:p>
                          <w:p w14:paraId="431168A8" w14:textId="63B7BB56" w:rsidR="00134B8B" w:rsidRPr="00F108AD" w:rsidRDefault="00134B8B" w:rsidP="00134B8B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F108AD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  <w:t>Review of medical, psychiatric, and medication history.</w:t>
                            </w:r>
                          </w:p>
                          <w:p w14:paraId="0DE8D77E" w14:textId="2AC81308" w:rsidR="00134B8B" w:rsidRPr="00F108AD" w:rsidRDefault="00134B8B" w:rsidP="00134B8B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F108AD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  <w:t>Use of sleep diaries or questionnaires (e.g., Insomnia Severity Index).</w:t>
                            </w:r>
                          </w:p>
                          <w:p w14:paraId="389FA3D0" w14:textId="70E09F1F" w:rsidR="00134B8B" w:rsidRPr="00F108AD" w:rsidRDefault="00134B8B" w:rsidP="00134B8B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F108AD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  <w:t>Occasionally, polysomnography or actigraphy if another sleep disorder is suspected.</w:t>
                            </w:r>
                          </w:p>
                          <w:p w14:paraId="66C4B4E1" w14:textId="5A8211C7" w:rsidR="00134B8B" w:rsidRPr="00F108AD" w:rsidRDefault="00134B8B" w:rsidP="00134B8B">
                            <w:pPr>
                              <w:pStyle w:val="ListParagraph"/>
                              <w:ind w:left="1080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F108AD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  <w:lang w:val="en-GB"/>
                              </w:rPr>
                              <w:t>(</w:t>
                            </w:r>
                            <w:r w:rsidRPr="00F108AD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Lauren, 2025)</w:t>
                            </w:r>
                          </w:p>
                          <w:p w14:paraId="6E317468" w14:textId="77777777" w:rsidR="00134B8B" w:rsidRPr="00134B8B" w:rsidRDefault="00134B8B" w:rsidP="00134B8B"/>
                          <w:p w14:paraId="5E5358C5" w14:textId="77777777" w:rsidR="00BD1618" w:rsidRPr="00BD1618" w:rsidRDefault="00BD1618" w:rsidP="00BD1618"/>
                          <w:p w14:paraId="16E1D1D8" w14:textId="77777777" w:rsidR="00C94D30" w:rsidRDefault="00C94D30" w:rsidP="00C94D3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B7B2657" id="Rectangle: Rounded Corners 9" o:spid="_x0000_s1032" style="position:absolute;margin-left:123.75pt;margin-top:.9pt;width:234pt;height:235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87YdiQIAAHoFAAAOAAAAZHJzL2Uyb0RvYy54bWysVEtv2zAMvg/YfxB0X20H6SNBnSJo0WFA&#10;0RZth54VWaoFyKImKbGzXz9KfiTrih2GXWxR/Pj6RPLyqms02QnnFZiSFic5JcJwqJR5K+n3l9sv&#10;F5T4wEzFNBhR0r3w9Gr1+dNla5diBjXoSjiCToxftrakdQh2mWWe16Jh/gSsMKiU4BoWUHRvWeVY&#10;i94bnc3y/CxrwVXWARfe4+1Nr6Sr5F9KwcODlF4EokuKuYX0dem7id9sdcmWb47ZWvEhDfYPWTRM&#10;GQw6ubphgZGtU3+4ahR34EGGEw5NBlIqLlINWE2Rv6vmuWZWpFqQHG8nmvz/c8vvd8/20SENrfVL&#10;j8dYRSddE/+YH+kSWfuJLNEFwvFytjgvLnLklKNutljkF6eJzuxgbp0PXwU0JB5K6mBrqid8ksQU&#10;2935gHERP+JiSA9aVbdK6yTENhDX2pEdwwdknAsT5vHR0Oo3pDYRbyBa9up4kx2KSqew1yLitHkS&#10;kqgqlpGSSf32PlDRq2pWiT5+cZpjwUP0MbWUS3IYPUuMP/keHIzI4yKKwc2Aj6YitetknP8tsT6H&#10;ySJFBhMm40YZcB850GGK3ONHknpqIkuh23TITUnPYo7xZgPV/tERB/34eMtvFb7oHfPhkTmcF+wC&#10;3AHhAT9SQ1tSGE6U1OB+fnQf8djGqKWkxfkrqf+xZU5Qor8ZbPBFMZ/HgU3C/PR8hoI71myONWbb&#10;XAN2SIHbxvJ0jPigx6N00LziqljHqKhihmPskvLgRuE69HsBlw0X63WC4ZBaFu7Ms+XReeQ5NutL&#10;98qcHdo64ETcwzirbPmusXtstDSw3gaQKnX9gdfhBXDAUysNyyhukGM5oQ4rc/ULAAD//wMAUEsD&#10;BBQABgAIAAAAIQD9mHyx3wAAAAkBAAAPAAAAZHJzL2Rvd25yZXYueG1sTI9LS8NAFIX3gv9huIIb&#10;sZOE1oSYSRFFcCFY62M9zdxOQjN3QmbaRH+915UuD9/hPKr17HpxwjF0nhSkiwQEUuNNR1bB+9vj&#10;dQEiRE1G955QwRcGWNfnZ5UujZ/oFU/baAWHUCi1gjbGoZQyNC06HRZ+QGK296PTkeVopRn1xOGu&#10;l1mS3EinO+KGVg9432Jz2B6dgperZiqKTxsfhvzwnHx82/1TulHq8mK+uwURcY5/Zvidz9Oh5k07&#10;fyQTRK8gW+YrtjLgB8zzdMV6p2CZZwXIupL/H9Q/AAAA//8DAFBLAQItABQABgAIAAAAIQC2gziS&#10;/gAAAOEBAAATAAAAAAAAAAAAAAAAAAAAAABbQ29udGVudF9UeXBlc10ueG1sUEsBAi0AFAAGAAgA&#10;AAAhADj9If/WAAAAlAEAAAsAAAAAAAAAAAAAAAAALwEAAF9yZWxzLy5yZWxzUEsBAi0AFAAGAAgA&#10;AAAhAJnzth2JAgAAegUAAA4AAAAAAAAAAAAAAAAALgIAAGRycy9lMm9Eb2MueG1sUEsBAi0AFAAG&#10;AAgAAAAhAP2YfLHfAAAACQEAAA8AAAAAAAAAAAAAAAAA4wQAAGRycy9kb3ducmV2LnhtbFBLBQYA&#10;AAAABAAEAPMAAADvBQAAAAA=&#10;" fillcolor="#ffc000 [3207]" stroked="f" strokeweight="1pt">
                <v:stroke joinstyle="miter"/>
                <v:textbox>
                  <w:txbxContent>
                    <w:p w14:paraId="753962F9" w14:textId="77777777" w:rsidR="00C94D30" w:rsidRDefault="00C94D30" w:rsidP="00C94D30">
                      <w:pPr>
                        <w:pStyle w:val="Heading1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r w:rsidRPr="004D2A07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Diagnosis </w:t>
                      </w:r>
                    </w:p>
                    <w:p w14:paraId="795B925D" w14:textId="2D5E2E5F" w:rsidR="00134B8B" w:rsidRPr="00F108AD" w:rsidRDefault="00134B8B" w:rsidP="00134B8B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  <w:lang w:val="en-GB"/>
                        </w:rPr>
                      </w:pPr>
                      <w:r w:rsidRPr="00F108AD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  <w:lang w:val="en-GB"/>
                        </w:rPr>
                        <w:t>A detailed sleep history (patterns, duration, quality, and routines).</w:t>
                      </w:r>
                    </w:p>
                    <w:p w14:paraId="490AEC20" w14:textId="116791F9" w:rsidR="00134B8B" w:rsidRPr="00F108AD" w:rsidRDefault="00134B8B" w:rsidP="00134B8B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  <w:lang w:val="en-GB"/>
                        </w:rPr>
                      </w:pPr>
                      <w:r w:rsidRPr="00F108AD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  <w:lang w:val="en-GB"/>
                        </w:rPr>
                        <w:t>Assessment of daytime functioning and impact on daily life.</w:t>
                      </w:r>
                    </w:p>
                    <w:p w14:paraId="431168A8" w14:textId="63B7BB56" w:rsidR="00134B8B" w:rsidRPr="00F108AD" w:rsidRDefault="00134B8B" w:rsidP="00134B8B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  <w:lang w:val="en-GB"/>
                        </w:rPr>
                      </w:pPr>
                      <w:r w:rsidRPr="00F108AD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  <w:lang w:val="en-GB"/>
                        </w:rPr>
                        <w:t>Review of medical, psychiatric, and medication history.</w:t>
                      </w:r>
                    </w:p>
                    <w:p w14:paraId="0DE8D77E" w14:textId="2AC81308" w:rsidR="00134B8B" w:rsidRPr="00F108AD" w:rsidRDefault="00134B8B" w:rsidP="00134B8B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  <w:lang w:val="en-GB"/>
                        </w:rPr>
                      </w:pPr>
                      <w:r w:rsidRPr="00F108AD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  <w:lang w:val="en-GB"/>
                        </w:rPr>
                        <w:t>Use of sleep diaries or questionnaires (e.g., Insomnia Severity Index).</w:t>
                      </w:r>
                    </w:p>
                    <w:p w14:paraId="389FA3D0" w14:textId="70E09F1F" w:rsidR="00134B8B" w:rsidRPr="00F108AD" w:rsidRDefault="00134B8B" w:rsidP="00134B8B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  <w:lang w:val="en-GB"/>
                        </w:rPr>
                      </w:pPr>
                      <w:r w:rsidRPr="00F108AD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  <w:lang w:val="en-GB"/>
                        </w:rPr>
                        <w:t>Occasionally, polysomnography or actigraphy if another sleep disorder is suspected.</w:t>
                      </w:r>
                    </w:p>
                    <w:p w14:paraId="66C4B4E1" w14:textId="5A8211C7" w:rsidR="00134B8B" w:rsidRPr="00F108AD" w:rsidRDefault="00134B8B" w:rsidP="00134B8B">
                      <w:pPr>
                        <w:pStyle w:val="ListParagraph"/>
                        <w:ind w:left="1080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  <w:lang w:val="en-GB"/>
                        </w:rPr>
                      </w:pPr>
                      <w:r w:rsidRPr="00F108AD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  <w:lang w:val="en-GB"/>
                        </w:rPr>
                        <w:t>(</w:t>
                      </w:r>
                      <w:r w:rsidRPr="00F108AD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Lauren, 2025)</w:t>
                      </w:r>
                    </w:p>
                    <w:p w14:paraId="6E317468" w14:textId="77777777" w:rsidR="00134B8B" w:rsidRPr="00134B8B" w:rsidRDefault="00134B8B" w:rsidP="00134B8B"/>
                    <w:p w14:paraId="5E5358C5" w14:textId="77777777" w:rsidR="00BD1618" w:rsidRPr="00BD1618" w:rsidRDefault="00BD1618" w:rsidP="00BD1618"/>
                    <w:p w14:paraId="16E1D1D8" w14:textId="77777777" w:rsidR="00C94D30" w:rsidRDefault="00C94D30" w:rsidP="00C94D30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BD1618">
        <w:rPr>
          <w:rFonts w:ascii="ADLaM Display" w:hAnsi="ADLaM Display" w:cs="ADLaM Display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9BD1B91" wp14:editId="690221BC">
                <wp:simplePos x="0" y="0"/>
                <wp:positionH relativeFrom="margin">
                  <wp:posOffset>95250</wp:posOffset>
                </wp:positionH>
                <wp:positionV relativeFrom="paragraph">
                  <wp:posOffset>12065</wp:posOffset>
                </wp:positionV>
                <wp:extent cx="1676400" cy="4600575"/>
                <wp:effectExtent l="0" t="0" r="0" b="9525"/>
                <wp:wrapNone/>
                <wp:docPr id="1973647744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4600575"/>
                        </a:xfrm>
                        <a:prstGeom prst="roundRect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B7A5DE" w14:textId="77777777" w:rsidR="00DB27C4" w:rsidRDefault="00C94D30" w:rsidP="00DB27C4">
                            <w:pPr>
                              <w:pStyle w:val="Heading1"/>
                              <w:rPr>
                                <w:rFonts w:ascii="Arial" w:hAnsi="Arial" w:cs="Arial"/>
                                <w:bCs/>
                                <w:color w:val="000000" w:themeColor="text1"/>
                                <w:sz w:val="24"/>
                                <w:szCs w:val="20"/>
                                <w:lang w:val="en-GB"/>
                              </w:rPr>
                            </w:pPr>
                            <w:r w:rsidRPr="00CA41F0">
                              <w:rPr>
                                <w:rFonts w:ascii="Arial" w:hAnsi="Arial" w:cs="Arial"/>
                                <w:bCs/>
                                <w:color w:val="000000" w:themeColor="text1"/>
                                <w:sz w:val="24"/>
                                <w:szCs w:val="20"/>
                                <w:lang w:val="en-GB"/>
                              </w:rPr>
                              <w:t>Current services and treatments</w:t>
                            </w:r>
                          </w:p>
                          <w:p w14:paraId="1A614212" w14:textId="77777777" w:rsidR="00DB27C4" w:rsidRPr="00F0770D" w:rsidRDefault="00DB27C4" w:rsidP="00DB27C4">
                            <w:pPr>
                              <w:pStyle w:val="Heading1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b w:val="0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DB27C4">
                              <w:rPr>
                                <w:rFonts w:ascii="Arial" w:hAnsi="Arial" w:cs="Arial"/>
                                <w:b w:val="0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  <w:t>Therapy for Insomnia (CBT-I)</w:t>
                            </w:r>
                          </w:p>
                          <w:p w14:paraId="20306111" w14:textId="77777777" w:rsidR="00DB27C4" w:rsidRPr="00DB27C4" w:rsidRDefault="00DB27C4" w:rsidP="00DB27C4">
                            <w:pPr>
                              <w:pStyle w:val="Heading1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b w:val="0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DB27C4">
                              <w:rPr>
                                <w:rFonts w:ascii="Arial" w:hAnsi="Arial" w:cs="Arial"/>
                                <w:b w:val="0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  <w:t>Sleep hygiene education</w:t>
                            </w:r>
                          </w:p>
                          <w:p w14:paraId="7B088950" w14:textId="5FC770F4" w:rsidR="00DB27C4" w:rsidRPr="00F0770D" w:rsidRDefault="00DB27C4" w:rsidP="00DB27C4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F0770D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  <w:t>Relaxation techniques</w:t>
                            </w:r>
                          </w:p>
                          <w:p w14:paraId="1188AE7D" w14:textId="77777777" w:rsidR="00DB27C4" w:rsidRPr="00F0770D" w:rsidRDefault="00DB27C4" w:rsidP="00DB27C4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F0770D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  <w:t>Stimulus control therapy</w:t>
                            </w:r>
                          </w:p>
                          <w:p w14:paraId="439A9E98" w14:textId="77777777" w:rsidR="00DB27C4" w:rsidRPr="00F0770D" w:rsidRDefault="00DB27C4" w:rsidP="00DB27C4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F0770D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  <w:t>Sleep restriction therapy</w:t>
                            </w:r>
                          </w:p>
                          <w:p w14:paraId="1DC2F501" w14:textId="77777777" w:rsidR="00DB27C4" w:rsidRPr="00F0770D" w:rsidRDefault="00DB27C4" w:rsidP="00DB27C4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F0770D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  <w:t>Pharmacological treatments</w:t>
                            </w:r>
                          </w:p>
                          <w:p w14:paraId="5B3DDB4A" w14:textId="77777777" w:rsidR="00DB27C4" w:rsidRPr="00F0770D" w:rsidRDefault="00DB27C4" w:rsidP="00DB27C4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F0770D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  <w:t>Online and digital CBT-I programs</w:t>
                            </w:r>
                          </w:p>
                          <w:p w14:paraId="6F127B00" w14:textId="77777777" w:rsidR="00DB27C4" w:rsidRPr="00F0770D" w:rsidRDefault="00DB27C4" w:rsidP="00DB27C4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F0770D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  <w:t>Specialist sleep clinics</w:t>
                            </w:r>
                          </w:p>
                          <w:p w14:paraId="33059607" w14:textId="77777777" w:rsidR="00DB27C4" w:rsidRPr="00F0770D" w:rsidRDefault="00DB27C4" w:rsidP="00DB27C4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F0770D">
                              <w:rPr>
                                <w:rFonts w:ascii="Arial" w:hAnsi="Arial" w:cs="Arial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  <w:t xml:space="preserve">Lifestyle and complementary approaches </w:t>
                            </w:r>
                          </w:p>
                          <w:p w14:paraId="29219A04" w14:textId="07E29455" w:rsidR="00DB27C4" w:rsidRPr="00F0770D" w:rsidRDefault="00DB27C4" w:rsidP="00DB27C4">
                            <w:pPr>
                              <w:pStyle w:val="Heading1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b w:val="0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DB27C4">
                              <w:rPr>
                                <w:rFonts w:ascii="Arial" w:hAnsi="Arial" w:cs="Arial"/>
                                <w:b w:val="0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  <w:t xml:space="preserve">Cognitive </w:t>
                            </w:r>
                            <w:r w:rsidRPr="00F0770D">
                              <w:rPr>
                                <w:rFonts w:ascii="Arial" w:hAnsi="Arial" w:cs="Arial"/>
                                <w:b w:val="0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  <w:t>Behavioural</w:t>
                            </w:r>
                            <w:r w:rsidRPr="00DB27C4">
                              <w:rPr>
                                <w:rFonts w:ascii="Arial" w:hAnsi="Arial" w:cs="Arial"/>
                                <w:b w:val="0"/>
                                <w:bCs/>
                                <w:color w:val="FFFFFF" w:themeColor="background1"/>
                                <w:sz w:val="18"/>
                                <w:szCs w:val="18"/>
                                <w:lang w:val="en-GB"/>
                              </w:rPr>
                              <w:t xml:space="preserve"> </w:t>
                            </w:r>
                          </w:p>
                          <w:p w14:paraId="3011D0A0" w14:textId="36AD1118" w:rsidR="00BD1618" w:rsidRPr="00BD1618" w:rsidRDefault="00BD1618" w:rsidP="00BD1618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08B0C549" w14:textId="77777777" w:rsidR="00BD1618" w:rsidRPr="00DB27C4" w:rsidRDefault="00BD1618" w:rsidP="00BD1618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4F4EAA18" w14:textId="66BF79BF" w:rsidR="00DB27C4" w:rsidRPr="00DB27C4" w:rsidRDefault="00DB27C4" w:rsidP="00DB27C4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11418743" w14:textId="77777777" w:rsidR="00DB27C4" w:rsidRPr="00DB27C4" w:rsidRDefault="00DB27C4" w:rsidP="00DB27C4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2517B97F" w14:textId="77777777" w:rsidR="00C94D30" w:rsidRDefault="00C94D30" w:rsidP="00C94D3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9BD1B91" id="_x0000_s1033" style="position:absolute;margin-left:7.5pt;margin-top:.95pt;width:132pt;height:362.25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etSshwIAAHoFAAAOAAAAZHJzL2Uyb0RvYy54bWysVE1v2zAMvQ/YfxB0X21n+eiCOkXQosOA&#10;og3aDj0rslQLkEVNUmJnv36U7DhdV+ww7CKLIvlIPpO8uOwaTfbCeQWmpMVZTokwHCplXkr6/enm&#10;0zklPjBTMQ1GlPQgPL1cffxw0dqlmEANuhKOIIjxy9aWtA7BLrPM81o0zJ+BFQaVElzDAoruJasc&#10;axG90dkkz+dZC66yDrjwHl+veyVdJXwpBQ/3UnoRiC4p5hbS6dK5jWe2umDLF8dsrfiQBvuHLBqm&#10;DAYdoa5ZYGTn1B9QjeIOPMhwxqHJQErFRaoBqynyN9U81syKVAuS4+1Ik/9/sPxu/2g3DmlorV96&#10;vMYqOuma+MX8SJfIOoxkiS4Qjo/FfDGf5sgpR910nuezxSzSmZ3crfPhq4CGxEtJHexM9YC/JDHF&#10;9rc+9PZHuxjSg1bVjdI6CbENxJV2ZM/wBzLOhQmfhyi/WWoT7Q1Ezx40vmSnotItHLSIdto8CElU&#10;hWVMUjKp394GKnpVzSrRxy9mORbcw48eqeIEGJElxh+xB4D3iigGmME+uorUrqNz/rfE+hxGjxQZ&#10;TBidG2XAvQegwxi5tz+S1FMTWQrdtkNuSrqIOcaXLVSHjSMO+vHxlt8o/KO3zIcNczgv2AW4A8I9&#10;HlJDW1IYbpTU4H6+9x7tsY1RS0mL81dS/2PHnKBEfzPY4F+K6TQObBKms8UEBfdas32tMbvmCrBD&#10;Ctw2lqdrtA/6eJUOmmdcFesYFVXMcIxdUh7cUbgK/V7AZcPFep3McEgtC7fm0fIIHnmOzfrUPTNn&#10;h7YOOBF3cJxVtnzT2L1t9DSw3gWQKnX9idfhD+CAp1YallHcIK/lZHVamatfAAAA//8DAFBLAwQU&#10;AAYACAAAACEAA9GBE98AAAAIAQAADwAAAGRycy9kb3ducmV2LnhtbEyPX0vDMBTF3wW/Q7iCby61&#10;6LrWpkMEZfgHWR0M37ImS4rJTWmyrX57r0/6dPlxDueeUy8n79hRj7EPKOB6lgHT2AXVoxGw+Xi8&#10;WgCLSaKSLqAW8K0jLJvzs1pWKpxwrY9tMoxCMFZSgE1pqDiPndVexlkYNJK2D6OXiXA0XI3yROHe&#10;8TzL5tzLHumDlYN+sLr7ag9ewNO7mczLvnheryz/fGvL19XWLYS4vJju74AlPaU/M/zWp+rQUKdd&#10;OKCKzBHf0pREtwRGcl6UxDsBRT6/Ad7U/P+A5gcAAP//AwBQSwECLQAUAAYACAAAACEAtoM4kv4A&#10;AADhAQAAEwAAAAAAAAAAAAAAAAAAAAAAW0NvbnRlbnRfVHlwZXNdLnhtbFBLAQItABQABgAIAAAA&#10;IQA4/SH/1gAAAJQBAAALAAAAAAAAAAAAAAAAAC8BAABfcmVscy8ucmVsc1BLAQItABQABgAIAAAA&#10;IQDaetSshwIAAHoFAAAOAAAAAAAAAAAAAAAAAC4CAABkcnMvZTJvRG9jLnhtbFBLAQItABQABgAI&#10;AAAAIQAD0YET3wAAAAgBAAAPAAAAAAAAAAAAAAAAAOEEAABkcnMvZG93bnJldi54bWxQSwUGAAAA&#10;AAQABADzAAAA7QUAAAAA&#10;" fillcolor="#a5a5a5 [3206]" stroked="f" strokeweight="1pt">
                <v:stroke joinstyle="miter"/>
                <v:textbox>
                  <w:txbxContent>
                    <w:p w14:paraId="45B7A5DE" w14:textId="77777777" w:rsidR="00DB27C4" w:rsidRDefault="00C94D30" w:rsidP="00DB27C4">
                      <w:pPr>
                        <w:pStyle w:val="Heading1"/>
                        <w:rPr>
                          <w:rFonts w:ascii="Arial" w:hAnsi="Arial" w:cs="Arial"/>
                          <w:bCs/>
                          <w:color w:val="000000" w:themeColor="text1"/>
                          <w:sz w:val="24"/>
                          <w:szCs w:val="20"/>
                          <w:lang w:val="en-GB"/>
                        </w:rPr>
                      </w:pPr>
                      <w:r w:rsidRPr="00CA41F0">
                        <w:rPr>
                          <w:rFonts w:ascii="Arial" w:hAnsi="Arial" w:cs="Arial"/>
                          <w:bCs/>
                          <w:color w:val="000000" w:themeColor="text1"/>
                          <w:sz w:val="24"/>
                          <w:szCs w:val="20"/>
                          <w:lang w:val="en-GB"/>
                        </w:rPr>
                        <w:t>Current services and treatments</w:t>
                      </w:r>
                    </w:p>
                    <w:p w14:paraId="1A614212" w14:textId="77777777" w:rsidR="00DB27C4" w:rsidRPr="00F0770D" w:rsidRDefault="00DB27C4" w:rsidP="00DB27C4">
                      <w:pPr>
                        <w:pStyle w:val="Heading1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b w:val="0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</w:pPr>
                      <w:r w:rsidRPr="00DB27C4">
                        <w:rPr>
                          <w:rFonts w:ascii="Arial" w:hAnsi="Arial" w:cs="Arial"/>
                          <w:b w:val="0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  <w:t>Therapy for Insomnia (CBT-I)</w:t>
                      </w:r>
                    </w:p>
                    <w:p w14:paraId="20306111" w14:textId="77777777" w:rsidR="00DB27C4" w:rsidRPr="00DB27C4" w:rsidRDefault="00DB27C4" w:rsidP="00DB27C4">
                      <w:pPr>
                        <w:pStyle w:val="Heading1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b w:val="0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</w:pPr>
                      <w:r w:rsidRPr="00DB27C4">
                        <w:rPr>
                          <w:rFonts w:ascii="Arial" w:hAnsi="Arial" w:cs="Arial"/>
                          <w:b w:val="0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  <w:t>Sleep hygiene education</w:t>
                      </w:r>
                    </w:p>
                    <w:p w14:paraId="7B088950" w14:textId="5FC770F4" w:rsidR="00DB27C4" w:rsidRPr="00F0770D" w:rsidRDefault="00DB27C4" w:rsidP="00DB27C4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</w:pPr>
                      <w:r w:rsidRPr="00F0770D">
                        <w:rPr>
                          <w:rFonts w:ascii="Arial" w:hAnsi="Arial" w:cs="Arial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  <w:t>Relaxation techniques</w:t>
                      </w:r>
                    </w:p>
                    <w:p w14:paraId="1188AE7D" w14:textId="77777777" w:rsidR="00DB27C4" w:rsidRPr="00F0770D" w:rsidRDefault="00DB27C4" w:rsidP="00DB27C4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</w:pPr>
                      <w:r w:rsidRPr="00F0770D">
                        <w:rPr>
                          <w:rFonts w:ascii="Arial" w:hAnsi="Arial" w:cs="Arial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  <w:t>Stimulus control therapy</w:t>
                      </w:r>
                    </w:p>
                    <w:p w14:paraId="439A9E98" w14:textId="77777777" w:rsidR="00DB27C4" w:rsidRPr="00F0770D" w:rsidRDefault="00DB27C4" w:rsidP="00DB27C4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</w:pPr>
                      <w:r w:rsidRPr="00F0770D">
                        <w:rPr>
                          <w:rFonts w:ascii="Arial" w:hAnsi="Arial" w:cs="Arial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  <w:t>Sleep restriction therapy</w:t>
                      </w:r>
                    </w:p>
                    <w:p w14:paraId="1DC2F501" w14:textId="77777777" w:rsidR="00DB27C4" w:rsidRPr="00F0770D" w:rsidRDefault="00DB27C4" w:rsidP="00DB27C4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</w:pPr>
                      <w:r w:rsidRPr="00F0770D">
                        <w:rPr>
                          <w:rFonts w:ascii="Arial" w:hAnsi="Arial" w:cs="Arial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  <w:t>Pharmacological treatments</w:t>
                      </w:r>
                    </w:p>
                    <w:p w14:paraId="5B3DDB4A" w14:textId="77777777" w:rsidR="00DB27C4" w:rsidRPr="00F0770D" w:rsidRDefault="00DB27C4" w:rsidP="00DB27C4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</w:pPr>
                      <w:r w:rsidRPr="00F0770D">
                        <w:rPr>
                          <w:rFonts w:ascii="Arial" w:hAnsi="Arial" w:cs="Arial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  <w:t>Online and digital CBT-I programs</w:t>
                      </w:r>
                    </w:p>
                    <w:p w14:paraId="6F127B00" w14:textId="77777777" w:rsidR="00DB27C4" w:rsidRPr="00F0770D" w:rsidRDefault="00DB27C4" w:rsidP="00DB27C4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</w:pPr>
                      <w:r w:rsidRPr="00F0770D">
                        <w:rPr>
                          <w:rFonts w:ascii="Arial" w:hAnsi="Arial" w:cs="Arial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  <w:t>Specialist sleep clinics</w:t>
                      </w:r>
                    </w:p>
                    <w:p w14:paraId="33059607" w14:textId="77777777" w:rsidR="00DB27C4" w:rsidRPr="00F0770D" w:rsidRDefault="00DB27C4" w:rsidP="00DB27C4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</w:pPr>
                      <w:r w:rsidRPr="00F0770D">
                        <w:rPr>
                          <w:rFonts w:ascii="Arial" w:hAnsi="Arial" w:cs="Arial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  <w:t xml:space="preserve">Lifestyle and complementary approaches </w:t>
                      </w:r>
                    </w:p>
                    <w:p w14:paraId="29219A04" w14:textId="07E29455" w:rsidR="00DB27C4" w:rsidRPr="00F0770D" w:rsidRDefault="00DB27C4" w:rsidP="00DB27C4">
                      <w:pPr>
                        <w:pStyle w:val="Heading1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b w:val="0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</w:pPr>
                      <w:r w:rsidRPr="00DB27C4">
                        <w:rPr>
                          <w:rFonts w:ascii="Arial" w:hAnsi="Arial" w:cs="Arial"/>
                          <w:b w:val="0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  <w:t xml:space="preserve">Cognitive </w:t>
                      </w:r>
                      <w:r w:rsidRPr="00F0770D">
                        <w:rPr>
                          <w:rFonts w:ascii="Arial" w:hAnsi="Arial" w:cs="Arial"/>
                          <w:b w:val="0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  <w:t>Behavioural</w:t>
                      </w:r>
                      <w:r w:rsidRPr="00DB27C4">
                        <w:rPr>
                          <w:rFonts w:ascii="Arial" w:hAnsi="Arial" w:cs="Arial"/>
                          <w:b w:val="0"/>
                          <w:bCs/>
                          <w:color w:val="FFFFFF" w:themeColor="background1"/>
                          <w:sz w:val="18"/>
                          <w:szCs w:val="18"/>
                          <w:lang w:val="en-GB"/>
                        </w:rPr>
                        <w:t xml:space="preserve"> </w:t>
                      </w:r>
                    </w:p>
                    <w:p w14:paraId="3011D0A0" w14:textId="36AD1118" w:rsidR="00BD1618" w:rsidRPr="00BD1618" w:rsidRDefault="00BD1618" w:rsidP="00BD1618">
                      <w:pPr>
                        <w:rPr>
                          <w:lang w:val="en-GB"/>
                        </w:rPr>
                      </w:pPr>
                    </w:p>
                    <w:p w14:paraId="08B0C549" w14:textId="77777777" w:rsidR="00BD1618" w:rsidRPr="00DB27C4" w:rsidRDefault="00BD1618" w:rsidP="00BD1618">
                      <w:pPr>
                        <w:rPr>
                          <w:lang w:val="en-GB"/>
                        </w:rPr>
                      </w:pPr>
                    </w:p>
                    <w:p w14:paraId="4F4EAA18" w14:textId="66BF79BF" w:rsidR="00DB27C4" w:rsidRPr="00DB27C4" w:rsidRDefault="00DB27C4" w:rsidP="00DB27C4">
                      <w:pPr>
                        <w:rPr>
                          <w:lang w:val="en-GB"/>
                        </w:rPr>
                      </w:pPr>
                    </w:p>
                    <w:p w14:paraId="11418743" w14:textId="77777777" w:rsidR="00DB27C4" w:rsidRPr="00DB27C4" w:rsidRDefault="00DB27C4" w:rsidP="00DB27C4">
                      <w:pPr>
                        <w:rPr>
                          <w:lang w:val="en-GB"/>
                        </w:rPr>
                      </w:pPr>
                    </w:p>
                    <w:p w14:paraId="2517B97F" w14:textId="77777777" w:rsidR="00C94D30" w:rsidRDefault="00C94D30" w:rsidP="00C94D30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1FB9AEB5" w14:textId="56BF4E0E" w:rsidR="00BD1618" w:rsidRDefault="00BD1618" w:rsidP="00686452">
      <w:pPr>
        <w:tabs>
          <w:tab w:val="left" w:pos="8025"/>
        </w:tabs>
        <w:rPr>
          <w:rFonts w:ascii="ADLaM Display" w:hAnsi="ADLaM Display" w:cs="ADLaM Display"/>
          <w:color w:val="ED7D31" w:themeColor="accent2"/>
          <w:sz w:val="36"/>
          <w:szCs w:val="36"/>
        </w:rPr>
      </w:pPr>
    </w:p>
    <w:p w14:paraId="35BC8477" w14:textId="61121689" w:rsidR="00BD1618" w:rsidRDefault="00F108AD" w:rsidP="00686452">
      <w:pPr>
        <w:tabs>
          <w:tab w:val="left" w:pos="8025"/>
        </w:tabs>
        <w:rPr>
          <w:rFonts w:ascii="ADLaM Display" w:hAnsi="ADLaM Display" w:cs="ADLaM Display"/>
          <w:color w:val="ED7D31" w:themeColor="accent2"/>
          <w:sz w:val="36"/>
          <w:szCs w:val="36"/>
        </w:rPr>
      </w:pPr>
      <w:r>
        <w:rPr>
          <w:rFonts w:ascii="ADLaM Display" w:hAnsi="ADLaM Display" w:cs="ADLaM Display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2D00694" wp14:editId="7789D08E">
                <wp:simplePos x="0" y="0"/>
                <wp:positionH relativeFrom="margin">
                  <wp:posOffset>4400550</wp:posOffset>
                </wp:positionH>
                <wp:positionV relativeFrom="paragraph">
                  <wp:posOffset>11430</wp:posOffset>
                </wp:positionV>
                <wp:extent cx="2533650" cy="1866900"/>
                <wp:effectExtent l="0" t="0" r="0" b="0"/>
                <wp:wrapNone/>
                <wp:docPr id="513749468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33650" cy="1866900"/>
                        </a:xfrm>
                        <a:prstGeom prst="roundRect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4D9D9D" w14:textId="77777777" w:rsidR="00C94D30" w:rsidRDefault="00C94D30" w:rsidP="00C94D30">
                            <w:pPr>
                              <w:pStyle w:val="Heading1"/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4D2A07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Symptoms </w:t>
                            </w:r>
                          </w:p>
                          <w:p w14:paraId="2C4F050D" w14:textId="27E813F4" w:rsidR="00CA3BB3" w:rsidRPr="00CA3BB3" w:rsidRDefault="00CA3BB3" w:rsidP="00CA3BB3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lang w:val="en-GB"/>
                              </w:rPr>
                            </w:pPr>
                            <w:r w:rsidRPr="00CA3BB3">
                              <w:rPr>
                                <w:rFonts w:ascii="Arial" w:hAnsi="Arial" w:cs="Arial"/>
                                <w:color w:val="000000" w:themeColor="text1"/>
                                <w:lang w:val="en-GB"/>
                              </w:rPr>
                              <w:t>Cardiovascular diseases</w:t>
                            </w:r>
                          </w:p>
                          <w:p w14:paraId="6E818F3F" w14:textId="02EE5F9C" w:rsidR="00CA3BB3" w:rsidRPr="00CA3BB3" w:rsidRDefault="00CA3BB3" w:rsidP="00CA3BB3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lang w:val="en-GB"/>
                              </w:rPr>
                            </w:pPr>
                            <w:r w:rsidRPr="00CA3BB3">
                              <w:rPr>
                                <w:rFonts w:ascii="Arial" w:hAnsi="Arial" w:cs="Arial"/>
                                <w:color w:val="000000" w:themeColor="text1"/>
                                <w:lang w:val="en-GB"/>
                              </w:rPr>
                              <w:t>Hypertension</w:t>
                            </w:r>
                          </w:p>
                          <w:p w14:paraId="7B6167AF" w14:textId="7460EC1C" w:rsidR="00CA3BB3" w:rsidRPr="00CA3BB3" w:rsidRDefault="00CA3BB3" w:rsidP="00CA3BB3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lang w:val="en-GB"/>
                              </w:rPr>
                            </w:pPr>
                            <w:r w:rsidRPr="00CA3BB3">
                              <w:rPr>
                                <w:rFonts w:ascii="Arial" w:hAnsi="Arial" w:cs="Arial"/>
                                <w:color w:val="000000" w:themeColor="text1"/>
                                <w:lang w:val="en-GB"/>
                              </w:rPr>
                              <w:t>Thyroid cancer</w:t>
                            </w:r>
                          </w:p>
                          <w:p w14:paraId="62D391E5" w14:textId="2D06ACC6" w:rsidR="00CA3BB3" w:rsidRPr="00CA3BB3" w:rsidRDefault="00CA3BB3" w:rsidP="00CA3BB3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lang w:val="en-GB"/>
                              </w:rPr>
                            </w:pPr>
                            <w:r w:rsidRPr="00CA3BB3">
                              <w:rPr>
                                <w:rFonts w:ascii="Arial" w:hAnsi="Arial" w:cs="Arial"/>
                                <w:color w:val="000000" w:themeColor="text1"/>
                                <w:lang w:val="en-GB"/>
                              </w:rPr>
                              <w:t>Obesity</w:t>
                            </w:r>
                          </w:p>
                          <w:p w14:paraId="6990D8A1" w14:textId="2E583D2F" w:rsidR="00CA3BB3" w:rsidRPr="00CA3BB3" w:rsidRDefault="00CA3BB3" w:rsidP="00CA3BB3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lang w:val="en-GB"/>
                              </w:rPr>
                            </w:pPr>
                            <w:r w:rsidRPr="00CA3BB3">
                              <w:rPr>
                                <w:rFonts w:ascii="Arial" w:hAnsi="Arial" w:cs="Arial"/>
                                <w:color w:val="000000" w:themeColor="text1"/>
                                <w:lang w:val="en-GB"/>
                              </w:rPr>
                              <w:t>Cognitive decline</w:t>
                            </w:r>
                          </w:p>
                          <w:p w14:paraId="74D37B8A" w14:textId="6B6D654A" w:rsidR="00CA3BB3" w:rsidRDefault="00CA3BB3" w:rsidP="00CA3BB3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lang w:val="en-GB"/>
                              </w:rPr>
                            </w:pPr>
                            <w:r w:rsidRPr="00CA3BB3">
                              <w:rPr>
                                <w:rFonts w:ascii="Arial" w:hAnsi="Arial" w:cs="Arial"/>
                                <w:color w:val="000000" w:themeColor="text1"/>
                                <w:lang w:val="en-GB"/>
                              </w:rPr>
                              <w:t>Dementia</w:t>
                            </w:r>
                          </w:p>
                          <w:p w14:paraId="117ED59C" w14:textId="64067DC1" w:rsidR="00CA3BB3" w:rsidRPr="00CA3BB3" w:rsidRDefault="00CA3BB3" w:rsidP="00CA3BB3">
                            <w:pPr>
                              <w:pStyle w:val="ListParagraph"/>
                              <w:rPr>
                                <w:rFonts w:ascii="Arial" w:hAnsi="Arial" w:cs="Arial"/>
                                <w:color w:val="000000" w:themeColor="text1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lang w:val="en-GB"/>
                              </w:rPr>
                              <w:t>(</w:t>
                            </w:r>
                            <w:r w:rsidRPr="00CA3BB3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Benz, F. </w:t>
                            </w:r>
                            <w:r w:rsidRPr="00CA3BB3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</w:rPr>
                              <w:t>et al.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 xml:space="preserve">, </w:t>
                            </w:r>
                            <w:r w:rsidRPr="00CA3BB3">
                              <w:rPr>
                                <w:rFonts w:ascii="Arial" w:hAnsi="Arial" w:cs="Arial"/>
                                <w:color w:val="000000" w:themeColor="text1"/>
                              </w:rPr>
                              <w:t>2023)</w:t>
                            </w:r>
                          </w:p>
                          <w:p w14:paraId="7B6B1E3E" w14:textId="77777777" w:rsidR="00CA3BB3" w:rsidRPr="00CA3BB3" w:rsidRDefault="00CA3BB3" w:rsidP="00CA3BB3"/>
                          <w:p w14:paraId="7CCA8108" w14:textId="77777777" w:rsidR="00C94D30" w:rsidRDefault="00C94D30" w:rsidP="00C94D3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2D00694" id="_x0000_s1034" style="position:absolute;margin-left:346.5pt;margin-top:.9pt;width:199.5pt;height:147pt;z-index:2516684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+Yx9hwIAAHoFAAAOAAAAZHJzL2Uyb0RvYy54bWysVN9P2zAQfp+0/8Hy+0hSaAdVU1SBmCYh&#10;QMDEs+vYxJLj82y3SffX7+ykKXRoD9NeEp/vu1+f725x2TWabIXzCkxJi5OcEmE4VMq8lvTH882X&#10;c0p8YKZiGowo6U54ern8/GnR2rmYQA26Eo6gE+PnrS1pHYKdZ5nntWiYPwErDColuIYFFN1rVjnW&#10;ovdGZ5M8n2UtuMo64MJ7vL3ulXSZ/EspeLiX0otAdEkxt5C+Ln3X8ZstF2z+6pitFR/SYP+QRcOU&#10;waCjq2sWGNk49YerRnEHHmQ44dBkIKXiItWA1RT5UTVPNbMi1YLkeDvS5P+fW363fbIPDmlorZ97&#10;PMYqOuma+Mf8SJfI2o1kiS4QjpeT6enpbIqcctQV57PZRZ7ozA7m1vnwTUBD4qGkDjamesQnSUyx&#10;7a0PGBfxe1wM6UGr6kZpnYTYBuJKO7Jl+ICMc2HCJD4aWr1DahPxBqJlr4432aGodAo7LSJOm0ch&#10;iapiGSmZ1G/HgYpeVbNK9PGLaT7WOFqkXJLD6Fli/NH34OCjIoqhiAEfTUVq19E4/1tifYmjRYoM&#10;JozGjTLgPnKgwxi5x+9J6qmJLIVu3SE3JT2POcabNVS7B0cc9OPjLb9R+KK3zIcH5nBesAtwB4R7&#10;/EgNbUlhOFFSg/v10X3EYxujlpIW56+k/ueGOUGJ/m6wwS+Ks7M4sEk4m36doODeatZvNWbTXAF2&#10;SIHbxvJ0jPig90fpoHnBVbGKUVHFDMfYJeXB7YWr0O8FXDZcrFYJhkNqWbg1T5ZH55Hn2KzP3Qtz&#10;dmjrgBNxB/tZZfOjxu6x0dLAahNAqtT1B16HF8ABT600LKO4Qd7KCXVYmcvfAAAA//8DAFBLAwQU&#10;AAYACAAAACEA5OZT3N4AAAAKAQAADwAAAGRycy9kb3ducmV2LnhtbEyPTU/DMAyG70j8h8hI3Fja&#10;DkZbmk6AxBEEGweOaeN+iMapmnTr+PV4Jzjaj/X6eYvtYgdxwMn3jhTEqwgEUu1MT62Cz/3LTQrC&#10;B01GD45QwQk9bMvLi0Lnxh3pAw+70AoOIZ9rBV0IYy6lrzu02q/ciMSscZPVgceplWbSRw63g0yi&#10;aCOt7ok/dHrE5w7r791sFTQ/cVPd7p/uT+k6nqf35dW/fWVKXV8tjw8gAi7h7xjO+qwOJTtVbibj&#10;xaBgk625S2DADc48yhJeVAqS7C4FWRbyf4XyFwAA//8DAFBLAQItABQABgAIAAAAIQC2gziS/gAA&#10;AOEBAAATAAAAAAAAAAAAAAAAAAAAAABbQ29udGVudF9UeXBlc10ueG1sUEsBAi0AFAAGAAgAAAAh&#10;ADj9If/WAAAAlAEAAAsAAAAAAAAAAAAAAAAALwEAAF9yZWxzLy5yZWxzUEsBAi0AFAAGAAgAAAAh&#10;AG/5jH2HAgAAegUAAA4AAAAAAAAAAAAAAAAALgIAAGRycy9lMm9Eb2MueG1sUEsBAi0AFAAGAAgA&#10;AAAhAOTmU9zeAAAACgEAAA8AAAAAAAAAAAAAAAAA4QQAAGRycy9kb3ducmV2LnhtbFBLBQYAAAAA&#10;BAAEAPMAAADsBQAAAAA=&#10;" fillcolor="#ed7d31 [3205]" stroked="f" strokeweight="1pt">
                <v:stroke joinstyle="miter"/>
                <v:textbox>
                  <w:txbxContent>
                    <w:p w14:paraId="4C4D9D9D" w14:textId="77777777" w:rsidR="00C94D30" w:rsidRDefault="00C94D30" w:rsidP="00C94D30">
                      <w:pPr>
                        <w:pStyle w:val="Heading1"/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r w:rsidRPr="004D2A07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Symptoms </w:t>
                      </w:r>
                    </w:p>
                    <w:p w14:paraId="2C4F050D" w14:textId="27E813F4" w:rsidR="00CA3BB3" w:rsidRPr="00CA3BB3" w:rsidRDefault="00CA3BB3" w:rsidP="00CA3BB3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  <w:color w:val="000000" w:themeColor="text1"/>
                          <w:lang w:val="en-GB"/>
                        </w:rPr>
                      </w:pPr>
                      <w:r w:rsidRPr="00CA3BB3">
                        <w:rPr>
                          <w:rFonts w:ascii="Arial" w:hAnsi="Arial" w:cs="Arial"/>
                          <w:color w:val="000000" w:themeColor="text1"/>
                          <w:lang w:val="en-GB"/>
                        </w:rPr>
                        <w:t>Cardiovascular diseases</w:t>
                      </w:r>
                    </w:p>
                    <w:p w14:paraId="6E818F3F" w14:textId="02EE5F9C" w:rsidR="00CA3BB3" w:rsidRPr="00CA3BB3" w:rsidRDefault="00CA3BB3" w:rsidP="00CA3BB3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  <w:color w:val="000000" w:themeColor="text1"/>
                          <w:lang w:val="en-GB"/>
                        </w:rPr>
                      </w:pPr>
                      <w:r w:rsidRPr="00CA3BB3">
                        <w:rPr>
                          <w:rFonts w:ascii="Arial" w:hAnsi="Arial" w:cs="Arial"/>
                          <w:color w:val="000000" w:themeColor="text1"/>
                          <w:lang w:val="en-GB"/>
                        </w:rPr>
                        <w:t>Hypertension</w:t>
                      </w:r>
                    </w:p>
                    <w:p w14:paraId="7B6167AF" w14:textId="7460EC1C" w:rsidR="00CA3BB3" w:rsidRPr="00CA3BB3" w:rsidRDefault="00CA3BB3" w:rsidP="00CA3BB3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  <w:color w:val="000000" w:themeColor="text1"/>
                          <w:lang w:val="en-GB"/>
                        </w:rPr>
                      </w:pPr>
                      <w:r w:rsidRPr="00CA3BB3">
                        <w:rPr>
                          <w:rFonts w:ascii="Arial" w:hAnsi="Arial" w:cs="Arial"/>
                          <w:color w:val="000000" w:themeColor="text1"/>
                          <w:lang w:val="en-GB"/>
                        </w:rPr>
                        <w:t>Thyroid cancer</w:t>
                      </w:r>
                    </w:p>
                    <w:p w14:paraId="62D391E5" w14:textId="2D06ACC6" w:rsidR="00CA3BB3" w:rsidRPr="00CA3BB3" w:rsidRDefault="00CA3BB3" w:rsidP="00CA3BB3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  <w:color w:val="000000" w:themeColor="text1"/>
                          <w:lang w:val="en-GB"/>
                        </w:rPr>
                      </w:pPr>
                      <w:r w:rsidRPr="00CA3BB3">
                        <w:rPr>
                          <w:rFonts w:ascii="Arial" w:hAnsi="Arial" w:cs="Arial"/>
                          <w:color w:val="000000" w:themeColor="text1"/>
                          <w:lang w:val="en-GB"/>
                        </w:rPr>
                        <w:t>Obesity</w:t>
                      </w:r>
                    </w:p>
                    <w:p w14:paraId="6990D8A1" w14:textId="2E583D2F" w:rsidR="00CA3BB3" w:rsidRPr="00CA3BB3" w:rsidRDefault="00CA3BB3" w:rsidP="00CA3BB3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  <w:color w:val="000000" w:themeColor="text1"/>
                          <w:lang w:val="en-GB"/>
                        </w:rPr>
                      </w:pPr>
                      <w:r w:rsidRPr="00CA3BB3">
                        <w:rPr>
                          <w:rFonts w:ascii="Arial" w:hAnsi="Arial" w:cs="Arial"/>
                          <w:color w:val="000000" w:themeColor="text1"/>
                          <w:lang w:val="en-GB"/>
                        </w:rPr>
                        <w:t>Cognitive decline</w:t>
                      </w:r>
                    </w:p>
                    <w:p w14:paraId="74D37B8A" w14:textId="6B6D654A" w:rsidR="00CA3BB3" w:rsidRDefault="00CA3BB3" w:rsidP="00CA3BB3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  <w:color w:val="000000" w:themeColor="text1"/>
                          <w:lang w:val="en-GB"/>
                        </w:rPr>
                      </w:pPr>
                      <w:r w:rsidRPr="00CA3BB3">
                        <w:rPr>
                          <w:rFonts w:ascii="Arial" w:hAnsi="Arial" w:cs="Arial"/>
                          <w:color w:val="000000" w:themeColor="text1"/>
                          <w:lang w:val="en-GB"/>
                        </w:rPr>
                        <w:t>Dementia</w:t>
                      </w:r>
                    </w:p>
                    <w:p w14:paraId="117ED59C" w14:textId="64067DC1" w:rsidR="00CA3BB3" w:rsidRPr="00CA3BB3" w:rsidRDefault="00CA3BB3" w:rsidP="00CA3BB3">
                      <w:pPr>
                        <w:pStyle w:val="ListParagraph"/>
                        <w:rPr>
                          <w:rFonts w:ascii="Arial" w:hAnsi="Arial" w:cs="Arial"/>
                          <w:color w:val="000000" w:themeColor="text1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lang w:val="en-GB"/>
                        </w:rPr>
                        <w:t>(</w:t>
                      </w:r>
                      <w:r w:rsidRPr="00CA3BB3">
                        <w:rPr>
                          <w:rFonts w:ascii="Arial" w:hAnsi="Arial" w:cs="Arial"/>
                          <w:color w:val="000000" w:themeColor="text1"/>
                        </w:rPr>
                        <w:t>Benz, F. </w:t>
                      </w:r>
                      <w:r w:rsidRPr="00CA3BB3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</w:rPr>
                        <w:t>et al.</w:t>
                      </w:r>
                      <w:r>
                        <w:rPr>
                          <w:rFonts w:ascii="Arial" w:hAnsi="Arial" w:cs="Arial"/>
                          <w:color w:val="000000" w:themeColor="text1"/>
                        </w:rPr>
                        <w:t xml:space="preserve">, </w:t>
                      </w:r>
                      <w:r w:rsidRPr="00CA3BB3">
                        <w:rPr>
                          <w:rFonts w:ascii="Arial" w:hAnsi="Arial" w:cs="Arial"/>
                          <w:color w:val="000000" w:themeColor="text1"/>
                        </w:rPr>
                        <w:t>2023)</w:t>
                      </w:r>
                    </w:p>
                    <w:p w14:paraId="7B6B1E3E" w14:textId="77777777" w:rsidR="00CA3BB3" w:rsidRPr="00CA3BB3" w:rsidRDefault="00CA3BB3" w:rsidP="00CA3BB3"/>
                    <w:p w14:paraId="7CCA8108" w14:textId="77777777" w:rsidR="00C94D30" w:rsidRDefault="00C94D30" w:rsidP="00C94D30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5A31630B" w14:textId="4A1F1E03" w:rsidR="00BD1618" w:rsidRDefault="00BD1618" w:rsidP="00686452">
      <w:pPr>
        <w:tabs>
          <w:tab w:val="left" w:pos="8025"/>
        </w:tabs>
        <w:rPr>
          <w:rFonts w:ascii="ADLaM Display" w:hAnsi="ADLaM Display" w:cs="ADLaM Display"/>
          <w:color w:val="ED7D31" w:themeColor="accent2"/>
          <w:sz w:val="36"/>
          <w:szCs w:val="36"/>
        </w:rPr>
      </w:pPr>
    </w:p>
    <w:p w14:paraId="3A95FC80" w14:textId="4DCF8D18" w:rsidR="00BD1618" w:rsidRDefault="00BD1618" w:rsidP="00686452">
      <w:pPr>
        <w:tabs>
          <w:tab w:val="left" w:pos="8025"/>
        </w:tabs>
        <w:rPr>
          <w:rFonts w:ascii="ADLaM Display" w:hAnsi="ADLaM Display" w:cs="ADLaM Display"/>
          <w:color w:val="ED7D31" w:themeColor="accent2"/>
          <w:sz w:val="36"/>
          <w:szCs w:val="36"/>
        </w:rPr>
      </w:pPr>
    </w:p>
    <w:p w14:paraId="7531A57B" w14:textId="38FA0D9F" w:rsidR="00BD1618" w:rsidRDefault="00BD1618" w:rsidP="00686452">
      <w:pPr>
        <w:tabs>
          <w:tab w:val="left" w:pos="8025"/>
        </w:tabs>
        <w:rPr>
          <w:rFonts w:ascii="ADLaM Display" w:hAnsi="ADLaM Display" w:cs="ADLaM Display"/>
          <w:color w:val="ED7D31" w:themeColor="accent2"/>
          <w:sz w:val="36"/>
          <w:szCs w:val="36"/>
        </w:rPr>
      </w:pPr>
    </w:p>
    <w:p w14:paraId="668E0FA4" w14:textId="5752315F" w:rsidR="00BD1618" w:rsidRDefault="00F108AD" w:rsidP="00686452">
      <w:pPr>
        <w:tabs>
          <w:tab w:val="left" w:pos="8025"/>
        </w:tabs>
        <w:rPr>
          <w:rFonts w:ascii="ADLaM Display" w:hAnsi="ADLaM Display" w:cs="ADLaM Display"/>
          <w:color w:val="ED7D31" w:themeColor="accent2"/>
          <w:sz w:val="36"/>
          <w:szCs w:val="36"/>
        </w:rPr>
      </w:pPr>
      <w:r>
        <w:rPr>
          <w:rFonts w:ascii="ADLaM Display" w:hAnsi="ADLaM Display" w:cs="ADLaM Display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D67F6AE" wp14:editId="122E5301">
                <wp:simplePos x="0" y="0"/>
                <wp:positionH relativeFrom="column">
                  <wp:posOffset>2152650</wp:posOffset>
                </wp:positionH>
                <wp:positionV relativeFrom="paragraph">
                  <wp:posOffset>316865</wp:posOffset>
                </wp:positionV>
                <wp:extent cx="1381125" cy="285750"/>
                <wp:effectExtent l="0" t="0" r="0" b="0"/>
                <wp:wrapNone/>
                <wp:docPr id="821449884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81125" cy="2857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0208916" w14:textId="20FBB863" w:rsidR="00F108AD" w:rsidRPr="00F108AD" w:rsidRDefault="00F108AD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F108AD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  <w:lang w:val="en-GB"/>
                              </w:rPr>
                              <w:t>(</w:t>
                            </w:r>
                            <w:proofErr w:type="spellStart"/>
                            <w:r w:rsidRPr="00F108AD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  <w:lang w:val="en-GB"/>
                              </w:rPr>
                              <w:t>Pixabay</w:t>
                            </w:r>
                            <w:proofErr w:type="spellEnd"/>
                            <w:r w:rsidRPr="00F108AD"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  <w:lang w:val="en-GB"/>
                              </w:rPr>
                              <w:t>, 2025)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67F6AE" id="Text Box 20" o:spid="_x0000_s1035" type="#_x0000_t202" style="position:absolute;margin-left:169.5pt;margin-top:24.95pt;width:108.75pt;height:22.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9cY/GwIAADMEAAAOAAAAZHJzL2Uyb0RvYy54bWysU01vGyEQvVfqf0Dc6/U6duKsvI7cRK4q&#10;RUkkp8oZs+BFYhkK2Lvur+/A+itpT1UvMDDDfLz3mN11jSY74bwCU9J8MKREGA6VMpuS/nhdfplS&#10;4gMzFdNgREn3wtO7+edPs9YWYgQ16Eo4gkmML1pb0joEW2SZ57VomB+AFQadElzDAh7dJqscazF7&#10;o7PRcHidteAq64AL7/H2oXfSecovpeDhWUovAtElxd5CWl1a13HN5jNWbByzteKHNtg/dNEwZbDo&#10;KdUDC4xsnfojVaO4Aw8yDDg0GUipuEgz4DT58MM0q5pZkWZBcLw9weT/X1r+tFvZF0dC9xU6JDAC&#10;0lpfeLyM83TSNXHHTgn6EcL9CTbRBcLjo6tpno8mlHD0jaaTm0nCNTu/ts6HbwIaEo2SOqQlocV2&#10;jz5gRQw9hsRiBpZK60SNNqQt6fUVpnznwRfa4MNzr9EK3bojqirp7XGONVR7HM9Bz7y3fKmwh0fm&#10;wwtzSDVOhPINz7hIDVgLDhYlNbhff7uP8cgAeilpUTol9T+3zAlK9HeD3Nzm43HUWjqMJzcjPLhL&#10;z/rSY7bNPaA6c/woliczxgd9NKWD5g1VvohV0cUMx9olDUfzPvSCxl/CxWKRglBdloVHs7I8po7Y&#10;RYRfuzfm7IGGgAQ+wVFkrPjARh/bo77YBpAqURVx7lE9wI/KTAweflGU/uU5RZ3/+vw3AAAA//8D&#10;AFBLAwQUAAYACAAAACEAkFEqL+IAAAAJAQAADwAAAGRycy9kb3ducmV2LnhtbEyPzU7DMBCE70i8&#10;g7VI3KjTn1R1yKaqIlVICA4tvXBzYjeJaq9D7LaBp8ecynE0o5lv8vVoDbvowXeOEKaTBJim2qmO&#10;GoTDx/ZpBcwHSUoaRxrhW3tYF/d3ucyUu9JOX/ahYbGEfCYR2hD6jHNft9pKP3G9pugd3WBliHJo&#10;uBrkNZZbw2dJsuRWdhQXWtnrstX1aX+2CK/l9l3uqpld/Zjy5e246b8Onyni48O4eQYW9BhuYfjD&#10;j+hQRKbKnUl5ZhDmcxG/BISFEMBiIE2XKbAKQSwE8CLn/x8UvwAAAP//AwBQSwECLQAUAAYACAAA&#10;ACEAtoM4kv4AAADhAQAAEwAAAAAAAAAAAAAAAAAAAAAAW0NvbnRlbnRfVHlwZXNdLnhtbFBLAQIt&#10;ABQABgAIAAAAIQA4/SH/1gAAAJQBAAALAAAAAAAAAAAAAAAAAC8BAABfcmVscy8ucmVsc1BLAQIt&#10;ABQABgAIAAAAIQDw9cY/GwIAADMEAAAOAAAAAAAAAAAAAAAAAC4CAABkcnMvZTJvRG9jLnhtbFBL&#10;AQItABQABgAIAAAAIQCQUSov4gAAAAkBAAAPAAAAAAAAAAAAAAAAAHUEAABkcnMvZG93bnJldi54&#10;bWxQSwUGAAAAAAQABADzAAAAhAUAAAAA&#10;" filled="f" stroked="f" strokeweight=".5pt">
                <v:textbox>
                  <w:txbxContent>
                    <w:p w14:paraId="30208916" w14:textId="20FBB863" w:rsidR="00F108AD" w:rsidRPr="00F108AD" w:rsidRDefault="00F108AD">
                      <w:pPr>
                        <w:rPr>
                          <w:color w:val="FFFFFF" w:themeColor="background1"/>
                        </w:rPr>
                      </w:pPr>
                      <w:r w:rsidRPr="00F108AD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  <w:lang w:val="en-GB"/>
                        </w:rPr>
                        <w:t>(</w:t>
                      </w:r>
                      <w:proofErr w:type="spellStart"/>
                      <w:r w:rsidRPr="00F108AD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  <w:lang w:val="en-GB"/>
                        </w:rPr>
                        <w:t>Pixabay</w:t>
                      </w:r>
                      <w:proofErr w:type="spellEnd"/>
                      <w:r w:rsidRPr="00F108AD"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  <w:lang w:val="en-GB"/>
                        </w:rPr>
                        <w:t>, 2025)</w:t>
                      </w:r>
                    </w:p>
                  </w:txbxContent>
                </v:textbox>
              </v:shape>
            </w:pict>
          </mc:Fallback>
        </mc:AlternateContent>
      </w:r>
      <w:r w:rsidR="00CA3BB3">
        <w:rPr>
          <w:rFonts w:ascii="ADLaM Display" w:hAnsi="ADLaM Display" w:cs="ADLaM Display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00C9FD1" wp14:editId="56F1AE3B">
                <wp:simplePos x="0" y="0"/>
                <wp:positionH relativeFrom="margin">
                  <wp:align>right</wp:align>
                </wp:positionH>
                <wp:positionV relativeFrom="paragraph">
                  <wp:posOffset>12065</wp:posOffset>
                </wp:positionV>
                <wp:extent cx="3429000" cy="1543050"/>
                <wp:effectExtent l="0" t="0" r="0" b="0"/>
                <wp:wrapNone/>
                <wp:docPr id="1358015602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1543050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314094" w14:textId="77777777" w:rsidR="00C94D30" w:rsidRDefault="00C94D30" w:rsidP="00C94D30">
                            <w:pPr>
                              <w:pStyle w:val="Heading1"/>
                              <w:rPr>
                                <w:rFonts w:ascii="Arial" w:hAnsi="Arial" w:cs="Arial"/>
                                <w:bCs/>
                                <w:sz w:val="24"/>
                                <w:szCs w:val="24"/>
                              </w:rPr>
                            </w:pPr>
                            <w:r w:rsidRPr="004D2A07">
                              <w:rPr>
                                <w:rFonts w:ascii="Arial" w:hAnsi="Arial" w:cs="Arial"/>
                                <w:bCs/>
                                <w:sz w:val="24"/>
                                <w:szCs w:val="24"/>
                              </w:rPr>
                              <w:t>Recommendations</w:t>
                            </w:r>
                          </w:p>
                          <w:p w14:paraId="635F6A00" w14:textId="3092954F" w:rsidR="00F0770D" w:rsidRPr="00F0770D" w:rsidRDefault="00F0770D" w:rsidP="00F0770D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F0770D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  <w:lang w:val="en-GB"/>
                              </w:rPr>
                              <w:t>It is recommended that individuals with persistent insomnia seek professional evaluation and evidence-based treatment such as CBT-I to improve sleep and reduce associated health risks</w:t>
                            </w:r>
                            <w:r w:rsidRPr="00F108AD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  <w:lang w:val="en-GB"/>
                              </w:rPr>
                              <w:t xml:space="preserve"> (</w:t>
                            </w:r>
                            <w:proofErr w:type="spellStart"/>
                            <w:r w:rsidRPr="00F108AD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Samajdar</w:t>
                            </w:r>
                            <w:proofErr w:type="spellEnd"/>
                            <w:r w:rsidRPr="00F108AD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, S.S. </w:t>
                            </w:r>
                            <w:r w:rsidRPr="00F108AD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18"/>
                                <w:szCs w:val="18"/>
                              </w:rPr>
                              <w:t>et al.</w:t>
                            </w:r>
                            <w:r w:rsidRPr="00F108AD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, 2025).</w:t>
                            </w:r>
                          </w:p>
                          <w:p w14:paraId="2979B315" w14:textId="77777777" w:rsidR="00F0770D" w:rsidRPr="00F0770D" w:rsidRDefault="00F0770D" w:rsidP="00F0770D"/>
                          <w:p w14:paraId="5A267B39" w14:textId="77777777" w:rsidR="00C94D30" w:rsidRDefault="00C94D30" w:rsidP="00C94D3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00C9FD1" id="_x0000_s1036" style="position:absolute;margin-left:218.8pt;margin-top:.95pt;width:270pt;height:121.5pt;z-index:25167257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WNcdnAIAALYFAAAOAAAAZHJzL2Uyb0RvYy54bWysVN9P2zAQfp+0/8Hy+0hSWgYVKapATJMY&#10;VMDEs+vYJJLj82y3SffX72ynKQO2h2kvie/Xd+fPd3d+0beKbIV1DeiSFkc5JUJzqBr9XNLvj9ef&#10;TilxnumKKdCipDvh6MXi44fzzszFBGpQlbAEQbSbd6aktfdmnmWO16Jl7giM0GiUYFvmUbTPWWVZ&#10;h+ityiZ5fpJ1YCtjgQvnUHuVjHQR8aUU3N9J6YQnqqRYm49fG7/r8M0W52z+bJmpGz6Uwf6hipY1&#10;GpOOUFfMM7KxzRuotuEWHEh/xKHNQMqGi3gHvE2Rv7rNQ82MiHdBcpwZaXL/D5bfbh/MyiINnXFz&#10;h8dwi17aNvyxPtJHsnYjWaL3hKPyeDo5y3PklKOtmE2P81mkMzuEG+v8FwEtCYeSWtjo6h6fJDLF&#10;tjfOY1703/uFlA5UU103SkUhtIG4VJZsGT4g41xoX8RwtWm/QZX0J1jH8JSoxgdP6ulejSliQwWk&#10;mPC3JEqHVBpC0lRP0GQHPuLJ75QIfkrfC0maChmYxEJG5Lc1uppVIqmL2VDim1oiYECWmH/ETpf8&#10;A3aqcvAPoSJ2+hic/62wFDxGxMyg/RjcNhrsewAKmR8yJ/89SYmawJLv1z1yg/0QnyOo1lDtVpZY&#10;SKPnDL9usBtumPMrZnHWsINwf/g7/EgFXUlhOFFSg/35nj744wiglZIOZ7ek7seGWUGJ+qpxOM6K&#10;6TQMexSms88TFOxLy/qlRW/aS8DuKnBTGR6Pwd+r/VFaaJ9wzSxDVjQxzTF3Sbm3e+HSp52Ci4qL&#10;5TK64YAb5m/0g+EBPBAdGv2xf2LWDCPhcZpuYT/nbP5qKJJviNSw3HiQTZyYA6/DE+ByiH09LLKw&#10;fV7K0euwbhe/AAAA//8DAFBLAwQUAAYACAAAACEAKSBMiNsAAAAGAQAADwAAAGRycy9kb3ducmV2&#10;LnhtbEyPwU7DMBBE70j8g7VI3KhDFFAb4lQIqTdUlbSHHt14idPG68h22/TvWU5wnJ3VzJtqOblB&#10;XDDE3pOC51kGAqn1pqdOwW67epqDiEmT0YMnVHDDCMv6/q7SpfFX+sJLkzrBIRRLrcCmNJZSxtai&#10;03HmRyT2vn1wOrEMnTRBXzncDTLPslfpdE/cYPWIHxbbU3N2CjZNl3/e9nJ7nO+CWa/sZi2LTqnH&#10;h+n9DUTCKf09wy8+o0PNTAd/JhPFoICHJL4uQLD5UmSsDwryoliArCv5H7/+AQAA//8DAFBLAQIt&#10;ABQABgAIAAAAIQC2gziS/gAAAOEBAAATAAAAAAAAAAAAAAAAAAAAAABbQ29udGVudF9UeXBlc10u&#10;eG1sUEsBAi0AFAAGAAgAAAAhADj9If/WAAAAlAEAAAsAAAAAAAAAAAAAAAAALwEAAF9yZWxzLy5y&#10;ZWxzUEsBAi0AFAAGAAgAAAAhAHhY1x2cAgAAtgUAAA4AAAAAAAAAAAAAAAAALgIAAGRycy9lMm9E&#10;b2MueG1sUEsBAi0AFAAGAAgAAAAhACkgTIjbAAAABgEAAA8AAAAAAAAAAAAAAAAA9gQAAGRycy9k&#10;b3ducmV2LnhtbFBLBQYAAAAABAAEAPMAAAD+BQAAAAA=&#10;" fillcolor="#8eaadb [1940]" stroked="f" strokeweight="1pt">
                <v:stroke joinstyle="miter"/>
                <v:textbox>
                  <w:txbxContent>
                    <w:p w14:paraId="19314094" w14:textId="77777777" w:rsidR="00C94D30" w:rsidRDefault="00C94D30" w:rsidP="00C94D30">
                      <w:pPr>
                        <w:pStyle w:val="Heading1"/>
                        <w:rPr>
                          <w:rFonts w:ascii="Arial" w:hAnsi="Arial" w:cs="Arial"/>
                          <w:bCs/>
                          <w:sz w:val="24"/>
                          <w:szCs w:val="24"/>
                        </w:rPr>
                      </w:pPr>
                      <w:r w:rsidRPr="004D2A07">
                        <w:rPr>
                          <w:rFonts w:ascii="Arial" w:hAnsi="Arial" w:cs="Arial"/>
                          <w:bCs/>
                          <w:sz w:val="24"/>
                          <w:szCs w:val="24"/>
                        </w:rPr>
                        <w:t>Recommendations</w:t>
                      </w:r>
                    </w:p>
                    <w:p w14:paraId="635F6A00" w14:textId="3092954F" w:rsidR="00F0770D" w:rsidRPr="00F0770D" w:rsidRDefault="00F0770D" w:rsidP="00F0770D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  <w:lang w:val="en-GB"/>
                        </w:rPr>
                      </w:pPr>
                      <w:r w:rsidRPr="00F0770D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  <w:lang w:val="en-GB"/>
                        </w:rPr>
                        <w:t>It is recommended that individuals with persistent insomnia seek professional evaluation and evidence-based treatment such as CBT-I to improve sleep and reduce associated health risks</w:t>
                      </w:r>
                      <w:r w:rsidRPr="00F108AD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  <w:lang w:val="en-GB"/>
                        </w:rPr>
                        <w:t xml:space="preserve"> (</w:t>
                      </w:r>
                      <w:proofErr w:type="spellStart"/>
                      <w:r w:rsidRPr="00F108AD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Samajdar</w:t>
                      </w:r>
                      <w:proofErr w:type="spellEnd"/>
                      <w:r w:rsidRPr="00F108AD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, S.S. </w:t>
                      </w:r>
                      <w:r w:rsidRPr="00F108AD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18"/>
                          <w:szCs w:val="18"/>
                        </w:rPr>
                        <w:t>et al.</w:t>
                      </w:r>
                      <w:r w:rsidRPr="00F108AD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, 2025).</w:t>
                      </w:r>
                    </w:p>
                    <w:p w14:paraId="2979B315" w14:textId="77777777" w:rsidR="00F0770D" w:rsidRPr="00F0770D" w:rsidRDefault="00F0770D" w:rsidP="00F0770D"/>
                    <w:p w14:paraId="5A267B39" w14:textId="77777777" w:rsidR="00C94D30" w:rsidRDefault="00C94D30" w:rsidP="00C94D30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CA3BB3">
        <w:rPr>
          <w:noProof/>
        </w:rPr>
        <w:drawing>
          <wp:anchor distT="0" distB="0" distL="114300" distR="114300" simplePos="0" relativeHeight="251678720" behindDoc="1" locked="0" layoutInCell="1" allowOverlap="1" wp14:anchorId="3FB82B6F" wp14:editId="72B06D55">
            <wp:simplePos x="0" y="0"/>
            <wp:positionH relativeFrom="page">
              <wp:posOffset>2190751</wp:posOffset>
            </wp:positionH>
            <wp:positionV relativeFrom="margin">
              <wp:posOffset>7696200</wp:posOffset>
            </wp:positionV>
            <wp:extent cx="1714500" cy="1543050"/>
            <wp:effectExtent l="0" t="0" r="0" b="0"/>
            <wp:wrapNone/>
            <wp:docPr id="1157684294" name="Picture 15" descr="100,000+ Free Woman Sleeping &amp; Sleeping Images - Pixab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100,000+ Free Woman Sleeping &amp; Sleeping Images - Pixabay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4500" cy="1543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C50BEE" w14:textId="4B09F03D" w:rsidR="00BD1618" w:rsidRDefault="00BD1618" w:rsidP="00686452">
      <w:pPr>
        <w:tabs>
          <w:tab w:val="left" w:pos="8025"/>
        </w:tabs>
        <w:rPr>
          <w:rFonts w:ascii="ADLaM Display" w:hAnsi="ADLaM Display" w:cs="ADLaM Display"/>
          <w:color w:val="ED7D31" w:themeColor="accent2"/>
          <w:sz w:val="36"/>
          <w:szCs w:val="36"/>
        </w:rPr>
      </w:pPr>
    </w:p>
    <w:p w14:paraId="054A7C7A" w14:textId="7378B895" w:rsidR="00BD1618" w:rsidRDefault="00F0770D" w:rsidP="00686452">
      <w:pPr>
        <w:tabs>
          <w:tab w:val="left" w:pos="8025"/>
        </w:tabs>
        <w:rPr>
          <w:rFonts w:ascii="ADLaM Display" w:hAnsi="ADLaM Display" w:cs="ADLaM Display"/>
          <w:color w:val="ED7D31" w:themeColor="accent2"/>
          <w:sz w:val="36"/>
          <w:szCs w:val="36"/>
        </w:rPr>
      </w:pPr>
      <w:r>
        <w:rPr>
          <w:rFonts w:ascii="ADLaM Display" w:hAnsi="ADLaM Display" w:cs="ADLaM Display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83982DD" wp14:editId="5389475A">
                <wp:simplePos x="0" y="0"/>
                <wp:positionH relativeFrom="margin">
                  <wp:posOffset>3095625</wp:posOffset>
                </wp:positionH>
                <wp:positionV relativeFrom="paragraph">
                  <wp:posOffset>155575</wp:posOffset>
                </wp:positionV>
                <wp:extent cx="3724275" cy="876300"/>
                <wp:effectExtent l="0" t="0" r="9525" b="0"/>
                <wp:wrapNone/>
                <wp:docPr id="1299306988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24275" cy="876300"/>
                        </a:xfrm>
                        <a:prstGeom prst="roundRect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74E7FE1" w14:textId="77777777" w:rsidR="00C94D30" w:rsidRDefault="00C94D30" w:rsidP="00C94D30">
                            <w:pPr>
                              <w:pStyle w:val="Heading1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4D2A0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Conclusions</w:t>
                            </w:r>
                          </w:p>
                          <w:p w14:paraId="7E4482D2" w14:textId="77777777" w:rsidR="00F0770D" w:rsidRPr="00F0770D" w:rsidRDefault="00F0770D" w:rsidP="00F0770D">
                            <w:pPr>
                              <w:rPr>
                                <w:rFonts w:ascii="Arial" w:hAnsi="Arial" w:cs="Arial"/>
                                <w:lang w:val="en-GB"/>
                              </w:rPr>
                            </w:pPr>
                            <w:r w:rsidRPr="00F0770D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  <w:lang w:val="en-GB"/>
                              </w:rPr>
                              <w:t>In conclusion, insomnia is a common yet treatable condition, and early recognition with appropriate management can significantly improve overall health and quality of life.</w:t>
                            </w:r>
                          </w:p>
                          <w:p w14:paraId="45D29EEE" w14:textId="77777777" w:rsidR="00F0770D" w:rsidRPr="00F0770D" w:rsidRDefault="00F0770D" w:rsidP="00F0770D"/>
                          <w:p w14:paraId="51CFBBB0" w14:textId="77777777" w:rsidR="00C94D30" w:rsidRDefault="00C94D30" w:rsidP="00C94D3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83982DD" id="_x0000_s1037" style="position:absolute;margin-left:243.75pt;margin-top:12.25pt;width:293.25pt;height:69pt;z-index:251676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8gmcoAIAALUFAAAOAAAAZHJzL2Uyb0RvYy54bWysVN9P2zAQfp+0/8Hy+0hSCoWKFFUgpkkM&#10;EDDx7Do2seT4PNtt0v31Oztp2gHaw7Q+pPb9+O7u891dXHaNJhvhvAJT0uIop0QYDpUyryX98Xzz&#10;5YwSH5ipmAYjSroVnl4uPn+6aO1cTKAGXQlHEMT4eWtLWodg51nmeS0a5o/ACoNKCa5hAa/uNasc&#10;axG90dkkz0+zFlxlHXDhPUqveyVdJHwpBQ/3UnoRiC4p5hbS16XvKn6zxQWbvzpma8WHNNg/ZNEw&#10;ZTDoCHXNAiNrp95BNYo78CDDEYcmAykVF6kGrKbI31TzVDMrUi1IjrcjTf7/wfK7zZN9cEhDa/3c&#10;4zFW0UnXxH/Mj3SJrO1IlugC4Sg8nk2mk9kJJRx1Z7PT4zyxme29rfPhq4CGxENJHaxN9Ygvkohi&#10;m1sfMCza7+xiRA9aVTdK63SJXSCutCMbhu/HOBcmTJO7Xjffoerlpzn++pdEMb53L57uxBgi9VNE&#10;SgH/CKJNDGUgBu3ziZJsT0c6ha0W0U6bRyGJqpCASUpkRD7MsehVNatELy5OhhTf5ZIAI7LE+CP2&#10;APBR/UWsFGEG++gqUqOPzvnfEuudR48UGUwYnRtlwH0EoMMYubffkdRTE1kK3apDbnAPJNMoWkG1&#10;fXDEQT953vIbhd1wy3x4YA5HDYcS10e4x4/U0JYUhhMlNbhfH8mjPU4AailpcXRL6n+umROU6G8G&#10;Z+O8mE7jrKfL9GQ2wYs71KwONWbdXAF2V4GLyvJ0jPZB747SQfOCW2YZo6KKGY6xS8qD212uQr9S&#10;cE9xsVwmM5xvy8KtebI8gkeiY6M/dy/M2WEkAg7THezGnM3fDEVvGz0NLNcBpEoTs+d1eALcDakl&#10;hj0Wl8/hPVntt+3iNwAAAP//AwBQSwMEFAAGAAgAAAAhAO0e3bDeAAAACwEAAA8AAABkcnMvZG93&#10;bnJldi54bWxMj8FOwzAQRO9I/IO1SNyoTZS2URqnQhVF4kjLhZtjb+OI2I5stw1/z/YEp93VjGbf&#10;NNvZjeyCMQ3BS3heCGDodTCD7yV8HvdPFbCUlTdqDB4l/GCCbXt/16jahKv/wMsh94xCfKqVBJvz&#10;VHOetEWn0iJM6Ek7hehUpjP23ER1pXA38kKIFXdq8PTBqgl3FvX34ewkVO/zXne78OVQ29djEEWs&#10;8E3Kx4f5ZQMs45z/zHDDJ3RoiakLZ28SGyWU1XpJVglFSfNmEOuS2nW0rYol8Lbh/zu0vwAAAP//&#10;AwBQSwECLQAUAAYACAAAACEAtoM4kv4AAADhAQAAEwAAAAAAAAAAAAAAAAAAAAAAW0NvbnRlbnRf&#10;VHlwZXNdLnhtbFBLAQItABQABgAIAAAAIQA4/SH/1gAAAJQBAAALAAAAAAAAAAAAAAAAAC8BAABf&#10;cmVscy8ucmVsc1BLAQItABQABgAIAAAAIQDG8gmcoAIAALUFAAAOAAAAAAAAAAAAAAAAAC4CAABk&#10;cnMvZTJvRG9jLnhtbFBLAQItABQABgAIAAAAIQDtHt2w3gAAAAsBAAAPAAAAAAAAAAAAAAAAAPoE&#10;AABkcnMvZG93bnJldi54bWxQSwUGAAAAAAQABADzAAAABQYAAAAA&#10;" fillcolor="#ffd966 [1943]" stroked="f" strokeweight="1pt">
                <v:stroke joinstyle="miter"/>
                <v:textbox>
                  <w:txbxContent>
                    <w:p w14:paraId="674E7FE1" w14:textId="77777777" w:rsidR="00C94D30" w:rsidRDefault="00C94D30" w:rsidP="00C94D30">
                      <w:pPr>
                        <w:pStyle w:val="Heading1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4D2A07">
                        <w:rPr>
                          <w:rFonts w:ascii="Arial" w:hAnsi="Arial" w:cs="Arial"/>
                          <w:sz w:val="24"/>
                          <w:szCs w:val="24"/>
                        </w:rPr>
                        <w:t>Conclusions</w:t>
                      </w:r>
                    </w:p>
                    <w:p w14:paraId="7E4482D2" w14:textId="77777777" w:rsidR="00F0770D" w:rsidRPr="00F0770D" w:rsidRDefault="00F0770D" w:rsidP="00F0770D">
                      <w:pPr>
                        <w:rPr>
                          <w:rFonts w:ascii="Arial" w:hAnsi="Arial" w:cs="Arial"/>
                          <w:lang w:val="en-GB"/>
                        </w:rPr>
                      </w:pPr>
                      <w:r w:rsidRPr="00F0770D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  <w:lang w:val="en-GB"/>
                        </w:rPr>
                        <w:t>In conclusion, insomnia is a common yet treatable condition, and early recognition with appropriate management can significantly improve overall health and quality of life.</w:t>
                      </w:r>
                    </w:p>
                    <w:p w14:paraId="45D29EEE" w14:textId="77777777" w:rsidR="00F0770D" w:rsidRPr="00F0770D" w:rsidRDefault="00F0770D" w:rsidP="00F0770D"/>
                    <w:p w14:paraId="51CFBBB0" w14:textId="77777777" w:rsidR="00C94D30" w:rsidRDefault="00C94D30" w:rsidP="00C94D30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389624B2" w14:textId="5E7A1950" w:rsidR="00BD1618" w:rsidRDefault="00BD1618" w:rsidP="00686452">
      <w:pPr>
        <w:tabs>
          <w:tab w:val="left" w:pos="8025"/>
        </w:tabs>
        <w:rPr>
          <w:rFonts w:ascii="ADLaM Display" w:hAnsi="ADLaM Display" w:cs="ADLaM Display"/>
          <w:color w:val="ED7D31" w:themeColor="accent2"/>
          <w:sz w:val="36"/>
          <w:szCs w:val="36"/>
        </w:rPr>
      </w:pPr>
      <w:r>
        <w:rPr>
          <w:rFonts w:ascii="ADLaM Display" w:hAnsi="ADLaM Display" w:cs="ADLaM Display"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B946F7B" wp14:editId="0774EAEB">
                <wp:simplePos x="0" y="0"/>
                <wp:positionH relativeFrom="column">
                  <wp:posOffset>171450</wp:posOffset>
                </wp:positionH>
                <wp:positionV relativeFrom="paragraph">
                  <wp:posOffset>251460</wp:posOffset>
                </wp:positionV>
                <wp:extent cx="1447800" cy="295275"/>
                <wp:effectExtent l="0" t="0" r="0" b="0"/>
                <wp:wrapNone/>
                <wp:docPr id="107288757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7800" cy="2952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3BAE636" w14:textId="44BD4E9B" w:rsidR="00BD1618" w:rsidRPr="00F108AD" w:rsidRDefault="00BD1618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F108AD">
                              <w:rPr>
                                <w:rFonts w:ascii="Arial" w:hAnsi="Arial" w:cs="Arial"/>
                              </w:rPr>
                              <w:t xml:space="preserve"> (Hood et al., 2014)</w:t>
                            </w:r>
                          </w:p>
                          <w:p w14:paraId="11D194F3" w14:textId="304BE4AD" w:rsidR="00BD1618" w:rsidRDefault="00BD1618">
                            <w:r>
                              <w:t>0</w:t>
                            </w:r>
                          </w:p>
                          <w:p w14:paraId="79A664D4" w14:textId="77777777" w:rsidR="00BD1618" w:rsidRDefault="00BD1618"/>
                          <w:p w14:paraId="168DF0FD" w14:textId="77777777" w:rsidR="00BD1618" w:rsidRDefault="00BD1618"/>
                          <w:p w14:paraId="1082143A" w14:textId="694E9C1B" w:rsidR="00BD1618" w:rsidRDefault="00BD1618">
                            <w:r>
                              <w:t>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946F7B" id="Text Box 18" o:spid="_x0000_s1038" type="#_x0000_t202" style="position:absolute;margin-left:13.5pt;margin-top:19.8pt;width:114pt;height:23.2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9K2qGgIAADQEAAAOAAAAZHJzL2Uyb0RvYy54bWysU11v2yAUfZ+0/4B4X+x4SdNacaqsVaZJ&#10;UVsprfpMMMSWMJcBiZ39+l2w86FuT9Ne4MK93I9zDvP7rlHkIKyrQRd0PEopEZpDWetdQd9eV19u&#10;KXGe6ZIp0KKgR+Ho/eLzp3lrcpFBBaoUlmAS7fLWFLTy3uRJ4nglGuZGYIRGpwTbMI9Hu0tKy1rM&#10;3qgkS9ObpAVbGgtcOIe3j72TLmJ+KQX3z1I64YkqKPbm42rjug1rspizfGeZqWo+tMH+oYuG1RqL&#10;nlM9Ms/I3tZ/pGpqbsGB9CMOTQJS1lzEGXCacfphmk3FjIizIDjOnGFy/y8tfzpszIslvvsGHRIY&#10;AGmNyx1ehnk6aZuwY6cE/Qjh8Qyb6Dzh4dFkMrtN0cXRl91Ns9k0pEkur411/ruAhgSjoBZpiWix&#10;w9r5PvQUEoppWNVKRWqUJm1Bb75O0/jg7MHkSmONS6/B8t22I3WJLWWnQbZQHnE+Cz31zvBVjU2s&#10;mfMvzCLX2Dfq1z/jIhVgMRgsSiqwv/52H+KRAvRS0qJ2Cup+7pkVlKgfGsm5Q0SC2OJhMp1leLDX&#10;nu21R++bB0B5jvGnGB7NEO/VyZQWmneU+TJURRfTHGsX1J/MB98rGr8JF8tlDEJ5GebXemN4SB1g&#10;DRC/du/MmoEHjww+wUllLP9ARx/bE7Lce5B15CoA3aM64I/SjGwP3yho//ocoy6fffEbAAD//wMA&#10;UEsDBBQABgAIAAAAIQB6pq0F4AAAAAgBAAAPAAAAZHJzL2Rvd25yZXYueG1sTI9BT4NAEIXvJv6H&#10;zZh4s0sxICJD05A0JkYPrb14W9gpENldZLct+usdT/X45k3e+16xms0gTjT53lmE5SICQbZxurct&#10;wv59c5eB8EFZrQZnCeGbPKzK66tC5dqd7ZZOu9AKDrE+VwhdCGMupW86Msov3EiWvYObjAosp1bq&#10;SZ053AwyjqJUGtVbbujUSFVHzefuaBBeqs2b2taxyX6G6vn1sB6/9h8J4u3NvH4CEWgOl2f4w2d0&#10;KJmpdkervRgQ4geeEhDuH1MQ7MdJwocaIUuXIMtC/h9Q/gIAAP//AwBQSwECLQAUAAYACAAAACEA&#10;toM4kv4AAADhAQAAEwAAAAAAAAAAAAAAAAAAAAAAW0NvbnRlbnRfVHlwZXNdLnhtbFBLAQItABQA&#10;BgAIAAAAIQA4/SH/1gAAAJQBAAALAAAAAAAAAAAAAAAAAC8BAABfcmVscy8ucmVsc1BLAQItABQA&#10;BgAIAAAAIQD49K2qGgIAADQEAAAOAAAAAAAAAAAAAAAAAC4CAABkcnMvZTJvRG9jLnhtbFBLAQIt&#10;ABQABgAIAAAAIQB6pq0F4AAAAAgBAAAPAAAAAAAAAAAAAAAAAHQEAABkcnMvZG93bnJldi54bWxQ&#10;SwUGAAAAAAQABADzAAAAgQUAAAAA&#10;" filled="f" stroked="f" strokeweight=".5pt">
                <v:textbox>
                  <w:txbxContent>
                    <w:p w14:paraId="53BAE636" w14:textId="44BD4E9B" w:rsidR="00BD1618" w:rsidRPr="00F108AD" w:rsidRDefault="00BD1618">
                      <w:pPr>
                        <w:rPr>
                          <w:rFonts w:ascii="Arial" w:hAnsi="Arial" w:cs="Arial"/>
                        </w:rPr>
                      </w:pPr>
                      <w:r w:rsidRPr="00F108AD">
                        <w:rPr>
                          <w:rFonts w:ascii="Arial" w:hAnsi="Arial" w:cs="Arial"/>
                        </w:rPr>
                        <w:t xml:space="preserve"> (Hood et al., 2014)</w:t>
                      </w:r>
                    </w:p>
                    <w:p w14:paraId="11D194F3" w14:textId="304BE4AD" w:rsidR="00BD1618" w:rsidRDefault="00BD1618">
                      <w:r>
                        <w:t>0</w:t>
                      </w:r>
                    </w:p>
                    <w:p w14:paraId="79A664D4" w14:textId="77777777" w:rsidR="00BD1618" w:rsidRDefault="00BD1618"/>
                    <w:p w14:paraId="168DF0FD" w14:textId="77777777" w:rsidR="00BD1618" w:rsidRDefault="00BD1618"/>
                    <w:p w14:paraId="1082143A" w14:textId="694E9C1B" w:rsidR="00BD1618" w:rsidRDefault="00BD1618">
                      <w:r>
                        <w:t>0</w:t>
                      </w:r>
                    </w:p>
                  </w:txbxContent>
                </v:textbox>
              </v:shape>
            </w:pict>
          </mc:Fallback>
        </mc:AlternateContent>
      </w:r>
    </w:p>
    <w:p w14:paraId="21755F2E" w14:textId="77777777" w:rsidR="00BD1618" w:rsidRDefault="00BD1618" w:rsidP="00BD1618"/>
    <w:p w14:paraId="2ED11F62" w14:textId="77777777" w:rsidR="00BD1618" w:rsidRPr="004D2A07" w:rsidRDefault="00BD1618" w:rsidP="00BD1618">
      <w:pPr>
        <w:rPr>
          <w:rFonts w:ascii="Arial" w:hAnsi="Arial" w:cs="Arial"/>
          <w:b/>
          <w:bCs/>
          <w:sz w:val="24"/>
          <w:szCs w:val="24"/>
        </w:rPr>
      </w:pPr>
      <w:r w:rsidRPr="004D2A07">
        <w:rPr>
          <w:rFonts w:ascii="Arial" w:hAnsi="Arial" w:cs="Arial"/>
          <w:b/>
          <w:bCs/>
          <w:sz w:val="24"/>
          <w:szCs w:val="24"/>
        </w:rPr>
        <w:t>References</w:t>
      </w:r>
    </w:p>
    <w:p w14:paraId="2A6A4D0E" w14:textId="77777777" w:rsidR="007036A4" w:rsidRPr="00F108AD" w:rsidRDefault="007036A4" w:rsidP="00CA3BB3">
      <w:pPr>
        <w:rPr>
          <w:rFonts w:ascii="Arial" w:hAnsi="Arial" w:cs="Arial"/>
          <w:sz w:val="24"/>
          <w:szCs w:val="24"/>
          <w:lang w:val="en-GB"/>
        </w:rPr>
      </w:pPr>
      <w:r w:rsidRPr="00CA3BB3">
        <w:rPr>
          <w:rFonts w:ascii="Arial" w:hAnsi="Arial" w:cs="Arial"/>
          <w:sz w:val="24"/>
          <w:szCs w:val="24"/>
          <w:lang w:val="en-GB"/>
        </w:rPr>
        <w:t xml:space="preserve">Benz, F. </w:t>
      </w:r>
      <w:r w:rsidRPr="00CA3BB3">
        <w:rPr>
          <w:rFonts w:ascii="Arial" w:hAnsi="Arial" w:cs="Arial"/>
          <w:i/>
          <w:iCs/>
          <w:sz w:val="24"/>
          <w:szCs w:val="24"/>
          <w:lang w:val="en-GB"/>
        </w:rPr>
        <w:t>et al.</w:t>
      </w:r>
      <w:r w:rsidRPr="00CA3BB3">
        <w:rPr>
          <w:rFonts w:ascii="Arial" w:hAnsi="Arial" w:cs="Arial"/>
          <w:sz w:val="24"/>
          <w:szCs w:val="24"/>
          <w:lang w:val="en-GB"/>
        </w:rPr>
        <w:t xml:space="preserve"> (2023) ‘Insomnia symptoms as risk factor for somatic disorders: An umbrella review of systematic reviews and meta</w:t>
      </w:r>
      <w:r w:rsidRPr="00CA3BB3">
        <w:rPr>
          <w:rFonts w:ascii="Cambria Math" w:hAnsi="Cambria Math" w:cs="Cambria Math"/>
          <w:sz w:val="24"/>
          <w:szCs w:val="24"/>
          <w:lang w:val="en-GB"/>
        </w:rPr>
        <w:t>‐</w:t>
      </w:r>
      <w:r w:rsidRPr="00CA3BB3">
        <w:rPr>
          <w:rFonts w:ascii="Arial" w:hAnsi="Arial" w:cs="Arial"/>
          <w:sz w:val="24"/>
          <w:szCs w:val="24"/>
          <w:lang w:val="en-GB"/>
        </w:rPr>
        <w:t xml:space="preserve">analyses’, </w:t>
      </w:r>
      <w:r w:rsidRPr="00CA3BB3">
        <w:rPr>
          <w:rFonts w:ascii="Arial" w:hAnsi="Arial" w:cs="Arial"/>
          <w:i/>
          <w:iCs/>
          <w:sz w:val="24"/>
          <w:szCs w:val="24"/>
          <w:lang w:val="en-GB"/>
        </w:rPr>
        <w:t>Journal of sleep research</w:t>
      </w:r>
      <w:r w:rsidRPr="00CA3BB3">
        <w:rPr>
          <w:rFonts w:ascii="Arial" w:hAnsi="Arial" w:cs="Arial"/>
          <w:sz w:val="24"/>
          <w:szCs w:val="24"/>
          <w:lang w:val="en-GB"/>
        </w:rPr>
        <w:t>, 32(6), pp. e13984-n/a. Available at</w:t>
      </w:r>
      <w:r w:rsidRPr="00CA3BB3">
        <w:rPr>
          <w:rFonts w:ascii="Arial" w:hAnsi="Arial" w:cs="Arial"/>
          <w:color w:val="EE0000"/>
          <w:sz w:val="24"/>
          <w:szCs w:val="24"/>
          <w:lang w:val="en-GB"/>
        </w:rPr>
        <w:t xml:space="preserve">: </w:t>
      </w:r>
      <w:hyperlink r:id="rId15" w:history="1">
        <w:r w:rsidRPr="00CA3BB3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https://doi.org/10.1111/jsr.13984</w:t>
        </w:r>
      </w:hyperlink>
      <w:r w:rsidRPr="00CA3BB3">
        <w:rPr>
          <w:rFonts w:ascii="Arial" w:hAnsi="Arial" w:cs="Arial"/>
          <w:sz w:val="24"/>
          <w:szCs w:val="24"/>
          <w:lang w:val="en-GB"/>
        </w:rPr>
        <w:t>.</w:t>
      </w:r>
      <w:r w:rsidRPr="00F108AD">
        <w:rPr>
          <w:rFonts w:ascii="Arial" w:hAnsi="Arial" w:cs="Arial"/>
          <w:sz w:val="24"/>
          <w:szCs w:val="24"/>
          <w:lang w:val="en-GB"/>
        </w:rPr>
        <w:t xml:space="preserve"> (Accessed 5 November 2025). </w:t>
      </w:r>
    </w:p>
    <w:p w14:paraId="4B1AD333" w14:textId="77777777" w:rsidR="007036A4" w:rsidRPr="00F108AD" w:rsidRDefault="007036A4" w:rsidP="00BD1618">
      <w:pPr>
        <w:rPr>
          <w:rFonts w:ascii="Arial" w:hAnsi="Arial" w:cs="Arial"/>
          <w:sz w:val="24"/>
          <w:szCs w:val="24"/>
          <w:lang w:val="en-GB"/>
        </w:rPr>
      </w:pPr>
      <w:r w:rsidRPr="00113EFF">
        <w:rPr>
          <w:rFonts w:ascii="Arial" w:hAnsi="Arial" w:cs="Arial"/>
          <w:sz w:val="24"/>
          <w:szCs w:val="24"/>
          <w:lang w:val="en-GB"/>
        </w:rPr>
        <w:t xml:space="preserve">Drake, C.L., Roehrs, T. and Roth, T. (2003) ‘Insomnia causes, consequences, and therapeutics: An overview’, </w:t>
      </w:r>
      <w:r w:rsidRPr="00113EFF">
        <w:rPr>
          <w:rFonts w:ascii="Arial" w:hAnsi="Arial" w:cs="Arial"/>
          <w:i/>
          <w:iCs/>
          <w:sz w:val="24"/>
          <w:szCs w:val="24"/>
          <w:lang w:val="en-GB"/>
        </w:rPr>
        <w:t>Depression and anxiety</w:t>
      </w:r>
      <w:r w:rsidRPr="00113EFF">
        <w:rPr>
          <w:rFonts w:ascii="Arial" w:hAnsi="Arial" w:cs="Arial"/>
          <w:sz w:val="24"/>
          <w:szCs w:val="24"/>
          <w:lang w:val="en-GB"/>
        </w:rPr>
        <w:t>, 18(4), pp. 163–176. Available at:</w:t>
      </w:r>
      <w:r w:rsidRPr="00113EFF">
        <w:rPr>
          <w:rFonts w:ascii="Arial" w:hAnsi="Arial" w:cs="Arial"/>
          <w:color w:val="EE0000"/>
          <w:sz w:val="24"/>
          <w:szCs w:val="24"/>
          <w:lang w:val="en-GB"/>
        </w:rPr>
        <w:t xml:space="preserve"> </w:t>
      </w:r>
      <w:hyperlink r:id="rId16" w:history="1">
        <w:r w:rsidRPr="00113EFF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https://doi.org/10.1002/da.10151</w:t>
        </w:r>
      </w:hyperlink>
      <w:r w:rsidRPr="00113EFF">
        <w:rPr>
          <w:rFonts w:ascii="Arial" w:hAnsi="Arial" w:cs="Arial"/>
          <w:color w:val="EE0000"/>
          <w:sz w:val="24"/>
          <w:szCs w:val="24"/>
          <w:lang w:val="en-GB"/>
        </w:rPr>
        <w:t>.</w:t>
      </w:r>
      <w:r>
        <w:rPr>
          <w:rFonts w:ascii="Arial" w:hAnsi="Arial" w:cs="Arial"/>
          <w:color w:val="EE0000"/>
          <w:sz w:val="24"/>
          <w:szCs w:val="24"/>
          <w:lang w:val="en-GB"/>
        </w:rPr>
        <w:t xml:space="preserve"> </w:t>
      </w:r>
      <w:r w:rsidRPr="00F108AD">
        <w:rPr>
          <w:rFonts w:ascii="Arial" w:hAnsi="Arial" w:cs="Arial"/>
          <w:sz w:val="24"/>
          <w:szCs w:val="24"/>
          <w:lang w:val="en-GB"/>
        </w:rPr>
        <w:t>(Accessed: 05 November 2025).</w:t>
      </w:r>
    </w:p>
    <w:p w14:paraId="5F251F72" w14:textId="77777777" w:rsidR="007036A4" w:rsidRPr="00F108AD" w:rsidRDefault="007036A4" w:rsidP="00BD1618">
      <w:pPr>
        <w:rPr>
          <w:rFonts w:ascii="Arial" w:hAnsi="Arial" w:cs="Arial"/>
          <w:sz w:val="24"/>
          <w:szCs w:val="24"/>
          <w:lang w:val="en-GB"/>
        </w:rPr>
      </w:pPr>
      <w:hyperlink r:id="rId17" w:tooltip="Send an email to Eloisa Ocando Thomas" w:history="1">
        <w:r w:rsidRPr="00F108AD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Eloisa Ocando Thomas</w:t>
        </w:r>
      </w:hyperlink>
      <w:r w:rsidRPr="00FA4D43">
        <w:rPr>
          <w:rFonts w:ascii="Arial" w:hAnsi="Arial" w:cs="Arial"/>
          <w:sz w:val="24"/>
          <w:szCs w:val="24"/>
          <w:lang w:val="en-GB"/>
        </w:rPr>
        <w:t xml:space="preserve"> (202</w:t>
      </w:r>
      <w:r w:rsidRPr="00F108AD">
        <w:rPr>
          <w:rFonts w:ascii="Arial" w:hAnsi="Arial" w:cs="Arial"/>
          <w:sz w:val="24"/>
          <w:szCs w:val="24"/>
          <w:lang w:val="en-GB"/>
        </w:rPr>
        <w:t>5</w:t>
      </w:r>
      <w:r w:rsidRPr="00FA4D43">
        <w:rPr>
          <w:rFonts w:ascii="Arial" w:hAnsi="Arial" w:cs="Arial"/>
          <w:sz w:val="24"/>
          <w:szCs w:val="24"/>
          <w:lang w:val="en-GB"/>
        </w:rPr>
        <w:t xml:space="preserve">). </w:t>
      </w:r>
      <w:r w:rsidRPr="00FA4D43">
        <w:rPr>
          <w:rFonts w:ascii="Arial" w:hAnsi="Arial" w:cs="Arial"/>
          <w:i/>
          <w:iCs/>
          <w:sz w:val="24"/>
          <w:szCs w:val="24"/>
          <w:lang w:val="en-GB"/>
        </w:rPr>
        <w:t>History of sleep</w:t>
      </w:r>
      <w:r w:rsidRPr="00FA4D43">
        <w:rPr>
          <w:rFonts w:ascii="Arial" w:hAnsi="Arial" w:cs="Arial"/>
          <w:sz w:val="24"/>
          <w:szCs w:val="24"/>
          <w:lang w:val="en-GB"/>
        </w:rPr>
        <w:t xml:space="preserve">. [online] Available at: </w:t>
      </w:r>
      <w:hyperlink r:id="rId18" w:history="1">
        <w:r w:rsidRPr="00FA4D43">
          <w:rPr>
            <w:rStyle w:val="Hyperlink"/>
            <w:rFonts w:ascii="Arial" w:hAnsi="Arial" w:cs="Arial"/>
            <w:color w:val="4472C4" w:themeColor="accent1"/>
            <w:sz w:val="24"/>
            <w:szCs w:val="24"/>
            <w:lang w:val="en-GB"/>
          </w:rPr>
          <w:t>https://warwick.ac.uk/fac/arts/history/students/research_opportunities/cabinets_of_curiosity/history_of_sleep</w:t>
        </w:r>
      </w:hyperlink>
      <w:r w:rsidRPr="00F108AD">
        <w:rPr>
          <w:rFonts w:ascii="Arial" w:hAnsi="Arial" w:cs="Arial"/>
          <w:sz w:val="24"/>
          <w:szCs w:val="24"/>
          <w:lang w:val="en-GB"/>
        </w:rPr>
        <w:t xml:space="preserve"> </w:t>
      </w:r>
      <w:r w:rsidRPr="00FA4D43">
        <w:rPr>
          <w:rFonts w:ascii="Arial" w:hAnsi="Arial" w:cs="Arial"/>
          <w:sz w:val="24"/>
          <w:szCs w:val="24"/>
          <w:lang w:val="en-GB"/>
        </w:rPr>
        <w:t xml:space="preserve"> </w:t>
      </w:r>
      <w:r w:rsidRPr="00F108AD">
        <w:rPr>
          <w:rFonts w:ascii="Arial" w:hAnsi="Arial" w:cs="Arial"/>
          <w:sz w:val="24"/>
          <w:szCs w:val="24"/>
          <w:lang w:val="en-GB"/>
        </w:rPr>
        <w:t>(</w:t>
      </w:r>
      <w:r w:rsidRPr="00FA4D43">
        <w:rPr>
          <w:rFonts w:ascii="Arial" w:hAnsi="Arial" w:cs="Arial"/>
          <w:sz w:val="24"/>
          <w:szCs w:val="24"/>
          <w:lang w:val="en-GB"/>
        </w:rPr>
        <w:t xml:space="preserve">Accessed 5 </w:t>
      </w:r>
      <w:r w:rsidRPr="00F108AD">
        <w:rPr>
          <w:rFonts w:ascii="Arial" w:hAnsi="Arial" w:cs="Arial"/>
          <w:sz w:val="24"/>
          <w:szCs w:val="24"/>
          <w:lang w:val="en-GB"/>
        </w:rPr>
        <w:t xml:space="preserve">November </w:t>
      </w:r>
      <w:r w:rsidRPr="00FA4D43">
        <w:rPr>
          <w:rFonts w:ascii="Arial" w:hAnsi="Arial" w:cs="Arial"/>
          <w:sz w:val="24"/>
          <w:szCs w:val="24"/>
          <w:lang w:val="en-GB"/>
        </w:rPr>
        <w:t>202</w:t>
      </w:r>
      <w:r w:rsidRPr="00F108AD">
        <w:rPr>
          <w:rFonts w:ascii="Arial" w:hAnsi="Arial" w:cs="Arial"/>
          <w:sz w:val="24"/>
          <w:szCs w:val="24"/>
          <w:lang w:val="en-GB"/>
        </w:rPr>
        <w:t>5)</w:t>
      </w:r>
      <w:r w:rsidRPr="00FA4D43">
        <w:rPr>
          <w:rFonts w:ascii="Arial" w:hAnsi="Arial" w:cs="Arial"/>
          <w:sz w:val="24"/>
          <w:szCs w:val="24"/>
          <w:lang w:val="en-GB"/>
        </w:rPr>
        <w:t>.</w:t>
      </w:r>
    </w:p>
    <w:p w14:paraId="2E34430A" w14:textId="77777777" w:rsidR="007036A4" w:rsidRPr="00F108AD" w:rsidRDefault="007036A4" w:rsidP="00BD1618">
      <w:pPr>
        <w:rPr>
          <w:rFonts w:ascii="Arial" w:hAnsi="Arial" w:cs="Arial"/>
          <w:sz w:val="24"/>
          <w:szCs w:val="24"/>
          <w:lang w:val="en-GB"/>
        </w:rPr>
      </w:pPr>
      <w:r w:rsidRPr="00BD1618">
        <w:rPr>
          <w:rFonts w:ascii="Arial" w:hAnsi="Arial" w:cs="Arial"/>
          <w:sz w:val="24"/>
          <w:szCs w:val="24"/>
          <w:lang w:val="en-GB"/>
        </w:rPr>
        <w:t xml:space="preserve">Hood, H.K., </w:t>
      </w:r>
      <w:proofErr w:type="spellStart"/>
      <w:r w:rsidRPr="00BD1618">
        <w:rPr>
          <w:rFonts w:ascii="Arial" w:hAnsi="Arial" w:cs="Arial"/>
          <w:sz w:val="24"/>
          <w:szCs w:val="24"/>
          <w:lang w:val="en-GB"/>
        </w:rPr>
        <w:t>Rogojanski</w:t>
      </w:r>
      <w:proofErr w:type="spellEnd"/>
      <w:r w:rsidRPr="00BD1618">
        <w:rPr>
          <w:rFonts w:ascii="Arial" w:hAnsi="Arial" w:cs="Arial"/>
          <w:sz w:val="24"/>
          <w:szCs w:val="24"/>
          <w:lang w:val="en-GB"/>
        </w:rPr>
        <w:t>, J. and Moss, T.G. (2014) ‘Cognitive-</w:t>
      </w:r>
      <w:proofErr w:type="spellStart"/>
      <w:r w:rsidRPr="00BD1618">
        <w:rPr>
          <w:rFonts w:ascii="Arial" w:hAnsi="Arial" w:cs="Arial"/>
          <w:sz w:val="24"/>
          <w:szCs w:val="24"/>
          <w:lang w:val="en-GB"/>
        </w:rPr>
        <w:t>Behavioral</w:t>
      </w:r>
      <w:proofErr w:type="spellEnd"/>
      <w:r w:rsidRPr="00BD1618">
        <w:rPr>
          <w:rFonts w:ascii="Arial" w:hAnsi="Arial" w:cs="Arial"/>
          <w:sz w:val="24"/>
          <w:szCs w:val="24"/>
          <w:lang w:val="en-GB"/>
        </w:rPr>
        <w:t xml:space="preserve"> Therapy for Chronic Insomnia’, </w:t>
      </w:r>
      <w:r w:rsidRPr="00BD1618">
        <w:rPr>
          <w:rFonts w:ascii="Arial" w:hAnsi="Arial" w:cs="Arial"/>
          <w:i/>
          <w:iCs/>
          <w:sz w:val="24"/>
          <w:szCs w:val="24"/>
          <w:lang w:val="en-GB"/>
        </w:rPr>
        <w:t>Current treatment options in neurology</w:t>
      </w:r>
      <w:r w:rsidRPr="00BD1618">
        <w:rPr>
          <w:rFonts w:ascii="Arial" w:hAnsi="Arial" w:cs="Arial"/>
          <w:sz w:val="24"/>
          <w:szCs w:val="24"/>
          <w:lang w:val="en-GB"/>
        </w:rPr>
        <w:t xml:space="preserve">, 16(12). Available at: </w:t>
      </w:r>
      <w:hyperlink r:id="rId19" w:history="1">
        <w:r w:rsidRPr="00BD1618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https://doi.org/10.1007/s11940-014-0321-6</w:t>
        </w:r>
      </w:hyperlink>
      <w:r w:rsidRPr="00BD1618">
        <w:rPr>
          <w:rFonts w:ascii="Arial" w:hAnsi="Arial" w:cs="Arial"/>
          <w:color w:val="EE0000"/>
          <w:sz w:val="24"/>
          <w:szCs w:val="24"/>
          <w:lang w:val="en-GB"/>
        </w:rPr>
        <w:t>.</w:t>
      </w:r>
      <w:r>
        <w:rPr>
          <w:rFonts w:ascii="Arial" w:hAnsi="Arial" w:cs="Arial"/>
          <w:color w:val="EE0000"/>
          <w:sz w:val="24"/>
          <w:szCs w:val="24"/>
          <w:lang w:val="en-GB"/>
        </w:rPr>
        <w:t xml:space="preserve"> </w:t>
      </w:r>
      <w:r w:rsidRPr="00F108AD">
        <w:rPr>
          <w:rFonts w:ascii="Arial" w:hAnsi="Arial" w:cs="Arial"/>
          <w:sz w:val="24"/>
          <w:szCs w:val="24"/>
          <w:lang w:val="en-GB"/>
        </w:rPr>
        <w:t>(</w:t>
      </w:r>
      <w:r w:rsidRPr="00FA4D43">
        <w:rPr>
          <w:rFonts w:ascii="Arial" w:hAnsi="Arial" w:cs="Arial"/>
          <w:sz w:val="24"/>
          <w:szCs w:val="24"/>
          <w:lang w:val="en-GB"/>
        </w:rPr>
        <w:t xml:space="preserve">Accessed 5 </w:t>
      </w:r>
      <w:r w:rsidRPr="00F108AD">
        <w:rPr>
          <w:rFonts w:ascii="Arial" w:hAnsi="Arial" w:cs="Arial"/>
          <w:sz w:val="24"/>
          <w:szCs w:val="24"/>
          <w:lang w:val="en-GB"/>
        </w:rPr>
        <w:t>November</w:t>
      </w:r>
      <w:r w:rsidRPr="00FA4D43">
        <w:rPr>
          <w:rFonts w:ascii="Arial" w:hAnsi="Arial" w:cs="Arial"/>
          <w:sz w:val="24"/>
          <w:szCs w:val="24"/>
          <w:lang w:val="en-GB"/>
        </w:rPr>
        <w:t xml:space="preserve"> 202</w:t>
      </w:r>
      <w:r w:rsidRPr="00F108AD">
        <w:rPr>
          <w:rFonts w:ascii="Arial" w:hAnsi="Arial" w:cs="Arial"/>
          <w:sz w:val="24"/>
          <w:szCs w:val="24"/>
          <w:lang w:val="en-GB"/>
        </w:rPr>
        <w:t>5)</w:t>
      </w:r>
      <w:r w:rsidRPr="00FA4D43">
        <w:rPr>
          <w:rFonts w:ascii="Arial" w:hAnsi="Arial" w:cs="Arial"/>
          <w:sz w:val="24"/>
          <w:szCs w:val="24"/>
          <w:lang w:val="en-GB"/>
        </w:rPr>
        <w:t>.</w:t>
      </w:r>
    </w:p>
    <w:p w14:paraId="25FC9C51" w14:textId="77777777" w:rsidR="007036A4" w:rsidRPr="00F108AD" w:rsidRDefault="007036A4" w:rsidP="00134B8B">
      <w:pPr>
        <w:rPr>
          <w:rFonts w:ascii="Arial" w:hAnsi="Arial" w:cs="Arial"/>
          <w:sz w:val="24"/>
          <w:szCs w:val="24"/>
          <w:lang w:val="en-GB"/>
        </w:rPr>
      </w:pPr>
      <w:r w:rsidRPr="00F108AD">
        <w:rPr>
          <w:rFonts w:ascii="Arial" w:hAnsi="Arial" w:cs="Arial"/>
          <w:sz w:val="24"/>
          <w:szCs w:val="24"/>
        </w:rPr>
        <w:t xml:space="preserve">Lauren Fountain (2025) </w:t>
      </w:r>
      <w:r w:rsidRPr="00F108AD">
        <w:rPr>
          <w:rFonts w:ascii="Arial" w:hAnsi="Arial" w:cs="Arial"/>
          <w:i/>
          <w:iCs/>
          <w:sz w:val="24"/>
          <w:szCs w:val="24"/>
          <w:lang w:val="en-GB"/>
        </w:rPr>
        <w:t xml:space="preserve">Diagnosing Insomnia. </w:t>
      </w:r>
      <w:r w:rsidRPr="00F108AD">
        <w:rPr>
          <w:rFonts w:ascii="Arial" w:hAnsi="Arial" w:cs="Arial"/>
          <w:sz w:val="24"/>
          <w:szCs w:val="24"/>
          <w:lang w:val="en-GB"/>
        </w:rPr>
        <w:t>Available:</w:t>
      </w:r>
      <w:r w:rsidRPr="00F108AD">
        <w:t xml:space="preserve"> </w:t>
      </w:r>
      <w:hyperlink r:id="rId20" w:history="1">
        <w:r w:rsidRPr="00134B8B">
          <w:rPr>
            <w:rStyle w:val="Hyperlink"/>
            <w:rFonts w:ascii="Arial" w:hAnsi="Arial" w:cs="Arial"/>
            <w:sz w:val="24"/>
            <w:szCs w:val="24"/>
          </w:rPr>
          <w:t>Diagnosing Insomnia | Sleep Foundation</w:t>
        </w:r>
      </w:hyperlink>
      <w:r>
        <w:rPr>
          <w:rFonts w:ascii="Arial" w:hAnsi="Arial" w:cs="Arial"/>
          <w:color w:val="EE0000"/>
          <w:sz w:val="24"/>
          <w:szCs w:val="24"/>
          <w:lang w:val="en-GB"/>
        </w:rPr>
        <w:t xml:space="preserve"> </w:t>
      </w:r>
      <w:r w:rsidRPr="00F108AD">
        <w:rPr>
          <w:rFonts w:ascii="Arial" w:hAnsi="Arial" w:cs="Arial"/>
          <w:sz w:val="24"/>
          <w:szCs w:val="24"/>
          <w:lang w:val="en-GB"/>
        </w:rPr>
        <w:t>(Accessed 5 November 2025).</w:t>
      </w:r>
    </w:p>
    <w:p w14:paraId="6705A66A" w14:textId="77777777" w:rsidR="007036A4" w:rsidRPr="00F108AD" w:rsidRDefault="007036A4" w:rsidP="00BD1618">
      <w:pPr>
        <w:rPr>
          <w:rFonts w:ascii="Arial" w:hAnsi="Arial" w:cs="Arial"/>
          <w:sz w:val="24"/>
          <w:szCs w:val="24"/>
          <w:lang w:val="en-GB"/>
        </w:rPr>
      </w:pPr>
      <w:r w:rsidRPr="00F108AD">
        <w:rPr>
          <w:rFonts w:ascii="Arial" w:hAnsi="Arial" w:cs="Arial"/>
          <w:sz w:val="24"/>
          <w:szCs w:val="24"/>
          <w:lang w:val="en-GB"/>
        </w:rPr>
        <w:t xml:space="preserve">Libman, H. </w:t>
      </w:r>
      <w:r w:rsidRPr="00F108AD">
        <w:rPr>
          <w:rFonts w:ascii="Arial" w:hAnsi="Arial" w:cs="Arial"/>
          <w:i/>
          <w:iCs/>
          <w:sz w:val="24"/>
          <w:szCs w:val="24"/>
          <w:lang w:val="en-GB"/>
        </w:rPr>
        <w:t>et al.</w:t>
      </w:r>
      <w:r w:rsidRPr="00F108AD">
        <w:rPr>
          <w:rFonts w:ascii="Arial" w:hAnsi="Arial" w:cs="Arial"/>
          <w:sz w:val="24"/>
          <w:szCs w:val="24"/>
          <w:lang w:val="en-GB"/>
        </w:rPr>
        <w:t xml:space="preserve"> (2022) ‘How Would You Manage This Patient </w:t>
      </w:r>
      <w:proofErr w:type="gramStart"/>
      <w:r w:rsidRPr="00F108AD">
        <w:rPr>
          <w:rFonts w:ascii="Arial" w:hAnsi="Arial" w:cs="Arial"/>
          <w:sz w:val="24"/>
          <w:szCs w:val="24"/>
          <w:lang w:val="en-GB"/>
        </w:rPr>
        <w:t>With</w:t>
      </w:r>
      <w:proofErr w:type="gramEnd"/>
      <w:r w:rsidRPr="00F108AD">
        <w:rPr>
          <w:rFonts w:ascii="Arial" w:hAnsi="Arial" w:cs="Arial"/>
          <w:sz w:val="24"/>
          <w:szCs w:val="24"/>
          <w:lang w:val="en-GB"/>
        </w:rPr>
        <w:t xml:space="preserve"> Chronic </w:t>
      </w:r>
      <w:proofErr w:type="gramStart"/>
      <w:r w:rsidRPr="00F108AD">
        <w:rPr>
          <w:rFonts w:ascii="Arial" w:hAnsi="Arial" w:cs="Arial"/>
          <w:sz w:val="24"/>
          <w:szCs w:val="24"/>
          <w:lang w:val="en-GB"/>
        </w:rPr>
        <w:t>Insomnia?:</w:t>
      </w:r>
      <w:proofErr w:type="gramEnd"/>
      <w:r w:rsidRPr="00F108AD">
        <w:rPr>
          <w:rFonts w:ascii="Arial" w:hAnsi="Arial" w:cs="Arial"/>
          <w:sz w:val="24"/>
          <w:szCs w:val="24"/>
          <w:lang w:val="en-GB"/>
        </w:rPr>
        <w:t xml:space="preserve"> Grand Rounds Discussion </w:t>
      </w:r>
      <w:proofErr w:type="gramStart"/>
      <w:r w:rsidRPr="00F108AD">
        <w:rPr>
          <w:rFonts w:ascii="Arial" w:hAnsi="Arial" w:cs="Arial"/>
          <w:sz w:val="24"/>
          <w:szCs w:val="24"/>
          <w:lang w:val="en-GB"/>
        </w:rPr>
        <w:t>From</w:t>
      </w:r>
      <w:proofErr w:type="gramEnd"/>
      <w:r w:rsidRPr="00F108AD">
        <w:rPr>
          <w:rFonts w:ascii="Arial" w:hAnsi="Arial" w:cs="Arial"/>
          <w:sz w:val="24"/>
          <w:szCs w:val="24"/>
          <w:lang w:val="en-GB"/>
        </w:rPr>
        <w:t xml:space="preserve"> Beth Israel Deaconess Medical </w:t>
      </w:r>
      <w:proofErr w:type="spellStart"/>
      <w:r w:rsidRPr="00F108AD">
        <w:rPr>
          <w:rFonts w:ascii="Arial" w:hAnsi="Arial" w:cs="Arial"/>
          <w:sz w:val="24"/>
          <w:szCs w:val="24"/>
          <w:lang w:val="en-GB"/>
        </w:rPr>
        <w:t>Center</w:t>
      </w:r>
      <w:proofErr w:type="spellEnd"/>
      <w:r w:rsidRPr="00F108AD">
        <w:rPr>
          <w:rFonts w:ascii="Arial" w:hAnsi="Arial" w:cs="Arial"/>
          <w:sz w:val="24"/>
          <w:szCs w:val="24"/>
          <w:lang w:val="en-GB"/>
        </w:rPr>
        <w:t xml:space="preserve">’, </w:t>
      </w:r>
      <w:r w:rsidRPr="00F108AD">
        <w:rPr>
          <w:rFonts w:ascii="Arial" w:hAnsi="Arial" w:cs="Arial"/>
          <w:i/>
          <w:iCs/>
          <w:sz w:val="24"/>
          <w:szCs w:val="24"/>
          <w:lang w:val="en-GB"/>
        </w:rPr>
        <w:t>Annals of internal medicine</w:t>
      </w:r>
      <w:r w:rsidRPr="00F108AD">
        <w:rPr>
          <w:rFonts w:ascii="Arial" w:hAnsi="Arial" w:cs="Arial"/>
          <w:sz w:val="24"/>
          <w:szCs w:val="24"/>
          <w:lang w:val="en-GB"/>
        </w:rPr>
        <w:t>, 175(12), pp. 1746–1753. Available at</w:t>
      </w:r>
      <w:r w:rsidRPr="00D21B3A">
        <w:rPr>
          <w:rFonts w:ascii="Arial" w:hAnsi="Arial" w:cs="Arial"/>
          <w:color w:val="EE0000"/>
          <w:sz w:val="24"/>
          <w:szCs w:val="24"/>
          <w:lang w:val="en-GB"/>
        </w:rPr>
        <w:t xml:space="preserve">: </w:t>
      </w:r>
      <w:hyperlink r:id="rId21" w:history="1">
        <w:r w:rsidRPr="004F4B9B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https://doi.org/10.7326/M22-2817</w:t>
        </w:r>
      </w:hyperlink>
      <w:r w:rsidRPr="00D21B3A">
        <w:rPr>
          <w:rFonts w:ascii="Arial" w:hAnsi="Arial" w:cs="Arial"/>
          <w:color w:val="EE0000"/>
          <w:sz w:val="24"/>
          <w:szCs w:val="24"/>
          <w:lang w:val="en-GB"/>
        </w:rPr>
        <w:t>.</w:t>
      </w:r>
      <w:r>
        <w:rPr>
          <w:rFonts w:ascii="Arial" w:hAnsi="Arial" w:cs="Arial"/>
          <w:color w:val="EE0000"/>
          <w:sz w:val="24"/>
          <w:szCs w:val="24"/>
          <w:lang w:val="en-GB"/>
        </w:rPr>
        <w:t xml:space="preserve"> </w:t>
      </w:r>
      <w:r w:rsidRPr="00F108AD">
        <w:rPr>
          <w:rFonts w:ascii="Arial" w:hAnsi="Arial" w:cs="Arial"/>
          <w:sz w:val="24"/>
          <w:szCs w:val="24"/>
          <w:lang w:val="en-GB"/>
        </w:rPr>
        <w:t>(Accessed: 02 November 2025).</w:t>
      </w:r>
    </w:p>
    <w:p w14:paraId="5ECE2C4A" w14:textId="77777777" w:rsidR="007036A4" w:rsidRPr="007036A4" w:rsidRDefault="007036A4" w:rsidP="007036A4">
      <w:pPr>
        <w:rPr>
          <w:rFonts w:ascii="Arial" w:hAnsi="Arial" w:cs="Arial"/>
          <w:sz w:val="24"/>
          <w:szCs w:val="24"/>
          <w:lang w:val="en-GB"/>
        </w:rPr>
      </w:pPr>
      <w:r w:rsidRPr="007036A4">
        <w:rPr>
          <w:rFonts w:ascii="Arial" w:hAnsi="Arial" w:cs="Arial"/>
          <w:sz w:val="24"/>
          <w:szCs w:val="24"/>
          <w:lang w:val="en-GB"/>
        </w:rPr>
        <w:t xml:space="preserve">Mutchler, C. (2024). </w:t>
      </w:r>
      <w:r w:rsidRPr="007036A4">
        <w:rPr>
          <w:rFonts w:ascii="Arial" w:hAnsi="Arial" w:cs="Arial"/>
          <w:i/>
          <w:iCs/>
          <w:sz w:val="24"/>
          <w:szCs w:val="24"/>
          <w:lang w:val="en-GB"/>
        </w:rPr>
        <w:t>Insomnia Facts and Statistics: What You Need to Know</w:t>
      </w:r>
      <w:r w:rsidRPr="007036A4">
        <w:rPr>
          <w:rFonts w:ascii="Arial" w:hAnsi="Arial" w:cs="Arial"/>
          <w:sz w:val="24"/>
          <w:szCs w:val="24"/>
          <w:lang w:val="en-GB"/>
        </w:rPr>
        <w:t xml:space="preserve">. [online] </w:t>
      </w:r>
      <w:proofErr w:type="spellStart"/>
      <w:r w:rsidRPr="007036A4">
        <w:rPr>
          <w:rFonts w:ascii="Arial" w:hAnsi="Arial" w:cs="Arial"/>
          <w:sz w:val="24"/>
          <w:szCs w:val="24"/>
          <w:lang w:val="en-GB"/>
        </w:rPr>
        <w:t>Verywell</w:t>
      </w:r>
      <w:proofErr w:type="spellEnd"/>
      <w:r w:rsidRPr="007036A4">
        <w:rPr>
          <w:rFonts w:ascii="Arial" w:hAnsi="Arial" w:cs="Arial"/>
          <w:sz w:val="24"/>
          <w:szCs w:val="24"/>
          <w:lang w:val="en-GB"/>
        </w:rPr>
        <w:t xml:space="preserve"> Health. Available at: </w:t>
      </w:r>
      <w:hyperlink r:id="rId22" w:history="1">
        <w:r w:rsidRPr="007036A4">
          <w:rPr>
            <w:rStyle w:val="Hyperlink"/>
            <w:rFonts w:ascii="Arial" w:hAnsi="Arial" w:cs="Arial"/>
            <w:sz w:val="24"/>
            <w:szCs w:val="24"/>
            <w:lang w:val="en-GB"/>
          </w:rPr>
          <w:t>https://www.verywellhealth.com/insomnia-facts-and-statistics-5498718</w:t>
        </w:r>
      </w:hyperlink>
      <w:r w:rsidRPr="007036A4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810E2">
        <w:rPr>
          <w:rFonts w:ascii="Arial" w:hAnsi="Arial" w:cs="Arial"/>
          <w:sz w:val="24"/>
          <w:szCs w:val="24"/>
          <w:lang w:val="en-GB"/>
        </w:rPr>
        <w:t>(Accessed 5 November 2025).</w:t>
      </w:r>
    </w:p>
    <w:p w14:paraId="2685EF6C" w14:textId="77777777" w:rsidR="007036A4" w:rsidRDefault="007036A4" w:rsidP="00F108AD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1810E2">
        <w:rPr>
          <w:rFonts w:ascii="Arial" w:hAnsi="Arial" w:cs="Arial"/>
          <w:sz w:val="24"/>
          <w:szCs w:val="24"/>
          <w:lang w:val="en-GB"/>
        </w:rPr>
        <w:t>Pixabay</w:t>
      </w:r>
      <w:proofErr w:type="spellEnd"/>
      <w:r w:rsidRPr="001810E2">
        <w:rPr>
          <w:rFonts w:ascii="Arial" w:hAnsi="Arial" w:cs="Arial"/>
          <w:sz w:val="24"/>
          <w:szCs w:val="24"/>
          <w:lang w:val="en-GB"/>
        </w:rPr>
        <w:t xml:space="preserve"> (2025) </w:t>
      </w:r>
      <w:r w:rsidRPr="001810E2">
        <w:rPr>
          <w:rFonts w:ascii="Arial" w:hAnsi="Arial" w:cs="Arial"/>
          <w:i/>
          <w:iCs/>
          <w:sz w:val="24"/>
          <w:szCs w:val="24"/>
          <w:lang w:val="en-GB"/>
        </w:rPr>
        <w:t xml:space="preserve">woman sleeping. </w:t>
      </w:r>
      <w:r w:rsidRPr="001810E2">
        <w:rPr>
          <w:rFonts w:ascii="Arial" w:hAnsi="Arial" w:cs="Arial"/>
          <w:sz w:val="24"/>
          <w:szCs w:val="24"/>
          <w:lang w:val="en-GB"/>
        </w:rPr>
        <w:t xml:space="preserve">Available: </w:t>
      </w:r>
      <w:hyperlink r:id="rId23" w:history="1">
        <w:r w:rsidRPr="00F108AD">
          <w:rPr>
            <w:rStyle w:val="Hyperlink"/>
            <w:rFonts w:ascii="Arial" w:hAnsi="Arial" w:cs="Arial"/>
            <w:sz w:val="24"/>
            <w:szCs w:val="24"/>
          </w:rPr>
          <w:t xml:space="preserve">Download Woman, Sleep, Bed. Royalty-Free Stock Illustration Image - </w:t>
        </w:r>
        <w:proofErr w:type="spellStart"/>
        <w:r w:rsidRPr="00F108AD">
          <w:rPr>
            <w:rStyle w:val="Hyperlink"/>
            <w:rFonts w:ascii="Arial" w:hAnsi="Arial" w:cs="Arial"/>
            <w:sz w:val="24"/>
            <w:szCs w:val="24"/>
          </w:rPr>
          <w:t>Pixabay</w:t>
        </w:r>
        <w:proofErr w:type="spellEnd"/>
      </w:hyperlink>
      <w:r>
        <w:rPr>
          <w:rFonts w:ascii="Arial" w:hAnsi="Arial" w:cs="Arial"/>
          <w:color w:val="EE0000"/>
          <w:sz w:val="24"/>
          <w:szCs w:val="24"/>
          <w:lang w:val="en-GB"/>
        </w:rPr>
        <w:t xml:space="preserve"> </w:t>
      </w:r>
      <w:r w:rsidRPr="001810E2">
        <w:rPr>
          <w:rFonts w:ascii="Arial" w:hAnsi="Arial" w:cs="Arial"/>
          <w:sz w:val="24"/>
          <w:szCs w:val="24"/>
          <w:lang w:val="en-GB"/>
        </w:rPr>
        <w:t>(Accessed 5 November 2025).</w:t>
      </w:r>
    </w:p>
    <w:p w14:paraId="7B3EC238" w14:textId="77777777" w:rsidR="007036A4" w:rsidRPr="00F108AD" w:rsidRDefault="007036A4" w:rsidP="00BD1618">
      <w:pPr>
        <w:rPr>
          <w:rFonts w:ascii="Arial" w:hAnsi="Arial" w:cs="Arial"/>
          <w:sz w:val="24"/>
          <w:szCs w:val="24"/>
          <w:lang w:val="en-GB"/>
        </w:rPr>
      </w:pPr>
      <w:r w:rsidRPr="00F108AD">
        <w:rPr>
          <w:rFonts w:ascii="Arial" w:hAnsi="Arial" w:cs="Arial"/>
          <w:sz w:val="24"/>
          <w:szCs w:val="24"/>
          <w:lang w:val="en-GB"/>
        </w:rPr>
        <w:t xml:space="preserve">Rosenberg, R., </w:t>
      </w:r>
      <w:proofErr w:type="spellStart"/>
      <w:r w:rsidRPr="00F108AD">
        <w:rPr>
          <w:rFonts w:ascii="Arial" w:hAnsi="Arial" w:cs="Arial"/>
          <w:sz w:val="24"/>
          <w:szCs w:val="24"/>
          <w:lang w:val="en-GB"/>
        </w:rPr>
        <w:t>Citrome</w:t>
      </w:r>
      <w:proofErr w:type="spellEnd"/>
      <w:r w:rsidRPr="00F108AD">
        <w:rPr>
          <w:rFonts w:ascii="Arial" w:hAnsi="Arial" w:cs="Arial"/>
          <w:sz w:val="24"/>
          <w:szCs w:val="24"/>
          <w:lang w:val="en-GB"/>
        </w:rPr>
        <w:t xml:space="preserve">, L. and Drake, C.L. (2021) ‘Advances in the Treatment of Chronic Insomnia: A Narrative Review of New Nonpharmacologic and Pharmacologic Therapies’, </w:t>
      </w:r>
      <w:r w:rsidRPr="00F108AD">
        <w:rPr>
          <w:rFonts w:ascii="Arial" w:hAnsi="Arial" w:cs="Arial"/>
          <w:i/>
          <w:iCs/>
          <w:sz w:val="24"/>
          <w:szCs w:val="24"/>
          <w:lang w:val="en-GB"/>
        </w:rPr>
        <w:t>Neuropsychiatric disease and treatment</w:t>
      </w:r>
      <w:r w:rsidRPr="00F108AD">
        <w:rPr>
          <w:rFonts w:ascii="Arial" w:hAnsi="Arial" w:cs="Arial"/>
          <w:sz w:val="24"/>
          <w:szCs w:val="24"/>
          <w:lang w:val="en-GB"/>
        </w:rPr>
        <w:t xml:space="preserve">, 17, pp. 2549–2566. Available at: </w:t>
      </w:r>
      <w:hyperlink r:id="rId24" w:history="1">
        <w:r w:rsidRPr="00D21B3A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https://doi.org/10.2147/NDT.S297504</w:t>
        </w:r>
      </w:hyperlink>
      <w:r w:rsidRPr="00D21B3A">
        <w:rPr>
          <w:rFonts w:ascii="Arial" w:hAnsi="Arial" w:cs="Arial"/>
          <w:color w:val="EE0000"/>
          <w:sz w:val="24"/>
          <w:szCs w:val="24"/>
          <w:lang w:val="en-GB"/>
        </w:rPr>
        <w:t>.</w:t>
      </w:r>
      <w:r>
        <w:rPr>
          <w:rFonts w:ascii="Arial" w:hAnsi="Arial" w:cs="Arial"/>
          <w:color w:val="EE0000"/>
          <w:sz w:val="24"/>
          <w:szCs w:val="24"/>
          <w:lang w:val="en-GB"/>
        </w:rPr>
        <w:t xml:space="preserve"> </w:t>
      </w:r>
      <w:r w:rsidRPr="00F108AD">
        <w:rPr>
          <w:rFonts w:ascii="Arial" w:hAnsi="Arial" w:cs="Arial"/>
          <w:sz w:val="24"/>
          <w:szCs w:val="24"/>
          <w:lang w:val="en-GB"/>
        </w:rPr>
        <w:t>(Accessed: 02 November 2025).</w:t>
      </w:r>
    </w:p>
    <w:p w14:paraId="31ADE331" w14:textId="77777777" w:rsidR="007036A4" w:rsidRPr="00F108AD" w:rsidRDefault="007036A4" w:rsidP="00CA3BB3">
      <w:pPr>
        <w:rPr>
          <w:rFonts w:ascii="Arial" w:hAnsi="Arial" w:cs="Arial"/>
          <w:sz w:val="24"/>
          <w:szCs w:val="24"/>
          <w:lang w:val="en-GB"/>
        </w:rPr>
      </w:pPr>
      <w:proofErr w:type="spellStart"/>
      <w:r w:rsidRPr="00F0770D">
        <w:rPr>
          <w:rFonts w:ascii="Arial" w:hAnsi="Arial" w:cs="Arial"/>
          <w:sz w:val="24"/>
          <w:szCs w:val="24"/>
          <w:lang w:val="en-GB"/>
        </w:rPr>
        <w:t>Samajdar</w:t>
      </w:r>
      <w:proofErr w:type="spellEnd"/>
      <w:r w:rsidRPr="00F0770D">
        <w:rPr>
          <w:rFonts w:ascii="Arial" w:hAnsi="Arial" w:cs="Arial"/>
          <w:sz w:val="24"/>
          <w:szCs w:val="24"/>
          <w:lang w:val="en-GB"/>
        </w:rPr>
        <w:t xml:space="preserve">, S.S. </w:t>
      </w:r>
      <w:r w:rsidRPr="00F0770D">
        <w:rPr>
          <w:rFonts w:ascii="Arial" w:hAnsi="Arial" w:cs="Arial"/>
          <w:i/>
          <w:iCs/>
          <w:sz w:val="24"/>
          <w:szCs w:val="24"/>
          <w:lang w:val="en-GB"/>
        </w:rPr>
        <w:t>et al.</w:t>
      </w:r>
      <w:r w:rsidRPr="00F0770D">
        <w:rPr>
          <w:rFonts w:ascii="Arial" w:hAnsi="Arial" w:cs="Arial"/>
          <w:sz w:val="24"/>
          <w:szCs w:val="24"/>
          <w:lang w:val="en-GB"/>
        </w:rPr>
        <w:t xml:space="preserve"> (2025) ‘A Comprehensive Approach to Diagnosis and Management of Insomnia: An Integrative Review with a Focus on Healthcare Perspectives’, </w:t>
      </w:r>
      <w:r w:rsidRPr="00F0770D">
        <w:rPr>
          <w:rFonts w:ascii="Arial" w:hAnsi="Arial" w:cs="Arial"/>
          <w:i/>
          <w:iCs/>
          <w:sz w:val="24"/>
          <w:szCs w:val="24"/>
          <w:lang w:val="en-GB"/>
        </w:rPr>
        <w:t>Journal of Association of Pulmonologist of Tamil Nadu</w:t>
      </w:r>
      <w:r w:rsidRPr="00F0770D">
        <w:rPr>
          <w:rFonts w:ascii="Arial" w:hAnsi="Arial" w:cs="Arial"/>
          <w:sz w:val="24"/>
          <w:szCs w:val="24"/>
          <w:lang w:val="en-GB"/>
        </w:rPr>
        <w:t xml:space="preserve">. 2nd </w:t>
      </w:r>
      <w:proofErr w:type="spellStart"/>
      <w:r w:rsidRPr="00F0770D">
        <w:rPr>
          <w:rFonts w:ascii="Arial" w:hAnsi="Arial" w:cs="Arial"/>
          <w:sz w:val="24"/>
          <w:szCs w:val="24"/>
          <w:lang w:val="en-GB"/>
        </w:rPr>
        <w:t>edn</w:t>
      </w:r>
      <w:proofErr w:type="spellEnd"/>
      <w:r w:rsidRPr="00F0770D">
        <w:rPr>
          <w:rFonts w:ascii="Arial" w:hAnsi="Arial" w:cs="Arial"/>
          <w:sz w:val="24"/>
          <w:szCs w:val="24"/>
          <w:lang w:val="en-GB"/>
        </w:rPr>
        <w:t xml:space="preserve">, 8(2), pp. 65–71. Available at: </w:t>
      </w:r>
      <w:hyperlink r:id="rId25" w:history="1">
        <w:r w:rsidRPr="00F0770D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https://doi.org/10.4103/japt.japt_4_25</w:t>
        </w:r>
      </w:hyperlink>
      <w:r w:rsidRPr="00F0770D">
        <w:rPr>
          <w:rFonts w:ascii="Arial" w:hAnsi="Arial" w:cs="Arial"/>
          <w:color w:val="EE0000"/>
          <w:sz w:val="24"/>
          <w:szCs w:val="24"/>
          <w:lang w:val="en-GB"/>
        </w:rPr>
        <w:t>.</w:t>
      </w:r>
      <w:r>
        <w:rPr>
          <w:rFonts w:ascii="Arial" w:hAnsi="Arial" w:cs="Arial"/>
          <w:color w:val="EE0000"/>
          <w:sz w:val="24"/>
          <w:szCs w:val="24"/>
          <w:lang w:val="en-GB"/>
        </w:rPr>
        <w:t xml:space="preserve"> </w:t>
      </w:r>
      <w:r w:rsidRPr="00F108AD">
        <w:rPr>
          <w:rFonts w:ascii="Arial" w:hAnsi="Arial" w:cs="Arial"/>
          <w:sz w:val="24"/>
          <w:szCs w:val="24"/>
          <w:lang w:val="en-GB"/>
        </w:rPr>
        <w:t>(Accessed 5 November 2025).</w:t>
      </w:r>
    </w:p>
    <w:p w14:paraId="450840C6" w14:textId="77777777" w:rsidR="00CA3BB3" w:rsidRPr="00134B8B" w:rsidRDefault="00CA3BB3" w:rsidP="00134B8B">
      <w:pPr>
        <w:rPr>
          <w:rFonts w:ascii="Arial" w:hAnsi="Arial" w:cs="Arial"/>
          <w:color w:val="EE0000"/>
          <w:sz w:val="24"/>
          <w:szCs w:val="24"/>
          <w:lang w:val="en-GB"/>
        </w:rPr>
      </w:pPr>
    </w:p>
    <w:p w14:paraId="03EC5FD4" w14:textId="68C2563A" w:rsidR="00134B8B" w:rsidRPr="00BD1618" w:rsidRDefault="00134B8B" w:rsidP="00BD1618">
      <w:pPr>
        <w:rPr>
          <w:rFonts w:ascii="Arial" w:hAnsi="Arial" w:cs="Arial"/>
          <w:color w:val="EE0000"/>
          <w:sz w:val="24"/>
          <w:szCs w:val="24"/>
          <w:lang w:val="en-GB"/>
        </w:rPr>
      </w:pPr>
    </w:p>
    <w:p w14:paraId="76973266" w14:textId="77777777" w:rsidR="00BD1618" w:rsidRPr="00686452" w:rsidRDefault="00BD1618" w:rsidP="00686452">
      <w:pPr>
        <w:tabs>
          <w:tab w:val="left" w:pos="8025"/>
        </w:tabs>
        <w:rPr>
          <w:rFonts w:ascii="ADLaM Display" w:hAnsi="ADLaM Display" w:cs="ADLaM Display"/>
          <w:color w:val="ED7D31" w:themeColor="accent2"/>
          <w:sz w:val="36"/>
          <w:szCs w:val="36"/>
        </w:rPr>
      </w:pPr>
    </w:p>
    <w:sectPr w:rsidR="00BD1618" w:rsidRPr="00686452" w:rsidSect="00C76F1A">
      <w:headerReference w:type="default" r:id="rId26"/>
      <w:headerReference w:type="first" r:id="rId27"/>
      <w:pgSz w:w="12240" w:h="15840" w:code="1"/>
      <w:pgMar w:top="720" w:right="576" w:bottom="720" w:left="720" w:header="432" w:footer="288" w:gutter="0"/>
      <w:pgBorders w:offsetFrom="page">
        <w:top w:val="thinThickSmallGap" w:sz="24" w:space="24" w:color="auto"/>
        <w:left w:val="thinThickSmallGap" w:sz="24" w:space="24" w:color="auto"/>
        <w:bottom w:val="thinThickSmallGap" w:sz="24" w:space="24" w:color="auto"/>
        <w:right w:val="thinThickSmallGap" w:sz="24" w:space="24" w:color="auto"/>
      </w:pgBorders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325B2E" w14:textId="77777777" w:rsidR="00C14521" w:rsidRDefault="00C14521" w:rsidP="00D210FA">
      <w:pPr>
        <w:spacing w:after="0"/>
      </w:pPr>
      <w:r>
        <w:separator/>
      </w:r>
    </w:p>
  </w:endnote>
  <w:endnote w:type="continuationSeparator" w:id="0">
    <w:p w14:paraId="0DB93D3A" w14:textId="77777777" w:rsidR="00C14521" w:rsidRDefault="00C14521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DLaM Display">
    <w:charset w:val="00"/>
    <w:family w:val="auto"/>
    <w:pitch w:val="variable"/>
    <w:sig w:usb0="8000206F" w:usb1="4200004A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FDA178" w14:textId="77777777" w:rsidR="00C14521" w:rsidRDefault="00C14521" w:rsidP="00D210FA">
      <w:pPr>
        <w:spacing w:after="0"/>
      </w:pPr>
      <w:r>
        <w:separator/>
      </w:r>
    </w:p>
  </w:footnote>
  <w:footnote w:type="continuationSeparator" w:id="0">
    <w:p w14:paraId="1439781B" w14:textId="77777777" w:rsidR="00C14521" w:rsidRDefault="00C14521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FE7D7B"/>
    <w:multiLevelType w:val="hybridMultilevel"/>
    <w:tmpl w:val="6A64D66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5454F83"/>
    <w:multiLevelType w:val="hybridMultilevel"/>
    <w:tmpl w:val="55FAC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FA0AF3"/>
    <w:multiLevelType w:val="hybridMultilevel"/>
    <w:tmpl w:val="7F4601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A8E15FC"/>
    <w:multiLevelType w:val="hybridMultilevel"/>
    <w:tmpl w:val="0A3E2B60"/>
    <w:lvl w:ilvl="0" w:tplc="9828B63E">
      <w:numFmt w:val="bullet"/>
      <w:lvlText w:val="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29206E52"/>
    <w:multiLevelType w:val="hybridMultilevel"/>
    <w:tmpl w:val="C5666D84"/>
    <w:lvl w:ilvl="0" w:tplc="796E0C64">
      <w:numFmt w:val="bullet"/>
      <w:lvlText w:val=""/>
      <w:lvlJc w:val="left"/>
      <w:pPr>
        <w:ind w:left="720" w:hanging="360"/>
      </w:pPr>
      <w:rPr>
        <w:rFonts w:ascii="Century Schoolbook" w:eastAsiaTheme="minorHAnsi" w:hAnsi="Century Schoolbook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786CF1"/>
    <w:multiLevelType w:val="hybridMultilevel"/>
    <w:tmpl w:val="48C64810"/>
    <w:lvl w:ilvl="0" w:tplc="796E0C64">
      <w:numFmt w:val="bullet"/>
      <w:lvlText w:val=""/>
      <w:lvlJc w:val="left"/>
      <w:pPr>
        <w:ind w:left="1080" w:hanging="360"/>
      </w:pPr>
      <w:rPr>
        <w:rFonts w:ascii="Century Schoolbook" w:eastAsiaTheme="minorHAnsi" w:hAnsi="Century Schoolbook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30FB540F"/>
    <w:multiLevelType w:val="hybridMultilevel"/>
    <w:tmpl w:val="0A98B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1D4EA0"/>
    <w:multiLevelType w:val="hybridMultilevel"/>
    <w:tmpl w:val="3B6649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ADB18ED"/>
    <w:multiLevelType w:val="hybridMultilevel"/>
    <w:tmpl w:val="020A8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5"/>
  </w:num>
  <w:num w:numId="2" w16cid:durableId="66732129">
    <w:abstractNumId w:val="4"/>
  </w:num>
  <w:num w:numId="3" w16cid:durableId="1791968620">
    <w:abstractNumId w:val="14"/>
  </w:num>
  <w:num w:numId="4" w16cid:durableId="67852329">
    <w:abstractNumId w:val="15"/>
  </w:num>
  <w:num w:numId="5" w16cid:durableId="825783799">
    <w:abstractNumId w:val="10"/>
  </w:num>
  <w:num w:numId="6" w16cid:durableId="1203637911">
    <w:abstractNumId w:val="7"/>
  </w:num>
  <w:num w:numId="7" w16cid:durableId="1393117886">
    <w:abstractNumId w:val="11"/>
  </w:num>
  <w:num w:numId="8" w16cid:durableId="728260393">
    <w:abstractNumId w:val="1"/>
  </w:num>
  <w:num w:numId="9" w16cid:durableId="710420227">
    <w:abstractNumId w:val="13"/>
  </w:num>
  <w:num w:numId="10" w16cid:durableId="1264846975">
    <w:abstractNumId w:val="9"/>
  </w:num>
  <w:num w:numId="11" w16cid:durableId="221986959">
    <w:abstractNumId w:val="12"/>
  </w:num>
  <w:num w:numId="12" w16cid:durableId="758137237">
    <w:abstractNumId w:val="6"/>
  </w:num>
  <w:num w:numId="13" w16cid:durableId="457647227">
    <w:abstractNumId w:val="8"/>
  </w:num>
  <w:num w:numId="14" w16cid:durableId="1261716247">
    <w:abstractNumId w:val="0"/>
  </w:num>
  <w:num w:numId="15" w16cid:durableId="839858533">
    <w:abstractNumId w:val="2"/>
  </w:num>
  <w:num w:numId="16" w16cid:durableId="85723282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8782A"/>
    <w:rsid w:val="000A065A"/>
    <w:rsid w:val="00106FC5"/>
    <w:rsid w:val="00113EFF"/>
    <w:rsid w:val="00120DEC"/>
    <w:rsid w:val="00123C19"/>
    <w:rsid w:val="00134B8B"/>
    <w:rsid w:val="001810E2"/>
    <w:rsid w:val="001C55B6"/>
    <w:rsid w:val="001D6CC4"/>
    <w:rsid w:val="00206405"/>
    <w:rsid w:val="00253267"/>
    <w:rsid w:val="00255BF3"/>
    <w:rsid w:val="002823CD"/>
    <w:rsid w:val="00287787"/>
    <w:rsid w:val="00291685"/>
    <w:rsid w:val="002B0A3D"/>
    <w:rsid w:val="003007A7"/>
    <w:rsid w:val="003173B1"/>
    <w:rsid w:val="003257E1"/>
    <w:rsid w:val="00325DEC"/>
    <w:rsid w:val="00346FFA"/>
    <w:rsid w:val="003A3069"/>
    <w:rsid w:val="003C20B5"/>
    <w:rsid w:val="003E545F"/>
    <w:rsid w:val="003F03D2"/>
    <w:rsid w:val="003F1E1A"/>
    <w:rsid w:val="004045E5"/>
    <w:rsid w:val="004117AC"/>
    <w:rsid w:val="00421496"/>
    <w:rsid w:val="00422C27"/>
    <w:rsid w:val="0044367C"/>
    <w:rsid w:val="004642F0"/>
    <w:rsid w:val="004D2A07"/>
    <w:rsid w:val="00500564"/>
    <w:rsid w:val="0051102B"/>
    <w:rsid w:val="005115B0"/>
    <w:rsid w:val="00535C9F"/>
    <w:rsid w:val="005838BC"/>
    <w:rsid w:val="005B57E1"/>
    <w:rsid w:val="005E61E0"/>
    <w:rsid w:val="005F0F31"/>
    <w:rsid w:val="006024ED"/>
    <w:rsid w:val="0061793F"/>
    <w:rsid w:val="0062123A"/>
    <w:rsid w:val="0062703C"/>
    <w:rsid w:val="00631A00"/>
    <w:rsid w:val="006605F8"/>
    <w:rsid w:val="006676A1"/>
    <w:rsid w:val="006833BD"/>
    <w:rsid w:val="00686452"/>
    <w:rsid w:val="006D2642"/>
    <w:rsid w:val="006E2D42"/>
    <w:rsid w:val="007036A4"/>
    <w:rsid w:val="00720FEE"/>
    <w:rsid w:val="00764B6F"/>
    <w:rsid w:val="007C6C88"/>
    <w:rsid w:val="007C7319"/>
    <w:rsid w:val="007D43B3"/>
    <w:rsid w:val="007D4811"/>
    <w:rsid w:val="007F20B4"/>
    <w:rsid w:val="007F525E"/>
    <w:rsid w:val="0082695D"/>
    <w:rsid w:val="0083044C"/>
    <w:rsid w:val="0085182D"/>
    <w:rsid w:val="00867E5F"/>
    <w:rsid w:val="008709F5"/>
    <w:rsid w:val="00877A91"/>
    <w:rsid w:val="00884E86"/>
    <w:rsid w:val="008927FF"/>
    <w:rsid w:val="008B0F18"/>
    <w:rsid w:val="008E3921"/>
    <w:rsid w:val="008E5827"/>
    <w:rsid w:val="0090027B"/>
    <w:rsid w:val="00905238"/>
    <w:rsid w:val="00907901"/>
    <w:rsid w:val="00913E72"/>
    <w:rsid w:val="0094702A"/>
    <w:rsid w:val="00967DAB"/>
    <w:rsid w:val="00990E76"/>
    <w:rsid w:val="00991A53"/>
    <w:rsid w:val="00996F4E"/>
    <w:rsid w:val="009C5387"/>
    <w:rsid w:val="009E3D24"/>
    <w:rsid w:val="009F71FE"/>
    <w:rsid w:val="00A31F33"/>
    <w:rsid w:val="00A70A62"/>
    <w:rsid w:val="00A71DA8"/>
    <w:rsid w:val="00AB1210"/>
    <w:rsid w:val="00AB42FD"/>
    <w:rsid w:val="00AB770D"/>
    <w:rsid w:val="00AC0D4B"/>
    <w:rsid w:val="00AF2088"/>
    <w:rsid w:val="00AF5FB0"/>
    <w:rsid w:val="00B0080A"/>
    <w:rsid w:val="00B0538C"/>
    <w:rsid w:val="00B37AB8"/>
    <w:rsid w:val="00B418DE"/>
    <w:rsid w:val="00B47EF1"/>
    <w:rsid w:val="00B47FE7"/>
    <w:rsid w:val="00B543F6"/>
    <w:rsid w:val="00B67824"/>
    <w:rsid w:val="00B923DA"/>
    <w:rsid w:val="00BB01A4"/>
    <w:rsid w:val="00BC245B"/>
    <w:rsid w:val="00BD1618"/>
    <w:rsid w:val="00BD5118"/>
    <w:rsid w:val="00BE15BA"/>
    <w:rsid w:val="00BE253B"/>
    <w:rsid w:val="00C11A65"/>
    <w:rsid w:val="00C14521"/>
    <w:rsid w:val="00C16548"/>
    <w:rsid w:val="00C20ED0"/>
    <w:rsid w:val="00C348A8"/>
    <w:rsid w:val="00C46111"/>
    <w:rsid w:val="00C523E2"/>
    <w:rsid w:val="00C76F1A"/>
    <w:rsid w:val="00C83332"/>
    <w:rsid w:val="00C94D30"/>
    <w:rsid w:val="00C95E04"/>
    <w:rsid w:val="00CA3BB3"/>
    <w:rsid w:val="00CA41F0"/>
    <w:rsid w:val="00CC0A8F"/>
    <w:rsid w:val="00CC24B6"/>
    <w:rsid w:val="00CD29E5"/>
    <w:rsid w:val="00CD3A64"/>
    <w:rsid w:val="00CE08CD"/>
    <w:rsid w:val="00D0664A"/>
    <w:rsid w:val="00D210FA"/>
    <w:rsid w:val="00D21B3A"/>
    <w:rsid w:val="00D30F1D"/>
    <w:rsid w:val="00D57231"/>
    <w:rsid w:val="00D76056"/>
    <w:rsid w:val="00D77E2A"/>
    <w:rsid w:val="00D87B48"/>
    <w:rsid w:val="00D91203"/>
    <w:rsid w:val="00D94FD1"/>
    <w:rsid w:val="00DB27C4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0770D"/>
    <w:rsid w:val="00F108AD"/>
    <w:rsid w:val="00F226F9"/>
    <w:rsid w:val="00F37523"/>
    <w:rsid w:val="00F44866"/>
    <w:rsid w:val="00F50168"/>
    <w:rsid w:val="00F50D34"/>
    <w:rsid w:val="00F61360"/>
    <w:rsid w:val="00FA4D43"/>
    <w:rsid w:val="00FC538A"/>
    <w:rsid w:val="00FC54F0"/>
    <w:rsid w:val="00FD5EF8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FF339B4E-7992-42E7-95F7-D6706ECC63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535C9F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semiHidden/>
    <w:unhideWhenUsed/>
    <w:rsid w:val="0090790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zh-CN"/>
    </w:rPr>
  </w:style>
  <w:style w:type="character" w:styleId="Hyperlink">
    <w:name w:val="Hyperlink"/>
    <w:basedOn w:val="DefaultParagraphFont"/>
    <w:uiPriority w:val="99"/>
    <w:unhideWhenUsed/>
    <w:rsid w:val="00D21B3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0912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6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7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4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8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0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g"/><Relationship Id="rId18" Type="http://schemas.openxmlformats.org/officeDocument/2006/relationships/hyperlink" Target="https://warwick.ac.uk/fac/arts/history/students/research_opportunities/cabinets_of_curiosity/history_of_sleep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7326/M22-2817" TargetMode="Externa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warwick.ac.uk/sitebuilder2/api/ajax/emailOwner.htm?page=%2Ffac%2Farts%2Fhistory%2Fstudents%2Fresearch_opportunities%2Fcabinets_of_curiosity%2Fhistory_of_sleep" TargetMode="External"/><Relationship Id="rId25" Type="http://schemas.openxmlformats.org/officeDocument/2006/relationships/hyperlink" Target="https://doi.org/10.4103/japt.japt_4_25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02/da.10151" TargetMode="External"/><Relationship Id="rId20" Type="http://schemas.openxmlformats.org/officeDocument/2006/relationships/hyperlink" Target="https://www.sleepfoundation.org/insomnia/diagnosis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doi.org/10.2147/NDT.S297504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doi.org/10.1111/jsr.13984" TargetMode="External"/><Relationship Id="rId23" Type="http://schemas.openxmlformats.org/officeDocument/2006/relationships/hyperlink" Target="https://pixabay.com/illustrations/woman-sleep-bed-peacefully-8845597/" TargetMode="External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doi.org/10.1007/s11940-014-0321-6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eg"/><Relationship Id="rId22" Type="http://schemas.openxmlformats.org/officeDocument/2006/relationships/hyperlink" Target="https://www.verywellhealth.com/insomnia-facts-and-statistics-5498718" TargetMode="External"/><Relationship Id="rId27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735</TotalTime>
  <Pages>3</Pages>
  <Words>523</Words>
  <Characters>2986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AnastasiaEgonmwan@gmail.com</cp:lastModifiedBy>
  <cp:revision>9</cp:revision>
  <dcterms:created xsi:type="dcterms:W3CDTF">2025-06-24T17:16:00Z</dcterms:created>
  <dcterms:modified xsi:type="dcterms:W3CDTF">2025-11-08T15:35:00Z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