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90F74" w14:textId="77777777" w:rsidR="008C3D72" w:rsidRDefault="008C3D72" w:rsidP="003471FE">
      <w:pPr>
        <w:jc w:val="center"/>
        <w:rPr>
          <w:b/>
          <w:bCs/>
          <w:noProof/>
          <w:sz w:val="36"/>
          <w:szCs w:val="34"/>
          <w:shd w:val="clear" w:color="auto" w:fill="FFFFFF"/>
          <w:lang w:val="en-GB"/>
        </w:rPr>
      </w:pPr>
    </w:p>
    <w:p w14:paraId="4905A0D1" w14:textId="37FA80B9" w:rsidR="003471FE" w:rsidRPr="00CE122C" w:rsidRDefault="003471FE" w:rsidP="003471FE">
      <w:pPr>
        <w:jc w:val="center"/>
        <w:rPr>
          <w:b/>
          <w:bCs/>
          <w:noProof/>
          <w:sz w:val="36"/>
          <w:szCs w:val="34"/>
          <w:shd w:val="clear" w:color="auto" w:fill="FFFFFF"/>
          <w:lang w:val="en-GB"/>
        </w:rPr>
      </w:pPr>
      <w:r w:rsidRPr="00CE122C">
        <w:rPr>
          <w:b/>
          <w:bCs/>
          <w:noProof/>
          <w:sz w:val="36"/>
          <w:szCs w:val="34"/>
          <w:shd w:val="clear" w:color="auto" w:fill="FFFFFF"/>
          <w:lang w:val="en-GB"/>
        </w:rPr>
        <w:t xml:space="preserve">Module: Management </w:t>
      </w:r>
      <w:r w:rsidR="00292215" w:rsidRPr="00CE122C">
        <w:rPr>
          <w:b/>
          <w:bCs/>
          <w:noProof/>
          <w:sz w:val="36"/>
          <w:szCs w:val="34"/>
          <w:shd w:val="clear" w:color="auto" w:fill="FFFFFF"/>
          <w:lang w:val="en-GB"/>
        </w:rPr>
        <w:t>and</w:t>
      </w:r>
      <w:r w:rsidRPr="00CE122C">
        <w:rPr>
          <w:b/>
          <w:bCs/>
          <w:noProof/>
          <w:sz w:val="36"/>
          <w:szCs w:val="34"/>
          <w:shd w:val="clear" w:color="auto" w:fill="FFFFFF"/>
          <w:lang w:val="en-GB"/>
        </w:rPr>
        <w:t xml:space="preserve"> Organisational Behaviour</w:t>
      </w:r>
    </w:p>
    <w:p w14:paraId="22895A40" w14:textId="77777777" w:rsidR="003471FE" w:rsidRPr="00CE122C" w:rsidRDefault="003471FE" w:rsidP="003471FE">
      <w:pPr>
        <w:jc w:val="center"/>
        <w:rPr>
          <w:b/>
          <w:bCs/>
          <w:noProof/>
          <w:sz w:val="36"/>
          <w:szCs w:val="34"/>
          <w:shd w:val="clear" w:color="auto" w:fill="FFFFFF"/>
          <w:lang w:val="en-GB"/>
        </w:rPr>
      </w:pPr>
      <w:r w:rsidRPr="00CE122C">
        <w:rPr>
          <w:b/>
          <w:bCs/>
          <w:noProof/>
          <w:sz w:val="36"/>
          <w:szCs w:val="34"/>
          <w:shd w:val="clear" w:color="auto" w:fill="FFFFFF"/>
          <w:lang w:val="en-GB"/>
        </w:rPr>
        <w:t>Module code: BMIH5004</w:t>
      </w:r>
    </w:p>
    <w:p w14:paraId="16F54049" w14:textId="06C73001" w:rsidR="003471FE" w:rsidRDefault="003471FE" w:rsidP="003471FE">
      <w:pPr>
        <w:jc w:val="center"/>
        <w:rPr>
          <w:b/>
          <w:bCs/>
          <w:noProof/>
          <w:sz w:val="36"/>
          <w:szCs w:val="34"/>
          <w:shd w:val="clear" w:color="auto" w:fill="FFFFFF"/>
          <w:lang w:val="en-GB"/>
        </w:rPr>
      </w:pPr>
      <w:r w:rsidRPr="00CE122C">
        <w:rPr>
          <w:b/>
          <w:bCs/>
          <w:noProof/>
          <w:sz w:val="36"/>
          <w:szCs w:val="34"/>
          <w:shd w:val="clear" w:color="auto" w:fill="FFFFFF"/>
          <w:lang w:val="en-GB"/>
        </w:rPr>
        <w:t>Assignment Title: Academic Essay</w:t>
      </w:r>
    </w:p>
    <w:p w14:paraId="74B7C8CA" w14:textId="77777777" w:rsidR="008C3D72" w:rsidRDefault="008C3D72" w:rsidP="003471FE">
      <w:pPr>
        <w:jc w:val="center"/>
        <w:rPr>
          <w:b/>
          <w:bCs/>
          <w:noProof/>
          <w:sz w:val="36"/>
          <w:szCs w:val="34"/>
          <w:shd w:val="clear" w:color="auto" w:fill="FFFFFF"/>
          <w:lang w:val="en-GB"/>
        </w:rPr>
      </w:pPr>
    </w:p>
    <w:p w14:paraId="70F3867A" w14:textId="77777777" w:rsidR="008C3D72" w:rsidRDefault="008C3D72" w:rsidP="003471FE">
      <w:pPr>
        <w:jc w:val="center"/>
        <w:rPr>
          <w:b/>
          <w:bCs/>
          <w:noProof/>
          <w:sz w:val="36"/>
          <w:szCs w:val="34"/>
          <w:shd w:val="clear" w:color="auto" w:fill="FFFFFF"/>
          <w:lang w:val="en-GB"/>
        </w:rPr>
      </w:pPr>
    </w:p>
    <w:p w14:paraId="096511A4" w14:textId="77777777" w:rsidR="008C3D72" w:rsidRDefault="008C3D72" w:rsidP="003471FE">
      <w:pPr>
        <w:jc w:val="center"/>
        <w:rPr>
          <w:b/>
          <w:bCs/>
          <w:noProof/>
          <w:sz w:val="36"/>
          <w:szCs w:val="34"/>
          <w:shd w:val="clear" w:color="auto" w:fill="FFFFFF"/>
          <w:lang w:val="en-GB"/>
        </w:rPr>
      </w:pPr>
    </w:p>
    <w:p w14:paraId="2C22393C" w14:textId="77777777" w:rsidR="008C3D72" w:rsidRDefault="008C3D72" w:rsidP="003471FE">
      <w:pPr>
        <w:jc w:val="center"/>
        <w:rPr>
          <w:b/>
          <w:bCs/>
          <w:noProof/>
          <w:sz w:val="36"/>
          <w:szCs w:val="34"/>
          <w:shd w:val="clear" w:color="auto" w:fill="FFFFFF"/>
          <w:lang w:val="en-GB"/>
        </w:rPr>
      </w:pPr>
    </w:p>
    <w:p w14:paraId="5B37779E" w14:textId="77777777" w:rsidR="008C3D72" w:rsidRPr="008C3D72" w:rsidRDefault="008C3D72" w:rsidP="008C3D72">
      <w:pPr>
        <w:jc w:val="center"/>
        <w:rPr>
          <w:b/>
          <w:bCs/>
          <w:noProof/>
          <w:sz w:val="36"/>
          <w:szCs w:val="34"/>
          <w:shd w:val="clear" w:color="auto" w:fill="FFFFFF"/>
          <w:lang w:val="en-GB"/>
        </w:rPr>
      </w:pPr>
      <w:r w:rsidRPr="008C3D72">
        <w:rPr>
          <w:b/>
          <w:bCs/>
          <w:noProof/>
          <w:sz w:val="36"/>
          <w:szCs w:val="34"/>
          <w:shd w:val="clear" w:color="auto" w:fill="FFFFFF"/>
          <w:lang w:val="en-GB"/>
        </w:rPr>
        <w:t>Student name: Elena Roxana Chelaru</w:t>
      </w:r>
    </w:p>
    <w:p w14:paraId="188B7DB2" w14:textId="79F4C1A3" w:rsidR="008C3D72" w:rsidRPr="00CE122C" w:rsidRDefault="008C3D72" w:rsidP="008C3D72">
      <w:pPr>
        <w:jc w:val="center"/>
        <w:rPr>
          <w:b/>
          <w:bCs/>
          <w:noProof/>
          <w:sz w:val="36"/>
          <w:szCs w:val="34"/>
          <w:shd w:val="clear" w:color="auto" w:fill="FFFFFF"/>
          <w:lang w:val="en-GB"/>
        </w:rPr>
      </w:pPr>
      <w:r w:rsidRPr="008C3D72">
        <w:rPr>
          <w:b/>
          <w:bCs/>
          <w:noProof/>
          <w:sz w:val="36"/>
          <w:szCs w:val="34"/>
          <w:shd w:val="clear" w:color="auto" w:fill="FFFFFF"/>
          <w:lang w:val="en-GB"/>
        </w:rPr>
        <w:t>Student ID: 2118844</w:t>
      </w:r>
    </w:p>
    <w:p w14:paraId="4BB567B7" w14:textId="633F859A" w:rsidR="004A51F5" w:rsidRPr="00CE122C" w:rsidRDefault="004A51F5" w:rsidP="003471FE">
      <w:pPr>
        <w:jc w:val="center"/>
        <w:rPr>
          <w:rFonts w:eastAsiaTheme="majorEastAsia" w:cs="Segoe UI"/>
          <w:b/>
          <w:noProof/>
          <w:color w:val="4472C4" w:themeColor="accent1"/>
          <w:sz w:val="32"/>
          <w:szCs w:val="32"/>
          <w:lang w:val="en-GB"/>
        </w:rPr>
      </w:pPr>
      <w:r w:rsidRPr="00CE122C">
        <w:rPr>
          <w:noProof/>
          <w:lang w:val="en-GB"/>
        </w:rPr>
        <w:br w:type="page"/>
      </w:r>
    </w:p>
    <w:p w14:paraId="1CC4D136" w14:textId="47193376" w:rsidR="00F25E4C" w:rsidRPr="00CE122C" w:rsidRDefault="002E43B4" w:rsidP="009648A5">
      <w:pPr>
        <w:pStyle w:val="Heading1"/>
        <w:rPr>
          <w:noProof/>
          <w:lang w:val="en-GB"/>
        </w:rPr>
      </w:pPr>
      <w:r w:rsidRPr="00CE122C">
        <w:rPr>
          <w:noProof/>
          <w:lang w:val="en-GB"/>
        </w:rPr>
        <w:lastRenderedPageBreak/>
        <w:t xml:space="preserve">Title: </w:t>
      </w:r>
      <w:r w:rsidR="00F25E4C" w:rsidRPr="00CE122C">
        <w:rPr>
          <w:noProof/>
          <w:lang w:val="en-GB"/>
        </w:rPr>
        <w:t>The Blake and Mouton Managerial Grid: An Analysis of Craig Poole’s Management Style at Doubletree by Hilton in Reading, Pennsylvania.</w:t>
      </w:r>
    </w:p>
    <w:p w14:paraId="1AC2D42C" w14:textId="4FBBA998" w:rsidR="00511B73" w:rsidRPr="00CE122C" w:rsidRDefault="00C2297A" w:rsidP="006C2240">
      <w:pPr>
        <w:rPr>
          <w:noProof/>
          <w:lang w:val="en-GB"/>
        </w:rPr>
      </w:pPr>
      <w:r w:rsidRPr="00CE122C">
        <w:rPr>
          <w:noProof/>
          <w:lang w:val="en-GB"/>
        </w:rPr>
        <w:t xml:space="preserve">The Blake and Mouton Managerial Grid refers to the well-defined </w:t>
      </w:r>
      <w:r w:rsidR="00292215" w:rsidRPr="00CE122C">
        <w:rPr>
          <w:noProof/>
          <w:lang w:val="en-GB"/>
        </w:rPr>
        <w:t>organis</w:t>
      </w:r>
      <w:r w:rsidRPr="00CE122C">
        <w:rPr>
          <w:noProof/>
          <w:lang w:val="en-GB"/>
        </w:rPr>
        <w:t>ation management framework that is used to access and effectively manage different leadership and management styles.</w:t>
      </w:r>
      <w:r w:rsidR="00511B73" w:rsidRPr="00CE122C">
        <w:rPr>
          <w:noProof/>
          <w:lang w:val="en-GB"/>
        </w:rPr>
        <w:t xml:space="preserve"> </w:t>
      </w:r>
      <w:r w:rsidRPr="00CE122C">
        <w:rPr>
          <w:noProof/>
          <w:lang w:val="en-GB"/>
        </w:rPr>
        <w:t xml:space="preserve">This management framework has two different primary concerns that evaluate </w:t>
      </w:r>
      <w:r w:rsidR="00292215" w:rsidRPr="00CE122C">
        <w:rPr>
          <w:noProof/>
          <w:lang w:val="en-GB"/>
        </w:rPr>
        <w:t>organis</w:t>
      </w:r>
      <w:r w:rsidRPr="00CE122C">
        <w:rPr>
          <w:noProof/>
          <w:lang w:val="en-GB"/>
        </w:rPr>
        <w:t>ational leadership behavio</w:t>
      </w:r>
      <w:r w:rsidR="00207BA7" w:rsidRPr="00CE122C">
        <w:rPr>
          <w:noProof/>
          <w:lang w:val="en-GB"/>
        </w:rPr>
        <w:t>u</w:t>
      </w:r>
      <w:r w:rsidRPr="00CE122C">
        <w:rPr>
          <w:noProof/>
          <w:lang w:val="en-GB"/>
        </w:rPr>
        <w:t>r. The two dimensions of the Blake and Mouton Grid are a concern for production also known as task-orientated leadership and another is a concern for people which is known as a relationship-oriented leadership style</w:t>
      </w:r>
      <w:r w:rsidR="008C0993" w:rsidRPr="00CE122C">
        <w:rPr>
          <w:noProof/>
          <w:lang w:val="en-GB"/>
        </w:rPr>
        <w:t xml:space="preserve"> (Babiak, 2014)</w:t>
      </w:r>
      <w:r w:rsidRPr="00CE122C">
        <w:rPr>
          <w:noProof/>
          <w:lang w:val="en-GB"/>
        </w:rPr>
        <w:t xml:space="preserve">. These two different dimensions of the managerial grid create a visual representation of the </w:t>
      </w:r>
      <w:r w:rsidR="00292215" w:rsidRPr="00CE122C">
        <w:rPr>
          <w:noProof/>
          <w:lang w:val="en-GB"/>
        </w:rPr>
        <w:t>organis</w:t>
      </w:r>
      <w:r w:rsidRPr="00CE122C">
        <w:rPr>
          <w:noProof/>
          <w:lang w:val="en-GB"/>
        </w:rPr>
        <w:t xml:space="preserve">ational leadership styles. However, the dimension of concern for production demonstrates that the leaders or managers of the </w:t>
      </w:r>
      <w:r w:rsidR="00292215" w:rsidRPr="00CE122C">
        <w:rPr>
          <w:noProof/>
          <w:lang w:val="en-GB"/>
        </w:rPr>
        <w:t>organis</w:t>
      </w:r>
      <w:r w:rsidRPr="00CE122C">
        <w:rPr>
          <w:noProof/>
          <w:lang w:val="en-GB"/>
        </w:rPr>
        <w:t xml:space="preserve">ation put more effort into task accomplishment, give more attention to the goals achievement of the </w:t>
      </w:r>
      <w:r w:rsidR="00292215" w:rsidRPr="00CE122C">
        <w:rPr>
          <w:noProof/>
          <w:lang w:val="en-GB"/>
        </w:rPr>
        <w:t>organis</w:t>
      </w:r>
      <w:r w:rsidRPr="00CE122C">
        <w:rPr>
          <w:noProof/>
          <w:lang w:val="en-GB"/>
        </w:rPr>
        <w:t xml:space="preserve">ation, and are conscious of enhancing productivity. The high concern for production managers are dedicated to getting their job done effectively or achieving the </w:t>
      </w:r>
      <w:r w:rsidR="00292215" w:rsidRPr="00CE122C">
        <w:rPr>
          <w:noProof/>
          <w:lang w:val="en-GB"/>
        </w:rPr>
        <w:t>organis</w:t>
      </w:r>
      <w:r w:rsidRPr="00CE122C">
        <w:rPr>
          <w:noProof/>
          <w:lang w:val="en-GB"/>
        </w:rPr>
        <w:t>ational target</w:t>
      </w:r>
      <w:r w:rsidR="00F6101A" w:rsidRPr="00CE122C">
        <w:rPr>
          <w:noProof/>
          <w:lang w:val="en-GB"/>
        </w:rPr>
        <w:t xml:space="preserve"> (Boddy, 2014)</w:t>
      </w:r>
      <w:r w:rsidRPr="00CE122C">
        <w:rPr>
          <w:noProof/>
          <w:lang w:val="en-GB"/>
        </w:rPr>
        <w:t xml:space="preserve">. The high concern for production managers may be task-oriented and putting less effort into employee or team member’s well-being. On the other hand, the dimension of concern for people emphasizes employee well-being and enhance interpersonal relationships among the employee. High concern for people managers are dedicated to enhancing the positive work environment within the </w:t>
      </w:r>
      <w:r w:rsidR="00292215" w:rsidRPr="00CE122C">
        <w:rPr>
          <w:noProof/>
          <w:lang w:val="en-GB"/>
        </w:rPr>
        <w:t>organis</w:t>
      </w:r>
      <w:r w:rsidRPr="00CE122C">
        <w:rPr>
          <w:noProof/>
          <w:lang w:val="en-GB"/>
        </w:rPr>
        <w:t>ation and thinking about employee well-being and job satisfaction</w:t>
      </w:r>
      <w:r w:rsidR="006F14F1" w:rsidRPr="00CE122C">
        <w:rPr>
          <w:noProof/>
          <w:lang w:val="en-GB"/>
        </w:rPr>
        <w:t xml:space="preserve"> (</w:t>
      </w:r>
      <w:r w:rsidR="006F14F1" w:rsidRPr="00CE122C">
        <w:rPr>
          <w:rFonts w:eastAsia="Times New Roman" w:cs="Times New Roman"/>
          <w:noProof/>
          <w:szCs w:val="24"/>
          <w:lang w:val="en-GB"/>
        </w:rPr>
        <w:t>Dugguh and Dennis, 2014)</w:t>
      </w:r>
      <w:r w:rsidRPr="00CE122C">
        <w:rPr>
          <w:noProof/>
          <w:lang w:val="en-GB"/>
        </w:rPr>
        <w:t xml:space="preserve">. It sometimes compromises the </w:t>
      </w:r>
      <w:r w:rsidR="00292215" w:rsidRPr="00CE122C">
        <w:rPr>
          <w:noProof/>
          <w:lang w:val="en-GB"/>
        </w:rPr>
        <w:t>organis</w:t>
      </w:r>
      <w:r w:rsidRPr="00CE122C">
        <w:rPr>
          <w:noProof/>
          <w:lang w:val="en-GB"/>
        </w:rPr>
        <w:t xml:space="preserve">ational productivity or achieving the </w:t>
      </w:r>
      <w:r w:rsidR="00292215" w:rsidRPr="00CE122C">
        <w:rPr>
          <w:noProof/>
          <w:lang w:val="en-GB"/>
        </w:rPr>
        <w:t>organis</w:t>
      </w:r>
      <w:r w:rsidRPr="00CE122C">
        <w:rPr>
          <w:noProof/>
          <w:lang w:val="en-GB"/>
        </w:rPr>
        <w:t>ational target</w:t>
      </w:r>
      <w:r w:rsidR="006F14F1" w:rsidRPr="00CE122C">
        <w:rPr>
          <w:noProof/>
          <w:lang w:val="en-GB"/>
        </w:rPr>
        <w:t xml:space="preserve">. </w:t>
      </w:r>
      <w:r w:rsidR="005C60F2" w:rsidRPr="00CE122C">
        <w:rPr>
          <w:noProof/>
          <w:lang w:val="en-GB"/>
        </w:rPr>
        <w:t>In the managerial grid, the X-a</w:t>
      </w:r>
      <w:r w:rsidR="00324D6B" w:rsidRPr="00CE122C">
        <w:rPr>
          <w:noProof/>
          <w:lang w:val="en-GB"/>
        </w:rPr>
        <w:t>x</w:t>
      </w:r>
      <w:r w:rsidR="005C60F2" w:rsidRPr="00CE122C">
        <w:rPr>
          <w:noProof/>
          <w:lang w:val="en-GB"/>
        </w:rPr>
        <w:t xml:space="preserve">is is used </w:t>
      </w:r>
      <w:r w:rsidR="00324D6B" w:rsidRPr="00CE122C">
        <w:rPr>
          <w:noProof/>
          <w:lang w:val="en-GB"/>
        </w:rPr>
        <w:t xml:space="preserve">to </w:t>
      </w:r>
      <w:r w:rsidR="00324D6B" w:rsidRPr="00CE122C">
        <w:rPr>
          <w:noProof/>
          <w:lang w:val="en-GB"/>
        </w:rPr>
        <w:lastRenderedPageBreak/>
        <w:t>represent</w:t>
      </w:r>
      <w:r w:rsidR="005C60F2" w:rsidRPr="00CE122C">
        <w:rPr>
          <w:noProof/>
          <w:lang w:val="en-GB"/>
        </w:rPr>
        <w:t xml:space="preserve"> concern for </w:t>
      </w:r>
      <w:r w:rsidR="0071149B" w:rsidRPr="00CE122C">
        <w:rPr>
          <w:noProof/>
          <w:lang w:val="en-GB"/>
        </w:rPr>
        <w:t xml:space="preserve">production. On the other hand, Y-ais is used </w:t>
      </w:r>
      <w:r w:rsidR="00324D6B" w:rsidRPr="00CE122C">
        <w:rPr>
          <w:noProof/>
          <w:lang w:val="en-GB"/>
        </w:rPr>
        <w:t>to represent</w:t>
      </w:r>
      <w:r w:rsidR="0071149B" w:rsidRPr="00CE122C">
        <w:rPr>
          <w:noProof/>
          <w:lang w:val="en-GB"/>
        </w:rPr>
        <w:t xml:space="preserve"> </w:t>
      </w:r>
      <w:r w:rsidR="00324D6B" w:rsidRPr="00CE122C">
        <w:rPr>
          <w:noProof/>
          <w:lang w:val="en-GB"/>
        </w:rPr>
        <w:t xml:space="preserve">a </w:t>
      </w:r>
      <w:r w:rsidR="0071149B" w:rsidRPr="00CE122C">
        <w:rPr>
          <w:noProof/>
          <w:lang w:val="en-GB"/>
        </w:rPr>
        <w:t xml:space="preserve">concern for people in this leadership approach. </w:t>
      </w:r>
      <w:r w:rsidR="005D61FD" w:rsidRPr="00CE122C">
        <w:rPr>
          <w:noProof/>
          <w:lang w:val="en-GB"/>
        </w:rPr>
        <w:t>Ho</w:t>
      </w:r>
      <w:r w:rsidR="00956805" w:rsidRPr="00CE122C">
        <w:rPr>
          <w:noProof/>
          <w:lang w:val="en-GB"/>
        </w:rPr>
        <w:t>wever, there are five types of leadership style approach</w:t>
      </w:r>
      <w:r w:rsidR="00324D6B" w:rsidRPr="00CE122C">
        <w:rPr>
          <w:noProof/>
          <w:lang w:val="en-GB"/>
        </w:rPr>
        <w:t>es</w:t>
      </w:r>
      <w:r w:rsidR="00956805" w:rsidRPr="00CE122C">
        <w:rPr>
          <w:noProof/>
          <w:lang w:val="en-GB"/>
        </w:rPr>
        <w:t xml:space="preserve"> in the Blake and Mouton managerial grid such as impoverished leadership style, country club leadership style, </w:t>
      </w:r>
      <w:r w:rsidR="0035644A" w:rsidRPr="00CE122C">
        <w:rPr>
          <w:noProof/>
          <w:lang w:val="en-GB"/>
        </w:rPr>
        <w:t>perish leadership style, middle of the road leadership style, and team leader</w:t>
      </w:r>
      <w:r w:rsidR="00F527B8" w:rsidRPr="00CE122C">
        <w:rPr>
          <w:noProof/>
          <w:lang w:val="en-GB"/>
        </w:rPr>
        <w:t xml:space="preserve"> (Roy, 2019)</w:t>
      </w:r>
      <w:r w:rsidR="00417F33" w:rsidRPr="00CE122C">
        <w:rPr>
          <w:noProof/>
          <w:lang w:val="en-GB"/>
        </w:rPr>
        <w:t xml:space="preserve">. </w:t>
      </w:r>
      <w:r w:rsidRPr="00CE122C">
        <w:rPr>
          <w:noProof/>
          <w:lang w:val="en-GB"/>
        </w:rPr>
        <w:t>However, the impoverished leadership style refers to low consideration of both dimensions, concern for production and concern for people. This leadership style has little commitment to both production or task achievement as well as people or employee welfare. Therefore, the country club's managerial leadership style demonstrates that managers are more concerned for the employees or team members and a low concern for production. In this leadership style, managers are trying to create a positive work environment for the employees that will enhance job satisfaction and build strong interpersonal relationship</w:t>
      </w:r>
      <w:r w:rsidR="005B13FB" w:rsidRPr="00CE122C">
        <w:rPr>
          <w:noProof/>
          <w:lang w:val="en-GB"/>
        </w:rPr>
        <w:t>s</w:t>
      </w:r>
      <w:r w:rsidRPr="00CE122C">
        <w:rPr>
          <w:noProof/>
          <w:lang w:val="en-GB"/>
        </w:rPr>
        <w:t xml:space="preserve"> among them. However, this may lead to failure in achieving the </w:t>
      </w:r>
      <w:r w:rsidR="00292215" w:rsidRPr="00CE122C">
        <w:rPr>
          <w:noProof/>
          <w:lang w:val="en-GB"/>
        </w:rPr>
        <w:t>organis</w:t>
      </w:r>
      <w:r w:rsidRPr="00CE122C">
        <w:rPr>
          <w:noProof/>
          <w:lang w:val="en-GB"/>
        </w:rPr>
        <w:t xml:space="preserve">ational targets or task accomplishment. Furthermore, the middle-of-the-road </w:t>
      </w:r>
      <w:r w:rsidR="00292215" w:rsidRPr="00CE122C">
        <w:rPr>
          <w:noProof/>
          <w:lang w:val="en-GB"/>
        </w:rPr>
        <w:t>organis</w:t>
      </w:r>
      <w:r w:rsidR="00842CEA" w:rsidRPr="00CE122C">
        <w:rPr>
          <w:noProof/>
          <w:lang w:val="en-GB"/>
        </w:rPr>
        <w:t>ational manager’s leadership</w:t>
      </w:r>
      <w:r w:rsidRPr="00CE122C">
        <w:rPr>
          <w:noProof/>
          <w:lang w:val="en-GB"/>
        </w:rPr>
        <w:t xml:space="preserve"> style describes that the managers are maintaining a balance between both concern for production </w:t>
      </w:r>
      <w:r w:rsidR="00842CEA" w:rsidRPr="00CE122C">
        <w:rPr>
          <w:noProof/>
          <w:lang w:val="en-GB"/>
        </w:rPr>
        <w:t>as well as</w:t>
      </w:r>
      <w:r w:rsidRPr="00CE122C">
        <w:rPr>
          <w:noProof/>
          <w:lang w:val="en-GB"/>
        </w:rPr>
        <w:t xml:space="preserve"> concern for people</w:t>
      </w:r>
      <w:r w:rsidR="00842CEA" w:rsidRPr="00CE122C">
        <w:rPr>
          <w:noProof/>
          <w:lang w:val="en-GB"/>
        </w:rPr>
        <w:t xml:space="preserve"> within the </w:t>
      </w:r>
      <w:r w:rsidR="00292215" w:rsidRPr="00CE122C">
        <w:rPr>
          <w:noProof/>
          <w:lang w:val="en-GB"/>
        </w:rPr>
        <w:t>organis</w:t>
      </w:r>
      <w:r w:rsidR="00842CEA" w:rsidRPr="00CE122C">
        <w:rPr>
          <w:noProof/>
          <w:lang w:val="en-GB"/>
        </w:rPr>
        <w:t>ation</w:t>
      </w:r>
      <w:r w:rsidR="002D502F" w:rsidRPr="00CE122C">
        <w:rPr>
          <w:noProof/>
          <w:lang w:val="en-GB"/>
        </w:rPr>
        <w:t xml:space="preserve"> (Beehner, 2020)</w:t>
      </w:r>
      <w:r w:rsidRPr="00CE122C">
        <w:rPr>
          <w:noProof/>
          <w:lang w:val="en-GB"/>
        </w:rPr>
        <w:t xml:space="preserve">. Finally, in the case of team leadership style managers are highly concerned for both dimensions of the managerial grid production as well as people. In this leadership style, managers aim to achieve the </w:t>
      </w:r>
      <w:r w:rsidR="00292215" w:rsidRPr="00CE122C">
        <w:rPr>
          <w:noProof/>
          <w:lang w:val="en-GB"/>
        </w:rPr>
        <w:t>organis</w:t>
      </w:r>
      <w:r w:rsidRPr="00CE122C">
        <w:rPr>
          <w:noProof/>
          <w:lang w:val="en-GB"/>
        </w:rPr>
        <w:t xml:space="preserve">ational target or maintain production quality as well as ensure the employee well-being. This is the most popular and useful </w:t>
      </w:r>
      <w:r w:rsidR="00292215" w:rsidRPr="00CE122C">
        <w:rPr>
          <w:noProof/>
          <w:lang w:val="en-GB"/>
        </w:rPr>
        <w:t>organis</w:t>
      </w:r>
      <w:r w:rsidRPr="00CE122C">
        <w:rPr>
          <w:noProof/>
          <w:lang w:val="en-GB"/>
        </w:rPr>
        <w:t xml:space="preserve">ational leadership style that is used by most </w:t>
      </w:r>
      <w:r w:rsidR="00292215" w:rsidRPr="00CE122C">
        <w:rPr>
          <w:noProof/>
          <w:lang w:val="en-GB"/>
        </w:rPr>
        <w:t>organis</w:t>
      </w:r>
      <w:r w:rsidRPr="00CE122C">
        <w:rPr>
          <w:noProof/>
          <w:lang w:val="en-GB"/>
        </w:rPr>
        <w:t xml:space="preserve">ations. However, the Team management leadership style is highly effective for operating an </w:t>
      </w:r>
      <w:r w:rsidR="00292215" w:rsidRPr="00CE122C">
        <w:rPr>
          <w:noProof/>
          <w:lang w:val="en-GB"/>
        </w:rPr>
        <w:t>organis</w:t>
      </w:r>
      <w:r w:rsidRPr="00CE122C">
        <w:rPr>
          <w:noProof/>
          <w:lang w:val="en-GB"/>
        </w:rPr>
        <w:t xml:space="preserve">ation and achieving the </w:t>
      </w:r>
      <w:r w:rsidR="00292215" w:rsidRPr="00CE122C">
        <w:rPr>
          <w:noProof/>
          <w:lang w:val="en-GB"/>
        </w:rPr>
        <w:t>organis</w:t>
      </w:r>
      <w:r w:rsidRPr="00CE122C">
        <w:rPr>
          <w:noProof/>
          <w:lang w:val="en-GB"/>
        </w:rPr>
        <w:t xml:space="preserve">ational aims and goals, but it may not be suitable for all </w:t>
      </w:r>
      <w:r w:rsidR="00292215" w:rsidRPr="00CE122C">
        <w:rPr>
          <w:noProof/>
          <w:lang w:val="en-GB"/>
        </w:rPr>
        <w:t>organis</w:t>
      </w:r>
      <w:r w:rsidRPr="00CE122C">
        <w:rPr>
          <w:noProof/>
          <w:lang w:val="en-GB"/>
        </w:rPr>
        <w:t xml:space="preserve">ations. The leadership styles may vary based on the different situations of the </w:t>
      </w:r>
      <w:r w:rsidR="00292215" w:rsidRPr="00CE122C">
        <w:rPr>
          <w:noProof/>
          <w:lang w:val="en-GB"/>
        </w:rPr>
        <w:t>organis</w:t>
      </w:r>
      <w:r w:rsidRPr="00CE122C">
        <w:rPr>
          <w:noProof/>
          <w:lang w:val="en-GB"/>
        </w:rPr>
        <w:t xml:space="preserve">ation. </w:t>
      </w:r>
      <w:r w:rsidR="006C2240" w:rsidRPr="00CE122C">
        <w:rPr>
          <w:noProof/>
          <w:lang w:val="en-GB"/>
        </w:rPr>
        <w:t xml:space="preserve">Based on the above analysis of different managerial grids </w:t>
      </w:r>
      <w:r w:rsidR="006C2240" w:rsidRPr="00CE122C">
        <w:rPr>
          <w:noProof/>
          <w:lang w:val="en-GB"/>
        </w:rPr>
        <w:lastRenderedPageBreak/>
        <w:t xml:space="preserve">and leadership styles in an </w:t>
      </w:r>
      <w:r w:rsidR="00292215" w:rsidRPr="00CE122C">
        <w:rPr>
          <w:noProof/>
          <w:lang w:val="en-GB"/>
        </w:rPr>
        <w:t>organis</w:t>
      </w:r>
      <w:r w:rsidR="006C2240" w:rsidRPr="00CE122C">
        <w:rPr>
          <w:noProof/>
          <w:lang w:val="en-GB"/>
        </w:rPr>
        <w:t xml:space="preserve">ation, Craig Poole on the managerial grid can effectively manage and handle the </w:t>
      </w:r>
      <w:r w:rsidR="00292215" w:rsidRPr="00CE122C">
        <w:rPr>
          <w:noProof/>
          <w:lang w:val="en-GB"/>
        </w:rPr>
        <w:t>organis</w:t>
      </w:r>
      <w:r w:rsidR="006C2240" w:rsidRPr="00CE122C">
        <w:rPr>
          <w:noProof/>
          <w:lang w:val="en-GB"/>
        </w:rPr>
        <w:t>ational operating activities effectively. In the team management style, managers prioritize both</w:t>
      </w:r>
      <w:r w:rsidR="006628ED" w:rsidRPr="00CE122C">
        <w:rPr>
          <w:noProof/>
          <w:lang w:val="en-GB"/>
        </w:rPr>
        <w:t xml:space="preserve"> concern for people</w:t>
      </w:r>
      <w:r w:rsidR="006C2240" w:rsidRPr="00CE122C">
        <w:rPr>
          <w:noProof/>
          <w:lang w:val="en-GB"/>
        </w:rPr>
        <w:t xml:space="preserve"> </w:t>
      </w:r>
      <w:r w:rsidR="006628ED" w:rsidRPr="00CE122C">
        <w:rPr>
          <w:noProof/>
          <w:lang w:val="en-GB"/>
        </w:rPr>
        <w:t xml:space="preserve">and </w:t>
      </w:r>
      <w:r w:rsidR="006C2240" w:rsidRPr="00CE122C">
        <w:rPr>
          <w:noProof/>
          <w:lang w:val="en-GB"/>
        </w:rPr>
        <w:t xml:space="preserve">concern for production which will help the </w:t>
      </w:r>
      <w:r w:rsidR="00292215" w:rsidRPr="00CE122C">
        <w:rPr>
          <w:noProof/>
          <w:lang w:val="en-GB"/>
        </w:rPr>
        <w:t>organis</w:t>
      </w:r>
      <w:r w:rsidR="006C2240" w:rsidRPr="00CE122C">
        <w:rPr>
          <w:noProof/>
          <w:lang w:val="en-GB"/>
        </w:rPr>
        <w:t xml:space="preserve">ation enhance employee retention and maintain </w:t>
      </w:r>
      <w:r w:rsidR="00292215" w:rsidRPr="00CE122C">
        <w:rPr>
          <w:noProof/>
          <w:lang w:val="en-GB"/>
        </w:rPr>
        <w:t>organis</w:t>
      </w:r>
      <w:r w:rsidR="006C2240" w:rsidRPr="00CE122C">
        <w:rPr>
          <w:noProof/>
          <w:lang w:val="en-GB"/>
        </w:rPr>
        <w:t>ational growth and sustainability</w:t>
      </w:r>
      <w:r w:rsidR="00666020" w:rsidRPr="00CE122C">
        <w:rPr>
          <w:noProof/>
          <w:lang w:val="en-GB"/>
        </w:rPr>
        <w:t xml:space="preserve"> (Mullins, 2020)</w:t>
      </w:r>
      <w:r w:rsidR="006C2240" w:rsidRPr="00CE122C">
        <w:rPr>
          <w:noProof/>
          <w:lang w:val="en-GB"/>
        </w:rPr>
        <w:t xml:space="preserve">. </w:t>
      </w:r>
    </w:p>
    <w:p w14:paraId="3BD45493" w14:textId="58E535C4" w:rsidR="007C5B21" w:rsidRPr="00CE122C" w:rsidRDefault="00C35DF1" w:rsidP="000111BD">
      <w:pPr>
        <w:rPr>
          <w:noProof/>
          <w:lang w:val="en-GB"/>
        </w:rPr>
      </w:pPr>
      <w:r w:rsidRPr="00CE122C">
        <w:rPr>
          <w:noProof/>
          <w:lang w:val="en-GB"/>
        </w:rPr>
        <w:t xml:space="preserve">The Blake and Mouton Managerial Grid </w:t>
      </w:r>
      <w:r w:rsidR="00511B73" w:rsidRPr="00CE122C">
        <w:rPr>
          <w:noProof/>
          <w:lang w:val="en-GB"/>
        </w:rPr>
        <w:t xml:space="preserve">operates the </w:t>
      </w:r>
      <w:r w:rsidR="00292215" w:rsidRPr="00CE122C">
        <w:rPr>
          <w:noProof/>
          <w:lang w:val="en-GB"/>
        </w:rPr>
        <w:t>organis</w:t>
      </w:r>
      <w:r w:rsidR="00511B73" w:rsidRPr="00CE122C">
        <w:rPr>
          <w:noProof/>
          <w:lang w:val="en-GB"/>
        </w:rPr>
        <w:t xml:space="preserve">ation based on a dual-dimension framework that ensures </w:t>
      </w:r>
      <w:r w:rsidR="00292215" w:rsidRPr="00CE122C">
        <w:rPr>
          <w:noProof/>
          <w:lang w:val="en-GB"/>
        </w:rPr>
        <w:t>organis</w:t>
      </w:r>
      <w:r w:rsidR="00511B73" w:rsidRPr="00CE122C">
        <w:rPr>
          <w:noProof/>
          <w:lang w:val="en-GB"/>
        </w:rPr>
        <w:t xml:space="preserve">ational enhancement for growth and long-term sustainability. In this managerial grid, a nine-point scale indicates the </w:t>
      </w:r>
      <w:r w:rsidR="00292215" w:rsidRPr="00CE122C">
        <w:rPr>
          <w:noProof/>
          <w:lang w:val="en-GB"/>
        </w:rPr>
        <w:t>organis</w:t>
      </w:r>
      <w:r w:rsidR="00511B73" w:rsidRPr="00CE122C">
        <w:rPr>
          <w:noProof/>
          <w:lang w:val="en-GB"/>
        </w:rPr>
        <w:t>ational leadership concern for people and production, where 1 represents law concern and 9 represents a high concern</w:t>
      </w:r>
      <w:r w:rsidR="008C1E89" w:rsidRPr="00CE122C">
        <w:rPr>
          <w:noProof/>
          <w:lang w:val="en-GB"/>
        </w:rPr>
        <w:t xml:space="preserve"> (Garg et al., 2018)</w:t>
      </w:r>
      <w:r w:rsidR="00506C67" w:rsidRPr="00CE122C">
        <w:rPr>
          <w:noProof/>
          <w:lang w:val="en-GB"/>
        </w:rPr>
        <w:t xml:space="preserve">. </w:t>
      </w:r>
      <w:r w:rsidR="00372DBD" w:rsidRPr="00CE122C">
        <w:rPr>
          <w:noProof/>
          <w:lang w:val="en-GB"/>
        </w:rPr>
        <w:t>However, the Doubletree by Hilton in Reading may contribute to develop</w:t>
      </w:r>
      <w:r w:rsidR="00AB0C7B" w:rsidRPr="00CE122C">
        <w:rPr>
          <w:noProof/>
          <w:lang w:val="en-GB"/>
        </w:rPr>
        <w:t>ing</w:t>
      </w:r>
      <w:r w:rsidR="00372DBD" w:rsidRPr="00CE122C">
        <w:rPr>
          <w:noProof/>
          <w:lang w:val="en-GB"/>
        </w:rPr>
        <w:t xml:space="preserve"> an </w:t>
      </w:r>
      <w:r w:rsidR="00292215" w:rsidRPr="00CE122C">
        <w:rPr>
          <w:noProof/>
          <w:lang w:val="en-GB"/>
        </w:rPr>
        <w:t>organis</w:t>
      </w:r>
      <w:r w:rsidR="00372DBD" w:rsidRPr="00CE122C">
        <w:rPr>
          <w:noProof/>
          <w:lang w:val="en-GB"/>
        </w:rPr>
        <w:t>ational framework that is used to manage the hotel operation effectively. Th</w:t>
      </w:r>
      <w:r w:rsidR="00AB0C7B" w:rsidRPr="00CE122C">
        <w:rPr>
          <w:noProof/>
          <w:lang w:val="en-GB"/>
        </w:rPr>
        <w:t>is</w:t>
      </w:r>
      <w:r w:rsidR="00372DBD" w:rsidRPr="00CE122C">
        <w:rPr>
          <w:noProof/>
          <w:lang w:val="en-GB"/>
        </w:rPr>
        <w:t xml:space="preserve"> strategic </w:t>
      </w:r>
      <w:r w:rsidR="00292215" w:rsidRPr="00CE122C">
        <w:rPr>
          <w:noProof/>
          <w:lang w:val="en-GB"/>
        </w:rPr>
        <w:t>organis</w:t>
      </w:r>
      <w:r w:rsidR="00372DBD" w:rsidRPr="00CE122C">
        <w:rPr>
          <w:noProof/>
          <w:lang w:val="en-GB"/>
        </w:rPr>
        <w:t xml:space="preserve">ational framework may enhance </w:t>
      </w:r>
      <w:r w:rsidR="00292215" w:rsidRPr="00CE122C">
        <w:rPr>
          <w:noProof/>
          <w:lang w:val="en-GB"/>
        </w:rPr>
        <w:t>organis</w:t>
      </w:r>
      <w:r w:rsidR="00372DBD" w:rsidRPr="00CE122C">
        <w:rPr>
          <w:noProof/>
          <w:lang w:val="en-GB"/>
        </w:rPr>
        <w:t xml:space="preserve">ational productivity and ensure </w:t>
      </w:r>
      <w:r w:rsidR="00292215" w:rsidRPr="00CE122C">
        <w:rPr>
          <w:noProof/>
          <w:lang w:val="en-GB"/>
        </w:rPr>
        <w:t>organis</w:t>
      </w:r>
      <w:r w:rsidR="00372DBD" w:rsidRPr="00CE122C">
        <w:rPr>
          <w:noProof/>
          <w:lang w:val="en-GB"/>
        </w:rPr>
        <w:t xml:space="preserve">ational sustainability. This approach will also help the </w:t>
      </w:r>
      <w:r w:rsidR="00292215" w:rsidRPr="00CE122C">
        <w:rPr>
          <w:noProof/>
          <w:lang w:val="en-GB"/>
        </w:rPr>
        <w:t>organis</w:t>
      </w:r>
      <w:r w:rsidR="00372DBD" w:rsidRPr="00CE122C">
        <w:rPr>
          <w:noProof/>
          <w:lang w:val="en-GB"/>
        </w:rPr>
        <w:t xml:space="preserve">ation to achieve </w:t>
      </w:r>
      <w:r w:rsidR="00AB0C7B" w:rsidRPr="00CE122C">
        <w:rPr>
          <w:noProof/>
          <w:lang w:val="en-GB"/>
        </w:rPr>
        <w:t>its</w:t>
      </w:r>
      <w:r w:rsidR="00372DBD" w:rsidRPr="00CE122C">
        <w:rPr>
          <w:noProof/>
          <w:lang w:val="en-GB"/>
        </w:rPr>
        <w:t xml:space="preserve"> </w:t>
      </w:r>
      <w:r w:rsidR="00292215" w:rsidRPr="00CE122C">
        <w:rPr>
          <w:noProof/>
          <w:lang w:val="en-GB"/>
        </w:rPr>
        <w:t>organis</w:t>
      </w:r>
      <w:r w:rsidR="00372DBD" w:rsidRPr="00CE122C">
        <w:rPr>
          <w:noProof/>
          <w:lang w:val="en-GB"/>
        </w:rPr>
        <w:t xml:space="preserve">ational targets and goals. By effectively managing the </w:t>
      </w:r>
      <w:r w:rsidR="00292215" w:rsidRPr="00CE122C">
        <w:rPr>
          <w:noProof/>
          <w:lang w:val="en-GB"/>
        </w:rPr>
        <w:t>organis</w:t>
      </w:r>
      <w:r w:rsidR="00372DBD" w:rsidRPr="00CE122C">
        <w:rPr>
          <w:noProof/>
          <w:lang w:val="en-GB"/>
        </w:rPr>
        <w:t>ational activities and successfully operat</w:t>
      </w:r>
      <w:r w:rsidR="00AB0C7B" w:rsidRPr="00CE122C">
        <w:rPr>
          <w:noProof/>
          <w:lang w:val="en-GB"/>
        </w:rPr>
        <w:t>ing</w:t>
      </w:r>
      <w:r w:rsidR="00372DBD" w:rsidRPr="00CE122C">
        <w:rPr>
          <w:noProof/>
          <w:lang w:val="en-GB"/>
        </w:rPr>
        <w:t xml:space="preserve"> the business, the hotel can foster its </w:t>
      </w:r>
      <w:r w:rsidR="00292215" w:rsidRPr="00CE122C">
        <w:rPr>
          <w:noProof/>
          <w:lang w:val="en-GB"/>
        </w:rPr>
        <w:t>organis</w:t>
      </w:r>
      <w:r w:rsidR="00372DBD" w:rsidRPr="00CE122C">
        <w:rPr>
          <w:noProof/>
          <w:lang w:val="en-GB"/>
        </w:rPr>
        <w:t>ational activities and enhance its brand image in the market (Mullins, 2016). Therefore, the Blake and Mouton Managerial Grid provide</w:t>
      </w:r>
      <w:r w:rsidR="00AB0C7B" w:rsidRPr="00CE122C">
        <w:rPr>
          <w:noProof/>
          <w:lang w:val="en-GB"/>
        </w:rPr>
        <w:t>s</w:t>
      </w:r>
      <w:r w:rsidR="00372DBD" w:rsidRPr="00CE122C">
        <w:rPr>
          <w:noProof/>
          <w:lang w:val="en-GB"/>
        </w:rPr>
        <w:t xml:space="preserve"> some strategic ways or tools by which </w:t>
      </w:r>
      <w:r w:rsidR="00292215" w:rsidRPr="00CE122C">
        <w:rPr>
          <w:noProof/>
          <w:lang w:val="en-GB"/>
        </w:rPr>
        <w:t>organis</w:t>
      </w:r>
      <w:r w:rsidR="00372DBD" w:rsidRPr="00CE122C">
        <w:rPr>
          <w:noProof/>
          <w:lang w:val="en-GB"/>
        </w:rPr>
        <w:t>ation</w:t>
      </w:r>
      <w:r w:rsidR="00AB0C7B" w:rsidRPr="00CE122C">
        <w:rPr>
          <w:noProof/>
          <w:lang w:val="en-GB"/>
        </w:rPr>
        <w:t>s</w:t>
      </w:r>
      <w:r w:rsidR="00372DBD" w:rsidRPr="00CE122C">
        <w:rPr>
          <w:noProof/>
          <w:lang w:val="en-GB"/>
        </w:rPr>
        <w:t xml:space="preserve"> can critically evaluate and analyze the core activities of the </w:t>
      </w:r>
      <w:r w:rsidR="00292215" w:rsidRPr="00CE122C">
        <w:rPr>
          <w:noProof/>
          <w:lang w:val="en-GB"/>
        </w:rPr>
        <w:t>organis</w:t>
      </w:r>
      <w:r w:rsidR="00372DBD" w:rsidRPr="00CE122C">
        <w:rPr>
          <w:noProof/>
          <w:lang w:val="en-GB"/>
        </w:rPr>
        <w:t xml:space="preserve">ation. This approach will also help to gather in-depth knowledge about </w:t>
      </w:r>
      <w:r w:rsidR="00292215" w:rsidRPr="00CE122C">
        <w:rPr>
          <w:noProof/>
          <w:lang w:val="en-GB"/>
        </w:rPr>
        <w:t>organis</w:t>
      </w:r>
      <w:r w:rsidR="00372DBD" w:rsidRPr="00CE122C">
        <w:rPr>
          <w:noProof/>
          <w:lang w:val="en-GB"/>
        </w:rPr>
        <w:t>ational behavio</w:t>
      </w:r>
      <w:r w:rsidR="00207BA7" w:rsidRPr="00CE122C">
        <w:rPr>
          <w:noProof/>
          <w:lang w:val="en-GB"/>
        </w:rPr>
        <w:t>u</w:t>
      </w:r>
      <w:r w:rsidR="00372DBD" w:rsidRPr="00CE122C">
        <w:rPr>
          <w:noProof/>
          <w:lang w:val="en-GB"/>
        </w:rPr>
        <w:t xml:space="preserve">r and provide guidance </w:t>
      </w:r>
      <w:r w:rsidR="00AB0C7B" w:rsidRPr="00CE122C">
        <w:rPr>
          <w:noProof/>
          <w:lang w:val="en-GB"/>
        </w:rPr>
        <w:t>for</w:t>
      </w:r>
      <w:r w:rsidR="00372DBD" w:rsidRPr="00CE122C">
        <w:rPr>
          <w:noProof/>
          <w:lang w:val="en-GB"/>
        </w:rPr>
        <w:t xml:space="preserve"> creating a positive </w:t>
      </w:r>
      <w:r w:rsidR="00292215" w:rsidRPr="00CE122C">
        <w:rPr>
          <w:noProof/>
          <w:lang w:val="en-GB"/>
        </w:rPr>
        <w:t>organis</w:t>
      </w:r>
      <w:r w:rsidR="00372DBD" w:rsidRPr="00CE122C">
        <w:rPr>
          <w:noProof/>
          <w:lang w:val="en-GB"/>
        </w:rPr>
        <w:t xml:space="preserve">ational work environment. Then, Craig Poole influences the </w:t>
      </w:r>
      <w:r w:rsidR="00292215" w:rsidRPr="00CE122C">
        <w:rPr>
          <w:noProof/>
          <w:lang w:val="en-GB"/>
        </w:rPr>
        <w:t>organis</w:t>
      </w:r>
      <w:r w:rsidR="00372DBD" w:rsidRPr="00CE122C">
        <w:rPr>
          <w:noProof/>
          <w:lang w:val="en-GB"/>
        </w:rPr>
        <w:t xml:space="preserve">ational framework by developing and creating positive that may enhance the </w:t>
      </w:r>
      <w:r w:rsidR="00292215" w:rsidRPr="00CE122C">
        <w:rPr>
          <w:noProof/>
          <w:lang w:val="en-GB"/>
        </w:rPr>
        <w:t>organis</w:t>
      </w:r>
      <w:r w:rsidR="00372DBD" w:rsidRPr="00CE122C">
        <w:rPr>
          <w:noProof/>
          <w:lang w:val="en-GB"/>
        </w:rPr>
        <w:t xml:space="preserve">ational productivity and achieve the </w:t>
      </w:r>
      <w:r w:rsidR="00292215" w:rsidRPr="00CE122C">
        <w:rPr>
          <w:noProof/>
          <w:lang w:val="en-GB"/>
        </w:rPr>
        <w:t>organis</w:t>
      </w:r>
      <w:r w:rsidR="00372DBD" w:rsidRPr="00CE122C">
        <w:rPr>
          <w:noProof/>
          <w:lang w:val="en-GB"/>
        </w:rPr>
        <w:t>ational targets</w:t>
      </w:r>
      <w:r w:rsidR="00184558" w:rsidRPr="00CE122C">
        <w:rPr>
          <w:noProof/>
          <w:lang w:val="en-GB"/>
        </w:rPr>
        <w:t xml:space="preserve"> (</w:t>
      </w:r>
      <w:r w:rsidR="00184558" w:rsidRPr="00CE122C">
        <w:rPr>
          <w:rFonts w:eastAsia="Times New Roman" w:cs="Times New Roman"/>
          <w:noProof/>
          <w:szCs w:val="24"/>
          <w:lang w:val="en-GB"/>
        </w:rPr>
        <w:t>Schulze and Pinkow, 2020).</w:t>
      </w:r>
      <w:r w:rsidR="00372DBD" w:rsidRPr="00CE122C">
        <w:rPr>
          <w:noProof/>
          <w:lang w:val="en-GB"/>
        </w:rPr>
        <w:t xml:space="preserve"> This leadership approach may offer a clear and concise understanding </w:t>
      </w:r>
      <w:r w:rsidR="00AB0C7B" w:rsidRPr="00CE122C">
        <w:rPr>
          <w:noProof/>
          <w:lang w:val="en-GB"/>
        </w:rPr>
        <w:t>of</w:t>
      </w:r>
      <w:r w:rsidR="00372DBD" w:rsidRPr="00CE122C">
        <w:rPr>
          <w:noProof/>
          <w:lang w:val="en-GB"/>
        </w:rPr>
        <w:t xml:space="preserve"> </w:t>
      </w:r>
      <w:r w:rsidR="00292215" w:rsidRPr="00CE122C">
        <w:rPr>
          <w:noProof/>
          <w:lang w:val="en-GB"/>
        </w:rPr>
        <w:t>organis</w:t>
      </w:r>
      <w:r w:rsidR="00372DBD" w:rsidRPr="00CE122C">
        <w:rPr>
          <w:noProof/>
          <w:lang w:val="en-GB"/>
        </w:rPr>
        <w:t xml:space="preserve">ational manager </w:t>
      </w:r>
      <w:r w:rsidR="00372DBD" w:rsidRPr="00CE122C">
        <w:rPr>
          <w:noProof/>
          <w:lang w:val="en-GB"/>
        </w:rPr>
        <w:lastRenderedPageBreak/>
        <w:t>behavio</w:t>
      </w:r>
      <w:r w:rsidR="00207BA7" w:rsidRPr="00CE122C">
        <w:rPr>
          <w:noProof/>
          <w:lang w:val="en-GB"/>
        </w:rPr>
        <w:t>u</w:t>
      </w:r>
      <w:r w:rsidR="00372DBD" w:rsidRPr="00CE122C">
        <w:rPr>
          <w:noProof/>
          <w:lang w:val="en-GB"/>
        </w:rPr>
        <w:t xml:space="preserve">rs as well as an in-depth knowledge </w:t>
      </w:r>
      <w:r w:rsidR="00AB0C7B" w:rsidRPr="00CE122C">
        <w:rPr>
          <w:noProof/>
          <w:lang w:val="en-GB"/>
        </w:rPr>
        <w:t>of</w:t>
      </w:r>
      <w:r w:rsidR="00372DBD" w:rsidRPr="00CE122C">
        <w:rPr>
          <w:noProof/>
          <w:lang w:val="en-GB"/>
        </w:rPr>
        <w:t xml:space="preserve"> </w:t>
      </w:r>
      <w:r w:rsidR="00292215" w:rsidRPr="00CE122C">
        <w:rPr>
          <w:noProof/>
          <w:lang w:val="en-GB"/>
        </w:rPr>
        <w:t>organis</w:t>
      </w:r>
      <w:r w:rsidR="00372DBD" w:rsidRPr="00CE122C">
        <w:rPr>
          <w:noProof/>
          <w:lang w:val="en-GB"/>
        </w:rPr>
        <w:t xml:space="preserve">ational leadership style in an </w:t>
      </w:r>
      <w:r w:rsidR="00292215" w:rsidRPr="00CE122C">
        <w:rPr>
          <w:noProof/>
          <w:lang w:val="en-GB"/>
        </w:rPr>
        <w:t>organis</w:t>
      </w:r>
      <w:r w:rsidR="00372DBD" w:rsidRPr="00CE122C">
        <w:rPr>
          <w:noProof/>
          <w:lang w:val="en-GB"/>
        </w:rPr>
        <w:t>ation (</w:t>
      </w:r>
      <w:r w:rsidR="00184558" w:rsidRPr="00CE122C">
        <w:rPr>
          <w:rFonts w:eastAsia="Times New Roman" w:cs="Times New Roman"/>
          <w:noProof/>
          <w:szCs w:val="24"/>
          <w:lang w:val="en-GB"/>
        </w:rPr>
        <w:t>Ejimabo</w:t>
      </w:r>
      <w:r w:rsidR="00372DBD" w:rsidRPr="00CE122C">
        <w:rPr>
          <w:noProof/>
          <w:lang w:val="en-GB"/>
        </w:rPr>
        <w:t>, 201</w:t>
      </w:r>
      <w:r w:rsidR="00184558" w:rsidRPr="00CE122C">
        <w:rPr>
          <w:noProof/>
          <w:lang w:val="en-GB"/>
        </w:rPr>
        <w:t>5</w:t>
      </w:r>
      <w:r w:rsidR="00372DBD" w:rsidRPr="00CE122C">
        <w:rPr>
          <w:noProof/>
          <w:lang w:val="en-GB"/>
        </w:rPr>
        <w:t>)</w:t>
      </w:r>
      <w:r w:rsidR="00506C67" w:rsidRPr="00CE122C">
        <w:rPr>
          <w:noProof/>
          <w:lang w:val="en-GB"/>
        </w:rPr>
        <w:t xml:space="preserve">. </w:t>
      </w:r>
      <w:r w:rsidR="00511B73" w:rsidRPr="00CE122C">
        <w:rPr>
          <w:noProof/>
          <w:lang w:val="en-GB"/>
        </w:rPr>
        <w:t xml:space="preserve">Overall, the Blake and Mouton Managerial Grid plays a significant role in determining the </w:t>
      </w:r>
      <w:r w:rsidR="00292215" w:rsidRPr="00CE122C">
        <w:rPr>
          <w:noProof/>
          <w:lang w:val="en-GB"/>
        </w:rPr>
        <w:t>organis</w:t>
      </w:r>
      <w:r w:rsidR="00511B73" w:rsidRPr="00CE122C">
        <w:rPr>
          <w:noProof/>
          <w:lang w:val="en-GB"/>
        </w:rPr>
        <w:t xml:space="preserve">ational approach and fostering the </w:t>
      </w:r>
      <w:r w:rsidR="00292215" w:rsidRPr="00CE122C">
        <w:rPr>
          <w:noProof/>
          <w:lang w:val="en-GB"/>
        </w:rPr>
        <w:t>organis</w:t>
      </w:r>
      <w:r w:rsidR="00511B73" w:rsidRPr="00CE122C">
        <w:rPr>
          <w:noProof/>
          <w:lang w:val="en-GB"/>
        </w:rPr>
        <w:t xml:space="preserve">ational activities that may lead the </w:t>
      </w:r>
      <w:r w:rsidR="00292215" w:rsidRPr="00CE122C">
        <w:rPr>
          <w:noProof/>
          <w:lang w:val="en-GB"/>
        </w:rPr>
        <w:t>organis</w:t>
      </w:r>
      <w:r w:rsidR="00511B73" w:rsidRPr="00CE122C">
        <w:rPr>
          <w:noProof/>
          <w:lang w:val="en-GB"/>
        </w:rPr>
        <w:t xml:space="preserve">ation to enhance its growth and sustainability. </w:t>
      </w:r>
      <w:r w:rsidR="006C2240" w:rsidRPr="00CE122C">
        <w:rPr>
          <w:noProof/>
          <w:lang w:val="en-GB"/>
        </w:rPr>
        <w:t>This leadership style is often considered the most effective and balanced approach to leadership that emphasizes teamwork, collaboration, and achieving the target outcomes through maintaining the development program for the employee</w:t>
      </w:r>
      <w:r w:rsidR="006C4BB1" w:rsidRPr="00CE122C">
        <w:rPr>
          <w:noProof/>
          <w:lang w:val="en-GB"/>
        </w:rPr>
        <w:t xml:space="preserve"> (</w:t>
      </w:r>
      <w:r w:rsidR="006C4BB1" w:rsidRPr="00CE122C">
        <w:rPr>
          <w:rFonts w:eastAsia="Times New Roman" w:cs="Times New Roman"/>
          <w:noProof/>
          <w:szCs w:val="24"/>
          <w:lang w:val="en-GB"/>
        </w:rPr>
        <w:t>Kouzes and Posner</w:t>
      </w:r>
      <w:r w:rsidR="006C4BB1" w:rsidRPr="00CE122C">
        <w:rPr>
          <w:noProof/>
          <w:lang w:val="en-GB"/>
        </w:rPr>
        <w:t>, 2023)</w:t>
      </w:r>
      <w:r w:rsidR="006C2240" w:rsidRPr="00CE122C">
        <w:rPr>
          <w:noProof/>
          <w:lang w:val="en-GB"/>
        </w:rPr>
        <w:t xml:space="preserve">. </w:t>
      </w:r>
      <w:r w:rsidR="000111BD" w:rsidRPr="00CE122C">
        <w:rPr>
          <w:noProof/>
          <w:lang w:val="en-GB"/>
        </w:rPr>
        <w:t xml:space="preserve">Mr. Poole’s management style, the team management leadership style are most regarded leadership approach in the managerial grid. This leadership style emphasizes the importance of both ensuring the </w:t>
      </w:r>
      <w:r w:rsidR="00292215" w:rsidRPr="00CE122C">
        <w:rPr>
          <w:noProof/>
          <w:lang w:val="en-GB"/>
        </w:rPr>
        <w:t>organis</w:t>
      </w:r>
      <w:r w:rsidR="000111BD" w:rsidRPr="00CE122C">
        <w:rPr>
          <w:noProof/>
          <w:lang w:val="en-GB"/>
        </w:rPr>
        <w:t xml:space="preserve">ational task accomplishment or outcomes as well as nurturing the welfare of employees. Several aspects of this leadership style make the style effective for an </w:t>
      </w:r>
      <w:r w:rsidR="00292215" w:rsidRPr="00CE122C">
        <w:rPr>
          <w:noProof/>
          <w:lang w:val="en-GB"/>
        </w:rPr>
        <w:t>organis</w:t>
      </w:r>
      <w:r w:rsidR="000111BD" w:rsidRPr="00CE122C">
        <w:rPr>
          <w:noProof/>
          <w:lang w:val="en-GB"/>
        </w:rPr>
        <w:t>ation. These aspects include consistency, adaptability, long-term outcomes, employee feedback, competing priorities, etc.</w:t>
      </w:r>
      <w:r w:rsidR="00D04104" w:rsidRPr="00CE122C">
        <w:rPr>
          <w:noProof/>
          <w:lang w:val="en-GB"/>
        </w:rPr>
        <w:t xml:space="preserve"> (Armstrong, 2012).</w:t>
      </w:r>
      <w:r w:rsidR="000111BD" w:rsidRPr="00CE122C">
        <w:rPr>
          <w:noProof/>
          <w:lang w:val="en-GB"/>
        </w:rPr>
        <w:t xml:space="preserve">  Moreover, consistency is one of the crucial aspects of a leading management style. Mr. Poole’s management style ensures consistency in production and </w:t>
      </w:r>
      <w:r w:rsidR="00292215" w:rsidRPr="00CE122C">
        <w:rPr>
          <w:noProof/>
          <w:lang w:val="en-GB"/>
        </w:rPr>
        <w:t>organis</w:t>
      </w:r>
      <w:r w:rsidR="000111BD" w:rsidRPr="00CE122C">
        <w:rPr>
          <w:noProof/>
          <w:lang w:val="en-GB"/>
        </w:rPr>
        <w:t xml:space="preserve">ational activities. The adaptability skills for operating </w:t>
      </w:r>
      <w:r w:rsidR="00292215" w:rsidRPr="00CE122C">
        <w:rPr>
          <w:noProof/>
          <w:lang w:val="en-GB"/>
        </w:rPr>
        <w:t>organis</w:t>
      </w:r>
      <w:r w:rsidR="000111BD" w:rsidRPr="00CE122C">
        <w:rPr>
          <w:noProof/>
          <w:lang w:val="en-GB"/>
        </w:rPr>
        <w:t>ational activities are also one of the important aspects of Mr. Poole’s management style. An effective leader must be adaptable in unfavo</w:t>
      </w:r>
      <w:r w:rsidR="00EA1671" w:rsidRPr="00CE122C">
        <w:rPr>
          <w:noProof/>
          <w:lang w:val="en-GB"/>
        </w:rPr>
        <w:t>u</w:t>
      </w:r>
      <w:r w:rsidR="000111BD" w:rsidRPr="00CE122C">
        <w:rPr>
          <w:noProof/>
          <w:lang w:val="en-GB"/>
        </w:rPr>
        <w:t xml:space="preserve">rable situations. Therefore, the approach of Mr. Poole has led to the success of the </w:t>
      </w:r>
      <w:r w:rsidR="00292215" w:rsidRPr="00CE122C">
        <w:rPr>
          <w:noProof/>
          <w:lang w:val="en-GB"/>
        </w:rPr>
        <w:t>organis</w:t>
      </w:r>
      <w:r w:rsidR="000111BD" w:rsidRPr="00CE122C">
        <w:rPr>
          <w:noProof/>
          <w:lang w:val="en-GB"/>
        </w:rPr>
        <w:t xml:space="preserve">ation ensuring that the effectiveness must have long-term outcomes, ensure sustainability, employee engagement, and overall </w:t>
      </w:r>
      <w:r w:rsidR="00292215" w:rsidRPr="00CE122C">
        <w:rPr>
          <w:noProof/>
          <w:lang w:val="en-GB"/>
        </w:rPr>
        <w:t>organis</w:t>
      </w:r>
      <w:r w:rsidR="000111BD" w:rsidRPr="00CE122C">
        <w:rPr>
          <w:noProof/>
          <w:lang w:val="en-GB"/>
        </w:rPr>
        <w:t xml:space="preserve">ational success. Employee feedback plays a significant role in enhancing </w:t>
      </w:r>
      <w:r w:rsidR="00292215" w:rsidRPr="00CE122C">
        <w:rPr>
          <w:noProof/>
          <w:lang w:val="en-GB"/>
        </w:rPr>
        <w:t>organis</w:t>
      </w:r>
      <w:r w:rsidR="000111BD" w:rsidRPr="00CE122C">
        <w:rPr>
          <w:noProof/>
          <w:lang w:val="en-GB"/>
        </w:rPr>
        <w:t xml:space="preserve">ational performance. Collecting information from the employee about the </w:t>
      </w:r>
      <w:r w:rsidR="00292215" w:rsidRPr="00CE122C">
        <w:rPr>
          <w:noProof/>
          <w:lang w:val="en-GB"/>
        </w:rPr>
        <w:t>organis</w:t>
      </w:r>
      <w:r w:rsidR="000111BD" w:rsidRPr="00CE122C">
        <w:rPr>
          <w:noProof/>
          <w:lang w:val="en-GB"/>
        </w:rPr>
        <w:t>ational overall process is paramount. This process not only helps the manager easily understand the error but also motivate employee for their work and enhance productivity</w:t>
      </w:r>
      <w:r w:rsidR="00D32E31" w:rsidRPr="00CE122C">
        <w:rPr>
          <w:noProof/>
          <w:lang w:val="en-GB"/>
        </w:rPr>
        <w:t xml:space="preserve"> (Babiak, 2014)</w:t>
      </w:r>
      <w:r w:rsidR="000111BD" w:rsidRPr="00CE122C">
        <w:rPr>
          <w:noProof/>
          <w:lang w:val="en-GB"/>
        </w:rPr>
        <w:t xml:space="preserve">. This will influence job satisfaction and ensure employee </w:t>
      </w:r>
      <w:r w:rsidR="000111BD" w:rsidRPr="00CE122C">
        <w:rPr>
          <w:noProof/>
          <w:lang w:val="en-GB"/>
        </w:rPr>
        <w:lastRenderedPageBreak/>
        <w:t xml:space="preserve">engagement. The team management leadership style emphasizes the balance of prioritizing people and production that will be impactful and coherent for an </w:t>
      </w:r>
      <w:r w:rsidR="00292215" w:rsidRPr="00CE122C">
        <w:rPr>
          <w:noProof/>
          <w:lang w:val="en-GB"/>
        </w:rPr>
        <w:t>organis</w:t>
      </w:r>
      <w:r w:rsidR="000111BD" w:rsidRPr="00CE122C">
        <w:rPr>
          <w:noProof/>
          <w:lang w:val="en-GB"/>
        </w:rPr>
        <w:t xml:space="preserve">ation to operate its </w:t>
      </w:r>
      <w:r w:rsidR="00292215" w:rsidRPr="00CE122C">
        <w:rPr>
          <w:noProof/>
          <w:lang w:val="en-GB"/>
        </w:rPr>
        <w:t>organis</w:t>
      </w:r>
      <w:r w:rsidR="000111BD" w:rsidRPr="00CE122C">
        <w:rPr>
          <w:noProof/>
          <w:lang w:val="en-GB"/>
        </w:rPr>
        <w:t>ational activities effectively</w:t>
      </w:r>
      <w:r w:rsidR="00CF582B" w:rsidRPr="00CE122C">
        <w:rPr>
          <w:noProof/>
          <w:lang w:val="en-GB"/>
        </w:rPr>
        <w:t xml:space="preserve"> (Bendassolli, 2016)</w:t>
      </w:r>
      <w:r w:rsidR="000111BD" w:rsidRPr="00CE122C">
        <w:rPr>
          <w:noProof/>
          <w:lang w:val="en-GB"/>
        </w:rPr>
        <w:t>.</w:t>
      </w:r>
    </w:p>
    <w:p w14:paraId="13599127" w14:textId="23359015" w:rsidR="00245E54" w:rsidRPr="00CE122C" w:rsidRDefault="00245E54" w:rsidP="00245E54">
      <w:pPr>
        <w:rPr>
          <w:noProof/>
          <w:lang w:val="en-GB"/>
        </w:rPr>
      </w:pPr>
      <w:r w:rsidRPr="00CE122C">
        <w:rPr>
          <w:noProof/>
          <w:lang w:val="en-GB"/>
        </w:rPr>
        <w:t xml:space="preserve">John Adair's Action Centred Leadership (ACL) model </w:t>
      </w:r>
      <w:r w:rsidR="00494ED3" w:rsidRPr="00CE122C">
        <w:rPr>
          <w:noProof/>
          <w:lang w:val="en-GB"/>
        </w:rPr>
        <w:t>is a</w:t>
      </w:r>
      <w:r w:rsidRPr="00CE122C">
        <w:rPr>
          <w:noProof/>
          <w:lang w:val="en-GB"/>
        </w:rPr>
        <w:t xml:space="preserve"> leadership framework that is used for understanding and evaluating effective le</w:t>
      </w:r>
      <w:r w:rsidR="006F4B7C" w:rsidRPr="00CE122C">
        <w:rPr>
          <w:noProof/>
          <w:lang w:val="en-GB"/>
        </w:rPr>
        <w:t>adership approach</w:t>
      </w:r>
      <w:r w:rsidR="00AB0C7B" w:rsidRPr="00CE122C">
        <w:rPr>
          <w:noProof/>
          <w:lang w:val="en-GB"/>
        </w:rPr>
        <w:t>es</w:t>
      </w:r>
      <w:r w:rsidR="006F4B7C" w:rsidRPr="00CE122C">
        <w:rPr>
          <w:noProof/>
          <w:lang w:val="en-GB"/>
        </w:rPr>
        <w:t xml:space="preserve"> within an </w:t>
      </w:r>
      <w:r w:rsidR="00292215" w:rsidRPr="00CE122C">
        <w:rPr>
          <w:noProof/>
          <w:lang w:val="en-GB"/>
        </w:rPr>
        <w:t>organis</w:t>
      </w:r>
      <w:r w:rsidR="006F4B7C" w:rsidRPr="00CE122C">
        <w:rPr>
          <w:noProof/>
          <w:lang w:val="en-GB"/>
        </w:rPr>
        <w:t>ation based on the effective management approach</w:t>
      </w:r>
      <w:r w:rsidRPr="00CE122C">
        <w:rPr>
          <w:noProof/>
          <w:lang w:val="en-GB"/>
        </w:rPr>
        <w:t>. This leadership approach has three core functions such as task function, team function, and individual function</w:t>
      </w:r>
      <w:r w:rsidR="009F664B" w:rsidRPr="00CE122C">
        <w:rPr>
          <w:noProof/>
          <w:lang w:val="en-GB"/>
        </w:rPr>
        <w:t xml:space="preserve"> (Adair, 2011)</w:t>
      </w:r>
      <w:r w:rsidRPr="00CE122C">
        <w:rPr>
          <w:noProof/>
          <w:lang w:val="en-GB"/>
        </w:rPr>
        <w:t xml:space="preserve">. These three key functions are mutually dependent and essential for overall leadership management in an </w:t>
      </w:r>
      <w:r w:rsidR="00292215" w:rsidRPr="00CE122C">
        <w:rPr>
          <w:noProof/>
          <w:lang w:val="en-GB"/>
        </w:rPr>
        <w:t>organis</w:t>
      </w:r>
      <w:r w:rsidRPr="00CE122C">
        <w:rPr>
          <w:noProof/>
          <w:lang w:val="en-GB"/>
        </w:rPr>
        <w:t xml:space="preserve">ation. Adair’s ACL model and Craig Poole’s effectiveness may be effective in these functions. </w:t>
      </w:r>
      <w:r w:rsidRPr="00CE122C">
        <w:rPr>
          <w:rFonts w:eastAsia="Times New Roman"/>
          <w:noProof/>
          <w:lang w:val="en-GB"/>
        </w:rPr>
        <w:t>Adair's Action Centred Leadership (ACL) model</w:t>
      </w:r>
      <w:r w:rsidRPr="00CE122C">
        <w:rPr>
          <w:noProof/>
          <w:lang w:val="en-GB"/>
        </w:rPr>
        <w:t xml:space="preserve"> has to balance these functions to achieve the </w:t>
      </w:r>
      <w:r w:rsidR="00292215" w:rsidRPr="00CE122C">
        <w:rPr>
          <w:noProof/>
          <w:lang w:val="en-GB"/>
        </w:rPr>
        <w:t>organis</w:t>
      </w:r>
      <w:r w:rsidRPr="00CE122C">
        <w:rPr>
          <w:noProof/>
          <w:lang w:val="en-GB"/>
        </w:rPr>
        <w:t xml:space="preserve">ational goals and objectives, and effective management within the </w:t>
      </w:r>
      <w:r w:rsidR="00292215" w:rsidRPr="00CE122C">
        <w:rPr>
          <w:noProof/>
          <w:lang w:val="en-GB"/>
        </w:rPr>
        <w:t>organis</w:t>
      </w:r>
      <w:r w:rsidRPr="00CE122C">
        <w:rPr>
          <w:noProof/>
          <w:lang w:val="en-GB"/>
        </w:rPr>
        <w:t xml:space="preserve">ation may create effective leadership within the hotel. Moreover, the task function is concerned with providing clear and concise </w:t>
      </w:r>
      <w:r w:rsidR="00292215" w:rsidRPr="00CE122C">
        <w:rPr>
          <w:noProof/>
          <w:lang w:val="en-GB"/>
        </w:rPr>
        <w:t>organis</w:t>
      </w:r>
      <w:r w:rsidRPr="00CE122C">
        <w:rPr>
          <w:noProof/>
          <w:lang w:val="en-GB"/>
        </w:rPr>
        <w:t xml:space="preserve">ational goals and objectives for the </w:t>
      </w:r>
      <w:r w:rsidR="00292215" w:rsidRPr="00CE122C">
        <w:rPr>
          <w:noProof/>
          <w:lang w:val="en-GB"/>
        </w:rPr>
        <w:t>organis</w:t>
      </w:r>
      <w:r w:rsidRPr="00CE122C">
        <w:rPr>
          <w:noProof/>
          <w:lang w:val="en-GB"/>
        </w:rPr>
        <w:t>ation so that employee</w:t>
      </w:r>
      <w:r w:rsidR="005B13FB" w:rsidRPr="00CE122C">
        <w:rPr>
          <w:noProof/>
          <w:lang w:val="en-GB"/>
        </w:rPr>
        <w:t>s</w:t>
      </w:r>
      <w:r w:rsidRPr="00CE122C">
        <w:rPr>
          <w:noProof/>
          <w:lang w:val="en-GB"/>
        </w:rPr>
        <w:t xml:space="preserve"> can be conscious and determined about doing their work</w:t>
      </w:r>
      <w:r w:rsidR="00474B12" w:rsidRPr="00CE122C">
        <w:rPr>
          <w:noProof/>
          <w:lang w:val="en-GB"/>
        </w:rPr>
        <w:t xml:space="preserve"> (Robbins </w:t>
      </w:r>
      <w:r w:rsidR="00292215" w:rsidRPr="00CE122C">
        <w:rPr>
          <w:noProof/>
          <w:lang w:val="en-GB"/>
        </w:rPr>
        <w:t>and</w:t>
      </w:r>
      <w:r w:rsidR="00474B12" w:rsidRPr="00CE122C">
        <w:rPr>
          <w:noProof/>
          <w:lang w:val="en-GB"/>
        </w:rPr>
        <w:t xml:space="preserve"> Al, 2007)</w:t>
      </w:r>
      <w:r w:rsidRPr="00CE122C">
        <w:rPr>
          <w:noProof/>
          <w:lang w:val="en-GB"/>
        </w:rPr>
        <w:t xml:space="preserve">. Craig Poole needs to set various aspects that ensure specific objects or decisions that should be measurable, achievable, relevant, and time-bounded goals and objectives that will ensure guidance of the hotel's operations. This may include how these objectives improve the hotel's performance. These may also include task function planning and </w:t>
      </w:r>
      <w:r w:rsidR="00292215" w:rsidRPr="00CE122C">
        <w:rPr>
          <w:noProof/>
          <w:lang w:val="en-GB"/>
        </w:rPr>
        <w:t>organis</w:t>
      </w:r>
      <w:r w:rsidRPr="00CE122C">
        <w:rPr>
          <w:noProof/>
          <w:lang w:val="en-GB"/>
        </w:rPr>
        <w:t xml:space="preserve">ation as well as the monitoring process. Effective managers are always focusing on planning and </w:t>
      </w:r>
      <w:r w:rsidR="00292215" w:rsidRPr="00CE122C">
        <w:rPr>
          <w:noProof/>
          <w:lang w:val="en-GB"/>
        </w:rPr>
        <w:t>organis</w:t>
      </w:r>
      <w:r w:rsidRPr="00CE122C">
        <w:rPr>
          <w:noProof/>
          <w:lang w:val="en-GB"/>
        </w:rPr>
        <w:t xml:space="preserve">ing to develop strategic planning for the </w:t>
      </w:r>
      <w:r w:rsidR="00292215" w:rsidRPr="00CE122C">
        <w:rPr>
          <w:noProof/>
          <w:lang w:val="en-GB"/>
        </w:rPr>
        <w:t>organis</w:t>
      </w:r>
      <w:r w:rsidRPr="00CE122C">
        <w:rPr>
          <w:noProof/>
          <w:lang w:val="en-GB"/>
        </w:rPr>
        <w:t xml:space="preserve">ation that will help the </w:t>
      </w:r>
      <w:r w:rsidR="00292215" w:rsidRPr="00CE122C">
        <w:rPr>
          <w:noProof/>
          <w:lang w:val="en-GB"/>
        </w:rPr>
        <w:t>organis</w:t>
      </w:r>
      <w:r w:rsidRPr="00CE122C">
        <w:rPr>
          <w:noProof/>
          <w:lang w:val="en-GB"/>
        </w:rPr>
        <w:t>ation achieve its goals</w:t>
      </w:r>
      <w:r w:rsidR="00AB3FFA" w:rsidRPr="00CE122C">
        <w:rPr>
          <w:noProof/>
          <w:lang w:val="en-GB"/>
        </w:rPr>
        <w:t xml:space="preserve"> (</w:t>
      </w:r>
      <w:r w:rsidR="00AB3FFA" w:rsidRPr="00CE122C">
        <w:rPr>
          <w:rFonts w:eastAsia="Times New Roman" w:cs="Times New Roman"/>
          <w:noProof/>
          <w:szCs w:val="24"/>
          <w:lang w:val="en-GB"/>
        </w:rPr>
        <w:t>Bryson, 2018)</w:t>
      </w:r>
      <w:r w:rsidRPr="00CE122C">
        <w:rPr>
          <w:noProof/>
          <w:lang w:val="en-GB"/>
        </w:rPr>
        <w:t xml:space="preserve">. For example: Craig Poole’s strategies will optimize the hotel operation and help the </w:t>
      </w:r>
      <w:r w:rsidR="00292215" w:rsidRPr="00CE122C">
        <w:rPr>
          <w:noProof/>
          <w:lang w:val="en-GB"/>
        </w:rPr>
        <w:t>organis</w:t>
      </w:r>
      <w:r w:rsidRPr="00CE122C">
        <w:rPr>
          <w:noProof/>
          <w:lang w:val="en-GB"/>
        </w:rPr>
        <w:t xml:space="preserve">ation maintain its growth and sustainability. The monitoring process is also an effective aspect of the task function. An effective leader always </w:t>
      </w:r>
      <w:r w:rsidRPr="00CE122C">
        <w:rPr>
          <w:noProof/>
          <w:lang w:val="en-GB"/>
        </w:rPr>
        <w:lastRenderedPageBreak/>
        <w:t xml:space="preserve">monitors the </w:t>
      </w:r>
      <w:r w:rsidR="00292215" w:rsidRPr="00CE122C">
        <w:rPr>
          <w:noProof/>
          <w:lang w:val="en-GB"/>
        </w:rPr>
        <w:t>organis</w:t>
      </w:r>
      <w:r w:rsidRPr="00CE122C">
        <w:rPr>
          <w:noProof/>
          <w:lang w:val="en-GB"/>
        </w:rPr>
        <w:t xml:space="preserve">ational working process continuously and finds gaps or errors in the working process. This may also ensure the prompt solution of the problem that is raised in the </w:t>
      </w:r>
      <w:r w:rsidR="00292215" w:rsidRPr="00CE122C">
        <w:rPr>
          <w:noProof/>
          <w:lang w:val="en-GB"/>
        </w:rPr>
        <w:t>organis</w:t>
      </w:r>
      <w:r w:rsidRPr="00CE122C">
        <w:rPr>
          <w:noProof/>
          <w:lang w:val="en-GB"/>
        </w:rPr>
        <w:t xml:space="preserve">ational working process system. For instance: Craig Poole sets clear and SMART goals for his team that will ensure the </w:t>
      </w:r>
      <w:r w:rsidR="00292215" w:rsidRPr="00CE122C">
        <w:rPr>
          <w:noProof/>
          <w:lang w:val="en-GB"/>
        </w:rPr>
        <w:t>organis</w:t>
      </w:r>
      <w:r w:rsidRPr="00CE122C">
        <w:rPr>
          <w:noProof/>
          <w:lang w:val="en-GB"/>
        </w:rPr>
        <w:t>ation's overall working process and sustainability</w:t>
      </w:r>
      <w:r w:rsidR="00AB3FFA" w:rsidRPr="00CE122C">
        <w:rPr>
          <w:noProof/>
          <w:lang w:val="en-GB"/>
        </w:rPr>
        <w:t xml:space="preserve">. </w:t>
      </w:r>
      <w:r w:rsidRPr="00CE122C">
        <w:rPr>
          <w:noProof/>
          <w:lang w:val="en-GB"/>
        </w:rPr>
        <w:t>The team function in Adair's Action Centred Leadership (ACL) model is concerned with maintaining a strong relationship with team members</w:t>
      </w:r>
      <w:r w:rsidR="00AB3FFA" w:rsidRPr="00CE122C">
        <w:rPr>
          <w:noProof/>
          <w:lang w:val="en-GB"/>
        </w:rPr>
        <w:t xml:space="preserve"> (</w:t>
      </w:r>
      <w:r w:rsidR="00AB3FFA" w:rsidRPr="00CE122C">
        <w:rPr>
          <w:rFonts w:eastAsia="Times New Roman" w:cs="Times New Roman"/>
          <w:noProof/>
          <w:szCs w:val="24"/>
          <w:lang w:val="en-GB"/>
        </w:rPr>
        <w:t>Rickards</w:t>
      </w:r>
      <w:r w:rsidR="00AB3FFA" w:rsidRPr="00CE122C">
        <w:rPr>
          <w:noProof/>
          <w:lang w:val="en-GB"/>
        </w:rPr>
        <w:t>, 2015)</w:t>
      </w:r>
      <w:r w:rsidRPr="00CE122C">
        <w:rPr>
          <w:noProof/>
          <w:lang w:val="en-GB"/>
        </w:rPr>
        <w:t xml:space="preserve">. A leader should focus on creating a positive working environment within the </w:t>
      </w:r>
      <w:r w:rsidR="00292215" w:rsidRPr="00CE122C">
        <w:rPr>
          <w:noProof/>
          <w:lang w:val="en-GB"/>
        </w:rPr>
        <w:t>organis</w:t>
      </w:r>
      <w:r w:rsidRPr="00CE122C">
        <w:rPr>
          <w:noProof/>
          <w:lang w:val="en-GB"/>
        </w:rPr>
        <w:t xml:space="preserve">ation that will enhance </w:t>
      </w:r>
      <w:r w:rsidR="00292215" w:rsidRPr="00CE122C">
        <w:rPr>
          <w:noProof/>
          <w:lang w:val="en-GB"/>
        </w:rPr>
        <w:t>organis</w:t>
      </w:r>
      <w:r w:rsidRPr="00CE122C">
        <w:rPr>
          <w:noProof/>
          <w:lang w:val="en-GB"/>
        </w:rPr>
        <w:t xml:space="preserve">ational productivity and maintain sustainable </w:t>
      </w:r>
      <w:r w:rsidR="00292215" w:rsidRPr="00CE122C">
        <w:rPr>
          <w:noProof/>
          <w:lang w:val="en-GB"/>
        </w:rPr>
        <w:t>organis</w:t>
      </w:r>
      <w:r w:rsidRPr="00CE122C">
        <w:rPr>
          <w:noProof/>
          <w:lang w:val="en-GB"/>
        </w:rPr>
        <w:t xml:space="preserve">ational growth. These may include some aspects such as building and maintaining teams, ensuring motivation and employee engagement, and conflict resolution. Adair’s model describes that maintaining cohesive and effective team management is crucial for an </w:t>
      </w:r>
      <w:r w:rsidR="00292215" w:rsidRPr="00CE122C">
        <w:rPr>
          <w:noProof/>
          <w:lang w:val="en-GB"/>
        </w:rPr>
        <w:t>organis</w:t>
      </w:r>
      <w:r w:rsidRPr="00CE122C">
        <w:rPr>
          <w:noProof/>
          <w:lang w:val="en-GB"/>
        </w:rPr>
        <w:t>ation that enhances job satisfaction among the employees</w:t>
      </w:r>
      <w:r w:rsidR="00A4230E" w:rsidRPr="00CE122C">
        <w:rPr>
          <w:noProof/>
          <w:lang w:val="en-GB"/>
        </w:rPr>
        <w:t xml:space="preserve"> (</w:t>
      </w:r>
      <w:r w:rsidR="00AB3FFA" w:rsidRPr="00CE122C">
        <w:rPr>
          <w:rFonts w:eastAsia="Times New Roman" w:cs="Times New Roman"/>
          <w:noProof/>
          <w:szCs w:val="24"/>
          <w:lang w:val="en-GB"/>
        </w:rPr>
        <w:t>Ackah</w:t>
      </w:r>
      <w:r w:rsidR="00A4230E" w:rsidRPr="00CE122C">
        <w:rPr>
          <w:noProof/>
          <w:lang w:val="en-GB"/>
        </w:rPr>
        <w:t>, 2019)</w:t>
      </w:r>
      <w:r w:rsidRPr="00CE122C">
        <w:rPr>
          <w:noProof/>
          <w:lang w:val="en-GB"/>
        </w:rPr>
        <w:t xml:space="preserve">. Therefore, leadership within the team function may include motivating and engaging employees with their work. That will be directly beneficial for the </w:t>
      </w:r>
      <w:r w:rsidR="00292215" w:rsidRPr="00CE122C">
        <w:rPr>
          <w:noProof/>
          <w:lang w:val="en-GB"/>
        </w:rPr>
        <w:t>organis</w:t>
      </w:r>
      <w:r w:rsidRPr="00CE122C">
        <w:rPr>
          <w:noProof/>
          <w:lang w:val="en-GB"/>
        </w:rPr>
        <w:t xml:space="preserve">ation and foster </w:t>
      </w:r>
      <w:r w:rsidR="00292215" w:rsidRPr="00CE122C">
        <w:rPr>
          <w:noProof/>
          <w:lang w:val="en-GB"/>
        </w:rPr>
        <w:t>organis</w:t>
      </w:r>
      <w:r w:rsidRPr="00CE122C">
        <w:rPr>
          <w:noProof/>
          <w:lang w:val="en-GB"/>
        </w:rPr>
        <w:t>ational productivity and growth. Effective leaders find out the conflicts within the team and try to solve the</w:t>
      </w:r>
      <w:r w:rsidR="00AB0C7B" w:rsidRPr="00CE122C">
        <w:rPr>
          <w:noProof/>
          <w:lang w:val="en-GB"/>
        </w:rPr>
        <w:t>m</w:t>
      </w:r>
      <w:r w:rsidRPr="00CE122C">
        <w:rPr>
          <w:noProof/>
          <w:lang w:val="en-GB"/>
        </w:rPr>
        <w:t xml:space="preserve"> conflict</w:t>
      </w:r>
      <w:r w:rsidR="00136FED" w:rsidRPr="00CE122C">
        <w:rPr>
          <w:noProof/>
          <w:lang w:val="en-GB"/>
        </w:rPr>
        <w:t xml:space="preserve"> (Ronan </w:t>
      </w:r>
      <w:r w:rsidR="00292215" w:rsidRPr="00CE122C">
        <w:rPr>
          <w:noProof/>
          <w:lang w:val="en-GB"/>
        </w:rPr>
        <w:t>and</w:t>
      </w:r>
      <w:r w:rsidR="00136FED" w:rsidRPr="00CE122C">
        <w:rPr>
          <w:noProof/>
          <w:lang w:val="en-GB"/>
        </w:rPr>
        <w:t xml:space="preserve"> Prien, 2020)</w:t>
      </w:r>
      <w:r w:rsidRPr="00CE122C">
        <w:rPr>
          <w:noProof/>
          <w:lang w:val="en-GB"/>
        </w:rPr>
        <w:t>. Craig Poole’s effectiveness in the team function may be described by evaluating how Craig Poole nurtures the relationships and dynamics within his team.  An effective team leader always trusts the employees and motivates them to enhance their productivity</w:t>
      </w:r>
      <w:r w:rsidR="00AB3FFA" w:rsidRPr="00CE122C">
        <w:rPr>
          <w:noProof/>
          <w:lang w:val="en-GB"/>
        </w:rPr>
        <w:t xml:space="preserve"> (Lucas, 2019)</w:t>
      </w:r>
      <w:r w:rsidRPr="00CE122C">
        <w:rPr>
          <w:noProof/>
          <w:lang w:val="en-GB"/>
        </w:rPr>
        <w:t xml:space="preserve">. Craig Poole encourages the team members and makes it easy for open communication, supports team members, and creates a positive work environment within the </w:t>
      </w:r>
      <w:r w:rsidR="00292215" w:rsidRPr="00CE122C">
        <w:rPr>
          <w:noProof/>
          <w:lang w:val="en-GB"/>
        </w:rPr>
        <w:t>organis</w:t>
      </w:r>
      <w:r w:rsidRPr="00CE122C">
        <w:rPr>
          <w:noProof/>
          <w:lang w:val="en-GB"/>
        </w:rPr>
        <w:t>ation to effectively manage the overall hotel operations</w:t>
      </w:r>
      <w:r w:rsidR="00AB3FFA" w:rsidRPr="00CE122C">
        <w:rPr>
          <w:noProof/>
          <w:lang w:val="en-GB"/>
        </w:rPr>
        <w:t xml:space="preserve">. </w:t>
      </w:r>
    </w:p>
    <w:p w14:paraId="338D5079" w14:textId="52693F7C" w:rsidR="00245E54" w:rsidRPr="00CE122C" w:rsidRDefault="00245E54" w:rsidP="00245E54">
      <w:pPr>
        <w:rPr>
          <w:noProof/>
          <w:lang w:val="en-GB"/>
        </w:rPr>
      </w:pPr>
      <w:r w:rsidRPr="00CE122C">
        <w:rPr>
          <w:noProof/>
          <w:lang w:val="en-GB"/>
        </w:rPr>
        <w:t xml:space="preserve">The individual function in Adair’s model is concerned with the personal development and well-being of the team members. Effective leaders always support the team members and create </w:t>
      </w:r>
      <w:r w:rsidRPr="00CE122C">
        <w:rPr>
          <w:noProof/>
          <w:lang w:val="en-GB"/>
        </w:rPr>
        <w:lastRenderedPageBreak/>
        <w:t>opportunities for them to develop and enhance their skills. This function may be described in various aspects including developing and coaching, providing feedback, and support and welfare</w:t>
      </w:r>
      <w:r w:rsidR="00752BA8" w:rsidRPr="00CE122C">
        <w:rPr>
          <w:noProof/>
          <w:lang w:val="en-GB"/>
        </w:rPr>
        <w:t xml:space="preserve"> </w:t>
      </w:r>
      <w:r w:rsidR="00AB3FFA" w:rsidRPr="00CE122C">
        <w:rPr>
          <w:noProof/>
          <w:lang w:val="en-GB"/>
        </w:rPr>
        <w:t>(</w:t>
      </w:r>
      <w:r w:rsidR="00AB3FFA" w:rsidRPr="00CE122C">
        <w:rPr>
          <w:rFonts w:eastAsia="Times New Roman" w:cs="Times New Roman"/>
          <w:noProof/>
          <w:szCs w:val="24"/>
          <w:lang w:val="en-GB"/>
        </w:rPr>
        <w:t>Kouzes and Posner</w:t>
      </w:r>
      <w:r w:rsidR="00AB3FFA" w:rsidRPr="00CE122C">
        <w:rPr>
          <w:noProof/>
          <w:lang w:val="en-GB"/>
        </w:rPr>
        <w:t xml:space="preserve">, 2023). </w:t>
      </w:r>
      <w:r w:rsidRPr="00CE122C">
        <w:rPr>
          <w:noProof/>
          <w:lang w:val="en-GB"/>
        </w:rPr>
        <w:t xml:space="preserve">Moreover, a critical aspect of individual function in leadership is to provide opportunities for the team members to develop their skills, abilities, and capabilities. This approach helps the team members to increase their skills for operating the </w:t>
      </w:r>
      <w:r w:rsidR="00292215" w:rsidRPr="00CE122C">
        <w:rPr>
          <w:noProof/>
          <w:lang w:val="en-GB"/>
        </w:rPr>
        <w:t>organis</w:t>
      </w:r>
      <w:r w:rsidRPr="00CE122C">
        <w:rPr>
          <w:noProof/>
          <w:lang w:val="en-GB"/>
        </w:rPr>
        <w:t xml:space="preserve">ational activities which will also increase the overall </w:t>
      </w:r>
      <w:r w:rsidR="00292215" w:rsidRPr="00CE122C">
        <w:rPr>
          <w:noProof/>
          <w:lang w:val="en-GB"/>
        </w:rPr>
        <w:t>organis</w:t>
      </w:r>
      <w:r w:rsidRPr="00CE122C">
        <w:rPr>
          <w:noProof/>
          <w:lang w:val="en-GB"/>
        </w:rPr>
        <w:t>ational productivity</w:t>
      </w:r>
      <w:r w:rsidR="00F6101A" w:rsidRPr="00CE122C">
        <w:rPr>
          <w:noProof/>
          <w:lang w:val="en-GB"/>
        </w:rPr>
        <w:t xml:space="preserve"> (Boddy, 2014)</w:t>
      </w:r>
      <w:r w:rsidRPr="00CE122C">
        <w:rPr>
          <w:noProof/>
          <w:lang w:val="en-GB"/>
        </w:rPr>
        <w:t xml:space="preserve">. Furthermore, providing feedback is a significant aspect of effective leadership in an </w:t>
      </w:r>
      <w:r w:rsidR="00292215" w:rsidRPr="00CE122C">
        <w:rPr>
          <w:noProof/>
          <w:lang w:val="en-GB"/>
        </w:rPr>
        <w:t>organis</w:t>
      </w:r>
      <w:r w:rsidRPr="00CE122C">
        <w:rPr>
          <w:noProof/>
          <w:lang w:val="en-GB"/>
        </w:rPr>
        <w:t>ation. An effective leader always offers constructive feedback to the team members so that they can understand their lacking and focus on the point they can develop themselves. The leader should be supportive and think about employee welfare and development</w:t>
      </w:r>
      <w:r w:rsidR="00C70118" w:rsidRPr="00CE122C">
        <w:rPr>
          <w:noProof/>
          <w:lang w:val="en-GB"/>
        </w:rPr>
        <w:t xml:space="preserve"> </w:t>
      </w:r>
      <w:r w:rsidR="004E6829" w:rsidRPr="00CE122C">
        <w:rPr>
          <w:noProof/>
          <w:lang w:val="en-GB"/>
        </w:rPr>
        <w:t>(Steers</w:t>
      </w:r>
      <w:r w:rsidR="00B613D6" w:rsidRPr="00CE122C">
        <w:rPr>
          <w:noProof/>
          <w:lang w:val="en-GB"/>
        </w:rPr>
        <w:t xml:space="preserve"> et al.</w:t>
      </w:r>
      <w:r w:rsidR="004E6829" w:rsidRPr="00CE122C">
        <w:rPr>
          <w:noProof/>
          <w:lang w:val="en-GB"/>
        </w:rPr>
        <w:t>, 2017)</w:t>
      </w:r>
      <w:r w:rsidRPr="00CE122C">
        <w:rPr>
          <w:noProof/>
          <w:lang w:val="en-GB"/>
        </w:rPr>
        <w:t xml:space="preserve">. This also helps the team members to be motivated for their work, increases job satisfaction, and enhances employee retention rate within the </w:t>
      </w:r>
      <w:r w:rsidR="00292215" w:rsidRPr="00CE122C">
        <w:rPr>
          <w:noProof/>
          <w:lang w:val="en-GB"/>
        </w:rPr>
        <w:t>organis</w:t>
      </w:r>
      <w:r w:rsidRPr="00CE122C">
        <w:rPr>
          <w:noProof/>
          <w:lang w:val="en-GB"/>
        </w:rPr>
        <w:t xml:space="preserve">ation. Therefore, Craig Poole’s effectiveness in the individual functions provides individual support to </w:t>
      </w:r>
      <w:r w:rsidR="00410FB8" w:rsidRPr="00CE122C">
        <w:rPr>
          <w:noProof/>
          <w:lang w:val="en-GB"/>
        </w:rPr>
        <w:t>wor</w:t>
      </w:r>
      <w:r w:rsidR="0034641D" w:rsidRPr="00CE122C">
        <w:rPr>
          <w:noProof/>
          <w:lang w:val="en-GB"/>
        </w:rPr>
        <w:t>kers</w:t>
      </w:r>
      <w:r w:rsidRPr="00CE122C">
        <w:rPr>
          <w:noProof/>
          <w:lang w:val="en-GB"/>
        </w:rPr>
        <w:t xml:space="preserve"> and instructions to the </w:t>
      </w:r>
      <w:r w:rsidR="0034641D" w:rsidRPr="00CE122C">
        <w:rPr>
          <w:noProof/>
          <w:lang w:val="en-GB"/>
        </w:rPr>
        <w:t>employee</w:t>
      </w:r>
      <w:r w:rsidR="00AB0C7B" w:rsidRPr="00CE122C">
        <w:rPr>
          <w:noProof/>
          <w:lang w:val="en-GB"/>
        </w:rPr>
        <w:t>s</w:t>
      </w:r>
      <w:r w:rsidRPr="00CE122C">
        <w:rPr>
          <w:noProof/>
          <w:lang w:val="en-GB"/>
        </w:rPr>
        <w:t xml:space="preserve"> to do their job</w:t>
      </w:r>
      <w:r w:rsidR="005B13FB" w:rsidRPr="00CE122C">
        <w:rPr>
          <w:noProof/>
          <w:lang w:val="en-GB"/>
        </w:rPr>
        <w:t>s</w:t>
      </w:r>
      <w:r w:rsidRPr="00CE122C">
        <w:rPr>
          <w:noProof/>
          <w:lang w:val="en-GB"/>
        </w:rPr>
        <w:t xml:space="preserve"> effectively. The importance of providing feedback and coaching is significant for an </w:t>
      </w:r>
      <w:r w:rsidR="00292215" w:rsidRPr="00CE122C">
        <w:rPr>
          <w:noProof/>
          <w:lang w:val="en-GB"/>
        </w:rPr>
        <w:t>organis</w:t>
      </w:r>
      <w:r w:rsidRPr="00CE122C">
        <w:rPr>
          <w:noProof/>
          <w:lang w:val="en-GB"/>
        </w:rPr>
        <w:t xml:space="preserve">ation that can enhance </w:t>
      </w:r>
      <w:r w:rsidR="00292215" w:rsidRPr="00CE122C">
        <w:rPr>
          <w:noProof/>
          <w:lang w:val="en-GB"/>
        </w:rPr>
        <w:t>organis</w:t>
      </w:r>
      <w:r w:rsidRPr="00CE122C">
        <w:rPr>
          <w:noProof/>
          <w:lang w:val="en-GB"/>
        </w:rPr>
        <w:t>ational productivity and performance</w:t>
      </w:r>
      <w:r w:rsidR="00C85E01" w:rsidRPr="00CE122C">
        <w:rPr>
          <w:noProof/>
          <w:lang w:val="en-GB"/>
        </w:rPr>
        <w:t xml:space="preserve"> (Hartmann et al., 2020)</w:t>
      </w:r>
      <w:r w:rsidRPr="00CE122C">
        <w:rPr>
          <w:noProof/>
          <w:lang w:val="en-GB"/>
        </w:rPr>
        <w:t xml:space="preserve">. Craig Poole provides constructive feedback to the team members and helps them to identify their strengths and weaknesses. He also provides opportunities for the team members so that the employee can enhance their abilities, skills, and capabilities. This should be considered as effective leadership in the individual aspect. </w:t>
      </w:r>
    </w:p>
    <w:p w14:paraId="4F550F64" w14:textId="77777777" w:rsidR="00245E54" w:rsidRPr="00CE122C" w:rsidRDefault="00245E54" w:rsidP="00245E54">
      <w:pPr>
        <w:pBdr>
          <w:bottom w:val="single" w:sz="6" w:space="1" w:color="auto"/>
        </w:pBdr>
        <w:jc w:val="center"/>
        <w:rPr>
          <w:rFonts w:ascii="Arial" w:eastAsia="Times New Roman" w:hAnsi="Arial" w:cs="Arial"/>
          <w:noProof/>
          <w:vanish/>
          <w:sz w:val="16"/>
          <w:szCs w:val="16"/>
          <w:lang w:val="en-GB"/>
        </w:rPr>
      </w:pPr>
      <w:r w:rsidRPr="00CE122C">
        <w:rPr>
          <w:rFonts w:ascii="Arial" w:eastAsia="Times New Roman" w:hAnsi="Arial" w:cs="Arial"/>
          <w:noProof/>
          <w:vanish/>
          <w:sz w:val="16"/>
          <w:szCs w:val="16"/>
          <w:lang w:val="en-GB"/>
        </w:rPr>
        <w:t>Top of Form</w:t>
      </w:r>
    </w:p>
    <w:p w14:paraId="52EAF604" w14:textId="22FCEBA3" w:rsidR="001A7407" w:rsidRPr="00CE122C" w:rsidRDefault="005E1ABE" w:rsidP="001A7407">
      <w:pPr>
        <w:rPr>
          <w:noProof/>
          <w:lang w:val="en-GB"/>
        </w:rPr>
      </w:pPr>
      <w:r w:rsidRPr="00CE122C">
        <w:rPr>
          <w:rFonts w:eastAsia="Times New Roman"/>
          <w:noProof/>
          <w:lang w:val="en-GB"/>
        </w:rPr>
        <w:t>Craig Poole play</w:t>
      </w:r>
      <w:r w:rsidR="00AB0C7B" w:rsidRPr="00CE122C">
        <w:rPr>
          <w:rFonts w:eastAsia="Times New Roman"/>
          <w:noProof/>
          <w:lang w:val="en-GB"/>
        </w:rPr>
        <w:t>ed</w:t>
      </w:r>
      <w:r w:rsidRPr="00CE122C">
        <w:rPr>
          <w:rFonts w:eastAsia="Times New Roman"/>
          <w:noProof/>
          <w:lang w:val="en-GB"/>
        </w:rPr>
        <w:t xml:space="preserve"> a significant role </w:t>
      </w:r>
      <w:r w:rsidR="00AB0C7B" w:rsidRPr="00CE122C">
        <w:rPr>
          <w:rFonts w:eastAsia="Times New Roman"/>
          <w:noProof/>
          <w:lang w:val="en-GB"/>
        </w:rPr>
        <w:t>in</w:t>
      </w:r>
      <w:r w:rsidRPr="00CE122C">
        <w:rPr>
          <w:rFonts w:eastAsia="Times New Roman"/>
          <w:noProof/>
          <w:lang w:val="en-GB"/>
        </w:rPr>
        <w:t xml:space="preserve"> developing an effective </w:t>
      </w:r>
      <w:r w:rsidR="00292215" w:rsidRPr="00CE122C">
        <w:rPr>
          <w:rFonts w:eastAsia="Times New Roman"/>
          <w:noProof/>
          <w:lang w:val="en-GB"/>
        </w:rPr>
        <w:t>organis</w:t>
      </w:r>
      <w:r w:rsidR="006D5C2A" w:rsidRPr="00CE122C">
        <w:rPr>
          <w:rFonts w:eastAsia="Times New Roman"/>
          <w:noProof/>
          <w:lang w:val="en-GB"/>
        </w:rPr>
        <w:t>ational management style and operat</w:t>
      </w:r>
      <w:r w:rsidR="00AB0C7B" w:rsidRPr="00CE122C">
        <w:rPr>
          <w:rFonts w:eastAsia="Times New Roman"/>
          <w:noProof/>
          <w:lang w:val="en-GB"/>
        </w:rPr>
        <w:t>ing</w:t>
      </w:r>
      <w:r w:rsidR="006D5C2A" w:rsidRPr="00CE122C">
        <w:rPr>
          <w:rFonts w:eastAsia="Times New Roman"/>
          <w:noProof/>
          <w:lang w:val="en-GB"/>
        </w:rPr>
        <w:t xml:space="preserve"> the hotel successfully based on the Blake and Mouton managerial grid dimension aspect. </w:t>
      </w:r>
      <w:r w:rsidR="005A6A25" w:rsidRPr="00CE122C">
        <w:rPr>
          <w:noProof/>
          <w:lang w:val="en-GB"/>
        </w:rPr>
        <w:t xml:space="preserve">This approach maintains a balance of concern for production and people. It will also foster </w:t>
      </w:r>
      <w:r w:rsidR="00292215" w:rsidRPr="00CE122C">
        <w:rPr>
          <w:noProof/>
          <w:lang w:val="en-GB"/>
        </w:rPr>
        <w:lastRenderedPageBreak/>
        <w:t>organis</w:t>
      </w:r>
      <w:r w:rsidR="005A6A25" w:rsidRPr="00CE122C">
        <w:rPr>
          <w:noProof/>
          <w:lang w:val="en-GB"/>
        </w:rPr>
        <w:t xml:space="preserve">ational productivity by creating a positive work environment within the </w:t>
      </w:r>
      <w:r w:rsidR="00292215" w:rsidRPr="00CE122C">
        <w:rPr>
          <w:noProof/>
          <w:lang w:val="en-GB"/>
        </w:rPr>
        <w:t>organis</w:t>
      </w:r>
      <w:r w:rsidR="005A6A25" w:rsidRPr="00CE122C">
        <w:rPr>
          <w:noProof/>
          <w:lang w:val="en-GB"/>
        </w:rPr>
        <w:t xml:space="preserve">ation. The essential evaluation of the managerial leadership styles of Mr. Poole ensures consistency, adaptability, long-term sustainability, and a dynamic leadership process that can help the </w:t>
      </w:r>
      <w:r w:rsidR="00292215" w:rsidRPr="00CE122C">
        <w:rPr>
          <w:noProof/>
          <w:lang w:val="en-GB"/>
        </w:rPr>
        <w:t>organis</w:t>
      </w:r>
      <w:r w:rsidR="005A6A25" w:rsidRPr="00CE122C">
        <w:rPr>
          <w:noProof/>
          <w:lang w:val="en-GB"/>
        </w:rPr>
        <w:t xml:space="preserve">ation operate the </w:t>
      </w:r>
      <w:r w:rsidR="00292215" w:rsidRPr="00CE122C">
        <w:rPr>
          <w:noProof/>
          <w:lang w:val="en-GB"/>
        </w:rPr>
        <w:t>organis</w:t>
      </w:r>
      <w:r w:rsidR="005A6A25" w:rsidRPr="00CE122C">
        <w:rPr>
          <w:noProof/>
          <w:lang w:val="en-GB"/>
        </w:rPr>
        <w:t>ational activities with effectiveness</w:t>
      </w:r>
      <w:r w:rsidR="00AB3FFA" w:rsidRPr="00CE122C">
        <w:rPr>
          <w:noProof/>
          <w:lang w:val="en-GB"/>
        </w:rPr>
        <w:t xml:space="preserve">. </w:t>
      </w:r>
      <w:r w:rsidR="001A7407" w:rsidRPr="00CE122C">
        <w:rPr>
          <w:noProof/>
          <w:lang w:val="en-GB"/>
        </w:rPr>
        <w:t>Moreover, John Adair's Action Centred Leadership (ACL) model provides a valuable leadership framework that can help to evaluate leadership effectiveness in the context of management</w:t>
      </w:r>
      <w:r w:rsidR="00AB3FFA" w:rsidRPr="00CE122C">
        <w:rPr>
          <w:noProof/>
          <w:lang w:val="en-GB"/>
        </w:rPr>
        <w:t xml:space="preserve">. </w:t>
      </w:r>
      <w:r w:rsidR="001A7407" w:rsidRPr="00CE122C">
        <w:rPr>
          <w:noProof/>
          <w:lang w:val="en-GB"/>
        </w:rPr>
        <w:t xml:space="preserve">Craig Poole's effective leadership style in the </w:t>
      </w:r>
      <w:r w:rsidR="00292215" w:rsidRPr="00CE122C">
        <w:rPr>
          <w:noProof/>
          <w:lang w:val="en-GB"/>
        </w:rPr>
        <w:t>organis</w:t>
      </w:r>
      <w:r w:rsidR="001A7407" w:rsidRPr="00CE122C">
        <w:rPr>
          <w:noProof/>
          <w:lang w:val="en-GB"/>
        </w:rPr>
        <w:t xml:space="preserve">ation based on the task, team, and individual functions can enhance </w:t>
      </w:r>
      <w:r w:rsidR="00292215" w:rsidRPr="00CE122C">
        <w:rPr>
          <w:noProof/>
          <w:lang w:val="en-GB"/>
        </w:rPr>
        <w:t>organis</w:t>
      </w:r>
      <w:r w:rsidR="001A7407" w:rsidRPr="00CE122C">
        <w:rPr>
          <w:noProof/>
          <w:lang w:val="en-GB"/>
        </w:rPr>
        <w:t xml:space="preserve">ational productivity and maintain </w:t>
      </w:r>
      <w:r w:rsidR="00292215" w:rsidRPr="00CE122C">
        <w:rPr>
          <w:noProof/>
          <w:lang w:val="en-GB"/>
        </w:rPr>
        <w:t>organis</w:t>
      </w:r>
      <w:r w:rsidR="001A7407" w:rsidRPr="00CE122C">
        <w:rPr>
          <w:noProof/>
          <w:lang w:val="en-GB"/>
        </w:rPr>
        <w:t>ational sustainability</w:t>
      </w:r>
      <w:r w:rsidR="006C4BB1" w:rsidRPr="00CE122C">
        <w:rPr>
          <w:noProof/>
          <w:lang w:val="en-GB"/>
        </w:rPr>
        <w:t xml:space="preserve">. </w:t>
      </w:r>
      <w:r w:rsidR="001A7407" w:rsidRPr="00CE122C">
        <w:rPr>
          <w:noProof/>
          <w:lang w:val="en-GB"/>
        </w:rPr>
        <w:t xml:space="preserve">Effective leadership plays a significant aspect in an </w:t>
      </w:r>
      <w:r w:rsidR="00292215" w:rsidRPr="00CE122C">
        <w:rPr>
          <w:noProof/>
          <w:lang w:val="en-GB"/>
        </w:rPr>
        <w:t>organis</w:t>
      </w:r>
      <w:r w:rsidR="001A7407" w:rsidRPr="00CE122C">
        <w:rPr>
          <w:noProof/>
          <w:lang w:val="en-GB"/>
        </w:rPr>
        <w:t xml:space="preserve">ation that can ensure the </w:t>
      </w:r>
      <w:r w:rsidR="00292215" w:rsidRPr="00CE122C">
        <w:rPr>
          <w:noProof/>
          <w:lang w:val="en-GB"/>
        </w:rPr>
        <w:t>organis</w:t>
      </w:r>
      <w:r w:rsidR="001A7407" w:rsidRPr="00CE122C">
        <w:rPr>
          <w:noProof/>
          <w:lang w:val="en-GB"/>
        </w:rPr>
        <w:t xml:space="preserve">ation's overall success. </w:t>
      </w:r>
    </w:p>
    <w:p w14:paraId="1AECDB69" w14:textId="77777777" w:rsidR="001A7407" w:rsidRPr="00CE122C" w:rsidRDefault="001A7407" w:rsidP="001A7407">
      <w:pPr>
        <w:rPr>
          <w:noProof/>
          <w:lang w:val="en-GB"/>
        </w:rPr>
      </w:pPr>
    </w:p>
    <w:p w14:paraId="0BAA0A76" w14:textId="77777777" w:rsidR="001A7407" w:rsidRPr="00CE122C" w:rsidRDefault="001A7407" w:rsidP="001A7407">
      <w:pPr>
        <w:rPr>
          <w:noProof/>
          <w:lang w:val="en-GB"/>
        </w:rPr>
      </w:pPr>
    </w:p>
    <w:p w14:paraId="11551B0E" w14:textId="22E74943" w:rsidR="006F0BB4" w:rsidRPr="00CE122C" w:rsidRDefault="005A6A25" w:rsidP="005A6A25">
      <w:pPr>
        <w:rPr>
          <w:noProof/>
          <w:lang w:val="en-GB"/>
        </w:rPr>
      </w:pPr>
      <w:r w:rsidRPr="00CE122C">
        <w:rPr>
          <w:noProof/>
          <w:lang w:val="en-GB"/>
        </w:rPr>
        <w:t xml:space="preserve">           </w:t>
      </w:r>
    </w:p>
    <w:p w14:paraId="529397AA" w14:textId="77777777" w:rsidR="006F0BB4" w:rsidRPr="00CE122C" w:rsidRDefault="006F0BB4" w:rsidP="005A6A25">
      <w:pPr>
        <w:rPr>
          <w:noProof/>
          <w:lang w:val="en-GB"/>
        </w:rPr>
      </w:pPr>
    </w:p>
    <w:p w14:paraId="1065FEE5" w14:textId="77777777" w:rsidR="006F0BB4" w:rsidRPr="00CE122C" w:rsidRDefault="006F0BB4" w:rsidP="005A6A25">
      <w:pPr>
        <w:rPr>
          <w:noProof/>
          <w:lang w:val="en-GB"/>
        </w:rPr>
      </w:pPr>
    </w:p>
    <w:p w14:paraId="2AD5FFE5" w14:textId="36059D08" w:rsidR="005A6A25" w:rsidRPr="00CE122C" w:rsidRDefault="005A6A25" w:rsidP="005A6A25">
      <w:pPr>
        <w:rPr>
          <w:noProof/>
          <w:lang w:val="en-GB"/>
        </w:rPr>
      </w:pPr>
      <w:r w:rsidRPr="00CE122C">
        <w:rPr>
          <w:noProof/>
          <w:lang w:val="en-GB"/>
        </w:rPr>
        <w:t xml:space="preserve">                                                                                                                                                                       </w:t>
      </w:r>
    </w:p>
    <w:p w14:paraId="6EC6C4A9" w14:textId="77777777" w:rsidR="005A6A25" w:rsidRPr="00CE122C" w:rsidRDefault="005A6A25" w:rsidP="005A6A25">
      <w:pPr>
        <w:rPr>
          <w:noProof/>
          <w:lang w:val="en-GB"/>
        </w:rPr>
      </w:pPr>
    </w:p>
    <w:p w14:paraId="5A738ABE" w14:textId="77777777" w:rsidR="005A6A25" w:rsidRPr="00CE122C" w:rsidRDefault="005A6A25" w:rsidP="005A6A25">
      <w:pPr>
        <w:pBdr>
          <w:bottom w:val="single" w:sz="6" w:space="1" w:color="auto"/>
        </w:pBdr>
        <w:jc w:val="center"/>
        <w:rPr>
          <w:rFonts w:ascii="Arial" w:eastAsia="Times New Roman" w:hAnsi="Arial" w:cs="Arial"/>
          <w:noProof/>
          <w:vanish/>
          <w:sz w:val="16"/>
          <w:szCs w:val="16"/>
          <w:lang w:val="en-GB"/>
        </w:rPr>
      </w:pPr>
      <w:r w:rsidRPr="00CE122C">
        <w:rPr>
          <w:rFonts w:ascii="Arial" w:eastAsia="Times New Roman" w:hAnsi="Arial" w:cs="Arial"/>
          <w:noProof/>
          <w:vanish/>
          <w:sz w:val="16"/>
          <w:szCs w:val="16"/>
          <w:lang w:val="en-GB"/>
        </w:rPr>
        <w:t>Top of Form</w:t>
      </w:r>
    </w:p>
    <w:p w14:paraId="1D9E84E6" w14:textId="77777777" w:rsidR="005A6A25" w:rsidRPr="00CE122C" w:rsidRDefault="005A6A25" w:rsidP="005A6A25">
      <w:pPr>
        <w:rPr>
          <w:noProof/>
          <w:lang w:val="en-GB"/>
        </w:rPr>
      </w:pPr>
    </w:p>
    <w:p w14:paraId="618060FC" w14:textId="77777777" w:rsidR="00D97C37" w:rsidRPr="00CE122C" w:rsidRDefault="00D97C37" w:rsidP="00510270">
      <w:pPr>
        <w:rPr>
          <w:noProof/>
          <w:lang w:val="en-GB"/>
        </w:rPr>
      </w:pPr>
    </w:p>
    <w:p w14:paraId="7B20B4FD" w14:textId="77777777" w:rsidR="00E93636" w:rsidRPr="00CE122C" w:rsidRDefault="00E93636" w:rsidP="009648A5">
      <w:pPr>
        <w:pStyle w:val="Heading1"/>
        <w:rPr>
          <w:rFonts w:eastAsia="Times New Roman"/>
          <w:noProof/>
          <w:lang w:val="en-GB"/>
        </w:rPr>
      </w:pPr>
      <w:r w:rsidRPr="00CE122C">
        <w:rPr>
          <w:rFonts w:eastAsia="Times New Roman"/>
          <w:noProof/>
          <w:lang w:val="en-GB"/>
        </w:rPr>
        <w:lastRenderedPageBreak/>
        <w:t>References</w:t>
      </w:r>
    </w:p>
    <w:p w14:paraId="48AFF50C" w14:textId="77777777" w:rsidR="00F6101A" w:rsidRPr="00CE122C" w:rsidRDefault="00F6101A" w:rsidP="00510270">
      <w:pPr>
        <w:rPr>
          <w:noProof/>
          <w:lang w:val="en-GB"/>
        </w:rPr>
      </w:pPr>
    </w:p>
    <w:p w14:paraId="2158AF98"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Ackah, D. (2019) Models of Leadership and Teamwork: Adairs Action-Centred Leadership Model (1973). </w:t>
      </w:r>
      <w:r w:rsidRPr="00CE122C">
        <w:rPr>
          <w:rFonts w:eastAsia="Times New Roman" w:cs="Times New Roman"/>
          <w:i/>
          <w:iCs/>
          <w:noProof/>
          <w:szCs w:val="24"/>
          <w:lang w:val="en-GB"/>
        </w:rPr>
        <w:t>Worldwide Journal of Multi-disciplinary Studies</w:t>
      </w:r>
      <w:r w:rsidRPr="00CE122C">
        <w:rPr>
          <w:rFonts w:eastAsia="Times New Roman" w:cs="Times New Roman"/>
          <w:noProof/>
          <w:szCs w:val="24"/>
          <w:lang w:val="en-GB"/>
        </w:rPr>
        <w:t xml:space="preserve">, </w:t>
      </w:r>
      <w:r w:rsidRPr="00CE122C">
        <w:rPr>
          <w:rFonts w:eastAsia="Times New Roman" w:cs="Times New Roman"/>
          <w:i/>
          <w:iCs/>
          <w:noProof/>
          <w:szCs w:val="24"/>
          <w:lang w:val="en-GB"/>
        </w:rPr>
        <w:t>1</w:t>
      </w:r>
      <w:r w:rsidRPr="00CE122C">
        <w:rPr>
          <w:rFonts w:eastAsia="Times New Roman" w:cs="Times New Roman"/>
          <w:noProof/>
          <w:szCs w:val="24"/>
          <w:lang w:val="en-GB"/>
        </w:rPr>
        <w:t>(5), 01-06.</w:t>
      </w:r>
    </w:p>
    <w:p w14:paraId="625512B7"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Adair, J. (2011) </w:t>
      </w:r>
      <w:r w:rsidRPr="00CE122C">
        <w:rPr>
          <w:rFonts w:eastAsia="Times New Roman" w:cs="Times New Roman"/>
          <w:i/>
          <w:iCs/>
          <w:noProof/>
          <w:szCs w:val="24"/>
          <w:lang w:val="en-GB"/>
        </w:rPr>
        <w:t>John Adair’s 100 Greatest Ideas for Effective Leadership</w:t>
      </w:r>
      <w:r w:rsidRPr="00CE122C">
        <w:rPr>
          <w:rFonts w:eastAsia="Times New Roman" w:cs="Times New Roman"/>
          <w:noProof/>
          <w:szCs w:val="24"/>
          <w:lang w:val="en-GB"/>
        </w:rPr>
        <w:t>. John Wiley and Sons.</w:t>
      </w:r>
    </w:p>
    <w:p w14:paraId="74BBCEAB"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Armstrong, M. (2012) </w:t>
      </w:r>
      <w:r w:rsidRPr="00CE122C">
        <w:rPr>
          <w:rFonts w:eastAsia="Times New Roman" w:cs="Times New Roman"/>
          <w:i/>
          <w:iCs/>
          <w:noProof/>
          <w:szCs w:val="24"/>
          <w:lang w:val="en-GB"/>
        </w:rPr>
        <w:t>Armstrong’s handbook of management and leadership : developing effective people skills for better leadership and management</w:t>
      </w:r>
      <w:r w:rsidRPr="00CE122C">
        <w:rPr>
          <w:rFonts w:eastAsia="Times New Roman" w:cs="Times New Roman"/>
          <w:noProof/>
          <w:szCs w:val="24"/>
          <w:lang w:val="en-GB"/>
        </w:rPr>
        <w:t>. London: Kogan Page.</w:t>
      </w:r>
    </w:p>
    <w:p w14:paraId="63F46E4E"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Babiak, J. (2014) Polish Managers’ Leadership Styles: Developing and Validating the Managerial Styles of a Leading Questionnaire. </w:t>
      </w:r>
      <w:r w:rsidRPr="00CE122C">
        <w:rPr>
          <w:rFonts w:eastAsia="Times New Roman" w:cs="Times New Roman"/>
          <w:i/>
          <w:iCs/>
          <w:noProof/>
          <w:szCs w:val="24"/>
          <w:lang w:val="en-GB"/>
        </w:rPr>
        <w:t>Polish Journal of Applied Psychology</w:t>
      </w:r>
      <w:r w:rsidRPr="00CE122C">
        <w:rPr>
          <w:rFonts w:eastAsia="Times New Roman" w:cs="Times New Roman"/>
          <w:noProof/>
          <w:szCs w:val="24"/>
          <w:lang w:val="en-GB"/>
        </w:rPr>
        <w:t xml:space="preserve">, </w:t>
      </w:r>
      <w:r w:rsidRPr="00CE122C">
        <w:rPr>
          <w:rFonts w:eastAsia="Times New Roman" w:cs="Times New Roman"/>
          <w:i/>
          <w:iCs/>
          <w:noProof/>
          <w:szCs w:val="24"/>
          <w:lang w:val="en-GB"/>
        </w:rPr>
        <w:t>12</w:t>
      </w:r>
      <w:r w:rsidRPr="00CE122C">
        <w:rPr>
          <w:rFonts w:eastAsia="Times New Roman" w:cs="Times New Roman"/>
          <w:noProof/>
          <w:szCs w:val="24"/>
          <w:lang w:val="en-GB"/>
        </w:rPr>
        <w:t xml:space="preserve">(2), 41–63. </w:t>
      </w:r>
    </w:p>
    <w:p w14:paraId="33388DAA"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Beehner, C. G. (2020) </w:t>
      </w:r>
      <w:r w:rsidRPr="00CE122C">
        <w:rPr>
          <w:rFonts w:eastAsia="Times New Roman" w:cs="Times New Roman"/>
          <w:i/>
          <w:iCs/>
          <w:noProof/>
          <w:szCs w:val="24"/>
          <w:lang w:val="en-GB"/>
        </w:rPr>
        <w:t>System leadership for sustainability</w:t>
      </w:r>
      <w:r w:rsidRPr="00CE122C">
        <w:rPr>
          <w:rFonts w:eastAsia="Times New Roman" w:cs="Times New Roman"/>
          <w:noProof/>
          <w:szCs w:val="24"/>
          <w:lang w:val="en-GB"/>
        </w:rPr>
        <w:t>. London ; New York: Routledge Taylor and Francis Group.</w:t>
      </w:r>
    </w:p>
    <w:p w14:paraId="1B9F78BE"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Bendassolli, P. F. (2016) Work and culture: Approaching cultural and work psychology. </w:t>
      </w:r>
      <w:r w:rsidRPr="00CE122C">
        <w:rPr>
          <w:rFonts w:eastAsia="Times New Roman" w:cs="Times New Roman"/>
          <w:i/>
          <w:iCs/>
          <w:noProof/>
          <w:szCs w:val="24"/>
          <w:lang w:val="en-GB"/>
        </w:rPr>
        <w:t>Culture and Psychology</w:t>
      </w:r>
      <w:r w:rsidRPr="00CE122C">
        <w:rPr>
          <w:rFonts w:eastAsia="Times New Roman" w:cs="Times New Roman"/>
          <w:noProof/>
          <w:szCs w:val="24"/>
          <w:lang w:val="en-GB"/>
        </w:rPr>
        <w:t xml:space="preserve">, </w:t>
      </w:r>
      <w:r w:rsidRPr="00CE122C">
        <w:rPr>
          <w:rFonts w:eastAsia="Times New Roman" w:cs="Times New Roman"/>
          <w:i/>
          <w:iCs/>
          <w:noProof/>
          <w:szCs w:val="24"/>
          <w:lang w:val="en-GB"/>
        </w:rPr>
        <w:t>23</w:t>
      </w:r>
      <w:r w:rsidRPr="00CE122C">
        <w:rPr>
          <w:rFonts w:eastAsia="Times New Roman" w:cs="Times New Roman"/>
          <w:noProof/>
          <w:szCs w:val="24"/>
          <w:lang w:val="en-GB"/>
        </w:rPr>
        <w:t xml:space="preserve">(3), 372–390. </w:t>
      </w:r>
    </w:p>
    <w:p w14:paraId="4FE7DD86"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Boddy, D. (2014) </w:t>
      </w:r>
      <w:r w:rsidRPr="00CE122C">
        <w:rPr>
          <w:rFonts w:eastAsia="Times New Roman" w:cs="Times New Roman"/>
          <w:i/>
          <w:iCs/>
          <w:noProof/>
          <w:szCs w:val="24"/>
          <w:lang w:val="en-GB"/>
        </w:rPr>
        <w:t>Management: An Introduction</w:t>
      </w:r>
      <w:r w:rsidRPr="00CE122C">
        <w:rPr>
          <w:rFonts w:eastAsia="Times New Roman" w:cs="Times New Roman"/>
          <w:noProof/>
          <w:szCs w:val="24"/>
          <w:lang w:val="en-GB"/>
        </w:rPr>
        <w:t xml:space="preserve"> (6th Ed). Harlow, Pearson.</w:t>
      </w:r>
    </w:p>
    <w:p w14:paraId="0D2A48FB"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Bryson, J. M. (2018) </w:t>
      </w:r>
      <w:r w:rsidRPr="00CE122C">
        <w:rPr>
          <w:rFonts w:eastAsia="Times New Roman" w:cs="Times New Roman"/>
          <w:i/>
          <w:iCs/>
          <w:noProof/>
          <w:szCs w:val="24"/>
          <w:lang w:val="en-GB"/>
        </w:rPr>
        <w:t>Strategic planning for public and nonprofit organisations: A guide to strengthening and sustaining organisational achievement</w:t>
      </w:r>
      <w:r w:rsidRPr="00CE122C">
        <w:rPr>
          <w:rFonts w:eastAsia="Times New Roman" w:cs="Times New Roman"/>
          <w:noProof/>
          <w:szCs w:val="24"/>
          <w:lang w:val="en-GB"/>
        </w:rPr>
        <w:t>. John Wiley and Sons.</w:t>
      </w:r>
    </w:p>
    <w:p w14:paraId="2A3E7CDB"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Dugguh, S.I. and Dennis, A. (2014) Job satisfaction theories: Traceability to employee performance in organisations. </w:t>
      </w:r>
      <w:r w:rsidRPr="00CE122C">
        <w:rPr>
          <w:rFonts w:eastAsia="Times New Roman" w:cs="Times New Roman"/>
          <w:i/>
          <w:iCs/>
          <w:noProof/>
          <w:szCs w:val="24"/>
          <w:lang w:val="en-GB"/>
        </w:rPr>
        <w:t>IOSR journal of business and management</w:t>
      </w:r>
      <w:r w:rsidRPr="00CE122C">
        <w:rPr>
          <w:rFonts w:eastAsia="Times New Roman" w:cs="Times New Roman"/>
          <w:noProof/>
          <w:szCs w:val="24"/>
          <w:lang w:val="en-GB"/>
        </w:rPr>
        <w:t xml:space="preserve">, </w:t>
      </w:r>
      <w:r w:rsidRPr="00CE122C">
        <w:rPr>
          <w:rFonts w:eastAsia="Times New Roman" w:cs="Times New Roman"/>
          <w:i/>
          <w:iCs/>
          <w:noProof/>
          <w:szCs w:val="24"/>
          <w:lang w:val="en-GB"/>
        </w:rPr>
        <w:t>16</w:t>
      </w:r>
      <w:r w:rsidRPr="00CE122C">
        <w:rPr>
          <w:rFonts w:eastAsia="Times New Roman" w:cs="Times New Roman"/>
          <w:noProof/>
          <w:szCs w:val="24"/>
          <w:lang w:val="en-GB"/>
        </w:rPr>
        <w:t>(5), pp.11-18.</w:t>
      </w:r>
    </w:p>
    <w:p w14:paraId="3A48B5D3"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Ejimabo, N. O. (2015) The influence of decision making in organisational leadership and management activities. </w:t>
      </w:r>
      <w:r w:rsidRPr="00CE122C">
        <w:rPr>
          <w:rFonts w:eastAsia="Times New Roman" w:cs="Times New Roman"/>
          <w:i/>
          <w:iCs/>
          <w:noProof/>
          <w:szCs w:val="24"/>
          <w:lang w:val="en-GB"/>
        </w:rPr>
        <w:t>Journal of Entrepreneurship and Organisation Management</w:t>
      </w:r>
      <w:r w:rsidRPr="00CE122C">
        <w:rPr>
          <w:rFonts w:eastAsia="Times New Roman" w:cs="Times New Roman"/>
          <w:noProof/>
          <w:szCs w:val="24"/>
          <w:lang w:val="en-GB"/>
        </w:rPr>
        <w:t xml:space="preserve">, </w:t>
      </w:r>
      <w:r w:rsidRPr="00CE122C">
        <w:rPr>
          <w:rFonts w:eastAsia="Times New Roman" w:cs="Times New Roman"/>
          <w:i/>
          <w:iCs/>
          <w:noProof/>
          <w:szCs w:val="24"/>
          <w:lang w:val="en-GB"/>
        </w:rPr>
        <w:t>4</w:t>
      </w:r>
      <w:r w:rsidRPr="00CE122C">
        <w:rPr>
          <w:rFonts w:eastAsia="Times New Roman" w:cs="Times New Roman"/>
          <w:noProof/>
          <w:szCs w:val="24"/>
          <w:lang w:val="en-GB"/>
        </w:rPr>
        <w:t>(2), 2222-2839.</w:t>
      </w:r>
    </w:p>
    <w:p w14:paraId="12743872"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lastRenderedPageBreak/>
        <w:t xml:space="preserve">Garg, K., Mishra, M. and Wadhawan, C. (2018) Assessing Leadership Styles of Higher Education Students through Blake and Mouton’s Managerial Grid. </w:t>
      </w:r>
      <w:r w:rsidRPr="00CE122C">
        <w:rPr>
          <w:rFonts w:eastAsia="Times New Roman" w:cs="Times New Roman"/>
          <w:i/>
          <w:iCs/>
          <w:noProof/>
          <w:szCs w:val="24"/>
          <w:lang w:val="en-GB"/>
        </w:rPr>
        <w:t>Indian Journal of Public Health Research and Development</w:t>
      </w:r>
      <w:r w:rsidRPr="00CE122C">
        <w:rPr>
          <w:rFonts w:eastAsia="Times New Roman" w:cs="Times New Roman"/>
          <w:noProof/>
          <w:szCs w:val="24"/>
          <w:lang w:val="en-GB"/>
        </w:rPr>
        <w:t xml:space="preserve">, </w:t>
      </w:r>
      <w:r w:rsidRPr="00CE122C">
        <w:rPr>
          <w:rFonts w:eastAsia="Times New Roman" w:cs="Times New Roman"/>
          <w:i/>
          <w:iCs/>
          <w:noProof/>
          <w:szCs w:val="24"/>
          <w:lang w:val="en-GB"/>
        </w:rPr>
        <w:t>9</w:t>
      </w:r>
      <w:r w:rsidRPr="00CE122C">
        <w:rPr>
          <w:rFonts w:eastAsia="Times New Roman" w:cs="Times New Roman"/>
          <w:noProof/>
          <w:szCs w:val="24"/>
          <w:lang w:val="en-GB"/>
        </w:rPr>
        <w:t xml:space="preserve">(12), 1754. </w:t>
      </w:r>
    </w:p>
    <w:p w14:paraId="0FA62A42"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Hartmann, S., Weiss, M., Hoegl, M. and Carmeli, A. (2020) How does an emotional culture of joy cultivate team resilience? A sociocognitive perspective. </w:t>
      </w:r>
      <w:r w:rsidRPr="00CE122C">
        <w:rPr>
          <w:rFonts w:eastAsia="Times New Roman" w:cs="Times New Roman"/>
          <w:i/>
          <w:iCs/>
          <w:noProof/>
          <w:szCs w:val="24"/>
          <w:lang w:val="en-GB"/>
        </w:rPr>
        <w:t>Journal of Organisational Behavior</w:t>
      </w:r>
      <w:r w:rsidRPr="00CE122C">
        <w:rPr>
          <w:rFonts w:eastAsia="Times New Roman" w:cs="Times New Roman"/>
          <w:noProof/>
          <w:szCs w:val="24"/>
          <w:lang w:val="en-GB"/>
        </w:rPr>
        <w:t xml:space="preserve">. </w:t>
      </w:r>
    </w:p>
    <w:p w14:paraId="74AFEC55"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Kouzes, J.M. and Posner, B.Z. (2023) The leadership challenge: How to make extraordinary things happen in organisations. John Wiley and Sons. </w:t>
      </w:r>
    </w:p>
    <w:p w14:paraId="1C0A683A"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Lucas, C. M. (2019) </w:t>
      </w:r>
      <w:r w:rsidRPr="00CE122C">
        <w:rPr>
          <w:rFonts w:eastAsia="Times New Roman" w:cs="Times New Roman"/>
          <w:i/>
          <w:iCs/>
          <w:noProof/>
          <w:szCs w:val="24"/>
          <w:lang w:val="en-GB"/>
        </w:rPr>
        <w:t>Leadership Within Higher Education: Social Reproduction and Tensions in Producing Innovation</w:t>
      </w:r>
      <w:r w:rsidRPr="00CE122C">
        <w:rPr>
          <w:rFonts w:eastAsia="Times New Roman" w:cs="Times New Roman"/>
          <w:noProof/>
          <w:szCs w:val="24"/>
          <w:lang w:val="en-GB"/>
        </w:rPr>
        <w:t xml:space="preserve">. </w:t>
      </w:r>
    </w:p>
    <w:p w14:paraId="564D298C"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Mullins, L. J. (2016) </w:t>
      </w:r>
      <w:r w:rsidRPr="00CE122C">
        <w:rPr>
          <w:rFonts w:eastAsia="Times New Roman" w:cs="Times New Roman"/>
          <w:i/>
          <w:iCs/>
          <w:noProof/>
          <w:szCs w:val="24"/>
          <w:lang w:val="en-GB"/>
        </w:rPr>
        <w:t>Management and Organisational Behaviour</w:t>
      </w:r>
      <w:r w:rsidRPr="00CE122C">
        <w:rPr>
          <w:rFonts w:eastAsia="Times New Roman" w:cs="Times New Roman"/>
          <w:noProof/>
          <w:szCs w:val="24"/>
          <w:lang w:val="en-GB"/>
        </w:rPr>
        <w:t xml:space="preserve"> (11th ed.). Harlow: Pearson.</w:t>
      </w:r>
    </w:p>
    <w:p w14:paraId="693FCDB4"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Mullins, L. J. (2020) </w:t>
      </w:r>
      <w:r w:rsidRPr="00CE122C">
        <w:rPr>
          <w:rFonts w:eastAsia="Times New Roman" w:cs="Times New Roman"/>
          <w:i/>
          <w:iCs/>
          <w:noProof/>
          <w:szCs w:val="24"/>
          <w:lang w:val="en-GB"/>
        </w:rPr>
        <w:t>Organisational Behaviour in the Workplace</w:t>
      </w:r>
      <w:r w:rsidRPr="00CE122C">
        <w:rPr>
          <w:rFonts w:eastAsia="Times New Roman" w:cs="Times New Roman"/>
          <w:noProof/>
          <w:szCs w:val="24"/>
          <w:lang w:val="en-GB"/>
        </w:rPr>
        <w:t xml:space="preserve"> (12th ed.). Harlow: Pearson.</w:t>
      </w:r>
    </w:p>
    <w:p w14:paraId="4FC3572B"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Rickards, T. (2015) </w:t>
      </w:r>
      <w:r w:rsidRPr="00CE122C">
        <w:rPr>
          <w:rFonts w:eastAsia="Times New Roman" w:cs="Times New Roman"/>
          <w:i/>
          <w:iCs/>
          <w:noProof/>
          <w:szCs w:val="24"/>
          <w:lang w:val="en-GB"/>
        </w:rPr>
        <w:t>Dilemmas of leadership</w:t>
      </w:r>
      <w:r w:rsidRPr="00CE122C">
        <w:rPr>
          <w:rFonts w:eastAsia="Times New Roman" w:cs="Times New Roman"/>
          <w:noProof/>
          <w:szCs w:val="24"/>
          <w:lang w:val="en-GB"/>
        </w:rPr>
        <w:t>. Routledge.</w:t>
      </w:r>
    </w:p>
    <w:p w14:paraId="13F3F23A"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Robbins, S. P. and Al, E. (2007) </w:t>
      </w:r>
      <w:r w:rsidRPr="00CE122C">
        <w:rPr>
          <w:rFonts w:eastAsia="Times New Roman" w:cs="Times New Roman"/>
          <w:i/>
          <w:iCs/>
          <w:noProof/>
          <w:szCs w:val="24"/>
          <w:lang w:val="en-GB"/>
        </w:rPr>
        <w:t>Organisational behaviour</w:t>
      </w:r>
      <w:r w:rsidRPr="00CE122C">
        <w:rPr>
          <w:rFonts w:eastAsia="Times New Roman" w:cs="Times New Roman"/>
          <w:noProof/>
          <w:szCs w:val="24"/>
          <w:lang w:val="en-GB"/>
        </w:rPr>
        <w:t>. Frenchs Forest, N.S.W.: Pearson Education Australia.</w:t>
      </w:r>
    </w:p>
    <w:p w14:paraId="10A05A3D"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Ronan, W. W. and Prien, E. P. (2020) An analysis of organisational behavior and organisational performance. </w:t>
      </w:r>
      <w:r w:rsidRPr="00CE122C">
        <w:rPr>
          <w:rFonts w:eastAsia="Times New Roman" w:cs="Times New Roman"/>
          <w:i/>
          <w:iCs/>
          <w:noProof/>
          <w:szCs w:val="24"/>
          <w:lang w:val="en-GB"/>
        </w:rPr>
        <w:t>Organisational Behavior and Human Performance</w:t>
      </w:r>
      <w:r w:rsidRPr="00CE122C">
        <w:rPr>
          <w:rFonts w:eastAsia="Times New Roman" w:cs="Times New Roman"/>
          <w:noProof/>
          <w:szCs w:val="24"/>
          <w:lang w:val="en-GB"/>
        </w:rPr>
        <w:t xml:space="preserve">, </w:t>
      </w:r>
      <w:r w:rsidRPr="00CE122C">
        <w:rPr>
          <w:rFonts w:eastAsia="Times New Roman" w:cs="Times New Roman"/>
          <w:i/>
          <w:iCs/>
          <w:noProof/>
          <w:szCs w:val="24"/>
          <w:lang w:val="en-GB"/>
        </w:rPr>
        <w:t>9</w:t>
      </w:r>
      <w:r w:rsidRPr="00CE122C">
        <w:rPr>
          <w:rFonts w:eastAsia="Times New Roman" w:cs="Times New Roman"/>
          <w:noProof/>
          <w:szCs w:val="24"/>
          <w:lang w:val="en-GB"/>
        </w:rPr>
        <w:t xml:space="preserve">(1), 78–99. </w:t>
      </w:r>
    </w:p>
    <w:p w14:paraId="72B28E5B"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Roy, D. (2019) Managerial grid in macroeconomic perspective: An empirical study (2008–2017). </w:t>
      </w:r>
      <w:r w:rsidRPr="00CE122C">
        <w:rPr>
          <w:rFonts w:eastAsia="Times New Roman" w:cs="Times New Roman"/>
          <w:i/>
          <w:iCs/>
          <w:noProof/>
          <w:szCs w:val="24"/>
          <w:lang w:val="en-GB"/>
        </w:rPr>
        <w:t>Journal of Transnational Management</w:t>
      </w:r>
      <w:r w:rsidRPr="00CE122C">
        <w:rPr>
          <w:rFonts w:eastAsia="Times New Roman" w:cs="Times New Roman"/>
          <w:noProof/>
          <w:szCs w:val="24"/>
          <w:lang w:val="en-GB"/>
        </w:rPr>
        <w:t xml:space="preserve">, </w:t>
      </w:r>
      <w:r w:rsidRPr="00CE122C">
        <w:rPr>
          <w:rFonts w:eastAsia="Times New Roman" w:cs="Times New Roman"/>
          <w:i/>
          <w:iCs/>
          <w:noProof/>
          <w:szCs w:val="24"/>
          <w:lang w:val="en-GB"/>
        </w:rPr>
        <w:t>24</w:t>
      </w:r>
      <w:r w:rsidRPr="00CE122C">
        <w:rPr>
          <w:rFonts w:eastAsia="Times New Roman" w:cs="Times New Roman"/>
          <w:noProof/>
          <w:szCs w:val="24"/>
          <w:lang w:val="en-GB"/>
        </w:rPr>
        <w:t xml:space="preserve">(3), 165–184. </w:t>
      </w:r>
    </w:p>
    <w:p w14:paraId="470C1BBD"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t xml:space="preserve">Schulze, J.H. and Pinkow, F. (2020) Leadership for organisational adaptability: How enabling leaders create adaptive space. </w:t>
      </w:r>
      <w:r w:rsidRPr="00CE122C">
        <w:rPr>
          <w:rFonts w:eastAsia="Times New Roman" w:cs="Times New Roman"/>
          <w:i/>
          <w:iCs/>
          <w:noProof/>
          <w:szCs w:val="24"/>
          <w:lang w:val="en-GB"/>
        </w:rPr>
        <w:t>Administrative Sciences</w:t>
      </w:r>
      <w:r w:rsidRPr="00CE122C">
        <w:rPr>
          <w:rFonts w:eastAsia="Times New Roman" w:cs="Times New Roman"/>
          <w:noProof/>
          <w:szCs w:val="24"/>
          <w:lang w:val="en-GB"/>
        </w:rPr>
        <w:t xml:space="preserve">, </w:t>
      </w:r>
      <w:r w:rsidRPr="00CE122C">
        <w:rPr>
          <w:rFonts w:eastAsia="Times New Roman" w:cs="Times New Roman"/>
          <w:i/>
          <w:iCs/>
          <w:noProof/>
          <w:szCs w:val="24"/>
          <w:lang w:val="en-GB"/>
        </w:rPr>
        <w:t>10</w:t>
      </w:r>
      <w:r w:rsidRPr="00CE122C">
        <w:rPr>
          <w:rFonts w:eastAsia="Times New Roman" w:cs="Times New Roman"/>
          <w:noProof/>
          <w:szCs w:val="24"/>
          <w:lang w:val="en-GB"/>
        </w:rPr>
        <w:t>(3), p.37.</w:t>
      </w:r>
    </w:p>
    <w:p w14:paraId="3691040B" w14:textId="77777777" w:rsidR="00F6101A" w:rsidRPr="00CE122C" w:rsidRDefault="00F6101A" w:rsidP="00AA5F73">
      <w:pPr>
        <w:spacing w:before="0" w:after="0"/>
        <w:ind w:left="720" w:hanging="720"/>
        <w:rPr>
          <w:rFonts w:eastAsia="Times New Roman" w:cs="Times New Roman"/>
          <w:noProof/>
          <w:szCs w:val="24"/>
          <w:lang w:val="en-GB"/>
        </w:rPr>
      </w:pPr>
      <w:r w:rsidRPr="00CE122C">
        <w:rPr>
          <w:rFonts w:eastAsia="Times New Roman" w:cs="Times New Roman"/>
          <w:noProof/>
          <w:szCs w:val="24"/>
          <w:lang w:val="en-GB"/>
        </w:rPr>
        <w:lastRenderedPageBreak/>
        <w:t xml:space="preserve">Steers, R. M., Nardon, L. and Sanchez-Runde, C. J. (2017) </w:t>
      </w:r>
      <w:r w:rsidRPr="00CE122C">
        <w:rPr>
          <w:rFonts w:eastAsia="Times New Roman" w:cs="Times New Roman"/>
          <w:i/>
          <w:iCs/>
          <w:noProof/>
          <w:szCs w:val="24"/>
          <w:lang w:val="en-GB"/>
        </w:rPr>
        <w:t>Management across Cultures</w:t>
      </w:r>
      <w:r w:rsidRPr="00CE122C">
        <w:rPr>
          <w:rFonts w:eastAsia="Times New Roman" w:cs="Times New Roman"/>
          <w:noProof/>
          <w:szCs w:val="24"/>
          <w:lang w:val="en-GB"/>
        </w:rPr>
        <w:t>. Cambridge University Press.</w:t>
      </w:r>
    </w:p>
    <w:p w14:paraId="29E80A68" w14:textId="77777777" w:rsidR="00543155" w:rsidRPr="00CE122C" w:rsidRDefault="00543155" w:rsidP="00510270">
      <w:pPr>
        <w:rPr>
          <w:noProof/>
          <w:lang w:val="en-GB"/>
        </w:rPr>
      </w:pPr>
    </w:p>
    <w:sectPr w:rsidR="00543155" w:rsidRPr="00CE122C" w:rsidSect="009F0546">
      <w:footerReference w:type="default" r:id="rId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09479" w14:textId="77777777" w:rsidR="00430A3B" w:rsidRDefault="00430A3B" w:rsidP="0063282A">
      <w:pPr>
        <w:spacing w:after="0"/>
      </w:pPr>
      <w:r>
        <w:separator/>
      </w:r>
    </w:p>
  </w:endnote>
  <w:endnote w:type="continuationSeparator" w:id="0">
    <w:p w14:paraId="0887FB9B" w14:textId="77777777" w:rsidR="00430A3B" w:rsidRDefault="00430A3B" w:rsidP="0063282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60985"/>
      <w:docPartObj>
        <w:docPartGallery w:val="Page Numbers (Bottom of Page)"/>
        <w:docPartUnique/>
      </w:docPartObj>
    </w:sdtPr>
    <w:sdtContent>
      <w:p w14:paraId="3135E4D2" w14:textId="165833CB" w:rsidR="00872C7A" w:rsidRDefault="00872C7A">
        <w:pPr>
          <w:pStyle w:val="Footer"/>
          <w:jc w:val="right"/>
        </w:pPr>
        <w:r>
          <w:t xml:space="preserve">Page | </w:t>
        </w:r>
        <w:r>
          <w:fldChar w:fldCharType="begin"/>
        </w:r>
        <w:r>
          <w:instrText xml:space="preserve"> PAGE   \* MERGEFORMAT </w:instrText>
        </w:r>
        <w:r>
          <w:fldChar w:fldCharType="separate"/>
        </w:r>
        <w:r w:rsidR="00AB0C7B">
          <w:rPr>
            <w:noProof/>
          </w:rPr>
          <w:t>7</w:t>
        </w:r>
        <w:r>
          <w:rPr>
            <w:noProof/>
          </w:rPr>
          <w:fldChar w:fldCharType="end"/>
        </w:r>
        <w:r>
          <w:t xml:space="preserve"> </w:t>
        </w:r>
      </w:p>
    </w:sdtContent>
  </w:sdt>
  <w:p w14:paraId="16A5DA83" w14:textId="77777777" w:rsidR="00872C7A" w:rsidRDefault="00872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97A5C" w14:textId="77777777" w:rsidR="00430A3B" w:rsidRDefault="00430A3B" w:rsidP="0063282A">
      <w:pPr>
        <w:spacing w:after="0"/>
      </w:pPr>
      <w:r>
        <w:separator/>
      </w:r>
    </w:p>
  </w:footnote>
  <w:footnote w:type="continuationSeparator" w:id="0">
    <w:p w14:paraId="73CB619C" w14:textId="77777777" w:rsidR="00430A3B" w:rsidRDefault="00430A3B" w:rsidP="0063282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0487"/>
    <w:multiLevelType w:val="hybridMultilevel"/>
    <w:tmpl w:val="D2BAA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516B3"/>
    <w:multiLevelType w:val="multilevel"/>
    <w:tmpl w:val="2C369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4C12E3"/>
    <w:multiLevelType w:val="multilevel"/>
    <w:tmpl w:val="6422D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C17FB3"/>
    <w:multiLevelType w:val="hybridMultilevel"/>
    <w:tmpl w:val="B42A49AA"/>
    <w:lvl w:ilvl="0" w:tplc="1530532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C027D5"/>
    <w:multiLevelType w:val="multilevel"/>
    <w:tmpl w:val="BBC89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883C51"/>
    <w:multiLevelType w:val="multilevel"/>
    <w:tmpl w:val="43EC0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D072CE"/>
    <w:multiLevelType w:val="multilevel"/>
    <w:tmpl w:val="546283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C96AEC"/>
    <w:multiLevelType w:val="hybridMultilevel"/>
    <w:tmpl w:val="63786118"/>
    <w:lvl w:ilvl="0" w:tplc="4598296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8B2F1F"/>
    <w:multiLevelType w:val="multilevel"/>
    <w:tmpl w:val="C54449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681FE2"/>
    <w:multiLevelType w:val="hybridMultilevel"/>
    <w:tmpl w:val="A8381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C17486"/>
    <w:multiLevelType w:val="hybridMultilevel"/>
    <w:tmpl w:val="5ACE0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DD4E74"/>
    <w:multiLevelType w:val="multilevel"/>
    <w:tmpl w:val="F768F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1D5CA9"/>
    <w:multiLevelType w:val="hybridMultilevel"/>
    <w:tmpl w:val="AD7C0B54"/>
    <w:lvl w:ilvl="0" w:tplc="6E68ECA2">
      <w:start w:val="1"/>
      <w:numFmt w:val="decimal"/>
      <w:lvlText w:val="%1.3.2"/>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076A17"/>
    <w:multiLevelType w:val="multilevel"/>
    <w:tmpl w:val="A19EB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C06470"/>
    <w:multiLevelType w:val="hybridMultilevel"/>
    <w:tmpl w:val="B3A68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57061C"/>
    <w:multiLevelType w:val="multilevel"/>
    <w:tmpl w:val="48F4314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3C81D72"/>
    <w:multiLevelType w:val="multilevel"/>
    <w:tmpl w:val="945AE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B9570C"/>
    <w:multiLevelType w:val="multilevel"/>
    <w:tmpl w:val="53901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B92C0A"/>
    <w:multiLevelType w:val="hybridMultilevel"/>
    <w:tmpl w:val="51E64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7F3887"/>
    <w:multiLevelType w:val="multilevel"/>
    <w:tmpl w:val="81727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156145"/>
    <w:multiLevelType w:val="hybridMultilevel"/>
    <w:tmpl w:val="DEC48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767198"/>
    <w:multiLevelType w:val="multilevel"/>
    <w:tmpl w:val="38186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1A7D13"/>
    <w:multiLevelType w:val="multilevel"/>
    <w:tmpl w:val="1CF8B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462813"/>
    <w:multiLevelType w:val="multilevel"/>
    <w:tmpl w:val="4FCA8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316A2C"/>
    <w:multiLevelType w:val="multilevel"/>
    <w:tmpl w:val="EAA68C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5A7938"/>
    <w:multiLevelType w:val="hybridMultilevel"/>
    <w:tmpl w:val="656EA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4114A4"/>
    <w:multiLevelType w:val="multilevel"/>
    <w:tmpl w:val="186405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BC33F2"/>
    <w:multiLevelType w:val="multilevel"/>
    <w:tmpl w:val="EC982F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266FD6"/>
    <w:multiLevelType w:val="hybridMultilevel"/>
    <w:tmpl w:val="5442E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942538"/>
    <w:multiLevelType w:val="multilevel"/>
    <w:tmpl w:val="2A406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4443031">
    <w:abstractNumId w:val="15"/>
  </w:num>
  <w:num w:numId="2" w16cid:durableId="128016328">
    <w:abstractNumId w:val="9"/>
  </w:num>
  <w:num w:numId="3" w16cid:durableId="1478453603">
    <w:abstractNumId w:val="14"/>
  </w:num>
  <w:num w:numId="4" w16cid:durableId="1593468476">
    <w:abstractNumId w:val="20"/>
  </w:num>
  <w:num w:numId="5" w16cid:durableId="1570724133">
    <w:abstractNumId w:val="3"/>
  </w:num>
  <w:num w:numId="6" w16cid:durableId="1719671519">
    <w:abstractNumId w:val="12"/>
  </w:num>
  <w:num w:numId="7" w16cid:durableId="1337226059">
    <w:abstractNumId w:val="12"/>
    <w:lvlOverride w:ilvl="0">
      <w:startOverride w:val="1"/>
    </w:lvlOverride>
  </w:num>
  <w:num w:numId="8" w16cid:durableId="779762578">
    <w:abstractNumId w:val="21"/>
  </w:num>
  <w:num w:numId="9" w16cid:durableId="1145052953">
    <w:abstractNumId w:val="11"/>
  </w:num>
  <w:num w:numId="10" w16cid:durableId="2048026454">
    <w:abstractNumId w:val="16"/>
  </w:num>
  <w:num w:numId="11" w16cid:durableId="2012097221">
    <w:abstractNumId w:val="2"/>
  </w:num>
  <w:num w:numId="12" w16cid:durableId="1687050105">
    <w:abstractNumId w:val="5"/>
  </w:num>
  <w:num w:numId="13" w16cid:durableId="486169769">
    <w:abstractNumId w:val="18"/>
  </w:num>
  <w:num w:numId="14" w16cid:durableId="876282369">
    <w:abstractNumId w:val="25"/>
  </w:num>
  <w:num w:numId="15" w16cid:durableId="47654451">
    <w:abstractNumId w:val="13"/>
  </w:num>
  <w:num w:numId="16" w16cid:durableId="1656713750">
    <w:abstractNumId w:val="23"/>
  </w:num>
  <w:num w:numId="17" w16cid:durableId="406806212">
    <w:abstractNumId w:val="29"/>
  </w:num>
  <w:num w:numId="18" w16cid:durableId="568154290">
    <w:abstractNumId w:val="28"/>
  </w:num>
  <w:num w:numId="19" w16cid:durableId="674504317">
    <w:abstractNumId w:val="0"/>
  </w:num>
  <w:num w:numId="20" w16cid:durableId="1040864649">
    <w:abstractNumId w:val="7"/>
  </w:num>
  <w:num w:numId="21" w16cid:durableId="780607811">
    <w:abstractNumId w:val="7"/>
  </w:num>
  <w:num w:numId="22" w16cid:durableId="887838318">
    <w:abstractNumId w:val="6"/>
  </w:num>
  <w:num w:numId="23" w16cid:durableId="657347836">
    <w:abstractNumId w:val="24"/>
  </w:num>
  <w:num w:numId="24" w16cid:durableId="26105454">
    <w:abstractNumId w:val="26"/>
  </w:num>
  <w:num w:numId="25" w16cid:durableId="2108766168">
    <w:abstractNumId w:val="7"/>
    <w:lvlOverride w:ilvl="0">
      <w:startOverride w:val="1"/>
    </w:lvlOverride>
  </w:num>
  <w:num w:numId="26" w16cid:durableId="100999917">
    <w:abstractNumId w:val="22"/>
  </w:num>
  <w:num w:numId="27" w16cid:durableId="1896813360">
    <w:abstractNumId w:val="19"/>
  </w:num>
  <w:num w:numId="28" w16cid:durableId="752433519">
    <w:abstractNumId w:val="4"/>
  </w:num>
  <w:num w:numId="29" w16cid:durableId="2022465006">
    <w:abstractNumId w:val="7"/>
    <w:lvlOverride w:ilvl="0">
      <w:startOverride w:val="1"/>
    </w:lvlOverride>
  </w:num>
  <w:num w:numId="30" w16cid:durableId="415442585">
    <w:abstractNumId w:val="7"/>
    <w:lvlOverride w:ilvl="0">
      <w:startOverride w:val="1"/>
    </w:lvlOverride>
  </w:num>
  <w:num w:numId="31" w16cid:durableId="429200337">
    <w:abstractNumId w:val="1"/>
  </w:num>
  <w:num w:numId="32" w16cid:durableId="1600674513">
    <w:abstractNumId w:val="27"/>
  </w:num>
  <w:num w:numId="33" w16cid:durableId="735666869">
    <w:abstractNumId w:val="8"/>
  </w:num>
  <w:num w:numId="34" w16cid:durableId="1902251104">
    <w:abstractNumId w:val="10"/>
  </w:num>
  <w:num w:numId="35" w16cid:durableId="974333296">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BkeYGFhaWpqbGSjpKwanFxZn5eSAFRga1AGKtHmctAAAA"/>
  </w:docVars>
  <w:rsids>
    <w:rsidRoot w:val="0097265B"/>
    <w:rsid w:val="0000268E"/>
    <w:rsid w:val="000030A3"/>
    <w:rsid w:val="00003252"/>
    <w:rsid w:val="00003EC6"/>
    <w:rsid w:val="00004C6F"/>
    <w:rsid w:val="0000613C"/>
    <w:rsid w:val="0000641C"/>
    <w:rsid w:val="00007010"/>
    <w:rsid w:val="00010F6A"/>
    <w:rsid w:val="000111BD"/>
    <w:rsid w:val="00011838"/>
    <w:rsid w:val="00011A94"/>
    <w:rsid w:val="00012144"/>
    <w:rsid w:val="000126D3"/>
    <w:rsid w:val="000127D0"/>
    <w:rsid w:val="0001402B"/>
    <w:rsid w:val="00014B44"/>
    <w:rsid w:val="00016376"/>
    <w:rsid w:val="00016D4F"/>
    <w:rsid w:val="0002023C"/>
    <w:rsid w:val="00020F99"/>
    <w:rsid w:val="00021B0B"/>
    <w:rsid w:val="00021EA1"/>
    <w:rsid w:val="000237E9"/>
    <w:rsid w:val="00025DC4"/>
    <w:rsid w:val="00025E89"/>
    <w:rsid w:val="000270F4"/>
    <w:rsid w:val="0003040A"/>
    <w:rsid w:val="000304AE"/>
    <w:rsid w:val="00030F79"/>
    <w:rsid w:val="00031289"/>
    <w:rsid w:val="00033AD7"/>
    <w:rsid w:val="00033DAE"/>
    <w:rsid w:val="000343F1"/>
    <w:rsid w:val="00037395"/>
    <w:rsid w:val="000375C7"/>
    <w:rsid w:val="00040493"/>
    <w:rsid w:val="000405DA"/>
    <w:rsid w:val="00040CFE"/>
    <w:rsid w:val="00041093"/>
    <w:rsid w:val="0004188A"/>
    <w:rsid w:val="0004198C"/>
    <w:rsid w:val="00041F4B"/>
    <w:rsid w:val="00042B2F"/>
    <w:rsid w:val="000450C1"/>
    <w:rsid w:val="000461EB"/>
    <w:rsid w:val="000474E7"/>
    <w:rsid w:val="00050085"/>
    <w:rsid w:val="00050D5F"/>
    <w:rsid w:val="00052161"/>
    <w:rsid w:val="000524F2"/>
    <w:rsid w:val="000538F6"/>
    <w:rsid w:val="000546C7"/>
    <w:rsid w:val="00054711"/>
    <w:rsid w:val="000557FB"/>
    <w:rsid w:val="00060428"/>
    <w:rsid w:val="00060B04"/>
    <w:rsid w:val="00062E99"/>
    <w:rsid w:val="00064A59"/>
    <w:rsid w:val="000667F8"/>
    <w:rsid w:val="00066E3C"/>
    <w:rsid w:val="000679C2"/>
    <w:rsid w:val="00067CED"/>
    <w:rsid w:val="00067F59"/>
    <w:rsid w:val="00070154"/>
    <w:rsid w:val="000702BE"/>
    <w:rsid w:val="0007068F"/>
    <w:rsid w:val="000721C6"/>
    <w:rsid w:val="000721D4"/>
    <w:rsid w:val="000723D2"/>
    <w:rsid w:val="00072841"/>
    <w:rsid w:val="00072A85"/>
    <w:rsid w:val="0007321C"/>
    <w:rsid w:val="00073E5A"/>
    <w:rsid w:val="000755EA"/>
    <w:rsid w:val="00075C09"/>
    <w:rsid w:val="00075D8C"/>
    <w:rsid w:val="00077378"/>
    <w:rsid w:val="00077A46"/>
    <w:rsid w:val="0008101C"/>
    <w:rsid w:val="00081531"/>
    <w:rsid w:val="000819F0"/>
    <w:rsid w:val="00082006"/>
    <w:rsid w:val="000826D8"/>
    <w:rsid w:val="00082963"/>
    <w:rsid w:val="00082A3B"/>
    <w:rsid w:val="00082EF3"/>
    <w:rsid w:val="00082F37"/>
    <w:rsid w:val="00084780"/>
    <w:rsid w:val="00085AAD"/>
    <w:rsid w:val="000865A6"/>
    <w:rsid w:val="0008696C"/>
    <w:rsid w:val="000870D2"/>
    <w:rsid w:val="000873DA"/>
    <w:rsid w:val="00087A62"/>
    <w:rsid w:val="00087B4E"/>
    <w:rsid w:val="00090E55"/>
    <w:rsid w:val="00092041"/>
    <w:rsid w:val="00093B04"/>
    <w:rsid w:val="00093E77"/>
    <w:rsid w:val="000944B1"/>
    <w:rsid w:val="00094833"/>
    <w:rsid w:val="000956B3"/>
    <w:rsid w:val="0009576A"/>
    <w:rsid w:val="00095F3E"/>
    <w:rsid w:val="00096B86"/>
    <w:rsid w:val="00097C04"/>
    <w:rsid w:val="000A1033"/>
    <w:rsid w:val="000A1545"/>
    <w:rsid w:val="000A18F5"/>
    <w:rsid w:val="000A1B77"/>
    <w:rsid w:val="000A252C"/>
    <w:rsid w:val="000A367B"/>
    <w:rsid w:val="000A434F"/>
    <w:rsid w:val="000A48BC"/>
    <w:rsid w:val="000A617C"/>
    <w:rsid w:val="000A64C6"/>
    <w:rsid w:val="000A6ECB"/>
    <w:rsid w:val="000A7575"/>
    <w:rsid w:val="000A7DE6"/>
    <w:rsid w:val="000B0CA1"/>
    <w:rsid w:val="000B1EE0"/>
    <w:rsid w:val="000B29F2"/>
    <w:rsid w:val="000B2CA5"/>
    <w:rsid w:val="000B2F99"/>
    <w:rsid w:val="000B37A0"/>
    <w:rsid w:val="000B37AD"/>
    <w:rsid w:val="000B3838"/>
    <w:rsid w:val="000B3891"/>
    <w:rsid w:val="000B4A84"/>
    <w:rsid w:val="000B6297"/>
    <w:rsid w:val="000B686C"/>
    <w:rsid w:val="000B6FA0"/>
    <w:rsid w:val="000C007F"/>
    <w:rsid w:val="000C022F"/>
    <w:rsid w:val="000C1591"/>
    <w:rsid w:val="000C15AB"/>
    <w:rsid w:val="000C1AAD"/>
    <w:rsid w:val="000C1D43"/>
    <w:rsid w:val="000C2287"/>
    <w:rsid w:val="000C48EA"/>
    <w:rsid w:val="000C4922"/>
    <w:rsid w:val="000C53E7"/>
    <w:rsid w:val="000C67D4"/>
    <w:rsid w:val="000C699A"/>
    <w:rsid w:val="000C6C6A"/>
    <w:rsid w:val="000C71F7"/>
    <w:rsid w:val="000C7454"/>
    <w:rsid w:val="000C7812"/>
    <w:rsid w:val="000C7DE4"/>
    <w:rsid w:val="000D0CC9"/>
    <w:rsid w:val="000D215C"/>
    <w:rsid w:val="000D22FD"/>
    <w:rsid w:val="000D4916"/>
    <w:rsid w:val="000D5440"/>
    <w:rsid w:val="000D54B5"/>
    <w:rsid w:val="000D5C47"/>
    <w:rsid w:val="000D6EDA"/>
    <w:rsid w:val="000D6EDB"/>
    <w:rsid w:val="000D7494"/>
    <w:rsid w:val="000D7830"/>
    <w:rsid w:val="000D7DCD"/>
    <w:rsid w:val="000D7EA9"/>
    <w:rsid w:val="000E050D"/>
    <w:rsid w:val="000E117C"/>
    <w:rsid w:val="000E15B1"/>
    <w:rsid w:val="000E1974"/>
    <w:rsid w:val="000E1E4D"/>
    <w:rsid w:val="000E2167"/>
    <w:rsid w:val="000E2276"/>
    <w:rsid w:val="000E2C13"/>
    <w:rsid w:val="000E2E08"/>
    <w:rsid w:val="000E3599"/>
    <w:rsid w:val="000E3695"/>
    <w:rsid w:val="000E3A21"/>
    <w:rsid w:val="000E3FF7"/>
    <w:rsid w:val="000E5264"/>
    <w:rsid w:val="000E68A5"/>
    <w:rsid w:val="000E7022"/>
    <w:rsid w:val="000E73AE"/>
    <w:rsid w:val="000E7A29"/>
    <w:rsid w:val="000E7D43"/>
    <w:rsid w:val="000E7DD3"/>
    <w:rsid w:val="000F070C"/>
    <w:rsid w:val="000F1F96"/>
    <w:rsid w:val="000F286C"/>
    <w:rsid w:val="000F429F"/>
    <w:rsid w:val="000F48AA"/>
    <w:rsid w:val="000F5363"/>
    <w:rsid w:val="000F5861"/>
    <w:rsid w:val="000F6662"/>
    <w:rsid w:val="000F7011"/>
    <w:rsid w:val="001014C3"/>
    <w:rsid w:val="00101763"/>
    <w:rsid w:val="00101ADC"/>
    <w:rsid w:val="00102861"/>
    <w:rsid w:val="00102EE7"/>
    <w:rsid w:val="0010302C"/>
    <w:rsid w:val="001056E1"/>
    <w:rsid w:val="0010626A"/>
    <w:rsid w:val="001066BD"/>
    <w:rsid w:val="00106CA6"/>
    <w:rsid w:val="00107B7A"/>
    <w:rsid w:val="00110730"/>
    <w:rsid w:val="00110AED"/>
    <w:rsid w:val="001114A3"/>
    <w:rsid w:val="00111567"/>
    <w:rsid w:val="0011299A"/>
    <w:rsid w:val="001132DB"/>
    <w:rsid w:val="0011333B"/>
    <w:rsid w:val="001135C8"/>
    <w:rsid w:val="00114096"/>
    <w:rsid w:val="00114264"/>
    <w:rsid w:val="001158EB"/>
    <w:rsid w:val="00115BB8"/>
    <w:rsid w:val="00116450"/>
    <w:rsid w:val="00120916"/>
    <w:rsid w:val="00121A6F"/>
    <w:rsid w:val="00121E7D"/>
    <w:rsid w:val="00125092"/>
    <w:rsid w:val="001256D7"/>
    <w:rsid w:val="00126448"/>
    <w:rsid w:val="0012738E"/>
    <w:rsid w:val="00130532"/>
    <w:rsid w:val="001309FE"/>
    <w:rsid w:val="001314D7"/>
    <w:rsid w:val="001316E0"/>
    <w:rsid w:val="001321F7"/>
    <w:rsid w:val="00132741"/>
    <w:rsid w:val="001328FB"/>
    <w:rsid w:val="00132A99"/>
    <w:rsid w:val="00133429"/>
    <w:rsid w:val="0013409C"/>
    <w:rsid w:val="00134FBC"/>
    <w:rsid w:val="0013512C"/>
    <w:rsid w:val="00135C88"/>
    <w:rsid w:val="00135DD0"/>
    <w:rsid w:val="00136359"/>
    <w:rsid w:val="00136FED"/>
    <w:rsid w:val="001372B8"/>
    <w:rsid w:val="00137628"/>
    <w:rsid w:val="001377CB"/>
    <w:rsid w:val="00137F25"/>
    <w:rsid w:val="001403C1"/>
    <w:rsid w:val="00140507"/>
    <w:rsid w:val="00140B06"/>
    <w:rsid w:val="001415EB"/>
    <w:rsid w:val="0014259B"/>
    <w:rsid w:val="00143588"/>
    <w:rsid w:val="00143B2D"/>
    <w:rsid w:val="00143BF0"/>
    <w:rsid w:val="00144E73"/>
    <w:rsid w:val="001466DB"/>
    <w:rsid w:val="00147747"/>
    <w:rsid w:val="00147892"/>
    <w:rsid w:val="001505EB"/>
    <w:rsid w:val="0015106E"/>
    <w:rsid w:val="001516DE"/>
    <w:rsid w:val="00151FC0"/>
    <w:rsid w:val="001525F9"/>
    <w:rsid w:val="00152677"/>
    <w:rsid w:val="001528BB"/>
    <w:rsid w:val="00152E2F"/>
    <w:rsid w:val="001531E8"/>
    <w:rsid w:val="001557FA"/>
    <w:rsid w:val="001569DD"/>
    <w:rsid w:val="00157CEC"/>
    <w:rsid w:val="00160032"/>
    <w:rsid w:val="00160527"/>
    <w:rsid w:val="00160B7B"/>
    <w:rsid w:val="001611B7"/>
    <w:rsid w:val="00161306"/>
    <w:rsid w:val="001618A2"/>
    <w:rsid w:val="00161EBC"/>
    <w:rsid w:val="00162F53"/>
    <w:rsid w:val="0016300C"/>
    <w:rsid w:val="001632E2"/>
    <w:rsid w:val="00163FC2"/>
    <w:rsid w:val="001655C5"/>
    <w:rsid w:val="001670DD"/>
    <w:rsid w:val="001674BA"/>
    <w:rsid w:val="0016786F"/>
    <w:rsid w:val="0017007A"/>
    <w:rsid w:val="00170D36"/>
    <w:rsid w:val="001715AC"/>
    <w:rsid w:val="00171715"/>
    <w:rsid w:val="00171A82"/>
    <w:rsid w:val="00172389"/>
    <w:rsid w:val="00173325"/>
    <w:rsid w:val="00173F27"/>
    <w:rsid w:val="00174D37"/>
    <w:rsid w:val="00176BFA"/>
    <w:rsid w:val="00177A29"/>
    <w:rsid w:val="001809CC"/>
    <w:rsid w:val="001815EE"/>
    <w:rsid w:val="001828D6"/>
    <w:rsid w:val="001844E8"/>
    <w:rsid w:val="00184558"/>
    <w:rsid w:val="00184BBD"/>
    <w:rsid w:val="001853E9"/>
    <w:rsid w:val="00186330"/>
    <w:rsid w:val="001871AE"/>
    <w:rsid w:val="0019133F"/>
    <w:rsid w:val="001918A1"/>
    <w:rsid w:val="001925B0"/>
    <w:rsid w:val="00194A55"/>
    <w:rsid w:val="00194E87"/>
    <w:rsid w:val="0019526B"/>
    <w:rsid w:val="00196D5B"/>
    <w:rsid w:val="00196E2A"/>
    <w:rsid w:val="00196F56"/>
    <w:rsid w:val="00197925"/>
    <w:rsid w:val="001A0A5C"/>
    <w:rsid w:val="001A1B96"/>
    <w:rsid w:val="001A257D"/>
    <w:rsid w:val="001A2676"/>
    <w:rsid w:val="001A277F"/>
    <w:rsid w:val="001A3A98"/>
    <w:rsid w:val="001A4306"/>
    <w:rsid w:val="001A5D62"/>
    <w:rsid w:val="001A69A9"/>
    <w:rsid w:val="001A7407"/>
    <w:rsid w:val="001A775B"/>
    <w:rsid w:val="001A791C"/>
    <w:rsid w:val="001B0CC8"/>
    <w:rsid w:val="001B144E"/>
    <w:rsid w:val="001B2258"/>
    <w:rsid w:val="001B23EE"/>
    <w:rsid w:val="001B26A2"/>
    <w:rsid w:val="001B2C8A"/>
    <w:rsid w:val="001B4621"/>
    <w:rsid w:val="001B4A6C"/>
    <w:rsid w:val="001B4EDC"/>
    <w:rsid w:val="001B542E"/>
    <w:rsid w:val="001B551F"/>
    <w:rsid w:val="001B6CD6"/>
    <w:rsid w:val="001C06E0"/>
    <w:rsid w:val="001C16DD"/>
    <w:rsid w:val="001C265B"/>
    <w:rsid w:val="001C3296"/>
    <w:rsid w:val="001C3AE5"/>
    <w:rsid w:val="001C3B0F"/>
    <w:rsid w:val="001C3F38"/>
    <w:rsid w:val="001C3FC3"/>
    <w:rsid w:val="001C402E"/>
    <w:rsid w:val="001C484A"/>
    <w:rsid w:val="001C4FBF"/>
    <w:rsid w:val="001C58E4"/>
    <w:rsid w:val="001C5B5E"/>
    <w:rsid w:val="001C64B4"/>
    <w:rsid w:val="001C790E"/>
    <w:rsid w:val="001C7B50"/>
    <w:rsid w:val="001D032D"/>
    <w:rsid w:val="001D0983"/>
    <w:rsid w:val="001D1019"/>
    <w:rsid w:val="001D1091"/>
    <w:rsid w:val="001D124E"/>
    <w:rsid w:val="001D19B6"/>
    <w:rsid w:val="001D3B79"/>
    <w:rsid w:val="001D3DF2"/>
    <w:rsid w:val="001D466D"/>
    <w:rsid w:val="001D52C0"/>
    <w:rsid w:val="001D6F61"/>
    <w:rsid w:val="001E0951"/>
    <w:rsid w:val="001E11B5"/>
    <w:rsid w:val="001E2CCC"/>
    <w:rsid w:val="001E2E8B"/>
    <w:rsid w:val="001E46E0"/>
    <w:rsid w:val="001E6AE8"/>
    <w:rsid w:val="001E6D9D"/>
    <w:rsid w:val="001E6F54"/>
    <w:rsid w:val="001E7190"/>
    <w:rsid w:val="001E7C13"/>
    <w:rsid w:val="001F0A78"/>
    <w:rsid w:val="001F1588"/>
    <w:rsid w:val="001F16A3"/>
    <w:rsid w:val="001F1D1A"/>
    <w:rsid w:val="001F2072"/>
    <w:rsid w:val="001F2241"/>
    <w:rsid w:val="001F2AA5"/>
    <w:rsid w:val="001F3736"/>
    <w:rsid w:val="001F4122"/>
    <w:rsid w:val="001F41A8"/>
    <w:rsid w:val="001F60BC"/>
    <w:rsid w:val="001F65ED"/>
    <w:rsid w:val="001F7237"/>
    <w:rsid w:val="001F76DF"/>
    <w:rsid w:val="00200533"/>
    <w:rsid w:val="0020156A"/>
    <w:rsid w:val="00201F94"/>
    <w:rsid w:val="00202298"/>
    <w:rsid w:val="00204254"/>
    <w:rsid w:val="00206CFF"/>
    <w:rsid w:val="00207913"/>
    <w:rsid w:val="00207BA7"/>
    <w:rsid w:val="00207DD3"/>
    <w:rsid w:val="0021011D"/>
    <w:rsid w:val="002117F9"/>
    <w:rsid w:val="0021462D"/>
    <w:rsid w:val="002149D4"/>
    <w:rsid w:val="00214E9E"/>
    <w:rsid w:val="00215ABA"/>
    <w:rsid w:val="00215EA6"/>
    <w:rsid w:val="002162C3"/>
    <w:rsid w:val="00217ADC"/>
    <w:rsid w:val="002207F0"/>
    <w:rsid w:val="00221A47"/>
    <w:rsid w:val="00221D47"/>
    <w:rsid w:val="002224C8"/>
    <w:rsid w:val="0022425B"/>
    <w:rsid w:val="002248AB"/>
    <w:rsid w:val="0022572E"/>
    <w:rsid w:val="002262CC"/>
    <w:rsid w:val="00226707"/>
    <w:rsid w:val="00226B34"/>
    <w:rsid w:val="00226D35"/>
    <w:rsid w:val="00227D13"/>
    <w:rsid w:val="00230B12"/>
    <w:rsid w:val="00231641"/>
    <w:rsid w:val="00231DCB"/>
    <w:rsid w:val="00231E75"/>
    <w:rsid w:val="00232FCB"/>
    <w:rsid w:val="00233A39"/>
    <w:rsid w:val="002341A7"/>
    <w:rsid w:val="00235417"/>
    <w:rsid w:val="00235F89"/>
    <w:rsid w:val="00236BB5"/>
    <w:rsid w:val="0023784D"/>
    <w:rsid w:val="0024056B"/>
    <w:rsid w:val="00240BDD"/>
    <w:rsid w:val="0024149A"/>
    <w:rsid w:val="00244917"/>
    <w:rsid w:val="002449AA"/>
    <w:rsid w:val="00245842"/>
    <w:rsid w:val="00245E54"/>
    <w:rsid w:val="00246736"/>
    <w:rsid w:val="00246EB0"/>
    <w:rsid w:val="0024778F"/>
    <w:rsid w:val="00247F2B"/>
    <w:rsid w:val="00250615"/>
    <w:rsid w:val="0025122B"/>
    <w:rsid w:val="00251E9D"/>
    <w:rsid w:val="0025202B"/>
    <w:rsid w:val="00252A88"/>
    <w:rsid w:val="0025301A"/>
    <w:rsid w:val="00253AD2"/>
    <w:rsid w:val="00254E39"/>
    <w:rsid w:val="002563EA"/>
    <w:rsid w:val="0025675C"/>
    <w:rsid w:val="00256805"/>
    <w:rsid w:val="00260DD8"/>
    <w:rsid w:val="0026163E"/>
    <w:rsid w:val="00263091"/>
    <w:rsid w:val="002630DD"/>
    <w:rsid w:val="0026313E"/>
    <w:rsid w:val="00265443"/>
    <w:rsid w:val="00265DDC"/>
    <w:rsid w:val="0026643F"/>
    <w:rsid w:val="002665A3"/>
    <w:rsid w:val="00266895"/>
    <w:rsid w:val="00266BD4"/>
    <w:rsid w:val="00266BE0"/>
    <w:rsid w:val="00267AF5"/>
    <w:rsid w:val="00267CD8"/>
    <w:rsid w:val="002707B7"/>
    <w:rsid w:val="002710E4"/>
    <w:rsid w:val="002720B7"/>
    <w:rsid w:val="0027330C"/>
    <w:rsid w:val="00273575"/>
    <w:rsid w:val="00275A07"/>
    <w:rsid w:val="00275EB4"/>
    <w:rsid w:val="002778FB"/>
    <w:rsid w:val="00277931"/>
    <w:rsid w:val="00280B08"/>
    <w:rsid w:val="00281832"/>
    <w:rsid w:val="00282157"/>
    <w:rsid w:val="002824A0"/>
    <w:rsid w:val="002828BF"/>
    <w:rsid w:val="00282E76"/>
    <w:rsid w:val="00283375"/>
    <w:rsid w:val="0028409E"/>
    <w:rsid w:val="002858C2"/>
    <w:rsid w:val="002859BE"/>
    <w:rsid w:val="00286CE6"/>
    <w:rsid w:val="00290688"/>
    <w:rsid w:val="00290722"/>
    <w:rsid w:val="00290E23"/>
    <w:rsid w:val="00291DAB"/>
    <w:rsid w:val="00291E03"/>
    <w:rsid w:val="00292215"/>
    <w:rsid w:val="00292510"/>
    <w:rsid w:val="00292598"/>
    <w:rsid w:val="00292737"/>
    <w:rsid w:val="00292792"/>
    <w:rsid w:val="002939CC"/>
    <w:rsid w:val="00293C08"/>
    <w:rsid w:val="00294B67"/>
    <w:rsid w:val="0029510B"/>
    <w:rsid w:val="002964DA"/>
    <w:rsid w:val="00296EC8"/>
    <w:rsid w:val="002A048D"/>
    <w:rsid w:val="002A0777"/>
    <w:rsid w:val="002A08FD"/>
    <w:rsid w:val="002A1680"/>
    <w:rsid w:val="002A232F"/>
    <w:rsid w:val="002A3B2A"/>
    <w:rsid w:val="002A4461"/>
    <w:rsid w:val="002A62F4"/>
    <w:rsid w:val="002B02C2"/>
    <w:rsid w:val="002B0366"/>
    <w:rsid w:val="002B0910"/>
    <w:rsid w:val="002B0E24"/>
    <w:rsid w:val="002B142C"/>
    <w:rsid w:val="002B1691"/>
    <w:rsid w:val="002B1F11"/>
    <w:rsid w:val="002B2915"/>
    <w:rsid w:val="002B2B42"/>
    <w:rsid w:val="002B3DF8"/>
    <w:rsid w:val="002B44D4"/>
    <w:rsid w:val="002B4C84"/>
    <w:rsid w:val="002B4F9D"/>
    <w:rsid w:val="002B5FEF"/>
    <w:rsid w:val="002B60FE"/>
    <w:rsid w:val="002B62E7"/>
    <w:rsid w:val="002C05AC"/>
    <w:rsid w:val="002C06E2"/>
    <w:rsid w:val="002C07B9"/>
    <w:rsid w:val="002C1519"/>
    <w:rsid w:val="002C2A8D"/>
    <w:rsid w:val="002C338A"/>
    <w:rsid w:val="002C4084"/>
    <w:rsid w:val="002C61BC"/>
    <w:rsid w:val="002C624D"/>
    <w:rsid w:val="002D1A37"/>
    <w:rsid w:val="002D1D6D"/>
    <w:rsid w:val="002D1D81"/>
    <w:rsid w:val="002D28C1"/>
    <w:rsid w:val="002D3171"/>
    <w:rsid w:val="002D37F8"/>
    <w:rsid w:val="002D3CE5"/>
    <w:rsid w:val="002D4D4D"/>
    <w:rsid w:val="002D502F"/>
    <w:rsid w:val="002D6831"/>
    <w:rsid w:val="002D74C0"/>
    <w:rsid w:val="002D790B"/>
    <w:rsid w:val="002D7F14"/>
    <w:rsid w:val="002E0D09"/>
    <w:rsid w:val="002E15EF"/>
    <w:rsid w:val="002E1E37"/>
    <w:rsid w:val="002E2E14"/>
    <w:rsid w:val="002E3938"/>
    <w:rsid w:val="002E43B4"/>
    <w:rsid w:val="002E665A"/>
    <w:rsid w:val="002E79B0"/>
    <w:rsid w:val="002F00B4"/>
    <w:rsid w:val="002F0505"/>
    <w:rsid w:val="002F07C4"/>
    <w:rsid w:val="002F0AFE"/>
    <w:rsid w:val="002F27F1"/>
    <w:rsid w:val="002F369F"/>
    <w:rsid w:val="002F5555"/>
    <w:rsid w:val="002F6A93"/>
    <w:rsid w:val="002F748E"/>
    <w:rsid w:val="002F78C6"/>
    <w:rsid w:val="002F7C0A"/>
    <w:rsid w:val="002F7C59"/>
    <w:rsid w:val="002F7CE1"/>
    <w:rsid w:val="003006AC"/>
    <w:rsid w:val="00301B74"/>
    <w:rsid w:val="0030212E"/>
    <w:rsid w:val="00302ACD"/>
    <w:rsid w:val="00302E85"/>
    <w:rsid w:val="00302EAA"/>
    <w:rsid w:val="00302F99"/>
    <w:rsid w:val="003031FE"/>
    <w:rsid w:val="003047F6"/>
    <w:rsid w:val="003052A7"/>
    <w:rsid w:val="00305B80"/>
    <w:rsid w:val="00306716"/>
    <w:rsid w:val="00306D03"/>
    <w:rsid w:val="00310463"/>
    <w:rsid w:val="00310D20"/>
    <w:rsid w:val="00310D30"/>
    <w:rsid w:val="00311EA5"/>
    <w:rsid w:val="00312ACF"/>
    <w:rsid w:val="00313448"/>
    <w:rsid w:val="003134B4"/>
    <w:rsid w:val="00314F64"/>
    <w:rsid w:val="00315865"/>
    <w:rsid w:val="0031586E"/>
    <w:rsid w:val="003159ED"/>
    <w:rsid w:val="0031630D"/>
    <w:rsid w:val="00317752"/>
    <w:rsid w:val="00317E74"/>
    <w:rsid w:val="00321018"/>
    <w:rsid w:val="00321B4B"/>
    <w:rsid w:val="00321DA7"/>
    <w:rsid w:val="0032306D"/>
    <w:rsid w:val="003237AA"/>
    <w:rsid w:val="00323A50"/>
    <w:rsid w:val="00323AFC"/>
    <w:rsid w:val="00324906"/>
    <w:rsid w:val="00324A2E"/>
    <w:rsid w:val="00324D6B"/>
    <w:rsid w:val="00324E5E"/>
    <w:rsid w:val="00324E85"/>
    <w:rsid w:val="00324E86"/>
    <w:rsid w:val="00325BED"/>
    <w:rsid w:val="00325E7A"/>
    <w:rsid w:val="00326CAA"/>
    <w:rsid w:val="00326FC3"/>
    <w:rsid w:val="00327100"/>
    <w:rsid w:val="00331120"/>
    <w:rsid w:val="00331A6C"/>
    <w:rsid w:val="0033270B"/>
    <w:rsid w:val="0033272F"/>
    <w:rsid w:val="00333CEF"/>
    <w:rsid w:val="00333E0F"/>
    <w:rsid w:val="003362F8"/>
    <w:rsid w:val="00340114"/>
    <w:rsid w:val="00340ABF"/>
    <w:rsid w:val="00340DC2"/>
    <w:rsid w:val="00341E4C"/>
    <w:rsid w:val="003427C7"/>
    <w:rsid w:val="00342FBF"/>
    <w:rsid w:val="00343733"/>
    <w:rsid w:val="003437AC"/>
    <w:rsid w:val="0034421B"/>
    <w:rsid w:val="00344874"/>
    <w:rsid w:val="003459E6"/>
    <w:rsid w:val="0034641D"/>
    <w:rsid w:val="00346E71"/>
    <w:rsid w:val="003471FE"/>
    <w:rsid w:val="003472A5"/>
    <w:rsid w:val="00347403"/>
    <w:rsid w:val="00347DED"/>
    <w:rsid w:val="00352224"/>
    <w:rsid w:val="00356412"/>
    <w:rsid w:val="0035644A"/>
    <w:rsid w:val="0035672F"/>
    <w:rsid w:val="00360526"/>
    <w:rsid w:val="00360917"/>
    <w:rsid w:val="003611F8"/>
    <w:rsid w:val="003624B4"/>
    <w:rsid w:val="0036278A"/>
    <w:rsid w:val="00362993"/>
    <w:rsid w:val="00364541"/>
    <w:rsid w:val="0036478C"/>
    <w:rsid w:val="00364E16"/>
    <w:rsid w:val="003650DB"/>
    <w:rsid w:val="003653FD"/>
    <w:rsid w:val="00365D7B"/>
    <w:rsid w:val="0036667A"/>
    <w:rsid w:val="00366868"/>
    <w:rsid w:val="00366E9B"/>
    <w:rsid w:val="00366F3B"/>
    <w:rsid w:val="00367FA0"/>
    <w:rsid w:val="00370AAB"/>
    <w:rsid w:val="00370B33"/>
    <w:rsid w:val="00370EBA"/>
    <w:rsid w:val="003723CD"/>
    <w:rsid w:val="00372DBD"/>
    <w:rsid w:val="003731C0"/>
    <w:rsid w:val="003738AD"/>
    <w:rsid w:val="00373EE8"/>
    <w:rsid w:val="0037411D"/>
    <w:rsid w:val="003741BE"/>
    <w:rsid w:val="003742B7"/>
    <w:rsid w:val="003749AC"/>
    <w:rsid w:val="003749BE"/>
    <w:rsid w:val="0038012E"/>
    <w:rsid w:val="00380F34"/>
    <w:rsid w:val="0038178B"/>
    <w:rsid w:val="003820EA"/>
    <w:rsid w:val="0038250E"/>
    <w:rsid w:val="00382982"/>
    <w:rsid w:val="00382B6B"/>
    <w:rsid w:val="003844F4"/>
    <w:rsid w:val="0038498E"/>
    <w:rsid w:val="00387629"/>
    <w:rsid w:val="00390556"/>
    <w:rsid w:val="00392007"/>
    <w:rsid w:val="00392306"/>
    <w:rsid w:val="00392EBE"/>
    <w:rsid w:val="003936C4"/>
    <w:rsid w:val="00393A49"/>
    <w:rsid w:val="00393B04"/>
    <w:rsid w:val="00394E32"/>
    <w:rsid w:val="00395122"/>
    <w:rsid w:val="0039774C"/>
    <w:rsid w:val="003A0151"/>
    <w:rsid w:val="003A0982"/>
    <w:rsid w:val="003A0FDD"/>
    <w:rsid w:val="003A1D7C"/>
    <w:rsid w:val="003A2E46"/>
    <w:rsid w:val="003A2F43"/>
    <w:rsid w:val="003A3616"/>
    <w:rsid w:val="003A3B5F"/>
    <w:rsid w:val="003A3EE6"/>
    <w:rsid w:val="003A4D63"/>
    <w:rsid w:val="003A5ECB"/>
    <w:rsid w:val="003A63B5"/>
    <w:rsid w:val="003A6E2B"/>
    <w:rsid w:val="003A7736"/>
    <w:rsid w:val="003A7C1C"/>
    <w:rsid w:val="003B0390"/>
    <w:rsid w:val="003B0756"/>
    <w:rsid w:val="003B439C"/>
    <w:rsid w:val="003B4945"/>
    <w:rsid w:val="003B4AEB"/>
    <w:rsid w:val="003B51F7"/>
    <w:rsid w:val="003B61F8"/>
    <w:rsid w:val="003B6B1D"/>
    <w:rsid w:val="003B79D8"/>
    <w:rsid w:val="003C02B5"/>
    <w:rsid w:val="003C0359"/>
    <w:rsid w:val="003C12A9"/>
    <w:rsid w:val="003C3619"/>
    <w:rsid w:val="003C3A52"/>
    <w:rsid w:val="003C3EEB"/>
    <w:rsid w:val="003C4143"/>
    <w:rsid w:val="003C5ABB"/>
    <w:rsid w:val="003C6152"/>
    <w:rsid w:val="003C6FAD"/>
    <w:rsid w:val="003C74D7"/>
    <w:rsid w:val="003D010D"/>
    <w:rsid w:val="003D0CBA"/>
    <w:rsid w:val="003D1285"/>
    <w:rsid w:val="003D1AE3"/>
    <w:rsid w:val="003D22FA"/>
    <w:rsid w:val="003D2CC2"/>
    <w:rsid w:val="003D355E"/>
    <w:rsid w:val="003D3CB1"/>
    <w:rsid w:val="003D3FC7"/>
    <w:rsid w:val="003D6975"/>
    <w:rsid w:val="003D6B34"/>
    <w:rsid w:val="003D7ECF"/>
    <w:rsid w:val="003E278A"/>
    <w:rsid w:val="003E284D"/>
    <w:rsid w:val="003E2AFC"/>
    <w:rsid w:val="003E3155"/>
    <w:rsid w:val="003E435D"/>
    <w:rsid w:val="003E43AE"/>
    <w:rsid w:val="003E5D29"/>
    <w:rsid w:val="003E60F9"/>
    <w:rsid w:val="003E613E"/>
    <w:rsid w:val="003E6E32"/>
    <w:rsid w:val="003E75E0"/>
    <w:rsid w:val="003F08A2"/>
    <w:rsid w:val="003F08E6"/>
    <w:rsid w:val="003F0912"/>
    <w:rsid w:val="003F0AAC"/>
    <w:rsid w:val="003F2259"/>
    <w:rsid w:val="003F3086"/>
    <w:rsid w:val="003F5443"/>
    <w:rsid w:val="003F559C"/>
    <w:rsid w:val="003F741B"/>
    <w:rsid w:val="0040049D"/>
    <w:rsid w:val="004005A6"/>
    <w:rsid w:val="00400BFA"/>
    <w:rsid w:val="00402DB1"/>
    <w:rsid w:val="004046FD"/>
    <w:rsid w:val="00404C2C"/>
    <w:rsid w:val="004058F4"/>
    <w:rsid w:val="004064EC"/>
    <w:rsid w:val="00407E07"/>
    <w:rsid w:val="00410808"/>
    <w:rsid w:val="00410B95"/>
    <w:rsid w:val="00410FB8"/>
    <w:rsid w:val="0041272C"/>
    <w:rsid w:val="004127A0"/>
    <w:rsid w:val="00413839"/>
    <w:rsid w:val="0041407A"/>
    <w:rsid w:val="00414091"/>
    <w:rsid w:val="004148D2"/>
    <w:rsid w:val="004157E9"/>
    <w:rsid w:val="00415B74"/>
    <w:rsid w:val="0041665B"/>
    <w:rsid w:val="00416F40"/>
    <w:rsid w:val="0041761F"/>
    <w:rsid w:val="00417CBD"/>
    <w:rsid w:val="00417F33"/>
    <w:rsid w:val="00417FBE"/>
    <w:rsid w:val="0042071F"/>
    <w:rsid w:val="00420A01"/>
    <w:rsid w:val="0042175A"/>
    <w:rsid w:val="00423AE9"/>
    <w:rsid w:val="0042651D"/>
    <w:rsid w:val="00426BD2"/>
    <w:rsid w:val="0042791E"/>
    <w:rsid w:val="00427B6A"/>
    <w:rsid w:val="0043018B"/>
    <w:rsid w:val="00430A3B"/>
    <w:rsid w:val="00431430"/>
    <w:rsid w:val="00431FA5"/>
    <w:rsid w:val="00433DE3"/>
    <w:rsid w:val="004370E9"/>
    <w:rsid w:val="004377A1"/>
    <w:rsid w:val="00437B07"/>
    <w:rsid w:val="00441AD9"/>
    <w:rsid w:val="00441D51"/>
    <w:rsid w:val="004421E2"/>
    <w:rsid w:val="0044274B"/>
    <w:rsid w:val="00442CB3"/>
    <w:rsid w:val="00443D57"/>
    <w:rsid w:val="004448E2"/>
    <w:rsid w:val="00444CAC"/>
    <w:rsid w:val="0044604C"/>
    <w:rsid w:val="00446743"/>
    <w:rsid w:val="00446BAA"/>
    <w:rsid w:val="00446BF2"/>
    <w:rsid w:val="00447AAF"/>
    <w:rsid w:val="00451715"/>
    <w:rsid w:val="00451B5B"/>
    <w:rsid w:val="00453921"/>
    <w:rsid w:val="00453DDA"/>
    <w:rsid w:val="0045481E"/>
    <w:rsid w:val="004549D1"/>
    <w:rsid w:val="00460AD8"/>
    <w:rsid w:val="00461086"/>
    <w:rsid w:val="004610A9"/>
    <w:rsid w:val="00461781"/>
    <w:rsid w:val="00461D9B"/>
    <w:rsid w:val="00462D07"/>
    <w:rsid w:val="00462EF0"/>
    <w:rsid w:val="00463404"/>
    <w:rsid w:val="00463BD9"/>
    <w:rsid w:val="00464306"/>
    <w:rsid w:val="004647A4"/>
    <w:rsid w:val="00464F7A"/>
    <w:rsid w:val="004655C4"/>
    <w:rsid w:val="00467AAF"/>
    <w:rsid w:val="0047042E"/>
    <w:rsid w:val="004709EC"/>
    <w:rsid w:val="0047167E"/>
    <w:rsid w:val="00472B02"/>
    <w:rsid w:val="00473B94"/>
    <w:rsid w:val="00474854"/>
    <w:rsid w:val="00474936"/>
    <w:rsid w:val="00474B12"/>
    <w:rsid w:val="004754F8"/>
    <w:rsid w:val="00475830"/>
    <w:rsid w:val="00475C31"/>
    <w:rsid w:val="00475CCF"/>
    <w:rsid w:val="00475E8B"/>
    <w:rsid w:val="00476F63"/>
    <w:rsid w:val="00477597"/>
    <w:rsid w:val="00480868"/>
    <w:rsid w:val="00480ADD"/>
    <w:rsid w:val="00480CBD"/>
    <w:rsid w:val="00483053"/>
    <w:rsid w:val="00483563"/>
    <w:rsid w:val="00486344"/>
    <w:rsid w:val="004870C5"/>
    <w:rsid w:val="004874AC"/>
    <w:rsid w:val="004909D6"/>
    <w:rsid w:val="00490D5F"/>
    <w:rsid w:val="004922D7"/>
    <w:rsid w:val="00493FD1"/>
    <w:rsid w:val="00494ADD"/>
    <w:rsid w:val="00494ED3"/>
    <w:rsid w:val="00495060"/>
    <w:rsid w:val="00495C0A"/>
    <w:rsid w:val="00496403"/>
    <w:rsid w:val="00496D04"/>
    <w:rsid w:val="004A0BDC"/>
    <w:rsid w:val="004A19EC"/>
    <w:rsid w:val="004A1BBC"/>
    <w:rsid w:val="004A20B8"/>
    <w:rsid w:val="004A2614"/>
    <w:rsid w:val="004A2724"/>
    <w:rsid w:val="004A30CC"/>
    <w:rsid w:val="004A4171"/>
    <w:rsid w:val="004A49E6"/>
    <w:rsid w:val="004A51F5"/>
    <w:rsid w:val="004A79C5"/>
    <w:rsid w:val="004B03A0"/>
    <w:rsid w:val="004B0781"/>
    <w:rsid w:val="004B10BA"/>
    <w:rsid w:val="004B26AE"/>
    <w:rsid w:val="004B2751"/>
    <w:rsid w:val="004B2E99"/>
    <w:rsid w:val="004B51E8"/>
    <w:rsid w:val="004B5574"/>
    <w:rsid w:val="004B57BE"/>
    <w:rsid w:val="004B5931"/>
    <w:rsid w:val="004B5B1B"/>
    <w:rsid w:val="004B5CDB"/>
    <w:rsid w:val="004B5CE9"/>
    <w:rsid w:val="004B7B5B"/>
    <w:rsid w:val="004C0AFF"/>
    <w:rsid w:val="004C1C54"/>
    <w:rsid w:val="004C1E5E"/>
    <w:rsid w:val="004C1FD0"/>
    <w:rsid w:val="004C5C79"/>
    <w:rsid w:val="004C735C"/>
    <w:rsid w:val="004C7892"/>
    <w:rsid w:val="004D03B8"/>
    <w:rsid w:val="004D0C88"/>
    <w:rsid w:val="004D1643"/>
    <w:rsid w:val="004D1A30"/>
    <w:rsid w:val="004D288F"/>
    <w:rsid w:val="004D326A"/>
    <w:rsid w:val="004D3C36"/>
    <w:rsid w:val="004D4083"/>
    <w:rsid w:val="004D4370"/>
    <w:rsid w:val="004D48EB"/>
    <w:rsid w:val="004D563C"/>
    <w:rsid w:val="004D5F14"/>
    <w:rsid w:val="004D6ED9"/>
    <w:rsid w:val="004D7587"/>
    <w:rsid w:val="004D7E5D"/>
    <w:rsid w:val="004E0AC9"/>
    <w:rsid w:val="004E1FDA"/>
    <w:rsid w:val="004E2433"/>
    <w:rsid w:val="004E252F"/>
    <w:rsid w:val="004E2D64"/>
    <w:rsid w:val="004E3613"/>
    <w:rsid w:val="004E47D7"/>
    <w:rsid w:val="004E5598"/>
    <w:rsid w:val="004E5A38"/>
    <w:rsid w:val="004E6640"/>
    <w:rsid w:val="004E66E1"/>
    <w:rsid w:val="004E67C9"/>
    <w:rsid w:val="004E6829"/>
    <w:rsid w:val="004E77A5"/>
    <w:rsid w:val="004F00BA"/>
    <w:rsid w:val="004F0A74"/>
    <w:rsid w:val="004F1193"/>
    <w:rsid w:val="004F1F78"/>
    <w:rsid w:val="004F2CAF"/>
    <w:rsid w:val="004F2FA4"/>
    <w:rsid w:val="004F3C34"/>
    <w:rsid w:val="004F3ECC"/>
    <w:rsid w:val="004F3F76"/>
    <w:rsid w:val="004F4D0B"/>
    <w:rsid w:val="004F542E"/>
    <w:rsid w:val="004F5667"/>
    <w:rsid w:val="004F585F"/>
    <w:rsid w:val="004F66D4"/>
    <w:rsid w:val="004F6CD1"/>
    <w:rsid w:val="004F6D0D"/>
    <w:rsid w:val="004F71DA"/>
    <w:rsid w:val="00501E96"/>
    <w:rsid w:val="00502404"/>
    <w:rsid w:val="00502B99"/>
    <w:rsid w:val="005033A0"/>
    <w:rsid w:val="00506090"/>
    <w:rsid w:val="005064BC"/>
    <w:rsid w:val="005065EE"/>
    <w:rsid w:val="00506C67"/>
    <w:rsid w:val="00507565"/>
    <w:rsid w:val="00507A13"/>
    <w:rsid w:val="00510270"/>
    <w:rsid w:val="00510984"/>
    <w:rsid w:val="00510EA5"/>
    <w:rsid w:val="00511246"/>
    <w:rsid w:val="00511B73"/>
    <w:rsid w:val="005135A9"/>
    <w:rsid w:val="00513EB2"/>
    <w:rsid w:val="005149EF"/>
    <w:rsid w:val="00517A30"/>
    <w:rsid w:val="00517A37"/>
    <w:rsid w:val="005208C3"/>
    <w:rsid w:val="00521187"/>
    <w:rsid w:val="00521788"/>
    <w:rsid w:val="00523604"/>
    <w:rsid w:val="005250B6"/>
    <w:rsid w:val="005252A6"/>
    <w:rsid w:val="005255F3"/>
    <w:rsid w:val="0053247A"/>
    <w:rsid w:val="00532594"/>
    <w:rsid w:val="0053294C"/>
    <w:rsid w:val="00533D03"/>
    <w:rsid w:val="00533DAE"/>
    <w:rsid w:val="0053506C"/>
    <w:rsid w:val="00535245"/>
    <w:rsid w:val="005356A3"/>
    <w:rsid w:val="00535A8C"/>
    <w:rsid w:val="00535B6A"/>
    <w:rsid w:val="00536024"/>
    <w:rsid w:val="00536D6F"/>
    <w:rsid w:val="00540A8D"/>
    <w:rsid w:val="00541541"/>
    <w:rsid w:val="0054242D"/>
    <w:rsid w:val="00543155"/>
    <w:rsid w:val="00543A2E"/>
    <w:rsid w:val="005445BC"/>
    <w:rsid w:val="0054495B"/>
    <w:rsid w:val="00545062"/>
    <w:rsid w:val="00545685"/>
    <w:rsid w:val="00545E69"/>
    <w:rsid w:val="00545ECD"/>
    <w:rsid w:val="005466AC"/>
    <w:rsid w:val="005468DF"/>
    <w:rsid w:val="005476DA"/>
    <w:rsid w:val="00547BB7"/>
    <w:rsid w:val="00550268"/>
    <w:rsid w:val="00550718"/>
    <w:rsid w:val="0055139D"/>
    <w:rsid w:val="00551A2A"/>
    <w:rsid w:val="00551C55"/>
    <w:rsid w:val="005534F6"/>
    <w:rsid w:val="005539A5"/>
    <w:rsid w:val="005541F5"/>
    <w:rsid w:val="005544AB"/>
    <w:rsid w:val="00554A9B"/>
    <w:rsid w:val="0055574D"/>
    <w:rsid w:val="0055577F"/>
    <w:rsid w:val="00555840"/>
    <w:rsid w:val="00555C35"/>
    <w:rsid w:val="005576B1"/>
    <w:rsid w:val="00557805"/>
    <w:rsid w:val="00557853"/>
    <w:rsid w:val="005620F7"/>
    <w:rsid w:val="005628E2"/>
    <w:rsid w:val="005640A9"/>
    <w:rsid w:val="00564D5C"/>
    <w:rsid w:val="005652CA"/>
    <w:rsid w:val="00565AC0"/>
    <w:rsid w:val="005660D3"/>
    <w:rsid w:val="00566628"/>
    <w:rsid w:val="00566CA2"/>
    <w:rsid w:val="00567077"/>
    <w:rsid w:val="00567678"/>
    <w:rsid w:val="005677C6"/>
    <w:rsid w:val="00574689"/>
    <w:rsid w:val="005746BA"/>
    <w:rsid w:val="00575A6A"/>
    <w:rsid w:val="005767AB"/>
    <w:rsid w:val="00576AFA"/>
    <w:rsid w:val="0058083F"/>
    <w:rsid w:val="00580927"/>
    <w:rsid w:val="005818B3"/>
    <w:rsid w:val="00583F1D"/>
    <w:rsid w:val="005840F1"/>
    <w:rsid w:val="005847D7"/>
    <w:rsid w:val="00584B70"/>
    <w:rsid w:val="00585A9D"/>
    <w:rsid w:val="005862C6"/>
    <w:rsid w:val="00587472"/>
    <w:rsid w:val="00587586"/>
    <w:rsid w:val="005876A3"/>
    <w:rsid w:val="00587BF0"/>
    <w:rsid w:val="00590686"/>
    <w:rsid w:val="00590E94"/>
    <w:rsid w:val="00591B2D"/>
    <w:rsid w:val="00591F47"/>
    <w:rsid w:val="00593EFF"/>
    <w:rsid w:val="005946CA"/>
    <w:rsid w:val="00594A8A"/>
    <w:rsid w:val="005955B6"/>
    <w:rsid w:val="00595FAE"/>
    <w:rsid w:val="0059643B"/>
    <w:rsid w:val="00596828"/>
    <w:rsid w:val="00596987"/>
    <w:rsid w:val="00596FCB"/>
    <w:rsid w:val="00597393"/>
    <w:rsid w:val="0059795A"/>
    <w:rsid w:val="005A07DD"/>
    <w:rsid w:val="005A256B"/>
    <w:rsid w:val="005A2689"/>
    <w:rsid w:val="005A2D3C"/>
    <w:rsid w:val="005A3776"/>
    <w:rsid w:val="005A3895"/>
    <w:rsid w:val="005A4B1F"/>
    <w:rsid w:val="005A4D41"/>
    <w:rsid w:val="005A5110"/>
    <w:rsid w:val="005A54F3"/>
    <w:rsid w:val="005A6A25"/>
    <w:rsid w:val="005A78C6"/>
    <w:rsid w:val="005B0914"/>
    <w:rsid w:val="005B12F1"/>
    <w:rsid w:val="005B13FB"/>
    <w:rsid w:val="005B1EB1"/>
    <w:rsid w:val="005B22AE"/>
    <w:rsid w:val="005B27D4"/>
    <w:rsid w:val="005B2836"/>
    <w:rsid w:val="005B3890"/>
    <w:rsid w:val="005B44BA"/>
    <w:rsid w:val="005B64D7"/>
    <w:rsid w:val="005B7427"/>
    <w:rsid w:val="005B76B0"/>
    <w:rsid w:val="005C022A"/>
    <w:rsid w:val="005C0D04"/>
    <w:rsid w:val="005C123C"/>
    <w:rsid w:val="005C140F"/>
    <w:rsid w:val="005C1AE6"/>
    <w:rsid w:val="005C204B"/>
    <w:rsid w:val="005C34AD"/>
    <w:rsid w:val="005C3776"/>
    <w:rsid w:val="005C3B3E"/>
    <w:rsid w:val="005C4BD9"/>
    <w:rsid w:val="005C55F0"/>
    <w:rsid w:val="005C60F2"/>
    <w:rsid w:val="005C67CB"/>
    <w:rsid w:val="005C6D67"/>
    <w:rsid w:val="005C792F"/>
    <w:rsid w:val="005C7D42"/>
    <w:rsid w:val="005C7F9C"/>
    <w:rsid w:val="005D01FE"/>
    <w:rsid w:val="005D0647"/>
    <w:rsid w:val="005D1182"/>
    <w:rsid w:val="005D1C34"/>
    <w:rsid w:val="005D211B"/>
    <w:rsid w:val="005D284F"/>
    <w:rsid w:val="005D3039"/>
    <w:rsid w:val="005D38A2"/>
    <w:rsid w:val="005D3C03"/>
    <w:rsid w:val="005D4538"/>
    <w:rsid w:val="005D48EC"/>
    <w:rsid w:val="005D4B2D"/>
    <w:rsid w:val="005D4F37"/>
    <w:rsid w:val="005D51B2"/>
    <w:rsid w:val="005D5447"/>
    <w:rsid w:val="005D5AAC"/>
    <w:rsid w:val="005D5EA6"/>
    <w:rsid w:val="005D5FC8"/>
    <w:rsid w:val="005D61FD"/>
    <w:rsid w:val="005D6647"/>
    <w:rsid w:val="005D761C"/>
    <w:rsid w:val="005D77BA"/>
    <w:rsid w:val="005D7863"/>
    <w:rsid w:val="005D7B5D"/>
    <w:rsid w:val="005D7EDB"/>
    <w:rsid w:val="005E0426"/>
    <w:rsid w:val="005E05AD"/>
    <w:rsid w:val="005E1551"/>
    <w:rsid w:val="005E1ABE"/>
    <w:rsid w:val="005E1C00"/>
    <w:rsid w:val="005E2456"/>
    <w:rsid w:val="005E2940"/>
    <w:rsid w:val="005E2B4D"/>
    <w:rsid w:val="005E3D07"/>
    <w:rsid w:val="005E3DDE"/>
    <w:rsid w:val="005E45B9"/>
    <w:rsid w:val="005E4FB2"/>
    <w:rsid w:val="005E5618"/>
    <w:rsid w:val="005E59EF"/>
    <w:rsid w:val="005E5A1B"/>
    <w:rsid w:val="005E5AAD"/>
    <w:rsid w:val="005E6263"/>
    <w:rsid w:val="005E64EE"/>
    <w:rsid w:val="005E69B4"/>
    <w:rsid w:val="005E7B3A"/>
    <w:rsid w:val="005E7E77"/>
    <w:rsid w:val="005E7EF7"/>
    <w:rsid w:val="005F0427"/>
    <w:rsid w:val="005F0BAF"/>
    <w:rsid w:val="005F0D46"/>
    <w:rsid w:val="005F0FAC"/>
    <w:rsid w:val="005F11CF"/>
    <w:rsid w:val="005F172F"/>
    <w:rsid w:val="005F180F"/>
    <w:rsid w:val="005F2F4F"/>
    <w:rsid w:val="005F4188"/>
    <w:rsid w:val="005F41C9"/>
    <w:rsid w:val="005F5286"/>
    <w:rsid w:val="005F6217"/>
    <w:rsid w:val="005F66A5"/>
    <w:rsid w:val="005F67A7"/>
    <w:rsid w:val="005F7346"/>
    <w:rsid w:val="005F7964"/>
    <w:rsid w:val="00601168"/>
    <w:rsid w:val="00602100"/>
    <w:rsid w:val="006024E5"/>
    <w:rsid w:val="00602F0F"/>
    <w:rsid w:val="0060386B"/>
    <w:rsid w:val="00604169"/>
    <w:rsid w:val="00604352"/>
    <w:rsid w:val="0060458E"/>
    <w:rsid w:val="006047B9"/>
    <w:rsid w:val="0060648A"/>
    <w:rsid w:val="0061012F"/>
    <w:rsid w:val="006101BC"/>
    <w:rsid w:val="00611450"/>
    <w:rsid w:val="00611781"/>
    <w:rsid w:val="00611BBD"/>
    <w:rsid w:val="00611EA4"/>
    <w:rsid w:val="006124FE"/>
    <w:rsid w:val="00614006"/>
    <w:rsid w:val="006142A4"/>
    <w:rsid w:val="0061447B"/>
    <w:rsid w:val="006147FE"/>
    <w:rsid w:val="00615412"/>
    <w:rsid w:val="0061550D"/>
    <w:rsid w:val="0061622D"/>
    <w:rsid w:val="006166D5"/>
    <w:rsid w:val="006206DE"/>
    <w:rsid w:val="00620FAE"/>
    <w:rsid w:val="00621421"/>
    <w:rsid w:val="00621483"/>
    <w:rsid w:val="00622CAE"/>
    <w:rsid w:val="0062339A"/>
    <w:rsid w:val="00623DCC"/>
    <w:rsid w:val="0062554C"/>
    <w:rsid w:val="00625EE5"/>
    <w:rsid w:val="006265B9"/>
    <w:rsid w:val="00626BA8"/>
    <w:rsid w:val="00627D34"/>
    <w:rsid w:val="00627FE5"/>
    <w:rsid w:val="006307C6"/>
    <w:rsid w:val="00630B71"/>
    <w:rsid w:val="0063127D"/>
    <w:rsid w:val="00631B9F"/>
    <w:rsid w:val="0063282A"/>
    <w:rsid w:val="00632A8E"/>
    <w:rsid w:val="00633F4F"/>
    <w:rsid w:val="00634947"/>
    <w:rsid w:val="0063499E"/>
    <w:rsid w:val="00636333"/>
    <w:rsid w:val="00636C0D"/>
    <w:rsid w:val="006373ED"/>
    <w:rsid w:val="00637AF0"/>
    <w:rsid w:val="006411DE"/>
    <w:rsid w:val="006419F0"/>
    <w:rsid w:val="00641E88"/>
    <w:rsid w:val="00641F27"/>
    <w:rsid w:val="00642E3B"/>
    <w:rsid w:val="006443F9"/>
    <w:rsid w:val="0064516C"/>
    <w:rsid w:val="00646CD5"/>
    <w:rsid w:val="00647356"/>
    <w:rsid w:val="006476A9"/>
    <w:rsid w:val="0065012B"/>
    <w:rsid w:val="0065113B"/>
    <w:rsid w:val="006514BF"/>
    <w:rsid w:val="00651761"/>
    <w:rsid w:val="00651DBD"/>
    <w:rsid w:val="00652641"/>
    <w:rsid w:val="00652852"/>
    <w:rsid w:val="00654585"/>
    <w:rsid w:val="00654B3F"/>
    <w:rsid w:val="006568BF"/>
    <w:rsid w:val="006612CB"/>
    <w:rsid w:val="0066285D"/>
    <w:rsid w:val="006628ED"/>
    <w:rsid w:val="00662A1F"/>
    <w:rsid w:val="00663559"/>
    <w:rsid w:val="00664AE8"/>
    <w:rsid w:val="00666020"/>
    <w:rsid w:val="00666554"/>
    <w:rsid w:val="0067171F"/>
    <w:rsid w:val="00672680"/>
    <w:rsid w:val="0067567F"/>
    <w:rsid w:val="00675B6D"/>
    <w:rsid w:val="006769CA"/>
    <w:rsid w:val="006807AC"/>
    <w:rsid w:val="00681A2E"/>
    <w:rsid w:val="00681ABD"/>
    <w:rsid w:val="006822F0"/>
    <w:rsid w:val="006847D0"/>
    <w:rsid w:val="00684F3F"/>
    <w:rsid w:val="006860A5"/>
    <w:rsid w:val="006865A1"/>
    <w:rsid w:val="006868A1"/>
    <w:rsid w:val="006877A0"/>
    <w:rsid w:val="0069015B"/>
    <w:rsid w:val="00690CE1"/>
    <w:rsid w:val="00691B4E"/>
    <w:rsid w:val="00692F94"/>
    <w:rsid w:val="00693661"/>
    <w:rsid w:val="00693BF1"/>
    <w:rsid w:val="0069460B"/>
    <w:rsid w:val="00695C6E"/>
    <w:rsid w:val="006960FC"/>
    <w:rsid w:val="00696F05"/>
    <w:rsid w:val="00697125"/>
    <w:rsid w:val="006A0DF6"/>
    <w:rsid w:val="006A259C"/>
    <w:rsid w:val="006A3BE8"/>
    <w:rsid w:val="006A4AEC"/>
    <w:rsid w:val="006A4FCB"/>
    <w:rsid w:val="006A5042"/>
    <w:rsid w:val="006A50E3"/>
    <w:rsid w:val="006A5820"/>
    <w:rsid w:val="006A5FB1"/>
    <w:rsid w:val="006A62D7"/>
    <w:rsid w:val="006A62F5"/>
    <w:rsid w:val="006A7144"/>
    <w:rsid w:val="006A74F1"/>
    <w:rsid w:val="006B012B"/>
    <w:rsid w:val="006B0555"/>
    <w:rsid w:val="006B18EC"/>
    <w:rsid w:val="006B1B5A"/>
    <w:rsid w:val="006B1D55"/>
    <w:rsid w:val="006B2967"/>
    <w:rsid w:val="006B30FA"/>
    <w:rsid w:val="006B32A1"/>
    <w:rsid w:val="006B3E12"/>
    <w:rsid w:val="006B3F78"/>
    <w:rsid w:val="006B4132"/>
    <w:rsid w:val="006B455C"/>
    <w:rsid w:val="006B4931"/>
    <w:rsid w:val="006B5423"/>
    <w:rsid w:val="006B616A"/>
    <w:rsid w:val="006B7C94"/>
    <w:rsid w:val="006C039D"/>
    <w:rsid w:val="006C10C6"/>
    <w:rsid w:val="006C2043"/>
    <w:rsid w:val="006C2240"/>
    <w:rsid w:val="006C25A0"/>
    <w:rsid w:val="006C2996"/>
    <w:rsid w:val="006C29B4"/>
    <w:rsid w:val="006C303B"/>
    <w:rsid w:val="006C314E"/>
    <w:rsid w:val="006C3162"/>
    <w:rsid w:val="006C4311"/>
    <w:rsid w:val="006C45F5"/>
    <w:rsid w:val="006C4BB1"/>
    <w:rsid w:val="006C4D9B"/>
    <w:rsid w:val="006C6B14"/>
    <w:rsid w:val="006C7588"/>
    <w:rsid w:val="006C7828"/>
    <w:rsid w:val="006C7FF8"/>
    <w:rsid w:val="006D234B"/>
    <w:rsid w:val="006D3BC5"/>
    <w:rsid w:val="006D3F1C"/>
    <w:rsid w:val="006D3FC7"/>
    <w:rsid w:val="006D406E"/>
    <w:rsid w:val="006D585B"/>
    <w:rsid w:val="006D5C2A"/>
    <w:rsid w:val="006D5E6C"/>
    <w:rsid w:val="006D5FCB"/>
    <w:rsid w:val="006D639F"/>
    <w:rsid w:val="006D6562"/>
    <w:rsid w:val="006D6EAC"/>
    <w:rsid w:val="006D6EB7"/>
    <w:rsid w:val="006E063B"/>
    <w:rsid w:val="006E158D"/>
    <w:rsid w:val="006E2008"/>
    <w:rsid w:val="006E4EE9"/>
    <w:rsid w:val="006E57DC"/>
    <w:rsid w:val="006E5C52"/>
    <w:rsid w:val="006E6B44"/>
    <w:rsid w:val="006E7841"/>
    <w:rsid w:val="006E7AB1"/>
    <w:rsid w:val="006E7E55"/>
    <w:rsid w:val="006F0783"/>
    <w:rsid w:val="006F0836"/>
    <w:rsid w:val="006F0BB4"/>
    <w:rsid w:val="006F14F1"/>
    <w:rsid w:val="006F2216"/>
    <w:rsid w:val="006F3CC6"/>
    <w:rsid w:val="006F4138"/>
    <w:rsid w:val="006F4139"/>
    <w:rsid w:val="006F49E2"/>
    <w:rsid w:val="006F4B7C"/>
    <w:rsid w:val="006F65C6"/>
    <w:rsid w:val="006F69C4"/>
    <w:rsid w:val="006F70A7"/>
    <w:rsid w:val="007000CA"/>
    <w:rsid w:val="007006C8"/>
    <w:rsid w:val="00700A95"/>
    <w:rsid w:val="0070166B"/>
    <w:rsid w:val="00704B1A"/>
    <w:rsid w:val="0070544E"/>
    <w:rsid w:val="00705821"/>
    <w:rsid w:val="00705B6B"/>
    <w:rsid w:val="00706984"/>
    <w:rsid w:val="00710167"/>
    <w:rsid w:val="0071064D"/>
    <w:rsid w:val="00710CDE"/>
    <w:rsid w:val="00711268"/>
    <w:rsid w:val="0071149B"/>
    <w:rsid w:val="007119F4"/>
    <w:rsid w:val="00712266"/>
    <w:rsid w:val="00714C13"/>
    <w:rsid w:val="00714F91"/>
    <w:rsid w:val="0071682D"/>
    <w:rsid w:val="00720CE6"/>
    <w:rsid w:val="007215BE"/>
    <w:rsid w:val="00722958"/>
    <w:rsid w:val="00722E3D"/>
    <w:rsid w:val="00722FF7"/>
    <w:rsid w:val="00723B23"/>
    <w:rsid w:val="007249A1"/>
    <w:rsid w:val="00724A07"/>
    <w:rsid w:val="00724C9A"/>
    <w:rsid w:val="007254D3"/>
    <w:rsid w:val="007259A1"/>
    <w:rsid w:val="00725BA1"/>
    <w:rsid w:val="00726D8D"/>
    <w:rsid w:val="007313CC"/>
    <w:rsid w:val="0073224E"/>
    <w:rsid w:val="0073228B"/>
    <w:rsid w:val="0073282A"/>
    <w:rsid w:val="007332CD"/>
    <w:rsid w:val="0073351F"/>
    <w:rsid w:val="00733570"/>
    <w:rsid w:val="00733966"/>
    <w:rsid w:val="007353C9"/>
    <w:rsid w:val="0073599A"/>
    <w:rsid w:val="00735A76"/>
    <w:rsid w:val="00740549"/>
    <w:rsid w:val="007423E8"/>
    <w:rsid w:val="00745332"/>
    <w:rsid w:val="00746354"/>
    <w:rsid w:val="00746762"/>
    <w:rsid w:val="0074707A"/>
    <w:rsid w:val="007472D0"/>
    <w:rsid w:val="0074730E"/>
    <w:rsid w:val="0075007D"/>
    <w:rsid w:val="0075035B"/>
    <w:rsid w:val="007509C0"/>
    <w:rsid w:val="00752BA8"/>
    <w:rsid w:val="007534D1"/>
    <w:rsid w:val="00753582"/>
    <w:rsid w:val="007538AB"/>
    <w:rsid w:val="00753DC2"/>
    <w:rsid w:val="007543A8"/>
    <w:rsid w:val="00754776"/>
    <w:rsid w:val="00754A26"/>
    <w:rsid w:val="0075535D"/>
    <w:rsid w:val="00755A2F"/>
    <w:rsid w:val="00757050"/>
    <w:rsid w:val="00757993"/>
    <w:rsid w:val="007605DF"/>
    <w:rsid w:val="00760EC4"/>
    <w:rsid w:val="0076190E"/>
    <w:rsid w:val="007632A7"/>
    <w:rsid w:val="00765B74"/>
    <w:rsid w:val="00765F12"/>
    <w:rsid w:val="00766264"/>
    <w:rsid w:val="00766955"/>
    <w:rsid w:val="00767B3B"/>
    <w:rsid w:val="0077091A"/>
    <w:rsid w:val="00770ADF"/>
    <w:rsid w:val="00771590"/>
    <w:rsid w:val="00772980"/>
    <w:rsid w:val="007734D6"/>
    <w:rsid w:val="00775B9A"/>
    <w:rsid w:val="00777E5D"/>
    <w:rsid w:val="0078213F"/>
    <w:rsid w:val="0078265A"/>
    <w:rsid w:val="00782BBB"/>
    <w:rsid w:val="00783221"/>
    <w:rsid w:val="00784EBF"/>
    <w:rsid w:val="00785FEA"/>
    <w:rsid w:val="00786BF9"/>
    <w:rsid w:val="007874A2"/>
    <w:rsid w:val="007874BE"/>
    <w:rsid w:val="0079042A"/>
    <w:rsid w:val="00791320"/>
    <w:rsid w:val="00791829"/>
    <w:rsid w:val="00791DC8"/>
    <w:rsid w:val="00791F74"/>
    <w:rsid w:val="00792902"/>
    <w:rsid w:val="00792B2F"/>
    <w:rsid w:val="00793BC1"/>
    <w:rsid w:val="00794252"/>
    <w:rsid w:val="0079609C"/>
    <w:rsid w:val="00796510"/>
    <w:rsid w:val="007969FC"/>
    <w:rsid w:val="007A02A9"/>
    <w:rsid w:val="007A0A6B"/>
    <w:rsid w:val="007A12E2"/>
    <w:rsid w:val="007A1C58"/>
    <w:rsid w:val="007A2716"/>
    <w:rsid w:val="007A2B56"/>
    <w:rsid w:val="007A4B38"/>
    <w:rsid w:val="007A4B4C"/>
    <w:rsid w:val="007A5B22"/>
    <w:rsid w:val="007A68E6"/>
    <w:rsid w:val="007A7058"/>
    <w:rsid w:val="007A7170"/>
    <w:rsid w:val="007B0958"/>
    <w:rsid w:val="007B0FC1"/>
    <w:rsid w:val="007B162B"/>
    <w:rsid w:val="007B2770"/>
    <w:rsid w:val="007B2F91"/>
    <w:rsid w:val="007B3296"/>
    <w:rsid w:val="007B33BC"/>
    <w:rsid w:val="007B388E"/>
    <w:rsid w:val="007B38F4"/>
    <w:rsid w:val="007B4758"/>
    <w:rsid w:val="007B4DD5"/>
    <w:rsid w:val="007B583A"/>
    <w:rsid w:val="007B7832"/>
    <w:rsid w:val="007C0333"/>
    <w:rsid w:val="007C0613"/>
    <w:rsid w:val="007C1006"/>
    <w:rsid w:val="007C2797"/>
    <w:rsid w:val="007C294A"/>
    <w:rsid w:val="007C2FB0"/>
    <w:rsid w:val="007C4BD4"/>
    <w:rsid w:val="007C4E72"/>
    <w:rsid w:val="007C5B21"/>
    <w:rsid w:val="007C6908"/>
    <w:rsid w:val="007D0BEF"/>
    <w:rsid w:val="007D18FF"/>
    <w:rsid w:val="007D217E"/>
    <w:rsid w:val="007D2F76"/>
    <w:rsid w:val="007D3849"/>
    <w:rsid w:val="007D42A2"/>
    <w:rsid w:val="007D43C6"/>
    <w:rsid w:val="007D505D"/>
    <w:rsid w:val="007D50AC"/>
    <w:rsid w:val="007D59D7"/>
    <w:rsid w:val="007D6293"/>
    <w:rsid w:val="007E01DE"/>
    <w:rsid w:val="007E06A2"/>
    <w:rsid w:val="007E0D6D"/>
    <w:rsid w:val="007E1377"/>
    <w:rsid w:val="007E1B9C"/>
    <w:rsid w:val="007E2673"/>
    <w:rsid w:val="007E2E52"/>
    <w:rsid w:val="007E68AB"/>
    <w:rsid w:val="007F0172"/>
    <w:rsid w:val="007F04E6"/>
    <w:rsid w:val="007F06AF"/>
    <w:rsid w:val="007F1A41"/>
    <w:rsid w:val="007F1CE7"/>
    <w:rsid w:val="007F20FD"/>
    <w:rsid w:val="007F26C2"/>
    <w:rsid w:val="007F308E"/>
    <w:rsid w:val="007F45B2"/>
    <w:rsid w:val="007F5525"/>
    <w:rsid w:val="007F6172"/>
    <w:rsid w:val="007F6316"/>
    <w:rsid w:val="007F7E53"/>
    <w:rsid w:val="007F7FF3"/>
    <w:rsid w:val="00800652"/>
    <w:rsid w:val="00800C9F"/>
    <w:rsid w:val="00800F64"/>
    <w:rsid w:val="00801607"/>
    <w:rsid w:val="0080263C"/>
    <w:rsid w:val="008036C2"/>
    <w:rsid w:val="00805584"/>
    <w:rsid w:val="00805B7B"/>
    <w:rsid w:val="00806E4E"/>
    <w:rsid w:val="00810000"/>
    <w:rsid w:val="008100F6"/>
    <w:rsid w:val="00810268"/>
    <w:rsid w:val="00810453"/>
    <w:rsid w:val="00810C16"/>
    <w:rsid w:val="00811AE4"/>
    <w:rsid w:val="00812299"/>
    <w:rsid w:val="00812DF7"/>
    <w:rsid w:val="0081321F"/>
    <w:rsid w:val="00815771"/>
    <w:rsid w:val="00815EEE"/>
    <w:rsid w:val="0081690B"/>
    <w:rsid w:val="00817289"/>
    <w:rsid w:val="008173DD"/>
    <w:rsid w:val="00820979"/>
    <w:rsid w:val="00821B81"/>
    <w:rsid w:val="00822397"/>
    <w:rsid w:val="00822FCC"/>
    <w:rsid w:val="00825C77"/>
    <w:rsid w:val="0082648B"/>
    <w:rsid w:val="00826709"/>
    <w:rsid w:val="008269FE"/>
    <w:rsid w:val="008273B3"/>
    <w:rsid w:val="00827729"/>
    <w:rsid w:val="00830063"/>
    <w:rsid w:val="00830416"/>
    <w:rsid w:val="00831919"/>
    <w:rsid w:val="00831BC3"/>
    <w:rsid w:val="00831CE7"/>
    <w:rsid w:val="00831E32"/>
    <w:rsid w:val="0083210F"/>
    <w:rsid w:val="008338C4"/>
    <w:rsid w:val="008340EE"/>
    <w:rsid w:val="008347A9"/>
    <w:rsid w:val="008354C4"/>
    <w:rsid w:val="00835F84"/>
    <w:rsid w:val="00836136"/>
    <w:rsid w:val="00836193"/>
    <w:rsid w:val="00836C9A"/>
    <w:rsid w:val="00840521"/>
    <w:rsid w:val="00840F77"/>
    <w:rsid w:val="00841821"/>
    <w:rsid w:val="00841C22"/>
    <w:rsid w:val="00842242"/>
    <w:rsid w:val="008422BE"/>
    <w:rsid w:val="00842CEA"/>
    <w:rsid w:val="00843C13"/>
    <w:rsid w:val="00843D27"/>
    <w:rsid w:val="00845323"/>
    <w:rsid w:val="00846120"/>
    <w:rsid w:val="00846F92"/>
    <w:rsid w:val="00847B74"/>
    <w:rsid w:val="00850986"/>
    <w:rsid w:val="00851EA3"/>
    <w:rsid w:val="008525ED"/>
    <w:rsid w:val="008532A9"/>
    <w:rsid w:val="00855856"/>
    <w:rsid w:val="00855DC3"/>
    <w:rsid w:val="00856718"/>
    <w:rsid w:val="00860209"/>
    <w:rsid w:val="00860279"/>
    <w:rsid w:val="00860645"/>
    <w:rsid w:val="00860D60"/>
    <w:rsid w:val="00861041"/>
    <w:rsid w:val="008618E7"/>
    <w:rsid w:val="00861D7B"/>
    <w:rsid w:val="008625D8"/>
    <w:rsid w:val="008626EE"/>
    <w:rsid w:val="00862E49"/>
    <w:rsid w:val="008631A1"/>
    <w:rsid w:val="00863E43"/>
    <w:rsid w:val="008650D7"/>
    <w:rsid w:val="00865922"/>
    <w:rsid w:val="008659FE"/>
    <w:rsid w:val="00866236"/>
    <w:rsid w:val="00866634"/>
    <w:rsid w:val="008670B2"/>
    <w:rsid w:val="00867823"/>
    <w:rsid w:val="00867C70"/>
    <w:rsid w:val="008704B3"/>
    <w:rsid w:val="00871364"/>
    <w:rsid w:val="008718BB"/>
    <w:rsid w:val="00872510"/>
    <w:rsid w:val="008725D0"/>
    <w:rsid w:val="00872974"/>
    <w:rsid w:val="00872C7A"/>
    <w:rsid w:val="0087335D"/>
    <w:rsid w:val="00875005"/>
    <w:rsid w:val="008758F3"/>
    <w:rsid w:val="00875AFC"/>
    <w:rsid w:val="00876431"/>
    <w:rsid w:val="00877AB0"/>
    <w:rsid w:val="00880276"/>
    <w:rsid w:val="00880A70"/>
    <w:rsid w:val="00881295"/>
    <w:rsid w:val="0088199E"/>
    <w:rsid w:val="00882226"/>
    <w:rsid w:val="00883B3A"/>
    <w:rsid w:val="008843A7"/>
    <w:rsid w:val="008848EB"/>
    <w:rsid w:val="00886296"/>
    <w:rsid w:val="008870F8"/>
    <w:rsid w:val="00887143"/>
    <w:rsid w:val="00890438"/>
    <w:rsid w:val="00890E27"/>
    <w:rsid w:val="0089341D"/>
    <w:rsid w:val="00893477"/>
    <w:rsid w:val="008940C4"/>
    <w:rsid w:val="0089446C"/>
    <w:rsid w:val="00894EEA"/>
    <w:rsid w:val="00895B4C"/>
    <w:rsid w:val="008A0C04"/>
    <w:rsid w:val="008A17D5"/>
    <w:rsid w:val="008A2ADD"/>
    <w:rsid w:val="008A2FCC"/>
    <w:rsid w:val="008A2FD0"/>
    <w:rsid w:val="008A3106"/>
    <w:rsid w:val="008A5BF2"/>
    <w:rsid w:val="008A63AB"/>
    <w:rsid w:val="008A6769"/>
    <w:rsid w:val="008A75C0"/>
    <w:rsid w:val="008B048F"/>
    <w:rsid w:val="008B0CE6"/>
    <w:rsid w:val="008B0D3A"/>
    <w:rsid w:val="008B2A35"/>
    <w:rsid w:val="008B2A82"/>
    <w:rsid w:val="008B30D4"/>
    <w:rsid w:val="008B43EC"/>
    <w:rsid w:val="008B4658"/>
    <w:rsid w:val="008B51A5"/>
    <w:rsid w:val="008B5958"/>
    <w:rsid w:val="008B5F9F"/>
    <w:rsid w:val="008B6E33"/>
    <w:rsid w:val="008B6FF7"/>
    <w:rsid w:val="008B7889"/>
    <w:rsid w:val="008C0011"/>
    <w:rsid w:val="008C0993"/>
    <w:rsid w:val="008C10BD"/>
    <w:rsid w:val="008C17AB"/>
    <w:rsid w:val="008C1E89"/>
    <w:rsid w:val="008C241E"/>
    <w:rsid w:val="008C2432"/>
    <w:rsid w:val="008C2722"/>
    <w:rsid w:val="008C3392"/>
    <w:rsid w:val="008C3CF5"/>
    <w:rsid w:val="008C3D72"/>
    <w:rsid w:val="008C64C8"/>
    <w:rsid w:val="008C6CE1"/>
    <w:rsid w:val="008C6D7E"/>
    <w:rsid w:val="008C7622"/>
    <w:rsid w:val="008C77C1"/>
    <w:rsid w:val="008C79FE"/>
    <w:rsid w:val="008C7EAA"/>
    <w:rsid w:val="008D0B3A"/>
    <w:rsid w:val="008D1802"/>
    <w:rsid w:val="008D6043"/>
    <w:rsid w:val="008D69A2"/>
    <w:rsid w:val="008D6DBF"/>
    <w:rsid w:val="008D70FE"/>
    <w:rsid w:val="008D7687"/>
    <w:rsid w:val="008D7CE4"/>
    <w:rsid w:val="008E1A25"/>
    <w:rsid w:val="008E26A2"/>
    <w:rsid w:val="008E3B3E"/>
    <w:rsid w:val="008E5EF2"/>
    <w:rsid w:val="008E5F52"/>
    <w:rsid w:val="008E62FD"/>
    <w:rsid w:val="008E6CD8"/>
    <w:rsid w:val="008E6D13"/>
    <w:rsid w:val="008E6FFF"/>
    <w:rsid w:val="008E754D"/>
    <w:rsid w:val="008F1182"/>
    <w:rsid w:val="008F26A5"/>
    <w:rsid w:val="008F2A81"/>
    <w:rsid w:val="008F308D"/>
    <w:rsid w:val="008F3733"/>
    <w:rsid w:val="008F39AD"/>
    <w:rsid w:val="008F5DA7"/>
    <w:rsid w:val="008F6C3E"/>
    <w:rsid w:val="008F6CDE"/>
    <w:rsid w:val="008F7A05"/>
    <w:rsid w:val="0090155D"/>
    <w:rsid w:val="00901B67"/>
    <w:rsid w:val="0090305E"/>
    <w:rsid w:val="009040AE"/>
    <w:rsid w:val="00904242"/>
    <w:rsid w:val="0090526A"/>
    <w:rsid w:val="00907254"/>
    <w:rsid w:val="00910A85"/>
    <w:rsid w:val="00910CCA"/>
    <w:rsid w:val="00910D7D"/>
    <w:rsid w:val="0091121B"/>
    <w:rsid w:val="0091156B"/>
    <w:rsid w:val="00911D54"/>
    <w:rsid w:val="009125E5"/>
    <w:rsid w:val="0091276E"/>
    <w:rsid w:val="00912BFA"/>
    <w:rsid w:val="00913908"/>
    <w:rsid w:val="00914425"/>
    <w:rsid w:val="0091744F"/>
    <w:rsid w:val="0092116D"/>
    <w:rsid w:val="009211C2"/>
    <w:rsid w:val="00921B1B"/>
    <w:rsid w:val="009221A8"/>
    <w:rsid w:val="00922429"/>
    <w:rsid w:val="009232C6"/>
    <w:rsid w:val="009244E3"/>
    <w:rsid w:val="009248EB"/>
    <w:rsid w:val="0092548B"/>
    <w:rsid w:val="009258CD"/>
    <w:rsid w:val="0092653C"/>
    <w:rsid w:val="00927407"/>
    <w:rsid w:val="00930E30"/>
    <w:rsid w:val="009317C3"/>
    <w:rsid w:val="00931944"/>
    <w:rsid w:val="00932AD8"/>
    <w:rsid w:val="00933D52"/>
    <w:rsid w:val="00935027"/>
    <w:rsid w:val="009353E4"/>
    <w:rsid w:val="00935676"/>
    <w:rsid w:val="00935694"/>
    <w:rsid w:val="0093625E"/>
    <w:rsid w:val="00936BDF"/>
    <w:rsid w:val="00937444"/>
    <w:rsid w:val="00937D69"/>
    <w:rsid w:val="00941006"/>
    <w:rsid w:val="009415DE"/>
    <w:rsid w:val="009419B0"/>
    <w:rsid w:val="0094243C"/>
    <w:rsid w:val="009442AE"/>
    <w:rsid w:val="00945CE8"/>
    <w:rsid w:val="009464DB"/>
    <w:rsid w:val="00946DC1"/>
    <w:rsid w:val="009509BE"/>
    <w:rsid w:val="00951016"/>
    <w:rsid w:val="00951C1D"/>
    <w:rsid w:val="00952140"/>
    <w:rsid w:val="00952912"/>
    <w:rsid w:val="009531C0"/>
    <w:rsid w:val="00953A13"/>
    <w:rsid w:val="009541AD"/>
    <w:rsid w:val="00954E83"/>
    <w:rsid w:val="009553D3"/>
    <w:rsid w:val="0095602A"/>
    <w:rsid w:val="009560B0"/>
    <w:rsid w:val="00956138"/>
    <w:rsid w:val="009566EA"/>
    <w:rsid w:val="00956805"/>
    <w:rsid w:val="00956C09"/>
    <w:rsid w:val="00957A61"/>
    <w:rsid w:val="00957CF8"/>
    <w:rsid w:val="00957D2A"/>
    <w:rsid w:val="0096149D"/>
    <w:rsid w:val="00962B61"/>
    <w:rsid w:val="00962D24"/>
    <w:rsid w:val="00964066"/>
    <w:rsid w:val="00964300"/>
    <w:rsid w:val="009648A5"/>
    <w:rsid w:val="0096560B"/>
    <w:rsid w:val="0096635E"/>
    <w:rsid w:val="00966F14"/>
    <w:rsid w:val="009670A0"/>
    <w:rsid w:val="00967477"/>
    <w:rsid w:val="00967DC2"/>
    <w:rsid w:val="009709E6"/>
    <w:rsid w:val="009712F2"/>
    <w:rsid w:val="009717FD"/>
    <w:rsid w:val="0097265B"/>
    <w:rsid w:val="009732C5"/>
    <w:rsid w:val="009752C0"/>
    <w:rsid w:val="009754E6"/>
    <w:rsid w:val="00975DF8"/>
    <w:rsid w:val="00976C1F"/>
    <w:rsid w:val="00976EC6"/>
    <w:rsid w:val="00980CFB"/>
    <w:rsid w:val="00981104"/>
    <w:rsid w:val="00981741"/>
    <w:rsid w:val="009817D3"/>
    <w:rsid w:val="009826F2"/>
    <w:rsid w:val="009829BF"/>
    <w:rsid w:val="00982D70"/>
    <w:rsid w:val="00983248"/>
    <w:rsid w:val="009846B1"/>
    <w:rsid w:val="0098721B"/>
    <w:rsid w:val="00987249"/>
    <w:rsid w:val="00987487"/>
    <w:rsid w:val="00987840"/>
    <w:rsid w:val="009879EF"/>
    <w:rsid w:val="00987E93"/>
    <w:rsid w:val="00991116"/>
    <w:rsid w:val="00992DE5"/>
    <w:rsid w:val="009930E4"/>
    <w:rsid w:val="009930E5"/>
    <w:rsid w:val="009946C0"/>
    <w:rsid w:val="00994ADA"/>
    <w:rsid w:val="00994E1B"/>
    <w:rsid w:val="00995867"/>
    <w:rsid w:val="009A0D31"/>
    <w:rsid w:val="009A0E2A"/>
    <w:rsid w:val="009A3D00"/>
    <w:rsid w:val="009A3F6E"/>
    <w:rsid w:val="009A4497"/>
    <w:rsid w:val="009A521D"/>
    <w:rsid w:val="009A591B"/>
    <w:rsid w:val="009A5CC5"/>
    <w:rsid w:val="009A7E4F"/>
    <w:rsid w:val="009B1596"/>
    <w:rsid w:val="009B1F2F"/>
    <w:rsid w:val="009B24E4"/>
    <w:rsid w:val="009B36D7"/>
    <w:rsid w:val="009B4A6B"/>
    <w:rsid w:val="009B4CE9"/>
    <w:rsid w:val="009B5989"/>
    <w:rsid w:val="009B71FE"/>
    <w:rsid w:val="009B72FA"/>
    <w:rsid w:val="009B76C8"/>
    <w:rsid w:val="009C0AFD"/>
    <w:rsid w:val="009C27CA"/>
    <w:rsid w:val="009C29EB"/>
    <w:rsid w:val="009C3374"/>
    <w:rsid w:val="009C5921"/>
    <w:rsid w:val="009C758B"/>
    <w:rsid w:val="009C7D4D"/>
    <w:rsid w:val="009D03DF"/>
    <w:rsid w:val="009D0AF6"/>
    <w:rsid w:val="009D2666"/>
    <w:rsid w:val="009D29AD"/>
    <w:rsid w:val="009D2E16"/>
    <w:rsid w:val="009D337B"/>
    <w:rsid w:val="009D3C69"/>
    <w:rsid w:val="009D3C98"/>
    <w:rsid w:val="009D3CB2"/>
    <w:rsid w:val="009D588C"/>
    <w:rsid w:val="009D6346"/>
    <w:rsid w:val="009D665B"/>
    <w:rsid w:val="009D6683"/>
    <w:rsid w:val="009D6997"/>
    <w:rsid w:val="009D73DE"/>
    <w:rsid w:val="009D7543"/>
    <w:rsid w:val="009D783E"/>
    <w:rsid w:val="009E0405"/>
    <w:rsid w:val="009E070E"/>
    <w:rsid w:val="009E13DB"/>
    <w:rsid w:val="009E21D4"/>
    <w:rsid w:val="009E2B21"/>
    <w:rsid w:val="009E3E84"/>
    <w:rsid w:val="009E4D9B"/>
    <w:rsid w:val="009E53FA"/>
    <w:rsid w:val="009E6894"/>
    <w:rsid w:val="009E78FF"/>
    <w:rsid w:val="009F0546"/>
    <w:rsid w:val="009F1DF9"/>
    <w:rsid w:val="009F214F"/>
    <w:rsid w:val="009F234E"/>
    <w:rsid w:val="009F28ED"/>
    <w:rsid w:val="009F29EC"/>
    <w:rsid w:val="009F3957"/>
    <w:rsid w:val="009F3F6F"/>
    <w:rsid w:val="009F4146"/>
    <w:rsid w:val="009F5792"/>
    <w:rsid w:val="009F5E2C"/>
    <w:rsid w:val="009F664B"/>
    <w:rsid w:val="009F7556"/>
    <w:rsid w:val="009F7F81"/>
    <w:rsid w:val="00A0010C"/>
    <w:rsid w:val="00A01008"/>
    <w:rsid w:val="00A01065"/>
    <w:rsid w:val="00A02EBA"/>
    <w:rsid w:val="00A0331F"/>
    <w:rsid w:val="00A054BF"/>
    <w:rsid w:val="00A06658"/>
    <w:rsid w:val="00A06D7C"/>
    <w:rsid w:val="00A0787B"/>
    <w:rsid w:val="00A100BD"/>
    <w:rsid w:val="00A10C93"/>
    <w:rsid w:val="00A1278F"/>
    <w:rsid w:val="00A129A6"/>
    <w:rsid w:val="00A12A47"/>
    <w:rsid w:val="00A130AA"/>
    <w:rsid w:val="00A1356A"/>
    <w:rsid w:val="00A13591"/>
    <w:rsid w:val="00A13934"/>
    <w:rsid w:val="00A13BFD"/>
    <w:rsid w:val="00A13EEE"/>
    <w:rsid w:val="00A1460D"/>
    <w:rsid w:val="00A14A60"/>
    <w:rsid w:val="00A14DC6"/>
    <w:rsid w:val="00A15365"/>
    <w:rsid w:val="00A15E6B"/>
    <w:rsid w:val="00A17657"/>
    <w:rsid w:val="00A2002B"/>
    <w:rsid w:val="00A20DA2"/>
    <w:rsid w:val="00A21255"/>
    <w:rsid w:val="00A2227E"/>
    <w:rsid w:val="00A22D76"/>
    <w:rsid w:val="00A2422E"/>
    <w:rsid w:val="00A261B3"/>
    <w:rsid w:val="00A26E8F"/>
    <w:rsid w:val="00A2794A"/>
    <w:rsid w:val="00A27CB4"/>
    <w:rsid w:val="00A27D06"/>
    <w:rsid w:val="00A31816"/>
    <w:rsid w:val="00A32B62"/>
    <w:rsid w:val="00A33A8E"/>
    <w:rsid w:val="00A34C63"/>
    <w:rsid w:val="00A34D06"/>
    <w:rsid w:val="00A353EC"/>
    <w:rsid w:val="00A36050"/>
    <w:rsid w:val="00A363DA"/>
    <w:rsid w:val="00A37615"/>
    <w:rsid w:val="00A37A55"/>
    <w:rsid w:val="00A37F4B"/>
    <w:rsid w:val="00A41372"/>
    <w:rsid w:val="00A4230E"/>
    <w:rsid w:val="00A4242B"/>
    <w:rsid w:val="00A4310A"/>
    <w:rsid w:val="00A443FE"/>
    <w:rsid w:val="00A447F3"/>
    <w:rsid w:val="00A4491C"/>
    <w:rsid w:val="00A44C8D"/>
    <w:rsid w:val="00A451C4"/>
    <w:rsid w:val="00A45BC3"/>
    <w:rsid w:val="00A4654F"/>
    <w:rsid w:val="00A4678A"/>
    <w:rsid w:val="00A473FC"/>
    <w:rsid w:val="00A4793F"/>
    <w:rsid w:val="00A47A7A"/>
    <w:rsid w:val="00A47C6D"/>
    <w:rsid w:val="00A47E39"/>
    <w:rsid w:val="00A50297"/>
    <w:rsid w:val="00A50883"/>
    <w:rsid w:val="00A51A63"/>
    <w:rsid w:val="00A51D27"/>
    <w:rsid w:val="00A52F62"/>
    <w:rsid w:val="00A556A5"/>
    <w:rsid w:val="00A55C8C"/>
    <w:rsid w:val="00A6219B"/>
    <w:rsid w:val="00A62660"/>
    <w:rsid w:val="00A62A7D"/>
    <w:rsid w:val="00A64935"/>
    <w:rsid w:val="00A64CEC"/>
    <w:rsid w:val="00A65B27"/>
    <w:rsid w:val="00A65C15"/>
    <w:rsid w:val="00A66748"/>
    <w:rsid w:val="00A66F56"/>
    <w:rsid w:val="00A7069D"/>
    <w:rsid w:val="00A7134F"/>
    <w:rsid w:val="00A717DA"/>
    <w:rsid w:val="00A71B5E"/>
    <w:rsid w:val="00A71DB8"/>
    <w:rsid w:val="00A71EB4"/>
    <w:rsid w:val="00A72CC7"/>
    <w:rsid w:val="00A72F5D"/>
    <w:rsid w:val="00A74168"/>
    <w:rsid w:val="00A747E3"/>
    <w:rsid w:val="00A758B2"/>
    <w:rsid w:val="00A75ECC"/>
    <w:rsid w:val="00A774EC"/>
    <w:rsid w:val="00A778DF"/>
    <w:rsid w:val="00A8006D"/>
    <w:rsid w:val="00A8084F"/>
    <w:rsid w:val="00A8111D"/>
    <w:rsid w:val="00A8242A"/>
    <w:rsid w:val="00A824F1"/>
    <w:rsid w:val="00A825EB"/>
    <w:rsid w:val="00A82C2D"/>
    <w:rsid w:val="00A82E5D"/>
    <w:rsid w:val="00A82E77"/>
    <w:rsid w:val="00A83769"/>
    <w:rsid w:val="00A84261"/>
    <w:rsid w:val="00A845B1"/>
    <w:rsid w:val="00A8507C"/>
    <w:rsid w:val="00A85775"/>
    <w:rsid w:val="00A85E17"/>
    <w:rsid w:val="00A87F88"/>
    <w:rsid w:val="00A90507"/>
    <w:rsid w:val="00A90882"/>
    <w:rsid w:val="00A90917"/>
    <w:rsid w:val="00A91759"/>
    <w:rsid w:val="00A91869"/>
    <w:rsid w:val="00A94302"/>
    <w:rsid w:val="00A94A2E"/>
    <w:rsid w:val="00A94A42"/>
    <w:rsid w:val="00A95342"/>
    <w:rsid w:val="00A976E9"/>
    <w:rsid w:val="00A979F5"/>
    <w:rsid w:val="00AA0BC6"/>
    <w:rsid w:val="00AA0DA4"/>
    <w:rsid w:val="00AA39C6"/>
    <w:rsid w:val="00AA53DF"/>
    <w:rsid w:val="00AA5F73"/>
    <w:rsid w:val="00AA5FD6"/>
    <w:rsid w:val="00AA6165"/>
    <w:rsid w:val="00AA6676"/>
    <w:rsid w:val="00AA75B7"/>
    <w:rsid w:val="00AA77B1"/>
    <w:rsid w:val="00AA7D77"/>
    <w:rsid w:val="00AB0B6C"/>
    <w:rsid w:val="00AB0C7B"/>
    <w:rsid w:val="00AB10E8"/>
    <w:rsid w:val="00AB12C4"/>
    <w:rsid w:val="00AB19FF"/>
    <w:rsid w:val="00AB1F84"/>
    <w:rsid w:val="00AB2963"/>
    <w:rsid w:val="00AB3FFA"/>
    <w:rsid w:val="00AB6922"/>
    <w:rsid w:val="00AB6ACD"/>
    <w:rsid w:val="00AB74C9"/>
    <w:rsid w:val="00AB7771"/>
    <w:rsid w:val="00AB7E80"/>
    <w:rsid w:val="00AB7F37"/>
    <w:rsid w:val="00AC06C1"/>
    <w:rsid w:val="00AC194B"/>
    <w:rsid w:val="00AC2B41"/>
    <w:rsid w:val="00AC2E31"/>
    <w:rsid w:val="00AC2F72"/>
    <w:rsid w:val="00AC3C4D"/>
    <w:rsid w:val="00AC4194"/>
    <w:rsid w:val="00AC5BC8"/>
    <w:rsid w:val="00AC676B"/>
    <w:rsid w:val="00AC742B"/>
    <w:rsid w:val="00AC76AC"/>
    <w:rsid w:val="00AD0752"/>
    <w:rsid w:val="00AD15EA"/>
    <w:rsid w:val="00AD287D"/>
    <w:rsid w:val="00AD35B5"/>
    <w:rsid w:val="00AD3B16"/>
    <w:rsid w:val="00AD5ADA"/>
    <w:rsid w:val="00AD5CFD"/>
    <w:rsid w:val="00AD6796"/>
    <w:rsid w:val="00AD6E9A"/>
    <w:rsid w:val="00AD784E"/>
    <w:rsid w:val="00AE07EA"/>
    <w:rsid w:val="00AE0D18"/>
    <w:rsid w:val="00AE12D4"/>
    <w:rsid w:val="00AE199E"/>
    <w:rsid w:val="00AE2443"/>
    <w:rsid w:val="00AE268B"/>
    <w:rsid w:val="00AE2973"/>
    <w:rsid w:val="00AE2C2B"/>
    <w:rsid w:val="00AE408B"/>
    <w:rsid w:val="00AE6780"/>
    <w:rsid w:val="00AE7C60"/>
    <w:rsid w:val="00AF0058"/>
    <w:rsid w:val="00AF1EAC"/>
    <w:rsid w:val="00AF21BA"/>
    <w:rsid w:val="00AF27DA"/>
    <w:rsid w:val="00AF2AE1"/>
    <w:rsid w:val="00AF3698"/>
    <w:rsid w:val="00AF3AF7"/>
    <w:rsid w:val="00AF3B10"/>
    <w:rsid w:val="00AF3FBB"/>
    <w:rsid w:val="00AF4293"/>
    <w:rsid w:val="00AF4C8F"/>
    <w:rsid w:val="00AF4CFD"/>
    <w:rsid w:val="00AF546F"/>
    <w:rsid w:val="00AF6FB2"/>
    <w:rsid w:val="00AF7398"/>
    <w:rsid w:val="00AF73BD"/>
    <w:rsid w:val="00AF7811"/>
    <w:rsid w:val="00AF7EFC"/>
    <w:rsid w:val="00B00770"/>
    <w:rsid w:val="00B008AF"/>
    <w:rsid w:val="00B011DD"/>
    <w:rsid w:val="00B01968"/>
    <w:rsid w:val="00B01D76"/>
    <w:rsid w:val="00B01D85"/>
    <w:rsid w:val="00B0335D"/>
    <w:rsid w:val="00B044FA"/>
    <w:rsid w:val="00B04946"/>
    <w:rsid w:val="00B05107"/>
    <w:rsid w:val="00B054F5"/>
    <w:rsid w:val="00B062F1"/>
    <w:rsid w:val="00B06D16"/>
    <w:rsid w:val="00B06EDF"/>
    <w:rsid w:val="00B07B3A"/>
    <w:rsid w:val="00B07EF7"/>
    <w:rsid w:val="00B10564"/>
    <w:rsid w:val="00B12523"/>
    <w:rsid w:val="00B12B3F"/>
    <w:rsid w:val="00B13270"/>
    <w:rsid w:val="00B147E8"/>
    <w:rsid w:val="00B152C2"/>
    <w:rsid w:val="00B15AFB"/>
    <w:rsid w:val="00B165F2"/>
    <w:rsid w:val="00B16B3C"/>
    <w:rsid w:val="00B16D6C"/>
    <w:rsid w:val="00B2042C"/>
    <w:rsid w:val="00B21BC8"/>
    <w:rsid w:val="00B2288D"/>
    <w:rsid w:val="00B22E46"/>
    <w:rsid w:val="00B22E4D"/>
    <w:rsid w:val="00B22F6B"/>
    <w:rsid w:val="00B232CE"/>
    <w:rsid w:val="00B23590"/>
    <w:rsid w:val="00B23AEC"/>
    <w:rsid w:val="00B24390"/>
    <w:rsid w:val="00B2517E"/>
    <w:rsid w:val="00B25194"/>
    <w:rsid w:val="00B25394"/>
    <w:rsid w:val="00B262FC"/>
    <w:rsid w:val="00B263DD"/>
    <w:rsid w:val="00B263F5"/>
    <w:rsid w:val="00B2681E"/>
    <w:rsid w:val="00B26E24"/>
    <w:rsid w:val="00B2757D"/>
    <w:rsid w:val="00B278C7"/>
    <w:rsid w:val="00B30C23"/>
    <w:rsid w:val="00B30FC1"/>
    <w:rsid w:val="00B31E8B"/>
    <w:rsid w:val="00B32622"/>
    <w:rsid w:val="00B3454D"/>
    <w:rsid w:val="00B3480E"/>
    <w:rsid w:val="00B34B3B"/>
    <w:rsid w:val="00B356C4"/>
    <w:rsid w:val="00B35A19"/>
    <w:rsid w:val="00B364EB"/>
    <w:rsid w:val="00B3699E"/>
    <w:rsid w:val="00B36ADE"/>
    <w:rsid w:val="00B36EA9"/>
    <w:rsid w:val="00B37C4A"/>
    <w:rsid w:val="00B37DF2"/>
    <w:rsid w:val="00B37E31"/>
    <w:rsid w:val="00B40848"/>
    <w:rsid w:val="00B4329F"/>
    <w:rsid w:val="00B43347"/>
    <w:rsid w:val="00B437B4"/>
    <w:rsid w:val="00B43FCD"/>
    <w:rsid w:val="00B44776"/>
    <w:rsid w:val="00B448E8"/>
    <w:rsid w:val="00B4516A"/>
    <w:rsid w:val="00B4557D"/>
    <w:rsid w:val="00B45C83"/>
    <w:rsid w:val="00B45EFD"/>
    <w:rsid w:val="00B45F38"/>
    <w:rsid w:val="00B465FB"/>
    <w:rsid w:val="00B46767"/>
    <w:rsid w:val="00B511D5"/>
    <w:rsid w:val="00B52696"/>
    <w:rsid w:val="00B52AB7"/>
    <w:rsid w:val="00B5373A"/>
    <w:rsid w:val="00B54183"/>
    <w:rsid w:val="00B54AD8"/>
    <w:rsid w:val="00B54C65"/>
    <w:rsid w:val="00B55DE8"/>
    <w:rsid w:val="00B56A34"/>
    <w:rsid w:val="00B57A3C"/>
    <w:rsid w:val="00B613D6"/>
    <w:rsid w:val="00B61B19"/>
    <w:rsid w:val="00B61ECC"/>
    <w:rsid w:val="00B62D3E"/>
    <w:rsid w:val="00B62F3C"/>
    <w:rsid w:val="00B63157"/>
    <w:rsid w:val="00B6427A"/>
    <w:rsid w:val="00B644A0"/>
    <w:rsid w:val="00B65E30"/>
    <w:rsid w:val="00B6639E"/>
    <w:rsid w:val="00B66F10"/>
    <w:rsid w:val="00B672DE"/>
    <w:rsid w:val="00B67AA0"/>
    <w:rsid w:val="00B71578"/>
    <w:rsid w:val="00B72E6E"/>
    <w:rsid w:val="00B73251"/>
    <w:rsid w:val="00B73440"/>
    <w:rsid w:val="00B73C4F"/>
    <w:rsid w:val="00B741F5"/>
    <w:rsid w:val="00B74365"/>
    <w:rsid w:val="00B7563F"/>
    <w:rsid w:val="00B75BA8"/>
    <w:rsid w:val="00B76C82"/>
    <w:rsid w:val="00B76D9A"/>
    <w:rsid w:val="00B772E6"/>
    <w:rsid w:val="00B776DE"/>
    <w:rsid w:val="00B80A3D"/>
    <w:rsid w:val="00B81A2F"/>
    <w:rsid w:val="00B81FE0"/>
    <w:rsid w:val="00B82F89"/>
    <w:rsid w:val="00B831BC"/>
    <w:rsid w:val="00B8497A"/>
    <w:rsid w:val="00B84E93"/>
    <w:rsid w:val="00B84FB5"/>
    <w:rsid w:val="00B85439"/>
    <w:rsid w:val="00B8546F"/>
    <w:rsid w:val="00B85AA2"/>
    <w:rsid w:val="00B92B54"/>
    <w:rsid w:val="00B92C87"/>
    <w:rsid w:val="00B93081"/>
    <w:rsid w:val="00B9352F"/>
    <w:rsid w:val="00B937FE"/>
    <w:rsid w:val="00B94B48"/>
    <w:rsid w:val="00B95A3A"/>
    <w:rsid w:val="00B9787D"/>
    <w:rsid w:val="00BA0671"/>
    <w:rsid w:val="00BA0B63"/>
    <w:rsid w:val="00BA0C28"/>
    <w:rsid w:val="00BA0F62"/>
    <w:rsid w:val="00BA1B79"/>
    <w:rsid w:val="00BA2071"/>
    <w:rsid w:val="00BA4201"/>
    <w:rsid w:val="00BA62AE"/>
    <w:rsid w:val="00BA64BE"/>
    <w:rsid w:val="00BA7AEC"/>
    <w:rsid w:val="00BB0C05"/>
    <w:rsid w:val="00BB4018"/>
    <w:rsid w:val="00BB4817"/>
    <w:rsid w:val="00BB54CC"/>
    <w:rsid w:val="00BB5FA9"/>
    <w:rsid w:val="00BC3DE3"/>
    <w:rsid w:val="00BC4A06"/>
    <w:rsid w:val="00BC5011"/>
    <w:rsid w:val="00BC5839"/>
    <w:rsid w:val="00BC5943"/>
    <w:rsid w:val="00BC5AAC"/>
    <w:rsid w:val="00BC5C8E"/>
    <w:rsid w:val="00BC7981"/>
    <w:rsid w:val="00BC7CEA"/>
    <w:rsid w:val="00BD14C4"/>
    <w:rsid w:val="00BD19A8"/>
    <w:rsid w:val="00BD1A25"/>
    <w:rsid w:val="00BD23F2"/>
    <w:rsid w:val="00BD2F19"/>
    <w:rsid w:val="00BD3471"/>
    <w:rsid w:val="00BD3795"/>
    <w:rsid w:val="00BD44D9"/>
    <w:rsid w:val="00BD49ED"/>
    <w:rsid w:val="00BD5102"/>
    <w:rsid w:val="00BD5BCA"/>
    <w:rsid w:val="00BD64F3"/>
    <w:rsid w:val="00BE0357"/>
    <w:rsid w:val="00BE078E"/>
    <w:rsid w:val="00BE1331"/>
    <w:rsid w:val="00BE1601"/>
    <w:rsid w:val="00BE1DDB"/>
    <w:rsid w:val="00BE20DB"/>
    <w:rsid w:val="00BE271C"/>
    <w:rsid w:val="00BE311A"/>
    <w:rsid w:val="00BE340F"/>
    <w:rsid w:val="00BE44E7"/>
    <w:rsid w:val="00BE4BB8"/>
    <w:rsid w:val="00BE5754"/>
    <w:rsid w:val="00BE5BA0"/>
    <w:rsid w:val="00BE5C13"/>
    <w:rsid w:val="00BE7524"/>
    <w:rsid w:val="00BF022B"/>
    <w:rsid w:val="00BF0857"/>
    <w:rsid w:val="00BF19F7"/>
    <w:rsid w:val="00BF52FD"/>
    <w:rsid w:val="00BF6D44"/>
    <w:rsid w:val="00BF7374"/>
    <w:rsid w:val="00BF771D"/>
    <w:rsid w:val="00C009F5"/>
    <w:rsid w:val="00C02AF5"/>
    <w:rsid w:val="00C037E9"/>
    <w:rsid w:val="00C03879"/>
    <w:rsid w:val="00C03DA8"/>
    <w:rsid w:val="00C045F2"/>
    <w:rsid w:val="00C049E7"/>
    <w:rsid w:val="00C066C9"/>
    <w:rsid w:val="00C107E8"/>
    <w:rsid w:val="00C12323"/>
    <w:rsid w:val="00C128A3"/>
    <w:rsid w:val="00C12CDB"/>
    <w:rsid w:val="00C14413"/>
    <w:rsid w:val="00C1474A"/>
    <w:rsid w:val="00C14DBB"/>
    <w:rsid w:val="00C14F94"/>
    <w:rsid w:val="00C16435"/>
    <w:rsid w:val="00C165AB"/>
    <w:rsid w:val="00C16793"/>
    <w:rsid w:val="00C17A26"/>
    <w:rsid w:val="00C20157"/>
    <w:rsid w:val="00C20B7A"/>
    <w:rsid w:val="00C2148E"/>
    <w:rsid w:val="00C21B68"/>
    <w:rsid w:val="00C2297A"/>
    <w:rsid w:val="00C23640"/>
    <w:rsid w:val="00C236D6"/>
    <w:rsid w:val="00C23D05"/>
    <w:rsid w:val="00C2689E"/>
    <w:rsid w:val="00C272FE"/>
    <w:rsid w:val="00C31552"/>
    <w:rsid w:val="00C3215E"/>
    <w:rsid w:val="00C32E32"/>
    <w:rsid w:val="00C33307"/>
    <w:rsid w:val="00C34250"/>
    <w:rsid w:val="00C347B7"/>
    <w:rsid w:val="00C351CE"/>
    <w:rsid w:val="00C35DF1"/>
    <w:rsid w:val="00C361E7"/>
    <w:rsid w:val="00C365B3"/>
    <w:rsid w:val="00C36A22"/>
    <w:rsid w:val="00C36E53"/>
    <w:rsid w:val="00C41F31"/>
    <w:rsid w:val="00C42329"/>
    <w:rsid w:val="00C42C4D"/>
    <w:rsid w:val="00C4397B"/>
    <w:rsid w:val="00C44D0D"/>
    <w:rsid w:val="00C44EF2"/>
    <w:rsid w:val="00C46C6F"/>
    <w:rsid w:val="00C46F7B"/>
    <w:rsid w:val="00C47012"/>
    <w:rsid w:val="00C47B46"/>
    <w:rsid w:val="00C47DA8"/>
    <w:rsid w:val="00C506E8"/>
    <w:rsid w:val="00C5098C"/>
    <w:rsid w:val="00C50ACE"/>
    <w:rsid w:val="00C51D0E"/>
    <w:rsid w:val="00C51E13"/>
    <w:rsid w:val="00C52D8D"/>
    <w:rsid w:val="00C54051"/>
    <w:rsid w:val="00C540D1"/>
    <w:rsid w:val="00C57382"/>
    <w:rsid w:val="00C574BE"/>
    <w:rsid w:val="00C575BA"/>
    <w:rsid w:val="00C57B0D"/>
    <w:rsid w:val="00C60CF9"/>
    <w:rsid w:val="00C61D14"/>
    <w:rsid w:val="00C63392"/>
    <w:rsid w:val="00C636F0"/>
    <w:rsid w:val="00C63719"/>
    <w:rsid w:val="00C637BF"/>
    <w:rsid w:val="00C638DD"/>
    <w:rsid w:val="00C64E8A"/>
    <w:rsid w:val="00C651FF"/>
    <w:rsid w:val="00C6606D"/>
    <w:rsid w:val="00C66144"/>
    <w:rsid w:val="00C66D04"/>
    <w:rsid w:val="00C66E61"/>
    <w:rsid w:val="00C67EB8"/>
    <w:rsid w:val="00C70118"/>
    <w:rsid w:val="00C701BA"/>
    <w:rsid w:val="00C7095F"/>
    <w:rsid w:val="00C71F8B"/>
    <w:rsid w:val="00C72134"/>
    <w:rsid w:val="00C724DD"/>
    <w:rsid w:val="00C72634"/>
    <w:rsid w:val="00C74B1C"/>
    <w:rsid w:val="00C75A59"/>
    <w:rsid w:val="00C772C7"/>
    <w:rsid w:val="00C7794D"/>
    <w:rsid w:val="00C77CCE"/>
    <w:rsid w:val="00C802FD"/>
    <w:rsid w:val="00C80EC5"/>
    <w:rsid w:val="00C826C9"/>
    <w:rsid w:val="00C82F0E"/>
    <w:rsid w:val="00C8438D"/>
    <w:rsid w:val="00C84FEA"/>
    <w:rsid w:val="00C85025"/>
    <w:rsid w:val="00C85409"/>
    <w:rsid w:val="00C85906"/>
    <w:rsid w:val="00C85E01"/>
    <w:rsid w:val="00C861E7"/>
    <w:rsid w:val="00C86A8E"/>
    <w:rsid w:val="00C8762A"/>
    <w:rsid w:val="00C9046C"/>
    <w:rsid w:val="00C91220"/>
    <w:rsid w:val="00C912ED"/>
    <w:rsid w:val="00C914C1"/>
    <w:rsid w:val="00C91FF9"/>
    <w:rsid w:val="00C93E41"/>
    <w:rsid w:val="00C93EEE"/>
    <w:rsid w:val="00C940F3"/>
    <w:rsid w:val="00C95EAA"/>
    <w:rsid w:val="00C96519"/>
    <w:rsid w:val="00C96974"/>
    <w:rsid w:val="00C97798"/>
    <w:rsid w:val="00CA00CD"/>
    <w:rsid w:val="00CA119B"/>
    <w:rsid w:val="00CA16C5"/>
    <w:rsid w:val="00CA2DCE"/>
    <w:rsid w:val="00CA2FA6"/>
    <w:rsid w:val="00CA38E7"/>
    <w:rsid w:val="00CA484E"/>
    <w:rsid w:val="00CA61BA"/>
    <w:rsid w:val="00CA695B"/>
    <w:rsid w:val="00CA7E41"/>
    <w:rsid w:val="00CA7F14"/>
    <w:rsid w:val="00CB09B5"/>
    <w:rsid w:val="00CB0BDD"/>
    <w:rsid w:val="00CB31C1"/>
    <w:rsid w:val="00CB32E9"/>
    <w:rsid w:val="00CB3614"/>
    <w:rsid w:val="00CB486C"/>
    <w:rsid w:val="00CB4DBD"/>
    <w:rsid w:val="00CB4E66"/>
    <w:rsid w:val="00CB5CDF"/>
    <w:rsid w:val="00CB5E29"/>
    <w:rsid w:val="00CB63A2"/>
    <w:rsid w:val="00CB63E2"/>
    <w:rsid w:val="00CB69AF"/>
    <w:rsid w:val="00CB6B39"/>
    <w:rsid w:val="00CB710C"/>
    <w:rsid w:val="00CB7EB9"/>
    <w:rsid w:val="00CB7F00"/>
    <w:rsid w:val="00CC0021"/>
    <w:rsid w:val="00CC0A06"/>
    <w:rsid w:val="00CC14D9"/>
    <w:rsid w:val="00CC1872"/>
    <w:rsid w:val="00CC276C"/>
    <w:rsid w:val="00CC3DA2"/>
    <w:rsid w:val="00CC47F4"/>
    <w:rsid w:val="00CC4862"/>
    <w:rsid w:val="00CC49D3"/>
    <w:rsid w:val="00CC56C6"/>
    <w:rsid w:val="00CD082D"/>
    <w:rsid w:val="00CD1423"/>
    <w:rsid w:val="00CD19E7"/>
    <w:rsid w:val="00CD2646"/>
    <w:rsid w:val="00CD3227"/>
    <w:rsid w:val="00CD526C"/>
    <w:rsid w:val="00CD5C80"/>
    <w:rsid w:val="00CD6E63"/>
    <w:rsid w:val="00CD75BE"/>
    <w:rsid w:val="00CD7708"/>
    <w:rsid w:val="00CD7D3C"/>
    <w:rsid w:val="00CD7DC1"/>
    <w:rsid w:val="00CE03F3"/>
    <w:rsid w:val="00CE1045"/>
    <w:rsid w:val="00CE122C"/>
    <w:rsid w:val="00CE179F"/>
    <w:rsid w:val="00CE2C15"/>
    <w:rsid w:val="00CE32A6"/>
    <w:rsid w:val="00CE3AEB"/>
    <w:rsid w:val="00CE41A1"/>
    <w:rsid w:val="00CE43D8"/>
    <w:rsid w:val="00CE4BC3"/>
    <w:rsid w:val="00CE7344"/>
    <w:rsid w:val="00CF2189"/>
    <w:rsid w:val="00CF2261"/>
    <w:rsid w:val="00CF38BE"/>
    <w:rsid w:val="00CF469C"/>
    <w:rsid w:val="00CF494B"/>
    <w:rsid w:val="00CF50C4"/>
    <w:rsid w:val="00CF582B"/>
    <w:rsid w:val="00CF5C9F"/>
    <w:rsid w:val="00CF742F"/>
    <w:rsid w:val="00CF76E4"/>
    <w:rsid w:val="00D007A0"/>
    <w:rsid w:val="00D019A8"/>
    <w:rsid w:val="00D01A85"/>
    <w:rsid w:val="00D01BB1"/>
    <w:rsid w:val="00D0268A"/>
    <w:rsid w:val="00D0285D"/>
    <w:rsid w:val="00D02C0B"/>
    <w:rsid w:val="00D03E7B"/>
    <w:rsid w:val="00D03F39"/>
    <w:rsid w:val="00D04104"/>
    <w:rsid w:val="00D04522"/>
    <w:rsid w:val="00D04BEA"/>
    <w:rsid w:val="00D04C5D"/>
    <w:rsid w:val="00D05E9E"/>
    <w:rsid w:val="00D06D14"/>
    <w:rsid w:val="00D10AD1"/>
    <w:rsid w:val="00D113E6"/>
    <w:rsid w:val="00D119A6"/>
    <w:rsid w:val="00D11E42"/>
    <w:rsid w:val="00D11F6C"/>
    <w:rsid w:val="00D1206F"/>
    <w:rsid w:val="00D126F4"/>
    <w:rsid w:val="00D13829"/>
    <w:rsid w:val="00D13843"/>
    <w:rsid w:val="00D143DF"/>
    <w:rsid w:val="00D15209"/>
    <w:rsid w:val="00D1584C"/>
    <w:rsid w:val="00D172E5"/>
    <w:rsid w:val="00D173ED"/>
    <w:rsid w:val="00D17539"/>
    <w:rsid w:val="00D2029B"/>
    <w:rsid w:val="00D2042A"/>
    <w:rsid w:val="00D210A8"/>
    <w:rsid w:val="00D212D0"/>
    <w:rsid w:val="00D21D17"/>
    <w:rsid w:val="00D22294"/>
    <w:rsid w:val="00D22BDD"/>
    <w:rsid w:val="00D22CF7"/>
    <w:rsid w:val="00D231DD"/>
    <w:rsid w:val="00D239A8"/>
    <w:rsid w:val="00D23E40"/>
    <w:rsid w:val="00D309AC"/>
    <w:rsid w:val="00D31054"/>
    <w:rsid w:val="00D312E9"/>
    <w:rsid w:val="00D3164F"/>
    <w:rsid w:val="00D32E31"/>
    <w:rsid w:val="00D33702"/>
    <w:rsid w:val="00D35815"/>
    <w:rsid w:val="00D3722D"/>
    <w:rsid w:val="00D37A73"/>
    <w:rsid w:val="00D40AB6"/>
    <w:rsid w:val="00D41421"/>
    <w:rsid w:val="00D431E6"/>
    <w:rsid w:val="00D4382D"/>
    <w:rsid w:val="00D45147"/>
    <w:rsid w:val="00D45528"/>
    <w:rsid w:val="00D45872"/>
    <w:rsid w:val="00D470D7"/>
    <w:rsid w:val="00D50B97"/>
    <w:rsid w:val="00D52114"/>
    <w:rsid w:val="00D52451"/>
    <w:rsid w:val="00D5284B"/>
    <w:rsid w:val="00D56413"/>
    <w:rsid w:val="00D5676A"/>
    <w:rsid w:val="00D569B3"/>
    <w:rsid w:val="00D57A97"/>
    <w:rsid w:val="00D601BD"/>
    <w:rsid w:val="00D61746"/>
    <w:rsid w:val="00D62231"/>
    <w:rsid w:val="00D637B2"/>
    <w:rsid w:val="00D638B0"/>
    <w:rsid w:val="00D63929"/>
    <w:rsid w:val="00D64CAA"/>
    <w:rsid w:val="00D64FD5"/>
    <w:rsid w:val="00D668F6"/>
    <w:rsid w:val="00D669A8"/>
    <w:rsid w:val="00D67929"/>
    <w:rsid w:val="00D71CF8"/>
    <w:rsid w:val="00D73707"/>
    <w:rsid w:val="00D74B3D"/>
    <w:rsid w:val="00D7560C"/>
    <w:rsid w:val="00D756AA"/>
    <w:rsid w:val="00D7579F"/>
    <w:rsid w:val="00D75BFB"/>
    <w:rsid w:val="00D75DBE"/>
    <w:rsid w:val="00D7698F"/>
    <w:rsid w:val="00D779DF"/>
    <w:rsid w:val="00D77D81"/>
    <w:rsid w:val="00D80E85"/>
    <w:rsid w:val="00D812C0"/>
    <w:rsid w:val="00D8218C"/>
    <w:rsid w:val="00D8222F"/>
    <w:rsid w:val="00D84368"/>
    <w:rsid w:val="00D84B16"/>
    <w:rsid w:val="00D84C7D"/>
    <w:rsid w:val="00D857C8"/>
    <w:rsid w:val="00D8693E"/>
    <w:rsid w:val="00D86CEB"/>
    <w:rsid w:val="00D878D7"/>
    <w:rsid w:val="00D87FD1"/>
    <w:rsid w:val="00D90B88"/>
    <w:rsid w:val="00D9387E"/>
    <w:rsid w:val="00D93893"/>
    <w:rsid w:val="00D94F9D"/>
    <w:rsid w:val="00D9597D"/>
    <w:rsid w:val="00D96DDC"/>
    <w:rsid w:val="00D97AC9"/>
    <w:rsid w:val="00D97C37"/>
    <w:rsid w:val="00DA000B"/>
    <w:rsid w:val="00DA05B0"/>
    <w:rsid w:val="00DA12F8"/>
    <w:rsid w:val="00DA2CF3"/>
    <w:rsid w:val="00DA3C23"/>
    <w:rsid w:val="00DA3E0A"/>
    <w:rsid w:val="00DA4DFE"/>
    <w:rsid w:val="00DA68C9"/>
    <w:rsid w:val="00DA6DD8"/>
    <w:rsid w:val="00DA6FF0"/>
    <w:rsid w:val="00DA76A8"/>
    <w:rsid w:val="00DA7779"/>
    <w:rsid w:val="00DA7A5B"/>
    <w:rsid w:val="00DB1A76"/>
    <w:rsid w:val="00DB1B10"/>
    <w:rsid w:val="00DB251B"/>
    <w:rsid w:val="00DB2963"/>
    <w:rsid w:val="00DB2A17"/>
    <w:rsid w:val="00DB3023"/>
    <w:rsid w:val="00DB3641"/>
    <w:rsid w:val="00DB4624"/>
    <w:rsid w:val="00DB4ACF"/>
    <w:rsid w:val="00DB4C2F"/>
    <w:rsid w:val="00DB6611"/>
    <w:rsid w:val="00DB66C4"/>
    <w:rsid w:val="00DB67E9"/>
    <w:rsid w:val="00DB6E94"/>
    <w:rsid w:val="00DB7570"/>
    <w:rsid w:val="00DC0147"/>
    <w:rsid w:val="00DC17B3"/>
    <w:rsid w:val="00DC1EB9"/>
    <w:rsid w:val="00DC2635"/>
    <w:rsid w:val="00DC4292"/>
    <w:rsid w:val="00DC492C"/>
    <w:rsid w:val="00DC4DA3"/>
    <w:rsid w:val="00DC4E6E"/>
    <w:rsid w:val="00DC5C44"/>
    <w:rsid w:val="00DC6DEB"/>
    <w:rsid w:val="00DD0240"/>
    <w:rsid w:val="00DD0C83"/>
    <w:rsid w:val="00DD20DF"/>
    <w:rsid w:val="00DD3186"/>
    <w:rsid w:val="00DD4A29"/>
    <w:rsid w:val="00DD640D"/>
    <w:rsid w:val="00DD71D1"/>
    <w:rsid w:val="00DE00C2"/>
    <w:rsid w:val="00DE0D8C"/>
    <w:rsid w:val="00DE10F2"/>
    <w:rsid w:val="00DE1DE3"/>
    <w:rsid w:val="00DE2167"/>
    <w:rsid w:val="00DE2B3C"/>
    <w:rsid w:val="00DE2BF5"/>
    <w:rsid w:val="00DE2F47"/>
    <w:rsid w:val="00DE3081"/>
    <w:rsid w:val="00DE4742"/>
    <w:rsid w:val="00DE5711"/>
    <w:rsid w:val="00DE60C5"/>
    <w:rsid w:val="00DE615B"/>
    <w:rsid w:val="00DE7412"/>
    <w:rsid w:val="00DE7577"/>
    <w:rsid w:val="00DE7C58"/>
    <w:rsid w:val="00DE7F93"/>
    <w:rsid w:val="00DF0355"/>
    <w:rsid w:val="00DF0D18"/>
    <w:rsid w:val="00DF17F3"/>
    <w:rsid w:val="00DF183C"/>
    <w:rsid w:val="00DF204A"/>
    <w:rsid w:val="00DF664E"/>
    <w:rsid w:val="00E0179D"/>
    <w:rsid w:val="00E04CD7"/>
    <w:rsid w:val="00E05A50"/>
    <w:rsid w:val="00E05AD5"/>
    <w:rsid w:val="00E0612A"/>
    <w:rsid w:val="00E07757"/>
    <w:rsid w:val="00E1054F"/>
    <w:rsid w:val="00E106EB"/>
    <w:rsid w:val="00E1091A"/>
    <w:rsid w:val="00E10DBB"/>
    <w:rsid w:val="00E11798"/>
    <w:rsid w:val="00E1191B"/>
    <w:rsid w:val="00E11E0F"/>
    <w:rsid w:val="00E122CC"/>
    <w:rsid w:val="00E12AD0"/>
    <w:rsid w:val="00E1378A"/>
    <w:rsid w:val="00E13CB1"/>
    <w:rsid w:val="00E14F8B"/>
    <w:rsid w:val="00E163AB"/>
    <w:rsid w:val="00E16499"/>
    <w:rsid w:val="00E16A23"/>
    <w:rsid w:val="00E1740D"/>
    <w:rsid w:val="00E20625"/>
    <w:rsid w:val="00E20D02"/>
    <w:rsid w:val="00E2121F"/>
    <w:rsid w:val="00E21381"/>
    <w:rsid w:val="00E21ED1"/>
    <w:rsid w:val="00E23A9F"/>
    <w:rsid w:val="00E246DA"/>
    <w:rsid w:val="00E25707"/>
    <w:rsid w:val="00E25F07"/>
    <w:rsid w:val="00E26031"/>
    <w:rsid w:val="00E2747A"/>
    <w:rsid w:val="00E27BBB"/>
    <w:rsid w:val="00E27FBE"/>
    <w:rsid w:val="00E30EFE"/>
    <w:rsid w:val="00E320C4"/>
    <w:rsid w:val="00E3261F"/>
    <w:rsid w:val="00E32DA8"/>
    <w:rsid w:val="00E346FC"/>
    <w:rsid w:val="00E34ADF"/>
    <w:rsid w:val="00E350AB"/>
    <w:rsid w:val="00E37625"/>
    <w:rsid w:val="00E377BA"/>
    <w:rsid w:val="00E40E3C"/>
    <w:rsid w:val="00E420C4"/>
    <w:rsid w:val="00E42385"/>
    <w:rsid w:val="00E42910"/>
    <w:rsid w:val="00E43641"/>
    <w:rsid w:val="00E4384A"/>
    <w:rsid w:val="00E43B6E"/>
    <w:rsid w:val="00E45926"/>
    <w:rsid w:val="00E45FB7"/>
    <w:rsid w:val="00E47559"/>
    <w:rsid w:val="00E47695"/>
    <w:rsid w:val="00E5056E"/>
    <w:rsid w:val="00E50859"/>
    <w:rsid w:val="00E50BD2"/>
    <w:rsid w:val="00E51492"/>
    <w:rsid w:val="00E516F8"/>
    <w:rsid w:val="00E51776"/>
    <w:rsid w:val="00E54063"/>
    <w:rsid w:val="00E54557"/>
    <w:rsid w:val="00E55A6D"/>
    <w:rsid w:val="00E5648E"/>
    <w:rsid w:val="00E57002"/>
    <w:rsid w:val="00E57432"/>
    <w:rsid w:val="00E607AC"/>
    <w:rsid w:val="00E60983"/>
    <w:rsid w:val="00E60CB7"/>
    <w:rsid w:val="00E61E8A"/>
    <w:rsid w:val="00E61EEA"/>
    <w:rsid w:val="00E62ADA"/>
    <w:rsid w:val="00E6324E"/>
    <w:rsid w:val="00E643AF"/>
    <w:rsid w:val="00E652B2"/>
    <w:rsid w:val="00E6555E"/>
    <w:rsid w:val="00E657C6"/>
    <w:rsid w:val="00E65D43"/>
    <w:rsid w:val="00E70131"/>
    <w:rsid w:val="00E7072A"/>
    <w:rsid w:val="00E70927"/>
    <w:rsid w:val="00E71761"/>
    <w:rsid w:val="00E717A2"/>
    <w:rsid w:val="00E724DF"/>
    <w:rsid w:val="00E7304D"/>
    <w:rsid w:val="00E73A0C"/>
    <w:rsid w:val="00E73B78"/>
    <w:rsid w:val="00E73CA8"/>
    <w:rsid w:val="00E740EF"/>
    <w:rsid w:val="00E74581"/>
    <w:rsid w:val="00E7489A"/>
    <w:rsid w:val="00E74CD6"/>
    <w:rsid w:val="00E75427"/>
    <w:rsid w:val="00E75632"/>
    <w:rsid w:val="00E75BCC"/>
    <w:rsid w:val="00E77C13"/>
    <w:rsid w:val="00E77DBE"/>
    <w:rsid w:val="00E80597"/>
    <w:rsid w:val="00E81A07"/>
    <w:rsid w:val="00E8348D"/>
    <w:rsid w:val="00E84239"/>
    <w:rsid w:val="00E84C0D"/>
    <w:rsid w:val="00E85803"/>
    <w:rsid w:val="00E8659A"/>
    <w:rsid w:val="00E87383"/>
    <w:rsid w:val="00E903C7"/>
    <w:rsid w:val="00E907CD"/>
    <w:rsid w:val="00E92220"/>
    <w:rsid w:val="00E93385"/>
    <w:rsid w:val="00E93636"/>
    <w:rsid w:val="00E93A3F"/>
    <w:rsid w:val="00E93B1C"/>
    <w:rsid w:val="00E94A0F"/>
    <w:rsid w:val="00E96744"/>
    <w:rsid w:val="00E9713D"/>
    <w:rsid w:val="00E97E77"/>
    <w:rsid w:val="00EA03DF"/>
    <w:rsid w:val="00EA0D98"/>
    <w:rsid w:val="00EA1671"/>
    <w:rsid w:val="00EA16CD"/>
    <w:rsid w:val="00EA3B23"/>
    <w:rsid w:val="00EA4371"/>
    <w:rsid w:val="00EA469E"/>
    <w:rsid w:val="00EA478C"/>
    <w:rsid w:val="00EA57D1"/>
    <w:rsid w:val="00EA5E26"/>
    <w:rsid w:val="00EA64C0"/>
    <w:rsid w:val="00EA759E"/>
    <w:rsid w:val="00EB13FC"/>
    <w:rsid w:val="00EB17FA"/>
    <w:rsid w:val="00EB1FC2"/>
    <w:rsid w:val="00EB23F7"/>
    <w:rsid w:val="00EB275F"/>
    <w:rsid w:val="00EB2F89"/>
    <w:rsid w:val="00EB3C82"/>
    <w:rsid w:val="00EB3D33"/>
    <w:rsid w:val="00EB3E6B"/>
    <w:rsid w:val="00EB67DB"/>
    <w:rsid w:val="00EB6A61"/>
    <w:rsid w:val="00EB731E"/>
    <w:rsid w:val="00EC03DB"/>
    <w:rsid w:val="00EC1378"/>
    <w:rsid w:val="00EC1380"/>
    <w:rsid w:val="00EC13BE"/>
    <w:rsid w:val="00EC27ED"/>
    <w:rsid w:val="00EC3F39"/>
    <w:rsid w:val="00EC462E"/>
    <w:rsid w:val="00EC51C8"/>
    <w:rsid w:val="00EC5853"/>
    <w:rsid w:val="00EC673C"/>
    <w:rsid w:val="00EC712F"/>
    <w:rsid w:val="00EC763D"/>
    <w:rsid w:val="00EC793E"/>
    <w:rsid w:val="00ED0D19"/>
    <w:rsid w:val="00ED2A80"/>
    <w:rsid w:val="00ED3FC8"/>
    <w:rsid w:val="00ED431E"/>
    <w:rsid w:val="00ED6459"/>
    <w:rsid w:val="00ED6DC1"/>
    <w:rsid w:val="00ED7EB8"/>
    <w:rsid w:val="00EE04FF"/>
    <w:rsid w:val="00EE0CDA"/>
    <w:rsid w:val="00EE245B"/>
    <w:rsid w:val="00EE29F0"/>
    <w:rsid w:val="00EE2DFC"/>
    <w:rsid w:val="00EE31C1"/>
    <w:rsid w:val="00EE370E"/>
    <w:rsid w:val="00EE4699"/>
    <w:rsid w:val="00EE479C"/>
    <w:rsid w:val="00EE4837"/>
    <w:rsid w:val="00EE5A08"/>
    <w:rsid w:val="00EE6718"/>
    <w:rsid w:val="00EE687A"/>
    <w:rsid w:val="00EE7482"/>
    <w:rsid w:val="00EF0456"/>
    <w:rsid w:val="00EF05F2"/>
    <w:rsid w:val="00EF07E9"/>
    <w:rsid w:val="00EF270C"/>
    <w:rsid w:val="00EF2A71"/>
    <w:rsid w:val="00EF635D"/>
    <w:rsid w:val="00EF6B97"/>
    <w:rsid w:val="00EF6EE3"/>
    <w:rsid w:val="00EF752A"/>
    <w:rsid w:val="00EF7681"/>
    <w:rsid w:val="00F0131C"/>
    <w:rsid w:val="00F0138D"/>
    <w:rsid w:val="00F013B5"/>
    <w:rsid w:val="00F01EA2"/>
    <w:rsid w:val="00F022A4"/>
    <w:rsid w:val="00F02C8B"/>
    <w:rsid w:val="00F02CB9"/>
    <w:rsid w:val="00F03319"/>
    <w:rsid w:val="00F03DBE"/>
    <w:rsid w:val="00F040EF"/>
    <w:rsid w:val="00F05401"/>
    <w:rsid w:val="00F072A8"/>
    <w:rsid w:val="00F10BAF"/>
    <w:rsid w:val="00F1191C"/>
    <w:rsid w:val="00F124C6"/>
    <w:rsid w:val="00F124D3"/>
    <w:rsid w:val="00F127A9"/>
    <w:rsid w:val="00F139B9"/>
    <w:rsid w:val="00F1429E"/>
    <w:rsid w:val="00F148E7"/>
    <w:rsid w:val="00F149BC"/>
    <w:rsid w:val="00F15024"/>
    <w:rsid w:val="00F1583E"/>
    <w:rsid w:val="00F16B41"/>
    <w:rsid w:val="00F1755D"/>
    <w:rsid w:val="00F175F3"/>
    <w:rsid w:val="00F17BCD"/>
    <w:rsid w:val="00F2019D"/>
    <w:rsid w:val="00F213A2"/>
    <w:rsid w:val="00F21A2A"/>
    <w:rsid w:val="00F239C4"/>
    <w:rsid w:val="00F245E4"/>
    <w:rsid w:val="00F2461A"/>
    <w:rsid w:val="00F25E4C"/>
    <w:rsid w:val="00F30AC1"/>
    <w:rsid w:val="00F30E2E"/>
    <w:rsid w:val="00F31913"/>
    <w:rsid w:val="00F337AB"/>
    <w:rsid w:val="00F33D96"/>
    <w:rsid w:val="00F33E4A"/>
    <w:rsid w:val="00F3400A"/>
    <w:rsid w:val="00F3459A"/>
    <w:rsid w:val="00F34BDB"/>
    <w:rsid w:val="00F34FEB"/>
    <w:rsid w:val="00F34FF1"/>
    <w:rsid w:val="00F35FAD"/>
    <w:rsid w:val="00F36AB3"/>
    <w:rsid w:val="00F37FD5"/>
    <w:rsid w:val="00F407DC"/>
    <w:rsid w:val="00F4178C"/>
    <w:rsid w:val="00F418E3"/>
    <w:rsid w:val="00F42060"/>
    <w:rsid w:val="00F421B7"/>
    <w:rsid w:val="00F42264"/>
    <w:rsid w:val="00F4442B"/>
    <w:rsid w:val="00F44DFC"/>
    <w:rsid w:val="00F44F20"/>
    <w:rsid w:val="00F45AD1"/>
    <w:rsid w:val="00F478B1"/>
    <w:rsid w:val="00F500B8"/>
    <w:rsid w:val="00F527B8"/>
    <w:rsid w:val="00F527DB"/>
    <w:rsid w:val="00F53A26"/>
    <w:rsid w:val="00F5422F"/>
    <w:rsid w:val="00F5477C"/>
    <w:rsid w:val="00F55CBB"/>
    <w:rsid w:val="00F5655C"/>
    <w:rsid w:val="00F57011"/>
    <w:rsid w:val="00F60881"/>
    <w:rsid w:val="00F6101A"/>
    <w:rsid w:val="00F615D1"/>
    <w:rsid w:val="00F61D76"/>
    <w:rsid w:val="00F6264B"/>
    <w:rsid w:val="00F6338F"/>
    <w:rsid w:val="00F64DA7"/>
    <w:rsid w:val="00F64F8C"/>
    <w:rsid w:val="00F6587B"/>
    <w:rsid w:val="00F66637"/>
    <w:rsid w:val="00F66DED"/>
    <w:rsid w:val="00F70026"/>
    <w:rsid w:val="00F70199"/>
    <w:rsid w:val="00F711B7"/>
    <w:rsid w:val="00F71BBE"/>
    <w:rsid w:val="00F72F7C"/>
    <w:rsid w:val="00F74113"/>
    <w:rsid w:val="00F74145"/>
    <w:rsid w:val="00F75705"/>
    <w:rsid w:val="00F765E1"/>
    <w:rsid w:val="00F77413"/>
    <w:rsid w:val="00F77617"/>
    <w:rsid w:val="00F7786E"/>
    <w:rsid w:val="00F77D07"/>
    <w:rsid w:val="00F80DCA"/>
    <w:rsid w:val="00F80FCA"/>
    <w:rsid w:val="00F81B50"/>
    <w:rsid w:val="00F821F0"/>
    <w:rsid w:val="00F8258A"/>
    <w:rsid w:val="00F8349E"/>
    <w:rsid w:val="00F83768"/>
    <w:rsid w:val="00F83DA2"/>
    <w:rsid w:val="00F84054"/>
    <w:rsid w:val="00F848C2"/>
    <w:rsid w:val="00F84A87"/>
    <w:rsid w:val="00F85534"/>
    <w:rsid w:val="00F85800"/>
    <w:rsid w:val="00F85802"/>
    <w:rsid w:val="00F872DE"/>
    <w:rsid w:val="00F87301"/>
    <w:rsid w:val="00F904E6"/>
    <w:rsid w:val="00F90527"/>
    <w:rsid w:val="00F93E6A"/>
    <w:rsid w:val="00F93FDD"/>
    <w:rsid w:val="00F9463B"/>
    <w:rsid w:val="00F95153"/>
    <w:rsid w:val="00F954EB"/>
    <w:rsid w:val="00F95D58"/>
    <w:rsid w:val="00F96E6D"/>
    <w:rsid w:val="00F976B6"/>
    <w:rsid w:val="00F97F98"/>
    <w:rsid w:val="00FA0C67"/>
    <w:rsid w:val="00FA26D5"/>
    <w:rsid w:val="00FA4438"/>
    <w:rsid w:val="00FA49CB"/>
    <w:rsid w:val="00FA4F34"/>
    <w:rsid w:val="00FA5529"/>
    <w:rsid w:val="00FA5D91"/>
    <w:rsid w:val="00FA694C"/>
    <w:rsid w:val="00FA6AF7"/>
    <w:rsid w:val="00FA6DA2"/>
    <w:rsid w:val="00FA75CF"/>
    <w:rsid w:val="00FB0AA0"/>
    <w:rsid w:val="00FB0C99"/>
    <w:rsid w:val="00FB1213"/>
    <w:rsid w:val="00FB2D94"/>
    <w:rsid w:val="00FB49DA"/>
    <w:rsid w:val="00FB4DCC"/>
    <w:rsid w:val="00FB6107"/>
    <w:rsid w:val="00FC0C3D"/>
    <w:rsid w:val="00FC127B"/>
    <w:rsid w:val="00FC1B33"/>
    <w:rsid w:val="00FC1C21"/>
    <w:rsid w:val="00FC2E71"/>
    <w:rsid w:val="00FC2FD2"/>
    <w:rsid w:val="00FC3AE9"/>
    <w:rsid w:val="00FC40C0"/>
    <w:rsid w:val="00FC4940"/>
    <w:rsid w:val="00FC53AC"/>
    <w:rsid w:val="00FC5CE4"/>
    <w:rsid w:val="00FC5F00"/>
    <w:rsid w:val="00FC6117"/>
    <w:rsid w:val="00FC6387"/>
    <w:rsid w:val="00FC63B2"/>
    <w:rsid w:val="00FC7097"/>
    <w:rsid w:val="00FC71E8"/>
    <w:rsid w:val="00FC7A15"/>
    <w:rsid w:val="00FD03F4"/>
    <w:rsid w:val="00FD07D8"/>
    <w:rsid w:val="00FD0916"/>
    <w:rsid w:val="00FD0DBA"/>
    <w:rsid w:val="00FD1C12"/>
    <w:rsid w:val="00FD1C3D"/>
    <w:rsid w:val="00FD2A81"/>
    <w:rsid w:val="00FD2D65"/>
    <w:rsid w:val="00FD50D8"/>
    <w:rsid w:val="00FD57EB"/>
    <w:rsid w:val="00FD6F58"/>
    <w:rsid w:val="00FD72F7"/>
    <w:rsid w:val="00FD7309"/>
    <w:rsid w:val="00FD77D4"/>
    <w:rsid w:val="00FD7C0A"/>
    <w:rsid w:val="00FE017C"/>
    <w:rsid w:val="00FE01D0"/>
    <w:rsid w:val="00FE09E9"/>
    <w:rsid w:val="00FE1781"/>
    <w:rsid w:val="00FE2215"/>
    <w:rsid w:val="00FE2639"/>
    <w:rsid w:val="00FE33CE"/>
    <w:rsid w:val="00FE3966"/>
    <w:rsid w:val="00FE3F8B"/>
    <w:rsid w:val="00FE5D5C"/>
    <w:rsid w:val="00FE6669"/>
    <w:rsid w:val="00FE6DE2"/>
    <w:rsid w:val="00FE71A6"/>
    <w:rsid w:val="00FE7DB2"/>
    <w:rsid w:val="00FE7FF0"/>
    <w:rsid w:val="00FF04F9"/>
    <w:rsid w:val="00FF260C"/>
    <w:rsid w:val="00FF345D"/>
    <w:rsid w:val="00FF4B96"/>
    <w:rsid w:val="00FF4FDE"/>
    <w:rsid w:val="00FF51ED"/>
    <w:rsid w:val="00FF5D29"/>
    <w:rsid w:val="00FF7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B92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842"/>
    <w:pPr>
      <w:spacing w:before="120" w:after="120"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648A5"/>
    <w:pPr>
      <w:keepNext/>
      <w:keepLines/>
      <w:spacing w:before="240" w:after="0"/>
      <w:jc w:val="center"/>
      <w:outlineLvl w:val="0"/>
    </w:pPr>
    <w:rPr>
      <w:rFonts w:eastAsiaTheme="majorEastAsia" w:cs="Segoe UI"/>
      <w:b/>
      <w:color w:val="002060"/>
      <w:sz w:val="32"/>
      <w:szCs w:val="32"/>
    </w:rPr>
  </w:style>
  <w:style w:type="paragraph" w:styleId="Heading2">
    <w:name w:val="heading 2"/>
    <w:basedOn w:val="Normal"/>
    <w:next w:val="Normal"/>
    <w:link w:val="Heading2Char"/>
    <w:autoRedefine/>
    <w:uiPriority w:val="9"/>
    <w:unhideWhenUsed/>
    <w:qFormat/>
    <w:rsid w:val="00472B02"/>
    <w:pPr>
      <w:keepNext/>
      <w:keepLines/>
      <w:spacing w:before="40" w:after="0"/>
      <w:outlineLvl w:val="1"/>
    </w:pPr>
    <w:rPr>
      <w:rFonts w:eastAsiaTheme="majorEastAsia" w:cstheme="majorBidi"/>
      <w:b/>
      <w:bCs/>
      <w:sz w:val="30"/>
      <w:szCs w:val="26"/>
      <w:lang w:val="en-GB" w:eastAsia="en-GB"/>
    </w:rPr>
  </w:style>
  <w:style w:type="paragraph" w:styleId="Heading3">
    <w:name w:val="heading 3"/>
    <w:basedOn w:val="Normal"/>
    <w:next w:val="Normal"/>
    <w:link w:val="Heading3Char"/>
    <w:uiPriority w:val="9"/>
    <w:unhideWhenUsed/>
    <w:qFormat/>
    <w:rsid w:val="00A0010C"/>
    <w:pPr>
      <w:keepNext/>
      <w:keepLines/>
      <w:spacing w:before="40" w:after="0"/>
      <w:outlineLvl w:val="2"/>
    </w:pPr>
    <w:rPr>
      <w:rFonts w:eastAsiaTheme="majorEastAsia" w:cstheme="majorBidi"/>
      <w:b/>
      <w:szCs w:val="24"/>
      <w:lang w:eastAsia="en-GB"/>
    </w:rPr>
  </w:style>
  <w:style w:type="paragraph" w:styleId="Heading4">
    <w:name w:val="heading 4"/>
    <w:basedOn w:val="Normal"/>
    <w:next w:val="Normal"/>
    <w:link w:val="Heading4Char"/>
    <w:uiPriority w:val="9"/>
    <w:semiHidden/>
    <w:unhideWhenUsed/>
    <w:qFormat/>
    <w:rsid w:val="0036278A"/>
    <w:pPr>
      <w:keepNext/>
      <w:keepLines/>
      <w:spacing w:before="40" w:after="0"/>
      <w:outlineLvl w:val="3"/>
    </w:pPr>
    <w:rPr>
      <w:rFonts w:asciiTheme="majorHAnsi" w:eastAsiaTheme="majorEastAsia" w:hAnsiTheme="majorHAnsi" w:cstheme="majorBidi"/>
      <w:i/>
      <w:iCs/>
      <w:color w:val="2F5496" w:themeColor="accent1" w:themeShade="BF"/>
      <w:szCs w:val="24"/>
      <w:lang w:eastAsia="en-GB"/>
    </w:rPr>
  </w:style>
  <w:style w:type="paragraph" w:styleId="Heading5">
    <w:name w:val="heading 5"/>
    <w:basedOn w:val="Normal"/>
    <w:next w:val="Normal"/>
    <w:link w:val="Heading5Char"/>
    <w:uiPriority w:val="9"/>
    <w:semiHidden/>
    <w:unhideWhenUsed/>
    <w:qFormat/>
    <w:rsid w:val="0036278A"/>
    <w:pPr>
      <w:keepNext/>
      <w:keepLines/>
      <w:spacing w:before="40" w:after="0"/>
      <w:outlineLvl w:val="4"/>
    </w:pPr>
    <w:rPr>
      <w:rFonts w:asciiTheme="majorHAnsi" w:eastAsiaTheme="majorEastAsia" w:hAnsiTheme="majorHAnsi" w:cstheme="majorBidi"/>
      <w:color w:val="2F5496" w:themeColor="accent1" w:themeShade="BF"/>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282A"/>
    <w:pPr>
      <w:tabs>
        <w:tab w:val="center" w:pos="4680"/>
        <w:tab w:val="right" w:pos="9360"/>
      </w:tabs>
      <w:spacing w:after="0"/>
    </w:pPr>
  </w:style>
  <w:style w:type="character" w:customStyle="1" w:styleId="HeaderChar">
    <w:name w:val="Header Char"/>
    <w:basedOn w:val="DefaultParagraphFont"/>
    <w:link w:val="Header"/>
    <w:uiPriority w:val="99"/>
    <w:rsid w:val="0063282A"/>
  </w:style>
  <w:style w:type="paragraph" w:styleId="Footer">
    <w:name w:val="footer"/>
    <w:basedOn w:val="Normal"/>
    <w:link w:val="FooterChar"/>
    <w:uiPriority w:val="99"/>
    <w:unhideWhenUsed/>
    <w:rsid w:val="0063282A"/>
    <w:pPr>
      <w:tabs>
        <w:tab w:val="center" w:pos="4680"/>
        <w:tab w:val="right" w:pos="9360"/>
      </w:tabs>
      <w:spacing w:after="0"/>
    </w:pPr>
  </w:style>
  <w:style w:type="character" w:customStyle="1" w:styleId="FooterChar">
    <w:name w:val="Footer Char"/>
    <w:basedOn w:val="DefaultParagraphFont"/>
    <w:link w:val="Footer"/>
    <w:uiPriority w:val="99"/>
    <w:rsid w:val="0063282A"/>
  </w:style>
  <w:style w:type="paragraph" w:styleId="ListParagraph">
    <w:name w:val="List Paragraph"/>
    <w:aliases w:val="Table Text Heading"/>
    <w:basedOn w:val="Normal"/>
    <w:uiPriority w:val="99"/>
    <w:qFormat/>
    <w:rsid w:val="00706984"/>
    <w:pPr>
      <w:ind w:left="720"/>
      <w:contextualSpacing/>
    </w:pPr>
  </w:style>
  <w:style w:type="character" w:customStyle="1" w:styleId="Heading1Char">
    <w:name w:val="Heading 1 Char"/>
    <w:basedOn w:val="DefaultParagraphFont"/>
    <w:link w:val="Heading1"/>
    <w:uiPriority w:val="9"/>
    <w:rsid w:val="009648A5"/>
    <w:rPr>
      <w:rFonts w:ascii="Times New Roman" w:eastAsiaTheme="majorEastAsia" w:hAnsi="Times New Roman" w:cs="Segoe UI"/>
      <w:b/>
      <w:color w:val="002060"/>
      <w:sz w:val="32"/>
      <w:szCs w:val="32"/>
    </w:rPr>
  </w:style>
  <w:style w:type="character" w:customStyle="1" w:styleId="Heading2Char">
    <w:name w:val="Heading 2 Char"/>
    <w:basedOn w:val="DefaultParagraphFont"/>
    <w:link w:val="Heading2"/>
    <w:uiPriority w:val="9"/>
    <w:rsid w:val="00472B02"/>
    <w:rPr>
      <w:rFonts w:ascii="Times New Roman" w:eastAsiaTheme="majorEastAsia" w:hAnsi="Times New Roman" w:cstheme="majorBidi"/>
      <w:b/>
      <w:bCs/>
      <w:sz w:val="30"/>
      <w:szCs w:val="26"/>
      <w:lang w:val="en-GB" w:eastAsia="en-GB"/>
    </w:rPr>
  </w:style>
  <w:style w:type="paragraph" w:styleId="TOCHeading">
    <w:name w:val="TOC Heading"/>
    <w:basedOn w:val="Heading1"/>
    <w:next w:val="Normal"/>
    <w:uiPriority w:val="39"/>
    <w:unhideWhenUsed/>
    <w:qFormat/>
    <w:rsid w:val="009248EB"/>
    <w:pPr>
      <w:outlineLvl w:val="9"/>
    </w:pPr>
    <w:rPr>
      <w:rFonts w:asciiTheme="majorHAnsi" w:hAnsiTheme="majorHAnsi"/>
      <w:b w:val="0"/>
    </w:rPr>
  </w:style>
  <w:style w:type="paragraph" w:styleId="TOC1">
    <w:name w:val="toc 1"/>
    <w:basedOn w:val="Normal"/>
    <w:next w:val="Normal"/>
    <w:autoRedefine/>
    <w:uiPriority w:val="39"/>
    <w:unhideWhenUsed/>
    <w:rsid w:val="009248EB"/>
    <w:pPr>
      <w:spacing w:after="100"/>
    </w:pPr>
  </w:style>
  <w:style w:type="paragraph" w:styleId="TOC2">
    <w:name w:val="toc 2"/>
    <w:basedOn w:val="Normal"/>
    <w:next w:val="Normal"/>
    <w:autoRedefine/>
    <w:uiPriority w:val="39"/>
    <w:unhideWhenUsed/>
    <w:rsid w:val="009248EB"/>
    <w:pPr>
      <w:spacing w:after="100"/>
      <w:ind w:left="220"/>
    </w:pPr>
  </w:style>
  <w:style w:type="character" w:styleId="Hyperlink">
    <w:name w:val="Hyperlink"/>
    <w:basedOn w:val="DefaultParagraphFont"/>
    <w:uiPriority w:val="99"/>
    <w:unhideWhenUsed/>
    <w:rsid w:val="009248EB"/>
    <w:rPr>
      <w:color w:val="0563C1" w:themeColor="hyperlink"/>
      <w:u w:val="single"/>
    </w:rPr>
  </w:style>
  <w:style w:type="character" w:styleId="CommentReference">
    <w:name w:val="annotation reference"/>
    <w:basedOn w:val="DefaultParagraphFont"/>
    <w:uiPriority w:val="99"/>
    <w:semiHidden/>
    <w:unhideWhenUsed/>
    <w:rsid w:val="00CE3AEB"/>
    <w:rPr>
      <w:sz w:val="16"/>
      <w:szCs w:val="16"/>
    </w:rPr>
  </w:style>
  <w:style w:type="paragraph" w:styleId="CommentText">
    <w:name w:val="annotation text"/>
    <w:basedOn w:val="Normal"/>
    <w:link w:val="CommentTextChar"/>
    <w:uiPriority w:val="99"/>
    <w:unhideWhenUsed/>
    <w:rsid w:val="00CE3AEB"/>
    <w:rPr>
      <w:sz w:val="20"/>
      <w:szCs w:val="20"/>
    </w:rPr>
  </w:style>
  <w:style w:type="character" w:customStyle="1" w:styleId="CommentTextChar">
    <w:name w:val="Comment Text Char"/>
    <w:basedOn w:val="DefaultParagraphFont"/>
    <w:link w:val="CommentText"/>
    <w:uiPriority w:val="99"/>
    <w:rsid w:val="00CE3AEB"/>
    <w:rPr>
      <w:sz w:val="20"/>
      <w:szCs w:val="20"/>
    </w:rPr>
  </w:style>
  <w:style w:type="paragraph" w:styleId="CommentSubject">
    <w:name w:val="annotation subject"/>
    <w:basedOn w:val="CommentText"/>
    <w:next w:val="CommentText"/>
    <w:link w:val="CommentSubjectChar"/>
    <w:uiPriority w:val="99"/>
    <w:semiHidden/>
    <w:unhideWhenUsed/>
    <w:rsid w:val="00CE3AEB"/>
    <w:rPr>
      <w:b/>
      <w:bCs/>
    </w:rPr>
  </w:style>
  <w:style w:type="character" w:customStyle="1" w:styleId="CommentSubjectChar">
    <w:name w:val="Comment Subject Char"/>
    <w:basedOn w:val="CommentTextChar"/>
    <w:link w:val="CommentSubject"/>
    <w:uiPriority w:val="99"/>
    <w:semiHidden/>
    <w:rsid w:val="00CE3AEB"/>
    <w:rPr>
      <w:b/>
      <w:bCs/>
      <w:sz w:val="20"/>
      <w:szCs w:val="20"/>
    </w:rPr>
  </w:style>
  <w:style w:type="character" w:styleId="IntenseEmphasis">
    <w:name w:val="Intense Emphasis"/>
    <w:basedOn w:val="DefaultParagraphFont"/>
    <w:uiPriority w:val="21"/>
    <w:qFormat/>
    <w:rsid w:val="00CE3AEB"/>
    <w:rPr>
      <w:rFonts w:ascii="Arial" w:hAnsi="Arial"/>
      <w:i/>
      <w:iCs/>
      <w:color w:val="4472C4" w:themeColor="accent1"/>
      <w:sz w:val="28"/>
    </w:rPr>
  </w:style>
  <w:style w:type="paragraph" w:styleId="Caption">
    <w:name w:val="caption"/>
    <w:basedOn w:val="Normal"/>
    <w:next w:val="Normal"/>
    <w:uiPriority w:val="35"/>
    <w:unhideWhenUsed/>
    <w:qFormat/>
    <w:rsid w:val="006443F9"/>
    <w:pPr>
      <w:spacing w:after="200"/>
    </w:pPr>
    <w:rPr>
      <w:i/>
      <w:iCs/>
      <w:color w:val="44546A" w:themeColor="text2"/>
      <w:sz w:val="18"/>
      <w:szCs w:val="18"/>
    </w:rPr>
  </w:style>
  <w:style w:type="paragraph" w:styleId="NormalWeb">
    <w:name w:val="Normal (Web)"/>
    <w:basedOn w:val="Normal"/>
    <w:uiPriority w:val="99"/>
    <w:unhideWhenUsed/>
    <w:rsid w:val="004C0AFF"/>
    <w:pPr>
      <w:spacing w:before="100" w:beforeAutospacing="1" w:after="100" w:afterAutospacing="1"/>
      <w:jc w:val="left"/>
    </w:pPr>
    <w:rPr>
      <w:rFonts w:eastAsia="Times New Roman" w:cs="Times New Roman"/>
      <w:szCs w:val="24"/>
    </w:rPr>
  </w:style>
  <w:style w:type="paragraph" w:styleId="TOC3">
    <w:name w:val="toc 3"/>
    <w:basedOn w:val="Normal"/>
    <w:next w:val="Normal"/>
    <w:autoRedefine/>
    <w:uiPriority w:val="39"/>
    <w:unhideWhenUsed/>
    <w:rsid w:val="008F39AD"/>
    <w:pPr>
      <w:spacing w:after="100" w:line="259" w:lineRule="auto"/>
      <w:ind w:left="440"/>
      <w:jc w:val="left"/>
    </w:pPr>
    <w:rPr>
      <w:rFonts w:asciiTheme="minorHAnsi" w:hAnsiTheme="minorHAnsi" w:cs="Times New Roman"/>
      <w:sz w:val="22"/>
    </w:rPr>
  </w:style>
  <w:style w:type="character" w:customStyle="1" w:styleId="normaltextrun">
    <w:name w:val="normaltextrun"/>
    <w:basedOn w:val="DefaultParagraphFont"/>
    <w:rsid w:val="00194A55"/>
  </w:style>
  <w:style w:type="table" w:styleId="TableGrid">
    <w:name w:val="Table Grid"/>
    <w:basedOn w:val="TableNormal"/>
    <w:uiPriority w:val="39"/>
    <w:rsid w:val="004A79C5"/>
    <w:pPr>
      <w:spacing w:after="0" w:line="240" w:lineRule="auto"/>
    </w:pPr>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246736"/>
    <w:pPr>
      <w:pBdr>
        <w:bottom w:val="single" w:sz="6" w:space="1" w:color="auto"/>
      </w:pBdr>
      <w:spacing w:after="0"/>
      <w:jc w:val="center"/>
    </w:pPr>
    <w:rPr>
      <w:rFonts w:eastAsia="Times New Roman" w:cs="Arial"/>
      <w:vanish/>
      <w:sz w:val="16"/>
      <w:szCs w:val="16"/>
    </w:rPr>
  </w:style>
  <w:style w:type="character" w:customStyle="1" w:styleId="z-TopofFormChar">
    <w:name w:val="z-Top of Form Char"/>
    <w:basedOn w:val="DefaultParagraphFont"/>
    <w:link w:val="z-TopofForm"/>
    <w:uiPriority w:val="99"/>
    <w:semiHidden/>
    <w:rsid w:val="00246736"/>
    <w:rPr>
      <w:rFonts w:ascii="Times New Roman" w:eastAsia="Times New Roman" w:hAnsi="Times New Roman" w:cs="Arial"/>
      <w:vanish/>
      <w:sz w:val="16"/>
      <w:szCs w:val="16"/>
    </w:rPr>
  </w:style>
  <w:style w:type="paragraph" w:styleId="z-BottomofForm">
    <w:name w:val="HTML Bottom of Form"/>
    <w:basedOn w:val="Normal"/>
    <w:next w:val="Normal"/>
    <w:link w:val="z-BottomofFormChar"/>
    <w:hidden/>
    <w:uiPriority w:val="99"/>
    <w:semiHidden/>
    <w:unhideWhenUsed/>
    <w:rsid w:val="00246736"/>
    <w:pPr>
      <w:pBdr>
        <w:top w:val="single" w:sz="6" w:space="1" w:color="auto"/>
      </w:pBdr>
      <w:spacing w:after="0"/>
      <w:jc w:val="center"/>
    </w:pPr>
    <w:rPr>
      <w:rFonts w:eastAsia="Times New Roman" w:cs="Arial"/>
      <w:vanish/>
      <w:sz w:val="16"/>
      <w:szCs w:val="16"/>
    </w:rPr>
  </w:style>
  <w:style w:type="character" w:customStyle="1" w:styleId="z-BottomofFormChar">
    <w:name w:val="z-Bottom of Form Char"/>
    <w:basedOn w:val="DefaultParagraphFont"/>
    <w:link w:val="z-BottomofForm"/>
    <w:uiPriority w:val="99"/>
    <w:semiHidden/>
    <w:rsid w:val="00246736"/>
    <w:rPr>
      <w:rFonts w:ascii="Times New Roman" w:eastAsia="Times New Roman" w:hAnsi="Times New Roman" w:cs="Arial"/>
      <w:vanish/>
      <w:sz w:val="16"/>
      <w:szCs w:val="16"/>
    </w:rPr>
  </w:style>
  <w:style w:type="paragraph" w:styleId="NoSpacing">
    <w:name w:val="No Spacing"/>
    <w:uiPriority w:val="1"/>
    <w:qFormat/>
    <w:rsid w:val="00C638DD"/>
    <w:pPr>
      <w:spacing w:after="0" w:line="240" w:lineRule="auto"/>
      <w:jc w:val="both"/>
    </w:pPr>
    <w:rPr>
      <w:rFonts w:ascii="Times New Roman" w:hAnsi="Times New Roman"/>
      <w:sz w:val="24"/>
    </w:rPr>
  </w:style>
  <w:style w:type="paragraph" w:customStyle="1" w:styleId="paragraph">
    <w:name w:val="paragraph"/>
    <w:basedOn w:val="Normal"/>
    <w:rsid w:val="003A2E46"/>
    <w:pPr>
      <w:spacing w:before="100" w:beforeAutospacing="1" w:after="100" w:afterAutospacing="1"/>
      <w:jc w:val="left"/>
    </w:pPr>
    <w:rPr>
      <w:rFonts w:eastAsia="Times New Roman" w:cs="Times New Roman"/>
      <w:szCs w:val="24"/>
      <w:lang w:val="en-GB" w:eastAsia="en-GB"/>
    </w:rPr>
  </w:style>
  <w:style w:type="character" w:customStyle="1" w:styleId="eop">
    <w:name w:val="eop"/>
    <w:basedOn w:val="DefaultParagraphFont"/>
    <w:rsid w:val="003A2E46"/>
  </w:style>
  <w:style w:type="character" w:styleId="Strong">
    <w:name w:val="Strong"/>
    <w:basedOn w:val="DefaultParagraphFont"/>
    <w:uiPriority w:val="22"/>
    <w:qFormat/>
    <w:rsid w:val="00AF4293"/>
    <w:rPr>
      <w:b/>
      <w:bCs/>
    </w:rPr>
  </w:style>
  <w:style w:type="character" w:customStyle="1" w:styleId="absolute">
    <w:name w:val="absolute"/>
    <w:basedOn w:val="DefaultParagraphFont"/>
    <w:rsid w:val="007D217E"/>
  </w:style>
  <w:style w:type="paragraph" w:styleId="BalloonText">
    <w:name w:val="Balloon Text"/>
    <w:basedOn w:val="Normal"/>
    <w:link w:val="BalloonTextChar"/>
    <w:uiPriority w:val="99"/>
    <w:semiHidden/>
    <w:unhideWhenUsed/>
    <w:rsid w:val="00A8577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775"/>
    <w:rPr>
      <w:rFonts w:ascii="Segoe UI" w:hAnsi="Segoe UI" w:cs="Segoe UI"/>
      <w:sz w:val="18"/>
      <w:szCs w:val="18"/>
    </w:rPr>
  </w:style>
  <w:style w:type="character" w:customStyle="1" w:styleId="Heading3Char">
    <w:name w:val="Heading 3 Char"/>
    <w:basedOn w:val="DefaultParagraphFont"/>
    <w:link w:val="Heading3"/>
    <w:uiPriority w:val="9"/>
    <w:rsid w:val="001828D6"/>
    <w:rPr>
      <w:rFonts w:ascii="Times New Roman" w:eastAsiaTheme="majorEastAsia" w:hAnsi="Times New Roman" w:cstheme="majorBidi"/>
      <w:b/>
      <w:sz w:val="24"/>
      <w:szCs w:val="24"/>
      <w:lang w:eastAsia="en-GB"/>
    </w:rPr>
  </w:style>
  <w:style w:type="character" w:customStyle="1" w:styleId="Heading4Char">
    <w:name w:val="Heading 4 Char"/>
    <w:basedOn w:val="DefaultParagraphFont"/>
    <w:link w:val="Heading4"/>
    <w:uiPriority w:val="9"/>
    <w:semiHidden/>
    <w:rsid w:val="0036278A"/>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semiHidden/>
    <w:rsid w:val="0036278A"/>
    <w:rPr>
      <w:rFonts w:asciiTheme="majorHAnsi" w:eastAsiaTheme="majorEastAsia" w:hAnsiTheme="majorHAnsi" w:cstheme="majorBidi"/>
      <w:color w:val="2F5496" w:themeColor="accent1" w:themeShade="BF"/>
      <w:sz w:val="24"/>
      <w:szCs w:val="24"/>
      <w:lang w:eastAsia="en-GB"/>
    </w:rPr>
  </w:style>
  <w:style w:type="character" w:customStyle="1" w:styleId="flex-grow">
    <w:name w:val="flex-grow"/>
    <w:basedOn w:val="DefaultParagraphFont"/>
    <w:rsid w:val="0036278A"/>
  </w:style>
  <w:style w:type="character" w:customStyle="1" w:styleId="sr-only">
    <w:name w:val="sr-only"/>
    <w:basedOn w:val="DefaultParagraphFont"/>
    <w:rsid w:val="0036278A"/>
  </w:style>
  <w:style w:type="character" w:styleId="Emphasis">
    <w:name w:val="Emphasis"/>
    <w:basedOn w:val="DefaultParagraphFont"/>
    <w:uiPriority w:val="20"/>
    <w:qFormat/>
    <w:rsid w:val="0036278A"/>
    <w:rPr>
      <w:i/>
      <w:iCs/>
    </w:rPr>
  </w:style>
  <w:style w:type="paragraph" w:styleId="BodyText">
    <w:name w:val="Body Text"/>
    <w:basedOn w:val="Normal"/>
    <w:link w:val="BodyTextChar"/>
    <w:uiPriority w:val="1"/>
    <w:qFormat/>
    <w:rsid w:val="0036278A"/>
    <w:pPr>
      <w:widowControl w:val="0"/>
      <w:autoSpaceDE w:val="0"/>
      <w:autoSpaceDN w:val="0"/>
      <w:spacing w:after="0"/>
      <w:jc w:val="left"/>
    </w:pPr>
    <w:rPr>
      <w:rFonts w:ascii="Calibri" w:eastAsia="Calibri" w:hAnsi="Calibri" w:cs="Calibri"/>
      <w:sz w:val="22"/>
      <w:lang w:val="en-GB"/>
    </w:rPr>
  </w:style>
  <w:style w:type="character" w:customStyle="1" w:styleId="BodyTextChar">
    <w:name w:val="Body Text Char"/>
    <w:basedOn w:val="DefaultParagraphFont"/>
    <w:link w:val="BodyText"/>
    <w:uiPriority w:val="1"/>
    <w:rsid w:val="0036278A"/>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91300">
      <w:bodyDiv w:val="1"/>
      <w:marLeft w:val="0"/>
      <w:marRight w:val="0"/>
      <w:marTop w:val="0"/>
      <w:marBottom w:val="0"/>
      <w:divBdr>
        <w:top w:val="none" w:sz="0" w:space="0" w:color="auto"/>
        <w:left w:val="none" w:sz="0" w:space="0" w:color="auto"/>
        <w:bottom w:val="none" w:sz="0" w:space="0" w:color="auto"/>
        <w:right w:val="none" w:sz="0" w:space="0" w:color="auto"/>
      </w:divBdr>
    </w:div>
    <w:div w:id="30690210">
      <w:bodyDiv w:val="1"/>
      <w:marLeft w:val="0"/>
      <w:marRight w:val="0"/>
      <w:marTop w:val="0"/>
      <w:marBottom w:val="0"/>
      <w:divBdr>
        <w:top w:val="none" w:sz="0" w:space="0" w:color="auto"/>
        <w:left w:val="none" w:sz="0" w:space="0" w:color="auto"/>
        <w:bottom w:val="none" w:sz="0" w:space="0" w:color="auto"/>
        <w:right w:val="none" w:sz="0" w:space="0" w:color="auto"/>
      </w:divBdr>
      <w:divsChild>
        <w:div w:id="1183857872">
          <w:marLeft w:val="0"/>
          <w:marRight w:val="0"/>
          <w:marTop w:val="0"/>
          <w:marBottom w:val="0"/>
          <w:divBdr>
            <w:top w:val="none" w:sz="0" w:space="0" w:color="auto"/>
            <w:left w:val="none" w:sz="0" w:space="0" w:color="auto"/>
            <w:bottom w:val="none" w:sz="0" w:space="0" w:color="auto"/>
            <w:right w:val="none" w:sz="0" w:space="0" w:color="auto"/>
          </w:divBdr>
        </w:div>
      </w:divsChild>
    </w:div>
    <w:div w:id="32047823">
      <w:bodyDiv w:val="1"/>
      <w:marLeft w:val="0"/>
      <w:marRight w:val="0"/>
      <w:marTop w:val="0"/>
      <w:marBottom w:val="0"/>
      <w:divBdr>
        <w:top w:val="none" w:sz="0" w:space="0" w:color="auto"/>
        <w:left w:val="none" w:sz="0" w:space="0" w:color="auto"/>
        <w:bottom w:val="none" w:sz="0" w:space="0" w:color="auto"/>
        <w:right w:val="none" w:sz="0" w:space="0" w:color="auto"/>
      </w:divBdr>
      <w:divsChild>
        <w:div w:id="516584273">
          <w:marLeft w:val="0"/>
          <w:marRight w:val="0"/>
          <w:marTop w:val="0"/>
          <w:marBottom w:val="0"/>
          <w:divBdr>
            <w:top w:val="none" w:sz="0" w:space="0" w:color="auto"/>
            <w:left w:val="none" w:sz="0" w:space="0" w:color="auto"/>
            <w:bottom w:val="none" w:sz="0" w:space="0" w:color="auto"/>
            <w:right w:val="none" w:sz="0" w:space="0" w:color="auto"/>
          </w:divBdr>
        </w:div>
      </w:divsChild>
    </w:div>
    <w:div w:id="69012648">
      <w:bodyDiv w:val="1"/>
      <w:marLeft w:val="0"/>
      <w:marRight w:val="0"/>
      <w:marTop w:val="0"/>
      <w:marBottom w:val="0"/>
      <w:divBdr>
        <w:top w:val="none" w:sz="0" w:space="0" w:color="auto"/>
        <w:left w:val="none" w:sz="0" w:space="0" w:color="auto"/>
        <w:bottom w:val="none" w:sz="0" w:space="0" w:color="auto"/>
        <w:right w:val="none" w:sz="0" w:space="0" w:color="auto"/>
      </w:divBdr>
    </w:div>
    <w:div w:id="85812440">
      <w:bodyDiv w:val="1"/>
      <w:marLeft w:val="0"/>
      <w:marRight w:val="0"/>
      <w:marTop w:val="0"/>
      <w:marBottom w:val="0"/>
      <w:divBdr>
        <w:top w:val="none" w:sz="0" w:space="0" w:color="auto"/>
        <w:left w:val="none" w:sz="0" w:space="0" w:color="auto"/>
        <w:bottom w:val="none" w:sz="0" w:space="0" w:color="auto"/>
        <w:right w:val="none" w:sz="0" w:space="0" w:color="auto"/>
      </w:divBdr>
      <w:divsChild>
        <w:div w:id="760955462">
          <w:marLeft w:val="0"/>
          <w:marRight w:val="0"/>
          <w:marTop w:val="0"/>
          <w:marBottom w:val="0"/>
          <w:divBdr>
            <w:top w:val="none" w:sz="0" w:space="0" w:color="auto"/>
            <w:left w:val="none" w:sz="0" w:space="0" w:color="auto"/>
            <w:bottom w:val="none" w:sz="0" w:space="0" w:color="auto"/>
            <w:right w:val="none" w:sz="0" w:space="0" w:color="auto"/>
          </w:divBdr>
        </w:div>
      </w:divsChild>
    </w:div>
    <w:div w:id="105582191">
      <w:bodyDiv w:val="1"/>
      <w:marLeft w:val="0"/>
      <w:marRight w:val="0"/>
      <w:marTop w:val="0"/>
      <w:marBottom w:val="0"/>
      <w:divBdr>
        <w:top w:val="none" w:sz="0" w:space="0" w:color="auto"/>
        <w:left w:val="none" w:sz="0" w:space="0" w:color="auto"/>
        <w:bottom w:val="none" w:sz="0" w:space="0" w:color="auto"/>
        <w:right w:val="none" w:sz="0" w:space="0" w:color="auto"/>
      </w:divBdr>
    </w:div>
    <w:div w:id="133064916">
      <w:bodyDiv w:val="1"/>
      <w:marLeft w:val="0"/>
      <w:marRight w:val="0"/>
      <w:marTop w:val="0"/>
      <w:marBottom w:val="0"/>
      <w:divBdr>
        <w:top w:val="none" w:sz="0" w:space="0" w:color="auto"/>
        <w:left w:val="none" w:sz="0" w:space="0" w:color="auto"/>
        <w:bottom w:val="none" w:sz="0" w:space="0" w:color="auto"/>
        <w:right w:val="none" w:sz="0" w:space="0" w:color="auto"/>
      </w:divBdr>
    </w:div>
    <w:div w:id="134685223">
      <w:bodyDiv w:val="1"/>
      <w:marLeft w:val="0"/>
      <w:marRight w:val="0"/>
      <w:marTop w:val="0"/>
      <w:marBottom w:val="0"/>
      <w:divBdr>
        <w:top w:val="none" w:sz="0" w:space="0" w:color="auto"/>
        <w:left w:val="none" w:sz="0" w:space="0" w:color="auto"/>
        <w:bottom w:val="none" w:sz="0" w:space="0" w:color="auto"/>
        <w:right w:val="none" w:sz="0" w:space="0" w:color="auto"/>
      </w:divBdr>
    </w:div>
    <w:div w:id="137497109">
      <w:bodyDiv w:val="1"/>
      <w:marLeft w:val="0"/>
      <w:marRight w:val="0"/>
      <w:marTop w:val="0"/>
      <w:marBottom w:val="0"/>
      <w:divBdr>
        <w:top w:val="none" w:sz="0" w:space="0" w:color="auto"/>
        <w:left w:val="none" w:sz="0" w:space="0" w:color="auto"/>
        <w:bottom w:val="none" w:sz="0" w:space="0" w:color="auto"/>
        <w:right w:val="none" w:sz="0" w:space="0" w:color="auto"/>
      </w:divBdr>
      <w:divsChild>
        <w:div w:id="498158644">
          <w:marLeft w:val="0"/>
          <w:marRight w:val="0"/>
          <w:marTop w:val="0"/>
          <w:marBottom w:val="0"/>
          <w:divBdr>
            <w:top w:val="none" w:sz="0" w:space="0" w:color="auto"/>
            <w:left w:val="none" w:sz="0" w:space="0" w:color="auto"/>
            <w:bottom w:val="none" w:sz="0" w:space="0" w:color="auto"/>
            <w:right w:val="none" w:sz="0" w:space="0" w:color="auto"/>
          </w:divBdr>
        </w:div>
        <w:div w:id="590046524">
          <w:marLeft w:val="0"/>
          <w:marRight w:val="0"/>
          <w:marTop w:val="0"/>
          <w:marBottom w:val="0"/>
          <w:divBdr>
            <w:top w:val="none" w:sz="0" w:space="0" w:color="auto"/>
            <w:left w:val="none" w:sz="0" w:space="0" w:color="auto"/>
            <w:bottom w:val="none" w:sz="0" w:space="0" w:color="auto"/>
            <w:right w:val="none" w:sz="0" w:space="0" w:color="auto"/>
          </w:divBdr>
        </w:div>
        <w:div w:id="640619305">
          <w:marLeft w:val="0"/>
          <w:marRight w:val="0"/>
          <w:marTop w:val="0"/>
          <w:marBottom w:val="0"/>
          <w:divBdr>
            <w:top w:val="none" w:sz="0" w:space="0" w:color="auto"/>
            <w:left w:val="none" w:sz="0" w:space="0" w:color="auto"/>
            <w:bottom w:val="none" w:sz="0" w:space="0" w:color="auto"/>
            <w:right w:val="none" w:sz="0" w:space="0" w:color="auto"/>
          </w:divBdr>
        </w:div>
        <w:div w:id="1490095549">
          <w:marLeft w:val="0"/>
          <w:marRight w:val="0"/>
          <w:marTop w:val="0"/>
          <w:marBottom w:val="0"/>
          <w:divBdr>
            <w:top w:val="none" w:sz="0" w:space="0" w:color="auto"/>
            <w:left w:val="none" w:sz="0" w:space="0" w:color="auto"/>
            <w:bottom w:val="none" w:sz="0" w:space="0" w:color="auto"/>
            <w:right w:val="none" w:sz="0" w:space="0" w:color="auto"/>
          </w:divBdr>
        </w:div>
      </w:divsChild>
    </w:div>
    <w:div w:id="189337297">
      <w:bodyDiv w:val="1"/>
      <w:marLeft w:val="0"/>
      <w:marRight w:val="0"/>
      <w:marTop w:val="0"/>
      <w:marBottom w:val="0"/>
      <w:divBdr>
        <w:top w:val="none" w:sz="0" w:space="0" w:color="auto"/>
        <w:left w:val="none" w:sz="0" w:space="0" w:color="auto"/>
        <w:bottom w:val="none" w:sz="0" w:space="0" w:color="auto"/>
        <w:right w:val="none" w:sz="0" w:space="0" w:color="auto"/>
      </w:divBdr>
      <w:divsChild>
        <w:div w:id="1418939137">
          <w:marLeft w:val="0"/>
          <w:marRight w:val="0"/>
          <w:marTop w:val="0"/>
          <w:marBottom w:val="0"/>
          <w:divBdr>
            <w:top w:val="none" w:sz="0" w:space="0" w:color="auto"/>
            <w:left w:val="none" w:sz="0" w:space="0" w:color="auto"/>
            <w:bottom w:val="none" w:sz="0" w:space="0" w:color="auto"/>
            <w:right w:val="none" w:sz="0" w:space="0" w:color="auto"/>
          </w:divBdr>
        </w:div>
      </w:divsChild>
    </w:div>
    <w:div w:id="191461422">
      <w:bodyDiv w:val="1"/>
      <w:marLeft w:val="0"/>
      <w:marRight w:val="0"/>
      <w:marTop w:val="0"/>
      <w:marBottom w:val="0"/>
      <w:divBdr>
        <w:top w:val="none" w:sz="0" w:space="0" w:color="auto"/>
        <w:left w:val="none" w:sz="0" w:space="0" w:color="auto"/>
        <w:bottom w:val="none" w:sz="0" w:space="0" w:color="auto"/>
        <w:right w:val="none" w:sz="0" w:space="0" w:color="auto"/>
      </w:divBdr>
    </w:div>
    <w:div w:id="204683723">
      <w:bodyDiv w:val="1"/>
      <w:marLeft w:val="0"/>
      <w:marRight w:val="0"/>
      <w:marTop w:val="0"/>
      <w:marBottom w:val="0"/>
      <w:divBdr>
        <w:top w:val="none" w:sz="0" w:space="0" w:color="auto"/>
        <w:left w:val="none" w:sz="0" w:space="0" w:color="auto"/>
        <w:bottom w:val="none" w:sz="0" w:space="0" w:color="auto"/>
        <w:right w:val="none" w:sz="0" w:space="0" w:color="auto"/>
      </w:divBdr>
    </w:div>
    <w:div w:id="207425173">
      <w:bodyDiv w:val="1"/>
      <w:marLeft w:val="0"/>
      <w:marRight w:val="0"/>
      <w:marTop w:val="0"/>
      <w:marBottom w:val="0"/>
      <w:divBdr>
        <w:top w:val="none" w:sz="0" w:space="0" w:color="auto"/>
        <w:left w:val="none" w:sz="0" w:space="0" w:color="auto"/>
        <w:bottom w:val="none" w:sz="0" w:space="0" w:color="auto"/>
        <w:right w:val="none" w:sz="0" w:space="0" w:color="auto"/>
      </w:divBdr>
      <w:divsChild>
        <w:div w:id="1711688112">
          <w:marLeft w:val="0"/>
          <w:marRight w:val="0"/>
          <w:marTop w:val="0"/>
          <w:marBottom w:val="0"/>
          <w:divBdr>
            <w:top w:val="none" w:sz="0" w:space="0" w:color="auto"/>
            <w:left w:val="none" w:sz="0" w:space="0" w:color="auto"/>
            <w:bottom w:val="none" w:sz="0" w:space="0" w:color="auto"/>
            <w:right w:val="none" w:sz="0" w:space="0" w:color="auto"/>
          </w:divBdr>
        </w:div>
      </w:divsChild>
    </w:div>
    <w:div w:id="247814811">
      <w:bodyDiv w:val="1"/>
      <w:marLeft w:val="0"/>
      <w:marRight w:val="0"/>
      <w:marTop w:val="0"/>
      <w:marBottom w:val="0"/>
      <w:divBdr>
        <w:top w:val="none" w:sz="0" w:space="0" w:color="auto"/>
        <w:left w:val="none" w:sz="0" w:space="0" w:color="auto"/>
        <w:bottom w:val="none" w:sz="0" w:space="0" w:color="auto"/>
        <w:right w:val="none" w:sz="0" w:space="0" w:color="auto"/>
      </w:divBdr>
    </w:div>
    <w:div w:id="294873049">
      <w:bodyDiv w:val="1"/>
      <w:marLeft w:val="0"/>
      <w:marRight w:val="0"/>
      <w:marTop w:val="0"/>
      <w:marBottom w:val="0"/>
      <w:divBdr>
        <w:top w:val="none" w:sz="0" w:space="0" w:color="auto"/>
        <w:left w:val="none" w:sz="0" w:space="0" w:color="auto"/>
        <w:bottom w:val="none" w:sz="0" w:space="0" w:color="auto"/>
        <w:right w:val="none" w:sz="0" w:space="0" w:color="auto"/>
      </w:divBdr>
    </w:div>
    <w:div w:id="303705665">
      <w:bodyDiv w:val="1"/>
      <w:marLeft w:val="0"/>
      <w:marRight w:val="0"/>
      <w:marTop w:val="0"/>
      <w:marBottom w:val="0"/>
      <w:divBdr>
        <w:top w:val="none" w:sz="0" w:space="0" w:color="auto"/>
        <w:left w:val="none" w:sz="0" w:space="0" w:color="auto"/>
        <w:bottom w:val="none" w:sz="0" w:space="0" w:color="auto"/>
        <w:right w:val="none" w:sz="0" w:space="0" w:color="auto"/>
      </w:divBdr>
      <w:divsChild>
        <w:div w:id="915434561">
          <w:marLeft w:val="0"/>
          <w:marRight w:val="0"/>
          <w:marTop w:val="0"/>
          <w:marBottom w:val="0"/>
          <w:divBdr>
            <w:top w:val="none" w:sz="0" w:space="0" w:color="auto"/>
            <w:left w:val="none" w:sz="0" w:space="0" w:color="auto"/>
            <w:bottom w:val="none" w:sz="0" w:space="0" w:color="auto"/>
            <w:right w:val="none" w:sz="0" w:space="0" w:color="auto"/>
          </w:divBdr>
        </w:div>
      </w:divsChild>
    </w:div>
    <w:div w:id="319623426">
      <w:bodyDiv w:val="1"/>
      <w:marLeft w:val="0"/>
      <w:marRight w:val="0"/>
      <w:marTop w:val="0"/>
      <w:marBottom w:val="0"/>
      <w:divBdr>
        <w:top w:val="none" w:sz="0" w:space="0" w:color="auto"/>
        <w:left w:val="none" w:sz="0" w:space="0" w:color="auto"/>
        <w:bottom w:val="none" w:sz="0" w:space="0" w:color="auto"/>
        <w:right w:val="none" w:sz="0" w:space="0" w:color="auto"/>
      </w:divBdr>
    </w:div>
    <w:div w:id="341468822">
      <w:bodyDiv w:val="1"/>
      <w:marLeft w:val="0"/>
      <w:marRight w:val="0"/>
      <w:marTop w:val="0"/>
      <w:marBottom w:val="0"/>
      <w:divBdr>
        <w:top w:val="none" w:sz="0" w:space="0" w:color="auto"/>
        <w:left w:val="none" w:sz="0" w:space="0" w:color="auto"/>
        <w:bottom w:val="none" w:sz="0" w:space="0" w:color="auto"/>
        <w:right w:val="none" w:sz="0" w:space="0" w:color="auto"/>
      </w:divBdr>
      <w:divsChild>
        <w:div w:id="372703806">
          <w:marLeft w:val="0"/>
          <w:marRight w:val="0"/>
          <w:marTop w:val="0"/>
          <w:marBottom w:val="0"/>
          <w:divBdr>
            <w:top w:val="none" w:sz="0" w:space="0" w:color="auto"/>
            <w:left w:val="none" w:sz="0" w:space="0" w:color="auto"/>
            <w:bottom w:val="none" w:sz="0" w:space="0" w:color="auto"/>
            <w:right w:val="none" w:sz="0" w:space="0" w:color="auto"/>
          </w:divBdr>
        </w:div>
      </w:divsChild>
    </w:div>
    <w:div w:id="354307837">
      <w:bodyDiv w:val="1"/>
      <w:marLeft w:val="0"/>
      <w:marRight w:val="0"/>
      <w:marTop w:val="0"/>
      <w:marBottom w:val="0"/>
      <w:divBdr>
        <w:top w:val="none" w:sz="0" w:space="0" w:color="auto"/>
        <w:left w:val="none" w:sz="0" w:space="0" w:color="auto"/>
        <w:bottom w:val="none" w:sz="0" w:space="0" w:color="auto"/>
        <w:right w:val="none" w:sz="0" w:space="0" w:color="auto"/>
      </w:divBdr>
    </w:div>
    <w:div w:id="363211627">
      <w:bodyDiv w:val="1"/>
      <w:marLeft w:val="0"/>
      <w:marRight w:val="0"/>
      <w:marTop w:val="0"/>
      <w:marBottom w:val="0"/>
      <w:divBdr>
        <w:top w:val="none" w:sz="0" w:space="0" w:color="auto"/>
        <w:left w:val="none" w:sz="0" w:space="0" w:color="auto"/>
        <w:bottom w:val="none" w:sz="0" w:space="0" w:color="auto"/>
        <w:right w:val="none" w:sz="0" w:space="0" w:color="auto"/>
      </w:divBdr>
      <w:divsChild>
        <w:div w:id="316686637">
          <w:marLeft w:val="0"/>
          <w:marRight w:val="0"/>
          <w:marTop w:val="0"/>
          <w:marBottom w:val="0"/>
          <w:divBdr>
            <w:top w:val="none" w:sz="0" w:space="0" w:color="auto"/>
            <w:left w:val="none" w:sz="0" w:space="0" w:color="auto"/>
            <w:bottom w:val="none" w:sz="0" w:space="0" w:color="auto"/>
            <w:right w:val="none" w:sz="0" w:space="0" w:color="auto"/>
          </w:divBdr>
          <w:divsChild>
            <w:div w:id="15467881">
              <w:marLeft w:val="0"/>
              <w:marRight w:val="0"/>
              <w:marTop w:val="0"/>
              <w:marBottom w:val="0"/>
              <w:divBdr>
                <w:top w:val="none" w:sz="0" w:space="0" w:color="auto"/>
                <w:left w:val="none" w:sz="0" w:space="0" w:color="auto"/>
                <w:bottom w:val="none" w:sz="0" w:space="0" w:color="auto"/>
                <w:right w:val="none" w:sz="0" w:space="0" w:color="auto"/>
              </w:divBdr>
            </w:div>
          </w:divsChild>
        </w:div>
        <w:div w:id="1067797616">
          <w:marLeft w:val="0"/>
          <w:marRight w:val="0"/>
          <w:marTop w:val="0"/>
          <w:marBottom w:val="0"/>
          <w:divBdr>
            <w:top w:val="none" w:sz="0" w:space="0" w:color="auto"/>
            <w:left w:val="none" w:sz="0" w:space="0" w:color="auto"/>
            <w:bottom w:val="none" w:sz="0" w:space="0" w:color="auto"/>
            <w:right w:val="none" w:sz="0" w:space="0" w:color="auto"/>
          </w:divBdr>
          <w:divsChild>
            <w:div w:id="1960255201">
              <w:marLeft w:val="0"/>
              <w:marRight w:val="0"/>
              <w:marTop w:val="0"/>
              <w:marBottom w:val="0"/>
              <w:divBdr>
                <w:top w:val="none" w:sz="0" w:space="0" w:color="auto"/>
                <w:left w:val="none" w:sz="0" w:space="0" w:color="auto"/>
                <w:bottom w:val="none" w:sz="0" w:space="0" w:color="auto"/>
                <w:right w:val="none" w:sz="0" w:space="0" w:color="auto"/>
              </w:divBdr>
              <w:divsChild>
                <w:div w:id="192618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564883">
      <w:bodyDiv w:val="1"/>
      <w:marLeft w:val="0"/>
      <w:marRight w:val="0"/>
      <w:marTop w:val="0"/>
      <w:marBottom w:val="0"/>
      <w:divBdr>
        <w:top w:val="none" w:sz="0" w:space="0" w:color="auto"/>
        <w:left w:val="none" w:sz="0" w:space="0" w:color="auto"/>
        <w:bottom w:val="none" w:sz="0" w:space="0" w:color="auto"/>
        <w:right w:val="none" w:sz="0" w:space="0" w:color="auto"/>
      </w:divBdr>
      <w:divsChild>
        <w:div w:id="509835697">
          <w:marLeft w:val="0"/>
          <w:marRight w:val="0"/>
          <w:marTop w:val="0"/>
          <w:marBottom w:val="0"/>
          <w:divBdr>
            <w:top w:val="none" w:sz="0" w:space="0" w:color="auto"/>
            <w:left w:val="none" w:sz="0" w:space="0" w:color="auto"/>
            <w:bottom w:val="none" w:sz="0" w:space="0" w:color="auto"/>
            <w:right w:val="none" w:sz="0" w:space="0" w:color="auto"/>
          </w:divBdr>
        </w:div>
      </w:divsChild>
    </w:div>
    <w:div w:id="398748942">
      <w:bodyDiv w:val="1"/>
      <w:marLeft w:val="0"/>
      <w:marRight w:val="0"/>
      <w:marTop w:val="0"/>
      <w:marBottom w:val="0"/>
      <w:divBdr>
        <w:top w:val="none" w:sz="0" w:space="0" w:color="auto"/>
        <w:left w:val="none" w:sz="0" w:space="0" w:color="auto"/>
        <w:bottom w:val="none" w:sz="0" w:space="0" w:color="auto"/>
        <w:right w:val="none" w:sz="0" w:space="0" w:color="auto"/>
      </w:divBdr>
      <w:divsChild>
        <w:div w:id="2013491125">
          <w:marLeft w:val="0"/>
          <w:marRight w:val="0"/>
          <w:marTop w:val="0"/>
          <w:marBottom w:val="0"/>
          <w:divBdr>
            <w:top w:val="none" w:sz="0" w:space="0" w:color="auto"/>
            <w:left w:val="none" w:sz="0" w:space="0" w:color="auto"/>
            <w:bottom w:val="none" w:sz="0" w:space="0" w:color="auto"/>
            <w:right w:val="none" w:sz="0" w:space="0" w:color="auto"/>
          </w:divBdr>
        </w:div>
      </w:divsChild>
    </w:div>
    <w:div w:id="419761856">
      <w:bodyDiv w:val="1"/>
      <w:marLeft w:val="0"/>
      <w:marRight w:val="0"/>
      <w:marTop w:val="0"/>
      <w:marBottom w:val="0"/>
      <w:divBdr>
        <w:top w:val="none" w:sz="0" w:space="0" w:color="auto"/>
        <w:left w:val="none" w:sz="0" w:space="0" w:color="auto"/>
        <w:bottom w:val="none" w:sz="0" w:space="0" w:color="auto"/>
        <w:right w:val="none" w:sz="0" w:space="0" w:color="auto"/>
      </w:divBdr>
      <w:divsChild>
        <w:div w:id="2001808978">
          <w:marLeft w:val="0"/>
          <w:marRight w:val="0"/>
          <w:marTop w:val="0"/>
          <w:marBottom w:val="0"/>
          <w:divBdr>
            <w:top w:val="none" w:sz="0" w:space="0" w:color="auto"/>
            <w:left w:val="none" w:sz="0" w:space="0" w:color="auto"/>
            <w:bottom w:val="none" w:sz="0" w:space="0" w:color="auto"/>
            <w:right w:val="none" w:sz="0" w:space="0" w:color="auto"/>
          </w:divBdr>
          <w:divsChild>
            <w:div w:id="2046826794">
              <w:marLeft w:val="0"/>
              <w:marRight w:val="0"/>
              <w:marTop w:val="0"/>
              <w:marBottom w:val="0"/>
              <w:divBdr>
                <w:top w:val="none" w:sz="0" w:space="0" w:color="auto"/>
                <w:left w:val="none" w:sz="0" w:space="0" w:color="auto"/>
                <w:bottom w:val="none" w:sz="0" w:space="0" w:color="auto"/>
                <w:right w:val="none" w:sz="0" w:space="0" w:color="auto"/>
              </w:divBdr>
              <w:divsChild>
                <w:div w:id="54021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67358">
      <w:bodyDiv w:val="1"/>
      <w:marLeft w:val="0"/>
      <w:marRight w:val="0"/>
      <w:marTop w:val="0"/>
      <w:marBottom w:val="0"/>
      <w:divBdr>
        <w:top w:val="none" w:sz="0" w:space="0" w:color="auto"/>
        <w:left w:val="none" w:sz="0" w:space="0" w:color="auto"/>
        <w:bottom w:val="none" w:sz="0" w:space="0" w:color="auto"/>
        <w:right w:val="none" w:sz="0" w:space="0" w:color="auto"/>
      </w:divBdr>
      <w:divsChild>
        <w:div w:id="1958371666">
          <w:marLeft w:val="0"/>
          <w:marRight w:val="0"/>
          <w:marTop w:val="0"/>
          <w:marBottom w:val="0"/>
          <w:divBdr>
            <w:top w:val="none" w:sz="0" w:space="0" w:color="auto"/>
            <w:left w:val="none" w:sz="0" w:space="0" w:color="auto"/>
            <w:bottom w:val="none" w:sz="0" w:space="0" w:color="auto"/>
            <w:right w:val="none" w:sz="0" w:space="0" w:color="auto"/>
          </w:divBdr>
        </w:div>
      </w:divsChild>
    </w:div>
    <w:div w:id="448819620">
      <w:bodyDiv w:val="1"/>
      <w:marLeft w:val="0"/>
      <w:marRight w:val="0"/>
      <w:marTop w:val="0"/>
      <w:marBottom w:val="0"/>
      <w:divBdr>
        <w:top w:val="none" w:sz="0" w:space="0" w:color="auto"/>
        <w:left w:val="none" w:sz="0" w:space="0" w:color="auto"/>
        <w:bottom w:val="none" w:sz="0" w:space="0" w:color="auto"/>
        <w:right w:val="none" w:sz="0" w:space="0" w:color="auto"/>
      </w:divBdr>
    </w:div>
    <w:div w:id="451367447">
      <w:bodyDiv w:val="1"/>
      <w:marLeft w:val="0"/>
      <w:marRight w:val="0"/>
      <w:marTop w:val="0"/>
      <w:marBottom w:val="0"/>
      <w:divBdr>
        <w:top w:val="none" w:sz="0" w:space="0" w:color="auto"/>
        <w:left w:val="none" w:sz="0" w:space="0" w:color="auto"/>
        <w:bottom w:val="none" w:sz="0" w:space="0" w:color="auto"/>
        <w:right w:val="none" w:sz="0" w:space="0" w:color="auto"/>
      </w:divBdr>
      <w:divsChild>
        <w:div w:id="1812552277">
          <w:marLeft w:val="0"/>
          <w:marRight w:val="0"/>
          <w:marTop w:val="0"/>
          <w:marBottom w:val="0"/>
          <w:divBdr>
            <w:top w:val="none" w:sz="0" w:space="0" w:color="auto"/>
            <w:left w:val="none" w:sz="0" w:space="0" w:color="auto"/>
            <w:bottom w:val="none" w:sz="0" w:space="0" w:color="auto"/>
            <w:right w:val="none" w:sz="0" w:space="0" w:color="auto"/>
          </w:divBdr>
        </w:div>
      </w:divsChild>
    </w:div>
    <w:div w:id="473832459">
      <w:bodyDiv w:val="1"/>
      <w:marLeft w:val="0"/>
      <w:marRight w:val="0"/>
      <w:marTop w:val="0"/>
      <w:marBottom w:val="0"/>
      <w:divBdr>
        <w:top w:val="none" w:sz="0" w:space="0" w:color="auto"/>
        <w:left w:val="none" w:sz="0" w:space="0" w:color="auto"/>
        <w:bottom w:val="none" w:sz="0" w:space="0" w:color="auto"/>
        <w:right w:val="none" w:sz="0" w:space="0" w:color="auto"/>
      </w:divBdr>
      <w:divsChild>
        <w:div w:id="1580673414">
          <w:marLeft w:val="0"/>
          <w:marRight w:val="0"/>
          <w:marTop w:val="0"/>
          <w:marBottom w:val="0"/>
          <w:divBdr>
            <w:top w:val="none" w:sz="0" w:space="0" w:color="auto"/>
            <w:left w:val="none" w:sz="0" w:space="0" w:color="auto"/>
            <w:bottom w:val="none" w:sz="0" w:space="0" w:color="auto"/>
            <w:right w:val="none" w:sz="0" w:space="0" w:color="auto"/>
          </w:divBdr>
        </w:div>
      </w:divsChild>
    </w:div>
    <w:div w:id="489365596">
      <w:bodyDiv w:val="1"/>
      <w:marLeft w:val="0"/>
      <w:marRight w:val="0"/>
      <w:marTop w:val="0"/>
      <w:marBottom w:val="0"/>
      <w:divBdr>
        <w:top w:val="none" w:sz="0" w:space="0" w:color="auto"/>
        <w:left w:val="none" w:sz="0" w:space="0" w:color="auto"/>
        <w:bottom w:val="none" w:sz="0" w:space="0" w:color="auto"/>
        <w:right w:val="none" w:sz="0" w:space="0" w:color="auto"/>
      </w:divBdr>
      <w:divsChild>
        <w:div w:id="1031882521">
          <w:marLeft w:val="0"/>
          <w:marRight w:val="0"/>
          <w:marTop w:val="0"/>
          <w:marBottom w:val="0"/>
          <w:divBdr>
            <w:top w:val="none" w:sz="0" w:space="0" w:color="auto"/>
            <w:left w:val="none" w:sz="0" w:space="0" w:color="auto"/>
            <w:bottom w:val="none" w:sz="0" w:space="0" w:color="auto"/>
            <w:right w:val="none" w:sz="0" w:space="0" w:color="auto"/>
          </w:divBdr>
        </w:div>
      </w:divsChild>
    </w:div>
    <w:div w:id="498547643">
      <w:bodyDiv w:val="1"/>
      <w:marLeft w:val="0"/>
      <w:marRight w:val="0"/>
      <w:marTop w:val="0"/>
      <w:marBottom w:val="0"/>
      <w:divBdr>
        <w:top w:val="none" w:sz="0" w:space="0" w:color="auto"/>
        <w:left w:val="none" w:sz="0" w:space="0" w:color="auto"/>
        <w:bottom w:val="none" w:sz="0" w:space="0" w:color="auto"/>
        <w:right w:val="none" w:sz="0" w:space="0" w:color="auto"/>
      </w:divBdr>
      <w:divsChild>
        <w:div w:id="898828146">
          <w:marLeft w:val="0"/>
          <w:marRight w:val="0"/>
          <w:marTop w:val="0"/>
          <w:marBottom w:val="0"/>
          <w:divBdr>
            <w:top w:val="none" w:sz="0" w:space="0" w:color="auto"/>
            <w:left w:val="none" w:sz="0" w:space="0" w:color="auto"/>
            <w:bottom w:val="none" w:sz="0" w:space="0" w:color="auto"/>
            <w:right w:val="none" w:sz="0" w:space="0" w:color="auto"/>
          </w:divBdr>
        </w:div>
        <w:div w:id="1241215255">
          <w:marLeft w:val="0"/>
          <w:marRight w:val="0"/>
          <w:marTop w:val="0"/>
          <w:marBottom w:val="0"/>
          <w:divBdr>
            <w:top w:val="none" w:sz="0" w:space="0" w:color="auto"/>
            <w:left w:val="none" w:sz="0" w:space="0" w:color="auto"/>
            <w:bottom w:val="none" w:sz="0" w:space="0" w:color="auto"/>
            <w:right w:val="none" w:sz="0" w:space="0" w:color="auto"/>
          </w:divBdr>
          <w:divsChild>
            <w:div w:id="1605721300">
              <w:marLeft w:val="0"/>
              <w:marRight w:val="0"/>
              <w:marTop w:val="0"/>
              <w:marBottom w:val="0"/>
              <w:divBdr>
                <w:top w:val="none" w:sz="0" w:space="0" w:color="auto"/>
                <w:left w:val="none" w:sz="0" w:space="0" w:color="auto"/>
                <w:bottom w:val="none" w:sz="0" w:space="0" w:color="auto"/>
                <w:right w:val="none" w:sz="0" w:space="0" w:color="auto"/>
              </w:divBdr>
              <w:divsChild>
                <w:div w:id="49541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11608">
      <w:bodyDiv w:val="1"/>
      <w:marLeft w:val="0"/>
      <w:marRight w:val="0"/>
      <w:marTop w:val="0"/>
      <w:marBottom w:val="0"/>
      <w:divBdr>
        <w:top w:val="none" w:sz="0" w:space="0" w:color="auto"/>
        <w:left w:val="none" w:sz="0" w:space="0" w:color="auto"/>
        <w:bottom w:val="none" w:sz="0" w:space="0" w:color="auto"/>
        <w:right w:val="none" w:sz="0" w:space="0" w:color="auto"/>
      </w:divBdr>
    </w:div>
    <w:div w:id="549078275">
      <w:bodyDiv w:val="1"/>
      <w:marLeft w:val="0"/>
      <w:marRight w:val="0"/>
      <w:marTop w:val="0"/>
      <w:marBottom w:val="0"/>
      <w:divBdr>
        <w:top w:val="none" w:sz="0" w:space="0" w:color="auto"/>
        <w:left w:val="none" w:sz="0" w:space="0" w:color="auto"/>
        <w:bottom w:val="none" w:sz="0" w:space="0" w:color="auto"/>
        <w:right w:val="none" w:sz="0" w:space="0" w:color="auto"/>
      </w:divBdr>
    </w:div>
    <w:div w:id="575092303">
      <w:bodyDiv w:val="1"/>
      <w:marLeft w:val="0"/>
      <w:marRight w:val="0"/>
      <w:marTop w:val="0"/>
      <w:marBottom w:val="0"/>
      <w:divBdr>
        <w:top w:val="none" w:sz="0" w:space="0" w:color="auto"/>
        <w:left w:val="none" w:sz="0" w:space="0" w:color="auto"/>
        <w:bottom w:val="none" w:sz="0" w:space="0" w:color="auto"/>
        <w:right w:val="none" w:sz="0" w:space="0" w:color="auto"/>
      </w:divBdr>
      <w:divsChild>
        <w:div w:id="2106923991">
          <w:marLeft w:val="0"/>
          <w:marRight w:val="0"/>
          <w:marTop w:val="0"/>
          <w:marBottom w:val="0"/>
          <w:divBdr>
            <w:top w:val="none" w:sz="0" w:space="0" w:color="auto"/>
            <w:left w:val="none" w:sz="0" w:space="0" w:color="auto"/>
            <w:bottom w:val="none" w:sz="0" w:space="0" w:color="auto"/>
            <w:right w:val="none" w:sz="0" w:space="0" w:color="auto"/>
          </w:divBdr>
        </w:div>
      </w:divsChild>
    </w:div>
    <w:div w:id="597522356">
      <w:bodyDiv w:val="1"/>
      <w:marLeft w:val="0"/>
      <w:marRight w:val="0"/>
      <w:marTop w:val="0"/>
      <w:marBottom w:val="0"/>
      <w:divBdr>
        <w:top w:val="none" w:sz="0" w:space="0" w:color="auto"/>
        <w:left w:val="none" w:sz="0" w:space="0" w:color="auto"/>
        <w:bottom w:val="none" w:sz="0" w:space="0" w:color="auto"/>
        <w:right w:val="none" w:sz="0" w:space="0" w:color="auto"/>
      </w:divBdr>
    </w:div>
    <w:div w:id="625083216">
      <w:bodyDiv w:val="1"/>
      <w:marLeft w:val="0"/>
      <w:marRight w:val="0"/>
      <w:marTop w:val="0"/>
      <w:marBottom w:val="0"/>
      <w:divBdr>
        <w:top w:val="none" w:sz="0" w:space="0" w:color="auto"/>
        <w:left w:val="none" w:sz="0" w:space="0" w:color="auto"/>
        <w:bottom w:val="none" w:sz="0" w:space="0" w:color="auto"/>
        <w:right w:val="none" w:sz="0" w:space="0" w:color="auto"/>
      </w:divBdr>
    </w:div>
    <w:div w:id="645934862">
      <w:bodyDiv w:val="1"/>
      <w:marLeft w:val="0"/>
      <w:marRight w:val="0"/>
      <w:marTop w:val="0"/>
      <w:marBottom w:val="0"/>
      <w:divBdr>
        <w:top w:val="none" w:sz="0" w:space="0" w:color="auto"/>
        <w:left w:val="none" w:sz="0" w:space="0" w:color="auto"/>
        <w:bottom w:val="none" w:sz="0" w:space="0" w:color="auto"/>
        <w:right w:val="none" w:sz="0" w:space="0" w:color="auto"/>
      </w:divBdr>
    </w:div>
    <w:div w:id="651981303">
      <w:bodyDiv w:val="1"/>
      <w:marLeft w:val="0"/>
      <w:marRight w:val="0"/>
      <w:marTop w:val="0"/>
      <w:marBottom w:val="0"/>
      <w:divBdr>
        <w:top w:val="none" w:sz="0" w:space="0" w:color="auto"/>
        <w:left w:val="none" w:sz="0" w:space="0" w:color="auto"/>
        <w:bottom w:val="none" w:sz="0" w:space="0" w:color="auto"/>
        <w:right w:val="none" w:sz="0" w:space="0" w:color="auto"/>
      </w:divBdr>
    </w:div>
    <w:div w:id="727147045">
      <w:bodyDiv w:val="1"/>
      <w:marLeft w:val="0"/>
      <w:marRight w:val="0"/>
      <w:marTop w:val="0"/>
      <w:marBottom w:val="0"/>
      <w:divBdr>
        <w:top w:val="none" w:sz="0" w:space="0" w:color="auto"/>
        <w:left w:val="none" w:sz="0" w:space="0" w:color="auto"/>
        <w:bottom w:val="none" w:sz="0" w:space="0" w:color="auto"/>
        <w:right w:val="none" w:sz="0" w:space="0" w:color="auto"/>
      </w:divBdr>
      <w:divsChild>
        <w:div w:id="2076732902">
          <w:marLeft w:val="0"/>
          <w:marRight w:val="0"/>
          <w:marTop w:val="0"/>
          <w:marBottom w:val="0"/>
          <w:divBdr>
            <w:top w:val="none" w:sz="0" w:space="0" w:color="auto"/>
            <w:left w:val="none" w:sz="0" w:space="0" w:color="auto"/>
            <w:bottom w:val="none" w:sz="0" w:space="0" w:color="auto"/>
            <w:right w:val="none" w:sz="0" w:space="0" w:color="auto"/>
          </w:divBdr>
        </w:div>
      </w:divsChild>
    </w:div>
    <w:div w:id="736123160">
      <w:bodyDiv w:val="1"/>
      <w:marLeft w:val="0"/>
      <w:marRight w:val="0"/>
      <w:marTop w:val="0"/>
      <w:marBottom w:val="0"/>
      <w:divBdr>
        <w:top w:val="none" w:sz="0" w:space="0" w:color="auto"/>
        <w:left w:val="none" w:sz="0" w:space="0" w:color="auto"/>
        <w:bottom w:val="none" w:sz="0" w:space="0" w:color="auto"/>
        <w:right w:val="none" w:sz="0" w:space="0" w:color="auto"/>
      </w:divBdr>
    </w:div>
    <w:div w:id="751465407">
      <w:bodyDiv w:val="1"/>
      <w:marLeft w:val="0"/>
      <w:marRight w:val="0"/>
      <w:marTop w:val="0"/>
      <w:marBottom w:val="0"/>
      <w:divBdr>
        <w:top w:val="none" w:sz="0" w:space="0" w:color="auto"/>
        <w:left w:val="none" w:sz="0" w:space="0" w:color="auto"/>
        <w:bottom w:val="none" w:sz="0" w:space="0" w:color="auto"/>
        <w:right w:val="none" w:sz="0" w:space="0" w:color="auto"/>
      </w:divBdr>
    </w:div>
    <w:div w:id="757099474">
      <w:bodyDiv w:val="1"/>
      <w:marLeft w:val="0"/>
      <w:marRight w:val="0"/>
      <w:marTop w:val="0"/>
      <w:marBottom w:val="0"/>
      <w:divBdr>
        <w:top w:val="none" w:sz="0" w:space="0" w:color="auto"/>
        <w:left w:val="none" w:sz="0" w:space="0" w:color="auto"/>
        <w:bottom w:val="none" w:sz="0" w:space="0" w:color="auto"/>
        <w:right w:val="none" w:sz="0" w:space="0" w:color="auto"/>
      </w:divBdr>
      <w:divsChild>
        <w:div w:id="1347707535">
          <w:marLeft w:val="0"/>
          <w:marRight w:val="0"/>
          <w:marTop w:val="0"/>
          <w:marBottom w:val="0"/>
          <w:divBdr>
            <w:top w:val="none" w:sz="0" w:space="0" w:color="auto"/>
            <w:left w:val="none" w:sz="0" w:space="0" w:color="auto"/>
            <w:bottom w:val="none" w:sz="0" w:space="0" w:color="auto"/>
            <w:right w:val="none" w:sz="0" w:space="0" w:color="auto"/>
          </w:divBdr>
        </w:div>
      </w:divsChild>
    </w:div>
    <w:div w:id="777409533">
      <w:bodyDiv w:val="1"/>
      <w:marLeft w:val="0"/>
      <w:marRight w:val="0"/>
      <w:marTop w:val="0"/>
      <w:marBottom w:val="0"/>
      <w:divBdr>
        <w:top w:val="none" w:sz="0" w:space="0" w:color="auto"/>
        <w:left w:val="none" w:sz="0" w:space="0" w:color="auto"/>
        <w:bottom w:val="none" w:sz="0" w:space="0" w:color="auto"/>
        <w:right w:val="none" w:sz="0" w:space="0" w:color="auto"/>
      </w:divBdr>
    </w:div>
    <w:div w:id="781219266">
      <w:bodyDiv w:val="1"/>
      <w:marLeft w:val="0"/>
      <w:marRight w:val="0"/>
      <w:marTop w:val="0"/>
      <w:marBottom w:val="0"/>
      <w:divBdr>
        <w:top w:val="none" w:sz="0" w:space="0" w:color="auto"/>
        <w:left w:val="none" w:sz="0" w:space="0" w:color="auto"/>
        <w:bottom w:val="none" w:sz="0" w:space="0" w:color="auto"/>
        <w:right w:val="none" w:sz="0" w:space="0" w:color="auto"/>
      </w:divBdr>
      <w:divsChild>
        <w:div w:id="1289773551">
          <w:marLeft w:val="0"/>
          <w:marRight w:val="0"/>
          <w:marTop w:val="0"/>
          <w:marBottom w:val="0"/>
          <w:divBdr>
            <w:top w:val="single" w:sz="2" w:space="0" w:color="D9D9E3"/>
            <w:left w:val="single" w:sz="2" w:space="0" w:color="D9D9E3"/>
            <w:bottom w:val="single" w:sz="2" w:space="0" w:color="D9D9E3"/>
            <w:right w:val="single" w:sz="2" w:space="0" w:color="D9D9E3"/>
          </w:divBdr>
          <w:divsChild>
            <w:div w:id="1182746598">
              <w:marLeft w:val="0"/>
              <w:marRight w:val="0"/>
              <w:marTop w:val="0"/>
              <w:marBottom w:val="0"/>
              <w:divBdr>
                <w:top w:val="single" w:sz="2" w:space="0" w:color="D9D9E3"/>
                <w:left w:val="single" w:sz="2" w:space="0" w:color="D9D9E3"/>
                <w:bottom w:val="single" w:sz="2" w:space="0" w:color="D9D9E3"/>
                <w:right w:val="single" w:sz="2" w:space="0" w:color="D9D9E3"/>
              </w:divBdr>
              <w:divsChild>
                <w:div w:id="647365217">
                  <w:marLeft w:val="0"/>
                  <w:marRight w:val="0"/>
                  <w:marTop w:val="0"/>
                  <w:marBottom w:val="0"/>
                  <w:divBdr>
                    <w:top w:val="single" w:sz="2" w:space="0" w:color="D9D9E3"/>
                    <w:left w:val="single" w:sz="2" w:space="0" w:color="D9D9E3"/>
                    <w:bottom w:val="single" w:sz="2" w:space="0" w:color="D9D9E3"/>
                    <w:right w:val="single" w:sz="2" w:space="0" w:color="D9D9E3"/>
                  </w:divBdr>
                  <w:divsChild>
                    <w:div w:id="601572134">
                      <w:marLeft w:val="0"/>
                      <w:marRight w:val="0"/>
                      <w:marTop w:val="0"/>
                      <w:marBottom w:val="0"/>
                      <w:divBdr>
                        <w:top w:val="single" w:sz="2" w:space="0" w:color="D9D9E3"/>
                        <w:left w:val="single" w:sz="2" w:space="0" w:color="D9D9E3"/>
                        <w:bottom w:val="single" w:sz="2" w:space="0" w:color="D9D9E3"/>
                        <w:right w:val="single" w:sz="2" w:space="0" w:color="D9D9E3"/>
                      </w:divBdr>
                      <w:divsChild>
                        <w:div w:id="913931283">
                          <w:marLeft w:val="0"/>
                          <w:marRight w:val="0"/>
                          <w:marTop w:val="0"/>
                          <w:marBottom w:val="0"/>
                          <w:divBdr>
                            <w:top w:val="single" w:sz="2" w:space="0" w:color="auto"/>
                            <w:left w:val="single" w:sz="2" w:space="0" w:color="auto"/>
                            <w:bottom w:val="single" w:sz="6" w:space="0" w:color="auto"/>
                            <w:right w:val="single" w:sz="2" w:space="0" w:color="auto"/>
                          </w:divBdr>
                          <w:divsChild>
                            <w:div w:id="43070622">
                              <w:marLeft w:val="0"/>
                              <w:marRight w:val="0"/>
                              <w:marTop w:val="100"/>
                              <w:marBottom w:val="100"/>
                              <w:divBdr>
                                <w:top w:val="single" w:sz="2" w:space="0" w:color="D9D9E3"/>
                                <w:left w:val="single" w:sz="2" w:space="0" w:color="D9D9E3"/>
                                <w:bottom w:val="single" w:sz="2" w:space="0" w:color="D9D9E3"/>
                                <w:right w:val="single" w:sz="2" w:space="0" w:color="D9D9E3"/>
                              </w:divBdr>
                              <w:divsChild>
                                <w:div w:id="568813071">
                                  <w:marLeft w:val="0"/>
                                  <w:marRight w:val="0"/>
                                  <w:marTop w:val="0"/>
                                  <w:marBottom w:val="0"/>
                                  <w:divBdr>
                                    <w:top w:val="single" w:sz="2" w:space="0" w:color="D9D9E3"/>
                                    <w:left w:val="single" w:sz="2" w:space="0" w:color="D9D9E3"/>
                                    <w:bottom w:val="single" w:sz="2" w:space="0" w:color="D9D9E3"/>
                                    <w:right w:val="single" w:sz="2" w:space="0" w:color="D9D9E3"/>
                                  </w:divBdr>
                                  <w:divsChild>
                                    <w:div w:id="314142478">
                                      <w:marLeft w:val="0"/>
                                      <w:marRight w:val="0"/>
                                      <w:marTop w:val="0"/>
                                      <w:marBottom w:val="0"/>
                                      <w:divBdr>
                                        <w:top w:val="single" w:sz="2" w:space="0" w:color="D9D9E3"/>
                                        <w:left w:val="single" w:sz="2" w:space="0" w:color="D9D9E3"/>
                                        <w:bottom w:val="single" w:sz="2" w:space="0" w:color="D9D9E3"/>
                                        <w:right w:val="single" w:sz="2" w:space="0" w:color="D9D9E3"/>
                                      </w:divBdr>
                                      <w:divsChild>
                                        <w:div w:id="1567376619">
                                          <w:marLeft w:val="0"/>
                                          <w:marRight w:val="0"/>
                                          <w:marTop w:val="0"/>
                                          <w:marBottom w:val="0"/>
                                          <w:divBdr>
                                            <w:top w:val="single" w:sz="2" w:space="0" w:color="D9D9E3"/>
                                            <w:left w:val="single" w:sz="2" w:space="0" w:color="D9D9E3"/>
                                            <w:bottom w:val="single" w:sz="2" w:space="0" w:color="D9D9E3"/>
                                            <w:right w:val="single" w:sz="2" w:space="0" w:color="D9D9E3"/>
                                          </w:divBdr>
                                          <w:divsChild>
                                            <w:div w:id="541482773">
                                              <w:marLeft w:val="0"/>
                                              <w:marRight w:val="0"/>
                                              <w:marTop w:val="0"/>
                                              <w:marBottom w:val="0"/>
                                              <w:divBdr>
                                                <w:top w:val="single" w:sz="2" w:space="0" w:color="D9D9E3"/>
                                                <w:left w:val="single" w:sz="2" w:space="0" w:color="D9D9E3"/>
                                                <w:bottom w:val="single" w:sz="2" w:space="0" w:color="D9D9E3"/>
                                                <w:right w:val="single" w:sz="2" w:space="0" w:color="D9D9E3"/>
                                              </w:divBdr>
                                              <w:divsChild>
                                                <w:div w:id="2046900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68948222">
          <w:marLeft w:val="0"/>
          <w:marRight w:val="0"/>
          <w:marTop w:val="0"/>
          <w:marBottom w:val="0"/>
          <w:divBdr>
            <w:top w:val="none" w:sz="0" w:space="0" w:color="auto"/>
            <w:left w:val="none" w:sz="0" w:space="0" w:color="auto"/>
            <w:bottom w:val="none" w:sz="0" w:space="0" w:color="auto"/>
            <w:right w:val="none" w:sz="0" w:space="0" w:color="auto"/>
          </w:divBdr>
        </w:div>
      </w:divsChild>
    </w:div>
    <w:div w:id="793987681">
      <w:bodyDiv w:val="1"/>
      <w:marLeft w:val="0"/>
      <w:marRight w:val="0"/>
      <w:marTop w:val="0"/>
      <w:marBottom w:val="0"/>
      <w:divBdr>
        <w:top w:val="none" w:sz="0" w:space="0" w:color="auto"/>
        <w:left w:val="none" w:sz="0" w:space="0" w:color="auto"/>
        <w:bottom w:val="none" w:sz="0" w:space="0" w:color="auto"/>
        <w:right w:val="none" w:sz="0" w:space="0" w:color="auto"/>
      </w:divBdr>
      <w:divsChild>
        <w:div w:id="847602142">
          <w:marLeft w:val="0"/>
          <w:marRight w:val="0"/>
          <w:marTop w:val="0"/>
          <w:marBottom w:val="0"/>
          <w:divBdr>
            <w:top w:val="none" w:sz="0" w:space="0" w:color="auto"/>
            <w:left w:val="none" w:sz="0" w:space="0" w:color="auto"/>
            <w:bottom w:val="none" w:sz="0" w:space="0" w:color="auto"/>
            <w:right w:val="none" w:sz="0" w:space="0" w:color="auto"/>
          </w:divBdr>
        </w:div>
      </w:divsChild>
    </w:div>
    <w:div w:id="830566833">
      <w:bodyDiv w:val="1"/>
      <w:marLeft w:val="0"/>
      <w:marRight w:val="0"/>
      <w:marTop w:val="0"/>
      <w:marBottom w:val="0"/>
      <w:divBdr>
        <w:top w:val="none" w:sz="0" w:space="0" w:color="auto"/>
        <w:left w:val="none" w:sz="0" w:space="0" w:color="auto"/>
        <w:bottom w:val="none" w:sz="0" w:space="0" w:color="auto"/>
        <w:right w:val="none" w:sz="0" w:space="0" w:color="auto"/>
      </w:divBdr>
      <w:divsChild>
        <w:div w:id="692073503">
          <w:marLeft w:val="0"/>
          <w:marRight w:val="0"/>
          <w:marTop w:val="0"/>
          <w:marBottom w:val="0"/>
          <w:divBdr>
            <w:top w:val="none" w:sz="0" w:space="0" w:color="auto"/>
            <w:left w:val="none" w:sz="0" w:space="0" w:color="auto"/>
            <w:bottom w:val="none" w:sz="0" w:space="0" w:color="auto"/>
            <w:right w:val="none" w:sz="0" w:space="0" w:color="auto"/>
          </w:divBdr>
        </w:div>
      </w:divsChild>
    </w:div>
    <w:div w:id="832599430">
      <w:bodyDiv w:val="1"/>
      <w:marLeft w:val="0"/>
      <w:marRight w:val="0"/>
      <w:marTop w:val="0"/>
      <w:marBottom w:val="0"/>
      <w:divBdr>
        <w:top w:val="none" w:sz="0" w:space="0" w:color="auto"/>
        <w:left w:val="none" w:sz="0" w:space="0" w:color="auto"/>
        <w:bottom w:val="none" w:sz="0" w:space="0" w:color="auto"/>
        <w:right w:val="none" w:sz="0" w:space="0" w:color="auto"/>
      </w:divBdr>
      <w:divsChild>
        <w:div w:id="1138450620">
          <w:marLeft w:val="0"/>
          <w:marRight w:val="0"/>
          <w:marTop w:val="0"/>
          <w:marBottom w:val="0"/>
          <w:divBdr>
            <w:top w:val="none" w:sz="0" w:space="0" w:color="auto"/>
            <w:left w:val="none" w:sz="0" w:space="0" w:color="auto"/>
            <w:bottom w:val="none" w:sz="0" w:space="0" w:color="auto"/>
            <w:right w:val="none" w:sz="0" w:space="0" w:color="auto"/>
          </w:divBdr>
        </w:div>
      </w:divsChild>
    </w:div>
    <w:div w:id="867914450">
      <w:bodyDiv w:val="1"/>
      <w:marLeft w:val="0"/>
      <w:marRight w:val="0"/>
      <w:marTop w:val="0"/>
      <w:marBottom w:val="0"/>
      <w:divBdr>
        <w:top w:val="none" w:sz="0" w:space="0" w:color="auto"/>
        <w:left w:val="none" w:sz="0" w:space="0" w:color="auto"/>
        <w:bottom w:val="none" w:sz="0" w:space="0" w:color="auto"/>
        <w:right w:val="none" w:sz="0" w:space="0" w:color="auto"/>
      </w:divBdr>
      <w:divsChild>
        <w:div w:id="2088573698">
          <w:marLeft w:val="0"/>
          <w:marRight w:val="0"/>
          <w:marTop w:val="0"/>
          <w:marBottom w:val="0"/>
          <w:divBdr>
            <w:top w:val="none" w:sz="0" w:space="0" w:color="auto"/>
            <w:left w:val="none" w:sz="0" w:space="0" w:color="auto"/>
            <w:bottom w:val="none" w:sz="0" w:space="0" w:color="auto"/>
            <w:right w:val="none" w:sz="0" w:space="0" w:color="auto"/>
          </w:divBdr>
        </w:div>
      </w:divsChild>
    </w:div>
    <w:div w:id="872351368">
      <w:bodyDiv w:val="1"/>
      <w:marLeft w:val="0"/>
      <w:marRight w:val="0"/>
      <w:marTop w:val="0"/>
      <w:marBottom w:val="0"/>
      <w:divBdr>
        <w:top w:val="none" w:sz="0" w:space="0" w:color="auto"/>
        <w:left w:val="none" w:sz="0" w:space="0" w:color="auto"/>
        <w:bottom w:val="none" w:sz="0" w:space="0" w:color="auto"/>
        <w:right w:val="none" w:sz="0" w:space="0" w:color="auto"/>
      </w:divBdr>
    </w:div>
    <w:div w:id="873226858">
      <w:bodyDiv w:val="1"/>
      <w:marLeft w:val="0"/>
      <w:marRight w:val="0"/>
      <w:marTop w:val="0"/>
      <w:marBottom w:val="0"/>
      <w:divBdr>
        <w:top w:val="none" w:sz="0" w:space="0" w:color="auto"/>
        <w:left w:val="none" w:sz="0" w:space="0" w:color="auto"/>
        <w:bottom w:val="none" w:sz="0" w:space="0" w:color="auto"/>
        <w:right w:val="none" w:sz="0" w:space="0" w:color="auto"/>
      </w:divBdr>
    </w:div>
    <w:div w:id="878976879">
      <w:bodyDiv w:val="1"/>
      <w:marLeft w:val="0"/>
      <w:marRight w:val="0"/>
      <w:marTop w:val="0"/>
      <w:marBottom w:val="0"/>
      <w:divBdr>
        <w:top w:val="none" w:sz="0" w:space="0" w:color="auto"/>
        <w:left w:val="none" w:sz="0" w:space="0" w:color="auto"/>
        <w:bottom w:val="none" w:sz="0" w:space="0" w:color="auto"/>
        <w:right w:val="none" w:sz="0" w:space="0" w:color="auto"/>
      </w:divBdr>
      <w:divsChild>
        <w:div w:id="1177958492">
          <w:marLeft w:val="0"/>
          <w:marRight w:val="0"/>
          <w:marTop w:val="0"/>
          <w:marBottom w:val="0"/>
          <w:divBdr>
            <w:top w:val="none" w:sz="0" w:space="0" w:color="auto"/>
            <w:left w:val="none" w:sz="0" w:space="0" w:color="auto"/>
            <w:bottom w:val="none" w:sz="0" w:space="0" w:color="auto"/>
            <w:right w:val="none" w:sz="0" w:space="0" w:color="auto"/>
          </w:divBdr>
        </w:div>
      </w:divsChild>
    </w:div>
    <w:div w:id="888417780">
      <w:bodyDiv w:val="1"/>
      <w:marLeft w:val="0"/>
      <w:marRight w:val="0"/>
      <w:marTop w:val="0"/>
      <w:marBottom w:val="0"/>
      <w:divBdr>
        <w:top w:val="none" w:sz="0" w:space="0" w:color="auto"/>
        <w:left w:val="none" w:sz="0" w:space="0" w:color="auto"/>
        <w:bottom w:val="none" w:sz="0" w:space="0" w:color="auto"/>
        <w:right w:val="none" w:sz="0" w:space="0" w:color="auto"/>
      </w:divBdr>
    </w:div>
    <w:div w:id="889656072">
      <w:bodyDiv w:val="1"/>
      <w:marLeft w:val="0"/>
      <w:marRight w:val="0"/>
      <w:marTop w:val="0"/>
      <w:marBottom w:val="0"/>
      <w:divBdr>
        <w:top w:val="none" w:sz="0" w:space="0" w:color="auto"/>
        <w:left w:val="none" w:sz="0" w:space="0" w:color="auto"/>
        <w:bottom w:val="none" w:sz="0" w:space="0" w:color="auto"/>
        <w:right w:val="none" w:sz="0" w:space="0" w:color="auto"/>
      </w:divBdr>
    </w:div>
    <w:div w:id="930966277">
      <w:bodyDiv w:val="1"/>
      <w:marLeft w:val="0"/>
      <w:marRight w:val="0"/>
      <w:marTop w:val="0"/>
      <w:marBottom w:val="0"/>
      <w:divBdr>
        <w:top w:val="none" w:sz="0" w:space="0" w:color="auto"/>
        <w:left w:val="none" w:sz="0" w:space="0" w:color="auto"/>
        <w:bottom w:val="none" w:sz="0" w:space="0" w:color="auto"/>
        <w:right w:val="none" w:sz="0" w:space="0" w:color="auto"/>
      </w:divBdr>
    </w:div>
    <w:div w:id="932737071">
      <w:bodyDiv w:val="1"/>
      <w:marLeft w:val="0"/>
      <w:marRight w:val="0"/>
      <w:marTop w:val="0"/>
      <w:marBottom w:val="0"/>
      <w:divBdr>
        <w:top w:val="none" w:sz="0" w:space="0" w:color="auto"/>
        <w:left w:val="none" w:sz="0" w:space="0" w:color="auto"/>
        <w:bottom w:val="none" w:sz="0" w:space="0" w:color="auto"/>
        <w:right w:val="none" w:sz="0" w:space="0" w:color="auto"/>
      </w:divBdr>
    </w:div>
    <w:div w:id="941110540">
      <w:bodyDiv w:val="1"/>
      <w:marLeft w:val="0"/>
      <w:marRight w:val="0"/>
      <w:marTop w:val="0"/>
      <w:marBottom w:val="0"/>
      <w:divBdr>
        <w:top w:val="none" w:sz="0" w:space="0" w:color="auto"/>
        <w:left w:val="none" w:sz="0" w:space="0" w:color="auto"/>
        <w:bottom w:val="none" w:sz="0" w:space="0" w:color="auto"/>
        <w:right w:val="none" w:sz="0" w:space="0" w:color="auto"/>
      </w:divBdr>
    </w:div>
    <w:div w:id="948656924">
      <w:bodyDiv w:val="1"/>
      <w:marLeft w:val="0"/>
      <w:marRight w:val="0"/>
      <w:marTop w:val="0"/>
      <w:marBottom w:val="0"/>
      <w:divBdr>
        <w:top w:val="none" w:sz="0" w:space="0" w:color="auto"/>
        <w:left w:val="none" w:sz="0" w:space="0" w:color="auto"/>
        <w:bottom w:val="none" w:sz="0" w:space="0" w:color="auto"/>
        <w:right w:val="none" w:sz="0" w:space="0" w:color="auto"/>
      </w:divBdr>
    </w:div>
    <w:div w:id="966860887">
      <w:bodyDiv w:val="1"/>
      <w:marLeft w:val="0"/>
      <w:marRight w:val="0"/>
      <w:marTop w:val="0"/>
      <w:marBottom w:val="0"/>
      <w:divBdr>
        <w:top w:val="none" w:sz="0" w:space="0" w:color="auto"/>
        <w:left w:val="none" w:sz="0" w:space="0" w:color="auto"/>
        <w:bottom w:val="none" w:sz="0" w:space="0" w:color="auto"/>
        <w:right w:val="none" w:sz="0" w:space="0" w:color="auto"/>
      </w:divBdr>
      <w:divsChild>
        <w:div w:id="1970041595">
          <w:marLeft w:val="0"/>
          <w:marRight w:val="0"/>
          <w:marTop w:val="0"/>
          <w:marBottom w:val="0"/>
          <w:divBdr>
            <w:top w:val="none" w:sz="0" w:space="0" w:color="auto"/>
            <w:left w:val="none" w:sz="0" w:space="0" w:color="auto"/>
            <w:bottom w:val="none" w:sz="0" w:space="0" w:color="auto"/>
            <w:right w:val="none" w:sz="0" w:space="0" w:color="auto"/>
          </w:divBdr>
        </w:div>
      </w:divsChild>
    </w:div>
    <w:div w:id="968245686">
      <w:bodyDiv w:val="1"/>
      <w:marLeft w:val="0"/>
      <w:marRight w:val="0"/>
      <w:marTop w:val="0"/>
      <w:marBottom w:val="0"/>
      <w:divBdr>
        <w:top w:val="none" w:sz="0" w:space="0" w:color="auto"/>
        <w:left w:val="none" w:sz="0" w:space="0" w:color="auto"/>
        <w:bottom w:val="none" w:sz="0" w:space="0" w:color="auto"/>
        <w:right w:val="none" w:sz="0" w:space="0" w:color="auto"/>
      </w:divBdr>
    </w:div>
    <w:div w:id="977153448">
      <w:bodyDiv w:val="1"/>
      <w:marLeft w:val="0"/>
      <w:marRight w:val="0"/>
      <w:marTop w:val="0"/>
      <w:marBottom w:val="0"/>
      <w:divBdr>
        <w:top w:val="none" w:sz="0" w:space="0" w:color="auto"/>
        <w:left w:val="none" w:sz="0" w:space="0" w:color="auto"/>
        <w:bottom w:val="none" w:sz="0" w:space="0" w:color="auto"/>
        <w:right w:val="none" w:sz="0" w:space="0" w:color="auto"/>
      </w:divBdr>
      <w:divsChild>
        <w:div w:id="212810607">
          <w:marLeft w:val="0"/>
          <w:marRight w:val="0"/>
          <w:marTop w:val="0"/>
          <w:marBottom w:val="0"/>
          <w:divBdr>
            <w:top w:val="none" w:sz="0" w:space="0" w:color="auto"/>
            <w:left w:val="none" w:sz="0" w:space="0" w:color="auto"/>
            <w:bottom w:val="none" w:sz="0" w:space="0" w:color="auto"/>
            <w:right w:val="none" w:sz="0" w:space="0" w:color="auto"/>
          </w:divBdr>
        </w:div>
      </w:divsChild>
    </w:div>
    <w:div w:id="982346815">
      <w:bodyDiv w:val="1"/>
      <w:marLeft w:val="0"/>
      <w:marRight w:val="0"/>
      <w:marTop w:val="0"/>
      <w:marBottom w:val="0"/>
      <w:divBdr>
        <w:top w:val="none" w:sz="0" w:space="0" w:color="auto"/>
        <w:left w:val="none" w:sz="0" w:space="0" w:color="auto"/>
        <w:bottom w:val="none" w:sz="0" w:space="0" w:color="auto"/>
        <w:right w:val="none" w:sz="0" w:space="0" w:color="auto"/>
      </w:divBdr>
    </w:div>
    <w:div w:id="998538269">
      <w:bodyDiv w:val="1"/>
      <w:marLeft w:val="0"/>
      <w:marRight w:val="0"/>
      <w:marTop w:val="0"/>
      <w:marBottom w:val="0"/>
      <w:divBdr>
        <w:top w:val="none" w:sz="0" w:space="0" w:color="auto"/>
        <w:left w:val="none" w:sz="0" w:space="0" w:color="auto"/>
        <w:bottom w:val="none" w:sz="0" w:space="0" w:color="auto"/>
        <w:right w:val="none" w:sz="0" w:space="0" w:color="auto"/>
      </w:divBdr>
      <w:divsChild>
        <w:div w:id="1776442736">
          <w:marLeft w:val="0"/>
          <w:marRight w:val="0"/>
          <w:marTop w:val="0"/>
          <w:marBottom w:val="0"/>
          <w:divBdr>
            <w:top w:val="none" w:sz="0" w:space="0" w:color="auto"/>
            <w:left w:val="none" w:sz="0" w:space="0" w:color="auto"/>
            <w:bottom w:val="none" w:sz="0" w:space="0" w:color="auto"/>
            <w:right w:val="none" w:sz="0" w:space="0" w:color="auto"/>
          </w:divBdr>
        </w:div>
      </w:divsChild>
    </w:div>
    <w:div w:id="1008406800">
      <w:bodyDiv w:val="1"/>
      <w:marLeft w:val="0"/>
      <w:marRight w:val="0"/>
      <w:marTop w:val="0"/>
      <w:marBottom w:val="0"/>
      <w:divBdr>
        <w:top w:val="none" w:sz="0" w:space="0" w:color="auto"/>
        <w:left w:val="none" w:sz="0" w:space="0" w:color="auto"/>
        <w:bottom w:val="none" w:sz="0" w:space="0" w:color="auto"/>
        <w:right w:val="none" w:sz="0" w:space="0" w:color="auto"/>
      </w:divBdr>
      <w:divsChild>
        <w:div w:id="621420498">
          <w:marLeft w:val="0"/>
          <w:marRight w:val="0"/>
          <w:marTop w:val="0"/>
          <w:marBottom w:val="0"/>
          <w:divBdr>
            <w:top w:val="none" w:sz="0" w:space="0" w:color="auto"/>
            <w:left w:val="none" w:sz="0" w:space="0" w:color="auto"/>
            <w:bottom w:val="none" w:sz="0" w:space="0" w:color="auto"/>
            <w:right w:val="none" w:sz="0" w:space="0" w:color="auto"/>
          </w:divBdr>
        </w:div>
      </w:divsChild>
    </w:div>
    <w:div w:id="1021055014">
      <w:bodyDiv w:val="1"/>
      <w:marLeft w:val="0"/>
      <w:marRight w:val="0"/>
      <w:marTop w:val="0"/>
      <w:marBottom w:val="0"/>
      <w:divBdr>
        <w:top w:val="none" w:sz="0" w:space="0" w:color="auto"/>
        <w:left w:val="none" w:sz="0" w:space="0" w:color="auto"/>
        <w:bottom w:val="none" w:sz="0" w:space="0" w:color="auto"/>
        <w:right w:val="none" w:sz="0" w:space="0" w:color="auto"/>
      </w:divBdr>
    </w:div>
    <w:div w:id="1081558487">
      <w:bodyDiv w:val="1"/>
      <w:marLeft w:val="0"/>
      <w:marRight w:val="0"/>
      <w:marTop w:val="0"/>
      <w:marBottom w:val="0"/>
      <w:divBdr>
        <w:top w:val="none" w:sz="0" w:space="0" w:color="auto"/>
        <w:left w:val="none" w:sz="0" w:space="0" w:color="auto"/>
        <w:bottom w:val="none" w:sz="0" w:space="0" w:color="auto"/>
        <w:right w:val="none" w:sz="0" w:space="0" w:color="auto"/>
      </w:divBdr>
      <w:divsChild>
        <w:div w:id="515196896">
          <w:marLeft w:val="0"/>
          <w:marRight w:val="0"/>
          <w:marTop w:val="0"/>
          <w:marBottom w:val="0"/>
          <w:divBdr>
            <w:top w:val="single" w:sz="2" w:space="0" w:color="D9D9E3"/>
            <w:left w:val="single" w:sz="2" w:space="0" w:color="D9D9E3"/>
            <w:bottom w:val="single" w:sz="2" w:space="0" w:color="D9D9E3"/>
            <w:right w:val="single" w:sz="2" w:space="0" w:color="D9D9E3"/>
          </w:divBdr>
          <w:divsChild>
            <w:div w:id="1335189368">
              <w:marLeft w:val="0"/>
              <w:marRight w:val="0"/>
              <w:marTop w:val="0"/>
              <w:marBottom w:val="0"/>
              <w:divBdr>
                <w:top w:val="single" w:sz="2" w:space="0" w:color="D9D9E3"/>
                <w:left w:val="single" w:sz="2" w:space="0" w:color="D9D9E3"/>
                <w:bottom w:val="single" w:sz="2" w:space="0" w:color="D9D9E3"/>
                <w:right w:val="single" w:sz="2" w:space="0" w:color="D9D9E3"/>
              </w:divBdr>
              <w:divsChild>
                <w:div w:id="786464255">
                  <w:marLeft w:val="0"/>
                  <w:marRight w:val="0"/>
                  <w:marTop w:val="0"/>
                  <w:marBottom w:val="0"/>
                  <w:divBdr>
                    <w:top w:val="single" w:sz="2" w:space="0" w:color="D9D9E3"/>
                    <w:left w:val="single" w:sz="2" w:space="0" w:color="D9D9E3"/>
                    <w:bottom w:val="single" w:sz="2" w:space="0" w:color="D9D9E3"/>
                    <w:right w:val="single" w:sz="2" w:space="0" w:color="D9D9E3"/>
                  </w:divBdr>
                  <w:divsChild>
                    <w:div w:id="1955164005">
                      <w:marLeft w:val="0"/>
                      <w:marRight w:val="0"/>
                      <w:marTop w:val="0"/>
                      <w:marBottom w:val="0"/>
                      <w:divBdr>
                        <w:top w:val="single" w:sz="2" w:space="0" w:color="D9D9E3"/>
                        <w:left w:val="single" w:sz="2" w:space="0" w:color="D9D9E3"/>
                        <w:bottom w:val="single" w:sz="2" w:space="0" w:color="D9D9E3"/>
                        <w:right w:val="single" w:sz="2" w:space="0" w:color="D9D9E3"/>
                      </w:divBdr>
                      <w:divsChild>
                        <w:div w:id="980504975">
                          <w:marLeft w:val="0"/>
                          <w:marRight w:val="0"/>
                          <w:marTop w:val="0"/>
                          <w:marBottom w:val="0"/>
                          <w:divBdr>
                            <w:top w:val="single" w:sz="2" w:space="0" w:color="auto"/>
                            <w:left w:val="single" w:sz="2" w:space="0" w:color="auto"/>
                            <w:bottom w:val="single" w:sz="6" w:space="0" w:color="auto"/>
                            <w:right w:val="single" w:sz="2" w:space="0" w:color="auto"/>
                          </w:divBdr>
                          <w:divsChild>
                            <w:div w:id="12053644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66412657">
                                  <w:marLeft w:val="0"/>
                                  <w:marRight w:val="0"/>
                                  <w:marTop w:val="0"/>
                                  <w:marBottom w:val="0"/>
                                  <w:divBdr>
                                    <w:top w:val="single" w:sz="2" w:space="0" w:color="D9D9E3"/>
                                    <w:left w:val="single" w:sz="2" w:space="0" w:color="D9D9E3"/>
                                    <w:bottom w:val="single" w:sz="2" w:space="0" w:color="D9D9E3"/>
                                    <w:right w:val="single" w:sz="2" w:space="0" w:color="D9D9E3"/>
                                  </w:divBdr>
                                  <w:divsChild>
                                    <w:div w:id="374157310">
                                      <w:marLeft w:val="0"/>
                                      <w:marRight w:val="0"/>
                                      <w:marTop w:val="0"/>
                                      <w:marBottom w:val="0"/>
                                      <w:divBdr>
                                        <w:top w:val="single" w:sz="2" w:space="0" w:color="D9D9E3"/>
                                        <w:left w:val="single" w:sz="2" w:space="0" w:color="D9D9E3"/>
                                        <w:bottom w:val="single" w:sz="2" w:space="0" w:color="D9D9E3"/>
                                        <w:right w:val="single" w:sz="2" w:space="0" w:color="D9D9E3"/>
                                      </w:divBdr>
                                      <w:divsChild>
                                        <w:div w:id="145902474">
                                          <w:marLeft w:val="0"/>
                                          <w:marRight w:val="0"/>
                                          <w:marTop w:val="0"/>
                                          <w:marBottom w:val="0"/>
                                          <w:divBdr>
                                            <w:top w:val="single" w:sz="2" w:space="0" w:color="D9D9E3"/>
                                            <w:left w:val="single" w:sz="2" w:space="0" w:color="D9D9E3"/>
                                            <w:bottom w:val="single" w:sz="2" w:space="0" w:color="D9D9E3"/>
                                            <w:right w:val="single" w:sz="2" w:space="0" w:color="D9D9E3"/>
                                          </w:divBdr>
                                          <w:divsChild>
                                            <w:div w:id="1338464349">
                                              <w:marLeft w:val="0"/>
                                              <w:marRight w:val="0"/>
                                              <w:marTop w:val="0"/>
                                              <w:marBottom w:val="0"/>
                                              <w:divBdr>
                                                <w:top w:val="single" w:sz="2" w:space="0" w:color="D9D9E3"/>
                                                <w:left w:val="single" w:sz="2" w:space="0" w:color="D9D9E3"/>
                                                <w:bottom w:val="single" w:sz="2" w:space="0" w:color="D9D9E3"/>
                                                <w:right w:val="single" w:sz="2" w:space="0" w:color="D9D9E3"/>
                                              </w:divBdr>
                                              <w:divsChild>
                                                <w:div w:id="1439717714">
                                                  <w:marLeft w:val="0"/>
                                                  <w:marRight w:val="0"/>
                                                  <w:marTop w:val="0"/>
                                                  <w:marBottom w:val="0"/>
                                                  <w:divBdr>
                                                    <w:top w:val="single" w:sz="2" w:space="0" w:color="D9D9E3"/>
                                                    <w:left w:val="single" w:sz="2" w:space="0" w:color="D9D9E3"/>
                                                    <w:bottom w:val="single" w:sz="2" w:space="0" w:color="D9D9E3"/>
                                                    <w:right w:val="single" w:sz="2" w:space="0" w:color="D9D9E3"/>
                                                  </w:divBdr>
                                                  <w:divsChild>
                                                    <w:div w:id="1905069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23114894">
          <w:marLeft w:val="0"/>
          <w:marRight w:val="0"/>
          <w:marTop w:val="0"/>
          <w:marBottom w:val="0"/>
          <w:divBdr>
            <w:top w:val="none" w:sz="0" w:space="0" w:color="auto"/>
            <w:left w:val="none" w:sz="0" w:space="0" w:color="auto"/>
            <w:bottom w:val="none" w:sz="0" w:space="0" w:color="auto"/>
            <w:right w:val="none" w:sz="0" w:space="0" w:color="auto"/>
          </w:divBdr>
        </w:div>
      </w:divsChild>
    </w:div>
    <w:div w:id="1099712210">
      <w:bodyDiv w:val="1"/>
      <w:marLeft w:val="0"/>
      <w:marRight w:val="0"/>
      <w:marTop w:val="0"/>
      <w:marBottom w:val="0"/>
      <w:divBdr>
        <w:top w:val="none" w:sz="0" w:space="0" w:color="auto"/>
        <w:left w:val="none" w:sz="0" w:space="0" w:color="auto"/>
        <w:bottom w:val="none" w:sz="0" w:space="0" w:color="auto"/>
        <w:right w:val="none" w:sz="0" w:space="0" w:color="auto"/>
      </w:divBdr>
    </w:div>
    <w:div w:id="1106268380">
      <w:bodyDiv w:val="1"/>
      <w:marLeft w:val="0"/>
      <w:marRight w:val="0"/>
      <w:marTop w:val="0"/>
      <w:marBottom w:val="0"/>
      <w:divBdr>
        <w:top w:val="none" w:sz="0" w:space="0" w:color="auto"/>
        <w:left w:val="none" w:sz="0" w:space="0" w:color="auto"/>
        <w:bottom w:val="none" w:sz="0" w:space="0" w:color="auto"/>
        <w:right w:val="none" w:sz="0" w:space="0" w:color="auto"/>
      </w:divBdr>
    </w:div>
    <w:div w:id="1128931543">
      <w:bodyDiv w:val="1"/>
      <w:marLeft w:val="0"/>
      <w:marRight w:val="0"/>
      <w:marTop w:val="0"/>
      <w:marBottom w:val="0"/>
      <w:divBdr>
        <w:top w:val="none" w:sz="0" w:space="0" w:color="auto"/>
        <w:left w:val="none" w:sz="0" w:space="0" w:color="auto"/>
        <w:bottom w:val="none" w:sz="0" w:space="0" w:color="auto"/>
        <w:right w:val="none" w:sz="0" w:space="0" w:color="auto"/>
      </w:divBdr>
      <w:divsChild>
        <w:div w:id="2145155029">
          <w:marLeft w:val="0"/>
          <w:marRight w:val="0"/>
          <w:marTop w:val="0"/>
          <w:marBottom w:val="0"/>
          <w:divBdr>
            <w:top w:val="none" w:sz="0" w:space="0" w:color="auto"/>
            <w:left w:val="none" w:sz="0" w:space="0" w:color="auto"/>
            <w:bottom w:val="none" w:sz="0" w:space="0" w:color="auto"/>
            <w:right w:val="none" w:sz="0" w:space="0" w:color="auto"/>
          </w:divBdr>
        </w:div>
      </w:divsChild>
    </w:div>
    <w:div w:id="1139570939">
      <w:bodyDiv w:val="1"/>
      <w:marLeft w:val="0"/>
      <w:marRight w:val="0"/>
      <w:marTop w:val="0"/>
      <w:marBottom w:val="0"/>
      <w:divBdr>
        <w:top w:val="none" w:sz="0" w:space="0" w:color="auto"/>
        <w:left w:val="none" w:sz="0" w:space="0" w:color="auto"/>
        <w:bottom w:val="none" w:sz="0" w:space="0" w:color="auto"/>
        <w:right w:val="none" w:sz="0" w:space="0" w:color="auto"/>
      </w:divBdr>
    </w:div>
    <w:div w:id="1149860402">
      <w:bodyDiv w:val="1"/>
      <w:marLeft w:val="0"/>
      <w:marRight w:val="0"/>
      <w:marTop w:val="0"/>
      <w:marBottom w:val="0"/>
      <w:divBdr>
        <w:top w:val="none" w:sz="0" w:space="0" w:color="auto"/>
        <w:left w:val="none" w:sz="0" w:space="0" w:color="auto"/>
        <w:bottom w:val="none" w:sz="0" w:space="0" w:color="auto"/>
        <w:right w:val="none" w:sz="0" w:space="0" w:color="auto"/>
      </w:divBdr>
      <w:divsChild>
        <w:div w:id="1586955473">
          <w:marLeft w:val="0"/>
          <w:marRight w:val="0"/>
          <w:marTop w:val="0"/>
          <w:marBottom w:val="0"/>
          <w:divBdr>
            <w:top w:val="none" w:sz="0" w:space="0" w:color="auto"/>
            <w:left w:val="none" w:sz="0" w:space="0" w:color="auto"/>
            <w:bottom w:val="none" w:sz="0" w:space="0" w:color="auto"/>
            <w:right w:val="none" w:sz="0" w:space="0" w:color="auto"/>
          </w:divBdr>
        </w:div>
      </w:divsChild>
    </w:div>
    <w:div w:id="1172837753">
      <w:bodyDiv w:val="1"/>
      <w:marLeft w:val="0"/>
      <w:marRight w:val="0"/>
      <w:marTop w:val="0"/>
      <w:marBottom w:val="0"/>
      <w:divBdr>
        <w:top w:val="none" w:sz="0" w:space="0" w:color="auto"/>
        <w:left w:val="none" w:sz="0" w:space="0" w:color="auto"/>
        <w:bottom w:val="none" w:sz="0" w:space="0" w:color="auto"/>
        <w:right w:val="none" w:sz="0" w:space="0" w:color="auto"/>
      </w:divBdr>
      <w:divsChild>
        <w:div w:id="1837455528">
          <w:marLeft w:val="547"/>
          <w:marRight w:val="0"/>
          <w:marTop w:val="200"/>
          <w:marBottom w:val="0"/>
          <w:divBdr>
            <w:top w:val="none" w:sz="0" w:space="0" w:color="auto"/>
            <w:left w:val="none" w:sz="0" w:space="0" w:color="auto"/>
            <w:bottom w:val="none" w:sz="0" w:space="0" w:color="auto"/>
            <w:right w:val="none" w:sz="0" w:space="0" w:color="auto"/>
          </w:divBdr>
        </w:div>
      </w:divsChild>
    </w:div>
    <w:div w:id="1182545029">
      <w:bodyDiv w:val="1"/>
      <w:marLeft w:val="0"/>
      <w:marRight w:val="0"/>
      <w:marTop w:val="0"/>
      <w:marBottom w:val="0"/>
      <w:divBdr>
        <w:top w:val="none" w:sz="0" w:space="0" w:color="auto"/>
        <w:left w:val="none" w:sz="0" w:space="0" w:color="auto"/>
        <w:bottom w:val="none" w:sz="0" w:space="0" w:color="auto"/>
        <w:right w:val="none" w:sz="0" w:space="0" w:color="auto"/>
      </w:divBdr>
    </w:div>
    <w:div w:id="1184906753">
      <w:bodyDiv w:val="1"/>
      <w:marLeft w:val="0"/>
      <w:marRight w:val="0"/>
      <w:marTop w:val="0"/>
      <w:marBottom w:val="0"/>
      <w:divBdr>
        <w:top w:val="none" w:sz="0" w:space="0" w:color="auto"/>
        <w:left w:val="none" w:sz="0" w:space="0" w:color="auto"/>
        <w:bottom w:val="none" w:sz="0" w:space="0" w:color="auto"/>
        <w:right w:val="none" w:sz="0" w:space="0" w:color="auto"/>
      </w:divBdr>
    </w:div>
    <w:div w:id="1186754282">
      <w:bodyDiv w:val="1"/>
      <w:marLeft w:val="0"/>
      <w:marRight w:val="0"/>
      <w:marTop w:val="0"/>
      <w:marBottom w:val="0"/>
      <w:divBdr>
        <w:top w:val="none" w:sz="0" w:space="0" w:color="auto"/>
        <w:left w:val="none" w:sz="0" w:space="0" w:color="auto"/>
        <w:bottom w:val="none" w:sz="0" w:space="0" w:color="auto"/>
        <w:right w:val="none" w:sz="0" w:space="0" w:color="auto"/>
      </w:divBdr>
      <w:divsChild>
        <w:div w:id="266813533">
          <w:marLeft w:val="0"/>
          <w:marRight w:val="0"/>
          <w:marTop w:val="0"/>
          <w:marBottom w:val="0"/>
          <w:divBdr>
            <w:top w:val="none" w:sz="0" w:space="0" w:color="auto"/>
            <w:left w:val="none" w:sz="0" w:space="0" w:color="auto"/>
            <w:bottom w:val="none" w:sz="0" w:space="0" w:color="auto"/>
            <w:right w:val="none" w:sz="0" w:space="0" w:color="auto"/>
          </w:divBdr>
        </w:div>
      </w:divsChild>
    </w:div>
    <w:div w:id="1194924722">
      <w:bodyDiv w:val="1"/>
      <w:marLeft w:val="0"/>
      <w:marRight w:val="0"/>
      <w:marTop w:val="0"/>
      <w:marBottom w:val="0"/>
      <w:divBdr>
        <w:top w:val="none" w:sz="0" w:space="0" w:color="auto"/>
        <w:left w:val="none" w:sz="0" w:space="0" w:color="auto"/>
        <w:bottom w:val="none" w:sz="0" w:space="0" w:color="auto"/>
        <w:right w:val="none" w:sz="0" w:space="0" w:color="auto"/>
      </w:divBdr>
    </w:div>
    <w:div w:id="1270774138">
      <w:bodyDiv w:val="1"/>
      <w:marLeft w:val="0"/>
      <w:marRight w:val="0"/>
      <w:marTop w:val="0"/>
      <w:marBottom w:val="0"/>
      <w:divBdr>
        <w:top w:val="none" w:sz="0" w:space="0" w:color="auto"/>
        <w:left w:val="none" w:sz="0" w:space="0" w:color="auto"/>
        <w:bottom w:val="none" w:sz="0" w:space="0" w:color="auto"/>
        <w:right w:val="none" w:sz="0" w:space="0" w:color="auto"/>
      </w:divBdr>
    </w:div>
    <w:div w:id="1286228113">
      <w:bodyDiv w:val="1"/>
      <w:marLeft w:val="0"/>
      <w:marRight w:val="0"/>
      <w:marTop w:val="0"/>
      <w:marBottom w:val="0"/>
      <w:divBdr>
        <w:top w:val="none" w:sz="0" w:space="0" w:color="auto"/>
        <w:left w:val="none" w:sz="0" w:space="0" w:color="auto"/>
        <w:bottom w:val="none" w:sz="0" w:space="0" w:color="auto"/>
        <w:right w:val="none" w:sz="0" w:space="0" w:color="auto"/>
      </w:divBdr>
      <w:divsChild>
        <w:div w:id="1766924999">
          <w:marLeft w:val="0"/>
          <w:marRight w:val="0"/>
          <w:marTop w:val="0"/>
          <w:marBottom w:val="0"/>
          <w:divBdr>
            <w:top w:val="none" w:sz="0" w:space="0" w:color="auto"/>
            <w:left w:val="none" w:sz="0" w:space="0" w:color="auto"/>
            <w:bottom w:val="none" w:sz="0" w:space="0" w:color="auto"/>
            <w:right w:val="none" w:sz="0" w:space="0" w:color="auto"/>
          </w:divBdr>
        </w:div>
      </w:divsChild>
    </w:div>
    <w:div w:id="1288000738">
      <w:bodyDiv w:val="1"/>
      <w:marLeft w:val="0"/>
      <w:marRight w:val="0"/>
      <w:marTop w:val="0"/>
      <w:marBottom w:val="0"/>
      <w:divBdr>
        <w:top w:val="none" w:sz="0" w:space="0" w:color="auto"/>
        <w:left w:val="none" w:sz="0" w:space="0" w:color="auto"/>
        <w:bottom w:val="none" w:sz="0" w:space="0" w:color="auto"/>
        <w:right w:val="none" w:sz="0" w:space="0" w:color="auto"/>
      </w:divBdr>
    </w:div>
    <w:div w:id="1297295444">
      <w:bodyDiv w:val="1"/>
      <w:marLeft w:val="0"/>
      <w:marRight w:val="0"/>
      <w:marTop w:val="0"/>
      <w:marBottom w:val="0"/>
      <w:divBdr>
        <w:top w:val="none" w:sz="0" w:space="0" w:color="auto"/>
        <w:left w:val="none" w:sz="0" w:space="0" w:color="auto"/>
        <w:bottom w:val="none" w:sz="0" w:space="0" w:color="auto"/>
        <w:right w:val="none" w:sz="0" w:space="0" w:color="auto"/>
      </w:divBdr>
    </w:div>
    <w:div w:id="1350256949">
      <w:bodyDiv w:val="1"/>
      <w:marLeft w:val="0"/>
      <w:marRight w:val="0"/>
      <w:marTop w:val="0"/>
      <w:marBottom w:val="0"/>
      <w:divBdr>
        <w:top w:val="none" w:sz="0" w:space="0" w:color="auto"/>
        <w:left w:val="none" w:sz="0" w:space="0" w:color="auto"/>
        <w:bottom w:val="none" w:sz="0" w:space="0" w:color="auto"/>
        <w:right w:val="none" w:sz="0" w:space="0" w:color="auto"/>
      </w:divBdr>
      <w:divsChild>
        <w:div w:id="151026789">
          <w:marLeft w:val="547"/>
          <w:marRight w:val="0"/>
          <w:marTop w:val="200"/>
          <w:marBottom w:val="0"/>
          <w:divBdr>
            <w:top w:val="none" w:sz="0" w:space="0" w:color="auto"/>
            <w:left w:val="none" w:sz="0" w:space="0" w:color="auto"/>
            <w:bottom w:val="none" w:sz="0" w:space="0" w:color="auto"/>
            <w:right w:val="none" w:sz="0" w:space="0" w:color="auto"/>
          </w:divBdr>
        </w:div>
      </w:divsChild>
    </w:div>
    <w:div w:id="1350571953">
      <w:bodyDiv w:val="1"/>
      <w:marLeft w:val="0"/>
      <w:marRight w:val="0"/>
      <w:marTop w:val="0"/>
      <w:marBottom w:val="0"/>
      <w:divBdr>
        <w:top w:val="none" w:sz="0" w:space="0" w:color="auto"/>
        <w:left w:val="none" w:sz="0" w:space="0" w:color="auto"/>
        <w:bottom w:val="none" w:sz="0" w:space="0" w:color="auto"/>
        <w:right w:val="none" w:sz="0" w:space="0" w:color="auto"/>
      </w:divBdr>
    </w:div>
    <w:div w:id="1363751605">
      <w:bodyDiv w:val="1"/>
      <w:marLeft w:val="0"/>
      <w:marRight w:val="0"/>
      <w:marTop w:val="0"/>
      <w:marBottom w:val="0"/>
      <w:divBdr>
        <w:top w:val="none" w:sz="0" w:space="0" w:color="auto"/>
        <w:left w:val="none" w:sz="0" w:space="0" w:color="auto"/>
        <w:bottom w:val="none" w:sz="0" w:space="0" w:color="auto"/>
        <w:right w:val="none" w:sz="0" w:space="0" w:color="auto"/>
      </w:divBdr>
      <w:divsChild>
        <w:div w:id="2078891413">
          <w:marLeft w:val="0"/>
          <w:marRight w:val="0"/>
          <w:marTop w:val="0"/>
          <w:marBottom w:val="0"/>
          <w:divBdr>
            <w:top w:val="none" w:sz="0" w:space="0" w:color="auto"/>
            <w:left w:val="none" w:sz="0" w:space="0" w:color="auto"/>
            <w:bottom w:val="none" w:sz="0" w:space="0" w:color="auto"/>
            <w:right w:val="none" w:sz="0" w:space="0" w:color="auto"/>
          </w:divBdr>
        </w:div>
        <w:div w:id="1904292833">
          <w:marLeft w:val="0"/>
          <w:marRight w:val="0"/>
          <w:marTop w:val="0"/>
          <w:marBottom w:val="0"/>
          <w:divBdr>
            <w:top w:val="none" w:sz="0" w:space="0" w:color="auto"/>
            <w:left w:val="none" w:sz="0" w:space="0" w:color="auto"/>
            <w:bottom w:val="none" w:sz="0" w:space="0" w:color="auto"/>
            <w:right w:val="none" w:sz="0" w:space="0" w:color="auto"/>
          </w:divBdr>
          <w:divsChild>
            <w:div w:id="1353412095">
              <w:marLeft w:val="0"/>
              <w:marRight w:val="0"/>
              <w:marTop w:val="0"/>
              <w:marBottom w:val="0"/>
              <w:divBdr>
                <w:top w:val="none" w:sz="0" w:space="0" w:color="auto"/>
                <w:left w:val="none" w:sz="0" w:space="0" w:color="auto"/>
                <w:bottom w:val="none" w:sz="0" w:space="0" w:color="auto"/>
                <w:right w:val="none" w:sz="0" w:space="0" w:color="auto"/>
              </w:divBdr>
              <w:divsChild>
                <w:div w:id="126761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7160">
      <w:bodyDiv w:val="1"/>
      <w:marLeft w:val="0"/>
      <w:marRight w:val="0"/>
      <w:marTop w:val="0"/>
      <w:marBottom w:val="0"/>
      <w:divBdr>
        <w:top w:val="none" w:sz="0" w:space="0" w:color="auto"/>
        <w:left w:val="none" w:sz="0" w:space="0" w:color="auto"/>
        <w:bottom w:val="none" w:sz="0" w:space="0" w:color="auto"/>
        <w:right w:val="none" w:sz="0" w:space="0" w:color="auto"/>
      </w:divBdr>
    </w:div>
    <w:div w:id="1367176398">
      <w:bodyDiv w:val="1"/>
      <w:marLeft w:val="0"/>
      <w:marRight w:val="0"/>
      <w:marTop w:val="0"/>
      <w:marBottom w:val="0"/>
      <w:divBdr>
        <w:top w:val="none" w:sz="0" w:space="0" w:color="auto"/>
        <w:left w:val="none" w:sz="0" w:space="0" w:color="auto"/>
        <w:bottom w:val="none" w:sz="0" w:space="0" w:color="auto"/>
        <w:right w:val="none" w:sz="0" w:space="0" w:color="auto"/>
      </w:divBdr>
      <w:divsChild>
        <w:div w:id="2026514780">
          <w:marLeft w:val="0"/>
          <w:marRight w:val="0"/>
          <w:marTop w:val="0"/>
          <w:marBottom w:val="0"/>
          <w:divBdr>
            <w:top w:val="none" w:sz="0" w:space="0" w:color="auto"/>
            <w:left w:val="none" w:sz="0" w:space="0" w:color="auto"/>
            <w:bottom w:val="none" w:sz="0" w:space="0" w:color="auto"/>
            <w:right w:val="none" w:sz="0" w:space="0" w:color="auto"/>
          </w:divBdr>
        </w:div>
      </w:divsChild>
    </w:div>
    <w:div w:id="1389452298">
      <w:bodyDiv w:val="1"/>
      <w:marLeft w:val="0"/>
      <w:marRight w:val="0"/>
      <w:marTop w:val="0"/>
      <w:marBottom w:val="0"/>
      <w:divBdr>
        <w:top w:val="none" w:sz="0" w:space="0" w:color="auto"/>
        <w:left w:val="none" w:sz="0" w:space="0" w:color="auto"/>
        <w:bottom w:val="none" w:sz="0" w:space="0" w:color="auto"/>
        <w:right w:val="none" w:sz="0" w:space="0" w:color="auto"/>
      </w:divBdr>
      <w:divsChild>
        <w:div w:id="1952395089">
          <w:marLeft w:val="0"/>
          <w:marRight w:val="0"/>
          <w:marTop w:val="0"/>
          <w:marBottom w:val="0"/>
          <w:divBdr>
            <w:top w:val="none" w:sz="0" w:space="0" w:color="auto"/>
            <w:left w:val="none" w:sz="0" w:space="0" w:color="auto"/>
            <w:bottom w:val="none" w:sz="0" w:space="0" w:color="auto"/>
            <w:right w:val="none" w:sz="0" w:space="0" w:color="auto"/>
          </w:divBdr>
        </w:div>
      </w:divsChild>
    </w:div>
    <w:div w:id="1411653076">
      <w:bodyDiv w:val="1"/>
      <w:marLeft w:val="0"/>
      <w:marRight w:val="0"/>
      <w:marTop w:val="0"/>
      <w:marBottom w:val="0"/>
      <w:divBdr>
        <w:top w:val="none" w:sz="0" w:space="0" w:color="auto"/>
        <w:left w:val="none" w:sz="0" w:space="0" w:color="auto"/>
        <w:bottom w:val="none" w:sz="0" w:space="0" w:color="auto"/>
        <w:right w:val="none" w:sz="0" w:space="0" w:color="auto"/>
      </w:divBdr>
      <w:divsChild>
        <w:div w:id="983659650">
          <w:marLeft w:val="0"/>
          <w:marRight w:val="0"/>
          <w:marTop w:val="0"/>
          <w:marBottom w:val="0"/>
          <w:divBdr>
            <w:top w:val="none" w:sz="0" w:space="0" w:color="auto"/>
            <w:left w:val="none" w:sz="0" w:space="0" w:color="auto"/>
            <w:bottom w:val="none" w:sz="0" w:space="0" w:color="auto"/>
            <w:right w:val="none" w:sz="0" w:space="0" w:color="auto"/>
          </w:divBdr>
        </w:div>
      </w:divsChild>
    </w:div>
    <w:div w:id="1428383499">
      <w:bodyDiv w:val="1"/>
      <w:marLeft w:val="0"/>
      <w:marRight w:val="0"/>
      <w:marTop w:val="0"/>
      <w:marBottom w:val="0"/>
      <w:divBdr>
        <w:top w:val="none" w:sz="0" w:space="0" w:color="auto"/>
        <w:left w:val="none" w:sz="0" w:space="0" w:color="auto"/>
        <w:bottom w:val="none" w:sz="0" w:space="0" w:color="auto"/>
        <w:right w:val="none" w:sz="0" w:space="0" w:color="auto"/>
      </w:divBdr>
    </w:div>
    <w:div w:id="1458600581">
      <w:bodyDiv w:val="1"/>
      <w:marLeft w:val="0"/>
      <w:marRight w:val="0"/>
      <w:marTop w:val="0"/>
      <w:marBottom w:val="0"/>
      <w:divBdr>
        <w:top w:val="none" w:sz="0" w:space="0" w:color="auto"/>
        <w:left w:val="none" w:sz="0" w:space="0" w:color="auto"/>
        <w:bottom w:val="none" w:sz="0" w:space="0" w:color="auto"/>
        <w:right w:val="none" w:sz="0" w:space="0" w:color="auto"/>
      </w:divBdr>
    </w:div>
    <w:div w:id="1468351981">
      <w:bodyDiv w:val="1"/>
      <w:marLeft w:val="0"/>
      <w:marRight w:val="0"/>
      <w:marTop w:val="0"/>
      <w:marBottom w:val="0"/>
      <w:divBdr>
        <w:top w:val="none" w:sz="0" w:space="0" w:color="auto"/>
        <w:left w:val="none" w:sz="0" w:space="0" w:color="auto"/>
        <w:bottom w:val="none" w:sz="0" w:space="0" w:color="auto"/>
        <w:right w:val="none" w:sz="0" w:space="0" w:color="auto"/>
      </w:divBdr>
      <w:divsChild>
        <w:div w:id="287780876">
          <w:marLeft w:val="0"/>
          <w:marRight w:val="0"/>
          <w:marTop w:val="0"/>
          <w:marBottom w:val="0"/>
          <w:divBdr>
            <w:top w:val="none" w:sz="0" w:space="0" w:color="auto"/>
            <w:left w:val="none" w:sz="0" w:space="0" w:color="auto"/>
            <w:bottom w:val="none" w:sz="0" w:space="0" w:color="auto"/>
            <w:right w:val="none" w:sz="0" w:space="0" w:color="auto"/>
          </w:divBdr>
        </w:div>
      </w:divsChild>
    </w:div>
    <w:div w:id="1498768503">
      <w:bodyDiv w:val="1"/>
      <w:marLeft w:val="0"/>
      <w:marRight w:val="0"/>
      <w:marTop w:val="0"/>
      <w:marBottom w:val="0"/>
      <w:divBdr>
        <w:top w:val="none" w:sz="0" w:space="0" w:color="auto"/>
        <w:left w:val="none" w:sz="0" w:space="0" w:color="auto"/>
        <w:bottom w:val="none" w:sz="0" w:space="0" w:color="auto"/>
        <w:right w:val="none" w:sz="0" w:space="0" w:color="auto"/>
      </w:divBdr>
    </w:div>
    <w:div w:id="1501236173">
      <w:bodyDiv w:val="1"/>
      <w:marLeft w:val="0"/>
      <w:marRight w:val="0"/>
      <w:marTop w:val="0"/>
      <w:marBottom w:val="0"/>
      <w:divBdr>
        <w:top w:val="none" w:sz="0" w:space="0" w:color="auto"/>
        <w:left w:val="none" w:sz="0" w:space="0" w:color="auto"/>
        <w:bottom w:val="none" w:sz="0" w:space="0" w:color="auto"/>
        <w:right w:val="none" w:sz="0" w:space="0" w:color="auto"/>
      </w:divBdr>
    </w:div>
    <w:div w:id="1523592751">
      <w:bodyDiv w:val="1"/>
      <w:marLeft w:val="0"/>
      <w:marRight w:val="0"/>
      <w:marTop w:val="0"/>
      <w:marBottom w:val="0"/>
      <w:divBdr>
        <w:top w:val="none" w:sz="0" w:space="0" w:color="auto"/>
        <w:left w:val="none" w:sz="0" w:space="0" w:color="auto"/>
        <w:bottom w:val="none" w:sz="0" w:space="0" w:color="auto"/>
        <w:right w:val="none" w:sz="0" w:space="0" w:color="auto"/>
      </w:divBdr>
      <w:divsChild>
        <w:div w:id="1278441883">
          <w:marLeft w:val="547"/>
          <w:marRight w:val="0"/>
          <w:marTop w:val="200"/>
          <w:marBottom w:val="0"/>
          <w:divBdr>
            <w:top w:val="none" w:sz="0" w:space="0" w:color="auto"/>
            <w:left w:val="none" w:sz="0" w:space="0" w:color="auto"/>
            <w:bottom w:val="none" w:sz="0" w:space="0" w:color="auto"/>
            <w:right w:val="none" w:sz="0" w:space="0" w:color="auto"/>
          </w:divBdr>
        </w:div>
      </w:divsChild>
    </w:div>
    <w:div w:id="1530684407">
      <w:bodyDiv w:val="1"/>
      <w:marLeft w:val="0"/>
      <w:marRight w:val="0"/>
      <w:marTop w:val="0"/>
      <w:marBottom w:val="0"/>
      <w:divBdr>
        <w:top w:val="none" w:sz="0" w:space="0" w:color="auto"/>
        <w:left w:val="none" w:sz="0" w:space="0" w:color="auto"/>
        <w:bottom w:val="none" w:sz="0" w:space="0" w:color="auto"/>
        <w:right w:val="none" w:sz="0" w:space="0" w:color="auto"/>
      </w:divBdr>
    </w:div>
    <w:div w:id="1555501575">
      <w:bodyDiv w:val="1"/>
      <w:marLeft w:val="0"/>
      <w:marRight w:val="0"/>
      <w:marTop w:val="0"/>
      <w:marBottom w:val="0"/>
      <w:divBdr>
        <w:top w:val="none" w:sz="0" w:space="0" w:color="auto"/>
        <w:left w:val="none" w:sz="0" w:space="0" w:color="auto"/>
        <w:bottom w:val="none" w:sz="0" w:space="0" w:color="auto"/>
        <w:right w:val="none" w:sz="0" w:space="0" w:color="auto"/>
      </w:divBdr>
      <w:divsChild>
        <w:div w:id="1798907639">
          <w:marLeft w:val="0"/>
          <w:marRight w:val="0"/>
          <w:marTop w:val="0"/>
          <w:marBottom w:val="0"/>
          <w:divBdr>
            <w:top w:val="none" w:sz="0" w:space="0" w:color="auto"/>
            <w:left w:val="none" w:sz="0" w:space="0" w:color="auto"/>
            <w:bottom w:val="none" w:sz="0" w:space="0" w:color="auto"/>
            <w:right w:val="none" w:sz="0" w:space="0" w:color="auto"/>
          </w:divBdr>
        </w:div>
      </w:divsChild>
    </w:div>
    <w:div w:id="1576740378">
      <w:bodyDiv w:val="1"/>
      <w:marLeft w:val="0"/>
      <w:marRight w:val="0"/>
      <w:marTop w:val="0"/>
      <w:marBottom w:val="0"/>
      <w:divBdr>
        <w:top w:val="none" w:sz="0" w:space="0" w:color="auto"/>
        <w:left w:val="none" w:sz="0" w:space="0" w:color="auto"/>
        <w:bottom w:val="none" w:sz="0" w:space="0" w:color="auto"/>
        <w:right w:val="none" w:sz="0" w:space="0" w:color="auto"/>
      </w:divBdr>
      <w:divsChild>
        <w:div w:id="534849551">
          <w:marLeft w:val="0"/>
          <w:marRight w:val="0"/>
          <w:marTop w:val="0"/>
          <w:marBottom w:val="0"/>
          <w:divBdr>
            <w:top w:val="none" w:sz="0" w:space="0" w:color="auto"/>
            <w:left w:val="none" w:sz="0" w:space="0" w:color="auto"/>
            <w:bottom w:val="none" w:sz="0" w:space="0" w:color="auto"/>
            <w:right w:val="none" w:sz="0" w:space="0" w:color="auto"/>
          </w:divBdr>
        </w:div>
      </w:divsChild>
    </w:div>
    <w:div w:id="1587424839">
      <w:bodyDiv w:val="1"/>
      <w:marLeft w:val="0"/>
      <w:marRight w:val="0"/>
      <w:marTop w:val="0"/>
      <w:marBottom w:val="0"/>
      <w:divBdr>
        <w:top w:val="none" w:sz="0" w:space="0" w:color="auto"/>
        <w:left w:val="none" w:sz="0" w:space="0" w:color="auto"/>
        <w:bottom w:val="none" w:sz="0" w:space="0" w:color="auto"/>
        <w:right w:val="none" w:sz="0" w:space="0" w:color="auto"/>
      </w:divBdr>
    </w:div>
    <w:div w:id="1636525498">
      <w:bodyDiv w:val="1"/>
      <w:marLeft w:val="0"/>
      <w:marRight w:val="0"/>
      <w:marTop w:val="0"/>
      <w:marBottom w:val="0"/>
      <w:divBdr>
        <w:top w:val="none" w:sz="0" w:space="0" w:color="auto"/>
        <w:left w:val="none" w:sz="0" w:space="0" w:color="auto"/>
        <w:bottom w:val="none" w:sz="0" w:space="0" w:color="auto"/>
        <w:right w:val="none" w:sz="0" w:space="0" w:color="auto"/>
      </w:divBdr>
    </w:div>
    <w:div w:id="1644197095">
      <w:bodyDiv w:val="1"/>
      <w:marLeft w:val="0"/>
      <w:marRight w:val="0"/>
      <w:marTop w:val="0"/>
      <w:marBottom w:val="0"/>
      <w:divBdr>
        <w:top w:val="none" w:sz="0" w:space="0" w:color="auto"/>
        <w:left w:val="none" w:sz="0" w:space="0" w:color="auto"/>
        <w:bottom w:val="none" w:sz="0" w:space="0" w:color="auto"/>
        <w:right w:val="none" w:sz="0" w:space="0" w:color="auto"/>
      </w:divBdr>
    </w:div>
    <w:div w:id="1671909638">
      <w:bodyDiv w:val="1"/>
      <w:marLeft w:val="0"/>
      <w:marRight w:val="0"/>
      <w:marTop w:val="0"/>
      <w:marBottom w:val="0"/>
      <w:divBdr>
        <w:top w:val="none" w:sz="0" w:space="0" w:color="auto"/>
        <w:left w:val="none" w:sz="0" w:space="0" w:color="auto"/>
        <w:bottom w:val="none" w:sz="0" w:space="0" w:color="auto"/>
        <w:right w:val="none" w:sz="0" w:space="0" w:color="auto"/>
      </w:divBdr>
    </w:div>
    <w:div w:id="1717241263">
      <w:bodyDiv w:val="1"/>
      <w:marLeft w:val="0"/>
      <w:marRight w:val="0"/>
      <w:marTop w:val="0"/>
      <w:marBottom w:val="0"/>
      <w:divBdr>
        <w:top w:val="none" w:sz="0" w:space="0" w:color="auto"/>
        <w:left w:val="none" w:sz="0" w:space="0" w:color="auto"/>
        <w:bottom w:val="none" w:sz="0" w:space="0" w:color="auto"/>
        <w:right w:val="none" w:sz="0" w:space="0" w:color="auto"/>
      </w:divBdr>
    </w:div>
    <w:div w:id="1750081646">
      <w:bodyDiv w:val="1"/>
      <w:marLeft w:val="0"/>
      <w:marRight w:val="0"/>
      <w:marTop w:val="0"/>
      <w:marBottom w:val="0"/>
      <w:divBdr>
        <w:top w:val="none" w:sz="0" w:space="0" w:color="auto"/>
        <w:left w:val="none" w:sz="0" w:space="0" w:color="auto"/>
        <w:bottom w:val="none" w:sz="0" w:space="0" w:color="auto"/>
        <w:right w:val="none" w:sz="0" w:space="0" w:color="auto"/>
      </w:divBdr>
      <w:divsChild>
        <w:div w:id="708140118">
          <w:marLeft w:val="0"/>
          <w:marRight w:val="0"/>
          <w:marTop w:val="0"/>
          <w:marBottom w:val="0"/>
          <w:divBdr>
            <w:top w:val="none" w:sz="0" w:space="0" w:color="auto"/>
            <w:left w:val="none" w:sz="0" w:space="0" w:color="auto"/>
            <w:bottom w:val="none" w:sz="0" w:space="0" w:color="auto"/>
            <w:right w:val="none" w:sz="0" w:space="0" w:color="auto"/>
          </w:divBdr>
        </w:div>
      </w:divsChild>
    </w:div>
    <w:div w:id="1756433890">
      <w:bodyDiv w:val="1"/>
      <w:marLeft w:val="0"/>
      <w:marRight w:val="0"/>
      <w:marTop w:val="0"/>
      <w:marBottom w:val="0"/>
      <w:divBdr>
        <w:top w:val="none" w:sz="0" w:space="0" w:color="auto"/>
        <w:left w:val="none" w:sz="0" w:space="0" w:color="auto"/>
        <w:bottom w:val="none" w:sz="0" w:space="0" w:color="auto"/>
        <w:right w:val="none" w:sz="0" w:space="0" w:color="auto"/>
      </w:divBdr>
    </w:div>
    <w:div w:id="1767921731">
      <w:bodyDiv w:val="1"/>
      <w:marLeft w:val="0"/>
      <w:marRight w:val="0"/>
      <w:marTop w:val="0"/>
      <w:marBottom w:val="0"/>
      <w:divBdr>
        <w:top w:val="none" w:sz="0" w:space="0" w:color="auto"/>
        <w:left w:val="none" w:sz="0" w:space="0" w:color="auto"/>
        <w:bottom w:val="none" w:sz="0" w:space="0" w:color="auto"/>
        <w:right w:val="none" w:sz="0" w:space="0" w:color="auto"/>
      </w:divBdr>
    </w:div>
    <w:div w:id="1844317364">
      <w:bodyDiv w:val="1"/>
      <w:marLeft w:val="0"/>
      <w:marRight w:val="0"/>
      <w:marTop w:val="0"/>
      <w:marBottom w:val="0"/>
      <w:divBdr>
        <w:top w:val="none" w:sz="0" w:space="0" w:color="auto"/>
        <w:left w:val="none" w:sz="0" w:space="0" w:color="auto"/>
        <w:bottom w:val="none" w:sz="0" w:space="0" w:color="auto"/>
        <w:right w:val="none" w:sz="0" w:space="0" w:color="auto"/>
      </w:divBdr>
      <w:divsChild>
        <w:div w:id="1803844559">
          <w:marLeft w:val="0"/>
          <w:marRight w:val="0"/>
          <w:marTop w:val="0"/>
          <w:marBottom w:val="0"/>
          <w:divBdr>
            <w:top w:val="none" w:sz="0" w:space="0" w:color="auto"/>
            <w:left w:val="none" w:sz="0" w:space="0" w:color="auto"/>
            <w:bottom w:val="none" w:sz="0" w:space="0" w:color="auto"/>
            <w:right w:val="none" w:sz="0" w:space="0" w:color="auto"/>
          </w:divBdr>
        </w:div>
      </w:divsChild>
    </w:div>
    <w:div w:id="1860701581">
      <w:bodyDiv w:val="1"/>
      <w:marLeft w:val="0"/>
      <w:marRight w:val="0"/>
      <w:marTop w:val="0"/>
      <w:marBottom w:val="0"/>
      <w:divBdr>
        <w:top w:val="none" w:sz="0" w:space="0" w:color="auto"/>
        <w:left w:val="none" w:sz="0" w:space="0" w:color="auto"/>
        <w:bottom w:val="none" w:sz="0" w:space="0" w:color="auto"/>
        <w:right w:val="none" w:sz="0" w:space="0" w:color="auto"/>
      </w:divBdr>
    </w:div>
    <w:div w:id="1861771087">
      <w:bodyDiv w:val="1"/>
      <w:marLeft w:val="0"/>
      <w:marRight w:val="0"/>
      <w:marTop w:val="0"/>
      <w:marBottom w:val="0"/>
      <w:divBdr>
        <w:top w:val="none" w:sz="0" w:space="0" w:color="auto"/>
        <w:left w:val="none" w:sz="0" w:space="0" w:color="auto"/>
        <w:bottom w:val="none" w:sz="0" w:space="0" w:color="auto"/>
        <w:right w:val="none" w:sz="0" w:space="0" w:color="auto"/>
      </w:divBdr>
      <w:divsChild>
        <w:div w:id="1870142255">
          <w:marLeft w:val="0"/>
          <w:marRight w:val="0"/>
          <w:marTop w:val="0"/>
          <w:marBottom w:val="0"/>
          <w:divBdr>
            <w:top w:val="none" w:sz="0" w:space="0" w:color="auto"/>
            <w:left w:val="none" w:sz="0" w:space="0" w:color="auto"/>
            <w:bottom w:val="none" w:sz="0" w:space="0" w:color="auto"/>
            <w:right w:val="none" w:sz="0" w:space="0" w:color="auto"/>
          </w:divBdr>
        </w:div>
      </w:divsChild>
    </w:div>
    <w:div w:id="1876457094">
      <w:bodyDiv w:val="1"/>
      <w:marLeft w:val="0"/>
      <w:marRight w:val="0"/>
      <w:marTop w:val="0"/>
      <w:marBottom w:val="0"/>
      <w:divBdr>
        <w:top w:val="none" w:sz="0" w:space="0" w:color="auto"/>
        <w:left w:val="none" w:sz="0" w:space="0" w:color="auto"/>
        <w:bottom w:val="none" w:sz="0" w:space="0" w:color="auto"/>
        <w:right w:val="none" w:sz="0" w:space="0" w:color="auto"/>
      </w:divBdr>
    </w:div>
    <w:div w:id="1877623009">
      <w:bodyDiv w:val="1"/>
      <w:marLeft w:val="0"/>
      <w:marRight w:val="0"/>
      <w:marTop w:val="0"/>
      <w:marBottom w:val="0"/>
      <w:divBdr>
        <w:top w:val="none" w:sz="0" w:space="0" w:color="auto"/>
        <w:left w:val="none" w:sz="0" w:space="0" w:color="auto"/>
        <w:bottom w:val="none" w:sz="0" w:space="0" w:color="auto"/>
        <w:right w:val="none" w:sz="0" w:space="0" w:color="auto"/>
      </w:divBdr>
      <w:divsChild>
        <w:div w:id="43602325">
          <w:marLeft w:val="0"/>
          <w:marRight w:val="0"/>
          <w:marTop w:val="0"/>
          <w:marBottom w:val="0"/>
          <w:divBdr>
            <w:top w:val="none" w:sz="0" w:space="0" w:color="auto"/>
            <w:left w:val="none" w:sz="0" w:space="0" w:color="auto"/>
            <w:bottom w:val="none" w:sz="0" w:space="0" w:color="auto"/>
            <w:right w:val="none" w:sz="0" w:space="0" w:color="auto"/>
          </w:divBdr>
        </w:div>
      </w:divsChild>
    </w:div>
    <w:div w:id="1894848343">
      <w:bodyDiv w:val="1"/>
      <w:marLeft w:val="0"/>
      <w:marRight w:val="0"/>
      <w:marTop w:val="0"/>
      <w:marBottom w:val="0"/>
      <w:divBdr>
        <w:top w:val="none" w:sz="0" w:space="0" w:color="auto"/>
        <w:left w:val="none" w:sz="0" w:space="0" w:color="auto"/>
        <w:bottom w:val="none" w:sz="0" w:space="0" w:color="auto"/>
        <w:right w:val="none" w:sz="0" w:space="0" w:color="auto"/>
      </w:divBdr>
    </w:div>
    <w:div w:id="1906600611">
      <w:bodyDiv w:val="1"/>
      <w:marLeft w:val="0"/>
      <w:marRight w:val="0"/>
      <w:marTop w:val="0"/>
      <w:marBottom w:val="0"/>
      <w:divBdr>
        <w:top w:val="none" w:sz="0" w:space="0" w:color="auto"/>
        <w:left w:val="none" w:sz="0" w:space="0" w:color="auto"/>
        <w:bottom w:val="none" w:sz="0" w:space="0" w:color="auto"/>
        <w:right w:val="none" w:sz="0" w:space="0" w:color="auto"/>
      </w:divBdr>
    </w:div>
    <w:div w:id="1909219063">
      <w:bodyDiv w:val="1"/>
      <w:marLeft w:val="0"/>
      <w:marRight w:val="0"/>
      <w:marTop w:val="0"/>
      <w:marBottom w:val="0"/>
      <w:divBdr>
        <w:top w:val="none" w:sz="0" w:space="0" w:color="auto"/>
        <w:left w:val="none" w:sz="0" w:space="0" w:color="auto"/>
        <w:bottom w:val="none" w:sz="0" w:space="0" w:color="auto"/>
        <w:right w:val="none" w:sz="0" w:space="0" w:color="auto"/>
      </w:divBdr>
      <w:divsChild>
        <w:div w:id="1630286104">
          <w:marLeft w:val="0"/>
          <w:marRight w:val="0"/>
          <w:marTop w:val="0"/>
          <w:marBottom w:val="0"/>
          <w:divBdr>
            <w:top w:val="none" w:sz="0" w:space="0" w:color="auto"/>
            <w:left w:val="none" w:sz="0" w:space="0" w:color="auto"/>
            <w:bottom w:val="none" w:sz="0" w:space="0" w:color="auto"/>
            <w:right w:val="none" w:sz="0" w:space="0" w:color="auto"/>
          </w:divBdr>
        </w:div>
      </w:divsChild>
    </w:div>
    <w:div w:id="1942252634">
      <w:bodyDiv w:val="1"/>
      <w:marLeft w:val="0"/>
      <w:marRight w:val="0"/>
      <w:marTop w:val="0"/>
      <w:marBottom w:val="0"/>
      <w:divBdr>
        <w:top w:val="none" w:sz="0" w:space="0" w:color="auto"/>
        <w:left w:val="none" w:sz="0" w:space="0" w:color="auto"/>
        <w:bottom w:val="none" w:sz="0" w:space="0" w:color="auto"/>
        <w:right w:val="none" w:sz="0" w:space="0" w:color="auto"/>
      </w:divBdr>
      <w:divsChild>
        <w:div w:id="233206728">
          <w:marLeft w:val="0"/>
          <w:marRight w:val="0"/>
          <w:marTop w:val="0"/>
          <w:marBottom w:val="0"/>
          <w:divBdr>
            <w:top w:val="none" w:sz="0" w:space="0" w:color="auto"/>
            <w:left w:val="none" w:sz="0" w:space="0" w:color="auto"/>
            <w:bottom w:val="none" w:sz="0" w:space="0" w:color="auto"/>
            <w:right w:val="none" w:sz="0" w:space="0" w:color="auto"/>
          </w:divBdr>
        </w:div>
      </w:divsChild>
    </w:div>
    <w:div w:id="1957784531">
      <w:bodyDiv w:val="1"/>
      <w:marLeft w:val="0"/>
      <w:marRight w:val="0"/>
      <w:marTop w:val="0"/>
      <w:marBottom w:val="0"/>
      <w:divBdr>
        <w:top w:val="none" w:sz="0" w:space="0" w:color="auto"/>
        <w:left w:val="none" w:sz="0" w:space="0" w:color="auto"/>
        <w:bottom w:val="none" w:sz="0" w:space="0" w:color="auto"/>
        <w:right w:val="none" w:sz="0" w:space="0" w:color="auto"/>
      </w:divBdr>
    </w:div>
    <w:div w:id="1989702030">
      <w:bodyDiv w:val="1"/>
      <w:marLeft w:val="0"/>
      <w:marRight w:val="0"/>
      <w:marTop w:val="0"/>
      <w:marBottom w:val="0"/>
      <w:divBdr>
        <w:top w:val="none" w:sz="0" w:space="0" w:color="auto"/>
        <w:left w:val="none" w:sz="0" w:space="0" w:color="auto"/>
        <w:bottom w:val="none" w:sz="0" w:space="0" w:color="auto"/>
        <w:right w:val="none" w:sz="0" w:space="0" w:color="auto"/>
      </w:divBdr>
    </w:div>
    <w:div w:id="2007441971">
      <w:bodyDiv w:val="1"/>
      <w:marLeft w:val="0"/>
      <w:marRight w:val="0"/>
      <w:marTop w:val="0"/>
      <w:marBottom w:val="0"/>
      <w:divBdr>
        <w:top w:val="none" w:sz="0" w:space="0" w:color="auto"/>
        <w:left w:val="none" w:sz="0" w:space="0" w:color="auto"/>
        <w:bottom w:val="none" w:sz="0" w:space="0" w:color="auto"/>
        <w:right w:val="none" w:sz="0" w:space="0" w:color="auto"/>
      </w:divBdr>
    </w:div>
    <w:div w:id="2009825014">
      <w:bodyDiv w:val="1"/>
      <w:marLeft w:val="0"/>
      <w:marRight w:val="0"/>
      <w:marTop w:val="0"/>
      <w:marBottom w:val="0"/>
      <w:divBdr>
        <w:top w:val="none" w:sz="0" w:space="0" w:color="auto"/>
        <w:left w:val="none" w:sz="0" w:space="0" w:color="auto"/>
        <w:bottom w:val="none" w:sz="0" w:space="0" w:color="auto"/>
        <w:right w:val="none" w:sz="0" w:space="0" w:color="auto"/>
      </w:divBdr>
      <w:divsChild>
        <w:div w:id="957638569">
          <w:marLeft w:val="0"/>
          <w:marRight w:val="0"/>
          <w:marTop w:val="0"/>
          <w:marBottom w:val="0"/>
          <w:divBdr>
            <w:top w:val="none" w:sz="0" w:space="0" w:color="auto"/>
            <w:left w:val="none" w:sz="0" w:space="0" w:color="auto"/>
            <w:bottom w:val="none" w:sz="0" w:space="0" w:color="auto"/>
            <w:right w:val="none" w:sz="0" w:space="0" w:color="auto"/>
          </w:divBdr>
        </w:div>
      </w:divsChild>
    </w:div>
    <w:div w:id="2048019853">
      <w:bodyDiv w:val="1"/>
      <w:marLeft w:val="0"/>
      <w:marRight w:val="0"/>
      <w:marTop w:val="0"/>
      <w:marBottom w:val="0"/>
      <w:divBdr>
        <w:top w:val="none" w:sz="0" w:space="0" w:color="auto"/>
        <w:left w:val="none" w:sz="0" w:space="0" w:color="auto"/>
        <w:bottom w:val="none" w:sz="0" w:space="0" w:color="auto"/>
        <w:right w:val="none" w:sz="0" w:space="0" w:color="auto"/>
      </w:divBdr>
      <w:divsChild>
        <w:div w:id="2074770854">
          <w:marLeft w:val="547"/>
          <w:marRight w:val="0"/>
          <w:marTop w:val="200"/>
          <w:marBottom w:val="0"/>
          <w:divBdr>
            <w:top w:val="none" w:sz="0" w:space="0" w:color="auto"/>
            <w:left w:val="none" w:sz="0" w:space="0" w:color="auto"/>
            <w:bottom w:val="none" w:sz="0" w:space="0" w:color="auto"/>
            <w:right w:val="none" w:sz="0" w:space="0" w:color="auto"/>
          </w:divBdr>
        </w:div>
      </w:divsChild>
    </w:div>
    <w:div w:id="2080597296">
      <w:bodyDiv w:val="1"/>
      <w:marLeft w:val="0"/>
      <w:marRight w:val="0"/>
      <w:marTop w:val="0"/>
      <w:marBottom w:val="0"/>
      <w:divBdr>
        <w:top w:val="none" w:sz="0" w:space="0" w:color="auto"/>
        <w:left w:val="none" w:sz="0" w:space="0" w:color="auto"/>
        <w:bottom w:val="none" w:sz="0" w:space="0" w:color="auto"/>
        <w:right w:val="none" w:sz="0" w:space="0" w:color="auto"/>
      </w:divBdr>
      <w:divsChild>
        <w:div w:id="389771382">
          <w:marLeft w:val="0"/>
          <w:marRight w:val="0"/>
          <w:marTop w:val="0"/>
          <w:marBottom w:val="0"/>
          <w:divBdr>
            <w:top w:val="none" w:sz="0" w:space="0" w:color="auto"/>
            <w:left w:val="none" w:sz="0" w:space="0" w:color="auto"/>
            <w:bottom w:val="none" w:sz="0" w:space="0" w:color="auto"/>
            <w:right w:val="none" w:sz="0" w:space="0" w:color="auto"/>
          </w:divBdr>
        </w:div>
      </w:divsChild>
    </w:div>
    <w:div w:id="2093431540">
      <w:bodyDiv w:val="1"/>
      <w:marLeft w:val="0"/>
      <w:marRight w:val="0"/>
      <w:marTop w:val="0"/>
      <w:marBottom w:val="0"/>
      <w:divBdr>
        <w:top w:val="none" w:sz="0" w:space="0" w:color="auto"/>
        <w:left w:val="none" w:sz="0" w:space="0" w:color="auto"/>
        <w:bottom w:val="none" w:sz="0" w:space="0" w:color="auto"/>
        <w:right w:val="none" w:sz="0" w:space="0" w:color="auto"/>
      </w:divBdr>
      <w:divsChild>
        <w:div w:id="522211797">
          <w:marLeft w:val="0"/>
          <w:marRight w:val="0"/>
          <w:marTop w:val="0"/>
          <w:marBottom w:val="0"/>
          <w:divBdr>
            <w:top w:val="none" w:sz="0" w:space="0" w:color="auto"/>
            <w:left w:val="none" w:sz="0" w:space="0" w:color="auto"/>
            <w:bottom w:val="none" w:sz="0" w:space="0" w:color="auto"/>
            <w:right w:val="none" w:sz="0" w:space="0" w:color="auto"/>
          </w:divBdr>
        </w:div>
      </w:divsChild>
    </w:div>
    <w:div w:id="2116098194">
      <w:bodyDiv w:val="1"/>
      <w:marLeft w:val="0"/>
      <w:marRight w:val="0"/>
      <w:marTop w:val="0"/>
      <w:marBottom w:val="0"/>
      <w:divBdr>
        <w:top w:val="none" w:sz="0" w:space="0" w:color="auto"/>
        <w:left w:val="none" w:sz="0" w:space="0" w:color="auto"/>
        <w:bottom w:val="none" w:sz="0" w:space="0" w:color="auto"/>
        <w:right w:val="none" w:sz="0" w:space="0" w:color="auto"/>
      </w:divBdr>
    </w:div>
    <w:div w:id="2127776142">
      <w:bodyDiv w:val="1"/>
      <w:marLeft w:val="0"/>
      <w:marRight w:val="0"/>
      <w:marTop w:val="0"/>
      <w:marBottom w:val="0"/>
      <w:divBdr>
        <w:top w:val="none" w:sz="0" w:space="0" w:color="auto"/>
        <w:left w:val="none" w:sz="0" w:space="0" w:color="auto"/>
        <w:bottom w:val="none" w:sz="0" w:space="0" w:color="auto"/>
        <w:right w:val="none" w:sz="0" w:space="0" w:color="auto"/>
      </w:divBdr>
      <w:divsChild>
        <w:div w:id="957567448">
          <w:marLeft w:val="0"/>
          <w:marRight w:val="0"/>
          <w:marTop w:val="0"/>
          <w:marBottom w:val="0"/>
          <w:divBdr>
            <w:top w:val="none" w:sz="0" w:space="0" w:color="auto"/>
            <w:left w:val="none" w:sz="0" w:space="0" w:color="auto"/>
            <w:bottom w:val="none" w:sz="0" w:space="0" w:color="auto"/>
            <w:right w:val="none" w:sz="0" w:space="0" w:color="auto"/>
          </w:divBdr>
        </w:div>
      </w:divsChild>
    </w:div>
    <w:div w:id="2131895577">
      <w:bodyDiv w:val="1"/>
      <w:marLeft w:val="0"/>
      <w:marRight w:val="0"/>
      <w:marTop w:val="0"/>
      <w:marBottom w:val="0"/>
      <w:divBdr>
        <w:top w:val="none" w:sz="0" w:space="0" w:color="auto"/>
        <w:left w:val="none" w:sz="0" w:space="0" w:color="auto"/>
        <w:bottom w:val="none" w:sz="0" w:space="0" w:color="auto"/>
        <w:right w:val="none" w:sz="0" w:space="0" w:color="auto"/>
      </w:divBdr>
      <w:divsChild>
        <w:div w:id="1104954449">
          <w:marLeft w:val="0"/>
          <w:marRight w:val="0"/>
          <w:marTop w:val="0"/>
          <w:marBottom w:val="0"/>
          <w:divBdr>
            <w:top w:val="none" w:sz="0" w:space="0" w:color="auto"/>
            <w:left w:val="none" w:sz="0" w:space="0" w:color="auto"/>
            <w:bottom w:val="none" w:sz="0" w:space="0" w:color="auto"/>
            <w:right w:val="none" w:sz="0" w:space="0" w:color="auto"/>
          </w:divBdr>
        </w:div>
      </w:divsChild>
    </w:div>
    <w:div w:id="2133788868">
      <w:bodyDiv w:val="1"/>
      <w:marLeft w:val="0"/>
      <w:marRight w:val="0"/>
      <w:marTop w:val="0"/>
      <w:marBottom w:val="0"/>
      <w:divBdr>
        <w:top w:val="none" w:sz="0" w:space="0" w:color="auto"/>
        <w:left w:val="none" w:sz="0" w:space="0" w:color="auto"/>
        <w:bottom w:val="none" w:sz="0" w:space="0" w:color="auto"/>
        <w:right w:val="none" w:sz="0" w:space="0" w:color="auto"/>
      </w:divBdr>
      <w:divsChild>
        <w:div w:id="310838254">
          <w:marLeft w:val="0"/>
          <w:marRight w:val="0"/>
          <w:marTop w:val="0"/>
          <w:marBottom w:val="0"/>
          <w:divBdr>
            <w:top w:val="single" w:sz="2" w:space="0" w:color="D9D9E3"/>
            <w:left w:val="single" w:sz="2" w:space="0" w:color="D9D9E3"/>
            <w:bottom w:val="single" w:sz="2" w:space="0" w:color="D9D9E3"/>
            <w:right w:val="single" w:sz="2" w:space="0" w:color="D9D9E3"/>
          </w:divBdr>
          <w:divsChild>
            <w:div w:id="331420767">
              <w:marLeft w:val="0"/>
              <w:marRight w:val="0"/>
              <w:marTop w:val="0"/>
              <w:marBottom w:val="0"/>
              <w:divBdr>
                <w:top w:val="single" w:sz="2" w:space="0" w:color="D9D9E3"/>
                <w:left w:val="single" w:sz="2" w:space="0" w:color="D9D9E3"/>
                <w:bottom w:val="single" w:sz="2" w:space="0" w:color="D9D9E3"/>
                <w:right w:val="single" w:sz="2" w:space="0" w:color="D9D9E3"/>
              </w:divBdr>
              <w:divsChild>
                <w:div w:id="212087258">
                  <w:marLeft w:val="0"/>
                  <w:marRight w:val="0"/>
                  <w:marTop w:val="0"/>
                  <w:marBottom w:val="0"/>
                  <w:divBdr>
                    <w:top w:val="single" w:sz="2" w:space="0" w:color="D9D9E3"/>
                    <w:left w:val="single" w:sz="2" w:space="0" w:color="D9D9E3"/>
                    <w:bottom w:val="single" w:sz="2" w:space="0" w:color="D9D9E3"/>
                    <w:right w:val="single" w:sz="2" w:space="0" w:color="D9D9E3"/>
                  </w:divBdr>
                  <w:divsChild>
                    <w:div w:id="1952779899">
                      <w:marLeft w:val="0"/>
                      <w:marRight w:val="0"/>
                      <w:marTop w:val="0"/>
                      <w:marBottom w:val="0"/>
                      <w:divBdr>
                        <w:top w:val="single" w:sz="2" w:space="0" w:color="D9D9E3"/>
                        <w:left w:val="single" w:sz="2" w:space="0" w:color="D9D9E3"/>
                        <w:bottom w:val="single" w:sz="2" w:space="0" w:color="D9D9E3"/>
                        <w:right w:val="single" w:sz="2" w:space="0" w:color="D9D9E3"/>
                      </w:divBdr>
                      <w:divsChild>
                        <w:div w:id="1493177071">
                          <w:marLeft w:val="0"/>
                          <w:marRight w:val="0"/>
                          <w:marTop w:val="0"/>
                          <w:marBottom w:val="0"/>
                          <w:divBdr>
                            <w:top w:val="single" w:sz="2" w:space="0" w:color="auto"/>
                            <w:left w:val="single" w:sz="2" w:space="0" w:color="auto"/>
                            <w:bottom w:val="single" w:sz="6" w:space="0" w:color="auto"/>
                            <w:right w:val="single" w:sz="2" w:space="0" w:color="auto"/>
                          </w:divBdr>
                          <w:divsChild>
                            <w:div w:id="2126650032">
                              <w:marLeft w:val="0"/>
                              <w:marRight w:val="0"/>
                              <w:marTop w:val="100"/>
                              <w:marBottom w:val="100"/>
                              <w:divBdr>
                                <w:top w:val="single" w:sz="2" w:space="0" w:color="D9D9E3"/>
                                <w:left w:val="single" w:sz="2" w:space="0" w:color="D9D9E3"/>
                                <w:bottom w:val="single" w:sz="2" w:space="0" w:color="D9D9E3"/>
                                <w:right w:val="single" w:sz="2" w:space="0" w:color="D9D9E3"/>
                              </w:divBdr>
                              <w:divsChild>
                                <w:div w:id="2029289461">
                                  <w:marLeft w:val="0"/>
                                  <w:marRight w:val="0"/>
                                  <w:marTop w:val="0"/>
                                  <w:marBottom w:val="0"/>
                                  <w:divBdr>
                                    <w:top w:val="single" w:sz="2" w:space="0" w:color="D9D9E3"/>
                                    <w:left w:val="single" w:sz="2" w:space="0" w:color="D9D9E3"/>
                                    <w:bottom w:val="single" w:sz="2" w:space="0" w:color="D9D9E3"/>
                                    <w:right w:val="single" w:sz="2" w:space="0" w:color="D9D9E3"/>
                                  </w:divBdr>
                                  <w:divsChild>
                                    <w:div w:id="1118335270">
                                      <w:marLeft w:val="0"/>
                                      <w:marRight w:val="0"/>
                                      <w:marTop w:val="0"/>
                                      <w:marBottom w:val="0"/>
                                      <w:divBdr>
                                        <w:top w:val="single" w:sz="2" w:space="0" w:color="D9D9E3"/>
                                        <w:left w:val="single" w:sz="2" w:space="0" w:color="D9D9E3"/>
                                        <w:bottom w:val="single" w:sz="2" w:space="0" w:color="D9D9E3"/>
                                        <w:right w:val="single" w:sz="2" w:space="0" w:color="D9D9E3"/>
                                      </w:divBdr>
                                      <w:divsChild>
                                        <w:div w:id="1097796540">
                                          <w:marLeft w:val="0"/>
                                          <w:marRight w:val="0"/>
                                          <w:marTop w:val="0"/>
                                          <w:marBottom w:val="0"/>
                                          <w:divBdr>
                                            <w:top w:val="single" w:sz="2" w:space="0" w:color="D9D9E3"/>
                                            <w:left w:val="single" w:sz="2" w:space="0" w:color="D9D9E3"/>
                                            <w:bottom w:val="single" w:sz="2" w:space="0" w:color="D9D9E3"/>
                                            <w:right w:val="single" w:sz="2" w:space="0" w:color="D9D9E3"/>
                                          </w:divBdr>
                                          <w:divsChild>
                                            <w:div w:id="2095978272">
                                              <w:marLeft w:val="0"/>
                                              <w:marRight w:val="0"/>
                                              <w:marTop w:val="0"/>
                                              <w:marBottom w:val="0"/>
                                              <w:divBdr>
                                                <w:top w:val="single" w:sz="2" w:space="0" w:color="D9D9E3"/>
                                                <w:left w:val="single" w:sz="2" w:space="0" w:color="D9D9E3"/>
                                                <w:bottom w:val="single" w:sz="2" w:space="0" w:color="D9D9E3"/>
                                                <w:right w:val="single" w:sz="2" w:space="0" w:color="D9D9E3"/>
                                              </w:divBdr>
                                              <w:divsChild>
                                                <w:div w:id="1798445952">
                                                  <w:marLeft w:val="0"/>
                                                  <w:marRight w:val="0"/>
                                                  <w:marTop w:val="0"/>
                                                  <w:marBottom w:val="0"/>
                                                  <w:divBdr>
                                                    <w:top w:val="single" w:sz="2" w:space="0" w:color="D9D9E3"/>
                                                    <w:left w:val="single" w:sz="2" w:space="0" w:color="D9D9E3"/>
                                                    <w:bottom w:val="single" w:sz="2" w:space="0" w:color="D9D9E3"/>
                                                    <w:right w:val="single" w:sz="2" w:space="0" w:color="D9D9E3"/>
                                                  </w:divBdr>
                                                  <w:divsChild>
                                                    <w:div w:id="739135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60490387">
          <w:marLeft w:val="0"/>
          <w:marRight w:val="0"/>
          <w:marTop w:val="0"/>
          <w:marBottom w:val="0"/>
          <w:divBdr>
            <w:top w:val="none" w:sz="0" w:space="0" w:color="auto"/>
            <w:left w:val="none" w:sz="0" w:space="0" w:color="auto"/>
            <w:bottom w:val="none" w:sz="0" w:space="0" w:color="auto"/>
            <w:right w:val="none" w:sz="0" w:space="0" w:color="auto"/>
          </w:divBdr>
        </w:div>
      </w:divsChild>
    </w:div>
    <w:div w:id="2136096906">
      <w:bodyDiv w:val="1"/>
      <w:marLeft w:val="0"/>
      <w:marRight w:val="0"/>
      <w:marTop w:val="0"/>
      <w:marBottom w:val="0"/>
      <w:divBdr>
        <w:top w:val="none" w:sz="0" w:space="0" w:color="auto"/>
        <w:left w:val="none" w:sz="0" w:space="0" w:color="auto"/>
        <w:bottom w:val="none" w:sz="0" w:space="0" w:color="auto"/>
        <w:right w:val="none" w:sz="0" w:space="0" w:color="auto"/>
      </w:divBdr>
      <w:divsChild>
        <w:div w:id="17356653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5F11B-3C81-4069-A348-0C6AB97F1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2759</Words>
  <Characters>15730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2022-10-20T01:41:00Z</dcterms:created>
  <dcterms:modified xsi:type="dcterms:W3CDTF">2023-10-25T19:42:00Z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a73764f379627df1e1e07781bd14c407c13e95598df3588641bf0281c5389871</vt:lpwstr>
  </property>
</Properties>
</file>