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0BFD3C9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D0253">
              <w:rPr>
                <w:b/>
                <w:color w:val="auto"/>
                <w:sz w:val="32"/>
              </w:rPr>
              <w:t>Lewis Murphy</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1DD28DB" w:rsidR="005A1BA3" w:rsidRDefault="005A1BA3" w:rsidP="00340E9A">
            <w:pPr>
              <w:overflowPunct/>
              <w:autoSpaceDE/>
              <w:autoSpaceDN/>
              <w:adjustRightInd/>
              <w:ind w:right="237"/>
              <w:textAlignment w:val="auto"/>
              <w:rPr>
                <w:b/>
                <w:color w:val="auto"/>
                <w:sz w:val="32"/>
              </w:rPr>
            </w:pPr>
            <w:r>
              <w:rPr>
                <w:b/>
                <w:color w:val="auto"/>
                <w:sz w:val="32"/>
              </w:rPr>
              <w:t>__</w:t>
            </w:r>
            <w:r w:rsidR="00BD0253">
              <w:rPr>
                <w:b/>
                <w:color w:val="auto"/>
                <w:sz w:val="32"/>
              </w:rPr>
              <w:t>1921369</w:t>
            </w:r>
            <w:r>
              <w:rPr>
                <w:b/>
                <w:color w:val="auto"/>
                <w:sz w:val="32"/>
              </w:rPr>
              <w:t>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F92D37"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F92D37">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F92D37">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2A4AF89" w14:textId="7FB4C2FD" w:rsidR="00DF18B4" w:rsidRPr="00DF18B4" w:rsidRDefault="00DF18B4" w:rsidP="00DF18B4">
      <w:pPr>
        <w:overflowPunct/>
        <w:autoSpaceDE/>
        <w:autoSpaceDN/>
        <w:adjustRightInd/>
        <w:spacing w:after="160" w:line="259" w:lineRule="auto"/>
        <w:textAlignment w:val="auto"/>
        <w:rPr>
          <w:rFonts w:ascii="Calibri" w:hAnsi="Calibri" w:cs="Times New Roman"/>
          <w:color w:val="auto"/>
          <w:sz w:val="22"/>
          <w:szCs w:val="22"/>
          <w:lang w:eastAsia="en-US"/>
        </w:rPr>
      </w:pPr>
      <w:r w:rsidRPr="00DF18B4">
        <w:rPr>
          <w:rFonts w:ascii="Calibri" w:hAnsi="Calibri" w:cs="Times New Roman"/>
          <w:color w:val="auto"/>
          <w:sz w:val="22"/>
          <w:szCs w:val="22"/>
          <w:lang w:eastAsia="en-US"/>
        </w:rPr>
        <w:t>During this question, I will be speaking about minimising stress and building resilience when starting my tutorship on shift. I realise the extreme importance of minimising stress and building resilience while working as a police constable, especially during the early stages of undertaki</w:t>
      </w:r>
      <w:r w:rsidR="00DE4ED9">
        <w:rPr>
          <w:rFonts w:ascii="Calibri" w:hAnsi="Calibri" w:cs="Times New Roman"/>
          <w:color w:val="auto"/>
          <w:sz w:val="22"/>
          <w:szCs w:val="22"/>
          <w:lang w:eastAsia="en-US"/>
        </w:rPr>
        <w:t>ng the</w:t>
      </w:r>
      <w:r w:rsidRPr="00DF18B4">
        <w:rPr>
          <w:rFonts w:ascii="Calibri" w:hAnsi="Calibri" w:cs="Times New Roman"/>
          <w:color w:val="auto"/>
          <w:sz w:val="22"/>
          <w:szCs w:val="22"/>
          <w:lang w:eastAsia="en-US"/>
        </w:rPr>
        <w:t xml:space="preserve"> role when learning the coping mechanisms that can</w:t>
      </w:r>
      <w:r w:rsidR="00DE4ED9">
        <w:rPr>
          <w:rFonts w:ascii="Calibri" w:hAnsi="Calibri" w:cs="Times New Roman"/>
          <w:color w:val="auto"/>
          <w:sz w:val="22"/>
          <w:szCs w:val="22"/>
          <w:lang w:eastAsia="en-US"/>
        </w:rPr>
        <w:t xml:space="preserve"> be used now and throughout my</w:t>
      </w:r>
      <w:r w:rsidRPr="00DF18B4">
        <w:rPr>
          <w:rFonts w:ascii="Calibri" w:hAnsi="Calibri" w:cs="Times New Roman"/>
          <w:color w:val="auto"/>
          <w:sz w:val="22"/>
          <w:szCs w:val="22"/>
          <w:lang w:eastAsia="en-US"/>
        </w:rPr>
        <w:t xml:space="preserve"> career.</w:t>
      </w:r>
    </w:p>
    <w:p w14:paraId="42EEE493" w14:textId="053765FD" w:rsidR="00DF18B4" w:rsidRPr="00DF18B4" w:rsidRDefault="00DF18B4" w:rsidP="00DF18B4">
      <w:pPr>
        <w:overflowPunct/>
        <w:autoSpaceDE/>
        <w:autoSpaceDN/>
        <w:adjustRightInd/>
        <w:spacing w:after="160" w:line="259" w:lineRule="auto"/>
        <w:textAlignment w:val="auto"/>
        <w:rPr>
          <w:rFonts w:ascii="Calibri" w:hAnsi="Calibri" w:cs="Calibri"/>
          <w:color w:val="auto"/>
          <w:sz w:val="22"/>
          <w:szCs w:val="22"/>
          <w:shd w:val="clear" w:color="auto" w:fill="FFFFFF"/>
          <w:lang w:eastAsia="en-US"/>
        </w:rPr>
      </w:pPr>
      <w:r w:rsidRPr="00DF18B4">
        <w:rPr>
          <w:rFonts w:ascii="Calibri" w:hAnsi="Calibri" w:cs="Calibri"/>
          <w:color w:val="222222"/>
          <w:sz w:val="22"/>
          <w:szCs w:val="22"/>
          <w:shd w:val="clear" w:color="auto" w:fill="FFFFFF"/>
          <w:lang w:eastAsia="en-US"/>
        </w:rPr>
        <w:t xml:space="preserve">Definition of stress: </w:t>
      </w:r>
      <w:hyperlink r:id="rId14" w:tooltip="great" w:history="1">
        <w:r w:rsidRPr="00DF18B4">
          <w:rPr>
            <w:rFonts w:ascii="Calibri" w:hAnsi="Calibri" w:cs="Calibri"/>
            <w:bCs/>
            <w:color w:val="auto"/>
            <w:sz w:val="22"/>
            <w:szCs w:val="22"/>
            <w:lang w:eastAsia="en-US"/>
          </w:rPr>
          <w:t>great</w:t>
        </w:r>
      </w:hyperlink>
      <w:r w:rsidRPr="00DF18B4">
        <w:rPr>
          <w:rFonts w:ascii="Calibri" w:hAnsi="Calibri" w:cs="Calibri"/>
          <w:bCs/>
          <w:color w:val="auto"/>
          <w:sz w:val="22"/>
          <w:szCs w:val="22"/>
          <w:lang w:eastAsia="en-US"/>
        </w:rPr>
        <w:t> </w:t>
      </w:r>
      <w:hyperlink r:id="rId15" w:tooltip="worry" w:history="1">
        <w:r w:rsidRPr="00DF18B4">
          <w:rPr>
            <w:rFonts w:ascii="Calibri" w:hAnsi="Calibri" w:cs="Calibri"/>
            <w:bCs/>
            <w:color w:val="auto"/>
            <w:sz w:val="22"/>
            <w:szCs w:val="22"/>
            <w:lang w:eastAsia="en-US"/>
          </w:rPr>
          <w:t>worry</w:t>
        </w:r>
      </w:hyperlink>
      <w:r w:rsidRPr="00DF18B4">
        <w:rPr>
          <w:rFonts w:ascii="Calibri" w:hAnsi="Calibri" w:cs="Calibri"/>
          <w:bCs/>
          <w:color w:val="auto"/>
          <w:sz w:val="22"/>
          <w:szCs w:val="22"/>
          <w:lang w:eastAsia="en-US"/>
        </w:rPr>
        <w:t> </w:t>
      </w:r>
      <w:hyperlink r:id="rId16" w:tooltip="caused" w:history="1">
        <w:r w:rsidRPr="00DF18B4">
          <w:rPr>
            <w:rFonts w:ascii="Calibri" w:hAnsi="Calibri" w:cs="Calibri"/>
            <w:bCs/>
            <w:color w:val="auto"/>
            <w:sz w:val="22"/>
            <w:szCs w:val="22"/>
            <w:lang w:eastAsia="en-US"/>
          </w:rPr>
          <w:t>caused</w:t>
        </w:r>
      </w:hyperlink>
      <w:r w:rsidRPr="00DF18B4">
        <w:rPr>
          <w:rFonts w:ascii="Calibri" w:hAnsi="Calibri" w:cs="Calibri"/>
          <w:bCs/>
          <w:color w:val="auto"/>
          <w:sz w:val="22"/>
          <w:szCs w:val="22"/>
          <w:lang w:eastAsia="en-US"/>
        </w:rPr>
        <w:t> by a </w:t>
      </w:r>
      <w:hyperlink r:id="rId17" w:tooltip="difficult" w:history="1">
        <w:r w:rsidRPr="00DF18B4">
          <w:rPr>
            <w:rFonts w:ascii="Calibri" w:hAnsi="Calibri" w:cs="Calibri"/>
            <w:bCs/>
            <w:color w:val="auto"/>
            <w:sz w:val="22"/>
            <w:szCs w:val="22"/>
            <w:lang w:eastAsia="en-US"/>
          </w:rPr>
          <w:t>difficult</w:t>
        </w:r>
      </w:hyperlink>
      <w:r w:rsidRPr="00DF18B4">
        <w:rPr>
          <w:rFonts w:ascii="Calibri" w:hAnsi="Calibri" w:cs="Calibri"/>
          <w:bCs/>
          <w:color w:val="auto"/>
          <w:sz w:val="22"/>
          <w:szCs w:val="22"/>
          <w:lang w:eastAsia="en-US"/>
        </w:rPr>
        <w:t> </w:t>
      </w:r>
      <w:hyperlink r:id="rId18" w:tooltip="situation" w:history="1">
        <w:r w:rsidRPr="00DF18B4">
          <w:rPr>
            <w:rFonts w:ascii="Calibri" w:hAnsi="Calibri" w:cs="Calibri"/>
            <w:bCs/>
            <w:color w:val="auto"/>
            <w:sz w:val="22"/>
            <w:szCs w:val="22"/>
            <w:lang w:eastAsia="en-US"/>
          </w:rPr>
          <w:t>situation</w:t>
        </w:r>
      </w:hyperlink>
      <w:r w:rsidRPr="00DF18B4">
        <w:rPr>
          <w:rFonts w:ascii="Calibri" w:hAnsi="Calibri" w:cs="Calibri"/>
          <w:bCs/>
          <w:color w:val="auto"/>
          <w:sz w:val="22"/>
          <w:szCs w:val="22"/>
          <w:lang w:eastAsia="en-US"/>
        </w:rPr>
        <w:t>, or something that </w:t>
      </w:r>
      <w:hyperlink r:id="rId19" w:tooltip="causes" w:history="1">
        <w:r w:rsidRPr="00DF18B4">
          <w:rPr>
            <w:rFonts w:ascii="Calibri" w:hAnsi="Calibri" w:cs="Calibri"/>
            <w:bCs/>
            <w:color w:val="auto"/>
            <w:sz w:val="22"/>
            <w:szCs w:val="22"/>
            <w:lang w:eastAsia="en-US"/>
          </w:rPr>
          <w:t>causes</w:t>
        </w:r>
      </w:hyperlink>
      <w:r w:rsidRPr="00DF18B4">
        <w:rPr>
          <w:rFonts w:ascii="Calibri" w:hAnsi="Calibri" w:cs="Calibri"/>
          <w:bCs/>
          <w:color w:val="auto"/>
          <w:sz w:val="22"/>
          <w:szCs w:val="22"/>
          <w:lang w:eastAsia="en-US"/>
        </w:rPr>
        <w:t> this </w:t>
      </w:r>
      <w:hyperlink r:id="rId20" w:tooltip="condition" w:history="1">
        <w:r w:rsidRPr="00DF18B4">
          <w:rPr>
            <w:rFonts w:ascii="Calibri" w:hAnsi="Calibri" w:cs="Calibri"/>
            <w:bCs/>
            <w:color w:val="auto"/>
            <w:sz w:val="22"/>
            <w:szCs w:val="22"/>
            <w:lang w:eastAsia="en-US"/>
          </w:rPr>
          <w:t>condition</w:t>
        </w:r>
      </w:hyperlink>
      <w:r w:rsidR="00534376">
        <w:rPr>
          <w:rFonts w:ascii="Calibri" w:hAnsi="Calibri" w:cs="Calibri"/>
          <w:color w:val="auto"/>
          <w:sz w:val="22"/>
          <w:szCs w:val="22"/>
          <w:shd w:val="clear" w:color="auto" w:fill="FFFFFF"/>
          <w:lang w:eastAsia="en-US"/>
        </w:rPr>
        <w:t xml:space="preserve"> (Cambridge Dictionary)</w:t>
      </w:r>
    </w:p>
    <w:p w14:paraId="61C3B205" w14:textId="6364B0D4" w:rsidR="00DF18B4" w:rsidRPr="00DF18B4" w:rsidRDefault="00DF18B4" w:rsidP="00DF18B4">
      <w:pPr>
        <w:overflowPunct/>
        <w:autoSpaceDE/>
        <w:autoSpaceDN/>
        <w:adjustRightInd/>
        <w:spacing w:after="160" w:line="259" w:lineRule="auto"/>
        <w:textAlignment w:val="auto"/>
        <w:rPr>
          <w:rFonts w:ascii="Calibri" w:hAnsi="Calibri" w:cs="Calibri"/>
          <w:color w:val="auto"/>
          <w:sz w:val="22"/>
          <w:szCs w:val="22"/>
          <w:shd w:val="clear" w:color="auto" w:fill="FFFFFF"/>
          <w:lang w:eastAsia="en-US"/>
        </w:rPr>
      </w:pPr>
      <w:r w:rsidRPr="00DF18B4">
        <w:rPr>
          <w:rFonts w:ascii="Calibri" w:hAnsi="Calibri" w:cs="Calibri"/>
          <w:color w:val="auto"/>
          <w:sz w:val="22"/>
          <w:szCs w:val="22"/>
          <w:shd w:val="clear" w:color="auto" w:fill="FFFFFF"/>
          <w:lang w:eastAsia="en-US"/>
        </w:rPr>
        <w:t>Definition of resilience:</w:t>
      </w:r>
      <w:r w:rsidRPr="00DF18B4">
        <w:rPr>
          <w:b/>
          <w:bCs/>
          <w:color w:val="1D2A57"/>
          <w:sz w:val="27"/>
          <w:szCs w:val="27"/>
          <w:lang w:eastAsia="en-US"/>
        </w:rPr>
        <w:t xml:space="preserve"> </w:t>
      </w:r>
      <w:r w:rsidRPr="00DF18B4">
        <w:rPr>
          <w:rFonts w:ascii="Calibri" w:hAnsi="Calibri" w:cs="Calibri"/>
          <w:bCs/>
          <w:color w:val="auto"/>
          <w:sz w:val="22"/>
          <w:szCs w:val="22"/>
          <w:lang w:eastAsia="en-US"/>
        </w:rPr>
        <w:t>the </w:t>
      </w:r>
      <w:hyperlink r:id="rId21" w:tooltip="ability" w:history="1">
        <w:r w:rsidRPr="00DF18B4">
          <w:rPr>
            <w:rFonts w:ascii="Calibri" w:hAnsi="Calibri" w:cs="Calibri"/>
            <w:bCs/>
            <w:color w:val="auto"/>
            <w:sz w:val="22"/>
            <w:szCs w:val="22"/>
            <w:lang w:eastAsia="en-US"/>
          </w:rPr>
          <w:t>ability</w:t>
        </w:r>
      </w:hyperlink>
      <w:r w:rsidRPr="00DF18B4">
        <w:rPr>
          <w:rFonts w:ascii="Calibri" w:hAnsi="Calibri" w:cs="Calibri"/>
          <w:bCs/>
          <w:color w:val="auto"/>
          <w:sz w:val="22"/>
          <w:szCs w:val="22"/>
          <w:lang w:eastAsia="en-US"/>
        </w:rPr>
        <w:t> to be </w:t>
      </w:r>
      <w:hyperlink r:id="rId22" w:tooltip="happy" w:history="1">
        <w:r w:rsidRPr="00DF18B4">
          <w:rPr>
            <w:rFonts w:ascii="Calibri" w:hAnsi="Calibri" w:cs="Calibri"/>
            <w:bCs/>
            <w:color w:val="auto"/>
            <w:sz w:val="22"/>
            <w:szCs w:val="22"/>
            <w:lang w:eastAsia="en-US"/>
          </w:rPr>
          <w:t>happy</w:t>
        </w:r>
      </w:hyperlink>
      <w:r w:rsidRPr="00DF18B4">
        <w:rPr>
          <w:rFonts w:ascii="Calibri" w:hAnsi="Calibri" w:cs="Calibri"/>
          <w:bCs/>
          <w:color w:val="auto"/>
          <w:sz w:val="22"/>
          <w:szCs w:val="22"/>
          <w:lang w:eastAsia="en-US"/>
        </w:rPr>
        <w:t>, </w:t>
      </w:r>
      <w:hyperlink r:id="rId23" w:tooltip="successful" w:history="1">
        <w:r w:rsidRPr="00DF18B4">
          <w:rPr>
            <w:rFonts w:ascii="Calibri" w:hAnsi="Calibri" w:cs="Calibri"/>
            <w:bCs/>
            <w:color w:val="auto"/>
            <w:sz w:val="22"/>
            <w:szCs w:val="22"/>
            <w:lang w:eastAsia="en-US"/>
          </w:rPr>
          <w:t>successful</w:t>
        </w:r>
      </w:hyperlink>
      <w:r w:rsidRPr="00DF18B4">
        <w:rPr>
          <w:rFonts w:ascii="Calibri" w:hAnsi="Calibri" w:cs="Calibri"/>
          <w:bCs/>
          <w:color w:val="auto"/>
          <w:sz w:val="22"/>
          <w:szCs w:val="22"/>
          <w:lang w:eastAsia="en-US"/>
        </w:rPr>
        <w:t>, etc. again after something </w:t>
      </w:r>
      <w:hyperlink r:id="rId24" w:tooltip="difficult" w:history="1">
        <w:r w:rsidRPr="00DF18B4">
          <w:rPr>
            <w:rFonts w:ascii="Calibri" w:hAnsi="Calibri" w:cs="Calibri"/>
            <w:bCs/>
            <w:color w:val="auto"/>
            <w:sz w:val="22"/>
            <w:szCs w:val="22"/>
            <w:lang w:eastAsia="en-US"/>
          </w:rPr>
          <w:t>difficult</w:t>
        </w:r>
      </w:hyperlink>
      <w:r w:rsidRPr="00DF18B4">
        <w:rPr>
          <w:rFonts w:ascii="Calibri" w:hAnsi="Calibri" w:cs="Calibri"/>
          <w:bCs/>
          <w:color w:val="auto"/>
          <w:sz w:val="22"/>
          <w:szCs w:val="22"/>
          <w:lang w:eastAsia="en-US"/>
        </w:rPr>
        <w:t> or </w:t>
      </w:r>
      <w:hyperlink r:id="rId25" w:tooltip="bad" w:history="1">
        <w:r w:rsidRPr="00DF18B4">
          <w:rPr>
            <w:rFonts w:ascii="Calibri" w:hAnsi="Calibri" w:cs="Calibri"/>
            <w:bCs/>
            <w:color w:val="auto"/>
            <w:sz w:val="22"/>
            <w:szCs w:val="22"/>
            <w:lang w:eastAsia="en-US"/>
          </w:rPr>
          <w:t>bad</w:t>
        </w:r>
      </w:hyperlink>
      <w:r w:rsidRPr="00DF18B4">
        <w:rPr>
          <w:rFonts w:ascii="Calibri" w:hAnsi="Calibri" w:cs="Calibri"/>
          <w:bCs/>
          <w:color w:val="auto"/>
          <w:sz w:val="22"/>
          <w:szCs w:val="22"/>
          <w:lang w:eastAsia="en-US"/>
        </w:rPr>
        <w:t> has </w:t>
      </w:r>
      <w:hyperlink r:id="rId26" w:tooltip="happened" w:history="1">
        <w:r w:rsidRPr="00DF18B4">
          <w:rPr>
            <w:rFonts w:ascii="Calibri" w:hAnsi="Calibri" w:cs="Calibri"/>
            <w:bCs/>
            <w:color w:val="auto"/>
            <w:sz w:val="22"/>
            <w:szCs w:val="22"/>
            <w:lang w:eastAsia="en-US"/>
          </w:rPr>
          <w:t>happened</w:t>
        </w:r>
      </w:hyperlink>
      <w:r w:rsidRPr="00DF18B4">
        <w:rPr>
          <w:rFonts w:ascii="Calibri" w:hAnsi="Calibri" w:cs="Calibri"/>
          <w:bCs/>
          <w:color w:val="auto"/>
          <w:sz w:val="22"/>
          <w:szCs w:val="22"/>
          <w:lang w:eastAsia="en-US"/>
        </w:rPr>
        <w:t>:</w:t>
      </w:r>
      <w:r w:rsidR="00534376">
        <w:rPr>
          <w:rFonts w:ascii="Calibri" w:hAnsi="Calibri" w:cs="Calibri"/>
          <w:color w:val="auto"/>
          <w:sz w:val="22"/>
          <w:szCs w:val="22"/>
          <w:shd w:val="clear" w:color="auto" w:fill="FFFFFF"/>
          <w:lang w:eastAsia="en-US"/>
        </w:rPr>
        <w:t xml:space="preserve"> (Cambridge Dictionary)</w:t>
      </w:r>
      <w:r w:rsidRPr="00DF18B4">
        <w:rPr>
          <w:rFonts w:ascii="Calibri" w:hAnsi="Calibri" w:cs="Calibri"/>
          <w:color w:val="auto"/>
          <w:sz w:val="22"/>
          <w:szCs w:val="22"/>
          <w:shd w:val="clear" w:color="auto" w:fill="FFFFFF"/>
          <w:lang w:eastAsia="en-US"/>
        </w:rPr>
        <w:t xml:space="preserve"> </w:t>
      </w:r>
    </w:p>
    <w:p w14:paraId="2B9142C2" w14:textId="60733883" w:rsidR="00DF18B4" w:rsidRPr="00DF18B4" w:rsidRDefault="00DF18B4" w:rsidP="00DF18B4">
      <w:pPr>
        <w:overflowPunct/>
        <w:autoSpaceDE/>
        <w:autoSpaceDN/>
        <w:adjustRightInd/>
        <w:spacing w:after="160" w:line="259" w:lineRule="auto"/>
        <w:textAlignment w:val="auto"/>
        <w:rPr>
          <w:rFonts w:ascii="Calibri" w:hAnsi="Calibri" w:cs="Times New Roman"/>
          <w:color w:val="auto"/>
          <w:sz w:val="22"/>
          <w:szCs w:val="22"/>
          <w:lang w:eastAsia="en-US"/>
        </w:rPr>
      </w:pPr>
      <w:r w:rsidRPr="00DF18B4">
        <w:rPr>
          <w:rFonts w:ascii="Calibri" w:hAnsi="Calibri" w:cs="Times New Roman"/>
          <w:color w:val="auto"/>
          <w:sz w:val="22"/>
          <w:szCs w:val="22"/>
          <w:lang w:eastAsia="en-US"/>
        </w:rPr>
        <w:t>On the 23</w:t>
      </w:r>
      <w:r w:rsidRPr="00DF18B4">
        <w:rPr>
          <w:rFonts w:ascii="Calibri" w:hAnsi="Calibri" w:cs="Times New Roman"/>
          <w:color w:val="auto"/>
          <w:sz w:val="22"/>
          <w:szCs w:val="22"/>
          <w:vertAlign w:val="superscript"/>
          <w:lang w:eastAsia="en-US"/>
        </w:rPr>
        <w:t>rd</w:t>
      </w:r>
      <w:r w:rsidRPr="00DF18B4">
        <w:rPr>
          <w:rFonts w:ascii="Calibri" w:hAnsi="Calibri" w:cs="Times New Roman"/>
          <w:color w:val="auto"/>
          <w:sz w:val="22"/>
          <w:szCs w:val="22"/>
          <w:lang w:eastAsia="en-US"/>
        </w:rPr>
        <w:t xml:space="preserve"> of September </w:t>
      </w:r>
      <w:r w:rsidR="00DE4ED9" w:rsidRPr="00DF18B4">
        <w:rPr>
          <w:rFonts w:ascii="Calibri" w:hAnsi="Calibri" w:cs="Times New Roman"/>
          <w:color w:val="auto"/>
          <w:sz w:val="22"/>
          <w:szCs w:val="22"/>
          <w:lang w:eastAsia="en-US"/>
        </w:rPr>
        <w:t>2020,</w:t>
      </w:r>
      <w:r w:rsidRPr="00DF18B4">
        <w:rPr>
          <w:rFonts w:ascii="Calibri" w:hAnsi="Calibri" w:cs="Times New Roman"/>
          <w:color w:val="auto"/>
          <w:sz w:val="22"/>
          <w:szCs w:val="22"/>
          <w:lang w:eastAsia="en-US"/>
        </w:rPr>
        <w:t xml:space="preserve"> I began my tutorship on shift, after completing my initial training to become a Police Constable. I felt excitement, as I was finally able to embark on the career I have always wanted to do and was looking forward to gaining experience in the practical side of the role.  I also felt nervous at the thought of starting my tutorship where I would need to put into action all I have learned in the classroom and from home over the last six months, while attending a whole range of incidents and joining a new team. </w:t>
      </w:r>
    </w:p>
    <w:p w14:paraId="7EBAD740" w14:textId="77777777" w:rsidR="00DF18B4" w:rsidRPr="00DF18B4" w:rsidRDefault="00DF18B4" w:rsidP="00DF18B4">
      <w:pPr>
        <w:overflowPunct/>
        <w:autoSpaceDE/>
        <w:autoSpaceDN/>
        <w:adjustRightInd/>
        <w:spacing w:after="160" w:line="259" w:lineRule="auto"/>
        <w:textAlignment w:val="auto"/>
        <w:rPr>
          <w:rFonts w:ascii="Calibri" w:hAnsi="Calibri" w:cs="Times New Roman"/>
          <w:color w:val="auto"/>
          <w:sz w:val="22"/>
          <w:szCs w:val="22"/>
          <w:lang w:eastAsia="en-US"/>
        </w:rPr>
      </w:pPr>
      <w:r w:rsidRPr="00DF18B4">
        <w:rPr>
          <w:rFonts w:ascii="Calibri" w:hAnsi="Calibri" w:cs="Times New Roman"/>
          <w:color w:val="auto"/>
          <w:sz w:val="22"/>
          <w:szCs w:val="22"/>
          <w:lang w:eastAsia="en-US"/>
        </w:rPr>
        <w:t>During my first couple of months, I dealt with various incidents, one being a sudden death, seeing my first dead body and dealing with an inconsolable son, this like many other incidents caused me to feel stressed.</w:t>
      </w:r>
    </w:p>
    <w:p w14:paraId="60E0BD17" w14:textId="4E2605F1" w:rsidR="00DF18B4" w:rsidRPr="00DF18B4" w:rsidRDefault="00DF18B4" w:rsidP="00DF18B4">
      <w:pPr>
        <w:overflowPunct/>
        <w:autoSpaceDE/>
        <w:autoSpaceDN/>
        <w:adjustRightInd/>
        <w:spacing w:after="160" w:line="259" w:lineRule="auto"/>
        <w:textAlignment w:val="auto"/>
        <w:rPr>
          <w:rFonts w:ascii="Calibri" w:hAnsi="Calibri" w:cs="Times New Roman"/>
          <w:color w:val="auto"/>
          <w:sz w:val="22"/>
          <w:szCs w:val="22"/>
          <w:lang w:eastAsia="en-US"/>
        </w:rPr>
      </w:pPr>
      <w:r w:rsidRPr="00DF18B4">
        <w:rPr>
          <w:rFonts w:ascii="Calibri" w:hAnsi="Calibri" w:cs="Times New Roman"/>
          <w:color w:val="auto"/>
          <w:sz w:val="22"/>
          <w:szCs w:val="22"/>
          <w:lang w:eastAsia="en-US"/>
        </w:rPr>
        <w:t xml:space="preserve">I used a range of coping mechanisms during my tutorship, one being walking my dog.  I found that walking my dog and being out in the fresh air really helped me relax and lowered my feelings of stress.  Knowing that I found this to be a successful coping mechanism helped me build resilience to dealing with stressful </w:t>
      </w:r>
      <w:r w:rsidR="00DE4ED9" w:rsidRPr="00DF18B4">
        <w:rPr>
          <w:rFonts w:ascii="Calibri" w:hAnsi="Calibri" w:cs="Times New Roman"/>
          <w:color w:val="auto"/>
          <w:sz w:val="22"/>
          <w:szCs w:val="22"/>
          <w:lang w:eastAsia="en-US"/>
        </w:rPr>
        <w:t>situations,</w:t>
      </w:r>
      <w:r w:rsidRPr="00DF18B4">
        <w:rPr>
          <w:rFonts w:ascii="Calibri" w:hAnsi="Calibri" w:cs="Times New Roman"/>
          <w:color w:val="auto"/>
          <w:sz w:val="22"/>
          <w:szCs w:val="22"/>
          <w:lang w:eastAsia="en-US"/>
        </w:rPr>
        <w:t xml:space="preserve"> as I knew that after a walk I would feel more relaxed.</w:t>
      </w:r>
    </w:p>
    <w:p w14:paraId="28C30B86" w14:textId="4C08D6B6" w:rsidR="00DF18B4" w:rsidRPr="00DF18B4" w:rsidRDefault="00DF18B4" w:rsidP="00DF18B4">
      <w:pPr>
        <w:overflowPunct/>
        <w:autoSpaceDE/>
        <w:autoSpaceDN/>
        <w:adjustRightInd/>
        <w:spacing w:after="160" w:line="259" w:lineRule="auto"/>
        <w:textAlignment w:val="auto"/>
        <w:rPr>
          <w:rFonts w:ascii="Calibri" w:hAnsi="Calibri" w:cs="Calibri"/>
          <w:color w:val="333333"/>
          <w:sz w:val="22"/>
          <w:szCs w:val="22"/>
          <w:shd w:val="clear" w:color="auto" w:fill="FFFFFF"/>
          <w:lang w:eastAsia="en-US"/>
        </w:rPr>
      </w:pPr>
      <w:r w:rsidRPr="00DF18B4">
        <w:rPr>
          <w:rFonts w:ascii="Calibri" w:hAnsi="Calibri" w:cs="Calibri"/>
          <w:color w:val="auto"/>
          <w:sz w:val="22"/>
          <w:szCs w:val="22"/>
          <w:shd w:val="clear" w:color="auto" w:fill="FFFFFF"/>
          <w:lang w:eastAsia="en-US"/>
        </w:rPr>
        <w:t xml:space="preserve">Some evidence has suggested that being around a dog may lower levels of cortisol, a stress hormone.  </w:t>
      </w:r>
      <w:r w:rsidR="00DE4ED9" w:rsidRPr="00DF18B4">
        <w:rPr>
          <w:rFonts w:ascii="Calibri" w:hAnsi="Calibri" w:cs="Calibri"/>
          <w:color w:val="auto"/>
          <w:sz w:val="22"/>
          <w:szCs w:val="22"/>
          <w:shd w:val="clear" w:color="auto" w:fill="FFFFFF"/>
          <w:lang w:eastAsia="en-US"/>
        </w:rPr>
        <w:t>In addition,</w:t>
      </w:r>
      <w:r w:rsidRPr="00DF18B4">
        <w:rPr>
          <w:rFonts w:ascii="Calibri" w:hAnsi="Calibri" w:cs="Calibri"/>
          <w:color w:val="auto"/>
          <w:sz w:val="22"/>
          <w:szCs w:val="22"/>
          <w:shd w:val="clear" w:color="auto" w:fill="FFFFFF"/>
          <w:lang w:eastAsia="en-US"/>
        </w:rPr>
        <w:t xml:space="preserve"> in an interview study, dog owners said that walking with their dog was relaxing and </w:t>
      </w:r>
      <w:hyperlink r:id="rId27" w:history="1">
        <w:r w:rsidRPr="00DF18B4">
          <w:rPr>
            <w:rFonts w:ascii="Calibri" w:hAnsi="Calibri" w:cs="Calibri"/>
            <w:color w:val="auto"/>
            <w:sz w:val="22"/>
            <w:szCs w:val="22"/>
            <w:bdr w:val="none" w:sz="0" w:space="0" w:color="auto" w:frame="1"/>
            <w:shd w:val="clear" w:color="auto" w:fill="FFFFFF"/>
            <w:lang w:eastAsia="en-US"/>
          </w:rPr>
          <w:t>relieved stress</w:t>
        </w:r>
      </w:hyperlink>
      <w:r w:rsidRPr="00DF18B4">
        <w:rPr>
          <w:rFonts w:ascii="Calibri" w:hAnsi="Calibri" w:cs="Calibri"/>
          <w:color w:val="auto"/>
          <w:sz w:val="22"/>
          <w:szCs w:val="22"/>
          <w:shd w:val="clear" w:color="auto" w:fill="FFFFFF"/>
          <w:lang w:eastAsia="en-US"/>
        </w:rPr>
        <w:t> – having a positive psychological impact on their wellbeing. Walking is known to be a therapeutic form of exercise (BUPA, October 2019,</w:t>
      </w:r>
      <w:r w:rsidRPr="00DF18B4">
        <w:rPr>
          <w:rFonts w:ascii="Calibri" w:hAnsi="Calibri" w:cs="Calibri"/>
          <w:color w:val="333333"/>
          <w:sz w:val="22"/>
          <w:szCs w:val="22"/>
          <w:shd w:val="clear" w:color="auto" w:fill="FFFFFF"/>
          <w:lang w:eastAsia="en-US"/>
        </w:rPr>
        <w:t>) I believe this reference confirms and supports my theory that walking my dog helped me de-stress and relax.</w:t>
      </w:r>
    </w:p>
    <w:p w14:paraId="5D9DEA4C" w14:textId="14A8BDB6" w:rsidR="00DF18B4" w:rsidRPr="00DF18B4" w:rsidRDefault="00DF18B4" w:rsidP="00DF18B4">
      <w:pPr>
        <w:overflowPunct/>
        <w:autoSpaceDE/>
        <w:autoSpaceDN/>
        <w:adjustRightInd/>
        <w:spacing w:after="160" w:line="259" w:lineRule="auto"/>
        <w:textAlignment w:val="auto"/>
        <w:rPr>
          <w:rFonts w:ascii="Calibri" w:hAnsi="Calibri" w:cs="Calibri"/>
          <w:color w:val="333333"/>
          <w:sz w:val="22"/>
          <w:szCs w:val="22"/>
          <w:shd w:val="clear" w:color="auto" w:fill="FFFFFF"/>
          <w:lang w:eastAsia="en-US"/>
        </w:rPr>
      </w:pPr>
      <w:r w:rsidRPr="00DF18B4">
        <w:rPr>
          <w:rFonts w:ascii="Calibri" w:hAnsi="Calibri" w:cs="Calibri"/>
          <w:color w:val="333333"/>
          <w:sz w:val="22"/>
          <w:szCs w:val="22"/>
          <w:shd w:val="clear" w:color="auto" w:fill="FFFFFF"/>
          <w:lang w:eastAsia="en-US"/>
        </w:rPr>
        <w:lastRenderedPageBreak/>
        <w:t xml:space="preserve">Another coping mechanism I used to de-stress and build resilience during my tutorship was listening to music.  I noticed that after a busy shift or dealing with a stressful </w:t>
      </w:r>
      <w:r w:rsidR="00DE4ED9" w:rsidRPr="00DF18B4">
        <w:rPr>
          <w:rFonts w:ascii="Calibri" w:hAnsi="Calibri" w:cs="Calibri"/>
          <w:color w:val="333333"/>
          <w:sz w:val="22"/>
          <w:szCs w:val="22"/>
          <w:shd w:val="clear" w:color="auto" w:fill="FFFFFF"/>
          <w:lang w:eastAsia="en-US"/>
        </w:rPr>
        <w:t>incident,</w:t>
      </w:r>
      <w:r w:rsidRPr="00DF18B4">
        <w:rPr>
          <w:rFonts w:ascii="Calibri" w:hAnsi="Calibri" w:cs="Calibri"/>
          <w:color w:val="333333"/>
          <w:sz w:val="22"/>
          <w:szCs w:val="22"/>
          <w:shd w:val="clear" w:color="auto" w:fill="FFFFFF"/>
          <w:lang w:eastAsia="en-US"/>
        </w:rPr>
        <w:t xml:space="preserve"> I felt much more at ease after listening to music.</w:t>
      </w:r>
    </w:p>
    <w:p w14:paraId="0E323E8D" w14:textId="03AD3177" w:rsidR="00DF18B4" w:rsidRPr="00DF18B4" w:rsidRDefault="00DF18B4" w:rsidP="00DF18B4">
      <w:pPr>
        <w:overflowPunct/>
        <w:autoSpaceDE/>
        <w:autoSpaceDN/>
        <w:adjustRightInd/>
        <w:spacing w:after="160" w:line="259" w:lineRule="auto"/>
        <w:textAlignment w:val="auto"/>
        <w:rPr>
          <w:rFonts w:ascii="Calibri" w:hAnsi="Calibri" w:cs="Calibri"/>
          <w:color w:val="333333"/>
          <w:sz w:val="22"/>
          <w:szCs w:val="22"/>
          <w:shd w:val="clear" w:color="auto" w:fill="FFFFFF"/>
          <w:lang w:eastAsia="en-US"/>
        </w:rPr>
      </w:pPr>
      <w:r w:rsidRPr="00DF18B4">
        <w:rPr>
          <w:rFonts w:ascii="Calibri" w:hAnsi="Calibri" w:cs="Calibri"/>
          <w:color w:val="444444"/>
          <w:sz w:val="22"/>
          <w:szCs w:val="22"/>
          <w:shd w:val="clear" w:color="auto" w:fill="FFFFFF"/>
          <w:lang w:eastAsia="en-US"/>
        </w:rPr>
        <w:t>A 2006 study of 60 adults with chronic pain found that music was able to reduce pain, depression, and disability. And a 2009 meta-analysis found that music-assisted relaxation can improve the quality of sleep in patients with sleep disorders. (</w:t>
      </w:r>
      <w:r w:rsidR="00534376" w:rsidRPr="00DF18B4">
        <w:rPr>
          <w:rFonts w:ascii="Calibri" w:hAnsi="Calibri" w:cs="Calibri"/>
          <w:color w:val="444444"/>
          <w:sz w:val="22"/>
          <w:szCs w:val="22"/>
          <w:shd w:val="clear" w:color="auto" w:fill="FFFFFF"/>
          <w:lang w:eastAsia="en-US"/>
        </w:rPr>
        <w:t>H</w:t>
      </w:r>
      <w:r w:rsidR="00534376">
        <w:rPr>
          <w:rFonts w:ascii="Calibri" w:hAnsi="Calibri" w:cs="Calibri"/>
          <w:color w:val="444444"/>
          <w:sz w:val="22"/>
          <w:szCs w:val="22"/>
          <w:shd w:val="clear" w:color="auto" w:fill="FFFFFF"/>
          <w:lang w:eastAsia="en-US"/>
        </w:rPr>
        <w:t>arvard medical school, July 2011)</w:t>
      </w:r>
      <w:r w:rsidRPr="00DF18B4">
        <w:rPr>
          <w:rFonts w:ascii="Calibri" w:hAnsi="Calibri" w:cs="Calibri"/>
          <w:color w:val="333333"/>
          <w:sz w:val="22"/>
          <w:szCs w:val="22"/>
          <w:shd w:val="clear" w:color="auto" w:fill="FFFFFF"/>
          <w:lang w:eastAsia="en-US"/>
        </w:rPr>
        <w:t xml:space="preserve"> This reference supports my point that listening to music helped me de-stress and relax after dealing with stressful incidents.</w:t>
      </w:r>
    </w:p>
    <w:p w14:paraId="38967200" w14:textId="70B43404" w:rsidR="00DF18B4" w:rsidRPr="00DF18B4" w:rsidRDefault="00DF18B4" w:rsidP="00DF18B4">
      <w:pPr>
        <w:overflowPunct/>
        <w:autoSpaceDE/>
        <w:autoSpaceDN/>
        <w:adjustRightInd/>
        <w:spacing w:after="160" w:line="259" w:lineRule="auto"/>
        <w:textAlignment w:val="auto"/>
        <w:rPr>
          <w:rFonts w:ascii="Calibri" w:hAnsi="Calibri" w:cs="Calibri"/>
          <w:color w:val="333333"/>
          <w:sz w:val="22"/>
          <w:szCs w:val="22"/>
          <w:shd w:val="clear" w:color="auto" w:fill="FFFFFF"/>
          <w:lang w:eastAsia="en-US"/>
        </w:rPr>
      </w:pPr>
      <w:r w:rsidRPr="00DF18B4">
        <w:rPr>
          <w:rFonts w:ascii="Calibri" w:hAnsi="Calibri" w:cs="Calibri"/>
          <w:color w:val="333333"/>
          <w:sz w:val="22"/>
          <w:szCs w:val="22"/>
          <w:shd w:val="clear" w:color="auto" w:fill="FFFFFF"/>
          <w:lang w:eastAsia="en-US"/>
        </w:rPr>
        <w:t xml:space="preserve">Reflecting on my tutorship, I am pleased with how well I have dealt with stress and built resilience by finding and implementing successful coping mechanisms. In addition to the dog walking and </w:t>
      </w:r>
      <w:r w:rsidR="00DE4ED9" w:rsidRPr="00DF18B4">
        <w:rPr>
          <w:rFonts w:ascii="Calibri" w:hAnsi="Calibri" w:cs="Calibri"/>
          <w:color w:val="333333"/>
          <w:sz w:val="22"/>
          <w:szCs w:val="22"/>
          <w:shd w:val="clear" w:color="auto" w:fill="FFFFFF"/>
          <w:lang w:eastAsia="en-US"/>
        </w:rPr>
        <w:t>music,</w:t>
      </w:r>
      <w:r w:rsidRPr="00DF18B4">
        <w:rPr>
          <w:rFonts w:ascii="Calibri" w:hAnsi="Calibri" w:cs="Calibri"/>
          <w:color w:val="333333"/>
          <w:sz w:val="22"/>
          <w:szCs w:val="22"/>
          <w:shd w:val="clear" w:color="auto" w:fill="FFFFFF"/>
          <w:lang w:eastAsia="en-US"/>
        </w:rPr>
        <w:t xml:space="preserve"> I also found that opening up and speaking to my family about any </w:t>
      </w:r>
      <w:r w:rsidR="00DE4ED9" w:rsidRPr="00DF18B4">
        <w:rPr>
          <w:rFonts w:ascii="Calibri" w:hAnsi="Calibri" w:cs="Calibri"/>
          <w:color w:val="333333"/>
          <w:sz w:val="22"/>
          <w:szCs w:val="22"/>
          <w:shd w:val="clear" w:color="auto" w:fill="FFFFFF"/>
          <w:lang w:eastAsia="en-US"/>
        </w:rPr>
        <w:t>issues</w:t>
      </w:r>
      <w:r w:rsidRPr="00DF18B4">
        <w:rPr>
          <w:rFonts w:ascii="Calibri" w:hAnsi="Calibri" w:cs="Calibri"/>
          <w:color w:val="333333"/>
          <w:sz w:val="22"/>
          <w:szCs w:val="22"/>
          <w:shd w:val="clear" w:color="auto" w:fill="FFFFFF"/>
          <w:lang w:eastAsia="en-US"/>
        </w:rPr>
        <w:t xml:space="preserve"> helped me. </w:t>
      </w:r>
    </w:p>
    <w:p w14:paraId="7EA04E7A" w14:textId="25E025AB" w:rsidR="00DF18B4" w:rsidRDefault="00DF18B4" w:rsidP="00DF18B4">
      <w:pPr>
        <w:overflowPunct/>
        <w:autoSpaceDE/>
        <w:autoSpaceDN/>
        <w:adjustRightInd/>
        <w:spacing w:after="160" w:line="259" w:lineRule="auto"/>
        <w:textAlignment w:val="auto"/>
        <w:rPr>
          <w:rFonts w:ascii="Calibri" w:hAnsi="Calibri" w:cs="Calibri"/>
          <w:color w:val="333333"/>
          <w:sz w:val="22"/>
          <w:szCs w:val="22"/>
          <w:shd w:val="clear" w:color="auto" w:fill="FFFFFF"/>
          <w:lang w:eastAsia="en-US"/>
        </w:rPr>
      </w:pPr>
      <w:r w:rsidRPr="00DF18B4">
        <w:rPr>
          <w:rFonts w:ascii="Calibri" w:hAnsi="Calibri" w:cs="Calibri"/>
          <w:color w:val="333333"/>
          <w:sz w:val="22"/>
          <w:szCs w:val="22"/>
          <w:shd w:val="clear" w:color="auto" w:fill="FFFFFF"/>
          <w:lang w:eastAsia="en-US"/>
        </w:rPr>
        <w:t xml:space="preserve">I am confident that I have been open to change and </w:t>
      </w:r>
      <w:r w:rsidR="00DE4ED9" w:rsidRPr="00DF18B4">
        <w:rPr>
          <w:rFonts w:ascii="Calibri" w:hAnsi="Calibri" w:cs="Calibri"/>
          <w:color w:val="333333"/>
          <w:sz w:val="22"/>
          <w:szCs w:val="22"/>
          <w:shd w:val="clear" w:color="auto" w:fill="FFFFFF"/>
          <w:lang w:eastAsia="en-US"/>
        </w:rPr>
        <w:t>have</w:t>
      </w:r>
      <w:r w:rsidRPr="00DF18B4">
        <w:rPr>
          <w:rFonts w:ascii="Calibri" w:hAnsi="Calibri" w:cs="Calibri"/>
          <w:color w:val="333333"/>
          <w:sz w:val="22"/>
          <w:szCs w:val="22"/>
          <w:shd w:val="clear" w:color="auto" w:fill="FFFFFF"/>
          <w:lang w:eastAsia="en-US"/>
        </w:rPr>
        <w:t xml:space="preserve"> integrated myself well into the team since starting my tutorship. Realising the benefits of working in a close-knit team, I made an effort to get along with my new colleagues.  I find that this makes my job more enjoyable as my colleagues have also become friends and we can offer help and support to each other.  I now intend to continue improving and using the same coping mechanisms that have helped me in order to become a well-rounded Police Constable.  I will also remain open minded to other coping strategies that may help me minimise stress and build resilience.  </w:t>
      </w:r>
    </w:p>
    <w:p w14:paraId="2311D409" w14:textId="447EF016" w:rsidR="006D4AEE" w:rsidRPr="00DF18B4" w:rsidRDefault="006D4AEE" w:rsidP="00DF18B4">
      <w:pPr>
        <w:overflowPunct/>
        <w:autoSpaceDE/>
        <w:autoSpaceDN/>
        <w:adjustRightInd/>
        <w:spacing w:after="160" w:line="259" w:lineRule="auto"/>
        <w:textAlignment w:val="auto"/>
        <w:rPr>
          <w:rFonts w:ascii="Calibri" w:hAnsi="Calibri" w:cs="Calibri"/>
          <w:color w:val="333333"/>
          <w:sz w:val="22"/>
          <w:szCs w:val="22"/>
          <w:shd w:val="clear" w:color="auto" w:fill="FFFFFF"/>
          <w:lang w:eastAsia="en-US"/>
        </w:rPr>
      </w:pPr>
      <w:r>
        <w:rPr>
          <w:rFonts w:ascii="Calibri" w:hAnsi="Calibri" w:cs="Calibri"/>
          <w:color w:val="333333"/>
          <w:sz w:val="22"/>
          <w:szCs w:val="22"/>
          <w:shd w:val="clear" w:color="auto" w:fill="FFFFFF"/>
          <w:lang w:eastAsia="en-US"/>
        </w:rPr>
        <w:t>643</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DF18B4">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26437E19" w14:textId="77777777" w:rsidR="00DF18B4" w:rsidRPr="00DF18B4" w:rsidRDefault="00DF18B4" w:rsidP="00DF18B4">
      <w:pPr>
        <w:jc w:val="both"/>
        <w:rPr>
          <w:rFonts w:ascii="Calibri" w:hAnsi="Calibri" w:cs="Calibri"/>
          <w:color w:val="auto"/>
          <w:sz w:val="22"/>
          <w:szCs w:val="22"/>
        </w:rPr>
      </w:pPr>
      <w:r w:rsidRPr="00DF18B4">
        <w:rPr>
          <w:rFonts w:ascii="Calibri" w:hAnsi="Calibri" w:cs="Calibri"/>
          <w:color w:val="auto"/>
          <w:sz w:val="22"/>
          <w:szCs w:val="22"/>
        </w:rPr>
        <w:t>I have chosen an incident where I was present and played a significant role in dealing with the situation, which involved vulnerability and risk, understanding the role of the police officer, communication skills, decision-making and discretion and public protection.</w:t>
      </w:r>
    </w:p>
    <w:p w14:paraId="06495EED" w14:textId="77777777" w:rsidR="00DF18B4" w:rsidRPr="00DF18B4" w:rsidRDefault="00DF18B4" w:rsidP="00DF18B4">
      <w:pPr>
        <w:jc w:val="both"/>
        <w:rPr>
          <w:rFonts w:ascii="Calibri" w:hAnsi="Calibri" w:cs="Calibri"/>
          <w:color w:val="auto"/>
          <w:sz w:val="22"/>
          <w:szCs w:val="22"/>
        </w:rPr>
      </w:pPr>
    </w:p>
    <w:p w14:paraId="47CB5568" w14:textId="7A5C8D35" w:rsidR="00DF18B4" w:rsidRPr="00DF18B4" w:rsidRDefault="00DF18B4" w:rsidP="00DF18B4">
      <w:pPr>
        <w:jc w:val="both"/>
        <w:rPr>
          <w:rFonts w:ascii="Calibri" w:hAnsi="Calibri" w:cs="Calibri"/>
          <w:color w:val="auto"/>
          <w:sz w:val="22"/>
          <w:szCs w:val="22"/>
        </w:rPr>
      </w:pPr>
      <w:r w:rsidRPr="00DF18B4">
        <w:rPr>
          <w:rFonts w:ascii="Calibri" w:hAnsi="Calibri" w:cs="Calibri"/>
          <w:color w:val="auto"/>
          <w:sz w:val="22"/>
          <w:szCs w:val="22"/>
        </w:rPr>
        <w:t xml:space="preserve">I was working an afternoon shift when a call came out from the control room requesting us to attend a domestic abuse call, involving a female and male in a relationship. Before we attended the incident, I checked the call on my work mobile phone to see if there were any warning markers on the people involved. The female had a mental health marker and the male had a weapon marker. Checking for such information is extremely important when undertaking the role of a constable, as this information can help forewarn you of potential risks or </w:t>
      </w:r>
      <w:r w:rsidR="00DE4ED9" w:rsidRPr="00DF18B4">
        <w:rPr>
          <w:rFonts w:ascii="Calibri" w:hAnsi="Calibri" w:cs="Calibri"/>
          <w:color w:val="auto"/>
          <w:sz w:val="22"/>
          <w:szCs w:val="22"/>
        </w:rPr>
        <w:t>issues that may arise</w:t>
      </w:r>
      <w:r w:rsidRPr="00DF18B4">
        <w:rPr>
          <w:rFonts w:ascii="Calibri" w:hAnsi="Calibri" w:cs="Calibri"/>
          <w:color w:val="auto"/>
          <w:sz w:val="22"/>
          <w:szCs w:val="22"/>
        </w:rPr>
        <w:t xml:space="preserve"> </w:t>
      </w:r>
      <w:r w:rsidR="00DE4ED9" w:rsidRPr="00DF18B4">
        <w:rPr>
          <w:rFonts w:ascii="Calibri" w:hAnsi="Calibri" w:cs="Calibri"/>
          <w:color w:val="auto"/>
          <w:sz w:val="22"/>
          <w:szCs w:val="22"/>
        </w:rPr>
        <w:t>and</w:t>
      </w:r>
      <w:r w:rsidRPr="00DF18B4">
        <w:rPr>
          <w:rFonts w:ascii="Calibri" w:hAnsi="Calibri" w:cs="Calibri"/>
          <w:color w:val="auto"/>
          <w:sz w:val="22"/>
          <w:szCs w:val="22"/>
        </w:rPr>
        <w:t xml:space="preserve"> the best approach of dealing with the individuals involved in the incident.</w:t>
      </w:r>
    </w:p>
    <w:p w14:paraId="5E98502B" w14:textId="77777777" w:rsidR="00DF18B4" w:rsidRPr="00DF18B4" w:rsidRDefault="00DF18B4" w:rsidP="00DF18B4">
      <w:pPr>
        <w:jc w:val="both"/>
        <w:rPr>
          <w:rFonts w:ascii="Calibri" w:hAnsi="Calibri" w:cs="Calibri"/>
          <w:color w:val="auto"/>
          <w:sz w:val="22"/>
          <w:szCs w:val="22"/>
        </w:rPr>
      </w:pPr>
    </w:p>
    <w:p w14:paraId="14487636" w14:textId="77777777" w:rsidR="00DF18B4" w:rsidRPr="00DF18B4" w:rsidRDefault="00DF18B4" w:rsidP="00DF18B4">
      <w:pPr>
        <w:jc w:val="both"/>
        <w:rPr>
          <w:rFonts w:ascii="Calibri" w:hAnsi="Calibri" w:cs="Calibri"/>
          <w:color w:val="auto"/>
          <w:sz w:val="22"/>
          <w:szCs w:val="22"/>
        </w:rPr>
      </w:pPr>
      <w:r w:rsidRPr="00DF18B4">
        <w:rPr>
          <w:rFonts w:ascii="Calibri" w:hAnsi="Calibri" w:cs="Calibri"/>
          <w:color w:val="auto"/>
          <w:sz w:val="22"/>
          <w:szCs w:val="22"/>
        </w:rPr>
        <w:lastRenderedPageBreak/>
        <w:t xml:space="preserve">The female had a mental health and self-harm marker and this is vital as this could explain the possible reason for the behaviour.  It could also be an indicator that a person is vulnerable.  The college of policing definition of vulnerability is- </w:t>
      </w:r>
    </w:p>
    <w:p w14:paraId="3AEBC15F" w14:textId="668239A5" w:rsidR="00DF18B4" w:rsidRPr="00DF18B4" w:rsidRDefault="00DF18B4" w:rsidP="00DF18B4">
      <w:pPr>
        <w:jc w:val="both"/>
        <w:rPr>
          <w:rFonts w:ascii="Calibri" w:hAnsi="Calibri" w:cs="Calibri"/>
          <w:bCs/>
          <w:sz w:val="22"/>
          <w:szCs w:val="22"/>
          <w:shd w:val="clear" w:color="auto" w:fill="F6F7F8"/>
        </w:rPr>
      </w:pPr>
      <w:r w:rsidRPr="00DF18B4">
        <w:rPr>
          <w:rFonts w:ascii="Calibri" w:hAnsi="Calibri" w:cs="Calibri"/>
          <w:bCs/>
          <w:sz w:val="22"/>
          <w:szCs w:val="22"/>
          <w:shd w:val="clear" w:color="auto" w:fill="F6F7F8"/>
        </w:rPr>
        <w:t>A person is vulnerable if, because of their situation or circumstances, they are unable to take care of or protect themselves or others from harm or exploitation</w:t>
      </w:r>
      <w:r w:rsidR="00534376">
        <w:rPr>
          <w:rFonts w:ascii="Calibri" w:hAnsi="Calibri" w:cs="Calibri"/>
          <w:bCs/>
          <w:sz w:val="22"/>
          <w:szCs w:val="22"/>
          <w:shd w:val="clear" w:color="auto" w:fill="F6F7F8"/>
        </w:rPr>
        <w:t>.</w:t>
      </w:r>
      <w:r w:rsidRPr="00DF18B4">
        <w:rPr>
          <w:rFonts w:ascii="Calibri" w:hAnsi="Calibri" w:cs="Calibri"/>
          <w:bCs/>
          <w:sz w:val="22"/>
          <w:szCs w:val="22"/>
          <w:shd w:val="clear" w:color="auto" w:fill="F6F7F8"/>
        </w:rPr>
        <w:t xml:space="preserve"> </w:t>
      </w:r>
      <w:r w:rsidR="00534376">
        <w:rPr>
          <w:rFonts w:ascii="Calibri" w:hAnsi="Calibri" w:cs="Calibri"/>
          <w:bCs/>
          <w:sz w:val="22"/>
          <w:szCs w:val="22"/>
          <w:shd w:val="clear" w:color="auto" w:fill="F6F7F8"/>
        </w:rPr>
        <w:t>(College of policing)</w:t>
      </w:r>
    </w:p>
    <w:p w14:paraId="0166257E" w14:textId="77777777" w:rsidR="00DF18B4" w:rsidRPr="00DF18B4" w:rsidRDefault="00DF18B4" w:rsidP="00DF18B4">
      <w:pPr>
        <w:jc w:val="both"/>
        <w:rPr>
          <w:rFonts w:ascii="Calibri" w:hAnsi="Calibri" w:cs="Calibri"/>
          <w:bCs/>
          <w:sz w:val="22"/>
          <w:szCs w:val="22"/>
          <w:shd w:val="clear" w:color="auto" w:fill="F6F7F8"/>
        </w:rPr>
      </w:pPr>
    </w:p>
    <w:p w14:paraId="46B90D4B" w14:textId="77777777" w:rsidR="00DF18B4" w:rsidRPr="00DF18B4" w:rsidRDefault="00DF18B4" w:rsidP="00DF18B4">
      <w:pPr>
        <w:jc w:val="both"/>
        <w:rPr>
          <w:rFonts w:ascii="Calibri" w:hAnsi="Calibri" w:cs="Calibri"/>
          <w:bCs/>
          <w:sz w:val="22"/>
          <w:szCs w:val="22"/>
          <w:shd w:val="clear" w:color="auto" w:fill="F6F7F8"/>
        </w:rPr>
      </w:pPr>
      <w:r w:rsidRPr="00DF18B4">
        <w:rPr>
          <w:rFonts w:ascii="Calibri" w:hAnsi="Calibri" w:cs="Calibri"/>
          <w:bCs/>
          <w:sz w:val="22"/>
          <w:szCs w:val="22"/>
          <w:shd w:val="clear" w:color="auto" w:fill="F6F7F8"/>
        </w:rPr>
        <w:t>If a person is vulnerable, it is important they are safeguarded and as a police constable, we attempt to reduce risk to the person.</w:t>
      </w:r>
    </w:p>
    <w:p w14:paraId="443FCAC4" w14:textId="77777777" w:rsidR="00DF18B4" w:rsidRPr="00DF18B4" w:rsidRDefault="00DF18B4" w:rsidP="00DF18B4">
      <w:pPr>
        <w:jc w:val="both"/>
        <w:rPr>
          <w:rFonts w:ascii="Calibri" w:hAnsi="Calibri" w:cs="Calibri"/>
          <w:bCs/>
          <w:sz w:val="22"/>
          <w:szCs w:val="22"/>
          <w:shd w:val="clear" w:color="auto" w:fill="F6F7F8"/>
        </w:rPr>
      </w:pPr>
    </w:p>
    <w:p w14:paraId="5E52A24F" w14:textId="77777777" w:rsidR="00DF18B4" w:rsidRPr="00DF18B4" w:rsidRDefault="00DF18B4" w:rsidP="00DF18B4">
      <w:pPr>
        <w:jc w:val="both"/>
        <w:rPr>
          <w:rFonts w:ascii="Calibri" w:hAnsi="Calibri" w:cs="Calibri"/>
          <w:bCs/>
          <w:sz w:val="22"/>
          <w:szCs w:val="22"/>
          <w:shd w:val="clear" w:color="auto" w:fill="F6F7F8"/>
        </w:rPr>
      </w:pPr>
      <w:r w:rsidRPr="00DF18B4">
        <w:rPr>
          <w:rFonts w:ascii="Calibri" w:hAnsi="Calibri" w:cs="Calibri"/>
          <w:bCs/>
          <w:sz w:val="22"/>
          <w:szCs w:val="22"/>
          <w:shd w:val="clear" w:color="auto" w:fill="F6F7F8"/>
        </w:rPr>
        <w:t xml:space="preserve">I attended the address and after knocking, the front door was answered by the male. He appeared to be calm but I could hear the female shouting and swearing upstairs. The female then quickly came downstairs shouting and swearing at the male.  I attempted to calm the female but this was difficult as the facemask I was wearing due to Covid restrictions felt like a barrier to speaking clearly to the female. </w:t>
      </w:r>
    </w:p>
    <w:p w14:paraId="23299A20" w14:textId="77777777" w:rsidR="00DF18B4" w:rsidRPr="00DF18B4" w:rsidRDefault="00DF18B4" w:rsidP="00DF18B4">
      <w:pPr>
        <w:jc w:val="both"/>
        <w:rPr>
          <w:rFonts w:ascii="Calibri" w:hAnsi="Calibri" w:cs="Calibri"/>
          <w:bCs/>
          <w:sz w:val="22"/>
          <w:szCs w:val="22"/>
          <w:shd w:val="clear" w:color="auto" w:fill="F6F7F8"/>
        </w:rPr>
      </w:pPr>
    </w:p>
    <w:p w14:paraId="0E0A86E9" w14:textId="0ACC1689" w:rsidR="00DF18B4" w:rsidRPr="00DF18B4" w:rsidRDefault="00DF18B4" w:rsidP="00DF18B4">
      <w:pPr>
        <w:jc w:val="both"/>
        <w:rPr>
          <w:rFonts w:ascii="Calibri" w:hAnsi="Calibri" w:cs="Calibri"/>
          <w:color w:val="212121"/>
          <w:sz w:val="22"/>
          <w:szCs w:val="22"/>
          <w:shd w:val="clear" w:color="auto" w:fill="FFFFFF"/>
        </w:rPr>
      </w:pPr>
      <w:r w:rsidRPr="00DF18B4">
        <w:rPr>
          <w:rFonts w:ascii="Calibri" w:hAnsi="Calibri" w:cs="Calibri"/>
          <w:color w:val="212121"/>
          <w:sz w:val="22"/>
          <w:szCs w:val="22"/>
          <w:shd w:val="clear" w:color="auto" w:fill="FFFFFF"/>
        </w:rPr>
        <w:t xml:space="preserve">When speaking with others through masks, what </w:t>
      </w:r>
      <w:r w:rsidR="00534376" w:rsidRPr="00DF18B4">
        <w:rPr>
          <w:rFonts w:ascii="Calibri" w:hAnsi="Calibri" w:cs="Calibri"/>
          <w:color w:val="212121"/>
          <w:sz w:val="22"/>
          <w:szCs w:val="22"/>
          <w:shd w:val="clear" w:color="auto" w:fill="FFFFFF"/>
        </w:rPr>
        <w:t>you are</w:t>
      </w:r>
      <w:r w:rsidRPr="00DF18B4">
        <w:rPr>
          <w:rFonts w:ascii="Calibri" w:hAnsi="Calibri" w:cs="Calibri"/>
          <w:color w:val="212121"/>
          <w:sz w:val="22"/>
          <w:szCs w:val="22"/>
          <w:shd w:val="clear" w:color="auto" w:fill="FFFFFF"/>
        </w:rPr>
        <w:t xml:space="preserve"> seeing and hearing is not in alignment and you may find it difficult to follow the conversation in the same way you would without masks—you might even misinterpret what is being shared. </w:t>
      </w:r>
      <w:r w:rsidR="00534376">
        <w:rPr>
          <w:rFonts w:ascii="Calibri" w:hAnsi="Calibri" w:cs="Calibri"/>
          <w:color w:val="212121"/>
          <w:sz w:val="22"/>
          <w:szCs w:val="22"/>
          <w:shd w:val="clear" w:color="auto" w:fill="FFFFFF"/>
        </w:rPr>
        <w:t>(Very Well Mind, October 2020)</w:t>
      </w:r>
      <w:r w:rsidR="00DE4ED9" w:rsidRPr="00DF18B4">
        <w:rPr>
          <w:rFonts w:ascii="Calibri" w:hAnsi="Calibri" w:cs="Calibri"/>
          <w:color w:val="212121"/>
          <w:sz w:val="22"/>
          <w:szCs w:val="22"/>
          <w:shd w:val="clear" w:color="auto" w:fill="FFFFFF"/>
        </w:rPr>
        <w:t xml:space="preserve"> This</w:t>
      </w:r>
      <w:r w:rsidRPr="00DF18B4">
        <w:rPr>
          <w:rFonts w:ascii="Calibri" w:hAnsi="Calibri" w:cs="Calibri"/>
          <w:color w:val="212121"/>
          <w:sz w:val="22"/>
          <w:szCs w:val="22"/>
          <w:shd w:val="clear" w:color="auto" w:fill="FFFFFF"/>
        </w:rPr>
        <w:t xml:space="preserve"> </w:t>
      </w:r>
      <w:r w:rsidRPr="00DF18B4">
        <w:rPr>
          <w:rFonts w:ascii="Calibri" w:hAnsi="Calibri" w:cs="Calibri"/>
          <w:color w:val="auto"/>
          <w:sz w:val="22"/>
          <w:szCs w:val="22"/>
          <w:lang w:eastAsia="en-US"/>
        </w:rPr>
        <w:t>reference supports my experience that the mask felt like a barrier and explains how wearing a mask can adversely affect communication.</w:t>
      </w:r>
    </w:p>
    <w:p w14:paraId="44E63E7C" w14:textId="77777777" w:rsidR="00DF18B4" w:rsidRPr="00DF18B4" w:rsidRDefault="00DF18B4" w:rsidP="00DF18B4">
      <w:pPr>
        <w:jc w:val="both"/>
        <w:rPr>
          <w:rFonts w:ascii="Calibri" w:hAnsi="Calibri" w:cs="Calibri"/>
          <w:color w:val="212121"/>
          <w:sz w:val="22"/>
          <w:szCs w:val="22"/>
          <w:shd w:val="clear" w:color="auto" w:fill="FFFFFF"/>
        </w:rPr>
      </w:pPr>
    </w:p>
    <w:p w14:paraId="4FF7EA78" w14:textId="77777777" w:rsidR="00DF18B4" w:rsidRPr="00DF18B4" w:rsidRDefault="00DF18B4" w:rsidP="00DF18B4">
      <w:pPr>
        <w:jc w:val="both"/>
        <w:rPr>
          <w:rFonts w:ascii="Calibri" w:hAnsi="Calibri" w:cs="Calibri"/>
          <w:color w:val="212121"/>
          <w:sz w:val="22"/>
          <w:szCs w:val="22"/>
          <w:shd w:val="clear" w:color="auto" w:fill="FFFFFF"/>
        </w:rPr>
      </w:pPr>
      <w:r w:rsidRPr="00DF18B4">
        <w:rPr>
          <w:rFonts w:ascii="Calibri" w:hAnsi="Calibri" w:cs="Calibri"/>
          <w:color w:val="212121"/>
          <w:sz w:val="22"/>
          <w:szCs w:val="22"/>
          <w:shd w:val="clear" w:color="auto" w:fill="FFFFFF"/>
        </w:rPr>
        <w:t xml:space="preserve">By communicating in a loud and clear manner and using the Betari box technique I managed to pacify the female. </w:t>
      </w:r>
    </w:p>
    <w:p w14:paraId="74EAEC1C" w14:textId="77777777" w:rsidR="00DF18B4" w:rsidRPr="00DF18B4" w:rsidRDefault="00DF18B4" w:rsidP="00DF18B4">
      <w:pPr>
        <w:jc w:val="both"/>
        <w:rPr>
          <w:rFonts w:ascii="Calibri" w:hAnsi="Calibri" w:cs="Calibri"/>
          <w:color w:val="212121"/>
          <w:sz w:val="22"/>
          <w:szCs w:val="22"/>
          <w:shd w:val="clear" w:color="auto" w:fill="FFFFFF"/>
        </w:rPr>
      </w:pPr>
    </w:p>
    <w:p w14:paraId="37B651F6" w14:textId="2D4E93BB" w:rsidR="00DE4ED9" w:rsidRPr="00DE4ED9" w:rsidRDefault="00DF18B4" w:rsidP="00DF18B4">
      <w:pPr>
        <w:spacing w:before="120" w:after="120" w:line="336" w:lineRule="atLeast"/>
        <w:ind w:right="108"/>
        <w:rPr>
          <w:rFonts w:ascii="Calibri" w:hAnsi="Calibri" w:cs="Calibri"/>
          <w:color w:val="0563C1"/>
          <w:sz w:val="22"/>
          <w:szCs w:val="22"/>
          <w:u w:val="single"/>
        </w:rPr>
      </w:pPr>
      <w:r w:rsidRPr="00DF18B4">
        <w:rPr>
          <w:rFonts w:ascii="Calibri" w:hAnsi="Calibri" w:cs="Calibri"/>
          <w:color w:val="auto"/>
          <w:sz w:val="22"/>
          <w:szCs w:val="22"/>
        </w:rPr>
        <w:t>When I do something or send physical signals to you, then it has an effect on your attitude. If I act in an aggressive way towards you, you will interpret this in a certain way. Your attitude is subsequently affected by this, either because you are persuaded by my arguments or because you react to what you may perceive as unreasonable behaviour by me. Again, the reverse is true. Your behaviour affects my attitudes as I interpret, rightly or wrongly, what you do or signal.  Thus, a circle is created. I act, which affects your attitude, which affects your behaviour, which affects my attitude, which affects my actions. (Changing Minds).</w:t>
      </w:r>
      <w:r w:rsidR="00DE4ED9">
        <w:rPr>
          <w:rFonts w:ascii="Calibri" w:hAnsi="Calibri" w:cs="Calibri"/>
          <w:color w:val="0563C1"/>
          <w:sz w:val="22"/>
          <w:szCs w:val="22"/>
          <w:u w:val="single"/>
        </w:rPr>
        <w:t xml:space="preserve">  </w:t>
      </w:r>
      <w:r w:rsidR="00DE4ED9">
        <w:rPr>
          <w:rFonts w:ascii="Calibri" w:hAnsi="Calibri" w:cs="Calibri"/>
          <w:color w:val="auto"/>
          <w:sz w:val="22"/>
          <w:szCs w:val="22"/>
        </w:rPr>
        <w:t>This reference explains the Betari box technique which I used during the incident.</w:t>
      </w:r>
    </w:p>
    <w:p w14:paraId="4DFFD000" w14:textId="62195A19" w:rsidR="00DF18B4" w:rsidRPr="00DF18B4" w:rsidRDefault="00DF18B4" w:rsidP="00DF18B4">
      <w:pPr>
        <w:spacing w:before="120" w:after="120" w:line="336" w:lineRule="atLeast"/>
        <w:ind w:right="108"/>
        <w:rPr>
          <w:rFonts w:ascii="Calibri" w:hAnsi="Calibri" w:cs="Calibri"/>
          <w:color w:val="auto"/>
          <w:sz w:val="22"/>
          <w:szCs w:val="22"/>
        </w:rPr>
      </w:pPr>
      <w:r w:rsidRPr="00DF18B4">
        <w:rPr>
          <w:rFonts w:ascii="Calibri" w:hAnsi="Calibri" w:cs="Calibri"/>
          <w:color w:val="auto"/>
          <w:sz w:val="22"/>
          <w:szCs w:val="22"/>
        </w:rPr>
        <w:t xml:space="preserve">The female then explained that she and her partner had been drinking alcohol during the night and </w:t>
      </w:r>
      <w:r w:rsidR="00DE4ED9">
        <w:rPr>
          <w:rFonts w:ascii="Calibri" w:hAnsi="Calibri" w:cs="Calibri"/>
          <w:color w:val="auto"/>
          <w:sz w:val="22"/>
          <w:szCs w:val="22"/>
        </w:rPr>
        <w:t xml:space="preserve">they </w:t>
      </w:r>
      <w:r w:rsidRPr="00DF18B4">
        <w:rPr>
          <w:rFonts w:ascii="Calibri" w:hAnsi="Calibri" w:cs="Calibri"/>
          <w:color w:val="auto"/>
          <w:sz w:val="22"/>
          <w:szCs w:val="22"/>
        </w:rPr>
        <w:t>had an argument.  She stated that there had not been a physical altercation between the pair. I then spoke to my colleague and he said the male had also confirmed there was no physical altercation; we then needed to decide what was the best outcome for the both the female and the male.</w:t>
      </w:r>
    </w:p>
    <w:p w14:paraId="69DB608C" w14:textId="77777777" w:rsidR="00DF18B4" w:rsidRPr="00DF18B4" w:rsidRDefault="00DF18B4" w:rsidP="00DF18B4">
      <w:pPr>
        <w:rPr>
          <w:rFonts w:ascii="Calibri" w:hAnsi="Calibri" w:cs="Calibri"/>
          <w:bCs/>
          <w:sz w:val="22"/>
          <w:szCs w:val="22"/>
        </w:rPr>
      </w:pPr>
      <w:r w:rsidRPr="00DF18B4">
        <w:rPr>
          <w:rFonts w:ascii="Calibri" w:hAnsi="Calibri" w:cs="Calibri"/>
          <w:bCs/>
          <w:sz w:val="22"/>
          <w:szCs w:val="22"/>
        </w:rPr>
        <w:t xml:space="preserve">I decided to use the National Decision Model when deciding what step to take next. </w:t>
      </w:r>
    </w:p>
    <w:p w14:paraId="2013BED1" w14:textId="77777777" w:rsidR="00DF18B4" w:rsidRPr="00DF18B4" w:rsidRDefault="00DF18B4" w:rsidP="00DF18B4">
      <w:pPr>
        <w:rPr>
          <w:rFonts w:ascii="Calibri" w:hAnsi="Calibri" w:cs="Calibri"/>
          <w:bCs/>
          <w:sz w:val="22"/>
          <w:szCs w:val="22"/>
        </w:rPr>
      </w:pPr>
      <w:r w:rsidRPr="00DF18B4">
        <w:rPr>
          <w:rFonts w:ascii="Calibri" w:hAnsi="Calibri" w:cs="Calibri"/>
          <w:bCs/>
          <w:sz w:val="22"/>
          <w:szCs w:val="22"/>
        </w:rPr>
        <w:t>The National Decision has 6 steps as follows:</w:t>
      </w:r>
    </w:p>
    <w:p w14:paraId="308C173E" w14:textId="77777777" w:rsidR="00DF18B4" w:rsidRPr="00DF18B4" w:rsidRDefault="00DF18B4" w:rsidP="00DF18B4">
      <w:pPr>
        <w:rPr>
          <w:rFonts w:ascii="Calibri" w:hAnsi="Calibri" w:cs="Calibri"/>
          <w:bCs/>
          <w:sz w:val="22"/>
          <w:szCs w:val="22"/>
        </w:rPr>
      </w:pPr>
    </w:p>
    <w:p w14:paraId="09646BA9" w14:textId="77777777" w:rsidR="00DF18B4" w:rsidRPr="00DF18B4" w:rsidRDefault="00DF18B4" w:rsidP="00DF18B4">
      <w:pPr>
        <w:rPr>
          <w:rFonts w:ascii="Calibri" w:hAnsi="Calibri" w:cs="Calibri"/>
          <w:color w:val="333333"/>
          <w:sz w:val="22"/>
          <w:szCs w:val="22"/>
        </w:rPr>
      </w:pPr>
      <w:r w:rsidRPr="00DF18B4">
        <w:rPr>
          <w:rFonts w:ascii="Calibri" w:hAnsi="Calibri" w:cs="Calibri"/>
          <w:b/>
          <w:bCs/>
          <w:color w:val="333333"/>
          <w:sz w:val="22"/>
          <w:szCs w:val="22"/>
        </w:rPr>
        <w:t>Code of Ethics</w:t>
      </w:r>
      <w:r w:rsidRPr="00DF18B4">
        <w:rPr>
          <w:rFonts w:ascii="Calibri" w:hAnsi="Calibri" w:cs="Calibri"/>
          <w:color w:val="333333"/>
          <w:sz w:val="22"/>
          <w:szCs w:val="22"/>
        </w:rPr>
        <w:t> – Principles and standards of professional behaviour</w:t>
      </w:r>
    </w:p>
    <w:p w14:paraId="6C82E678" w14:textId="77777777" w:rsidR="00DF18B4" w:rsidRPr="00DF18B4" w:rsidRDefault="00DF18B4" w:rsidP="00DF18B4">
      <w:pPr>
        <w:rPr>
          <w:rFonts w:ascii="Calibri" w:hAnsi="Calibri" w:cs="Calibri"/>
          <w:color w:val="333333"/>
          <w:sz w:val="22"/>
          <w:szCs w:val="22"/>
        </w:rPr>
      </w:pPr>
      <w:r w:rsidRPr="00DF18B4">
        <w:rPr>
          <w:rFonts w:ascii="Calibri" w:hAnsi="Calibri" w:cs="Calibri"/>
          <w:b/>
          <w:bCs/>
          <w:color w:val="333333"/>
          <w:sz w:val="22"/>
          <w:szCs w:val="22"/>
        </w:rPr>
        <w:t>Information</w:t>
      </w:r>
      <w:r w:rsidRPr="00DF18B4">
        <w:rPr>
          <w:rFonts w:ascii="Calibri" w:hAnsi="Calibri" w:cs="Calibri"/>
          <w:color w:val="333333"/>
          <w:sz w:val="22"/>
          <w:szCs w:val="22"/>
        </w:rPr>
        <w:t> – Gather information and intelligence</w:t>
      </w:r>
    </w:p>
    <w:p w14:paraId="74D06CA5" w14:textId="77777777" w:rsidR="00DF18B4" w:rsidRPr="00DF18B4" w:rsidRDefault="00DF18B4" w:rsidP="00DF18B4">
      <w:pPr>
        <w:rPr>
          <w:rFonts w:ascii="Calibri" w:hAnsi="Calibri" w:cs="Calibri"/>
          <w:color w:val="333333"/>
          <w:sz w:val="22"/>
          <w:szCs w:val="22"/>
        </w:rPr>
      </w:pPr>
      <w:r w:rsidRPr="00DF18B4">
        <w:rPr>
          <w:rFonts w:ascii="Calibri" w:hAnsi="Calibri" w:cs="Calibri"/>
          <w:b/>
          <w:bCs/>
          <w:color w:val="333333"/>
          <w:sz w:val="22"/>
          <w:szCs w:val="22"/>
        </w:rPr>
        <w:t>Assessment</w:t>
      </w:r>
      <w:r w:rsidRPr="00DF18B4">
        <w:rPr>
          <w:rFonts w:ascii="Calibri" w:hAnsi="Calibri" w:cs="Calibri"/>
          <w:color w:val="333333"/>
          <w:sz w:val="22"/>
          <w:szCs w:val="22"/>
        </w:rPr>
        <w:t> – Assess threat and risk and develop a working strategy</w:t>
      </w:r>
    </w:p>
    <w:p w14:paraId="7AE4FB3C" w14:textId="77777777" w:rsidR="00DF18B4" w:rsidRPr="00DF18B4" w:rsidRDefault="00DF18B4" w:rsidP="00DF18B4">
      <w:pPr>
        <w:rPr>
          <w:rFonts w:ascii="Calibri" w:hAnsi="Calibri" w:cs="Calibri"/>
          <w:color w:val="333333"/>
          <w:sz w:val="22"/>
          <w:szCs w:val="22"/>
        </w:rPr>
      </w:pPr>
      <w:r w:rsidRPr="00DF18B4">
        <w:rPr>
          <w:rFonts w:ascii="Calibri" w:hAnsi="Calibri" w:cs="Calibri"/>
          <w:b/>
          <w:bCs/>
          <w:color w:val="333333"/>
          <w:sz w:val="22"/>
          <w:szCs w:val="22"/>
        </w:rPr>
        <w:t>Powers and policy</w:t>
      </w:r>
      <w:r w:rsidRPr="00DF18B4">
        <w:rPr>
          <w:rFonts w:ascii="Calibri" w:hAnsi="Calibri" w:cs="Calibri"/>
          <w:color w:val="333333"/>
          <w:sz w:val="22"/>
          <w:szCs w:val="22"/>
        </w:rPr>
        <w:t> – Consider powers and policy</w:t>
      </w:r>
    </w:p>
    <w:p w14:paraId="3D873265" w14:textId="77777777" w:rsidR="00DF18B4" w:rsidRPr="00DF18B4" w:rsidRDefault="00DF18B4" w:rsidP="00DF18B4">
      <w:pPr>
        <w:rPr>
          <w:rFonts w:ascii="Calibri" w:hAnsi="Calibri" w:cs="Calibri"/>
          <w:color w:val="333333"/>
          <w:sz w:val="22"/>
          <w:szCs w:val="22"/>
        </w:rPr>
      </w:pPr>
      <w:r w:rsidRPr="00DF18B4">
        <w:rPr>
          <w:rFonts w:ascii="Calibri" w:hAnsi="Calibri" w:cs="Calibri"/>
          <w:b/>
          <w:bCs/>
          <w:color w:val="333333"/>
          <w:sz w:val="22"/>
          <w:szCs w:val="22"/>
        </w:rPr>
        <w:t>Options</w:t>
      </w:r>
      <w:r w:rsidRPr="00DF18B4">
        <w:rPr>
          <w:rFonts w:ascii="Calibri" w:hAnsi="Calibri" w:cs="Calibri"/>
          <w:color w:val="333333"/>
          <w:sz w:val="22"/>
          <w:szCs w:val="22"/>
        </w:rPr>
        <w:t> – Identify options and contingencies</w:t>
      </w:r>
    </w:p>
    <w:p w14:paraId="6E2126B0" w14:textId="77777777" w:rsidR="00534376" w:rsidRDefault="00DF18B4" w:rsidP="00DF18B4">
      <w:pPr>
        <w:rPr>
          <w:rFonts w:ascii="Calibri" w:hAnsi="Calibri" w:cs="Calibri"/>
          <w:color w:val="333333"/>
          <w:sz w:val="22"/>
          <w:szCs w:val="22"/>
        </w:rPr>
      </w:pPr>
      <w:r w:rsidRPr="00DF18B4">
        <w:rPr>
          <w:rFonts w:ascii="Calibri" w:hAnsi="Calibri" w:cs="Calibri"/>
          <w:b/>
          <w:bCs/>
          <w:color w:val="333333"/>
          <w:sz w:val="22"/>
          <w:szCs w:val="22"/>
        </w:rPr>
        <w:t>Action and review</w:t>
      </w:r>
      <w:r w:rsidRPr="00DF18B4">
        <w:rPr>
          <w:rFonts w:ascii="Calibri" w:hAnsi="Calibri" w:cs="Calibri"/>
          <w:color w:val="333333"/>
          <w:sz w:val="22"/>
          <w:szCs w:val="22"/>
        </w:rPr>
        <w:t> – Take action and review what happened</w:t>
      </w:r>
    </w:p>
    <w:p w14:paraId="080089E0" w14:textId="12D41B1F" w:rsidR="00DF18B4" w:rsidRPr="00534376" w:rsidRDefault="00534376" w:rsidP="00DF18B4">
      <w:pPr>
        <w:rPr>
          <w:rFonts w:ascii="Calibri" w:hAnsi="Calibri" w:cs="Calibri"/>
          <w:color w:val="333333"/>
          <w:sz w:val="22"/>
          <w:szCs w:val="22"/>
        </w:rPr>
      </w:pPr>
      <w:r>
        <w:rPr>
          <w:rFonts w:ascii="Calibri" w:hAnsi="Calibri" w:cs="Calibri"/>
          <w:color w:val="333333"/>
          <w:sz w:val="22"/>
          <w:szCs w:val="22"/>
        </w:rPr>
        <w:lastRenderedPageBreak/>
        <w:t>(College of Policing,</w:t>
      </w:r>
      <w:r w:rsidR="00DF18B4" w:rsidRPr="00DF18B4">
        <w:rPr>
          <w:rFonts w:ascii="Calibri" w:hAnsi="Calibri" w:cs="Calibri"/>
          <w:color w:val="333333"/>
          <w:sz w:val="22"/>
          <w:szCs w:val="22"/>
        </w:rPr>
        <w:t xml:space="preserve"> 2014</w:t>
      </w:r>
      <w:r w:rsidR="00DF18B4" w:rsidRPr="00DF18B4">
        <w:rPr>
          <w:rFonts w:ascii="Calibri" w:hAnsi="Calibri" w:cs="Calibri"/>
          <w:bCs/>
          <w:sz w:val="22"/>
          <w:szCs w:val="22"/>
        </w:rPr>
        <w:t>)</w:t>
      </w:r>
    </w:p>
    <w:p w14:paraId="17B61518" w14:textId="77777777" w:rsidR="00DF18B4" w:rsidRPr="00DF18B4" w:rsidRDefault="00DF18B4" w:rsidP="00DF18B4">
      <w:pPr>
        <w:rPr>
          <w:rFonts w:ascii="Calibri" w:hAnsi="Calibri" w:cs="Calibri"/>
          <w:bCs/>
          <w:sz w:val="22"/>
          <w:szCs w:val="22"/>
        </w:rPr>
      </w:pPr>
    </w:p>
    <w:p w14:paraId="3F53EE78" w14:textId="56195759" w:rsidR="00DF18B4" w:rsidRPr="00DF18B4" w:rsidRDefault="00DF18B4" w:rsidP="00DF18B4">
      <w:pPr>
        <w:spacing w:before="120" w:after="120" w:line="336" w:lineRule="atLeast"/>
        <w:ind w:right="108"/>
        <w:rPr>
          <w:rFonts w:ascii="Calibri" w:hAnsi="Calibri" w:cs="Calibri"/>
          <w:bCs/>
          <w:sz w:val="22"/>
          <w:szCs w:val="22"/>
        </w:rPr>
      </w:pPr>
      <w:r w:rsidRPr="00DF18B4">
        <w:rPr>
          <w:rFonts w:ascii="Calibri" w:hAnsi="Calibri" w:cs="Calibri"/>
          <w:bCs/>
          <w:sz w:val="22"/>
          <w:szCs w:val="22"/>
        </w:rPr>
        <w:t xml:space="preserve">When using the National Decision Model, I had already gathered some information like the warning markers on the subjects. Then when assessing the threat, I believed the threats were that both parties were intoxicated and had been arguing and the female had self-harm and mental health markers.  We could not use many powers or policies as no offences had been committed but we could use words of advice.  The options available to us were either to advise the male to leave the address, </w:t>
      </w:r>
      <w:r w:rsidR="00DE4ED9" w:rsidRPr="00DF18B4">
        <w:rPr>
          <w:rFonts w:ascii="Calibri" w:hAnsi="Calibri" w:cs="Calibri"/>
          <w:bCs/>
          <w:sz w:val="22"/>
          <w:szCs w:val="22"/>
        </w:rPr>
        <w:t>advice</w:t>
      </w:r>
      <w:r w:rsidRPr="00DF18B4">
        <w:rPr>
          <w:rFonts w:ascii="Calibri" w:hAnsi="Calibri" w:cs="Calibri"/>
          <w:bCs/>
          <w:sz w:val="22"/>
          <w:szCs w:val="22"/>
        </w:rPr>
        <w:t xml:space="preserve"> the female to leave the address or leave them both at the address. We thought it was the best option to ask the female to leave the address if she had somewhere safe to stay. The female said she could go to her mother</w:t>
      </w:r>
      <w:r w:rsidR="00DE4ED9">
        <w:rPr>
          <w:rFonts w:ascii="Calibri" w:hAnsi="Calibri" w:cs="Calibri"/>
          <w:bCs/>
          <w:sz w:val="22"/>
          <w:szCs w:val="22"/>
        </w:rPr>
        <w:t>’s house</w:t>
      </w:r>
      <w:r w:rsidRPr="00DF18B4">
        <w:rPr>
          <w:rFonts w:ascii="Calibri" w:hAnsi="Calibri" w:cs="Calibri"/>
          <w:bCs/>
          <w:sz w:val="22"/>
          <w:szCs w:val="22"/>
        </w:rPr>
        <w:t>.  My colleague and I decided that this was the best option as leaving them together at the address could potentially cause further escalation of the issues and leaving her at the address alone posed a risk as she had mental health issues and had previously self-harmed. It is very important to safeguard a person with mental health issues.</w:t>
      </w:r>
    </w:p>
    <w:p w14:paraId="11F046A4" w14:textId="77777777" w:rsidR="00DF18B4" w:rsidRPr="00DF18B4" w:rsidRDefault="00DF18B4" w:rsidP="00DF18B4">
      <w:pPr>
        <w:spacing w:before="120" w:after="120" w:line="336" w:lineRule="atLeast"/>
        <w:ind w:right="108"/>
        <w:rPr>
          <w:rFonts w:ascii="Calibri" w:hAnsi="Calibri" w:cs="Calibri"/>
          <w:bCs/>
          <w:sz w:val="22"/>
          <w:szCs w:val="22"/>
        </w:rPr>
      </w:pPr>
      <w:r w:rsidRPr="00DF18B4">
        <w:rPr>
          <w:rFonts w:ascii="Calibri" w:hAnsi="Calibri" w:cs="Calibri"/>
          <w:bCs/>
          <w:sz w:val="22"/>
          <w:szCs w:val="22"/>
        </w:rPr>
        <w:t>When deciding which option to use, I used my discretion, which is crucial when working as a Police officer.</w:t>
      </w:r>
    </w:p>
    <w:p w14:paraId="49D2BB46" w14:textId="0DF69F67" w:rsidR="00DF18B4" w:rsidRPr="00DF18B4" w:rsidRDefault="00DF18B4" w:rsidP="00DF18B4">
      <w:pPr>
        <w:rPr>
          <w:rFonts w:ascii="Calibri" w:hAnsi="Calibri" w:cs="Calibri"/>
          <w:color w:val="1A1A1A"/>
          <w:sz w:val="22"/>
          <w:szCs w:val="22"/>
          <w:shd w:val="clear" w:color="auto" w:fill="FFFFFF"/>
        </w:rPr>
      </w:pPr>
      <w:r w:rsidRPr="00DF18B4">
        <w:rPr>
          <w:rFonts w:ascii="Calibri" w:hAnsi="Calibri" w:cs="Calibri"/>
          <w:color w:val="1A1A1A"/>
          <w:sz w:val="22"/>
          <w:szCs w:val="22"/>
          <w:shd w:val="clear" w:color="auto" w:fill="FFFFFF"/>
        </w:rPr>
        <w:t>The definition of discretion: The power or right to decide or act according to one's own judgment; freedom of ju</w:t>
      </w:r>
      <w:r w:rsidR="00534376">
        <w:rPr>
          <w:rFonts w:ascii="Calibri" w:hAnsi="Calibri" w:cs="Calibri"/>
          <w:color w:val="1A1A1A"/>
          <w:sz w:val="22"/>
          <w:szCs w:val="22"/>
          <w:shd w:val="clear" w:color="auto" w:fill="FFFFFF"/>
        </w:rPr>
        <w:t>dgment or choice (Dictionary</w:t>
      </w:r>
      <w:r w:rsidR="00534376">
        <w:t>)</w:t>
      </w:r>
    </w:p>
    <w:p w14:paraId="34674106" w14:textId="77777777" w:rsidR="00DF18B4" w:rsidRPr="00DF18B4" w:rsidRDefault="00DF18B4" w:rsidP="00DF18B4">
      <w:pPr>
        <w:rPr>
          <w:rFonts w:ascii="Calibri" w:hAnsi="Calibri" w:cs="Calibri"/>
          <w:color w:val="1A1A1A"/>
          <w:sz w:val="22"/>
          <w:szCs w:val="22"/>
          <w:shd w:val="clear" w:color="auto" w:fill="FFFFFF"/>
        </w:rPr>
      </w:pPr>
    </w:p>
    <w:p w14:paraId="78365FCA" w14:textId="77777777" w:rsidR="00DF18B4" w:rsidRPr="00DF18B4" w:rsidRDefault="00DF18B4" w:rsidP="00DF18B4">
      <w:pPr>
        <w:rPr>
          <w:rFonts w:ascii="Calibri" w:hAnsi="Calibri" w:cs="Calibri"/>
          <w:color w:val="1A1A1A"/>
          <w:sz w:val="22"/>
          <w:szCs w:val="22"/>
          <w:shd w:val="clear" w:color="auto" w:fill="FFFFFF"/>
        </w:rPr>
      </w:pPr>
      <w:r w:rsidRPr="00DF18B4">
        <w:rPr>
          <w:rFonts w:ascii="Calibri" w:hAnsi="Calibri" w:cs="Calibri"/>
          <w:color w:val="1A1A1A"/>
          <w:sz w:val="22"/>
          <w:szCs w:val="22"/>
          <w:shd w:val="clear" w:color="auto" w:fill="FFFFFF"/>
        </w:rPr>
        <w:t>I then conveyed the female to her mother’s address; the female was happy with the outcome and was thankful to my colleague and myself for helping and dealing with the incident sympathetically and professionally.</w:t>
      </w:r>
    </w:p>
    <w:p w14:paraId="5905B5B4" w14:textId="77777777" w:rsidR="00DF18B4" w:rsidRPr="00DF18B4" w:rsidRDefault="00DF18B4" w:rsidP="00DF18B4">
      <w:pPr>
        <w:rPr>
          <w:rFonts w:ascii="Calibri" w:hAnsi="Calibri" w:cs="Calibri"/>
          <w:color w:val="1A1A1A"/>
          <w:sz w:val="22"/>
          <w:szCs w:val="22"/>
          <w:shd w:val="clear" w:color="auto" w:fill="FFFFFF"/>
        </w:rPr>
      </w:pPr>
    </w:p>
    <w:p w14:paraId="4B1894D4" w14:textId="77777777" w:rsidR="00DF18B4" w:rsidRPr="00DF18B4" w:rsidRDefault="00DF18B4" w:rsidP="00DF18B4">
      <w:pPr>
        <w:rPr>
          <w:rFonts w:ascii="Calibri" w:hAnsi="Calibri" w:cs="Calibri"/>
          <w:color w:val="1A1A1A"/>
          <w:sz w:val="22"/>
          <w:szCs w:val="22"/>
          <w:shd w:val="clear" w:color="auto" w:fill="FFFFFF"/>
        </w:rPr>
      </w:pPr>
      <w:r w:rsidRPr="00DF18B4">
        <w:rPr>
          <w:rFonts w:ascii="Calibri" w:hAnsi="Calibri" w:cs="Calibri"/>
          <w:color w:val="1A1A1A"/>
          <w:sz w:val="22"/>
          <w:szCs w:val="22"/>
          <w:shd w:val="clear" w:color="auto" w:fill="FFFFFF"/>
        </w:rPr>
        <w:t>After the incident, I completed and sent a public protection notification form to the public protection unit to Safeguard the female and offer further protection if needed.</w:t>
      </w:r>
    </w:p>
    <w:p w14:paraId="09126C13" w14:textId="77777777" w:rsidR="00DF18B4" w:rsidRPr="00DF18B4" w:rsidRDefault="00DF18B4" w:rsidP="00DF18B4">
      <w:pPr>
        <w:rPr>
          <w:rFonts w:ascii="Calibri" w:hAnsi="Calibri" w:cs="Calibri"/>
          <w:color w:val="1A1A1A"/>
          <w:sz w:val="22"/>
          <w:szCs w:val="22"/>
          <w:shd w:val="clear" w:color="auto" w:fill="FFFFFF"/>
        </w:rPr>
      </w:pPr>
    </w:p>
    <w:p w14:paraId="22C8CD53" w14:textId="77777777" w:rsidR="00DF18B4" w:rsidRPr="00DF18B4" w:rsidRDefault="00DF18B4" w:rsidP="00DF18B4">
      <w:pPr>
        <w:rPr>
          <w:rFonts w:ascii="Calibri" w:hAnsi="Calibri" w:cs="Calibri"/>
          <w:color w:val="1A1A1A"/>
          <w:sz w:val="22"/>
          <w:szCs w:val="22"/>
          <w:shd w:val="clear" w:color="auto" w:fill="FFFFFF"/>
        </w:rPr>
      </w:pPr>
      <w:r w:rsidRPr="00DF18B4">
        <w:rPr>
          <w:rFonts w:ascii="Calibri" w:hAnsi="Calibri" w:cs="Calibri"/>
          <w:color w:val="1A1A1A"/>
          <w:sz w:val="22"/>
          <w:szCs w:val="22"/>
          <w:shd w:val="clear" w:color="auto" w:fill="FFFFFF"/>
        </w:rPr>
        <w:t>On reflection, I felt nervous leading up to attending the incident, as I did not know what to expect due to little information being available and there were multiple warning markers on the people involved including a weapon marker. When we arrived at the address the female was very angry and was shouting, this made me feel slightly anxious and having to wear a mask did not help matters as It made communication between myself and the female more difficult. The more I spoke to the female she appeared to become calmer which in turn increased my confidence that I was using the right approach and communicating effectively. Afterwards, I felt relieved that the incident had been successfully dealt with and I was happy that I had acted competently throughout the incident.</w:t>
      </w:r>
    </w:p>
    <w:p w14:paraId="0C79BA61" w14:textId="77777777" w:rsidR="00DF18B4" w:rsidRPr="00DF18B4" w:rsidRDefault="00DF18B4" w:rsidP="00DF18B4">
      <w:pPr>
        <w:rPr>
          <w:rFonts w:ascii="Calibri" w:hAnsi="Calibri" w:cs="Calibri"/>
          <w:color w:val="1A1A1A"/>
          <w:sz w:val="22"/>
          <w:szCs w:val="22"/>
          <w:shd w:val="clear" w:color="auto" w:fill="FFFFFF"/>
        </w:rPr>
      </w:pPr>
    </w:p>
    <w:p w14:paraId="34EFCAD2" w14:textId="77777777" w:rsidR="00DF18B4" w:rsidRPr="00DF18B4" w:rsidRDefault="00DF18B4" w:rsidP="00DF18B4">
      <w:pPr>
        <w:rPr>
          <w:rFonts w:ascii="Calibri" w:hAnsi="Calibri" w:cs="Calibri"/>
          <w:color w:val="1A1A1A"/>
          <w:sz w:val="22"/>
          <w:szCs w:val="22"/>
          <w:shd w:val="clear" w:color="auto" w:fill="FFFFFF"/>
        </w:rPr>
      </w:pPr>
      <w:r w:rsidRPr="00DF18B4">
        <w:rPr>
          <w:rFonts w:ascii="Calibri" w:hAnsi="Calibri" w:cs="Calibri"/>
          <w:color w:val="1A1A1A"/>
          <w:sz w:val="22"/>
          <w:szCs w:val="22"/>
          <w:shd w:val="clear" w:color="auto" w:fill="FFFFFF"/>
        </w:rPr>
        <w:t>I believe the things that went well during the incident were the use of the National Decision Model and finding the best solution for both the female and male, and the way we Safeguarded the female by removing her from the volatile situation and taking her to a safe place where support was available. I think checking the warning markers was significant as it helped gather information in advance and notified my colleague and I of the potential risks we could be dealing with. I also believe I communicated well with the female throughout and I managed to pacify her by using the Betari box technique.  I believe that the situation had the potential to escalate if a different approach had been adopted, which could have resulted in a far less positive outcome.  I used the Police Code of Ethics throughout the incident such as treating both individuals with respect and acting with integrity, and I am confident that this helped me deal with the incident adeptly.</w:t>
      </w:r>
    </w:p>
    <w:p w14:paraId="6E449AE0" w14:textId="77777777" w:rsidR="00DF18B4" w:rsidRPr="00DF18B4" w:rsidRDefault="00DF18B4" w:rsidP="00DF18B4">
      <w:pPr>
        <w:rPr>
          <w:rFonts w:ascii="Calibri" w:hAnsi="Calibri" w:cs="Calibri"/>
          <w:color w:val="1A1A1A"/>
          <w:sz w:val="22"/>
          <w:szCs w:val="22"/>
          <w:shd w:val="clear" w:color="auto" w:fill="FFFFFF"/>
        </w:rPr>
      </w:pPr>
    </w:p>
    <w:p w14:paraId="58F6733E" w14:textId="31A7A4F2" w:rsidR="00DF18B4" w:rsidRPr="00DF18B4" w:rsidRDefault="00DF18B4" w:rsidP="00DF18B4">
      <w:pPr>
        <w:rPr>
          <w:rFonts w:ascii="Calibri" w:hAnsi="Calibri" w:cs="Calibri"/>
          <w:color w:val="1A1A1A"/>
          <w:sz w:val="22"/>
          <w:szCs w:val="22"/>
          <w:shd w:val="clear" w:color="auto" w:fill="FFFFFF"/>
        </w:rPr>
      </w:pPr>
      <w:r w:rsidRPr="00DF18B4">
        <w:rPr>
          <w:rFonts w:ascii="Calibri" w:hAnsi="Calibri" w:cs="Calibri"/>
          <w:color w:val="1A1A1A"/>
          <w:sz w:val="22"/>
          <w:szCs w:val="22"/>
          <w:shd w:val="clear" w:color="auto" w:fill="FFFFFF"/>
        </w:rPr>
        <w:lastRenderedPageBreak/>
        <w:t xml:space="preserve">I think something I could have improved on would have been to immediately separate the female and male into different rooms.  The female was shouting and swearing and the situation could potentially have escalated quickly if the male had reacted.  My colleague and I did eventually separate them but in </w:t>
      </w:r>
      <w:r w:rsidR="00DE4ED9" w:rsidRPr="00DF18B4">
        <w:rPr>
          <w:rFonts w:ascii="Calibri" w:hAnsi="Calibri" w:cs="Calibri"/>
          <w:color w:val="1A1A1A"/>
          <w:sz w:val="22"/>
          <w:szCs w:val="22"/>
          <w:shd w:val="clear" w:color="auto" w:fill="FFFFFF"/>
        </w:rPr>
        <w:t>future,</w:t>
      </w:r>
      <w:r w:rsidRPr="00DF18B4">
        <w:rPr>
          <w:rFonts w:ascii="Calibri" w:hAnsi="Calibri" w:cs="Calibri"/>
          <w:color w:val="1A1A1A"/>
          <w:sz w:val="22"/>
          <w:szCs w:val="22"/>
          <w:shd w:val="clear" w:color="auto" w:fill="FFFFFF"/>
        </w:rPr>
        <w:t xml:space="preserve"> I would ensure that this was done sooner. </w:t>
      </w:r>
    </w:p>
    <w:p w14:paraId="01AFF2B6" w14:textId="77777777" w:rsidR="00DF18B4" w:rsidRPr="00DF18B4" w:rsidRDefault="00DF18B4" w:rsidP="00DF18B4">
      <w:pPr>
        <w:rPr>
          <w:rFonts w:ascii="Calibri" w:hAnsi="Calibri" w:cs="Calibri"/>
          <w:color w:val="1A1A1A"/>
          <w:sz w:val="22"/>
          <w:szCs w:val="22"/>
          <w:shd w:val="clear" w:color="auto" w:fill="FFFFFF"/>
        </w:rPr>
      </w:pPr>
    </w:p>
    <w:p w14:paraId="55FED3C8" w14:textId="66EC4E73" w:rsidR="00DF18B4" w:rsidRPr="00DF18B4" w:rsidRDefault="00DF18B4" w:rsidP="00DF18B4">
      <w:pPr>
        <w:rPr>
          <w:rFonts w:ascii="Calibri" w:hAnsi="Calibri" w:cs="Calibri"/>
          <w:color w:val="1A1A1A"/>
          <w:sz w:val="22"/>
          <w:szCs w:val="22"/>
          <w:shd w:val="clear" w:color="auto" w:fill="FFFFFF"/>
        </w:rPr>
      </w:pPr>
      <w:r w:rsidRPr="00DF18B4">
        <w:rPr>
          <w:rFonts w:ascii="Calibri" w:hAnsi="Calibri" w:cs="Calibri"/>
          <w:color w:val="1A1A1A"/>
          <w:sz w:val="22"/>
          <w:szCs w:val="22"/>
          <w:shd w:val="clear" w:color="auto" w:fill="FFFFFF"/>
        </w:rPr>
        <w:t xml:space="preserve">The main lesson learnt from this situation that I will take forward is to always check for warning markers and find out as much information as possible prior to attending the incident. This can offer vital insight into the potential risks </w:t>
      </w:r>
      <w:r w:rsidR="00DE4ED9" w:rsidRPr="00DF18B4">
        <w:rPr>
          <w:rFonts w:ascii="Calibri" w:hAnsi="Calibri" w:cs="Calibri"/>
          <w:color w:val="1A1A1A"/>
          <w:sz w:val="22"/>
          <w:szCs w:val="22"/>
          <w:shd w:val="clear" w:color="auto" w:fill="FFFFFF"/>
        </w:rPr>
        <w:t>and</w:t>
      </w:r>
      <w:r w:rsidRPr="00DF18B4">
        <w:rPr>
          <w:rFonts w:ascii="Calibri" w:hAnsi="Calibri" w:cs="Calibri"/>
          <w:color w:val="1A1A1A"/>
          <w:sz w:val="22"/>
          <w:szCs w:val="22"/>
          <w:shd w:val="clear" w:color="auto" w:fill="FFFFFF"/>
        </w:rPr>
        <w:t xml:space="preserve"> the best way of dealing with the individuals involved.  I also learned that when used correctly, the National Decision Model is a good tool to aid decision making, especially when safeguarding somebody with mental health issues.</w:t>
      </w:r>
    </w:p>
    <w:p w14:paraId="2C0F8B2F" w14:textId="77777777" w:rsidR="00DF18B4" w:rsidRPr="00DF18B4" w:rsidRDefault="00DF18B4" w:rsidP="00DF18B4">
      <w:pPr>
        <w:rPr>
          <w:rFonts w:ascii="Calibri" w:hAnsi="Calibri" w:cs="Calibri"/>
          <w:color w:val="1A1A1A"/>
          <w:sz w:val="22"/>
          <w:szCs w:val="22"/>
          <w:shd w:val="clear" w:color="auto" w:fill="FFFFFF"/>
        </w:rPr>
      </w:pPr>
    </w:p>
    <w:p w14:paraId="6B5B474A" w14:textId="004D1AEE" w:rsidR="00DF18B4" w:rsidRPr="00DF18B4" w:rsidRDefault="00DF18B4" w:rsidP="00DF18B4">
      <w:pPr>
        <w:rPr>
          <w:rFonts w:ascii="Calibri" w:hAnsi="Calibri" w:cs="Calibri"/>
          <w:color w:val="1A1A1A"/>
          <w:sz w:val="22"/>
          <w:szCs w:val="22"/>
          <w:shd w:val="clear" w:color="auto" w:fill="FFFFFF"/>
        </w:rPr>
      </w:pPr>
      <w:r w:rsidRPr="00DF18B4">
        <w:rPr>
          <w:rFonts w:ascii="Calibri" w:hAnsi="Calibri" w:cs="Calibri"/>
          <w:color w:val="1A1A1A"/>
          <w:sz w:val="22"/>
          <w:szCs w:val="22"/>
          <w:shd w:val="clear" w:color="auto" w:fill="FFFFFF"/>
        </w:rPr>
        <w:t xml:space="preserve">To conclude, I am confident that overall, the incident was dealt with competently and I succeeded in safeguarding the vulnerable female.  I believe that both parties involved in the incident were happy with the way they were treated by my colleague and myself and both had a positive experience. One thing I could improve on for future use would be to avoid potential escalation by separating the male and female sooner.  I believe this would also have aided in calming the female more quickly and in </w:t>
      </w:r>
      <w:r w:rsidR="00DE4ED9">
        <w:rPr>
          <w:rFonts w:ascii="Calibri" w:hAnsi="Calibri" w:cs="Calibri"/>
          <w:color w:val="1A1A1A"/>
          <w:sz w:val="22"/>
          <w:szCs w:val="22"/>
          <w:shd w:val="clear" w:color="auto" w:fill="FFFFFF"/>
        </w:rPr>
        <w:t xml:space="preserve">the </w:t>
      </w:r>
      <w:r w:rsidR="00DE4ED9" w:rsidRPr="00DF18B4">
        <w:rPr>
          <w:rFonts w:ascii="Calibri" w:hAnsi="Calibri" w:cs="Calibri"/>
          <w:color w:val="1A1A1A"/>
          <w:sz w:val="22"/>
          <w:szCs w:val="22"/>
          <w:shd w:val="clear" w:color="auto" w:fill="FFFFFF"/>
        </w:rPr>
        <w:t>future,</w:t>
      </w:r>
      <w:r w:rsidR="00DE4ED9">
        <w:rPr>
          <w:rFonts w:ascii="Calibri" w:hAnsi="Calibri" w:cs="Calibri"/>
          <w:color w:val="1A1A1A"/>
          <w:sz w:val="22"/>
          <w:szCs w:val="22"/>
          <w:shd w:val="clear" w:color="auto" w:fill="FFFFFF"/>
        </w:rPr>
        <w:t xml:space="preserve"> this is an approach</w:t>
      </w:r>
      <w:r w:rsidRPr="00DF18B4">
        <w:rPr>
          <w:rFonts w:ascii="Calibri" w:hAnsi="Calibri" w:cs="Calibri"/>
          <w:color w:val="1A1A1A"/>
          <w:sz w:val="22"/>
          <w:szCs w:val="22"/>
          <w:shd w:val="clear" w:color="auto" w:fill="FFFFFF"/>
        </w:rPr>
        <w:t xml:space="preserve"> I will adopt.  </w:t>
      </w:r>
    </w:p>
    <w:p w14:paraId="27CACB15" w14:textId="7A20BAD1" w:rsidR="00DF18B4" w:rsidRDefault="00DF18B4" w:rsidP="00DF18B4">
      <w:pPr>
        <w:jc w:val="both"/>
        <w:rPr>
          <w:rFonts w:ascii="Calibri" w:hAnsi="Calibri" w:cs="Calibri"/>
          <w:bCs/>
          <w:sz w:val="22"/>
          <w:szCs w:val="22"/>
          <w:shd w:val="clear" w:color="auto" w:fill="F6F7F8"/>
        </w:rPr>
      </w:pPr>
    </w:p>
    <w:p w14:paraId="54ABD9B6" w14:textId="1E3264A6" w:rsidR="006D4AEE" w:rsidRPr="00DF18B4" w:rsidRDefault="006D4AEE" w:rsidP="00DF18B4">
      <w:pPr>
        <w:jc w:val="both"/>
        <w:rPr>
          <w:rFonts w:ascii="Calibri" w:hAnsi="Calibri" w:cs="Calibri"/>
          <w:bCs/>
          <w:sz w:val="22"/>
          <w:szCs w:val="22"/>
          <w:shd w:val="clear" w:color="auto" w:fill="F6F7F8"/>
        </w:rPr>
      </w:pPr>
      <w:r>
        <w:rPr>
          <w:rFonts w:ascii="Calibri" w:hAnsi="Calibri" w:cs="Calibri"/>
          <w:bCs/>
          <w:sz w:val="22"/>
          <w:szCs w:val="22"/>
          <w:shd w:val="clear" w:color="auto" w:fill="F6F7F8"/>
        </w:rPr>
        <w:t>1496</w:t>
      </w:r>
    </w:p>
    <w:p w14:paraId="29DDBF5E" w14:textId="77777777" w:rsidR="00DF18B4" w:rsidRPr="00DF18B4" w:rsidRDefault="00DF18B4" w:rsidP="00DF18B4">
      <w:pPr>
        <w:jc w:val="both"/>
        <w:rPr>
          <w:rFonts w:ascii="Calibri" w:hAnsi="Calibri" w:cs="Calibri"/>
          <w:bCs/>
          <w:sz w:val="22"/>
          <w:szCs w:val="22"/>
          <w:shd w:val="clear" w:color="auto" w:fill="F6F7F8"/>
        </w:rPr>
      </w:pPr>
    </w:p>
    <w:p w14:paraId="3B0351B7" w14:textId="77777777" w:rsidR="00DF18B4" w:rsidRPr="00DF18B4" w:rsidRDefault="00DF18B4" w:rsidP="00DF18B4">
      <w:pPr>
        <w:jc w:val="both"/>
        <w:rPr>
          <w:rFonts w:ascii="Calibri" w:hAnsi="Calibri" w:cs="Calibri"/>
          <w:bCs/>
          <w:sz w:val="22"/>
          <w:szCs w:val="22"/>
          <w:shd w:val="clear" w:color="auto" w:fill="F6F7F8"/>
        </w:rPr>
      </w:pPr>
      <w:r w:rsidRPr="00DF18B4">
        <w:rPr>
          <w:rFonts w:ascii="Calibri" w:hAnsi="Calibri" w:cs="Calibri"/>
          <w:bCs/>
          <w:sz w:val="22"/>
          <w:szCs w:val="22"/>
          <w:shd w:val="clear" w:color="auto" w:fill="F6F7F8"/>
        </w:rPr>
        <w:t xml:space="preserve"> </w:t>
      </w:r>
    </w:p>
    <w:p w14:paraId="0962A7C9" w14:textId="77777777" w:rsidR="00DF18B4" w:rsidRPr="00DF18B4" w:rsidRDefault="00DF18B4" w:rsidP="00DF18B4">
      <w:pPr>
        <w:jc w:val="both"/>
        <w:rPr>
          <w:rFonts w:ascii="Calibri" w:hAnsi="Calibri" w:cs="Calibri"/>
          <w:bCs/>
          <w:color w:val="auto"/>
          <w:sz w:val="22"/>
          <w:szCs w:val="22"/>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59D9516F"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I have chosen an incident where I was present and played a significant role in dealing with the situation, which involved conducting investigations (Interviewing suspects), communication skills, decision-making and discretion.</w:t>
      </w:r>
    </w:p>
    <w:p w14:paraId="0115EB1E" w14:textId="21DA604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 xml:space="preserve">I was working an afternoon shift when a call came out from the control room, requesting us to attend a theft from a shop.  My colleague and I attended the shop and the manager reported to myself that </w:t>
      </w:r>
      <w:r w:rsidR="00DE4ED9" w:rsidRPr="003B79DF">
        <w:rPr>
          <w:rFonts w:ascii="Calibri" w:hAnsi="Calibri" w:cs="Calibri"/>
          <w:color w:val="auto"/>
          <w:sz w:val="22"/>
          <w:szCs w:val="22"/>
          <w:lang w:eastAsia="en-US"/>
        </w:rPr>
        <w:t>three</w:t>
      </w:r>
      <w:r w:rsidRPr="003B79DF">
        <w:rPr>
          <w:rFonts w:ascii="Calibri" w:hAnsi="Calibri" w:cs="Calibri"/>
          <w:color w:val="auto"/>
          <w:sz w:val="22"/>
          <w:szCs w:val="22"/>
          <w:lang w:eastAsia="en-US"/>
        </w:rPr>
        <w:t xml:space="preserve"> perfumes with a combined value of £75.00 had been taken without payment. The manager explained that there was CCTV in operation.  The male had revisited the store later but had been deterred by a member of staff, and he made his way out of the shop empty handed.</w:t>
      </w:r>
    </w:p>
    <w:p w14:paraId="40E97E91"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I collected the CCTV evidence and obtained a witness statement from the shop worker who had witnessed the male re-entering the shop.  I then asked the manager what she wanted to be done, explaining the different options available.</w:t>
      </w:r>
    </w:p>
    <w:p w14:paraId="58A96202"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One option was the restorative justice process which was explained to the manager,</w:t>
      </w:r>
    </w:p>
    <w:p w14:paraId="7521CA27" w14:textId="18F411AF" w:rsidR="003B79DF" w:rsidRPr="003B79DF" w:rsidRDefault="003B79DF" w:rsidP="003B79DF">
      <w:pPr>
        <w:overflowPunct/>
        <w:autoSpaceDE/>
        <w:autoSpaceDN/>
        <w:adjustRightInd/>
        <w:spacing w:after="160" w:line="259" w:lineRule="auto"/>
        <w:textAlignment w:val="auto"/>
        <w:rPr>
          <w:rFonts w:ascii="Calibri" w:hAnsi="Calibri" w:cs="Calibri"/>
          <w:color w:val="444444"/>
          <w:sz w:val="22"/>
          <w:szCs w:val="22"/>
          <w:shd w:val="clear" w:color="auto" w:fill="FFFFFF"/>
          <w:lang w:eastAsia="en-US"/>
        </w:rPr>
      </w:pPr>
      <w:r w:rsidRPr="003B79DF">
        <w:rPr>
          <w:rFonts w:ascii="Calibri" w:hAnsi="Calibri" w:cs="Calibri"/>
          <w:color w:val="auto"/>
          <w:sz w:val="22"/>
          <w:szCs w:val="22"/>
          <w:shd w:val="clear" w:color="auto" w:fill="FFFFFF"/>
          <w:lang w:eastAsia="en-US"/>
        </w:rPr>
        <w:t>Restorative</w:t>
      </w:r>
      <w:r w:rsidRPr="003B79DF">
        <w:rPr>
          <w:rFonts w:ascii="Calibri" w:hAnsi="Calibri" w:cs="Calibri"/>
          <w:color w:val="444444"/>
          <w:sz w:val="22"/>
          <w:szCs w:val="22"/>
          <w:shd w:val="clear" w:color="auto" w:fill="FFFFFF"/>
          <w:lang w:eastAsia="en-US"/>
        </w:rPr>
        <w:t xml:space="preserve"> justice (RJ) has been defined as a process through which parties with a stake in a specific offence collectively resolve how to deal with the aftermath of the offence and its implications for the </w:t>
      </w:r>
      <w:r w:rsidRPr="003B79DF">
        <w:rPr>
          <w:rFonts w:ascii="Calibri" w:hAnsi="Calibri" w:cs="Calibri"/>
          <w:color w:val="444444"/>
          <w:sz w:val="22"/>
          <w:szCs w:val="22"/>
          <w:shd w:val="clear" w:color="auto" w:fill="FFFFFF"/>
          <w:lang w:eastAsia="en-US"/>
        </w:rPr>
        <w:lastRenderedPageBreak/>
        <w:t>future. RJ can take the form of victim-offender mediation either through direct contact between the offender and victim or indirect communication involving third parties. It can also involve restitution or reparation where this is agreed between offenders and their victims.(CPS</w:t>
      </w:r>
      <w:r w:rsidR="00534376">
        <w:rPr>
          <w:rFonts w:ascii="Calibri" w:hAnsi="Calibri" w:cs="Calibri"/>
          <w:color w:val="444444"/>
          <w:sz w:val="22"/>
          <w:szCs w:val="22"/>
          <w:shd w:val="clear" w:color="auto" w:fill="FFFFFF"/>
          <w:lang w:eastAsia="en-US"/>
        </w:rPr>
        <w:t>. September 2019)</w:t>
      </w:r>
    </w:p>
    <w:p w14:paraId="2C553BCC" w14:textId="291D8D4B"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shd w:val="clear" w:color="auto" w:fill="FFFFFF"/>
          <w:lang w:eastAsia="en-US"/>
        </w:rPr>
      </w:pPr>
      <w:r w:rsidRPr="003B79DF">
        <w:rPr>
          <w:rFonts w:ascii="Calibri" w:hAnsi="Calibri" w:cs="Calibri"/>
          <w:color w:val="auto"/>
          <w:sz w:val="22"/>
          <w:szCs w:val="22"/>
          <w:shd w:val="clear" w:color="auto" w:fill="FFFFFF"/>
          <w:lang w:eastAsia="en-US"/>
        </w:rPr>
        <w:t>The restorative justice process puts less stress on the courts as it is an out of court disposal.</w:t>
      </w:r>
      <w:r w:rsidR="00DE4ED9">
        <w:rPr>
          <w:rFonts w:ascii="Calibri" w:hAnsi="Calibri" w:cs="Calibri"/>
          <w:color w:val="auto"/>
          <w:sz w:val="22"/>
          <w:szCs w:val="22"/>
          <w:shd w:val="clear" w:color="auto" w:fill="FFFFFF"/>
          <w:lang w:eastAsia="en-US"/>
        </w:rPr>
        <w:t xml:space="preserve"> With this approach the male could have paid for the items.</w:t>
      </w:r>
    </w:p>
    <w:p w14:paraId="5CE3BDE0"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shd w:val="clear" w:color="auto" w:fill="FFFFFF"/>
          <w:lang w:eastAsia="en-US"/>
        </w:rPr>
      </w:pPr>
      <w:r w:rsidRPr="003B79DF">
        <w:rPr>
          <w:rFonts w:ascii="Calibri" w:hAnsi="Calibri" w:cs="Calibri"/>
          <w:color w:val="auto"/>
          <w:sz w:val="22"/>
          <w:szCs w:val="22"/>
          <w:shd w:val="clear" w:color="auto" w:fill="FFFFFF"/>
          <w:lang w:eastAsia="en-US"/>
        </w:rPr>
        <w:t xml:space="preserve">The Manager of the shop did not want to use the restorative process as she felt that theft at the shop is a common occurrence, she therefore wanted to make a complaint and was willing to attend court. </w:t>
      </w:r>
    </w:p>
    <w:p w14:paraId="27F82021"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shd w:val="clear" w:color="auto" w:fill="FFFFFF"/>
          <w:lang w:eastAsia="en-US"/>
        </w:rPr>
      </w:pPr>
      <w:r w:rsidRPr="003B79DF">
        <w:rPr>
          <w:rFonts w:ascii="Calibri" w:hAnsi="Calibri" w:cs="Calibri"/>
          <w:color w:val="auto"/>
          <w:sz w:val="22"/>
          <w:szCs w:val="22"/>
          <w:shd w:val="clear" w:color="auto" w:fill="FFFFFF"/>
          <w:lang w:eastAsia="en-US"/>
        </w:rPr>
        <w:t xml:space="preserve">When looking at the CCTV evidence my colleague recognised the male who had committed the offence.  </w:t>
      </w:r>
    </w:p>
    <w:p w14:paraId="74F55F16"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shd w:val="clear" w:color="auto" w:fill="FFFFFF"/>
          <w:lang w:eastAsia="en-US"/>
        </w:rPr>
      </w:pPr>
      <w:r w:rsidRPr="003B79DF">
        <w:rPr>
          <w:rFonts w:ascii="Calibri" w:hAnsi="Calibri" w:cs="Calibri"/>
          <w:color w:val="auto"/>
          <w:sz w:val="22"/>
          <w:szCs w:val="22"/>
          <w:shd w:val="clear" w:color="auto" w:fill="FFFFFF"/>
          <w:lang w:eastAsia="en-US"/>
        </w:rPr>
        <w:t>We then had two options, either arrest the male and take him into custody or contact the male to arrange a Voluntary Attendee Interview.  In order to arrest the male, we would need to establish a necessity for a lawful arrest.</w:t>
      </w:r>
    </w:p>
    <w:p w14:paraId="044DCBAD"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In order to have reasonable grounds for deciding that arrest is necessary, one or more of the following specified reasons would need to be applicable.</w:t>
      </w:r>
    </w:p>
    <w:p w14:paraId="378B68EA"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To:</w:t>
      </w:r>
    </w:p>
    <w:p w14:paraId="7A44B444"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 xml:space="preserve">a) Ascertain the person’s name </w:t>
      </w:r>
    </w:p>
    <w:p w14:paraId="38C49E0C"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 xml:space="preserve">b) Ascertain the person’s address </w:t>
      </w:r>
    </w:p>
    <w:p w14:paraId="69F00A3F"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 xml:space="preserve">c) Prevent physical harm to self or another or suffering physical injury </w:t>
      </w:r>
    </w:p>
    <w:p w14:paraId="38C61590"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 xml:space="preserve">d) Prevent loss of or damage to property </w:t>
      </w:r>
    </w:p>
    <w:p w14:paraId="223606C3"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 xml:space="preserve">e) Prevent an offence against public decency </w:t>
      </w:r>
    </w:p>
    <w:p w14:paraId="0DAE2B54"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 xml:space="preserve">f) Prevent an unlawful obstruction of the highway </w:t>
      </w:r>
    </w:p>
    <w:p w14:paraId="6DC0E9BD"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 xml:space="preserve">g) Protect a child or vulnerable person </w:t>
      </w:r>
    </w:p>
    <w:p w14:paraId="1CD3E8A8"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 xml:space="preserve">h) Prevent any prosecution being hindered by the disappearance of the person in question </w:t>
      </w:r>
    </w:p>
    <w:p w14:paraId="08912537" w14:textId="77777777" w:rsidR="003B79DF" w:rsidRPr="003B79DF" w:rsidRDefault="003B79DF" w:rsidP="003B79DF">
      <w:pPr>
        <w:overflowPunct/>
        <w:autoSpaceDE/>
        <w:autoSpaceDN/>
        <w:adjustRightInd/>
        <w:spacing w:after="160" w:line="259" w:lineRule="auto"/>
        <w:textAlignment w:val="auto"/>
        <w:rPr>
          <w:rFonts w:ascii="Calibri" w:hAnsi="Calibri" w:cs="Calibri"/>
          <w:bCs/>
          <w:color w:val="auto"/>
          <w:sz w:val="22"/>
          <w:szCs w:val="22"/>
          <w:lang w:eastAsia="en-US"/>
        </w:rPr>
      </w:pPr>
      <w:r w:rsidRPr="003B79DF">
        <w:rPr>
          <w:rFonts w:ascii="Calibri" w:hAnsi="Calibri" w:cs="Calibri"/>
          <w:color w:val="auto"/>
          <w:sz w:val="22"/>
          <w:szCs w:val="22"/>
          <w:lang w:eastAsia="en-US"/>
        </w:rPr>
        <w:t xml:space="preserve">i) Allow a prompt and effective investigation of the offence or of the conduct of the person in question. </w:t>
      </w:r>
      <w:r w:rsidRPr="003B79DF">
        <w:rPr>
          <w:rFonts w:ascii="Calibri" w:hAnsi="Calibri" w:cs="Calibri"/>
          <w:bCs/>
          <w:color w:val="auto"/>
          <w:sz w:val="22"/>
          <w:szCs w:val="22"/>
          <w:lang w:eastAsia="en-US"/>
        </w:rPr>
        <w:t xml:space="preserve"> </w:t>
      </w:r>
    </w:p>
    <w:p w14:paraId="434D5A97" w14:textId="77DCFE8F" w:rsidR="003B79DF" w:rsidRPr="003B79DF" w:rsidRDefault="00534376" w:rsidP="003B79DF">
      <w:pPr>
        <w:overflowPunct/>
        <w:autoSpaceDE/>
        <w:autoSpaceDN/>
        <w:adjustRightInd/>
        <w:spacing w:after="160" w:line="259" w:lineRule="auto"/>
        <w:textAlignment w:val="auto"/>
        <w:rPr>
          <w:rFonts w:ascii="Calibri" w:hAnsi="Calibri" w:cs="Calibri"/>
          <w:bCs/>
          <w:color w:val="auto"/>
          <w:sz w:val="22"/>
          <w:szCs w:val="22"/>
          <w:lang w:eastAsia="en-US"/>
        </w:rPr>
      </w:pPr>
      <w:r>
        <w:rPr>
          <w:rFonts w:ascii="Calibri" w:hAnsi="Calibri" w:cs="Calibri"/>
          <w:bCs/>
          <w:color w:val="auto"/>
          <w:sz w:val="22"/>
          <w:szCs w:val="22"/>
          <w:lang w:eastAsia="en-US"/>
        </w:rPr>
        <w:t>(</w:t>
      </w:r>
      <w:r w:rsidR="003B79DF" w:rsidRPr="003B79DF">
        <w:rPr>
          <w:rFonts w:ascii="Calibri" w:hAnsi="Calibri" w:cs="Calibri"/>
          <w:bCs/>
          <w:color w:val="auto"/>
          <w:sz w:val="22"/>
          <w:szCs w:val="22"/>
          <w:lang w:eastAsia="en-US"/>
        </w:rPr>
        <w:t>College Polic</w:t>
      </w:r>
      <w:r>
        <w:rPr>
          <w:rFonts w:ascii="Calibri" w:hAnsi="Calibri" w:cs="Calibri"/>
          <w:bCs/>
          <w:color w:val="auto"/>
          <w:sz w:val="22"/>
          <w:szCs w:val="22"/>
          <w:lang w:eastAsia="en-US"/>
        </w:rPr>
        <w:t>ing</w:t>
      </w:r>
      <w:r w:rsidR="003B79DF" w:rsidRPr="003B79DF">
        <w:rPr>
          <w:rFonts w:ascii="Calibri" w:hAnsi="Calibri" w:cs="Calibri"/>
          <w:bCs/>
          <w:color w:val="auto"/>
          <w:sz w:val="22"/>
          <w:szCs w:val="22"/>
          <w:lang w:eastAsia="en-US"/>
        </w:rPr>
        <w:t>)</w:t>
      </w:r>
    </w:p>
    <w:p w14:paraId="099921C2" w14:textId="6FB37653" w:rsidR="003B79DF" w:rsidRPr="003B79DF" w:rsidRDefault="003B79DF" w:rsidP="003B79DF">
      <w:pPr>
        <w:overflowPunct/>
        <w:autoSpaceDE/>
        <w:autoSpaceDN/>
        <w:adjustRightInd/>
        <w:spacing w:after="160" w:line="259" w:lineRule="auto"/>
        <w:textAlignment w:val="auto"/>
        <w:rPr>
          <w:rFonts w:ascii="Calibri" w:hAnsi="Calibri" w:cs="Calibri"/>
          <w:bCs/>
          <w:color w:val="auto"/>
          <w:sz w:val="22"/>
          <w:szCs w:val="22"/>
          <w:lang w:eastAsia="en-US"/>
        </w:rPr>
      </w:pPr>
      <w:r w:rsidRPr="003B79DF">
        <w:rPr>
          <w:rFonts w:ascii="Calibri" w:hAnsi="Calibri" w:cs="Calibri"/>
          <w:bCs/>
          <w:color w:val="auto"/>
          <w:sz w:val="22"/>
          <w:szCs w:val="22"/>
          <w:lang w:eastAsia="en-US"/>
        </w:rPr>
        <w:t xml:space="preserve">My colleague and I did not feel there was a necessity to arrest the male so we decided to opt for the voluntary attendee </w:t>
      </w:r>
      <w:r w:rsidR="00DE4ED9" w:rsidRPr="003B79DF">
        <w:rPr>
          <w:rFonts w:ascii="Calibri" w:hAnsi="Calibri" w:cs="Calibri"/>
          <w:bCs/>
          <w:color w:val="auto"/>
          <w:sz w:val="22"/>
          <w:szCs w:val="22"/>
          <w:lang w:eastAsia="en-US"/>
        </w:rPr>
        <w:t>interview, which</w:t>
      </w:r>
      <w:r w:rsidRPr="003B79DF">
        <w:rPr>
          <w:rFonts w:ascii="Calibri" w:hAnsi="Calibri" w:cs="Calibri"/>
          <w:bCs/>
          <w:color w:val="auto"/>
          <w:sz w:val="22"/>
          <w:szCs w:val="22"/>
          <w:lang w:eastAsia="en-US"/>
        </w:rPr>
        <w:t xml:space="preserve"> is explained below. </w:t>
      </w:r>
    </w:p>
    <w:p w14:paraId="52B0CD37" w14:textId="73E2F564" w:rsidR="003B79DF" w:rsidRPr="003B79DF" w:rsidRDefault="003B79DF" w:rsidP="003B79DF">
      <w:pPr>
        <w:overflowPunct/>
        <w:autoSpaceDE/>
        <w:autoSpaceDN/>
        <w:adjustRightInd/>
        <w:spacing w:after="160" w:line="259" w:lineRule="auto"/>
        <w:textAlignment w:val="auto"/>
        <w:rPr>
          <w:rFonts w:ascii="Calibri" w:hAnsi="Calibri" w:cs="Calibri"/>
          <w:color w:val="333333"/>
          <w:sz w:val="22"/>
          <w:szCs w:val="22"/>
          <w:lang w:eastAsia="en-US"/>
        </w:rPr>
      </w:pPr>
      <w:r w:rsidRPr="003B79DF">
        <w:rPr>
          <w:rFonts w:ascii="Calibri" w:hAnsi="Calibri" w:cs="Calibri"/>
          <w:color w:val="333333"/>
          <w:sz w:val="22"/>
          <w:szCs w:val="22"/>
          <w:lang w:eastAsia="en-US"/>
        </w:rPr>
        <w:t>Voluntary attendance (VA) or a voluntary interview can be used to interview a suspect who is not under arrest for the commission of a criminal offence. VA can be used for adults and young people. It applies to interviews conducted at or away from police buildings. (College of Policing. October 2013.)</w:t>
      </w:r>
    </w:p>
    <w:p w14:paraId="63BDAA98" w14:textId="77777777" w:rsidR="003B79DF" w:rsidRPr="003B79DF" w:rsidRDefault="003B79DF" w:rsidP="003B79DF">
      <w:pPr>
        <w:overflowPunct/>
        <w:autoSpaceDE/>
        <w:autoSpaceDN/>
        <w:adjustRightInd/>
        <w:spacing w:after="160" w:line="259" w:lineRule="auto"/>
        <w:textAlignment w:val="auto"/>
        <w:rPr>
          <w:rFonts w:ascii="Calibri" w:hAnsi="Calibri" w:cs="Calibri"/>
          <w:color w:val="auto"/>
          <w:sz w:val="22"/>
          <w:szCs w:val="22"/>
          <w:lang w:eastAsia="en-US"/>
        </w:rPr>
      </w:pPr>
      <w:r w:rsidRPr="003B79DF">
        <w:rPr>
          <w:rFonts w:ascii="Calibri" w:hAnsi="Calibri" w:cs="Calibri"/>
          <w:color w:val="auto"/>
          <w:sz w:val="22"/>
          <w:szCs w:val="22"/>
          <w:lang w:eastAsia="en-US"/>
        </w:rPr>
        <w:t xml:space="preserve">I believe it is important to use discretion when decision making.  If the male had been arrested, it would have put extra stress on the custody department as he would have had to be placed into custody while my colleague and I were preparing for the interview. </w:t>
      </w:r>
    </w:p>
    <w:p w14:paraId="7E466D78" w14:textId="1A72E4E1" w:rsidR="003B79DF" w:rsidRDefault="003B79DF" w:rsidP="003B79DF">
      <w:pPr>
        <w:rPr>
          <w:rFonts w:ascii="Calibri" w:hAnsi="Calibri" w:cs="Calibri"/>
          <w:color w:val="1A1A1A"/>
          <w:sz w:val="22"/>
          <w:szCs w:val="22"/>
          <w:shd w:val="clear" w:color="auto" w:fill="FFFFFF"/>
        </w:rPr>
      </w:pPr>
      <w:r w:rsidRPr="003B79DF">
        <w:rPr>
          <w:rFonts w:ascii="Calibri" w:hAnsi="Calibri" w:cs="Calibri"/>
          <w:color w:val="1A1A1A"/>
          <w:sz w:val="22"/>
          <w:szCs w:val="22"/>
          <w:shd w:val="clear" w:color="auto" w:fill="FFFFFF"/>
        </w:rPr>
        <w:lastRenderedPageBreak/>
        <w:t xml:space="preserve">The definition of discretion - The power or right to decide or act according to one's own judgment; freedom of judgment or choice (dictionary.com). </w:t>
      </w:r>
    </w:p>
    <w:p w14:paraId="6090CFD4" w14:textId="770D89C8" w:rsidR="00DE4ED9" w:rsidRDefault="00DE4ED9" w:rsidP="003B79DF">
      <w:pPr>
        <w:rPr>
          <w:rFonts w:ascii="Calibri" w:hAnsi="Calibri" w:cs="Calibri"/>
          <w:color w:val="1A1A1A"/>
          <w:sz w:val="22"/>
          <w:szCs w:val="22"/>
          <w:shd w:val="clear" w:color="auto" w:fill="FFFFFF"/>
        </w:rPr>
      </w:pPr>
    </w:p>
    <w:p w14:paraId="5D6BB4A4" w14:textId="3E01DB5C" w:rsidR="00DE4ED9" w:rsidRPr="003B79DF" w:rsidRDefault="00DE4ED9" w:rsidP="003B79DF">
      <w:pPr>
        <w:rPr>
          <w:rFonts w:ascii="Calibri" w:hAnsi="Calibri" w:cs="Calibri"/>
          <w:color w:val="1A1A1A"/>
          <w:sz w:val="22"/>
          <w:szCs w:val="22"/>
          <w:shd w:val="clear" w:color="auto" w:fill="FFFFFF"/>
        </w:rPr>
      </w:pPr>
      <w:r>
        <w:rPr>
          <w:rFonts w:ascii="Calibri" w:hAnsi="Calibri" w:cs="Calibri"/>
          <w:color w:val="1A1A1A"/>
          <w:sz w:val="22"/>
          <w:szCs w:val="22"/>
          <w:shd w:val="clear" w:color="auto" w:fill="FFFFFF"/>
        </w:rPr>
        <w:t>As</w:t>
      </w:r>
      <w:r w:rsidR="00962BE9">
        <w:rPr>
          <w:rFonts w:ascii="Calibri" w:hAnsi="Calibri" w:cs="Calibri"/>
          <w:color w:val="1A1A1A"/>
          <w:sz w:val="22"/>
          <w:szCs w:val="22"/>
          <w:shd w:val="clear" w:color="auto" w:fill="FFFFFF"/>
        </w:rPr>
        <w:t xml:space="preserve"> a P</w:t>
      </w:r>
      <w:r>
        <w:rPr>
          <w:rFonts w:ascii="Calibri" w:hAnsi="Calibri" w:cs="Calibri"/>
          <w:color w:val="1A1A1A"/>
          <w:sz w:val="22"/>
          <w:szCs w:val="22"/>
          <w:shd w:val="clear" w:color="auto" w:fill="FFFFFF"/>
        </w:rPr>
        <w:t xml:space="preserve">olice </w:t>
      </w:r>
      <w:r w:rsidR="00962BE9">
        <w:rPr>
          <w:rFonts w:ascii="Calibri" w:hAnsi="Calibri" w:cs="Calibri"/>
          <w:color w:val="1A1A1A"/>
          <w:sz w:val="22"/>
          <w:szCs w:val="22"/>
          <w:shd w:val="clear" w:color="auto" w:fill="FFFFFF"/>
        </w:rPr>
        <w:t>Constable,</w:t>
      </w:r>
      <w:r>
        <w:rPr>
          <w:rFonts w:ascii="Calibri" w:hAnsi="Calibri" w:cs="Calibri"/>
          <w:color w:val="1A1A1A"/>
          <w:sz w:val="22"/>
          <w:szCs w:val="22"/>
          <w:shd w:val="clear" w:color="auto" w:fill="FFFFFF"/>
        </w:rPr>
        <w:t xml:space="preserve"> </w:t>
      </w:r>
      <w:r w:rsidR="00962BE9">
        <w:rPr>
          <w:rFonts w:ascii="Calibri" w:hAnsi="Calibri" w:cs="Calibri"/>
          <w:color w:val="1A1A1A"/>
          <w:sz w:val="22"/>
          <w:szCs w:val="22"/>
          <w:shd w:val="clear" w:color="auto" w:fill="FFFFFF"/>
        </w:rPr>
        <w:t>it is vital to have the</w:t>
      </w:r>
      <w:r>
        <w:rPr>
          <w:rFonts w:ascii="Calibri" w:hAnsi="Calibri" w:cs="Calibri"/>
          <w:color w:val="1A1A1A"/>
          <w:sz w:val="22"/>
          <w:szCs w:val="22"/>
          <w:shd w:val="clear" w:color="auto" w:fill="FFFFFF"/>
        </w:rPr>
        <w:t xml:space="preserve"> confidence to make important decisions.</w:t>
      </w:r>
    </w:p>
    <w:p w14:paraId="6EE29624" w14:textId="77777777" w:rsidR="003B79DF" w:rsidRPr="003B79DF" w:rsidRDefault="003B79DF" w:rsidP="003B79DF">
      <w:pPr>
        <w:rPr>
          <w:rFonts w:ascii="Calibri" w:hAnsi="Calibri" w:cs="Calibri"/>
          <w:color w:val="1A1A1A"/>
          <w:sz w:val="22"/>
          <w:szCs w:val="22"/>
          <w:shd w:val="clear" w:color="auto" w:fill="FFFFFF"/>
        </w:rPr>
      </w:pPr>
    </w:p>
    <w:p w14:paraId="05A6E588" w14:textId="77777777" w:rsidR="003B79DF" w:rsidRPr="003B79DF" w:rsidRDefault="003B79DF" w:rsidP="003B79DF">
      <w:pPr>
        <w:rPr>
          <w:rFonts w:ascii="Calibri" w:hAnsi="Calibri" w:cs="Calibri"/>
          <w:color w:val="auto"/>
          <w:sz w:val="22"/>
          <w:szCs w:val="22"/>
          <w:shd w:val="clear" w:color="auto" w:fill="FFFFFF"/>
        </w:rPr>
      </w:pPr>
      <w:r w:rsidRPr="003B79DF">
        <w:rPr>
          <w:rFonts w:ascii="Calibri" w:hAnsi="Calibri" w:cs="Calibri"/>
          <w:color w:val="auto"/>
          <w:sz w:val="22"/>
          <w:szCs w:val="22"/>
          <w:shd w:val="clear" w:color="auto" w:fill="FFFFFF"/>
        </w:rPr>
        <w:t>I proceeded to contact the male to arrange a Voluntary Attendee Interview and a time and date were agreed.</w:t>
      </w:r>
    </w:p>
    <w:p w14:paraId="6EC04F05" w14:textId="77777777" w:rsidR="003B79DF" w:rsidRPr="003B79DF" w:rsidRDefault="003B79DF" w:rsidP="003B79DF">
      <w:pPr>
        <w:overflowPunct/>
        <w:autoSpaceDE/>
        <w:autoSpaceDN/>
        <w:adjustRightInd/>
        <w:textAlignment w:val="auto"/>
        <w:rPr>
          <w:rFonts w:ascii="Calibri" w:hAnsi="Calibri" w:cs="Calibri"/>
          <w:bCs/>
          <w:color w:val="auto"/>
          <w:sz w:val="22"/>
          <w:szCs w:val="22"/>
          <w:lang w:eastAsia="en-US"/>
        </w:rPr>
      </w:pPr>
    </w:p>
    <w:p w14:paraId="62A470FE" w14:textId="6A1E881D" w:rsidR="003B79DF" w:rsidRPr="003B79DF" w:rsidRDefault="003B79DF" w:rsidP="003B79DF">
      <w:pPr>
        <w:overflowPunct/>
        <w:autoSpaceDE/>
        <w:autoSpaceDN/>
        <w:adjustRightInd/>
        <w:spacing w:line="259" w:lineRule="auto"/>
        <w:textAlignment w:val="auto"/>
        <w:rPr>
          <w:rFonts w:ascii="Calibri" w:hAnsi="Calibri" w:cs="Calibri"/>
          <w:bCs/>
          <w:color w:val="auto"/>
          <w:sz w:val="22"/>
          <w:szCs w:val="22"/>
          <w:lang w:eastAsia="en-US"/>
        </w:rPr>
      </w:pPr>
      <w:r w:rsidRPr="003B79DF">
        <w:rPr>
          <w:rFonts w:ascii="Calibri" w:hAnsi="Calibri" w:cs="Calibri"/>
          <w:bCs/>
          <w:color w:val="auto"/>
          <w:sz w:val="22"/>
          <w:szCs w:val="22"/>
          <w:lang w:eastAsia="en-US"/>
        </w:rPr>
        <w:t>The male arrived at the station and while we were waiting for his solicitor to arrive to commence the interview, I began making conversation with the male in order to build a rapport with him.  I discussed how the Covid pandemic has had a negative effect on people’s behaviour and mental health.  The male agreed and admitted h</w:t>
      </w:r>
      <w:r w:rsidR="00962BE9">
        <w:rPr>
          <w:rFonts w:ascii="Calibri" w:hAnsi="Calibri" w:cs="Calibri"/>
          <w:bCs/>
          <w:color w:val="auto"/>
          <w:sz w:val="22"/>
          <w:szCs w:val="22"/>
          <w:lang w:eastAsia="en-US"/>
        </w:rPr>
        <w:t>e had</w:t>
      </w:r>
      <w:r w:rsidRPr="003B79DF">
        <w:rPr>
          <w:rFonts w:ascii="Calibri" w:hAnsi="Calibri" w:cs="Calibri"/>
          <w:bCs/>
          <w:color w:val="auto"/>
          <w:sz w:val="22"/>
          <w:szCs w:val="22"/>
          <w:lang w:eastAsia="en-US"/>
        </w:rPr>
        <w:t xml:space="preserve"> mental health issues and has felt worse due to the Pandemic.  It is my belief that many people with existing mental health conditions have deteriorated further due to isolation and stress caused by the pandemic, which in turn can make them more likely to commit crime. </w:t>
      </w:r>
    </w:p>
    <w:p w14:paraId="598FBBFB" w14:textId="6E69C387" w:rsidR="003B79DF" w:rsidRPr="003B79DF" w:rsidRDefault="00F92D37" w:rsidP="003B79DF">
      <w:pPr>
        <w:overflowPunct/>
        <w:autoSpaceDE/>
        <w:autoSpaceDN/>
        <w:adjustRightInd/>
        <w:spacing w:after="160" w:line="259" w:lineRule="auto"/>
        <w:textAlignment w:val="auto"/>
        <w:rPr>
          <w:rFonts w:ascii="Calibri" w:hAnsi="Calibri" w:cs="Calibri"/>
          <w:bCs/>
          <w:color w:val="auto"/>
          <w:sz w:val="22"/>
          <w:szCs w:val="22"/>
          <w:lang w:eastAsia="en-US"/>
        </w:rPr>
      </w:pPr>
      <w:hyperlink r:id="rId34" w:tgtFrame="_blank" w:history="1">
        <w:r w:rsidR="003B79DF" w:rsidRPr="003B79DF">
          <w:rPr>
            <w:rFonts w:ascii="Calibri" w:hAnsi="Calibri" w:cs="Calibri"/>
            <w:color w:val="auto"/>
            <w:sz w:val="22"/>
            <w:szCs w:val="22"/>
            <w:shd w:val="clear" w:color="auto" w:fill="FFFFFF"/>
            <w:lang w:eastAsia="en-US"/>
          </w:rPr>
          <w:t>IFS analysis of longitudinal data from the Understanding Society study</w:t>
        </w:r>
      </w:hyperlink>
      <w:r w:rsidR="003B79DF" w:rsidRPr="003B79DF">
        <w:rPr>
          <w:rFonts w:ascii="Calibri" w:hAnsi="Calibri" w:cs="Calibri"/>
          <w:color w:val="auto"/>
          <w:sz w:val="22"/>
          <w:szCs w:val="22"/>
          <w:shd w:val="clear" w:color="auto" w:fill="FFFFFF"/>
          <w:lang w:eastAsia="en-US"/>
        </w:rPr>
        <w:t> found that, taking account of pre-pandemic trajectories, mental health has worsened substantially (by 8.1% on average) as a result of the pandemic.</w:t>
      </w:r>
      <w:r w:rsidR="003B79DF" w:rsidRPr="003B79DF">
        <w:rPr>
          <w:rFonts w:ascii="Calibri" w:hAnsi="Calibri" w:cs="Calibri"/>
          <w:bCs/>
          <w:color w:val="auto"/>
          <w:sz w:val="22"/>
          <w:szCs w:val="22"/>
          <w:lang w:eastAsia="en-US"/>
        </w:rPr>
        <w:t xml:space="preserve"> (Th</w:t>
      </w:r>
      <w:r w:rsidR="00534376">
        <w:rPr>
          <w:rFonts w:ascii="Calibri" w:hAnsi="Calibri" w:cs="Calibri"/>
          <w:bCs/>
          <w:color w:val="auto"/>
          <w:sz w:val="22"/>
          <w:szCs w:val="22"/>
          <w:lang w:eastAsia="en-US"/>
        </w:rPr>
        <w:t>e Health Foundation. June 2020.)</w:t>
      </w:r>
    </w:p>
    <w:p w14:paraId="7A2B61C0" w14:textId="77777777" w:rsidR="003B79DF" w:rsidRPr="003B79DF" w:rsidRDefault="003B79DF" w:rsidP="003B79DF">
      <w:pPr>
        <w:overflowPunct/>
        <w:autoSpaceDE/>
        <w:autoSpaceDN/>
        <w:adjustRightInd/>
        <w:spacing w:after="160" w:line="259" w:lineRule="auto"/>
        <w:textAlignment w:val="auto"/>
        <w:rPr>
          <w:rFonts w:ascii="Calibri" w:hAnsi="Calibri" w:cs="Calibri"/>
          <w:bCs/>
          <w:color w:val="auto"/>
          <w:sz w:val="22"/>
          <w:szCs w:val="22"/>
          <w:lang w:eastAsia="en-US"/>
        </w:rPr>
      </w:pPr>
      <w:r w:rsidRPr="003B79DF">
        <w:rPr>
          <w:rFonts w:ascii="Calibri" w:hAnsi="Calibri" w:cs="Calibri"/>
          <w:bCs/>
          <w:color w:val="auto"/>
          <w:sz w:val="22"/>
          <w:szCs w:val="22"/>
          <w:lang w:eastAsia="en-US"/>
        </w:rPr>
        <w:t>This reference supports my theory that the Covid pandemic has had a negative impact on mental health.</w:t>
      </w:r>
    </w:p>
    <w:p w14:paraId="6D51ED38" w14:textId="49841942" w:rsidR="003B79DF" w:rsidRPr="003B79DF" w:rsidRDefault="003B79DF" w:rsidP="003B79DF">
      <w:pPr>
        <w:overflowPunct/>
        <w:autoSpaceDE/>
        <w:autoSpaceDN/>
        <w:adjustRightInd/>
        <w:spacing w:after="160" w:line="259" w:lineRule="auto"/>
        <w:textAlignment w:val="auto"/>
        <w:rPr>
          <w:rFonts w:ascii="Calibri" w:hAnsi="Calibri" w:cs="Times New Roman"/>
          <w:color w:val="373D3F"/>
          <w:sz w:val="22"/>
          <w:szCs w:val="22"/>
          <w:shd w:val="clear" w:color="auto" w:fill="F8F8F8"/>
          <w:lang w:eastAsia="en-US"/>
        </w:rPr>
      </w:pPr>
      <w:r w:rsidRPr="003B79DF">
        <w:rPr>
          <w:rFonts w:ascii="Calibri" w:hAnsi="Calibri" w:cs="Times New Roman"/>
          <w:color w:val="373D3F"/>
          <w:sz w:val="22"/>
          <w:szCs w:val="22"/>
          <w:shd w:val="clear" w:color="auto" w:fill="F8F8F8"/>
          <w:lang w:eastAsia="en-US"/>
        </w:rPr>
        <w:t>Results from a national cohort study of more than 2 million people in Denmark showed that onset of mental illness was associated with heightened risk for exposure to violent and nonviolent crimes across multiple diagnostic categories. (</w:t>
      </w:r>
      <w:r w:rsidR="00534376">
        <w:rPr>
          <w:rFonts w:ascii="Calibri" w:hAnsi="Calibri" w:cs="Times New Roman"/>
          <w:color w:val="373D3F"/>
          <w:sz w:val="22"/>
          <w:szCs w:val="22"/>
          <w:shd w:val="clear" w:color="auto" w:fill="F8F8F8"/>
          <w:lang w:eastAsia="en-US"/>
        </w:rPr>
        <w:t>Healio. May 2018)</w:t>
      </w:r>
    </w:p>
    <w:p w14:paraId="43B1EE1B" w14:textId="446FE7F1" w:rsidR="003B79DF" w:rsidRPr="00DE4ED9" w:rsidRDefault="003B79DF"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sidRPr="003B79DF">
        <w:rPr>
          <w:rFonts w:ascii="Calibri" w:hAnsi="Calibri" w:cs="Times New Roman"/>
          <w:color w:val="auto"/>
          <w:sz w:val="22"/>
          <w:szCs w:val="22"/>
          <w:shd w:val="clear" w:color="auto" w:fill="F8F8F8"/>
          <w:lang w:eastAsia="en-US"/>
        </w:rPr>
        <w:t>This reference supports my belief that people with mental health issues are more likely to commit crime.</w:t>
      </w:r>
    </w:p>
    <w:p w14:paraId="1C085967" w14:textId="3F4F9EB4" w:rsidR="003B79DF" w:rsidRPr="003B79DF" w:rsidRDefault="003B79DF"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sidRPr="003B79DF">
        <w:rPr>
          <w:rFonts w:ascii="Calibri" w:hAnsi="Calibri" w:cs="Times New Roman"/>
          <w:color w:val="auto"/>
          <w:sz w:val="22"/>
          <w:szCs w:val="22"/>
          <w:shd w:val="clear" w:color="auto" w:fill="F8F8F8"/>
          <w:lang w:eastAsia="en-US"/>
        </w:rPr>
        <w:t xml:space="preserve">I think by conversing with the male I was successful in building a rapport with </w:t>
      </w:r>
      <w:r w:rsidR="00DE4ED9" w:rsidRPr="003B79DF">
        <w:rPr>
          <w:rFonts w:ascii="Calibri" w:hAnsi="Calibri" w:cs="Times New Roman"/>
          <w:color w:val="auto"/>
          <w:sz w:val="22"/>
          <w:szCs w:val="22"/>
          <w:shd w:val="clear" w:color="auto" w:fill="F8F8F8"/>
          <w:lang w:eastAsia="en-US"/>
        </w:rPr>
        <w:t>him, which</w:t>
      </w:r>
      <w:r w:rsidRPr="003B79DF">
        <w:rPr>
          <w:rFonts w:ascii="Calibri" w:hAnsi="Calibri" w:cs="Times New Roman"/>
          <w:color w:val="auto"/>
          <w:sz w:val="22"/>
          <w:szCs w:val="22"/>
          <w:shd w:val="clear" w:color="auto" w:fill="F8F8F8"/>
          <w:lang w:eastAsia="en-US"/>
        </w:rPr>
        <w:t xml:space="preserve"> appeared to make him calmer.  When the solicitor arrived, I held a quick meeting with the solicitor to disclose the available evidence, explaining that we had CCTV footage of the incident and a witness statement.</w:t>
      </w:r>
    </w:p>
    <w:p w14:paraId="075A84DC" w14:textId="463C81CB" w:rsidR="003B79DF" w:rsidRPr="003B79DF" w:rsidRDefault="003B79DF"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sidRPr="003B79DF">
        <w:rPr>
          <w:rFonts w:ascii="Calibri" w:hAnsi="Calibri" w:cs="Times New Roman"/>
          <w:color w:val="auto"/>
          <w:sz w:val="22"/>
          <w:szCs w:val="22"/>
          <w:shd w:val="clear" w:color="auto" w:fill="F8F8F8"/>
          <w:lang w:eastAsia="en-US"/>
        </w:rPr>
        <w:t xml:space="preserve">The interview then commenced and I began by explaining the interview process and the reason for the interview.  It was the first time I had taken lead in an interview.  Due to the Covid </w:t>
      </w:r>
      <w:r w:rsidR="00DE4ED9" w:rsidRPr="003B79DF">
        <w:rPr>
          <w:rFonts w:ascii="Calibri" w:hAnsi="Calibri" w:cs="Times New Roman"/>
          <w:color w:val="auto"/>
          <w:sz w:val="22"/>
          <w:szCs w:val="22"/>
          <w:shd w:val="clear" w:color="auto" w:fill="F8F8F8"/>
          <w:lang w:eastAsia="en-US"/>
        </w:rPr>
        <w:t>pandemic,</w:t>
      </w:r>
      <w:r w:rsidRPr="003B79DF">
        <w:rPr>
          <w:rFonts w:ascii="Calibri" w:hAnsi="Calibri" w:cs="Times New Roman"/>
          <w:color w:val="auto"/>
          <w:sz w:val="22"/>
          <w:szCs w:val="22"/>
          <w:shd w:val="clear" w:color="auto" w:fill="F8F8F8"/>
          <w:lang w:eastAsia="en-US"/>
        </w:rPr>
        <w:t xml:space="preserve"> we were both wearing a mask and I felt that this made communication between the male and myself more difficult.  Being conscious of this, I made sure that I spoke loudly and clearly.</w:t>
      </w:r>
    </w:p>
    <w:p w14:paraId="36A7A77E" w14:textId="00DD9076" w:rsidR="003B79DF" w:rsidRDefault="003B79DF"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sidRPr="003B79DF">
        <w:rPr>
          <w:rFonts w:ascii="Calibri" w:hAnsi="Calibri" w:cs="Times New Roman"/>
          <w:color w:val="auto"/>
          <w:sz w:val="22"/>
          <w:szCs w:val="22"/>
          <w:shd w:val="clear" w:color="auto" w:fill="F8F8F8"/>
          <w:lang w:eastAsia="en-US"/>
        </w:rPr>
        <w:t xml:space="preserve">The male was open and honest and admitted that he had taken the items without paying and apologised for his actions. There was no need to produce the evidence as the male admitted to the theft.  I then thanked the male for his attendance and honesty and explained I would get back to him shortly and let him know of any updates. </w:t>
      </w:r>
    </w:p>
    <w:p w14:paraId="4EFBAE5F" w14:textId="4CF6AF37" w:rsidR="00DE4ED9" w:rsidRDefault="00DE4ED9"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Pr>
          <w:rFonts w:ascii="Calibri" w:hAnsi="Calibri" w:cs="Times New Roman"/>
          <w:color w:val="auto"/>
          <w:sz w:val="22"/>
          <w:szCs w:val="22"/>
          <w:shd w:val="clear" w:color="auto" w:fill="F8F8F8"/>
          <w:lang w:eastAsia="en-US"/>
        </w:rPr>
        <w:t>During the interview, I used the PEACE model to structure my interview.</w:t>
      </w:r>
    </w:p>
    <w:p w14:paraId="1E0FEC7E" w14:textId="2020FD8B" w:rsidR="00DE4ED9" w:rsidRDefault="00DE4ED9"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Pr>
          <w:rFonts w:ascii="Calibri" w:hAnsi="Calibri" w:cs="Times New Roman"/>
          <w:color w:val="auto"/>
          <w:sz w:val="22"/>
          <w:szCs w:val="22"/>
          <w:shd w:val="clear" w:color="auto" w:fill="F8F8F8"/>
          <w:lang w:eastAsia="en-US"/>
        </w:rPr>
        <w:t xml:space="preserve">Planning and preparation- I planned which questions I was going to ask the suspect </w:t>
      </w:r>
      <w:r w:rsidR="00F92D37">
        <w:rPr>
          <w:rFonts w:ascii="Calibri" w:hAnsi="Calibri" w:cs="Times New Roman"/>
          <w:color w:val="auto"/>
          <w:sz w:val="22"/>
          <w:szCs w:val="22"/>
          <w:shd w:val="clear" w:color="auto" w:fill="F8F8F8"/>
          <w:lang w:eastAsia="en-US"/>
        </w:rPr>
        <w:t>and</w:t>
      </w:r>
      <w:r>
        <w:rPr>
          <w:rFonts w:ascii="Calibri" w:hAnsi="Calibri" w:cs="Times New Roman"/>
          <w:color w:val="auto"/>
          <w:sz w:val="22"/>
          <w:szCs w:val="22"/>
          <w:shd w:val="clear" w:color="auto" w:fill="F8F8F8"/>
          <w:lang w:eastAsia="en-US"/>
        </w:rPr>
        <w:t xml:space="preserve"> prepared the evidence</w:t>
      </w:r>
      <w:r w:rsidR="00F92D37">
        <w:rPr>
          <w:rFonts w:ascii="Calibri" w:hAnsi="Calibri" w:cs="Times New Roman"/>
          <w:color w:val="auto"/>
          <w:sz w:val="22"/>
          <w:szCs w:val="22"/>
          <w:shd w:val="clear" w:color="auto" w:fill="F8F8F8"/>
          <w:lang w:eastAsia="en-US"/>
        </w:rPr>
        <w:t xml:space="preserve"> for interview</w:t>
      </w:r>
      <w:r>
        <w:rPr>
          <w:rFonts w:ascii="Calibri" w:hAnsi="Calibri" w:cs="Times New Roman"/>
          <w:color w:val="auto"/>
          <w:sz w:val="22"/>
          <w:szCs w:val="22"/>
          <w:shd w:val="clear" w:color="auto" w:fill="F8F8F8"/>
          <w:lang w:eastAsia="en-US"/>
        </w:rPr>
        <w:t>.</w:t>
      </w:r>
    </w:p>
    <w:p w14:paraId="60213AAE" w14:textId="571D1DF2" w:rsidR="00DE4ED9" w:rsidRDefault="00DE4ED9"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Pr>
          <w:rFonts w:ascii="Calibri" w:hAnsi="Calibri" w:cs="Times New Roman"/>
          <w:color w:val="auto"/>
          <w:sz w:val="22"/>
          <w:szCs w:val="22"/>
          <w:shd w:val="clear" w:color="auto" w:fill="F8F8F8"/>
          <w:lang w:eastAsia="en-US"/>
        </w:rPr>
        <w:t>Engage and explain- I introduced myself to the suspect and had a general chat with him. I then explained the interview process.</w:t>
      </w:r>
    </w:p>
    <w:p w14:paraId="1312A94E" w14:textId="59C18EC1" w:rsidR="00DE4ED9" w:rsidRDefault="00DE4ED9"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Pr>
          <w:rFonts w:ascii="Calibri" w:hAnsi="Calibri" w:cs="Times New Roman"/>
          <w:color w:val="auto"/>
          <w:sz w:val="22"/>
          <w:szCs w:val="22"/>
          <w:shd w:val="clear" w:color="auto" w:fill="F8F8F8"/>
          <w:lang w:eastAsia="en-US"/>
        </w:rPr>
        <w:lastRenderedPageBreak/>
        <w:t>Account, clarification, and challenge- I then asked the suspect questions to gain an account of his actions. I used open-ended questions to try to obtain the best evidence.</w:t>
      </w:r>
    </w:p>
    <w:p w14:paraId="718E58F4" w14:textId="4037B176" w:rsidR="00DE4ED9" w:rsidRDefault="00DE4ED9"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Pr>
          <w:rFonts w:ascii="Calibri" w:hAnsi="Calibri" w:cs="Times New Roman"/>
          <w:color w:val="auto"/>
          <w:sz w:val="22"/>
          <w:szCs w:val="22"/>
          <w:shd w:val="clear" w:color="auto" w:fill="F8F8F8"/>
          <w:lang w:eastAsia="en-US"/>
        </w:rPr>
        <w:t xml:space="preserve">Closure- I then closed the interview and explained what </w:t>
      </w:r>
      <w:r w:rsidR="00F92D37">
        <w:rPr>
          <w:rFonts w:ascii="Calibri" w:hAnsi="Calibri" w:cs="Times New Roman"/>
          <w:color w:val="auto"/>
          <w:sz w:val="22"/>
          <w:szCs w:val="22"/>
          <w:shd w:val="clear" w:color="auto" w:fill="F8F8F8"/>
          <w:lang w:eastAsia="en-US"/>
        </w:rPr>
        <w:t>would</w:t>
      </w:r>
      <w:r>
        <w:rPr>
          <w:rFonts w:ascii="Calibri" w:hAnsi="Calibri" w:cs="Times New Roman"/>
          <w:color w:val="auto"/>
          <w:sz w:val="22"/>
          <w:szCs w:val="22"/>
          <w:shd w:val="clear" w:color="auto" w:fill="F8F8F8"/>
          <w:lang w:eastAsia="en-US"/>
        </w:rPr>
        <w:t xml:space="preserve"> be the </w:t>
      </w:r>
      <w:r w:rsidR="00F92D37">
        <w:rPr>
          <w:rFonts w:ascii="Calibri" w:hAnsi="Calibri" w:cs="Times New Roman"/>
          <w:color w:val="auto"/>
          <w:sz w:val="22"/>
          <w:szCs w:val="22"/>
          <w:shd w:val="clear" w:color="auto" w:fill="F8F8F8"/>
          <w:lang w:eastAsia="en-US"/>
        </w:rPr>
        <w:t>next steps of the process.</w:t>
      </w:r>
    </w:p>
    <w:p w14:paraId="339FCDD7" w14:textId="11B072F5" w:rsidR="00F92D37" w:rsidRDefault="00F92D37"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Pr>
          <w:rFonts w:ascii="Calibri" w:hAnsi="Calibri" w:cs="Times New Roman"/>
          <w:color w:val="auto"/>
          <w:sz w:val="22"/>
          <w:szCs w:val="22"/>
          <w:shd w:val="clear" w:color="auto" w:fill="F8F8F8"/>
          <w:lang w:eastAsia="en-US"/>
        </w:rPr>
        <w:t xml:space="preserve">Evaluation- I then evaluated the account of the suspect and my performance as interviewer. </w:t>
      </w:r>
    </w:p>
    <w:p w14:paraId="3936E005" w14:textId="77777777" w:rsidR="00F92D37" w:rsidRPr="003B79DF" w:rsidRDefault="00F92D37"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p>
    <w:p w14:paraId="58D14FC2" w14:textId="5D5BDE91" w:rsidR="003B79DF" w:rsidRPr="003B79DF" w:rsidRDefault="003B79DF"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sidRPr="003B79DF">
        <w:rPr>
          <w:rFonts w:ascii="Calibri" w:hAnsi="Calibri" w:cs="Times New Roman"/>
          <w:color w:val="auto"/>
          <w:sz w:val="22"/>
          <w:szCs w:val="22"/>
          <w:shd w:val="clear" w:color="auto" w:fill="F8F8F8"/>
          <w:lang w:eastAsia="en-US"/>
        </w:rPr>
        <w:t xml:space="preserve">Whilst preparing for the interview, I began to feel </w:t>
      </w:r>
      <w:r w:rsidR="00DE4ED9" w:rsidRPr="003B79DF">
        <w:rPr>
          <w:rFonts w:ascii="Calibri" w:hAnsi="Calibri" w:cs="Times New Roman"/>
          <w:color w:val="auto"/>
          <w:sz w:val="22"/>
          <w:szCs w:val="22"/>
          <w:shd w:val="clear" w:color="auto" w:fill="F8F8F8"/>
          <w:lang w:eastAsia="en-US"/>
        </w:rPr>
        <w:t>nervous,</w:t>
      </w:r>
      <w:r w:rsidRPr="003B79DF">
        <w:rPr>
          <w:rFonts w:ascii="Calibri" w:hAnsi="Calibri" w:cs="Times New Roman"/>
          <w:color w:val="auto"/>
          <w:sz w:val="22"/>
          <w:szCs w:val="22"/>
          <w:shd w:val="clear" w:color="auto" w:fill="F8F8F8"/>
          <w:lang w:eastAsia="en-US"/>
        </w:rPr>
        <w:t xml:space="preserve"> as it was the first time that I had taken lead in an interview.  I worried that if I made any mistakes it could cause the case to collapse. Having to conduct the interview wearing a mask increased my anxiety further, but I used my nervousness positively and believe that I performed well during the interview.  After the interview, I felt relief that it had been successful.  I sensed that the male was feeling nervous before the interview and can appreciate that attending a police station can be a daunting experience, but I believe that by making conversation while waiting for the solicitor helped to build trust and reduce the level of anxiety.</w:t>
      </w:r>
    </w:p>
    <w:p w14:paraId="70EDAE26" w14:textId="77777777" w:rsidR="003B79DF" w:rsidRPr="003B79DF" w:rsidRDefault="003B79DF"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sidRPr="003B79DF">
        <w:rPr>
          <w:rFonts w:ascii="Calibri" w:hAnsi="Calibri" w:cs="Times New Roman"/>
          <w:color w:val="auto"/>
          <w:sz w:val="22"/>
          <w:szCs w:val="22"/>
          <w:shd w:val="clear" w:color="auto" w:fill="F8F8F8"/>
          <w:lang w:eastAsia="en-US"/>
        </w:rPr>
        <w:t>I think the majority of the incident was very successful, I swiftly collected the evidence, obtaining the CCTV and witness statement.  The interview went well, and I believe I overcame the communication difficulties caused by wearing the mask by speaking loudly and clearly thus ensuring that the male could understand everything I said.</w:t>
      </w:r>
    </w:p>
    <w:p w14:paraId="693EDE7D" w14:textId="685E9786" w:rsidR="003B79DF" w:rsidRPr="003B79DF" w:rsidRDefault="003B79DF"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sidRPr="003B79DF">
        <w:rPr>
          <w:rFonts w:ascii="Calibri" w:hAnsi="Calibri" w:cs="Times New Roman"/>
          <w:color w:val="auto"/>
          <w:sz w:val="22"/>
          <w:szCs w:val="22"/>
          <w:shd w:val="clear" w:color="auto" w:fill="F8F8F8"/>
          <w:lang w:eastAsia="en-US"/>
        </w:rPr>
        <w:t xml:space="preserve">One thing I could improve on in future is to familiarise myself with the explanation of the interview process in advance, as I read this from a booklet and hesitated on a couple of occasions.  In </w:t>
      </w:r>
      <w:r w:rsidR="00DE4ED9" w:rsidRPr="003B79DF">
        <w:rPr>
          <w:rFonts w:ascii="Calibri" w:hAnsi="Calibri" w:cs="Times New Roman"/>
          <w:color w:val="auto"/>
          <w:sz w:val="22"/>
          <w:szCs w:val="22"/>
          <w:shd w:val="clear" w:color="auto" w:fill="F8F8F8"/>
          <w:lang w:eastAsia="en-US"/>
        </w:rPr>
        <w:t>future,</w:t>
      </w:r>
      <w:r w:rsidRPr="003B79DF">
        <w:rPr>
          <w:rFonts w:ascii="Calibri" w:hAnsi="Calibri" w:cs="Times New Roman"/>
          <w:color w:val="auto"/>
          <w:sz w:val="22"/>
          <w:szCs w:val="22"/>
          <w:shd w:val="clear" w:color="auto" w:fill="F8F8F8"/>
          <w:lang w:eastAsia="en-US"/>
        </w:rPr>
        <w:t xml:space="preserve"> I will ensure that I study this beforehand to improve this part of the process.</w:t>
      </w:r>
    </w:p>
    <w:p w14:paraId="2BEA56D3" w14:textId="4D6CC10D" w:rsidR="003B79DF" w:rsidRPr="003B79DF" w:rsidRDefault="003B79DF" w:rsidP="003B79DF">
      <w:pPr>
        <w:overflowPunct/>
        <w:autoSpaceDE/>
        <w:autoSpaceDN/>
        <w:adjustRightInd/>
        <w:spacing w:after="160" w:line="259" w:lineRule="auto"/>
        <w:textAlignment w:val="auto"/>
        <w:rPr>
          <w:rFonts w:ascii="Calibri" w:hAnsi="Calibri" w:cs="Times New Roman"/>
          <w:color w:val="auto"/>
          <w:sz w:val="22"/>
          <w:szCs w:val="22"/>
          <w:shd w:val="clear" w:color="auto" w:fill="F8F8F8"/>
          <w:lang w:eastAsia="en-US"/>
        </w:rPr>
      </w:pPr>
      <w:r w:rsidRPr="003B79DF">
        <w:rPr>
          <w:rFonts w:ascii="Calibri" w:hAnsi="Calibri" w:cs="Times New Roman"/>
          <w:color w:val="auto"/>
          <w:sz w:val="22"/>
          <w:szCs w:val="22"/>
          <w:shd w:val="clear" w:color="auto" w:fill="F8F8F8"/>
          <w:lang w:eastAsia="en-US"/>
        </w:rPr>
        <w:t xml:space="preserve">The excellent support and good advice I received from my tutor throughout the incident was instrumental in the success of the interview.  Another important factor was my good communication skills.  I think building a rapport with the male beforehand helped increase his confidence in my attitude towards him and that he would be treated with respect. I believe this reduced his level of </w:t>
      </w:r>
      <w:r w:rsidR="00DE4ED9" w:rsidRPr="003B79DF">
        <w:rPr>
          <w:rFonts w:ascii="Calibri" w:hAnsi="Calibri" w:cs="Times New Roman"/>
          <w:color w:val="auto"/>
          <w:sz w:val="22"/>
          <w:szCs w:val="22"/>
          <w:shd w:val="clear" w:color="auto" w:fill="F8F8F8"/>
          <w:lang w:eastAsia="en-US"/>
        </w:rPr>
        <w:t>anxiety, which</w:t>
      </w:r>
      <w:r w:rsidRPr="003B79DF">
        <w:rPr>
          <w:rFonts w:ascii="Calibri" w:hAnsi="Calibri" w:cs="Times New Roman"/>
          <w:color w:val="auto"/>
          <w:sz w:val="22"/>
          <w:szCs w:val="22"/>
          <w:shd w:val="clear" w:color="auto" w:fill="F8F8F8"/>
          <w:lang w:eastAsia="en-US"/>
        </w:rPr>
        <w:t xml:space="preserve"> in turn helped the interview flow more smoothly.</w:t>
      </w:r>
    </w:p>
    <w:p w14:paraId="416EFA95" w14:textId="1BD70856" w:rsidR="00025650" w:rsidRDefault="003B79DF" w:rsidP="003B79DF">
      <w:pPr>
        <w:ind w:right="237"/>
        <w:jc w:val="both"/>
        <w:rPr>
          <w:rFonts w:ascii="Calibri" w:hAnsi="Calibri" w:cs="Times New Roman"/>
          <w:color w:val="auto"/>
          <w:sz w:val="22"/>
          <w:szCs w:val="22"/>
          <w:shd w:val="clear" w:color="auto" w:fill="F8F8F8"/>
          <w:lang w:eastAsia="en-US"/>
        </w:rPr>
      </w:pPr>
      <w:r w:rsidRPr="003B79DF">
        <w:rPr>
          <w:rFonts w:ascii="Calibri" w:hAnsi="Calibri" w:cs="Times New Roman"/>
          <w:color w:val="auto"/>
          <w:sz w:val="22"/>
          <w:szCs w:val="22"/>
          <w:shd w:val="clear" w:color="auto" w:fill="F8F8F8"/>
          <w:lang w:eastAsia="en-US"/>
        </w:rPr>
        <w:t xml:space="preserve">Positive learning outcomes from this incident have reinforced the importance of building a rapport with a person and maintaining a respectful manner towards them, which can help reduce tension and increase the likelihood of them engaging positively.  During this </w:t>
      </w:r>
      <w:r w:rsidR="00F92D37" w:rsidRPr="003B79DF">
        <w:rPr>
          <w:rFonts w:ascii="Calibri" w:hAnsi="Calibri" w:cs="Times New Roman"/>
          <w:color w:val="auto"/>
          <w:sz w:val="22"/>
          <w:szCs w:val="22"/>
          <w:shd w:val="clear" w:color="auto" w:fill="F8F8F8"/>
          <w:lang w:eastAsia="en-US"/>
        </w:rPr>
        <w:t>experience,</w:t>
      </w:r>
      <w:r w:rsidRPr="003B79DF">
        <w:rPr>
          <w:rFonts w:ascii="Calibri" w:hAnsi="Calibri" w:cs="Times New Roman"/>
          <w:color w:val="auto"/>
          <w:sz w:val="22"/>
          <w:szCs w:val="22"/>
          <w:shd w:val="clear" w:color="auto" w:fill="F8F8F8"/>
          <w:lang w:eastAsia="en-US"/>
        </w:rPr>
        <w:t xml:space="preserve"> I have become more familiar with the interview process and having successfully taking lead on my first interview, I will feel greater confidence in this area in future.</w:t>
      </w:r>
    </w:p>
    <w:p w14:paraId="23677A73" w14:textId="77777777" w:rsidR="006F09A6" w:rsidRDefault="006F09A6" w:rsidP="003B79DF">
      <w:pPr>
        <w:ind w:right="237"/>
        <w:jc w:val="both"/>
        <w:rPr>
          <w:rFonts w:ascii="Calibri" w:hAnsi="Calibri" w:cs="Times New Roman"/>
          <w:color w:val="auto"/>
          <w:sz w:val="22"/>
          <w:szCs w:val="22"/>
          <w:shd w:val="clear" w:color="auto" w:fill="F8F8F8"/>
          <w:lang w:eastAsia="en-US"/>
        </w:rPr>
      </w:pPr>
    </w:p>
    <w:p w14:paraId="1E8620D2" w14:textId="616290E4" w:rsidR="006D4AEE" w:rsidRPr="00270EEB" w:rsidRDefault="006D4AEE" w:rsidP="003B79DF">
      <w:pPr>
        <w:ind w:right="237"/>
        <w:jc w:val="both"/>
        <w:rPr>
          <w:sz w:val="24"/>
          <w:szCs w:val="24"/>
        </w:rPr>
      </w:pPr>
      <w:r>
        <w:rPr>
          <w:rFonts w:ascii="Calibri" w:hAnsi="Calibri" w:cs="Times New Roman"/>
          <w:color w:val="auto"/>
          <w:sz w:val="22"/>
          <w:szCs w:val="22"/>
          <w:shd w:val="clear" w:color="auto" w:fill="F8F8F8"/>
          <w:lang w:eastAsia="en-US"/>
        </w:rPr>
        <w:t>1546</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61D8C105" w14:textId="77777777" w:rsidR="0046594D" w:rsidRPr="0046594D" w:rsidRDefault="0046594D" w:rsidP="0046594D">
      <w:pPr>
        <w:spacing w:line="259" w:lineRule="auto"/>
        <w:ind w:right="237"/>
        <w:jc w:val="both"/>
        <w:rPr>
          <w:rFonts w:ascii="Calibri" w:hAnsi="Calibri" w:cs="Calibri"/>
          <w:bCs/>
          <w:sz w:val="22"/>
          <w:szCs w:val="22"/>
        </w:rPr>
      </w:pPr>
      <w:r w:rsidRPr="0046594D">
        <w:rPr>
          <w:rFonts w:ascii="Calibri" w:hAnsi="Calibri" w:cs="Calibri"/>
          <w:color w:val="auto"/>
          <w:sz w:val="22"/>
          <w:szCs w:val="22"/>
        </w:rPr>
        <w:t xml:space="preserve">I have chosen a specific incident where I was present and played a significant role in dealing with the situation, which involved </w:t>
      </w:r>
      <w:r w:rsidRPr="0046594D">
        <w:rPr>
          <w:rFonts w:ascii="Calibri" w:hAnsi="Calibri" w:cs="Calibri"/>
          <w:bCs/>
          <w:sz w:val="22"/>
          <w:szCs w:val="22"/>
        </w:rPr>
        <w:t>Problem solving, Evidence-based Policing, Understanding the Police Constable Role, Policing Communities and Decision Making and Discretion.</w:t>
      </w:r>
    </w:p>
    <w:p w14:paraId="5371BA7A" w14:textId="77777777" w:rsidR="0046594D" w:rsidRPr="0046594D" w:rsidRDefault="0046594D" w:rsidP="0046594D">
      <w:pPr>
        <w:spacing w:line="259" w:lineRule="auto"/>
        <w:ind w:right="237"/>
        <w:jc w:val="both"/>
        <w:rPr>
          <w:rFonts w:ascii="Calibri" w:hAnsi="Calibri" w:cs="Calibri"/>
          <w:bCs/>
          <w:sz w:val="22"/>
          <w:szCs w:val="22"/>
        </w:rPr>
      </w:pPr>
    </w:p>
    <w:p w14:paraId="4D0BB61B" w14:textId="77777777" w:rsidR="0046594D" w:rsidRPr="0046594D" w:rsidRDefault="0046594D" w:rsidP="0046594D">
      <w:pPr>
        <w:spacing w:line="259" w:lineRule="auto"/>
        <w:ind w:right="237"/>
        <w:jc w:val="both"/>
        <w:rPr>
          <w:rFonts w:ascii="Calibri" w:hAnsi="Calibri" w:cs="Calibri"/>
          <w:bCs/>
          <w:sz w:val="22"/>
          <w:szCs w:val="22"/>
        </w:rPr>
      </w:pPr>
      <w:r w:rsidRPr="0046594D">
        <w:rPr>
          <w:rFonts w:ascii="Calibri" w:hAnsi="Calibri" w:cs="Calibri"/>
          <w:bCs/>
          <w:sz w:val="22"/>
          <w:szCs w:val="22"/>
        </w:rPr>
        <w:lastRenderedPageBreak/>
        <w:t>I was working a weekend afternoon shift, which is different to a week day afternoon shift due to an on-going operation.  The shift is longer and there are more police constables in town on weekends between 22:00 hours and 03:00 hours as evidence suggests the town is busier at weekends, and usually with more incidents occurring during these times.</w:t>
      </w:r>
    </w:p>
    <w:p w14:paraId="55561734" w14:textId="77777777" w:rsidR="0046594D" w:rsidRPr="0046594D" w:rsidRDefault="0046594D" w:rsidP="0046594D">
      <w:pPr>
        <w:spacing w:line="259" w:lineRule="auto"/>
        <w:ind w:right="237"/>
        <w:jc w:val="both"/>
        <w:rPr>
          <w:rFonts w:ascii="Calibri" w:hAnsi="Calibri" w:cs="Calibri"/>
          <w:bCs/>
          <w:sz w:val="22"/>
          <w:szCs w:val="22"/>
        </w:rPr>
      </w:pPr>
    </w:p>
    <w:p w14:paraId="62C50738" w14:textId="77777777" w:rsidR="0046594D" w:rsidRPr="0046594D" w:rsidRDefault="0046594D" w:rsidP="0046594D">
      <w:pPr>
        <w:spacing w:line="259" w:lineRule="auto"/>
        <w:ind w:right="237"/>
        <w:jc w:val="both"/>
        <w:rPr>
          <w:rFonts w:ascii="Calibri" w:hAnsi="Calibri" w:cs="Calibri"/>
          <w:bCs/>
          <w:sz w:val="22"/>
          <w:szCs w:val="22"/>
        </w:rPr>
      </w:pPr>
      <w:r w:rsidRPr="0046594D">
        <w:rPr>
          <w:rFonts w:ascii="Calibri" w:hAnsi="Calibri" w:cs="Calibri"/>
          <w:bCs/>
          <w:sz w:val="22"/>
          <w:szCs w:val="22"/>
        </w:rPr>
        <w:t>Evidence from previous weekends has been researched and analysed. Acting on the results of the research, the operation was then implemented, therefore evidence-based policing has been utilized in this operation.</w:t>
      </w:r>
    </w:p>
    <w:p w14:paraId="3BB2EDAC" w14:textId="77777777" w:rsidR="0046594D" w:rsidRPr="0046594D" w:rsidRDefault="0046594D" w:rsidP="0046594D">
      <w:pPr>
        <w:spacing w:line="259" w:lineRule="auto"/>
        <w:ind w:right="237"/>
        <w:jc w:val="both"/>
        <w:rPr>
          <w:rFonts w:ascii="Calibri" w:hAnsi="Calibri" w:cs="Calibri"/>
          <w:bCs/>
          <w:sz w:val="22"/>
          <w:szCs w:val="22"/>
        </w:rPr>
      </w:pPr>
    </w:p>
    <w:p w14:paraId="5A54C2C3"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bCs/>
          <w:sz w:val="22"/>
          <w:szCs w:val="22"/>
          <w:shd w:val="clear" w:color="auto" w:fill="FFFFFF"/>
        </w:rPr>
        <w:t>In an evidence-based policing approach, police officers and staff create, review and use the best available evidence to inform and challenge policies, practices and decisions. (College of Policing).</w:t>
      </w:r>
      <w:r w:rsidRPr="0046594D">
        <w:rPr>
          <w:rFonts w:ascii="Calibri" w:hAnsi="Calibri" w:cs="Calibri"/>
          <w:sz w:val="22"/>
          <w:szCs w:val="22"/>
        </w:rPr>
        <w:t xml:space="preserve"> </w:t>
      </w:r>
    </w:p>
    <w:p w14:paraId="00C0A689"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Evidence-based Policing is crucial in modern day policing, constantly reviewing and improving in the way we work.</w:t>
      </w:r>
    </w:p>
    <w:p w14:paraId="79C17443" w14:textId="77777777" w:rsidR="0046594D" w:rsidRPr="0046594D" w:rsidRDefault="0046594D" w:rsidP="0046594D">
      <w:pPr>
        <w:spacing w:line="259" w:lineRule="auto"/>
        <w:ind w:right="237"/>
        <w:jc w:val="both"/>
        <w:rPr>
          <w:rFonts w:ascii="Calibri" w:hAnsi="Calibri" w:cs="Calibri"/>
          <w:sz w:val="22"/>
          <w:szCs w:val="22"/>
        </w:rPr>
      </w:pPr>
    </w:p>
    <w:p w14:paraId="0D962BC6"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While working in town, I made a conscious effort to engage positively with the public.  I believe this is extremely important when policing communities in order to create a positive image of the Police.  I was speaking to members of the public about various things like the Covid pandemic and the Wales rugby match that had been on the same day.  I was also speaking to the public about ongoing issues in the town to try to gather information and intelligence. When dealing with the public it is imperative to act in the way of the Code of Ethics to give them the best possible experience.</w:t>
      </w:r>
    </w:p>
    <w:p w14:paraId="551A0C7E" w14:textId="77777777" w:rsidR="0046594D" w:rsidRPr="0046594D" w:rsidRDefault="0046594D" w:rsidP="0046594D">
      <w:pPr>
        <w:spacing w:line="259" w:lineRule="auto"/>
        <w:ind w:right="237"/>
        <w:jc w:val="both"/>
        <w:rPr>
          <w:rFonts w:ascii="Calibri" w:hAnsi="Calibri" w:cs="Calibri"/>
          <w:sz w:val="22"/>
          <w:szCs w:val="22"/>
        </w:rPr>
      </w:pPr>
    </w:p>
    <w:p w14:paraId="635E1523"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The code of ethics are:-</w:t>
      </w:r>
    </w:p>
    <w:p w14:paraId="2B5DD7FA"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 xml:space="preserve">Accountability - You are answerable for your decisions, actions and omissions. </w:t>
      </w:r>
    </w:p>
    <w:p w14:paraId="4A3359C0"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 xml:space="preserve">Fairness - You treat people fairly. </w:t>
      </w:r>
    </w:p>
    <w:p w14:paraId="2F0702FA"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 xml:space="preserve">Honesty - You are truthful and trustworthy. </w:t>
      </w:r>
    </w:p>
    <w:p w14:paraId="3B09FDB3"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 xml:space="preserve">Integrity - You always do the right thing. </w:t>
      </w:r>
    </w:p>
    <w:p w14:paraId="09567D72"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 xml:space="preserve">Leadership - You lead by good example. </w:t>
      </w:r>
    </w:p>
    <w:p w14:paraId="5617217B"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 xml:space="preserve">Objectivity - You make choices on evidence and your best professional judgement. </w:t>
      </w:r>
    </w:p>
    <w:p w14:paraId="506C45D2"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 xml:space="preserve">Openness - You are open and transparent in your actions and decisions. </w:t>
      </w:r>
    </w:p>
    <w:p w14:paraId="64BF76D5"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 xml:space="preserve">Respect - You treat everyone with respect. </w:t>
      </w:r>
    </w:p>
    <w:p w14:paraId="203EB8A6"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Selflessness - You act in the public interest.</w:t>
      </w:r>
    </w:p>
    <w:p w14:paraId="213E8808"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(College of Policing)</w:t>
      </w:r>
    </w:p>
    <w:p w14:paraId="76F55892" w14:textId="77777777" w:rsidR="0046594D" w:rsidRPr="0046594D" w:rsidRDefault="0046594D" w:rsidP="0046594D">
      <w:pPr>
        <w:spacing w:line="259" w:lineRule="auto"/>
        <w:ind w:right="237"/>
        <w:jc w:val="both"/>
        <w:rPr>
          <w:rFonts w:ascii="Calibri" w:hAnsi="Calibri" w:cs="Calibri"/>
          <w:sz w:val="22"/>
          <w:szCs w:val="22"/>
        </w:rPr>
      </w:pPr>
    </w:p>
    <w:p w14:paraId="3D53C5B0"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It is vital that the Code of Ethics practices are followed at all times and are utilized in every contact with the public.</w:t>
      </w:r>
    </w:p>
    <w:p w14:paraId="51D3B319" w14:textId="77777777" w:rsidR="0046594D" w:rsidRPr="0046594D" w:rsidRDefault="0046594D" w:rsidP="0046594D">
      <w:pPr>
        <w:spacing w:line="259" w:lineRule="auto"/>
        <w:ind w:right="237"/>
        <w:jc w:val="both"/>
        <w:rPr>
          <w:rFonts w:ascii="Calibri" w:hAnsi="Calibri" w:cs="Calibri"/>
          <w:sz w:val="22"/>
          <w:szCs w:val="22"/>
        </w:rPr>
      </w:pPr>
    </w:p>
    <w:p w14:paraId="418AAED5" w14:textId="77777777" w:rsidR="0046594D" w:rsidRPr="0046594D" w:rsidRDefault="0046594D" w:rsidP="0046594D">
      <w:pPr>
        <w:spacing w:line="259" w:lineRule="auto"/>
        <w:ind w:right="237"/>
        <w:jc w:val="both"/>
        <w:rPr>
          <w:rFonts w:ascii="Calibri" w:hAnsi="Calibri" w:cs="Calibri"/>
          <w:sz w:val="22"/>
          <w:szCs w:val="22"/>
        </w:rPr>
      </w:pPr>
      <w:r w:rsidRPr="0046594D">
        <w:rPr>
          <w:rFonts w:ascii="Calibri" w:hAnsi="Calibri" w:cs="Calibri"/>
          <w:sz w:val="22"/>
          <w:szCs w:val="22"/>
        </w:rPr>
        <w:t>A couple of weeks previously there had been multiple incidents at a certain club. I then suggested to my colleagues to stand outside the club, to be a presence and to try to deter any possible incidents.  In addition, if any incidents did happen, we would be at the first at hand to deal with any offences, we would be on hand to use the golden hour principle which is extremely important when understanding the role of a police constable and helps gather vital evidence.</w:t>
      </w:r>
    </w:p>
    <w:p w14:paraId="0061F8AD" w14:textId="77777777" w:rsidR="0046594D" w:rsidRPr="0046594D" w:rsidRDefault="0046594D" w:rsidP="0046594D">
      <w:pPr>
        <w:spacing w:line="259" w:lineRule="auto"/>
        <w:ind w:right="237"/>
        <w:jc w:val="both"/>
        <w:rPr>
          <w:rFonts w:ascii="Calibri" w:hAnsi="Calibri" w:cs="Calibri"/>
          <w:sz w:val="22"/>
          <w:szCs w:val="22"/>
        </w:rPr>
      </w:pPr>
    </w:p>
    <w:p w14:paraId="498DA96A" w14:textId="77777777" w:rsidR="0046594D" w:rsidRPr="0046594D" w:rsidRDefault="0046594D" w:rsidP="0046594D">
      <w:pPr>
        <w:overflowPunct/>
        <w:autoSpaceDE/>
        <w:autoSpaceDN/>
        <w:adjustRightInd/>
        <w:spacing w:after="150" w:line="330" w:lineRule="atLeast"/>
        <w:textAlignment w:val="auto"/>
        <w:rPr>
          <w:rFonts w:ascii="Calibri" w:hAnsi="Calibri" w:cs="Calibri"/>
          <w:color w:val="auto"/>
          <w:sz w:val="22"/>
          <w:szCs w:val="22"/>
        </w:rPr>
      </w:pPr>
      <w:r w:rsidRPr="0046594D">
        <w:rPr>
          <w:rFonts w:ascii="Calibri" w:hAnsi="Calibri" w:cs="Calibri"/>
          <w:color w:val="auto"/>
          <w:sz w:val="22"/>
          <w:szCs w:val="22"/>
        </w:rPr>
        <w:t xml:space="preserve">The golden hour is the term used for the period immediately after an offence has been committed, when material is readily available in high volumes to the police.  Positive action in the period immediately after the report of a crime minimises the amount of material that could be lost to the </w:t>
      </w:r>
      <w:r w:rsidRPr="0046594D">
        <w:rPr>
          <w:rFonts w:ascii="Calibri" w:hAnsi="Calibri" w:cs="Calibri"/>
          <w:color w:val="auto"/>
          <w:sz w:val="22"/>
          <w:szCs w:val="22"/>
        </w:rPr>
        <w:lastRenderedPageBreak/>
        <w:t>investigation, and maximises the chance of securing the material that will be admissible in court</w:t>
      </w:r>
      <w:r w:rsidRPr="0046594D">
        <w:rPr>
          <w:rFonts w:ascii="Calibri" w:hAnsi="Calibri" w:cs="Calibri"/>
          <w:color w:val="333333"/>
          <w:sz w:val="22"/>
          <w:szCs w:val="22"/>
        </w:rPr>
        <w:t>. (</w:t>
      </w:r>
      <w:r w:rsidRPr="0046594D">
        <w:rPr>
          <w:rFonts w:ascii="Calibri" w:hAnsi="Calibri" w:cs="Calibri"/>
          <w:color w:val="auto"/>
          <w:sz w:val="22"/>
          <w:szCs w:val="22"/>
        </w:rPr>
        <w:t>College of Policing October 2013)</w:t>
      </w:r>
    </w:p>
    <w:p w14:paraId="5AA9138F" w14:textId="77777777" w:rsidR="0046594D" w:rsidRPr="0046594D" w:rsidRDefault="0046594D" w:rsidP="0046594D">
      <w:pPr>
        <w:overflowPunct/>
        <w:autoSpaceDE/>
        <w:autoSpaceDN/>
        <w:adjustRightInd/>
        <w:spacing w:after="150" w:line="330" w:lineRule="atLeast"/>
        <w:textAlignment w:val="auto"/>
        <w:rPr>
          <w:rFonts w:ascii="Calibri" w:hAnsi="Calibri" w:cs="Calibri"/>
          <w:color w:val="auto"/>
          <w:sz w:val="22"/>
          <w:szCs w:val="22"/>
        </w:rPr>
      </w:pPr>
      <w:r w:rsidRPr="0046594D">
        <w:rPr>
          <w:rFonts w:ascii="Calibri" w:hAnsi="Calibri" w:cs="Calibri"/>
          <w:color w:val="auto"/>
          <w:sz w:val="22"/>
          <w:szCs w:val="22"/>
        </w:rPr>
        <w:t>I believe when I suggested to my colleagues to stand outside the club that had previously had a high volume of incidents, I used problem-solving skills to try to deter any potential incidents or issues.  When my using problem-solving skills I used the SARA model.</w:t>
      </w:r>
    </w:p>
    <w:p w14:paraId="23604B30" w14:textId="77777777" w:rsidR="0046594D" w:rsidRPr="0046594D" w:rsidRDefault="0046594D" w:rsidP="0046594D">
      <w:pPr>
        <w:overflowPunct/>
        <w:autoSpaceDE/>
        <w:autoSpaceDN/>
        <w:adjustRightInd/>
        <w:spacing w:after="150" w:line="330" w:lineRule="atLeast"/>
        <w:textAlignment w:val="auto"/>
        <w:rPr>
          <w:rFonts w:ascii="Calibri" w:hAnsi="Calibri" w:cs="Calibri"/>
          <w:color w:val="auto"/>
          <w:sz w:val="22"/>
          <w:szCs w:val="22"/>
        </w:rPr>
      </w:pPr>
      <w:r w:rsidRPr="0046594D">
        <w:rPr>
          <w:rFonts w:ascii="Calibri" w:hAnsi="Calibri" w:cs="Calibri"/>
          <w:color w:val="auto"/>
          <w:sz w:val="22"/>
          <w:szCs w:val="22"/>
        </w:rPr>
        <w:t>The four stages of the SARA model are as follows: -</w:t>
      </w:r>
    </w:p>
    <w:p w14:paraId="40313C0A" w14:textId="77777777" w:rsidR="0046594D" w:rsidRPr="0046594D" w:rsidRDefault="0046594D" w:rsidP="0046594D">
      <w:pPr>
        <w:numPr>
          <w:ilvl w:val="0"/>
          <w:numId w:val="5"/>
        </w:numPr>
        <w:shd w:val="clear" w:color="auto" w:fill="F6F7F8"/>
        <w:overflowPunct/>
        <w:autoSpaceDE/>
        <w:autoSpaceDN/>
        <w:adjustRightInd/>
        <w:spacing w:line="360" w:lineRule="atLeast"/>
        <w:ind w:left="675"/>
        <w:textAlignment w:val="auto"/>
        <w:rPr>
          <w:rFonts w:ascii="Calibri" w:hAnsi="Calibri" w:cs="Calibri"/>
          <w:sz w:val="22"/>
          <w:szCs w:val="22"/>
        </w:rPr>
      </w:pPr>
      <w:r w:rsidRPr="0046594D">
        <w:rPr>
          <w:rFonts w:ascii="Calibri" w:hAnsi="Calibri" w:cs="Calibri"/>
          <w:sz w:val="22"/>
          <w:szCs w:val="22"/>
        </w:rPr>
        <w:t>Scanning: the identifying and prioritising of potential crime and disorder problems</w:t>
      </w:r>
    </w:p>
    <w:p w14:paraId="3BD9300A" w14:textId="77777777" w:rsidR="0046594D" w:rsidRPr="0046594D" w:rsidRDefault="0046594D" w:rsidP="0046594D">
      <w:pPr>
        <w:numPr>
          <w:ilvl w:val="0"/>
          <w:numId w:val="5"/>
        </w:numPr>
        <w:shd w:val="clear" w:color="auto" w:fill="F6F7F8"/>
        <w:overflowPunct/>
        <w:autoSpaceDE/>
        <w:autoSpaceDN/>
        <w:adjustRightInd/>
        <w:spacing w:line="360" w:lineRule="atLeast"/>
        <w:ind w:left="675"/>
        <w:textAlignment w:val="auto"/>
        <w:rPr>
          <w:rFonts w:ascii="Calibri" w:hAnsi="Calibri" w:cs="Calibri"/>
          <w:sz w:val="22"/>
          <w:szCs w:val="22"/>
        </w:rPr>
      </w:pPr>
      <w:r w:rsidRPr="0046594D">
        <w:rPr>
          <w:rFonts w:ascii="Calibri" w:hAnsi="Calibri" w:cs="Calibri"/>
          <w:sz w:val="22"/>
          <w:szCs w:val="22"/>
        </w:rPr>
        <w:t>Analysis: the analysis of potential problems, by gathering information and intelligence to identify underlying causes of the problem</w:t>
      </w:r>
    </w:p>
    <w:p w14:paraId="1614B266" w14:textId="77777777" w:rsidR="0046594D" w:rsidRPr="0046594D" w:rsidRDefault="0046594D" w:rsidP="0046594D">
      <w:pPr>
        <w:numPr>
          <w:ilvl w:val="0"/>
          <w:numId w:val="5"/>
        </w:numPr>
        <w:shd w:val="clear" w:color="auto" w:fill="F6F7F8"/>
        <w:overflowPunct/>
        <w:autoSpaceDE/>
        <w:autoSpaceDN/>
        <w:adjustRightInd/>
        <w:spacing w:line="360" w:lineRule="atLeast"/>
        <w:ind w:left="675"/>
        <w:textAlignment w:val="auto"/>
        <w:rPr>
          <w:rFonts w:ascii="Calibri" w:hAnsi="Calibri" w:cs="Calibri"/>
          <w:sz w:val="22"/>
          <w:szCs w:val="22"/>
        </w:rPr>
      </w:pPr>
      <w:r w:rsidRPr="0046594D">
        <w:rPr>
          <w:rFonts w:ascii="Calibri" w:hAnsi="Calibri" w:cs="Calibri"/>
          <w:sz w:val="22"/>
          <w:szCs w:val="22"/>
        </w:rPr>
        <w:t>Response: the development and implementation of tailored activities to address the causes of the problem, as identified in the analysis phase</w:t>
      </w:r>
    </w:p>
    <w:p w14:paraId="330CA076" w14:textId="77777777" w:rsidR="0046594D" w:rsidRPr="0046594D" w:rsidRDefault="0046594D" w:rsidP="0046594D">
      <w:pPr>
        <w:numPr>
          <w:ilvl w:val="0"/>
          <w:numId w:val="5"/>
        </w:numPr>
        <w:shd w:val="clear" w:color="auto" w:fill="F6F7F8"/>
        <w:overflowPunct/>
        <w:autoSpaceDE/>
        <w:autoSpaceDN/>
        <w:adjustRightInd/>
        <w:spacing w:line="360" w:lineRule="atLeast"/>
        <w:ind w:left="675"/>
        <w:textAlignment w:val="auto"/>
        <w:rPr>
          <w:rFonts w:ascii="Calibri" w:hAnsi="Calibri" w:cs="Calibri"/>
          <w:sz w:val="22"/>
          <w:szCs w:val="22"/>
        </w:rPr>
      </w:pPr>
      <w:r w:rsidRPr="0046594D">
        <w:rPr>
          <w:rFonts w:ascii="Calibri" w:hAnsi="Calibri" w:cs="Calibri"/>
          <w:sz w:val="22"/>
          <w:szCs w:val="22"/>
        </w:rPr>
        <w:t>Assessment: the measurement of the impact of the response to test if it had the desired effect and to make changes to the response if required. </w:t>
      </w:r>
    </w:p>
    <w:p w14:paraId="0674AB8F"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shd w:val="clear" w:color="auto" w:fill="F6F7F8"/>
        </w:rPr>
      </w:pPr>
      <w:r w:rsidRPr="0046594D">
        <w:rPr>
          <w:rFonts w:ascii="Calibri" w:hAnsi="Calibri" w:cs="Calibri"/>
          <w:color w:val="auto"/>
          <w:sz w:val="22"/>
          <w:szCs w:val="22"/>
        </w:rPr>
        <w:t>(College of Policing, April 2020)</w:t>
      </w:r>
    </w:p>
    <w:p w14:paraId="44E63483"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shd w:val="clear" w:color="auto" w:fill="F6F7F8"/>
        </w:rPr>
      </w:pPr>
      <w:r w:rsidRPr="0046594D">
        <w:rPr>
          <w:rFonts w:ascii="Calibri" w:hAnsi="Calibri" w:cs="Calibri"/>
          <w:sz w:val="22"/>
          <w:szCs w:val="22"/>
          <w:shd w:val="clear" w:color="auto" w:fill="F6F7F8"/>
        </w:rPr>
        <w:t>In identifying the issues, I was scanning.  In gathering information and intelligence, I analysed. I then developed, and put in place tailored activities to try to address the problem, which was a response. I went through the first three steps of the SARA model and I would then assess at the end of the shift to decide if the solution had been successful.</w:t>
      </w:r>
    </w:p>
    <w:p w14:paraId="4E795BD5"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shd w:val="clear" w:color="auto" w:fill="F6F7F8"/>
        </w:rPr>
      </w:pPr>
      <w:r w:rsidRPr="0046594D">
        <w:rPr>
          <w:rFonts w:ascii="Calibri" w:hAnsi="Calibri" w:cs="Calibri"/>
          <w:sz w:val="22"/>
          <w:szCs w:val="22"/>
          <w:shd w:val="clear" w:color="auto" w:fill="F6F7F8"/>
        </w:rPr>
        <w:t>While standing outside the club there were multiple arguments but they were quickly thwarted due to obvious police presence and constables approaching the people involved, talking to them and moving them on their way.</w:t>
      </w:r>
    </w:p>
    <w:p w14:paraId="20C4D6D8"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shd w:val="clear" w:color="auto" w:fill="F6F7F8"/>
        </w:rPr>
      </w:pPr>
      <w:r w:rsidRPr="0046594D">
        <w:rPr>
          <w:rFonts w:ascii="Calibri" w:hAnsi="Calibri" w:cs="Calibri"/>
          <w:sz w:val="22"/>
          <w:szCs w:val="22"/>
          <w:shd w:val="clear" w:color="auto" w:fill="F6F7F8"/>
        </w:rPr>
        <w:t>A male then left the club and started shouting at another male “You have been staring at my girlfriend” he then pushed the other male who fell and hit the floor.  I ran towards the incident and separated both males.  I then spoke to the perpetrator, who was still angry and shouting at the other male who was visibly intoxicated.  I then used communication skills to attempt to calm the perpetrator; I asked the male to have a chat with me in the back of the police van; I used my problem-solving skills to make the decision to remove the male out of the situation and away from the victim.   I spoke to the perpetrator in the back of the police van and although he did seem calmer, he was still angry with the victim.  Despite having to wear a mask due to the Covid pandemic, I managed to overcome the communication difficulties by speaking to the perpetrator in a clear and concise manner.  I explained to the perpetrator that he had no right to assault the victim and that by doing so he had committed an offence.  I then asked him how he would have felt if he had been pushed to the floor, the perpetrator then began to think about what he had done and he started to become sorry for his actions.</w:t>
      </w:r>
    </w:p>
    <w:p w14:paraId="3A72D57D"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shd w:val="clear" w:color="auto" w:fill="F6F7F8"/>
        </w:rPr>
      </w:pPr>
      <w:r w:rsidRPr="0046594D">
        <w:rPr>
          <w:rFonts w:ascii="Calibri" w:hAnsi="Calibri" w:cs="Calibri"/>
          <w:sz w:val="22"/>
          <w:szCs w:val="22"/>
          <w:shd w:val="clear" w:color="auto" w:fill="F6F7F8"/>
        </w:rPr>
        <w:t>I then needed to decide what action to take, as the perpetrator had assaulted the victim by pushing him to the floor.</w:t>
      </w:r>
    </w:p>
    <w:p w14:paraId="6274FF04" w14:textId="77777777" w:rsidR="0046594D" w:rsidRPr="0046594D" w:rsidRDefault="0046594D" w:rsidP="0046594D">
      <w:pPr>
        <w:rPr>
          <w:rFonts w:ascii="Calibri" w:hAnsi="Calibri" w:cs="Calibri"/>
          <w:bCs/>
          <w:sz w:val="22"/>
          <w:szCs w:val="22"/>
        </w:rPr>
      </w:pPr>
      <w:r w:rsidRPr="0046594D">
        <w:rPr>
          <w:rFonts w:ascii="Calibri" w:hAnsi="Calibri" w:cs="Calibri"/>
          <w:bCs/>
          <w:sz w:val="22"/>
          <w:szCs w:val="22"/>
        </w:rPr>
        <w:t xml:space="preserve">I used the National Decision Model when deciding the next step to be taken. </w:t>
      </w:r>
    </w:p>
    <w:p w14:paraId="3D6817CB" w14:textId="77777777" w:rsidR="0046594D" w:rsidRPr="0046594D" w:rsidRDefault="0046594D" w:rsidP="0046594D">
      <w:pPr>
        <w:rPr>
          <w:rFonts w:ascii="Calibri" w:hAnsi="Calibri" w:cs="Calibri"/>
          <w:bCs/>
          <w:sz w:val="22"/>
          <w:szCs w:val="22"/>
        </w:rPr>
      </w:pPr>
    </w:p>
    <w:p w14:paraId="5D658A54" w14:textId="77777777" w:rsidR="0046594D" w:rsidRPr="0046594D" w:rsidRDefault="0046594D" w:rsidP="0046594D">
      <w:pPr>
        <w:rPr>
          <w:rFonts w:ascii="Calibri" w:hAnsi="Calibri" w:cs="Calibri"/>
          <w:bCs/>
          <w:sz w:val="22"/>
          <w:szCs w:val="22"/>
        </w:rPr>
      </w:pPr>
      <w:r w:rsidRPr="0046594D">
        <w:rPr>
          <w:rFonts w:ascii="Calibri" w:hAnsi="Calibri" w:cs="Calibri"/>
          <w:bCs/>
          <w:sz w:val="22"/>
          <w:szCs w:val="22"/>
        </w:rPr>
        <w:t>The National Decision Model has 6 steps, as follows:</w:t>
      </w:r>
    </w:p>
    <w:p w14:paraId="1B78B294" w14:textId="77777777" w:rsidR="0046594D" w:rsidRPr="0046594D" w:rsidRDefault="0046594D" w:rsidP="0046594D">
      <w:pPr>
        <w:rPr>
          <w:rFonts w:ascii="Calibri" w:hAnsi="Calibri" w:cs="Calibri"/>
          <w:bCs/>
          <w:sz w:val="22"/>
          <w:szCs w:val="22"/>
        </w:rPr>
      </w:pPr>
    </w:p>
    <w:p w14:paraId="00678720" w14:textId="77777777" w:rsidR="0046594D" w:rsidRPr="0046594D" w:rsidRDefault="0046594D" w:rsidP="0046594D">
      <w:pPr>
        <w:rPr>
          <w:rFonts w:ascii="Calibri" w:hAnsi="Calibri" w:cs="Calibri"/>
          <w:color w:val="333333"/>
          <w:sz w:val="22"/>
          <w:szCs w:val="22"/>
        </w:rPr>
      </w:pPr>
      <w:r w:rsidRPr="0046594D">
        <w:rPr>
          <w:rFonts w:ascii="Calibri" w:hAnsi="Calibri" w:cs="Calibri"/>
          <w:b/>
          <w:bCs/>
          <w:color w:val="333333"/>
          <w:sz w:val="22"/>
          <w:szCs w:val="22"/>
        </w:rPr>
        <w:t>Code of Ethics</w:t>
      </w:r>
      <w:r w:rsidRPr="0046594D">
        <w:rPr>
          <w:rFonts w:ascii="Calibri" w:hAnsi="Calibri" w:cs="Calibri"/>
          <w:color w:val="333333"/>
          <w:sz w:val="22"/>
          <w:szCs w:val="22"/>
        </w:rPr>
        <w:t> – Principles and standards of professional behaviour</w:t>
      </w:r>
    </w:p>
    <w:p w14:paraId="1EB78250" w14:textId="77777777" w:rsidR="0046594D" w:rsidRPr="0046594D" w:rsidRDefault="0046594D" w:rsidP="0046594D">
      <w:pPr>
        <w:rPr>
          <w:rFonts w:ascii="Calibri" w:hAnsi="Calibri" w:cs="Calibri"/>
          <w:color w:val="333333"/>
          <w:sz w:val="22"/>
          <w:szCs w:val="22"/>
        </w:rPr>
      </w:pPr>
      <w:r w:rsidRPr="0046594D">
        <w:rPr>
          <w:rFonts w:ascii="Calibri" w:hAnsi="Calibri" w:cs="Calibri"/>
          <w:b/>
          <w:bCs/>
          <w:color w:val="333333"/>
          <w:sz w:val="22"/>
          <w:szCs w:val="22"/>
        </w:rPr>
        <w:t>Information</w:t>
      </w:r>
      <w:r w:rsidRPr="0046594D">
        <w:rPr>
          <w:rFonts w:ascii="Calibri" w:hAnsi="Calibri" w:cs="Calibri"/>
          <w:color w:val="333333"/>
          <w:sz w:val="22"/>
          <w:szCs w:val="22"/>
        </w:rPr>
        <w:t> – Gather information and intelligence</w:t>
      </w:r>
    </w:p>
    <w:p w14:paraId="010EE693" w14:textId="77777777" w:rsidR="0046594D" w:rsidRPr="0046594D" w:rsidRDefault="0046594D" w:rsidP="0046594D">
      <w:pPr>
        <w:rPr>
          <w:rFonts w:ascii="Calibri" w:hAnsi="Calibri" w:cs="Calibri"/>
          <w:color w:val="333333"/>
          <w:sz w:val="22"/>
          <w:szCs w:val="22"/>
        </w:rPr>
      </w:pPr>
      <w:r w:rsidRPr="0046594D">
        <w:rPr>
          <w:rFonts w:ascii="Calibri" w:hAnsi="Calibri" w:cs="Calibri"/>
          <w:b/>
          <w:bCs/>
          <w:color w:val="333333"/>
          <w:sz w:val="22"/>
          <w:szCs w:val="22"/>
        </w:rPr>
        <w:t>Assessment</w:t>
      </w:r>
      <w:r w:rsidRPr="0046594D">
        <w:rPr>
          <w:rFonts w:ascii="Calibri" w:hAnsi="Calibri" w:cs="Calibri"/>
          <w:color w:val="333333"/>
          <w:sz w:val="22"/>
          <w:szCs w:val="22"/>
        </w:rPr>
        <w:t> – Assess threat and risk and develop a working strategy</w:t>
      </w:r>
    </w:p>
    <w:p w14:paraId="33B0370C" w14:textId="77777777" w:rsidR="0046594D" w:rsidRPr="0046594D" w:rsidRDefault="0046594D" w:rsidP="0046594D">
      <w:pPr>
        <w:rPr>
          <w:rFonts w:ascii="Calibri" w:hAnsi="Calibri" w:cs="Calibri"/>
          <w:color w:val="333333"/>
          <w:sz w:val="22"/>
          <w:szCs w:val="22"/>
        </w:rPr>
      </w:pPr>
      <w:r w:rsidRPr="0046594D">
        <w:rPr>
          <w:rFonts w:ascii="Calibri" w:hAnsi="Calibri" w:cs="Calibri"/>
          <w:b/>
          <w:bCs/>
          <w:color w:val="333333"/>
          <w:sz w:val="22"/>
          <w:szCs w:val="22"/>
        </w:rPr>
        <w:t>Powers and policy</w:t>
      </w:r>
      <w:r w:rsidRPr="0046594D">
        <w:rPr>
          <w:rFonts w:ascii="Calibri" w:hAnsi="Calibri" w:cs="Calibri"/>
          <w:color w:val="333333"/>
          <w:sz w:val="22"/>
          <w:szCs w:val="22"/>
        </w:rPr>
        <w:t> – Consider powers and policy</w:t>
      </w:r>
    </w:p>
    <w:p w14:paraId="0A3C9032" w14:textId="77777777" w:rsidR="0046594D" w:rsidRPr="0046594D" w:rsidRDefault="0046594D" w:rsidP="0046594D">
      <w:pPr>
        <w:rPr>
          <w:rFonts w:ascii="Calibri" w:hAnsi="Calibri" w:cs="Calibri"/>
          <w:color w:val="333333"/>
          <w:sz w:val="22"/>
          <w:szCs w:val="22"/>
        </w:rPr>
      </w:pPr>
      <w:r w:rsidRPr="0046594D">
        <w:rPr>
          <w:rFonts w:ascii="Calibri" w:hAnsi="Calibri" w:cs="Calibri"/>
          <w:b/>
          <w:bCs/>
          <w:color w:val="333333"/>
          <w:sz w:val="22"/>
          <w:szCs w:val="22"/>
        </w:rPr>
        <w:t>Options</w:t>
      </w:r>
      <w:r w:rsidRPr="0046594D">
        <w:rPr>
          <w:rFonts w:ascii="Calibri" w:hAnsi="Calibri" w:cs="Calibri"/>
          <w:color w:val="333333"/>
          <w:sz w:val="22"/>
          <w:szCs w:val="22"/>
        </w:rPr>
        <w:t> – Identify options and contingencies</w:t>
      </w:r>
    </w:p>
    <w:p w14:paraId="50747C0F" w14:textId="77777777" w:rsidR="0046594D" w:rsidRPr="0046594D" w:rsidRDefault="0046594D" w:rsidP="0046594D">
      <w:pPr>
        <w:rPr>
          <w:rFonts w:ascii="Calibri" w:hAnsi="Calibri" w:cs="Calibri"/>
          <w:color w:val="333333"/>
          <w:sz w:val="22"/>
          <w:szCs w:val="22"/>
        </w:rPr>
      </w:pPr>
      <w:r w:rsidRPr="0046594D">
        <w:rPr>
          <w:rFonts w:ascii="Calibri" w:hAnsi="Calibri" w:cs="Calibri"/>
          <w:b/>
          <w:bCs/>
          <w:color w:val="333333"/>
          <w:sz w:val="22"/>
          <w:szCs w:val="22"/>
        </w:rPr>
        <w:t>Action and review</w:t>
      </w:r>
      <w:r w:rsidRPr="0046594D">
        <w:rPr>
          <w:rFonts w:ascii="Calibri" w:hAnsi="Calibri" w:cs="Calibri"/>
          <w:color w:val="333333"/>
          <w:sz w:val="22"/>
          <w:szCs w:val="22"/>
        </w:rPr>
        <w:t> – Take action and review what happened</w:t>
      </w:r>
    </w:p>
    <w:p w14:paraId="1FC81BE3" w14:textId="77777777" w:rsidR="0046594D" w:rsidRPr="0046594D" w:rsidRDefault="0046594D" w:rsidP="0046594D">
      <w:pPr>
        <w:rPr>
          <w:rFonts w:ascii="Calibri" w:hAnsi="Calibri" w:cs="Calibri"/>
          <w:bCs/>
          <w:sz w:val="22"/>
          <w:szCs w:val="22"/>
        </w:rPr>
      </w:pPr>
      <w:r w:rsidRPr="0046594D">
        <w:rPr>
          <w:rFonts w:ascii="Calibri" w:hAnsi="Calibri" w:cs="Calibri"/>
          <w:color w:val="333333"/>
          <w:sz w:val="22"/>
          <w:szCs w:val="22"/>
        </w:rPr>
        <w:t>(College of Policing, 2014)</w:t>
      </w:r>
    </w:p>
    <w:p w14:paraId="5AE299BF" w14:textId="77777777" w:rsidR="0046594D" w:rsidRPr="0046594D" w:rsidRDefault="0046594D" w:rsidP="0046594D">
      <w:pPr>
        <w:rPr>
          <w:rFonts w:ascii="Calibri" w:hAnsi="Calibri" w:cs="Calibri"/>
          <w:bCs/>
          <w:sz w:val="22"/>
          <w:szCs w:val="22"/>
        </w:rPr>
      </w:pPr>
    </w:p>
    <w:p w14:paraId="42311CC3" w14:textId="77777777" w:rsidR="0046594D" w:rsidRPr="0046594D" w:rsidRDefault="0046594D" w:rsidP="0046594D">
      <w:pPr>
        <w:rPr>
          <w:rFonts w:ascii="Calibri" w:hAnsi="Calibri" w:cs="Calibri"/>
          <w:bCs/>
          <w:sz w:val="22"/>
          <w:szCs w:val="22"/>
        </w:rPr>
      </w:pPr>
      <w:r w:rsidRPr="0046594D">
        <w:rPr>
          <w:rFonts w:ascii="Calibri" w:hAnsi="Calibri" w:cs="Calibri"/>
          <w:bCs/>
          <w:sz w:val="22"/>
          <w:szCs w:val="22"/>
        </w:rPr>
        <w:t xml:space="preserve">When using the National Decision Model, it is vital to treat everyone involved in line with the Code of Ethics.  I had already gathered some information, having actually witnessing the incident. I assessed the threat and risk and I took the perpetrator to the back of the police van to lower the risk of further violence. I then considered which powers and policies to use.  The two powers I was debating were either to arrest the male for assault or to use the Restorative Justice approach. </w:t>
      </w:r>
    </w:p>
    <w:p w14:paraId="71293FA6" w14:textId="77777777" w:rsidR="0046594D" w:rsidRPr="0046594D" w:rsidRDefault="0046594D" w:rsidP="0046594D">
      <w:pPr>
        <w:overflowPunct/>
        <w:autoSpaceDE/>
        <w:autoSpaceDN/>
        <w:adjustRightInd/>
        <w:spacing w:after="150" w:line="330" w:lineRule="atLeast"/>
        <w:textAlignment w:val="auto"/>
        <w:rPr>
          <w:rFonts w:ascii="Calibri" w:hAnsi="Calibri" w:cs="Calibri"/>
          <w:color w:val="444444"/>
          <w:sz w:val="22"/>
          <w:szCs w:val="22"/>
          <w:shd w:val="clear" w:color="auto" w:fill="FFFFFF"/>
        </w:rPr>
      </w:pPr>
    </w:p>
    <w:p w14:paraId="567BC933"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color w:val="444444"/>
          <w:sz w:val="22"/>
          <w:szCs w:val="22"/>
          <w:shd w:val="clear" w:color="auto" w:fill="FFFFFF"/>
        </w:rPr>
        <w:t>Restorative justice (RJ) has been defined as a process through which parties with a stake in a specific offence collectively resolve how to deal with the aftermath of the offence and its implications for the future. RJ can take the form of victim-offender mediation either through direct contact between the offender and victim or indirect communication involving third parties. It can also involve restitution or reparation where this is agreed between offenders and their victims. (CPS, September 2019)</w:t>
      </w:r>
    </w:p>
    <w:p w14:paraId="65E29A24"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The Restorative Justice approach is an out of court disposal.  The perpetrator is not eligible if they have had a previous restorative justice outcome or have committed a similar offence previously and both parties must agree to this approach.</w:t>
      </w:r>
    </w:p>
    <w:p w14:paraId="41405781" w14:textId="3467F175"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I proceeded to complete a Person Check through the control room on the perpetrator to investigate whether he had a restorative justice outcome or had committed a similar offence previously; this established that he had not.  I then explained the Restorative Justice approach to the victim and asked if he would agree to the approach, the victim agreed.  I then explained the Restorative Justice approach to the perpetrator; he also agreed to the approach and stated that he was sorry for his actions.  Both parties signed the form and were happy with the outcome.</w:t>
      </w:r>
    </w:p>
    <w:p w14:paraId="5C69D670"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I believe an extremely important part of making decisions is to use your discretion.</w:t>
      </w:r>
    </w:p>
    <w:p w14:paraId="63547A13"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Using my discretion, I weighed up which option to use.  I decided to use the Restorative Justice route as it was a lesser crime and it put less stress on custody resources and less stress on the courts. When working as a police constable it is imperative to have confidence in using your discretion and making decisions.</w:t>
      </w:r>
    </w:p>
    <w:p w14:paraId="3ADC209E"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When making decisions I try to avoid using unconscious bias.</w:t>
      </w:r>
    </w:p>
    <w:p w14:paraId="29DC0E96" w14:textId="77777777" w:rsidR="0046594D" w:rsidRPr="0046594D" w:rsidRDefault="0046594D" w:rsidP="0046594D">
      <w:pPr>
        <w:overflowPunct/>
        <w:autoSpaceDE/>
        <w:autoSpaceDN/>
        <w:adjustRightInd/>
        <w:spacing w:after="150" w:line="330" w:lineRule="atLeast"/>
        <w:textAlignment w:val="auto"/>
        <w:rPr>
          <w:rFonts w:ascii="Calibri" w:hAnsi="Calibri" w:cs="Calibri"/>
          <w:color w:val="auto"/>
          <w:sz w:val="22"/>
          <w:szCs w:val="22"/>
          <w:shd w:val="clear" w:color="auto" w:fill="FFFFFF"/>
        </w:rPr>
      </w:pPr>
      <w:r w:rsidRPr="0046594D">
        <w:rPr>
          <w:rFonts w:ascii="Calibri" w:hAnsi="Calibri" w:cs="Calibri"/>
          <w:color w:val="auto"/>
          <w:sz w:val="22"/>
          <w:szCs w:val="22"/>
          <w:shd w:val="clear" w:color="auto" w:fill="FFFFFF"/>
        </w:rPr>
        <w:t>Definition of unconscious - If feelings or </w:t>
      </w:r>
      <w:hyperlink r:id="rId35" w:tooltip="Definition of attitudes" w:history="1">
        <w:r w:rsidRPr="0046594D">
          <w:rPr>
            <w:rFonts w:ascii="Calibri" w:hAnsi="Calibri" w:cs="Calibri"/>
            <w:color w:val="auto"/>
            <w:sz w:val="22"/>
            <w:szCs w:val="22"/>
            <w:bdr w:val="none" w:sz="0" w:space="0" w:color="auto" w:frame="1"/>
            <w:shd w:val="clear" w:color="auto" w:fill="FFFFFF"/>
          </w:rPr>
          <w:t>attitudes</w:t>
        </w:r>
      </w:hyperlink>
      <w:r w:rsidRPr="0046594D">
        <w:rPr>
          <w:rFonts w:ascii="Calibri" w:hAnsi="Calibri" w:cs="Calibri"/>
          <w:color w:val="auto"/>
          <w:sz w:val="22"/>
          <w:szCs w:val="22"/>
          <w:shd w:val="clear" w:color="auto" w:fill="FFFFFF"/>
        </w:rPr>
        <w:t> are </w:t>
      </w:r>
      <w:hyperlink r:id="rId36" w:tooltip="Definition of unconscious" w:history="1">
        <w:r w:rsidRPr="0046594D">
          <w:rPr>
            <w:rFonts w:ascii="Calibri" w:hAnsi="Calibri" w:cs="Calibri"/>
            <w:bCs/>
            <w:color w:val="auto"/>
            <w:sz w:val="22"/>
            <w:szCs w:val="22"/>
            <w:bdr w:val="none" w:sz="0" w:space="0" w:color="auto" w:frame="1"/>
            <w:shd w:val="clear" w:color="auto" w:fill="FFFFFF"/>
          </w:rPr>
          <w:t>unconscious</w:t>
        </w:r>
      </w:hyperlink>
      <w:r w:rsidRPr="0046594D">
        <w:rPr>
          <w:rFonts w:ascii="Calibri" w:hAnsi="Calibri" w:cs="Calibri"/>
          <w:color w:val="auto"/>
          <w:sz w:val="22"/>
          <w:szCs w:val="22"/>
          <w:shd w:val="clear" w:color="auto" w:fill="FFFFFF"/>
        </w:rPr>
        <w:t>, you are not </w:t>
      </w:r>
      <w:hyperlink r:id="rId37" w:tooltip="Definition of aware" w:history="1">
        <w:r w:rsidRPr="0046594D">
          <w:rPr>
            <w:rFonts w:ascii="Calibri" w:hAnsi="Calibri" w:cs="Calibri"/>
            <w:color w:val="auto"/>
            <w:sz w:val="22"/>
            <w:szCs w:val="22"/>
            <w:bdr w:val="none" w:sz="0" w:space="0" w:color="auto" w:frame="1"/>
            <w:shd w:val="clear" w:color="auto" w:fill="FFFFFF"/>
          </w:rPr>
          <w:t>aware</w:t>
        </w:r>
      </w:hyperlink>
      <w:r w:rsidRPr="0046594D">
        <w:rPr>
          <w:rFonts w:ascii="Calibri" w:hAnsi="Calibri" w:cs="Calibri"/>
          <w:color w:val="auto"/>
          <w:sz w:val="22"/>
          <w:szCs w:val="22"/>
          <w:shd w:val="clear" w:color="auto" w:fill="FFFFFF"/>
        </w:rPr>
        <w:t> that you have them, but they show in the way that you </w:t>
      </w:r>
      <w:hyperlink r:id="rId38" w:tooltip="Definition of behave" w:history="1">
        <w:r w:rsidRPr="0046594D">
          <w:rPr>
            <w:rFonts w:ascii="Calibri" w:hAnsi="Calibri" w:cs="Calibri"/>
            <w:color w:val="auto"/>
            <w:sz w:val="22"/>
            <w:szCs w:val="22"/>
            <w:bdr w:val="none" w:sz="0" w:space="0" w:color="auto" w:frame="1"/>
            <w:shd w:val="clear" w:color="auto" w:fill="FFFFFF"/>
          </w:rPr>
          <w:t>behave</w:t>
        </w:r>
      </w:hyperlink>
      <w:r w:rsidRPr="0046594D">
        <w:rPr>
          <w:rFonts w:ascii="Calibri" w:hAnsi="Calibri" w:cs="Calibri"/>
          <w:color w:val="auto"/>
          <w:sz w:val="22"/>
          <w:szCs w:val="22"/>
          <w:shd w:val="clear" w:color="auto" w:fill="FFFFFF"/>
        </w:rPr>
        <w:t>.(</w:t>
      </w:r>
      <w:r w:rsidRPr="0046594D">
        <w:rPr>
          <w:rFonts w:ascii="Calibri" w:hAnsi="Calibri" w:cs="Calibri"/>
          <w:color w:val="auto"/>
          <w:sz w:val="22"/>
          <w:szCs w:val="22"/>
        </w:rPr>
        <w:t>Collins English Dictionary)</w:t>
      </w:r>
    </w:p>
    <w:p w14:paraId="7A286B61"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color w:val="auto"/>
          <w:sz w:val="22"/>
          <w:szCs w:val="22"/>
        </w:rPr>
        <w:t xml:space="preserve">Definition of Bias - </w:t>
      </w:r>
      <w:hyperlink r:id="rId39" w:tooltip="Definition of Bias" w:history="1">
        <w:r w:rsidRPr="0046594D">
          <w:rPr>
            <w:rFonts w:ascii="Calibri" w:hAnsi="Calibri" w:cs="Calibri"/>
            <w:bCs/>
            <w:color w:val="auto"/>
            <w:sz w:val="22"/>
            <w:szCs w:val="22"/>
            <w:bdr w:val="none" w:sz="0" w:space="0" w:color="auto" w:frame="1"/>
            <w:shd w:val="clear" w:color="auto" w:fill="FFFFFF"/>
          </w:rPr>
          <w:t>Bias</w:t>
        </w:r>
      </w:hyperlink>
      <w:r w:rsidRPr="0046594D">
        <w:rPr>
          <w:rFonts w:ascii="Calibri" w:hAnsi="Calibri" w:cs="Calibri"/>
          <w:color w:val="auto"/>
          <w:sz w:val="22"/>
          <w:szCs w:val="22"/>
          <w:shd w:val="clear" w:color="auto" w:fill="FFFFFF"/>
        </w:rPr>
        <w:t> is a </w:t>
      </w:r>
      <w:hyperlink r:id="rId40" w:tooltip="Definition of tendency" w:history="1">
        <w:r w:rsidRPr="0046594D">
          <w:rPr>
            <w:rFonts w:ascii="Calibri" w:hAnsi="Calibri" w:cs="Calibri"/>
            <w:color w:val="auto"/>
            <w:sz w:val="22"/>
            <w:szCs w:val="22"/>
            <w:bdr w:val="none" w:sz="0" w:space="0" w:color="auto" w:frame="1"/>
            <w:shd w:val="clear" w:color="auto" w:fill="FFFFFF"/>
          </w:rPr>
          <w:t>tendency</w:t>
        </w:r>
      </w:hyperlink>
      <w:r w:rsidRPr="0046594D">
        <w:rPr>
          <w:rFonts w:ascii="Calibri" w:hAnsi="Calibri" w:cs="Calibri"/>
          <w:color w:val="auto"/>
          <w:sz w:val="22"/>
          <w:szCs w:val="22"/>
          <w:shd w:val="clear" w:color="auto" w:fill="FFFFFF"/>
        </w:rPr>
        <w:t> to </w:t>
      </w:r>
      <w:hyperlink r:id="rId41" w:tooltip="Definition of prefer" w:history="1">
        <w:r w:rsidRPr="0046594D">
          <w:rPr>
            <w:rFonts w:ascii="Calibri" w:hAnsi="Calibri" w:cs="Calibri"/>
            <w:color w:val="auto"/>
            <w:sz w:val="22"/>
            <w:szCs w:val="22"/>
            <w:bdr w:val="none" w:sz="0" w:space="0" w:color="auto" w:frame="1"/>
            <w:shd w:val="clear" w:color="auto" w:fill="FFFFFF"/>
          </w:rPr>
          <w:t>prefer</w:t>
        </w:r>
      </w:hyperlink>
      <w:r w:rsidRPr="0046594D">
        <w:rPr>
          <w:rFonts w:ascii="Calibri" w:hAnsi="Calibri" w:cs="Calibri"/>
          <w:color w:val="auto"/>
          <w:sz w:val="22"/>
          <w:szCs w:val="22"/>
          <w:shd w:val="clear" w:color="auto" w:fill="FFFFFF"/>
        </w:rPr>
        <w:t> one person or thing to another, and to favour that person or thing.</w:t>
      </w:r>
      <w:r w:rsidRPr="0046594D">
        <w:rPr>
          <w:rFonts w:ascii="Calibri" w:hAnsi="Calibri" w:cs="Calibri"/>
          <w:sz w:val="22"/>
          <w:szCs w:val="22"/>
        </w:rPr>
        <w:t xml:space="preserve"> </w:t>
      </w:r>
      <w:r w:rsidRPr="0046594D">
        <w:rPr>
          <w:rFonts w:ascii="Calibri" w:hAnsi="Calibri" w:cs="Calibri"/>
          <w:color w:val="auto"/>
          <w:sz w:val="22"/>
          <w:szCs w:val="22"/>
          <w:shd w:val="clear" w:color="auto" w:fill="FFFFFF"/>
        </w:rPr>
        <w:t>(</w:t>
      </w:r>
      <w:r w:rsidRPr="0046594D">
        <w:rPr>
          <w:rFonts w:ascii="Calibri" w:hAnsi="Calibri" w:cs="Calibri"/>
          <w:color w:val="auto"/>
          <w:sz w:val="22"/>
          <w:szCs w:val="22"/>
        </w:rPr>
        <w:t>Collins English Dictionary)</w:t>
      </w:r>
    </w:p>
    <w:p w14:paraId="7BAC4EBD" w14:textId="4390EC5E"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lastRenderedPageBreak/>
        <w:t xml:space="preserve">As both males were visibly intoxicated, my unconscious bias could have meant that I favoured one of them, which would have been unfair to the other.  Despite the fact that they were both very intoxicated, it was extremely important that I acted professionally and treated both males equally and in line with the Code of Ethics. </w:t>
      </w:r>
    </w:p>
    <w:p w14:paraId="1C559515"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As the male was visibly intoxicated, I also took the decision to escort him to his home in order to prevent any other possible issues from occurring. When understanding the role of a police constable it is very important to prevent possible crime whenever possible and I believe I succeeded in this by taking the perpetrator home thus ensuring that he did not commit any further offences.</w:t>
      </w:r>
    </w:p>
    <w:p w14:paraId="1A451A2D" w14:textId="5C6D0FF2"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 xml:space="preserve">I believe the fact that both males were so intoxicated had caused negative changes in their behaviour and alcohol was therefore the main reason for the occurrence of the incident.  It is my opinion that many offences committed in the UK occur directly due to the effect of alcohol-induced behaviour.  </w:t>
      </w:r>
    </w:p>
    <w:p w14:paraId="6809F820"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It has been estimated that in a community of 100,000 people each year, 1,000 people will be a victim of alcohol-related violent crime. The Coalition Government listed a reduction in alcohol-fuelled violent crime among its core priorities in its Alcohol Strategy</w:t>
      </w:r>
      <w:bookmarkStart w:id="6" w:name="_ednref1"/>
      <w:r w:rsidRPr="0046594D">
        <w:rPr>
          <w:rFonts w:ascii="Calibri" w:hAnsi="Calibri" w:cs="Calibri"/>
          <w:sz w:val="22"/>
          <w:szCs w:val="22"/>
          <w:vertAlign w:val="superscript"/>
        </w:rPr>
        <w:fldChar w:fldCharType="begin"/>
      </w:r>
      <w:r w:rsidRPr="0046594D">
        <w:rPr>
          <w:rFonts w:ascii="Calibri" w:hAnsi="Calibri" w:cs="Calibri"/>
          <w:sz w:val="22"/>
          <w:szCs w:val="22"/>
          <w:vertAlign w:val="superscript"/>
        </w:rPr>
        <w:instrText xml:space="preserve"> HYPERLINK "http://www.ias.org.uk/Alcohol-knowledge-centre/Crime-and-social-impacts/Factsheets/Alcohol-related-crime-in-the-UK-what-do-we-know.aspx" \l "_edn1" </w:instrText>
      </w:r>
      <w:r w:rsidRPr="0046594D">
        <w:rPr>
          <w:rFonts w:ascii="Calibri" w:hAnsi="Calibri" w:cs="Calibri"/>
          <w:sz w:val="22"/>
          <w:szCs w:val="22"/>
          <w:vertAlign w:val="superscript"/>
        </w:rPr>
      </w:r>
      <w:r w:rsidRPr="0046594D">
        <w:rPr>
          <w:rFonts w:ascii="Calibri" w:hAnsi="Calibri" w:cs="Calibri"/>
          <w:sz w:val="22"/>
          <w:szCs w:val="22"/>
          <w:vertAlign w:val="superscript"/>
        </w:rPr>
        <w:fldChar w:fldCharType="separate"/>
      </w:r>
      <w:r w:rsidRPr="0046594D">
        <w:rPr>
          <w:rFonts w:ascii="Calibri" w:hAnsi="Calibri" w:cs="Calibri"/>
          <w:color w:val="0000FF"/>
          <w:sz w:val="22"/>
          <w:szCs w:val="22"/>
          <w:u w:val="single"/>
          <w:vertAlign w:val="superscript"/>
        </w:rPr>
        <w:t>[1]</w:t>
      </w:r>
      <w:r w:rsidRPr="0046594D">
        <w:rPr>
          <w:rFonts w:ascii="Calibri" w:hAnsi="Calibri" w:cs="Calibri"/>
          <w:sz w:val="22"/>
          <w:szCs w:val="22"/>
          <w:vertAlign w:val="superscript"/>
        </w:rPr>
        <w:fldChar w:fldCharType="end"/>
      </w:r>
      <w:bookmarkEnd w:id="6"/>
      <w:r w:rsidRPr="0046594D">
        <w:rPr>
          <w:rFonts w:ascii="Calibri" w:hAnsi="Calibri" w:cs="Calibri"/>
          <w:sz w:val="22"/>
          <w:szCs w:val="22"/>
        </w:rPr>
        <w:t> and today’s Conservative Government highlights drugs and alcohol as one of the six key drivers of crime in its Modern Crime Prevention Strategy.</w:t>
      </w:r>
      <w:bookmarkStart w:id="7" w:name="_ednref2"/>
      <w:r w:rsidRPr="0046594D">
        <w:rPr>
          <w:rFonts w:ascii="Calibri" w:hAnsi="Calibri" w:cs="Calibri"/>
          <w:sz w:val="22"/>
          <w:szCs w:val="22"/>
        </w:rPr>
        <w:t xml:space="preserve"> (Institute of alcohol studies)</w:t>
      </w:r>
      <w:r w:rsidRPr="0046594D">
        <w:rPr>
          <w:rFonts w:ascii="Calibri" w:hAnsi="Calibri" w:cs="Calibri"/>
          <w:color w:val="0000FF"/>
          <w:sz w:val="22"/>
          <w:szCs w:val="22"/>
          <w:u w:val="single"/>
          <w:vertAlign w:val="superscript"/>
        </w:rPr>
        <w:t>[2]</w:t>
      </w:r>
      <w:bookmarkEnd w:id="7"/>
    </w:p>
    <w:p w14:paraId="6180E446"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I believe this reference and evidence supports my argument that people are more likely to commit offences when under the influence of alcohol.</w:t>
      </w:r>
    </w:p>
    <w:p w14:paraId="28C24CEA"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Looking back to the SARA model I used when problem solving and making the decision to patrol outside the club in town.  After the incident, I assessed if the response had worked.  I believe the response was successful as my colleagues and I stopped a few potential incidents by being present and challenging poor behaviour. I believe that if my colleagues and I were not outside the club and able to intervene, the assault against the male had the potential to escalate into a far more serious offence.</w:t>
      </w:r>
    </w:p>
    <w:p w14:paraId="410D6DAC"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I experienced several different emotions throughout the incident.  I enjoyed interacting with the public and learning about issues in the town and I felt a mixture of excitement and nerves when witnessing the assault against the male and throughout the handling of the incident.   Afterwards, I felt relieved and happy with the way I had conducted myself and dealt with the incident.  This was obviously successful as both parties were happy with the outcome and a more serious occurrence had been prevented.</w:t>
      </w:r>
    </w:p>
    <w:p w14:paraId="3B352FF5" w14:textId="50988788"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 xml:space="preserve">I think the way I used the SARA model was a positive outcome.  I went through the four steps and it assisted me in preventing escalation of the offence and preventing potentially more serious offences being committed.  I believe my use of the National Decision Model and discretion worked well in enabling me to make the most appropriate decision when deciding between Arrest and Restorative Justice Approach.  I used my good communication skills well to influence the calming of the </w:t>
      </w:r>
      <w:r w:rsidRPr="0046594D">
        <w:rPr>
          <w:rFonts w:ascii="Calibri" w:hAnsi="Calibri" w:cs="Calibri"/>
          <w:sz w:val="22"/>
          <w:szCs w:val="22"/>
        </w:rPr>
        <w:lastRenderedPageBreak/>
        <w:t>perpetrator.  I am also confident that I dealt with the incident professionally and in line with the Code of Ethics.</w:t>
      </w:r>
    </w:p>
    <w:p w14:paraId="027DA6FE" w14:textId="79D59F2B"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On reflection, I could possibly have taken the perpetrator to the police van sooner, which would have removed the ability of the males to view and shout at each other and therefore calmed the situation.  In future, I would definitely attempt to separate the perpetrator and male sooner.</w:t>
      </w:r>
    </w:p>
    <w:p w14:paraId="297C21B6" w14:textId="6B0418E4"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 xml:space="preserve">In my opinion, the reason things went so well for me during the incident was that I used the models I learnt in training effectively.  I found that putting both the SARA model and the National Decision Model into practice helped me deal with the incident professionally and competently. </w:t>
      </w:r>
    </w:p>
    <w:p w14:paraId="1A2608E1" w14:textId="431A8036"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What I gained from this situation is confidence that if the models like National Decision Model and SARA that we have learnt are followed and implemented correctly; they work in practice and are very helpful in dealing with different incidents. I also learnt to try to separate the perpetrator and victim as soon as possible as this prevents them from communicating with each other and potentially making the situation escalate further.</w:t>
      </w:r>
    </w:p>
    <w:p w14:paraId="402F6E57" w14:textId="77777777" w:rsidR="0046594D" w:rsidRPr="0046594D" w:rsidRDefault="0046594D" w:rsidP="0046594D">
      <w:pPr>
        <w:overflowPunct/>
        <w:autoSpaceDE/>
        <w:autoSpaceDN/>
        <w:adjustRightInd/>
        <w:spacing w:after="150" w:line="330" w:lineRule="atLeast"/>
        <w:textAlignment w:val="auto"/>
        <w:rPr>
          <w:rFonts w:ascii="Calibri" w:hAnsi="Calibri" w:cs="Calibri"/>
          <w:sz w:val="22"/>
          <w:szCs w:val="22"/>
        </w:rPr>
      </w:pPr>
      <w:r w:rsidRPr="0046594D">
        <w:rPr>
          <w:rFonts w:ascii="Calibri" w:hAnsi="Calibri" w:cs="Calibri"/>
          <w:sz w:val="22"/>
          <w:szCs w:val="22"/>
        </w:rPr>
        <w:t>The role of Constable is a front-line role, dealing with a wide range of incidents. During this question I spoke about one incident but I used a lot of ‘tools’ to help me deal with the situation, I used the National Decision Model, discretion, SARA model for problem solving, communication skills and also the Code of Ethics throughout. When understanding the role of a Police Constable, it is a varied role but I believe the most important thing is to be open minded, to continue to learn and continue to add tools to your ‘tool box’.</w:t>
      </w:r>
    </w:p>
    <w:p w14:paraId="55E8513B" w14:textId="5B614B2E" w:rsidR="00025650" w:rsidRPr="0046594D" w:rsidRDefault="0046594D" w:rsidP="00340E9A">
      <w:pPr>
        <w:ind w:right="237"/>
        <w:jc w:val="both"/>
        <w:rPr>
          <w:rFonts w:asciiTheme="minorHAnsi" w:hAnsiTheme="minorHAnsi" w:cstheme="minorHAnsi"/>
          <w:sz w:val="22"/>
          <w:szCs w:val="22"/>
        </w:rPr>
      </w:pPr>
      <w:r>
        <w:rPr>
          <w:rFonts w:asciiTheme="minorHAnsi" w:hAnsiTheme="minorHAnsi" w:cstheme="minorHAnsi"/>
          <w:sz w:val="22"/>
          <w:szCs w:val="22"/>
        </w:rPr>
        <w:t>2333</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DF18B4">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27CBC733" w14:textId="77777777" w:rsidR="00534376" w:rsidRPr="00EC0665" w:rsidRDefault="00534376" w:rsidP="00534376">
      <w:pPr>
        <w:jc w:val="both"/>
        <w:rPr>
          <w:rFonts w:asciiTheme="minorHAnsi" w:hAnsiTheme="minorHAnsi" w:cstheme="minorHAnsi"/>
          <w:sz w:val="22"/>
          <w:szCs w:val="22"/>
        </w:rPr>
      </w:pPr>
      <w:r w:rsidRPr="00EC0665">
        <w:rPr>
          <w:rFonts w:asciiTheme="minorHAnsi" w:hAnsiTheme="minorHAnsi" w:cstheme="minorHAnsi"/>
          <w:sz w:val="22"/>
          <w:szCs w:val="22"/>
        </w:rPr>
        <w:t>Cambridge dictionary available at</w:t>
      </w:r>
    </w:p>
    <w:p w14:paraId="4FA5A4CD"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color w:val="0070C0"/>
          <w:sz w:val="22"/>
          <w:szCs w:val="22"/>
          <w:shd w:val="clear" w:color="auto" w:fill="FFFFFF"/>
          <w:lang w:eastAsia="en-US"/>
        </w:rPr>
      </w:pPr>
      <w:hyperlink r:id="rId48" w:history="1">
        <w:r w:rsidRPr="00EC0665">
          <w:rPr>
            <w:rFonts w:asciiTheme="minorHAnsi" w:hAnsiTheme="minorHAnsi" w:cstheme="minorHAnsi"/>
            <w:color w:val="0070C0"/>
            <w:sz w:val="22"/>
            <w:szCs w:val="22"/>
            <w:u w:val="single"/>
            <w:shd w:val="clear" w:color="auto" w:fill="FFFFFF"/>
            <w:lang w:eastAsia="en-US"/>
          </w:rPr>
          <w:t>https://dictionary.cambridge.org/dictionary/english/stress</w:t>
        </w:r>
      </w:hyperlink>
      <w:r w:rsidRPr="00EC0665">
        <w:rPr>
          <w:rFonts w:asciiTheme="minorHAnsi" w:hAnsiTheme="minorHAnsi" w:cstheme="minorHAnsi"/>
          <w:color w:val="0070C0"/>
          <w:sz w:val="22"/>
          <w:szCs w:val="22"/>
          <w:shd w:val="clear" w:color="auto" w:fill="FFFFFF"/>
          <w:lang w:eastAsia="en-US"/>
        </w:rPr>
        <w:t>)</w:t>
      </w:r>
      <w:r>
        <w:rPr>
          <w:rFonts w:asciiTheme="minorHAnsi" w:hAnsiTheme="minorHAnsi" w:cstheme="minorHAnsi"/>
          <w:color w:val="0070C0"/>
          <w:sz w:val="22"/>
          <w:szCs w:val="22"/>
          <w:shd w:val="clear" w:color="auto" w:fill="FFFFFF"/>
          <w:lang w:eastAsia="en-US"/>
        </w:rPr>
        <w:t xml:space="preserve"> </w:t>
      </w:r>
      <w:r>
        <w:rPr>
          <w:color w:val="0D405F"/>
          <w:sz w:val="21"/>
          <w:szCs w:val="21"/>
          <w:shd w:val="clear" w:color="auto" w:fill="FFFFFF"/>
        </w:rPr>
        <w:t>(Accessed: November 12</w:t>
      </w:r>
      <w:r w:rsidRPr="00EC0665">
        <w:rPr>
          <w:color w:val="0D405F"/>
          <w:sz w:val="21"/>
          <w:szCs w:val="21"/>
          <w:shd w:val="clear" w:color="auto" w:fill="FFFFFF"/>
          <w:vertAlign w:val="superscript"/>
        </w:rPr>
        <w:t>th</w:t>
      </w:r>
      <w:r>
        <w:rPr>
          <w:color w:val="0D405F"/>
          <w:sz w:val="21"/>
          <w:szCs w:val="21"/>
          <w:shd w:val="clear" w:color="auto" w:fill="FFFFFF"/>
        </w:rPr>
        <w:t xml:space="preserve"> 2020)</w:t>
      </w:r>
    </w:p>
    <w:p w14:paraId="20B02BEF" w14:textId="77777777" w:rsidR="00534376" w:rsidRPr="00EC0665" w:rsidRDefault="00534376" w:rsidP="00534376">
      <w:pPr>
        <w:jc w:val="both"/>
        <w:rPr>
          <w:rFonts w:asciiTheme="minorHAnsi" w:hAnsiTheme="minorHAnsi" w:cstheme="minorHAnsi"/>
          <w:sz w:val="22"/>
          <w:szCs w:val="22"/>
        </w:rPr>
      </w:pPr>
      <w:r w:rsidRPr="00EC0665">
        <w:rPr>
          <w:rFonts w:asciiTheme="minorHAnsi" w:hAnsiTheme="minorHAnsi" w:cstheme="minorHAnsi"/>
          <w:sz w:val="22"/>
          <w:szCs w:val="22"/>
        </w:rPr>
        <w:t>Cambridge dictionary available at</w:t>
      </w:r>
    </w:p>
    <w:p w14:paraId="21923309"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color w:val="0070C0"/>
          <w:sz w:val="22"/>
          <w:szCs w:val="22"/>
          <w:shd w:val="clear" w:color="auto" w:fill="FFFFFF"/>
          <w:lang w:eastAsia="en-US"/>
        </w:rPr>
      </w:pPr>
      <w:hyperlink r:id="rId49" w:history="1">
        <w:r w:rsidRPr="00EC0665">
          <w:rPr>
            <w:rFonts w:asciiTheme="minorHAnsi" w:hAnsiTheme="minorHAnsi" w:cstheme="minorHAnsi"/>
            <w:color w:val="0070C0"/>
            <w:sz w:val="22"/>
            <w:szCs w:val="22"/>
            <w:u w:val="single"/>
            <w:shd w:val="clear" w:color="auto" w:fill="FFFFFF"/>
            <w:lang w:eastAsia="en-US"/>
          </w:rPr>
          <w:t>https://dictionary.cambridge.org/dictionary/english/resilience</w:t>
        </w:r>
      </w:hyperlink>
      <w:r w:rsidRPr="00EC0665">
        <w:rPr>
          <w:rFonts w:asciiTheme="minorHAnsi" w:hAnsiTheme="minorHAnsi" w:cstheme="minorHAnsi"/>
          <w:color w:val="0070C0"/>
          <w:sz w:val="22"/>
          <w:szCs w:val="22"/>
          <w:shd w:val="clear" w:color="auto" w:fill="FFFFFF"/>
          <w:lang w:eastAsia="en-US"/>
        </w:rPr>
        <w:t>)</w:t>
      </w:r>
      <w:r>
        <w:rPr>
          <w:rFonts w:asciiTheme="minorHAnsi" w:hAnsiTheme="minorHAnsi" w:cstheme="minorHAnsi"/>
          <w:color w:val="0070C0"/>
          <w:sz w:val="22"/>
          <w:szCs w:val="22"/>
          <w:shd w:val="clear" w:color="auto" w:fill="FFFFFF"/>
          <w:lang w:eastAsia="en-US"/>
        </w:rPr>
        <w:t xml:space="preserve"> </w:t>
      </w:r>
      <w:r w:rsidRPr="00EC0665">
        <w:rPr>
          <w:rFonts w:asciiTheme="minorHAnsi" w:hAnsiTheme="minorHAnsi" w:cstheme="minorHAnsi"/>
          <w:color w:val="0070C0"/>
          <w:sz w:val="22"/>
          <w:szCs w:val="22"/>
          <w:shd w:val="clear" w:color="auto" w:fill="FFFFFF"/>
          <w:lang w:eastAsia="en-US"/>
        </w:rPr>
        <w:t>)</w:t>
      </w:r>
      <w:r>
        <w:rPr>
          <w:rFonts w:asciiTheme="minorHAnsi" w:hAnsiTheme="minorHAnsi" w:cstheme="minorHAnsi"/>
          <w:color w:val="0070C0"/>
          <w:sz w:val="22"/>
          <w:szCs w:val="22"/>
          <w:shd w:val="clear" w:color="auto" w:fill="FFFFFF"/>
          <w:lang w:eastAsia="en-US"/>
        </w:rPr>
        <w:t xml:space="preserve"> </w:t>
      </w:r>
      <w:r>
        <w:rPr>
          <w:color w:val="0D405F"/>
          <w:sz w:val="21"/>
          <w:szCs w:val="21"/>
          <w:shd w:val="clear" w:color="auto" w:fill="FFFFFF"/>
        </w:rPr>
        <w:t>(Accessed: November 12</w:t>
      </w:r>
      <w:r w:rsidRPr="00EC0665">
        <w:rPr>
          <w:color w:val="0D405F"/>
          <w:sz w:val="21"/>
          <w:szCs w:val="21"/>
          <w:shd w:val="clear" w:color="auto" w:fill="FFFFFF"/>
          <w:vertAlign w:val="superscript"/>
        </w:rPr>
        <w:t>th</w:t>
      </w:r>
      <w:r>
        <w:rPr>
          <w:color w:val="0D405F"/>
          <w:sz w:val="21"/>
          <w:szCs w:val="21"/>
          <w:shd w:val="clear" w:color="auto" w:fill="FFFFFF"/>
        </w:rPr>
        <w:t xml:space="preserve"> 2020)</w:t>
      </w:r>
    </w:p>
    <w:p w14:paraId="00BCB77E" w14:textId="77777777" w:rsidR="00534376" w:rsidRPr="00EC0665" w:rsidRDefault="00534376" w:rsidP="00534376">
      <w:pPr>
        <w:jc w:val="both"/>
        <w:rPr>
          <w:rFonts w:asciiTheme="minorHAnsi" w:hAnsiTheme="minorHAnsi" w:cstheme="minorHAnsi"/>
          <w:sz w:val="22"/>
          <w:szCs w:val="22"/>
        </w:rPr>
      </w:pPr>
      <w:r w:rsidRPr="00EC0665">
        <w:rPr>
          <w:rFonts w:asciiTheme="minorHAnsi" w:hAnsiTheme="minorHAnsi" w:cstheme="minorHAnsi"/>
          <w:sz w:val="22"/>
          <w:szCs w:val="22"/>
        </w:rPr>
        <w:t>BUPA(October 2019) available at</w:t>
      </w:r>
    </w:p>
    <w:p w14:paraId="62D7FA5E" w14:textId="77777777" w:rsidR="00534376" w:rsidRPr="00EC0665" w:rsidRDefault="00534376" w:rsidP="00534376">
      <w:pPr>
        <w:jc w:val="both"/>
        <w:rPr>
          <w:rFonts w:asciiTheme="minorHAnsi" w:hAnsiTheme="minorHAnsi" w:cstheme="minorHAnsi"/>
          <w:color w:val="0070C0"/>
          <w:sz w:val="22"/>
          <w:szCs w:val="22"/>
        </w:rPr>
      </w:pPr>
      <w:hyperlink r:id="rId50" w:history="1">
        <w:r w:rsidRPr="00EC0665">
          <w:rPr>
            <w:rFonts w:asciiTheme="minorHAnsi" w:hAnsiTheme="minorHAnsi" w:cstheme="minorHAnsi"/>
            <w:color w:val="0070C0"/>
            <w:sz w:val="22"/>
            <w:szCs w:val="22"/>
            <w:u w:val="single"/>
            <w:shd w:val="clear" w:color="auto" w:fill="FFFFFF"/>
            <w:lang w:eastAsia="en-US"/>
          </w:rPr>
          <w:t>https://www.bupa.co.uk/newsroom/ourviews/benefits-dog-walking</w:t>
        </w:r>
      </w:hyperlink>
      <w:r w:rsidRPr="00EC0665">
        <w:rPr>
          <w:rFonts w:asciiTheme="minorHAnsi" w:hAnsiTheme="minorHAnsi" w:cstheme="minorHAnsi"/>
          <w:color w:val="0070C0"/>
          <w:sz w:val="22"/>
          <w:szCs w:val="22"/>
          <w:shd w:val="clear" w:color="auto" w:fill="FFFFFF"/>
          <w:lang w:eastAsia="en-US"/>
        </w:rPr>
        <w:t>)</w:t>
      </w:r>
      <w:r>
        <w:rPr>
          <w:rFonts w:asciiTheme="minorHAnsi" w:hAnsiTheme="minorHAnsi" w:cstheme="minorHAnsi"/>
          <w:color w:val="0070C0"/>
          <w:sz w:val="22"/>
          <w:szCs w:val="22"/>
          <w:shd w:val="clear" w:color="auto" w:fill="FFFFFF"/>
          <w:lang w:eastAsia="en-US"/>
        </w:rPr>
        <w:t xml:space="preserve"> </w:t>
      </w:r>
      <w:r w:rsidRPr="00EC0665">
        <w:rPr>
          <w:rFonts w:asciiTheme="minorHAnsi" w:hAnsiTheme="minorHAnsi" w:cstheme="minorHAnsi"/>
          <w:color w:val="0070C0"/>
          <w:sz w:val="22"/>
          <w:szCs w:val="22"/>
          <w:shd w:val="clear" w:color="auto" w:fill="FFFFFF"/>
          <w:lang w:eastAsia="en-US"/>
        </w:rPr>
        <w:t>)</w:t>
      </w:r>
      <w:r>
        <w:rPr>
          <w:rFonts w:asciiTheme="minorHAnsi" w:hAnsiTheme="minorHAnsi" w:cstheme="minorHAnsi"/>
          <w:color w:val="0070C0"/>
          <w:sz w:val="22"/>
          <w:szCs w:val="22"/>
          <w:shd w:val="clear" w:color="auto" w:fill="FFFFFF"/>
          <w:lang w:eastAsia="en-US"/>
        </w:rPr>
        <w:t xml:space="preserve"> </w:t>
      </w:r>
      <w:r>
        <w:rPr>
          <w:color w:val="0D405F"/>
          <w:sz w:val="21"/>
          <w:szCs w:val="21"/>
          <w:shd w:val="clear" w:color="auto" w:fill="FFFFFF"/>
        </w:rPr>
        <w:t>(Accessed: November 12</w:t>
      </w:r>
      <w:r w:rsidRPr="00EC0665">
        <w:rPr>
          <w:color w:val="0D405F"/>
          <w:sz w:val="21"/>
          <w:szCs w:val="21"/>
          <w:shd w:val="clear" w:color="auto" w:fill="FFFFFF"/>
          <w:vertAlign w:val="superscript"/>
        </w:rPr>
        <w:t>th</w:t>
      </w:r>
      <w:r>
        <w:rPr>
          <w:color w:val="0D405F"/>
          <w:sz w:val="21"/>
          <w:szCs w:val="21"/>
          <w:shd w:val="clear" w:color="auto" w:fill="FFFFFF"/>
        </w:rPr>
        <w:t xml:space="preserve"> 2020)</w:t>
      </w:r>
    </w:p>
    <w:p w14:paraId="12ACDEB0" w14:textId="77777777" w:rsidR="00534376" w:rsidRPr="00EC0665" w:rsidRDefault="00534376" w:rsidP="00534376">
      <w:pPr>
        <w:jc w:val="both"/>
        <w:rPr>
          <w:rFonts w:asciiTheme="minorHAnsi" w:hAnsiTheme="minorHAnsi" w:cstheme="minorHAnsi"/>
          <w:color w:val="0070C0"/>
          <w:sz w:val="22"/>
          <w:szCs w:val="22"/>
        </w:rPr>
      </w:pPr>
    </w:p>
    <w:p w14:paraId="0CE7D285" w14:textId="77777777" w:rsidR="00534376" w:rsidRPr="00EC0665" w:rsidRDefault="00534376" w:rsidP="00534376">
      <w:pPr>
        <w:jc w:val="both"/>
        <w:rPr>
          <w:rFonts w:asciiTheme="minorHAnsi" w:hAnsiTheme="minorHAnsi" w:cstheme="minorHAnsi"/>
          <w:sz w:val="22"/>
          <w:szCs w:val="22"/>
        </w:rPr>
      </w:pPr>
      <w:r w:rsidRPr="00EC0665">
        <w:rPr>
          <w:rFonts w:asciiTheme="minorHAnsi" w:hAnsiTheme="minorHAnsi" w:cstheme="minorHAnsi"/>
          <w:sz w:val="22"/>
          <w:szCs w:val="22"/>
        </w:rPr>
        <w:t>Harvard Medical school (July 2011) available at</w:t>
      </w:r>
    </w:p>
    <w:p w14:paraId="3483DDDB" w14:textId="77777777" w:rsidR="00534376" w:rsidRPr="00EC0665" w:rsidRDefault="00534376" w:rsidP="00534376">
      <w:pPr>
        <w:jc w:val="both"/>
        <w:rPr>
          <w:rFonts w:asciiTheme="minorHAnsi" w:hAnsiTheme="minorHAnsi" w:cstheme="minorHAnsi"/>
          <w:color w:val="0000FF"/>
          <w:sz w:val="22"/>
          <w:szCs w:val="22"/>
          <w:u w:val="single"/>
          <w:shd w:val="clear" w:color="auto" w:fill="FFFFFF"/>
          <w:lang w:eastAsia="en-US"/>
        </w:rPr>
      </w:pPr>
      <w:hyperlink r:id="rId51" w:history="1">
        <w:r w:rsidRPr="00EC0665">
          <w:rPr>
            <w:rFonts w:asciiTheme="minorHAnsi" w:hAnsiTheme="minorHAnsi" w:cstheme="minorHAnsi"/>
            <w:color w:val="0070C0"/>
            <w:sz w:val="22"/>
            <w:szCs w:val="22"/>
            <w:u w:val="single"/>
            <w:shd w:val="clear" w:color="auto" w:fill="FFFFFF"/>
            <w:lang w:eastAsia="en-US"/>
          </w:rPr>
          <w:t>https://www.health.harvard.edu/staying-healthy/music-and-health</w:t>
        </w:r>
      </w:hyperlink>
      <w:r>
        <w:rPr>
          <w:rFonts w:asciiTheme="minorHAnsi" w:hAnsiTheme="minorHAnsi" w:cstheme="minorHAnsi"/>
          <w:color w:val="0000FF"/>
          <w:sz w:val="22"/>
          <w:szCs w:val="22"/>
          <w:u w:val="single"/>
          <w:shd w:val="clear" w:color="auto" w:fill="FFFFFF"/>
          <w:lang w:eastAsia="en-US"/>
        </w:rPr>
        <w:t xml:space="preserve"> </w:t>
      </w:r>
      <w:r w:rsidRPr="00EC0665">
        <w:rPr>
          <w:rFonts w:asciiTheme="minorHAnsi" w:hAnsiTheme="minorHAnsi" w:cstheme="minorHAnsi"/>
          <w:color w:val="0070C0"/>
          <w:sz w:val="22"/>
          <w:szCs w:val="22"/>
          <w:shd w:val="clear" w:color="auto" w:fill="FFFFFF"/>
          <w:lang w:eastAsia="en-US"/>
        </w:rPr>
        <w:t>)</w:t>
      </w:r>
      <w:r>
        <w:rPr>
          <w:rFonts w:asciiTheme="minorHAnsi" w:hAnsiTheme="minorHAnsi" w:cstheme="minorHAnsi"/>
          <w:color w:val="0070C0"/>
          <w:sz w:val="22"/>
          <w:szCs w:val="22"/>
          <w:shd w:val="clear" w:color="auto" w:fill="FFFFFF"/>
          <w:lang w:eastAsia="en-US"/>
        </w:rPr>
        <w:t xml:space="preserve"> </w:t>
      </w:r>
      <w:r>
        <w:rPr>
          <w:color w:val="0D405F"/>
          <w:sz w:val="21"/>
          <w:szCs w:val="21"/>
          <w:shd w:val="clear" w:color="auto" w:fill="FFFFFF"/>
        </w:rPr>
        <w:t>(Accessed: November 12</w:t>
      </w:r>
      <w:r w:rsidRPr="00EC0665">
        <w:rPr>
          <w:color w:val="0D405F"/>
          <w:sz w:val="21"/>
          <w:szCs w:val="21"/>
          <w:shd w:val="clear" w:color="auto" w:fill="FFFFFF"/>
          <w:vertAlign w:val="superscript"/>
        </w:rPr>
        <w:t>th</w:t>
      </w:r>
      <w:r>
        <w:rPr>
          <w:color w:val="0D405F"/>
          <w:sz w:val="21"/>
          <w:szCs w:val="21"/>
          <w:shd w:val="clear" w:color="auto" w:fill="FFFFFF"/>
        </w:rPr>
        <w:t xml:space="preserve"> 2020)</w:t>
      </w:r>
    </w:p>
    <w:p w14:paraId="41E2F479" w14:textId="77777777" w:rsidR="00534376" w:rsidRPr="00EC0665" w:rsidRDefault="00534376" w:rsidP="00534376">
      <w:pPr>
        <w:jc w:val="both"/>
        <w:rPr>
          <w:rFonts w:asciiTheme="minorHAnsi" w:hAnsiTheme="minorHAnsi" w:cstheme="minorHAnsi"/>
          <w:sz w:val="22"/>
          <w:szCs w:val="22"/>
        </w:rPr>
      </w:pPr>
    </w:p>
    <w:p w14:paraId="3AC99E99" w14:textId="77777777" w:rsidR="00534376" w:rsidRPr="00EC0665" w:rsidRDefault="00534376" w:rsidP="00534376">
      <w:pPr>
        <w:jc w:val="both"/>
        <w:rPr>
          <w:rFonts w:asciiTheme="minorHAnsi" w:hAnsiTheme="minorHAnsi" w:cstheme="minorHAnsi"/>
          <w:sz w:val="22"/>
          <w:szCs w:val="22"/>
        </w:rPr>
      </w:pPr>
      <w:r w:rsidRPr="00EC0665">
        <w:rPr>
          <w:rFonts w:asciiTheme="minorHAnsi" w:hAnsiTheme="minorHAnsi" w:cstheme="minorHAnsi"/>
          <w:sz w:val="22"/>
          <w:szCs w:val="22"/>
        </w:rPr>
        <w:t>College of policing, available at</w:t>
      </w:r>
    </w:p>
    <w:p w14:paraId="63D628D9" w14:textId="77777777" w:rsidR="00534376" w:rsidRPr="00EC0665" w:rsidRDefault="00534376" w:rsidP="00534376">
      <w:pPr>
        <w:jc w:val="both"/>
        <w:rPr>
          <w:rFonts w:asciiTheme="minorHAnsi" w:hAnsiTheme="minorHAnsi" w:cstheme="minorHAnsi"/>
          <w:bCs/>
          <w:sz w:val="22"/>
          <w:szCs w:val="22"/>
          <w:shd w:val="clear" w:color="auto" w:fill="F6F7F8"/>
        </w:rPr>
      </w:pPr>
      <w:hyperlink r:id="rId52" w:history="1">
        <w:r w:rsidRPr="00EC0665">
          <w:rPr>
            <w:rFonts w:asciiTheme="minorHAnsi" w:hAnsiTheme="minorHAnsi" w:cstheme="minorHAnsi"/>
            <w:bCs/>
            <w:color w:val="0563C1"/>
            <w:sz w:val="22"/>
            <w:szCs w:val="22"/>
            <w:u w:val="single"/>
            <w:shd w:val="clear" w:color="auto" w:fill="F6F7F8"/>
          </w:rPr>
          <w:t>https://www.college.police.uk/What-we-do/Development/Vulnerability/Pages/Vulnerability.aspx</w:t>
        </w:r>
      </w:hyperlink>
      <w:r w:rsidRPr="00EC0665">
        <w:rPr>
          <w:rFonts w:asciiTheme="minorHAnsi" w:hAnsiTheme="minorHAnsi" w:cstheme="minorHAnsi"/>
          <w:bCs/>
          <w:sz w:val="22"/>
          <w:szCs w:val="22"/>
          <w:shd w:val="clear" w:color="auto" w:fill="F6F7F8"/>
        </w:rPr>
        <w:t>)</w:t>
      </w:r>
      <w:r w:rsidRPr="00EC0665">
        <w:rPr>
          <w:rFonts w:asciiTheme="minorHAnsi" w:hAnsiTheme="minorHAnsi" w:cstheme="minorHAnsi"/>
          <w:color w:val="0070C0"/>
          <w:sz w:val="22"/>
          <w:szCs w:val="22"/>
          <w:shd w:val="clear" w:color="auto" w:fill="FFFFFF"/>
          <w:lang w:eastAsia="en-US"/>
        </w:rPr>
        <w:t xml:space="preserve"> )</w:t>
      </w:r>
      <w:r>
        <w:rPr>
          <w:rFonts w:asciiTheme="minorHAnsi" w:hAnsiTheme="minorHAnsi" w:cstheme="minorHAnsi"/>
          <w:color w:val="0070C0"/>
          <w:sz w:val="22"/>
          <w:szCs w:val="22"/>
          <w:shd w:val="clear" w:color="auto" w:fill="FFFFFF"/>
          <w:lang w:eastAsia="en-US"/>
        </w:rPr>
        <w:t xml:space="preserve"> </w:t>
      </w:r>
      <w:r>
        <w:rPr>
          <w:color w:val="0D405F"/>
          <w:sz w:val="21"/>
          <w:szCs w:val="21"/>
          <w:shd w:val="clear" w:color="auto" w:fill="FFFFFF"/>
        </w:rPr>
        <w:t>(Accessed: November 19</w:t>
      </w:r>
      <w:r w:rsidRPr="00EC0665">
        <w:rPr>
          <w:color w:val="0D405F"/>
          <w:sz w:val="21"/>
          <w:szCs w:val="21"/>
          <w:shd w:val="clear" w:color="auto" w:fill="FFFFFF"/>
          <w:vertAlign w:val="superscript"/>
        </w:rPr>
        <w:t>th</w:t>
      </w:r>
      <w:r>
        <w:rPr>
          <w:color w:val="0D405F"/>
          <w:sz w:val="21"/>
          <w:szCs w:val="21"/>
          <w:shd w:val="clear" w:color="auto" w:fill="FFFFFF"/>
        </w:rPr>
        <w:t xml:space="preserve"> 2020)</w:t>
      </w:r>
    </w:p>
    <w:p w14:paraId="29EA01CC" w14:textId="77777777" w:rsidR="00534376" w:rsidRPr="00EC0665" w:rsidRDefault="00534376" w:rsidP="00534376">
      <w:pPr>
        <w:jc w:val="both"/>
        <w:rPr>
          <w:rFonts w:asciiTheme="minorHAnsi" w:hAnsiTheme="minorHAnsi" w:cstheme="minorHAnsi"/>
          <w:bCs/>
          <w:sz w:val="22"/>
          <w:szCs w:val="22"/>
          <w:shd w:val="clear" w:color="auto" w:fill="F6F7F8"/>
        </w:rPr>
      </w:pPr>
    </w:p>
    <w:p w14:paraId="1153B758" w14:textId="77777777" w:rsidR="00534376" w:rsidRPr="00EC0665" w:rsidRDefault="00534376" w:rsidP="00534376">
      <w:pPr>
        <w:jc w:val="both"/>
        <w:rPr>
          <w:rFonts w:asciiTheme="minorHAnsi" w:hAnsiTheme="minorHAnsi" w:cstheme="minorHAnsi"/>
          <w:bCs/>
          <w:sz w:val="22"/>
          <w:szCs w:val="22"/>
          <w:shd w:val="clear" w:color="auto" w:fill="F6F7F8"/>
        </w:rPr>
      </w:pPr>
      <w:r w:rsidRPr="00EC0665">
        <w:rPr>
          <w:rFonts w:asciiTheme="minorHAnsi" w:hAnsiTheme="minorHAnsi" w:cstheme="minorHAnsi"/>
          <w:bCs/>
          <w:sz w:val="22"/>
          <w:szCs w:val="22"/>
          <w:shd w:val="clear" w:color="auto" w:fill="F6F7F8"/>
        </w:rPr>
        <w:t>Very well mind (October 2020), available at</w:t>
      </w:r>
    </w:p>
    <w:p w14:paraId="53AD6257" w14:textId="77777777" w:rsidR="00534376" w:rsidRPr="00EC0665" w:rsidRDefault="00534376" w:rsidP="00534376">
      <w:pPr>
        <w:jc w:val="both"/>
        <w:rPr>
          <w:rFonts w:asciiTheme="minorHAnsi" w:hAnsiTheme="minorHAnsi" w:cstheme="minorHAnsi"/>
          <w:color w:val="0563C1"/>
          <w:sz w:val="22"/>
          <w:szCs w:val="22"/>
          <w:u w:val="single"/>
          <w:shd w:val="clear" w:color="auto" w:fill="FFFFFF"/>
        </w:rPr>
      </w:pPr>
      <w:hyperlink r:id="rId53" w:history="1">
        <w:r w:rsidRPr="00EC0665">
          <w:rPr>
            <w:rFonts w:asciiTheme="minorHAnsi" w:hAnsiTheme="minorHAnsi" w:cstheme="minorHAnsi"/>
            <w:color w:val="0563C1"/>
            <w:sz w:val="22"/>
            <w:szCs w:val="22"/>
            <w:u w:val="single"/>
            <w:shd w:val="clear" w:color="auto" w:fill="FFFFFF"/>
          </w:rPr>
          <w:t>https://www.verywellmind.com/what-is-the-mcgurk-effect-how-covid-19-masks-hinder-communication-5077949</w:t>
        </w:r>
      </w:hyperlink>
      <w:r>
        <w:rPr>
          <w:rFonts w:asciiTheme="minorHAnsi" w:hAnsiTheme="minorHAnsi" w:cstheme="minorHAnsi"/>
          <w:color w:val="0563C1"/>
          <w:sz w:val="22"/>
          <w:szCs w:val="22"/>
          <w:u w:val="single"/>
          <w:shd w:val="clear" w:color="auto" w:fill="FFFFFF"/>
        </w:rPr>
        <w:t xml:space="preserve"> </w:t>
      </w:r>
      <w:r>
        <w:rPr>
          <w:color w:val="0D405F"/>
          <w:sz w:val="21"/>
          <w:szCs w:val="21"/>
          <w:shd w:val="clear" w:color="auto" w:fill="FFFFFF"/>
        </w:rPr>
        <w:t>(Accessed: November 19</w:t>
      </w:r>
      <w:r w:rsidRPr="00EC0665">
        <w:rPr>
          <w:color w:val="0D405F"/>
          <w:sz w:val="21"/>
          <w:szCs w:val="21"/>
          <w:shd w:val="clear" w:color="auto" w:fill="FFFFFF"/>
          <w:vertAlign w:val="superscript"/>
        </w:rPr>
        <w:t>th</w:t>
      </w:r>
      <w:r>
        <w:rPr>
          <w:color w:val="0D405F"/>
          <w:sz w:val="21"/>
          <w:szCs w:val="21"/>
          <w:shd w:val="clear" w:color="auto" w:fill="FFFFFF"/>
        </w:rPr>
        <w:t xml:space="preserve"> 2020)</w:t>
      </w:r>
    </w:p>
    <w:p w14:paraId="3DA2865D" w14:textId="77777777" w:rsidR="00534376" w:rsidRPr="00EC0665" w:rsidRDefault="00534376" w:rsidP="00534376">
      <w:pPr>
        <w:jc w:val="both"/>
        <w:rPr>
          <w:rFonts w:asciiTheme="minorHAnsi" w:hAnsiTheme="minorHAnsi" w:cstheme="minorHAnsi"/>
          <w:color w:val="0563C1"/>
          <w:sz w:val="22"/>
          <w:szCs w:val="22"/>
          <w:u w:val="single"/>
          <w:shd w:val="clear" w:color="auto" w:fill="FFFFFF"/>
        </w:rPr>
      </w:pPr>
    </w:p>
    <w:p w14:paraId="1F0960B3" w14:textId="77777777" w:rsidR="00534376" w:rsidRPr="00EC0665" w:rsidRDefault="00534376" w:rsidP="00534376">
      <w:pPr>
        <w:jc w:val="both"/>
        <w:rPr>
          <w:rFonts w:asciiTheme="minorHAnsi" w:hAnsiTheme="minorHAnsi" w:cstheme="minorHAnsi"/>
          <w:color w:val="auto"/>
          <w:sz w:val="22"/>
          <w:szCs w:val="22"/>
          <w:shd w:val="clear" w:color="auto" w:fill="FFFFFF"/>
        </w:rPr>
      </w:pPr>
      <w:r w:rsidRPr="00EC0665">
        <w:rPr>
          <w:rFonts w:asciiTheme="minorHAnsi" w:hAnsiTheme="minorHAnsi" w:cstheme="minorHAnsi"/>
          <w:color w:val="auto"/>
          <w:sz w:val="22"/>
          <w:szCs w:val="22"/>
          <w:shd w:val="clear" w:color="auto" w:fill="FFFFFF"/>
        </w:rPr>
        <w:t xml:space="preserve">Changing Minds, available at </w:t>
      </w:r>
    </w:p>
    <w:p w14:paraId="45CF6E5F" w14:textId="77777777" w:rsidR="00534376" w:rsidRPr="00EC0665" w:rsidRDefault="00534376" w:rsidP="00534376">
      <w:pPr>
        <w:jc w:val="both"/>
        <w:rPr>
          <w:rFonts w:asciiTheme="minorHAnsi" w:hAnsiTheme="minorHAnsi" w:cstheme="minorHAnsi"/>
          <w:color w:val="0563C1"/>
          <w:sz w:val="22"/>
          <w:szCs w:val="22"/>
          <w:u w:val="single"/>
        </w:rPr>
      </w:pPr>
      <w:hyperlink r:id="rId54" w:anchor=":~:text=The%20Betari%20Box%20(sometimes%20also,your%20behavior.)" w:history="1">
        <w:r w:rsidRPr="00EC0665">
          <w:rPr>
            <w:rFonts w:asciiTheme="minorHAnsi" w:hAnsiTheme="minorHAnsi" w:cstheme="minorHAnsi"/>
            <w:color w:val="0563C1"/>
            <w:sz w:val="22"/>
            <w:szCs w:val="22"/>
            <w:u w:val="single"/>
          </w:rPr>
          <w:t>http://changingminds.org/explanations/behaviors/betari_box.htm#:~:text=The%20Betari%20Box%20(sometimes%20also,your%20behavior.)</w:t>
        </w:r>
      </w:hyperlink>
      <w:r>
        <w:rPr>
          <w:rFonts w:asciiTheme="minorHAnsi" w:hAnsiTheme="minorHAnsi" w:cstheme="minorHAnsi"/>
          <w:color w:val="0563C1"/>
          <w:sz w:val="22"/>
          <w:szCs w:val="22"/>
          <w:u w:val="single"/>
        </w:rPr>
        <w:t xml:space="preserve"> </w:t>
      </w:r>
      <w:r>
        <w:rPr>
          <w:color w:val="0D405F"/>
          <w:sz w:val="21"/>
          <w:szCs w:val="21"/>
          <w:shd w:val="clear" w:color="auto" w:fill="FFFFFF"/>
        </w:rPr>
        <w:t>(Accessed: November 19</w:t>
      </w:r>
      <w:r w:rsidRPr="00EC0665">
        <w:rPr>
          <w:color w:val="0D405F"/>
          <w:sz w:val="21"/>
          <w:szCs w:val="21"/>
          <w:shd w:val="clear" w:color="auto" w:fill="FFFFFF"/>
          <w:vertAlign w:val="superscript"/>
        </w:rPr>
        <w:t>th</w:t>
      </w:r>
      <w:r>
        <w:rPr>
          <w:color w:val="0D405F"/>
          <w:sz w:val="21"/>
          <w:szCs w:val="21"/>
          <w:shd w:val="clear" w:color="auto" w:fill="FFFFFF"/>
        </w:rPr>
        <w:t xml:space="preserve"> 2020)</w:t>
      </w:r>
    </w:p>
    <w:p w14:paraId="41CA06F5" w14:textId="77777777" w:rsidR="00534376" w:rsidRPr="00EC0665" w:rsidRDefault="00534376" w:rsidP="00534376">
      <w:pPr>
        <w:jc w:val="both"/>
        <w:rPr>
          <w:rFonts w:asciiTheme="minorHAnsi" w:hAnsiTheme="minorHAnsi" w:cstheme="minorHAnsi"/>
          <w:color w:val="0563C1"/>
          <w:sz w:val="22"/>
          <w:szCs w:val="22"/>
          <w:u w:val="single"/>
        </w:rPr>
      </w:pPr>
    </w:p>
    <w:p w14:paraId="7E79B3AD" w14:textId="77777777" w:rsidR="00534376" w:rsidRPr="00EC0665" w:rsidRDefault="00534376" w:rsidP="00534376">
      <w:pPr>
        <w:jc w:val="both"/>
        <w:rPr>
          <w:rFonts w:asciiTheme="minorHAnsi" w:hAnsiTheme="minorHAnsi" w:cstheme="minorHAnsi"/>
          <w:sz w:val="22"/>
          <w:szCs w:val="22"/>
        </w:rPr>
      </w:pPr>
      <w:r w:rsidRPr="00EC0665">
        <w:rPr>
          <w:rFonts w:asciiTheme="minorHAnsi" w:hAnsiTheme="minorHAnsi" w:cstheme="minorHAnsi"/>
          <w:sz w:val="22"/>
          <w:szCs w:val="22"/>
        </w:rPr>
        <w:t>College of Policing (2014), available at</w:t>
      </w:r>
    </w:p>
    <w:p w14:paraId="1DEEE96A" w14:textId="77777777" w:rsidR="00534376" w:rsidRPr="00EC0665" w:rsidRDefault="00534376" w:rsidP="00534376">
      <w:pPr>
        <w:jc w:val="both"/>
        <w:rPr>
          <w:rFonts w:asciiTheme="minorHAnsi" w:hAnsiTheme="minorHAnsi" w:cstheme="minorHAnsi"/>
          <w:bCs/>
          <w:color w:val="0563C1"/>
          <w:sz w:val="22"/>
          <w:szCs w:val="22"/>
          <w:u w:val="single"/>
        </w:rPr>
      </w:pPr>
      <w:hyperlink r:id="rId55" w:history="1">
        <w:r w:rsidRPr="00EC0665">
          <w:rPr>
            <w:rFonts w:asciiTheme="minorHAnsi" w:hAnsiTheme="minorHAnsi" w:cstheme="minorHAnsi"/>
            <w:bCs/>
            <w:color w:val="0563C1"/>
            <w:sz w:val="22"/>
            <w:szCs w:val="22"/>
            <w:u w:val="single"/>
          </w:rPr>
          <w:t>https://www.app.college.police.uk/app-content/national-decision-model/the-national-decision-model/</w:t>
        </w:r>
      </w:hyperlink>
      <w:r>
        <w:rPr>
          <w:rFonts w:asciiTheme="minorHAnsi" w:hAnsiTheme="minorHAnsi" w:cstheme="minorHAnsi"/>
          <w:bCs/>
          <w:color w:val="0563C1"/>
          <w:sz w:val="22"/>
          <w:szCs w:val="22"/>
          <w:u w:val="single"/>
        </w:rPr>
        <w:t xml:space="preserve"> </w:t>
      </w:r>
      <w:r>
        <w:rPr>
          <w:color w:val="0D405F"/>
          <w:sz w:val="21"/>
          <w:szCs w:val="21"/>
          <w:shd w:val="clear" w:color="auto" w:fill="FFFFFF"/>
        </w:rPr>
        <w:t>(Accessed: November 19</w:t>
      </w:r>
      <w:r w:rsidRPr="00EC0665">
        <w:rPr>
          <w:color w:val="0D405F"/>
          <w:sz w:val="21"/>
          <w:szCs w:val="21"/>
          <w:shd w:val="clear" w:color="auto" w:fill="FFFFFF"/>
          <w:vertAlign w:val="superscript"/>
        </w:rPr>
        <w:t>th</w:t>
      </w:r>
      <w:r>
        <w:rPr>
          <w:color w:val="0D405F"/>
          <w:sz w:val="21"/>
          <w:szCs w:val="21"/>
          <w:shd w:val="clear" w:color="auto" w:fill="FFFFFF"/>
        </w:rPr>
        <w:t xml:space="preserve"> 2020)</w:t>
      </w:r>
    </w:p>
    <w:p w14:paraId="717D3AD5" w14:textId="77777777" w:rsidR="00534376" w:rsidRPr="00EC0665" w:rsidRDefault="00534376" w:rsidP="00534376">
      <w:pPr>
        <w:jc w:val="both"/>
        <w:rPr>
          <w:rFonts w:asciiTheme="minorHAnsi" w:hAnsiTheme="minorHAnsi" w:cstheme="minorHAnsi"/>
          <w:bCs/>
          <w:color w:val="0563C1"/>
          <w:sz w:val="22"/>
          <w:szCs w:val="22"/>
          <w:u w:val="single"/>
        </w:rPr>
      </w:pPr>
    </w:p>
    <w:p w14:paraId="6C46E77A" w14:textId="77777777" w:rsidR="00534376" w:rsidRPr="00EC0665" w:rsidRDefault="00534376" w:rsidP="00534376">
      <w:pPr>
        <w:jc w:val="both"/>
        <w:rPr>
          <w:rFonts w:asciiTheme="minorHAnsi" w:hAnsiTheme="minorHAnsi" w:cstheme="minorHAnsi"/>
          <w:color w:val="auto"/>
          <w:sz w:val="22"/>
          <w:szCs w:val="22"/>
          <w:shd w:val="clear" w:color="auto" w:fill="FFFFFF"/>
        </w:rPr>
      </w:pPr>
      <w:r w:rsidRPr="00EC0665">
        <w:rPr>
          <w:rFonts w:asciiTheme="minorHAnsi" w:hAnsiTheme="minorHAnsi" w:cstheme="minorHAnsi"/>
          <w:color w:val="auto"/>
          <w:sz w:val="22"/>
          <w:szCs w:val="22"/>
          <w:shd w:val="clear" w:color="auto" w:fill="FFFFFF"/>
        </w:rPr>
        <w:t xml:space="preserve">Dictionary, available at </w:t>
      </w:r>
    </w:p>
    <w:p w14:paraId="772B14F3" w14:textId="77777777" w:rsidR="00534376" w:rsidRPr="00EC0665" w:rsidRDefault="00534376" w:rsidP="00534376">
      <w:pPr>
        <w:jc w:val="both"/>
        <w:rPr>
          <w:rFonts w:asciiTheme="minorHAnsi" w:hAnsiTheme="minorHAnsi" w:cstheme="minorHAnsi"/>
          <w:color w:val="0563C1"/>
          <w:sz w:val="22"/>
          <w:szCs w:val="22"/>
          <w:u w:val="single"/>
          <w:shd w:val="clear" w:color="auto" w:fill="FFFFFF"/>
        </w:rPr>
      </w:pPr>
      <w:hyperlink r:id="rId56" w:history="1">
        <w:r w:rsidRPr="00EC0665">
          <w:rPr>
            <w:rFonts w:asciiTheme="minorHAnsi" w:hAnsiTheme="minorHAnsi" w:cstheme="minorHAnsi"/>
            <w:color w:val="0563C1"/>
            <w:sz w:val="22"/>
            <w:szCs w:val="22"/>
            <w:u w:val="single"/>
            <w:shd w:val="clear" w:color="auto" w:fill="FFFFFF"/>
          </w:rPr>
          <w:t>https://www.dictionary.com/browse/discretion</w:t>
        </w:r>
      </w:hyperlink>
      <w:r>
        <w:rPr>
          <w:rFonts w:asciiTheme="minorHAnsi" w:hAnsiTheme="minorHAnsi" w:cstheme="minorHAnsi"/>
          <w:color w:val="0563C1"/>
          <w:sz w:val="22"/>
          <w:szCs w:val="22"/>
          <w:u w:val="single"/>
          <w:shd w:val="clear" w:color="auto" w:fill="FFFFFF"/>
        </w:rPr>
        <w:t xml:space="preserve"> </w:t>
      </w:r>
      <w:r>
        <w:rPr>
          <w:color w:val="0D405F"/>
          <w:sz w:val="21"/>
          <w:szCs w:val="21"/>
          <w:shd w:val="clear" w:color="auto" w:fill="FFFFFF"/>
        </w:rPr>
        <w:t>(Accessed: November 19</w:t>
      </w:r>
      <w:r w:rsidRPr="00EC0665">
        <w:rPr>
          <w:color w:val="0D405F"/>
          <w:sz w:val="21"/>
          <w:szCs w:val="21"/>
          <w:shd w:val="clear" w:color="auto" w:fill="FFFFFF"/>
          <w:vertAlign w:val="superscript"/>
        </w:rPr>
        <w:t>th</w:t>
      </w:r>
      <w:r>
        <w:rPr>
          <w:color w:val="0D405F"/>
          <w:sz w:val="21"/>
          <w:szCs w:val="21"/>
          <w:shd w:val="clear" w:color="auto" w:fill="FFFFFF"/>
        </w:rPr>
        <w:t xml:space="preserve"> 2020)</w:t>
      </w:r>
    </w:p>
    <w:p w14:paraId="4ACFA231" w14:textId="77777777" w:rsidR="00534376" w:rsidRPr="00EC0665" w:rsidRDefault="00534376" w:rsidP="00534376">
      <w:pPr>
        <w:jc w:val="both"/>
        <w:rPr>
          <w:rFonts w:asciiTheme="minorHAnsi" w:hAnsiTheme="minorHAnsi" w:cstheme="minorHAnsi"/>
          <w:color w:val="0563C1"/>
          <w:sz w:val="22"/>
          <w:szCs w:val="22"/>
          <w:u w:val="single"/>
          <w:shd w:val="clear" w:color="auto" w:fill="FFFFFF"/>
        </w:rPr>
      </w:pPr>
    </w:p>
    <w:p w14:paraId="1A8E0BA4" w14:textId="77777777" w:rsidR="00534376" w:rsidRPr="00EC0665" w:rsidRDefault="00534376" w:rsidP="00534376">
      <w:pPr>
        <w:jc w:val="both"/>
        <w:rPr>
          <w:rFonts w:asciiTheme="minorHAnsi" w:hAnsiTheme="minorHAnsi" w:cstheme="minorHAnsi"/>
          <w:color w:val="auto"/>
          <w:sz w:val="22"/>
          <w:szCs w:val="22"/>
          <w:shd w:val="clear" w:color="auto" w:fill="FFFFFF"/>
        </w:rPr>
      </w:pPr>
      <w:r w:rsidRPr="00EC0665">
        <w:rPr>
          <w:rFonts w:asciiTheme="minorHAnsi" w:hAnsiTheme="minorHAnsi" w:cstheme="minorHAnsi"/>
          <w:color w:val="auto"/>
          <w:sz w:val="22"/>
          <w:szCs w:val="22"/>
          <w:shd w:val="clear" w:color="auto" w:fill="FFFFFF"/>
        </w:rPr>
        <w:t xml:space="preserve">CPS (September 2019) available at </w:t>
      </w:r>
    </w:p>
    <w:p w14:paraId="56616440" w14:textId="77777777" w:rsidR="00534376" w:rsidRPr="00EC0665" w:rsidRDefault="00534376" w:rsidP="00534376">
      <w:pPr>
        <w:jc w:val="both"/>
        <w:rPr>
          <w:rFonts w:asciiTheme="minorHAnsi" w:hAnsiTheme="minorHAnsi" w:cstheme="minorHAnsi"/>
          <w:color w:val="auto"/>
          <w:sz w:val="22"/>
          <w:szCs w:val="22"/>
          <w:shd w:val="clear" w:color="auto" w:fill="FFFFFF"/>
        </w:rPr>
      </w:pPr>
      <w:hyperlink r:id="rId57" w:history="1">
        <w:r w:rsidRPr="00EC0665">
          <w:rPr>
            <w:rFonts w:asciiTheme="minorHAnsi" w:hAnsiTheme="minorHAnsi" w:cstheme="minorHAnsi"/>
            <w:color w:val="0563C1"/>
            <w:sz w:val="22"/>
            <w:szCs w:val="22"/>
            <w:u w:val="single"/>
            <w:shd w:val="clear" w:color="auto" w:fill="FFFFFF"/>
            <w:lang w:eastAsia="en-US"/>
          </w:rPr>
          <w:t>https://www.cps.gov.uk/legal-guidance/restorative-justice</w:t>
        </w:r>
      </w:hyperlink>
      <w:r w:rsidRPr="00EC0665">
        <w:rPr>
          <w:rFonts w:asciiTheme="minorHAnsi" w:hAnsiTheme="minorHAnsi" w:cstheme="minorHAnsi"/>
          <w:color w:val="444444"/>
          <w:sz w:val="22"/>
          <w:szCs w:val="22"/>
          <w:shd w:val="clear" w:color="auto" w:fill="FFFFFF"/>
          <w:lang w:eastAsia="en-US"/>
        </w:rPr>
        <w:t>)</w:t>
      </w:r>
      <w:r>
        <w:rPr>
          <w:rFonts w:asciiTheme="minorHAnsi" w:hAnsiTheme="minorHAnsi" w:cstheme="minorHAnsi"/>
          <w:color w:val="444444"/>
          <w:sz w:val="22"/>
          <w:szCs w:val="22"/>
          <w:shd w:val="clear" w:color="auto" w:fill="FFFFFF"/>
          <w:lang w:eastAsia="en-US"/>
        </w:rPr>
        <w:t xml:space="preserve"> </w:t>
      </w:r>
      <w:r>
        <w:rPr>
          <w:color w:val="0D405F"/>
          <w:sz w:val="21"/>
          <w:szCs w:val="21"/>
          <w:shd w:val="clear" w:color="auto" w:fill="FFFFFF"/>
        </w:rPr>
        <w:t>(Accessed: November 20th 2020)</w:t>
      </w:r>
    </w:p>
    <w:p w14:paraId="714FC4A3"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color w:val="444444"/>
          <w:sz w:val="22"/>
          <w:szCs w:val="22"/>
          <w:shd w:val="clear" w:color="auto" w:fill="FFFFFF"/>
          <w:lang w:eastAsia="en-US"/>
        </w:rPr>
      </w:pPr>
    </w:p>
    <w:p w14:paraId="1C3795CE"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bCs/>
          <w:color w:val="auto"/>
          <w:sz w:val="22"/>
          <w:szCs w:val="22"/>
          <w:lang w:eastAsia="en-US"/>
        </w:rPr>
      </w:pPr>
      <w:r w:rsidRPr="00EC0665">
        <w:rPr>
          <w:rFonts w:asciiTheme="minorHAnsi" w:hAnsiTheme="minorHAnsi" w:cstheme="minorHAnsi"/>
          <w:color w:val="444444"/>
          <w:sz w:val="22"/>
          <w:szCs w:val="22"/>
          <w:shd w:val="clear" w:color="auto" w:fill="FFFFFF"/>
          <w:lang w:eastAsia="en-US"/>
        </w:rPr>
        <w:t xml:space="preserve">College of Policing available at </w:t>
      </w:r>
      <w:hyperlink r:id="rId58" w:history="1">
        <w:r w:rsidRPr="00EC0665">
          <w:rPr>
            <w:rFonts w:asciiTheme="minorHAnsi" w:hAnsiTheme="minorHAnsi" w:cstheme="minorHAnsi"/>
            <w:bCs/>
            <w:color w:val="0563C1"/>
            <w:sz w:val="22"/>
            <w:szCs w:val="22"/>
            <w:u w:val="single"/>
            <w:lang w:eastAsia="en-US"/>
          </w:rPr>
          <w:t>http://library.college.police.uk/docs/APPREF/ACPO-Position-Statement-Necessity-to-Arrest.pdf</w:t>
        </w:r>
      </w:hyperlink>
      <w:r w:rsidRPr="00EC0665">
        <w:rPr>
          <w:rFonts w:asciiTheme="minorHAnsi" w:hAnsiTheme="minorHAnsi" w:cstheme="minorHAnsi"/>
          <w:bCs/>
          <w:color w:val="auto"/>
          <w:sz w:val="22"/>
          <w:szCs w:val="22"/>
          <w:lang w:eastAsia="en-US"/>
        </w:rPr>
        <w:t>)</w:t>
      </w:r>
      <w:r>
        <w:rPr>
          <w:rFonts w:asciiTheme="minorHAnsi" w:hAnsiTheme="minorHAnsi" w:cstheme="minorHAnsi"/>
          <w:bCs/>
          <w:color w:val="auto"/>
          <w:sz w:val="22"/>
          <w:szCs w:val="22"/>
          <w:lang w:eastAsia="en-US"/>
        </w:rPr>
        <w:t xml:space="preserve"> </w:t>
      </w:r>
      <w:r>
        <w:rPr>
          <w:color w:val="0D405F"/>
          <w:sz w:val="21"/>
          <w:szCs w:val="21"/>
          <w:shd w:val="clear" w:color="auto" w:fill="FFFFFF"/>
        </w:rPr>
        <w:t>(Accessed: November 20th 2020)</w:t>
      </w:r>
    </w:p>
    <w:p w14:paraId="1B7ACB97"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color w:val="0563C1"/>
          <w:sz w:val="22"/>
          <w:szCs w:val="22"/>
          <w:u w:val="single"/>
          <w:lang w:eastAsia="en-US"/>
        </w:rPr>
      </w:pPr>
      <w:r w:rsidRPr="00EC0665">
        <w:rPr>
          <w:rFonts w:asciiTheme="minorHAnsi" w:hAnsiTheme="minorHAnsi" w:cstheme="minorHAnsi"/>
          <w:color w:val="444444"/>
          <w:sz w:val="22"/>
          <w:szCs w:val="22"/>
          <w:shd w:val="clear" w:color="auto" w:fill="FFFFFF"/>
          <w:lang w:eastAsia="en-US"/>
        </w:rPr>
        <w:lastRenderedPageBreak/>
        <w:t xml:space="preserve">College of Policing (October 2013) available at </w:t>
      </w:r>
      <w:hyperlink r:id="rId59" w:anchor="voluntary-attendance-voluntary-interview" w:history="1">
        <w:r w:rsidRPr="00EC0665">
          <w:rPr>
            <w:rFonts w:asciiTheme="minorHAnsi" w:hAnsiTheme="minorHAnsi" w:cstheme="minorHAnsi"/>
            <w:color w:val="0563C1"/>
            <w:sz w:val="22"/>
            <w:szCs w:val="22"/>
            <w:u w:val="single"/>
            <w:lang w:eastAsia="en-US"/>
          </w:rPr>
          <w:t>https://www.app.college.police.uk/app-content/investigations/investigative-interviewing/#voluntary-attendance-voluntary-interview</w:t>
        </w:r>
      </w:hyperlink>
      <w:r>
        <w:rPr>
          <w:rFonts w:asciiTheme="minorHAnsi" w:hAnsiTheme="minorHAnsi" w:cstheme="minorHAnsi"/>
          <w:color w:val="0563C1"/>
          <w:sz w:val="22"/>
          <w:szCs w:val="22"/>
          <w:u w:val="single"/>
          <w:lang w:eastAsia="en-US"/>
        </w:rPr>
        <w:t xml:space="preserve"> </w:t>
      </w:r>
      <w:r>
        <w:rPr>
          <w:color w:val="0D405F"/>
          <w:sz w:val="21"/>
          <w:szCs w:val="21"/>
          <w:shd w:val="clear" w:color="auto" w:fill="FFFFFF"/>
        </w:rPr>
        <w:t>(Accessed: November 20th 2020)</w:t>
      </w:r>
    </w:p>
    <w:p w14:paraId="50E12BD5"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color w:val="0563C1"/>
          <w:sz w:val="22"/>
          <w:szCs w:val="22"/>
          <w:u w:val="single"/>
          <w:shd w:val="clear" w:color="auto" w:fill="FFFFFF"/>
        </w:rPr>
      </w:pPr>
      <w:r w:rsidRPr="00EC0665">
        <w:rPr>
          <w:rFonts w:asciiTheme="minorHAnsi" w:hAnsiTheme="minorHAnsi" w:cstheme="minorHAnsi"/>
          <w:color w:val="444444"/>
          <w:sz w:val="22"/>
          <w:szCs w:val="22"/>
          <w:shd w:val="clear" w:color="auto" w:fill="FFFFFF"/>
          <w:lang w:eastAsia="en-US"/>
        </w:rPr>
        <w:t xml:space="preserve">Dictionary available at, </w:t>
      </w:r>
      <w:hyperlink r:id="rId60" w:history="1">
        <w:r w:rsidRPr="00EC0665">
          <w:rPr>
            <w:rFonts w:asciiTheme="minorHAnsi" w:hAnsiTheme="minorHAnsi" w:cstheme="minorHAnsi"/>
            <w:color w:val="0563C1"/>
            <w:sz w:val="22"/>
            <w:szCs w:val="22"/>
            <w:u w:val="single"/>
            <w:shd w:val="clear" w:color="auto" w:fill="FFFFFF"/>
          </w:rPr>
          <w:t>https://www.dictionary.com/browse/discretion</w:t>
        </w:r>
      </w:hyperlink>
      <w:r w:rsidRPr="00EC0665">
        <w:rPr>
          <w:rFonts w:asciiTheme="minorHAnsi" w:hAnsiTheme="minorHAnsi" w:cstheme="minorHAnsi"/>
          <w:color w:val="0563C1"/>
          <w:sz w:val="22"/>
          <w:szCs w:val="22"/>
          <w:u w:val="single"/>
          <w:shd w:val="clear" w:color="auto" w:fill="FFFFFF"/>
        </w:rPr>
        <w:t xml:space="preserve"> </w:t>
      </w:r>
      <w:r>
        <w:rPr>
          <w:color w:val="0D405F"/>
          <w:sz w:val="21"/>
          <w:szCs w:val="21"/>
          <w:shd w:val="clear" w:color="auto" w:fill="FFFFFF"/>
        </w:rPr>
        <w:t>(Accessed: November 20th 2020)</w:t>
      </w:r>
    </w:p>
    <w:p w14:paraId="695B6B42"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bCs/>
          <w:color w:val="0563C1"/>
          <w:sz w:val="22"/>
          <w:szCs w:val="22"/>
          <w:u w:val="single"/>
          <w:lang w:eastAsia="en-US"/>
        </w:rPr>
      </w:pPr>
      <w:r w:rsidRPr="00EC0665">
        <w:rPr>
          <w:rFonts w:asciiTheme="minorHAnsi" w:hAnsiTheme="minorHAnsi" w:cstheme="minorHAnsi"/>
          <w:color w:val="444444"/>
          <w:sz w:val="22"/>
          <w:szCs w:val="22"/>
          <w:shd w:val="clear" w:color="auto" w:fill="FFFFFF"/>
          <w:lang w:eastAsia="en-US"/>
        </w:rPr>
        <w:t xml:space="preserve">The Health Foundation (June 2020) available at, </w:t>
      </w:r>
      <w:hyperlink r:id="rId61" w:history="1">
        <w:r w:rsidRPr="00EC0665">
          <w:rPr>
            <w:rFonts w:asciiTheme="minorHAnsi" w:hAnsiTheme="minorHAnsi" w:cstheme="minorHAnsi"/>
            <w:bCs/>
            <w:color w:val="0563C1"/>
            <w:sz w:val="22"/>
            <w:szCs w:val="22"/>
            <w:u w:val="single"/>
            <w:lang w:eastAsia="en-US"/>
          </w:rPr>
          <w:t>https://www.health.org.uk/news-and-comment/blogs/emerging-evidence-on-covid-19s-impact-on-mental-health-and-health</w:t>
        </w:r>
      </w:hyperlink>
      <w:r>
        <w:rPr>
          <w:rFonts w:asciiTheme="minorHAnsi" w:hAnsiTheme="minorHAnsi" w:cstheme="minorHAnsi"/>
          <w:bCs/>
          <w:color w:val="0563C1"/>
          <w:sz w:val="22"/>
          <w:szCs w:val="22"/>
          <w:u w:val="single"/>
          <w:lang w:eastAsia="en-US"/>
        </w:rPr>
        <w:t xml:space="preserve"> </w:t>
      </w:r>
      <w:r>
        <w:rPr>
          <w:color w:val="0D405F"/>
          <w:sz w:val="21"/>
          <w:szCs w:val="21"/>
          <w:shd w:val="clear" w:color="auto" w:fill="FFFFFF"/>
        </w:rPr>
        <w:t>(Accessed: November 20th 2020)</w:t>
      </w:r>
    </w:p>
    <w:p w14:paraId="732EBDDB"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color w:val="373D3F"/>
          <w:sz w:val="22"/>
          <w:szCs w:val="22"/>
          <w:shd w:val="clear" w:color="auto" w:fill="F8F8F8"/>
          <w:lang w:eastAsia="en-US"/>
        </w:rPr>
      </w:pPr>
      <w:r w:rsidRPr="00EC0665">
        <w:rPr>
          <w:rFonts w:asciiTheme="minorHAnsi" w:hAnsiTheme="minorHAnsi" w:cstheme="minorHAnsi"/>
          <w:color w:val="444444"/>
          <w:sz w:val="22"/>
          <w:szCs w:val="22"/>
          <w:shd w:val="clear" w:color="auto" w:fill="FFFFFF"/>
          <w:lang w:eastAsia="en-US"/>
        </w:rPr>
        <w:t xml:space="preserve">Healio (May 2018) available at </w:t>
      </w:r>
      <w:hyperlink r:id="rId62" w:history="1">
        <w:r w:rsidRPr="00EC0665">
          <w:rPr>
            <w:rFonts w:asciiTheme="minorHAnsi" w:hAnsiTheme="minorHAnsi" w:cstheme="minorHAnsi"/>
            <w:color w:val="0563C1"/>
            <w:sz w:val="22"/>
            <w:szCs w:val="22"/>
            <w:u w:val="single"/>
            <w:shd w:val="clear" w:color="auto" w:fill="F8F8F8"/>
            <w:lang w:eastAsia="en-US"/>
          </w:rPr>
          <w:t>https://www.healio.com/news/psychiatry/20180523/vulnerability-to-crime-higher-in-people-with-mental-illness</w:t>
        </w:r>
      </w:hyperlink>
      <w:r w:rsidRPr="00EC0665">
        <w:rPr>
          <w:rFonts w:asciiTheme="minorHAnsi" w:hAnsiTheme="minorHAnsi" w:cstheme="minorHAnsi"/>
          <w:color w:val="373D3F"/>
          <w:sz w:val="22"/>
          <w:szCs w:val="22"/>
          <w:shd w:val="clear" w:color="auto" w:fill="F8F8F8"/>
          <w:lang w:eastAsia="en-US"/>
        </w:rPr>
        <w:t>)</w:t>
      </w:r>
      <w:r>
        <w:rPr>
          <w:rFonts w:asciiTheme="minorHAnsi" w:hAnsiTheme="minorHAnsi" w:cstheme="minorHAnsi"/>
          <w:color w:val="373D3F"/>
          <w:sz w:val="22"/>
          <w:szCs w:val="22"/>
          <w:shd w:val="clear" w:color="auto" w:fill="F8F8F8"/>
          <w:lang w:eastAsia="en-US"/>
        </w:rPr>
        <w:t xml:space="preserve"> </w:t>
      </w:r>
      <w:r>
        <w:rPr>
          <w:color w:val="0D405F"/>
          <w:sz w:val="21"/>
          <w:szCs w:val="21"/>
          <w:shd w:val="clear" w:color="auto" w:fill="FFFFFF"/>
        </w:rPr>
        <w:t>(Accessed: November 20th 2020)</w:t>
      </w:r>
    </w:p>
    <w:p w14:paraId="63367690"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color w:val="0070C0"/>
          <w:sz w:val="22"/>
          <w:szCs w:val="22"/>
        </w:rPr>
      </w:pPr>
      <w:r w:rsidRPr="00EC0665">
        <w:rPr>
          <w:rFonts w:asciiTheme="minorHAnsi" w:hAnsiTheme="minorHAnsi" w:cstheme="minorHAnsi"/>
          <w:color w:val="373D3F"/>
          <w:sz w:val="22"/>
          <w:szCs w:val="22"/>
          <w:shd w:val="clear" w:color="auto" w:fill="F8F8F8"/>
          <w:lang w:eastAsia="en-US"/>
        </w:rPr>
        <w:t xml:space="preserve">College of Policing available at </w:t>
      </w:r>
      <w:hyperlink r:id="rId63" w:history="1">
        <w:r w:rsidRPr="00EC0665">
          <w:rPr>
            <w:rStyle w:val="Hyperlink"/>
            <w:rFonts w:asciiTheme="minorHAnsi" w:hAnsiTheme="minorHAnsi" w:cstheme="minorHAnsi"/>
            <w:color w:val="0070C0"/>
            <w:sz w:val="22"/>
            <w:szCs w:val="22"/>
          </w:rPr>
          <w:t>What is evidence-based policing? | What Works Centre for Crime Reduction (college.police.uk)</w:t>
        </w:r>
      </w:hyperlink>
      <w:r>
        <w:rPr>
          <w:rFonts w:asciiTheme="minorHAnsi" w:hAnsiTheme="minorHAnsi" w:cstheme="minorHAnsi"/>
          <w:color w:val="0070C0"/>
          <w:sz w:val="22"/>
          <w:szCs w:val="22"/>
        </w:rPr>
        <w:t xml:space="preserve"> </w:t>
      </w:r>
      <w:r>
        <w:rPr>
          <w:color w:val="0D405F"/>
          <w:sz w:val="21"/>
          <w:szCs w:val="21"/>
          <w:shd w:val="clear" w:color="auto" w:fill="FFFFFF"/>
        </w:rPr>
        <w:t>(Accessed: November 20th 2020)</w:t>
      </w:r>
    </w:p>
    <w:p w14:paraId="3B6F63D4"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color w:val="0070C0"/>
          <w:sz w:val="22"/>
          <w:szCs w:val="22"/>
          <w:u w:val="single"/>
        </w:rPr>
      </w:pPr>
      <w:r w:rsidRPr="00EC0665">
        <w:rPr>
          <w:rFonts w:asciiTheme="minorHAnsi" w:hAnsiTheme="minorHAnsi" w:cstheme="minorHAnsi"/>
          <w:sz w:val="22"/>
          <w:szCs w:val="22"/>
        </w:rPr>
        <w:t xml:space="preserve">College of Policing available at </w:t>
      </w:r>
      <w:hyperlink r:id="rId64" w:history="1">
        <w:r w:rsidRPr="00EC0665">
          <w:rPr>
            <w:rFonts w:asciiTheme="minorHAnsi" w:hAnsiTheme="minorHAnsi" w:cstheme="minorHAnsi"/>
            <w:color w:val="0070C0"/>
            <w:sz w:val="22"/>
            <w:szCs w:val="22"/>
            <w:u w:val="single"/>
          </w:rPr>
          <w:t>Code_of_Ethics.pdf (college.police.uk)</w:t>
        </w:r>
      </w:hyperlink>
      <w:r>
        <w:rPr>
          <w:rFonts w:asciiTheme="minorHAnsi" w:hAnsiTheme="minorHAnsi" w:cstheme="minorHAnsi"/>
          <w:color w:val="0070C0"/>
          <w:sz w:val="22"/>
          <w:szCs w:val="22"/>
          <w:u w:val="single"/>
        </w:rPr>
        <w:t xml:space="preserve"> </w:t>
      </w:r>
      <w:r>
        <w:rPr>
          <w:color w:val="0D405F"/>
          <w:sz w:val="21"/>
          <w:szCs w:val="21"/>
          <w:shd w:val="clear" w:color="auto" w:fill="FFFFFF"/>
        </w:rPr>
        <w:t>(Accessed: November 25th 2020)</w:t>
      </w:r>
    </w:p>
    <w:p w14:paraId="3B559CF9"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color w:val="0070C0"/>
          <w:sz w:val="22"/>
          <w:szCs w:val="22"/>
          <w:u w:val="single"/>
        </w:rPr>
      </w:pPr>
      <w:r w:rsidRPr="00EC0665">
        <w:rPr>
          <w:rFonts w:asciiTheme="minorHAnsi" w:hAnsiTheme="minorHAnsi" w:cstheme="minorHAnsi"/>
          <w:sz w:val="22"/>
          <w:szCs w:val="22"/>
        </w:rPr>
        <w:t xml:space="preserve">College of Policing (October 2013) available at </w:t>
      </w:r>
      <w:hyperlink r:id="rId65" w:anchor="golden-hour" w:history="1">
        <w:r w:rsidRPr="00EC0665">
          <w:rPr>
            <w:rFonts w:asciiTheme="minorHAnsi" w:hAnsiTheme="minorHAnsi" w:cstheme="minorHAnsi"/>
            <w:color w:val="0070C0"/>
            <w:sz w:val="22"/>
            <w:szCs w:val="22"/>
            <w:u w:val="single"/>
          </w:rPr>
          <w:t>Investigation process (college.police.uk)</w:t>
        </w:r>
      </w:hyperlink>
      <w:r>
        <w:rPr>
          <w:rFonts w:asciiTheme="minorHAnsi" w:hAnsiTheme="minorHAnsi" w:cstheme="minorHAnsi"/>
          <w:color w:val="0070C0"/>
          <w:sz w:val="22"/>
          <w:szCs w:val="22"/>
          <w:u w:val="single"/>
        </w:rPr>
        <w:t xml:space="preserve"> </w:t>
      </w:r>
      <w:r>
        <w:rPr>
          <w:color w:val="0D405F"/>
          <w:sz w:val="21"/>
          <w:szCs w:val="21"/>
          <w:shd w:val="clear" w:color="auto" w:fill="FFFFFF"/>
        </w:rPr>
        <w:t>(Accessed: November 25th 2020)</w:t>
      </w:r>
    </w:p>
    <w:p w14:paraId="5E73D7F1"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color w:val="0070C0"/>
          <w:sz w:val="22"/>
          <w:szCs w:val="22"/>
          <w:u w:val="single"/>
        </w:rPr>
      </w:pPr>
      <w:r w:rsidRPr="00EC0665">
        <w:rPr>
          <w:rFonts w:asciiTheme="minorHAnsi" w:hAnsiTheme="minorHAnsi" w:cstheme="minorHAnsi"/>
          <w:sz w:val="22"/>
          <w:szCs w:val="22"/>
        </w:rPr>
        <w:t xml:space="preserve">College of Policing (April 2017) available at </w:t>
      </w:r>
      <w:hyperlink r:id="rId66" w:history="1">
        <w:r w:rsidRPr="00EC0665">
          <w:rPr>
            <w:rFonts w:asciiTheme="minorHAnsi" w:hAnsiTheme="minorHAnsi" w:cstheme="minorHAnsi"/>
            <w:color w:val="0070C0"/>
            <w:sz w:val="22"/>
            <w:szCs w:val="22"/>
            <w:u w:val="single"/>
          </w:rPr>
          <w:t>Problem-orientated policing (college.police.uk)</w:t>
        </w:r>
      </w:hyperlink>
      <w:r w:rsidRPr="00EC0665">
        <w:rPr>
          <w:rFonts w:asciiTheme="minorHAnsi" w:hAnsiTheme="minorHAnsi" w:cstheme="minorHAnsi"/>
          <w:color w:val="0070C0"/>
          <w:sz w:val="22"/>
          <w:szCs w:val="22"/>
        </w:rPr>
        <w:t xml:space="preserve"> </w:t>
      </w:r>
      <w:r>
        <w:rPr>
          <w:rFonts w:asciiTheme="minorHAnsi" w:hAnsiTheme="minorHAnsi" w:cstheme="minorHAnsi"/>
          <w:color w:val="0070C0"/>
          <w:sz w:val="22"/>
          <w:szCs w:val="22"/>
        </w:rPr>
        <w:t xml:space="preserve"> </w:t>
      </w:r>
      <w:r>
        <w:rPr>
          <w:color w:val="0D405F"/>
          <w:sz w:val="21"/>
          <w:szCs w:val="21"/>
          <w:shd w:val="clear" w:color="auto" w:fill="FFFFFF"/>
        </w:rPr>
        <w:t>(Accessed: November 25th 2020)</w:t>
      </w:r>
    </w:p>
    <w:p w14:paraId="1D303070"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color w:val="0070C0"/>
          <w:sz w:val="22"/>
          <w:szCs w:val="22"/>
          <w:u w:val="single"/>
        </w:rPr>
      </w:pPr>
      <w:r w:rsidRPr="00EC0665">
        <w:rPr>
          <w:rFonts w:asciiTheme="minorHAnsi" w:hAnsiTheme="minorHAnsi" w:cstheme="minorHAnsi"/>
          <w:sz w:val="22"/>
          <w:szCs w:val="22"/>
          <w:shd w:val="clear" w:color="auto" w:fill="F6F7F8"/>
        </w:rPr>
        <w:t xml:space="preserve">College of Policing (2014) available at </w:t>
      </w:r>
      <w:hyperlink r:id="rId67" w:history="1">
        <w:r w:rsidRPr="00EC0665">
          <w:rPr>
            <w:rFonts w:asciiTheme="minorHAnsi" w:hAnsiTheme="minorHAnsi" w:cstheme="minorHAnsi"/>
            <w:bCs/>
            <w:color w:val="0563C1"/>
            <w:sz w:val="22"/>
            <w:szCs w:val="22"/>
            <w:u w:val="single"/>
          </w:rPr>
          <w:t>https://www.app.college.police.uk/app-content/national-decision-model/the-national-decision-model/</w:t>
        </w:r>
      </w:hyperlink>
      <w:r w:rsidRPr="00EC0665">
        <w:rPr>
          <w:rFonts w:asciiTheme="minorHAnsi" w:hAnsiTheme="minorHAnsi" w:cstheme="minorHAnsi"/>
          <w:bCs/>
          <w:sz w:val="22"/>
          <w:szCs w:val="22"/>
        </w:rPr>
        <w:t>)</w:t>
      </w:r>
      <w:r>
        <w:rPr>
          <w:rFonts w:asciiTheme="minorHAnsi" w:hAnsiTheme="minorHAnsi" w:cstheme="minorHAnsi"/>
          <w:bCs/>
          <w:sz w:val="22"/>
          <w:szCs w:val="22"/>
        </w:rPr>
        <w:t xml:space="preserve"> </w:t>
      </w:r>
      <w:r>
        <w:rPr>
          <w:color w:val="0D405F"/>
          <w:sz w:val="21"/>
          <w:szCs w:val="21"/>
          <w:shd w:val="clear" w:color="auto" w:fill="FFFFFF"/>
        </w:rPr>
        <w:t>(Accessed: November 25th 2020)</w:t>
      </w:r>
    </w:p>
    <w:p w14:paraId="5CBF0424"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color w:val="0070C0"/>
          <w:sz w:val="22"/>
          <w:szCs w:val="22"/>
          <w:u w:val="single"/>
        </w:rPr>
      </w:pPr>
      <w:r w:rsidRPr="00EC0665">
        <w:rPr>
          <w:rFonts w:asciiTheme="minorHAnsi" w:hAnsiTheme="minorHAnsi" w:cstheme="minorHAnsi"/>
          <w:sz w:val="22"/>
          <w:szCs w:val="22"/>
          <w:shd w:val="clear" w:color="auto" w:fill="F6F7F8"/>
        </w:rPr>
        <w:t xml:space="preserve">CPS (September 2019) available at </w:t>
      </w:r>
      <w:hyperlink r:id="rId68" w:history="1">
        <w:r w:rsidRPr="00EC0665">
          <w:rPr>
            <w:rFonts w:asciiTheme="minorHAnsi" w:hAnsiTheme="minorHAnsi" w:cstheme="minorHAnsi"/>
            <w:color w:val="0070C0"/>
            <w:sz w:val="22"/>
            <w:szCs w:val="22"/>
            <w:u w:val="single"/>
          </w:rPr>
          <w:t>Restorative Justice | The Crown Prosecution Service (cps.gov.uk)</w:t>
        </w:r>
      </w:hyperlink>
      <w:r w:rsidRPr="00EC0665">
        <w:rPr>
          <w:rFonts w:asciiTheme="minorHAnsi" w:hAnsiTheme="minorHAnsi" w:cstheme="minorHAnsi"/>
          <w:color w:val="0070C0"/>
          <w:sz w:val="22"/>
          <w:szCs w:val="22"/>
        </w:rPr>
        <w:t>.</w:t>
      </w:r>
      <w:r>
        <w:rPr>
          <w:rFonts w:asciiTheme="minorHAnsi" w:hAnsiTheme="minorHAnsi" w:cstheme="minorHAnsi"/>
          <w:color w:val="0070C0"/>
          <w:sz w:val="22"/>
          <w:szCs w:val="22"/>
        </w:rPr>
        <w:t xml:space="preserve"> </w:t>
      </w:r>
      <w:r>
        <w:rPr>
          <w:color w:val="0D405F"/>
          <w:sz w:val="21"/>
          <w:szCs w:val="21"/>
          <w:shd w:val="clear" w:color="auto" w:fill="FFFFFF"/>
        </w:rPr>
        <w:t>(Accessed: November 25th 2020)</w:t>
      </w:r>
    </w:p>
    <w:p w14:paraId="270EAF8C" w14:textId="77777777" w:rsidR="00534376" w:rsidRPr="00EC0665" w:rsidRDefault="00534376" w:rsidP="00534376">
      <w:pPr>
        <w:overflowPunct/>
        <w:autoSpaceDE/>
        <w:autoSpaceDN/>
        <w:adjustRightInd/>
        <w:spacing w:after="160" w:line="259" w:lineRule="auto"/>
        <w:textAlignment w:val="auto"/>
        <w:rPr>
          <w:rFonts w:asciiTheme="minorHAnsi" w:hAnsiTheme="minorHAnsi" w:cstheme="minorHAnsi"/>
          <w:color w:val="0070C0"/>
          <w:sz w:val="22"/>
          <w:szCs w:val="22"/>
          <w:u w:val="single"/>
        </w:rPr>
      </w:pPr>
      <w:r w:rsidRPr="00EC0665">
        <w:rPr>
          <w:rFonts w:asciiTheme="minorHAnsi" w:hAnsiTheme="minorHAnsi" w:cstheme="minorHAnsi"/>
          <w:sz w:val="22"/>
          <w:szCs w:val="22"/>
        </w:rPr>
        <w:t xml:space="preserve">Collins dictionary available at </w:t>
      </w:r>
      <w:hyperlink r:id="rId69" w:history="1">
        <w:r w:rsidRPr="00EC0665">
          <w:rPr>
            <w:rFonts w:asciiTheme="minorHAnsi" w:hAnsiTheme="minorHAnsi" w:cstheme="minorHAnsi"/>
            <w:color w:val="0070C0"/>
            <w:sz w:val="22"/>
            <w:szCs w:val="22"/>
            <w:u w:val="single"/>
          </w:rPr>
          <w:t>Unconscious bias definition and meaning | Collins English Dictionary (collinsdictionary.com)</w:t>
        </w:r>
      </w:hyperlink>
      <w:r>
        <w:rPr>
          <w:rFonts w:asciiTheme="minorHAnsi" w:hAnsiTheme="minorHAnsi" w:cstheme="minorHAnsi"/>
          <w:color w:val="0070C0"/>
          <w:sz w:val="22"/>
          <w:szCs w:val="22"/>
          <w:u w:val="single"/>
        </w:rPr>
        <w:t xml:space="preserve"> </w:t>
      </w:r>
      <w:r>
        <w:rPr>
          <w:color w:val="0D405F"/>
          <w:sz w:val="21"/>
          <w:szCs w:val="21"/>
          <w:shd w:val="clear" w:color="auto" w:fill="FFFFFF"/>
        </w:rPr>
        <w:t>(Accessed: November 25th 2020)</w:t>
      </w:r>
    </w:p>
    <w:p w14:paraId="797158DC" w14:textId="48C37216" w:rsidR="00534376" w:rsidRDefault="00534376" w:rsidP="00534376">
      <w:pPr>
        <w:overflowPunct/>
        <w:autoSpaceDE/>
        <w:autoSpaceDN/>
        <w:adjustRightInd/>
        <w:spacing w:after="160" w:line="259" w:lineRule="auto"/>
        <w:textAlignment w:val="auto"/>
        <w:rPr>
          <w:color w:val="0D405F"/>
          <w:sz w:val="21"/>
          <w:szCs w:val="21"/>
          <w:shd w:val="clear" w:color="auto" w:fill="FFFFFF"/>
        </w:rPr>
      </w:pPr>
      <w:r w:rsidRPr="00EC0665">
        <w:rPr>
          <w:rFonts w:asciiTheme="minorHAnsi" w:hAnsiTheme="minorHAnsi" w:cstheme="minorHAnsi"/>
          <w:sz w:val="22"/>
          <w:szCs w:val="22"/>
        </w:rPr>
        <w:t xml:space="preserve">Collins dictionary available </w:t>
      </w:r>
      <w:r w:rsidR="0046594D" w:rsidRPr="00EC0665">
        <w:rPr>
          <w:rFonts w:asciiTheme="minorHAnsi" w:hAnsiTheme="minorHAnsi" w:cstheme="minorHAnsi"/>
          <w:sz w:val="22"/>
          <w:szCs w:val="22"/>
        </w:rPr>
        <w:t xml:space="preserve">at </w:t>
      </w:r>
      <w:hyperlink r:id="rId70" w:history="1">
        <w:r w:rsidRPr="00EC0665">
          <w:rPr>
            <w:rFonts w:asciiTheme="minorHAnsi" w:hAnsiTheme="minorHAnsi" w:cstheme="minorHAnsi"/>
            <w:color w:val="0070C0"/>
            <w:sz w:val="22"/>
            <w:szCs w:val="22"/>
            <w:u w:val="single"/>
          </w:rPr>
          <w:t>Unconscious bias definition and meaning | Collins English Dictionary (collinsdictionary.com)</w:t>
        </w:r>
      </w:hyperlink>
      <w:r>
        <w:rPr>
          <w:rFonts w:asciiTheme="minorHAnsi" w:hAnsiTheme="minorHAnsi" w:cstheme="minorHAnsi"/>
          <w:color w:val="0070C0"/>
          <w:sz w:val="22"/>
          <w:szCs w:val="22"/>
          <w:u w:val="single"/>
        </w:rPr>
        <w:t xml:space="preserve"> </w:t>
      </w:r>
      <w:r>
        <w:rPr>
          <w:color w:val="0D405F"/>
          <w:sz w:val="21"/>
          <w:szCs w:val="21"/>
          <w:shd w:val="clear" w:color="auto" w:fill="FFFFFF"/>
        </w:rPr>
        <w:t>(Accessed: November 25th 2020)</w:t>
      </w:r>
    </w:p>
    <w:p w14:paraId="005239EA" w14:textId="72F1ACEE" w:rsidR="0046594D" w:rsidRPr="0046594D" w:rsidRDefault="0046594D" w:rsidP="00534376">
      <w:pPr>
        <w:overflowPunct/>
        <w:autoSpaceDE/>
        <w:autoSpaceDN/>
        <w:adjustRightInd/>
        <w:spacing w:after="160" w:line="259" w:lineRule="auto"/>
        <w:textAlignment w:val="auto"/>
        <w:rPr>
          <w:rFonts w:asciiTheme="minorHAnsi" w:hAnsiTheme="minorHAnsi" w:cstheme="minorHAnsi"/>
          <w:color w:val="0070C0"/>
          <w:sz w:val="22"/>
          <w:szCs w:val="22"/>
          <w:u w:val="single"/>
        </w:rPr>
      </w:pPr>
      <w:r>
        <w:rPr>
          <w:color w:val="0D405F"/>
          <w:sz w:val="21"/>
          <w:szCs w:val="21"/>
          <w:shd w:val="clear" w:color="auto" w:fill="FFFFFF"/>
        </w:rPr>
        <w:t xml:space="preserve">Institute of alcohol studies available at </w:t>
      </w:r>
      <w:hyperlink r:id="rId71" w:anchor=":~:text=%20Normally%2C%20it%20is%20used%20to%20refer%20to,kind%20in%20the%20committing%20of%20the...%20More%20" w:history="1">
        <w:r w:rsidRPr="0046594D">
          <w:rPr>
            <w:color w:val="0070C0"/>
            <w:u w:val="single"/>
          </w:rPr>
          <w:t>Alcohol-related crime in the UK – what do we know? - IAS</w:t>
        </w:r>
      </w:hyperlink>
      <w:r>
        <w:rPr>
          <w:color w:val="0070C0"/>
        </w:rPr>
        <w:t xml:space="preserve"> </w:t>
      </w:r>
      <w:r>
        <w:rPr>
          <w:color w:val="0D405F"/>
          <w:sz w:val="21"/>
          <w:szCs w:val="21"/>
          <w:shd w:val="clear" w:color="auto" w:fill="FFFFFF"/>
        </w:rPr>
        <w:t>(Accessed: November 25th 2020)</w:t>
      </w:r>
    </w:p>
    <w:p w14:paraId="6ED77802" w14:textId="77777777" w:rsidR="0093018C" w:rsidRPr="00294868" w:rsidRDefault="00BC5725" w:rsidP="00534376">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265D8D3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BD0253">
        <w:rPr>
          <w:rFonts w:eastAsia="Arial"/>
          <w:color w:val="000000" w:themeColor="text1"/>
          <w:sz w:val="24"/>
          <w:szCs w:val="24"/>
        </w:rPr>
        <w:t>Lewis Murphy</w:t>
      </w:r>
      <w:r w:rsidRPr="5848403C">
        <w:rPr>
          <w:rFonts w:eastAsia="Arial"/>
          <w:color w:val="000000" w:themeColor="text1"/>
          <w:sz w:val="24"/>
          <w:szCs w:val="24"/>
        </w:rPr>
        <w:t>_ 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37CBFA1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BD0253">
        <w:rPr>
          <w:rFonts w:eastAsia="Arial"/>
          <w:color w:val="000000" w:themeColor="text1"/>
          <w:sz w:val="24"/>
          <w:szCs w:val="24"/>
        </w:rPr>
        <w:t>05</w:t>
      </w:r>
      <w:bookmarkStart w:id="14" w:name="_GoBack"/>
      <w:bookmarkEnd w:id="14"/>
      <w:r w:rsidR="00BD0253">
        <w:rPr>
          <w:rFonts w:eastAsia="Arial"/>
          <w:color w:val="000000" w:themeColor="text1"/>
          <w:sz w:val="24"/>
          <w:szCs w:val="24"/>
        </w:rPr>
        <w:t>/12/2020</w:t>
      </w:r>
      <w:r w:rsidRPr="5848403C">
        <w:rPr>
          <w:rFonts w:eastAsia="Arial"/>
          <w:color w:val="000000" w:themeColor="text1"/>
          <w:sz w:val="24"/>
          <w:szCs w:val="24"/>
        </w:rPr>
        <w:t>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DF18B4">
          <w:headerReference w:type="even" r:id="rId72"/>
          <w:headerReference w:type="default" r:id="rId73"/>
          <w:footerReference w:type="even" r:id="rId74"/>
          <w:footerReference w:type="default" r:id="rId75"/>
          <w:headerReference w:type="first" r:id="rId76"/>
          <w:footerReference w:type="first" r:id="rId77"/>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16C13DC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w:t>
      </w:r>
      <w:r w:rsidR="00BD0253">
        <w:rPr>
          <w:rFonts w:eastAsia="Arial"/>
          <w:color w:val="000000" w:themeColor="text1"/>
          <w:sz w:val="24"/>
          <w:szCs w:val="24"/>
        </w:rPr>
        <w:t>Lewis Murphy</w:t>
      </w:r>
      <w:r w:rsidRPr="5848403C">
        <w:rPr>
          <w:rFonts w:eastAsia="Arial"/>
          <w:color w:val="000000" w:themeColor="text1"/>
          <w:sz w:val="24"/>
          <w:szCs w:val="24"/>
        </w:rPr>
        <w:t xml:space="preserve">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171F6E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BD0253">
        <w:rPr>
          <w:rFonts w:eastAsia="Arial"/>
          <w:color w:val="000000" w:themeColor="text1"/>
          <w:sz w:val="24"/>
          <w:szCs w:val="24"/>
        </w:rPr>
        <w:t>05/12/2020</w:t>
      </w:r>
      <w:r w:rsidRPr="5848403C">
        <w:rPr>
          <w:rFonts w:eastAsia="Arial"/>
          <w:color w:val="000000" w:themeColor="text1"/>
          <w:sz w:val="24"/>
          <w:szCs w:val="24"/>
        </w:rPr>
        <w:t xml:space="preserve">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5A14774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BD0253">
        <w:rPr>
          <w:rFonts w:eastAsia="Arial"/>
          <w:color w:val="000000" w:themeColor="text1"/>
          <w:sz w:val="24"/>
          <w:szCs w:val="24"/>
        </w:rPr>
        <w:t>Rhys Picton</w:t>
      </w:r>
      <w:r w:rsidRPr="5848403C">
        <w:rPr>
          <w:rFonts w:eastAsia="Arial"/>
          <w:color w:val="000000" w:themeColor="text1"/>
          <w:sz w:val="24"/>
          <w:szCs w:val="24"/>
        </w:rPr>
        <w:t xml:space="preserve">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5382F72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BD0253">
        <w:rPr>
          <w:rFonts w:eastAsia="Arial"/>
          <w:color w:val="000000" w:themeColor="text1"/>
          <w:sz w:val="24"/>
          <w:szCs w:val="24"/>
        </w:rPr>
        <w:t>05/12/2020</w:t>
      </w:r>
      <w:r w:rsidRPr="5848403C">
        <w:rPr>
          <w:rFonts w:eastAsia="Arial"/>
          <w:color w:val="000000" w:themeColor="text1"/>
          <w:sz w:val="24"/>
          <w:szCs w:val="24"/>
        </w:rPr>
        <w:t>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DF18B4">
      <w:headerReference w:type="even" r:id="rId78"/>
      <w:headerReference w:type="default" r:id="rId79"/>
      <w:footerReference w:type="even" r:id="rId80"/>
      <w:footerReference w:type="default" r:id="rId81"/>
      <w:headerReference w:type="first" r:id="rId82"/>
      <w:footerReference w:type="first" r:id="rId8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46594D" w:rsidRDefault="0046594D">
      <w:r>
        <w:separator/>
      </w:r>
    </w:p>
  </w:endnote>
  <w:endnote w:type="continuationSeparator" w:id="0">
    <w:p w14:paraId="2FD44551" w14:textId="77777777" w:rsidR="0046594D" w:rsidRDefault="004659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A1D045" w14:textId="70C30A21" w:rsidR="0046594D" w:rsidRDefault="00BD0253" w:rsidP="00BD0253">
    <w:pPr>
      <w:pStyle w:val="Footer"/>
      <w:rPr>
        <w:sz w:val="17"/>
      </w:rPr>
    </w:pPr>
    <w:bookmarkStart w:id="2" w:name="TITUS1FooterEvenPages"/>
    <w:r>
      <w:rPr>
        <w:sz w:val="17"/>
      </w:rPr>
      <w:t> </w:t>
    </w:r>
  </w:p>
  <w:bookmarkEnd w:id="2"/>
  <w:p w14:paraId="0A1D5970" w14:textId="27983B1D" w:rsidR="0046594D" w:rsidRDefault="0046594D" w:rsidP="00DF18B4">
    <w:pPr>
      <w:pStyle w:val="Footer"/>
      <w:jc w:val="right"/>
    </w:pPr>
    <w:r>
      <w:fldChar w:fldCharType="begin"/>
    </w:r>
    <w:r>
      <w:instrText xml:space="preserve"> PAGE   \* MERGEFORMAT </w:instrText>
    </w:r>
    <w:r>
      <w:fldChar w:fldCharType="separate"/>
    </w:r>
    <w:r w:rsidR="00BD0253">
      <w:rPr>
        <w:noProof/>
      </w:rPr>
      <w:t>4</w:t>
    </w:r>
    <w:r>
      <w:rPr>
        <w:noProof/>
      </w:rPr>
      <w:fldChar w:fldCharType="end"/>
    </w:r>
  </w:p>
  <w:p w14:paraId="22FCDE0E" w14:textId="77777777" w:rsidR="0046594D" w:rsidRPr="00BB5EAA" w:rsidRDefault="0046594D" w:rsidP="00DF18B4">
    <w:pPr>
      <w:pStyle w:val="Footer"/>
      <w:ind w:right="360"/>
      <w:jc w:val="center"/>
    </w:pPr>
  </w:p>
  <w:p w14:paraId="21ACC4E0" w14:textId="77777777" w:rsidR="0046594D" w:rsidRDefault="004659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594E2" w14:textId="10C1D8A4" w:rsidR="0046594D" w:rsidRDefault="00BD0253" w:rsidP="00BD0253">
    <w:pPr>
      <w:pStyle w:val="Footer"/>
      <w:rPr>
        <w:sz w:val="17"/>
      </w:rPr>
    </w:pPr>
    <w:bookmarkStart w:id="3" w:name="TITUS1FooterPrimary"/>
    <w:r>
      <w:rPr>
        <w:sz w:val="17"/>
      </w:rPr>
      <w:t> </w:t>
    </w:r>
  </w:p>
  <w:bookmarkEnd w:id="3"/>
  <w:p w14:paraId="50521BFA" w14:textId="779A6E11" w:rsidR="0046594D" w:rsidRDefault="0046594D">
    <w:pPr>
      <w:pStyle w:val="Footer"/>
      <w:jc w:val="right"/>
    </w:pPr>
    <w:r>
      <w:fldChar w:fldCharType="begin"/>
    </w:r>
    <w:r>
      <w:instrText xml:space="preserve"> PAGE   \* MERGEFORMAT </w:instrText>
    </w:r>
    <w:r>
      <w:fldChar w:fldCharType="separate"/>
    </w:r>
    <w:r w:rsidR="00BD0253">
      <w:rPr>
        <w:noProof/>
      </w:rPr>
      <w:t>5</w:t>
    </w:r>
    <w:r>
      <w:rPr>
        <w:noProof/>
      </w:rPr>
      <w:fldChar w:fldCharType="end"/>
    </w:r>
  </w:p>
  <w:p w14:paraId="790812FF" w14:textId="77777777" w:rsidR="0046594D" w:rsidRPr="00BB5EAA" w:rsidRDefault="0046594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5DE600" w14:textId="153932E2" w:rsidR="0046594D" w:rsidRDefault="00BD0253" w:rsidP="00BD0253">
    <w:pPr>
      <w:pStyle w:val="Footer"/>
      <w:rPr>
        <w:sz w:val="17"/>
      </w:rPr>
    </w:pPr>
    <w:bookmarkStart w:id="5" w:name="TITUS1FooterFirstPage"/>
    <w:r>
      <w:rPr>
        <w:sz w:val="17"/>
      </w:rPr>
      <w:t> </w:t>
    </w:r>
  </w:p>
  <w:bookmarkEnd w:id="5"/>
  <w:p w14:paraId="5171D55C" w14:textId="64523D21" w:rsidR="0046594D" w:rsidRDefault="0046594D" w:rsidP="00DF18B4">
    <w:pPr>
      <w:pStyle w:val="Footer"/>
      <w:jc w:val="right"/>
    </w:pPr>
    <w:r>
      <w:fldChar w:fldCharType="begin"/>
    </w:r>
    <w:r>
      <w:instrText xml:space="preserve"> PAGE   \* MERGEFORMAT </w:instrText>
    </w:r>
    <w:r>
      <w:fldChar w:fldCharType="separate"/>
    </w:r>
    <w:r w:rsidR="00BD0253">
      <w:rPr>
        <w:noProof/>
      </w:rPr>
      <w:t>1</w:t>
    </w:r>
    <w:r>
      <w:rPr>
        <w:noProof/>
      </w:rPr>
      <w:fldChar w:fldCharType="end"/>
    </w:r>
  </w:p>
  <w:p w14:paraId="171313C6" w14:textId="77777777" w:rsidR="0046594D" w:rsidRPr="00BB5EAA" w:rsidRDefault="0046594D" w:rsidP="00DF18B4">
    <w:pPr>
      <w:pStyle w:val="Footer"/>
      <w:ind w:right="360"/>
      <w:jc w:val="center"/>
    </w:pPr>
  </w:p>
  <w:p w14:paraId="552DCBE0" w14:textId="77777777" w:rsidR="0046594D" w:rsidRDefault="0046594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85FFD8" w14:textId="56EDBF02" w:rsidR="0046594D" w:rsidRDefault="00BD0253" w:rsidP="00BD0253">
    <w:pPr>
      <w:pStyle w:val="Footer"/>
      <w:rPr>
        <w:sz w:val="17"/>
      </w:rPr>
    </w:pPr>
    <w:bookmarkStart w:id="10" w:name="TITUS2FooterEvenPages"/>
    <w:r>
      <w:rPr>
        <w:sz w:val="17"/>
      </w:rPr>
      <w:t> </w:t>
    </w:r>
  </w:p>
  <w:bookmarkEnd w:id="10"/>
  <w:p w14:paraId="0CD4DB14" w14:textId="77777777" w:rsidR="0046594D" w:rsidRDefault="0046594D" w:rsidP="00DF18B4">
    <w:pPr>
      <w:pStyle w:val="Footer"/>
      <w:jc w:val="right"/>
    </w:pPr>
  </w:p>
  <w:p w14:paraId="3AB4B086" w14:textId="6E0F5B98" w:rsidR="0046594D" w:rsidRDefault="0046594D" w:rsidP="00DF18B4">
    <w:pPr>
      <w:pStyle w:val="Footer"/>
      <w:jc w:val="right"/>
    </w:pPr>
    <w:r>
      <w:fldChar w:fldCharType="begin"/>
    </w:r>
    <w:r>
      <w:instrText xml:space="preserve"> PAGE   \* MERGEFORMAT </w:instrText>
    </w:r>
    <w:r>
      <w:fldChar w:fldCharType="separate"/>
    </w:r>
    <w:r w:rsidR="00BD0253">
      <w:rPr>
        <w:noProof/>
      </w:rPr>
      <w:t>20</w:t>
    </w:r>
    <w:r>
      <w:rPr>
        <w:noProof/>
      </w:rPr>
      <w:fldChar w:fldCharType="end"/>
    </w:r>
  </w:p>
  <w:p w14:paraId="40E4E137" w14:textId="77777777" w:rsidR="0046594D" w:rsidRPr="00BB5EAA" w:rsidRDefault="0046594D" w:rsidP="00DF18B4">
    <w:pPr>
      <w:pStyle w:val="Footer"/>
      <w:ind w:right="360"/>
      <w:jc w:val="center"/>
    </w:pPr>
  </w:p>
  <w:p w14:paraId="27A0E156" w14:textId="77777777" w:rsidR="0046594D" w:rsidRDefault="0046594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1580A0" w14:textId="70B7C126" w:rsidR="0046594D" w:rsidRDefault="00BD0253" w:rsidP="00BD0253">
    <w:pPr>
      <w:pStyle w:val="Footer"/>
      <w:rPr>
        <w:sz w:val="17"/>
      </w:rPr>
    </w:pPr>
    <w:bookmarkStart w:id="11" w:name="TITUS2FooterPrimary"/>
    <w:r>
      <w:rPr>
        <w:sz w:val="17"/>
      </w:rPr>
      <w:t> </w:t>
    </w:r>
  </w:p>
  <w:bookmarkEnd w:id="11"/>
  <w:p w14:paraId="4FE0CABB" w14:textId="77777777" w:rsidR="0046594D" w:rsidRDefault="0046594D">
    <w:pPr>
      <w:pStyle w:val="Footer"/>
      <w:jc w:val="right"/>
    </w:pPr>
  </w:p>
  <w:p w14:paraId="02F47769" w14:textId="1363402A" w:rsidR="0046594D" w:rsidRDefault="0046594D">
    <w:pPr>
      <w:pStyle w:val="Footer"/>
      <w:jc w:val="right"/>
    </w:pPr>
    <w:r>
      <w:fldChar w:fldCharType="begin"/>
    </w:r>
    <w:r>
      <w:instrText xml:space="preserve"> PAGE   \* MERGEFORMAT </w:instrText>
    </w:r>
    <w:r>
      <w:fldChar w:fldCharType="separate"/>
    </w:r>
    <w:r w:rsidR="00BD0253">
      <w:rPr>
        <w:noProof/>
      </w:rPr>
      <w:t>21</w:t>
    </w:r>
    <w:r>
      <w:rPr>
        <w:noProof/>
      </w:rPr>
      <w:fldChar w:fldCharType="end"/>
    </w:r>
  </w:p>
  <w:p w14:paraId="77959F3A" w14:textId="77777777" w:rsidR="0046594D" w:rsidRPr="00BB5EAA" w:rsidRDefault="0046594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49A793" w14:textId="7D9685E0" w:rsidR="0046594D" w:rsidRDefault="00BD0253" w:rsidP="00BD0253">
    <w:pPr>
      <w:pStyle w:val="Footer"/>
      <w:rPr>
        <w:sz w:val="17"/>
      </w:rPr>
    </w:pPr>
    <w:bookmarkStart w:id="13" w:name="TITUS2FooterFirstPage"/>
    <w:r>
      <w:rPr>
        <w:sz w:val="17"/>
      </w:rPr>
      <w:t> </w:t>
    </w:r>
  </w:p>
  <w:bookmarkEnd w:id="13"/>
  <w:p w14:paraId="78296DC1" w14:textId="77777777" w:rsidR="0046594D" w:rsidRDefault="0046594D" w:rsidP="00DF18B4">
    <w:pPr>
      <w:pStyle w:val="Footer"/>
      <w:jc w:val="right"/>
    </w:pPr>
  </w:p>
  <w:p w14:paraId="16AE8474" w14:textId="3BE842EE" w:rsidR="0046594D" w:rsidRDefault="0046594D" w:rsidP="00DF18B4">
    <w:pPr>
      <w:pStyle w:val="Footer"/>
      <w:jc w:val="right"/>
    </w:pPr>
    <w:r>
      <w:fldChar w:fldCharType="begin"/>
    </w:r>
    <w:r>
      <w:instrText xml:space="preserve"> PAGE   \* MERGEFORMAT </w:instrText>
    </w:r>
    <w:r>
      <w:fldChar w:fldCharType="separate"/>
    </w:r>
    <w:r w:rsidR="00BD0253">
      <w:rPr>
        <w:noProof/>
      </w:rPr>
      <w:t>8</w:t>
    </w:r>
    <w:r>
      <w:rPr>
        <w:noProof/>
      </w:rPr>
      <w:fldChar w:fldCharType="end"/>
    </w:r>
  </w:p>
  <w:p w14:paraId="401C05A5" w14:textId="77777777" w:rsidR="0046594D" w:rsidRPr="00BB5EAA" w:rsidRDefault="0046594D" w:rsidP="00DF18B4">
    <w:pPr>
      <w:pStyle w:val="Footer"/>
      <w:ind w:right="360"/>
      <w:jc w:val="center"/>
    </w:pPr>
  </w:p>
  <w:p w14:paraId="2B1702FC" w14:textId="77777777" w:rsidR="0046594D" w:rsidRDefault="0046594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394053" w14:textId="2DBB6422" w:rsidR="0046594D" w:rsidRDefault="00BD0253" w:rsidP="00BD0253">
    <w:pPr>
      <w:pStyle w:val="Footer"/>
      <w:rPr>
        <w:sz w:val="17"/>
      </w:rPr>
    </w:pPr>
    <w:bookmarkStart w:id="17" w:name="TITUS3FooterEvenPages"/>
    <w:r>
      <w:rPr>
        <w:sz w:val="17"/>
      </w:rPr>
      <w:t> </w:t>
    </w:r>
  </w:p>
  <w:bookmarkEnd w:id="17"/>
  <w:p w14:paraId="249D94A1" w14:textId="77777777" w:rsidR="0046594D" w:rsidRDefault="0046594D" w:rsidP="00DF18B4">
    <w:pPr>
      <w:pStyle w:val="Footer"/>
      <w:jc w:val="right"/>
    </w:pPr>
  </w:p>
  <w:p w14:paraId="786586C4" w14:textId="7E88BDDD" w:rsidR="0046594D" w:rsidRDefault="0046594D" w:rsidP="00DF18B4">
    <w:pPr>
      <w:pStyle w:val="Footer"/>
      <w:jc w:val="right"/>
    </w:pPr>
    <w:r>
      <w:fldChar w:fldCharType="begin"/>
    </w:r>
    <w:r>
      <w:instrText xml:space="preserve"> PAGE   \* MERGEFORMAT </w:instrText>
    </w:r>
    <w:r>
      <w:fldChar w:fldCharType="separate"/>
    </w:r>
    <w:r w:rsidR="00BD0253">
      <w:rPr>
        <w:noProof/>
      </w:rPr>
      <w:t>24</w:t>
    </w:r>
    <w:r>
      <w:rPr>
        <w:noProof/>
      </w:rPr>
      <w:fldChar w:fldCharType="end"/>
    </w:r>
  </w:p>
  <w:p w14:paraId="69F017F8" w14:textId="77777777" w:rsidR="0046594D" w:rsidRPr="00BB5EAA" w:rsidRDefault="0046594D" w:rsidP="00DF18B4">
    <w:pPr>
      <w:pStyle w:val="Footer"/>
      <w:ind w:right="360"/>
      <w:jc w:val="center"/>
    </w:pPr>
  </w:p>
  <w:p w14:paraId="3AD46E38" w14:textId="77777777" w:rsidR="0046594D" w:rsidRDefault="0046594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A6E6A9" w14:textId="6A47DBB3" w:rsidR="0046594D" w:rsidRDefault="00BD0253" w:rsidP="00BD0253">
    <w:pPr>
      <w:pStyle w:val="Footer"/>
      <w:rPr>
        <w:sz w:val="17"/>
      </w:rPr>
    </w:pPr>
    <w:bookmarkStart w:id="18" w:name="TITUS3FooterPrimary"/>
    <w:r>
      <w:rPr>
        <w:sz w:val="17"/>
      </w:rPr>
      <w:t> </w:t>
    </w:r>
  </w:p>
  <w:bookmarkEnd w:id="18"/>
  <w:p w14:paraId="7844C664" w14:textId="77777777" w:rsidR="0046594D" w:rsidRDefault="0046594D">
    <w:pPr>
      <w:pStyle w:val="Footer"/>
      <w:jc w:val="right"/>
    </w:pPr>
  </w:p>
  <w:p w14:paraId="7BEBC5B8" w14:textId="611E1082" w:rsidR="0046594D" w:rsidRDefault="0046594D">
    <w:pPr>
      <w:pStyle w:val="Footer"/>
      <w:jc w:val="right"/>
    </w:pPr>
    <w:r>
      <w:fldChar w:fldCharType="begin"/>
    </w:r>
    <w:r>
      <w:instrText xml:space="preserve"> PAGE   \* MERGEFORMAT </w:instrText>
    </w:r>
    <w:r>
      <w:fldChar w:fldCharType="separate"/>
    </w:r>
    <w:r w:rsidR="00BD0253">
      <w:rPr>
        <w:noProof/>
      </w:rPr>
      <w:t>23</w:t>
    </w:r>
    <w:r>
      <w:rPr>
        <w:noProof/>
      </w:rPr>
      <w:fldChar w:fldCharType="end"/>
    </w:r>
  </w:p>
  <w:p w14:paraId="1F0D2C71" w14:textId="77777777" w:rsidR="0046594D" w:rsidRPr="00BB5EAA" w:rsidRDefault="0046594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D31FB" w14:textId="4D3AEC4C" w:rsidR="0046594D" w:rsidRDefault="00BD0253" w:rsidP="00BD0253">
    <w:pPr>
      <w:pStyle w:val="Footer"/>
      <w:rPr>
        <w:sz w:val="17"/>
      </w:rPr>
    </w:pPr>
    <w:bookmarkStart w:id="20" w:name="TITUS3FooterFirstPage"/>
    <w:r>
      <w:rPr>
        <w:sz w:val="17"/>
      </w:rPr>
      <w:t> </w:t>
    </w:r>
  </w:p>
  <w:bookmarkEnd w:id="20"/>
  <w:p w14:paraId="750660AE" w14:textId="77777777" w:rsidR="0046594D" w:rsidRDefault="0046594D" w:rsidP="00DF18B4">
    <w:pPr>
      <w:pStyle w:val="Footer"/>
      <w:jc w:val="right"/>
    </w:pPr>
  </w:p>
  <w:p w14:paraId="09633125" w14:textId="512A540E" w:rsidR="0046594D" w:rsidRDefault="0046594D" w:rsidP="00DF18B4">
    <w:pPr>
      <w:pStyle w:val="Footer"/>
      <w:jc w:val="right"/>
    </w:pPr>
    <w:r>
      <w:fldChar w:fldCharType="begin"/>
    </w:r>
    <w:r>
      <w:instrText xml:space="preserve"> PAGE   \* MERGEFORMAT </w:instrText>
    </w:r>
    <w:r>
      <w:fldChar w:fldCharType="separate"/>
    </w:r>
    <w:r w:rsidR="00BD0253">
      <w:rPr>
        <w:noProof/>
      </w:rPr>
      <w:t>22</w:t>
    </w:r>
    <w:r>
      <w:rPr>
        <w:noProof/>
      </w:rPr>
      <w:fldChar w:fldCharType="end"/>
    </w:r>
  </w:p>
  <w:p w14:paraId="3D610C71" w14:textId="77777777" w:rsidR="0046594D" w:rsidRPr="00BB5EAA" w:rsidRDefault="0046594D" w:rsidP="00DF18B4">
    <w:pPr>
      <w:pStyle w:val="Footer"/>
      <w:ind w:right="360"/>
      <w:jc w:val="center"/>
    </w:pPr>
  </w:p>
  <w:p w14:paraId="19ED6A35" w14:textId="77777777" w:rsidR="0046594D" w:rsidRDefault="0046594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E88FF4" w14:textId="3FB0CB51" w:rsidR="0046594D" w:rsidRDefault="00BD0253" w:rsidP="00BD0253">
    <w:pPr>
      <w:pStyle w:val="Footer"/>
      <w:rPr>
        <w:sz w:val="17"/>
      </w:rPr>
    </w:pPr>
    <w:bookmarkStart w:id="23" w:name="TITUS4FooterEvenPages"/>
    <w:r>
      <w:rPr>
        <w:sz w:val="17"/>
      </w:rPr>
      <w:t> </w:t>
    </w:r>
  </w:p>
  <w:bookmarkEnd w:id="23"/>
  <w:p w14:paraId="5B1DDE6D" w14:textId="77777777" w:rsidR="0046594D" w:rsidRDefault="0046594D" w:rsidP="00DF18B4">
    <w:pPr>
      <w:pStyle w:val="Footer"/>
      <w:jc w:val="right"/>
    </w:pPr>
  </w:p>
  <w:p w14:paraId="50E745E0" w14:textId="77777777" w:rsidR="0046594D" w:rsidRDefault="0046594D" w:rsidP="00DF18B4">
    <w:pPr>
      <w:pStyle w:val="Footer"/>
      <w:jc w:val="right"/>
    </w:pPr>
    <w:r>
      <w:fldChar w:fldCharType="begin"/>
    </w:r>
    <w:r>
      <w:instrText xml:space="preserve"> PAGE   \* MERGEFORMAT </w:instrText>
    </w:r>
    <w:r>
      <w:fldChar w:fldCharType="separate"/>
    </w:r>
    <w:r>
      <w:rPr>
        <w:noProof/>
      </w:rPr>
      <w:t>6</w:t>
    </w:r>
    <w:r>
      <w:rPr>
        <w:noProof/>
      </w:rPr>
      <w:fldChar w:fldCharType="end"/>
    </w:r>
  </w:p>
  <w:p w14:paraId="53709218" w14:textId="77777777" w:rsidR="0046594D" w:rsidRPr="00BB5EAA" w:rsidRDefault="0046594D" w:rsidP="00DF18B4">
    <w:pPr>
      <w:pStyle w:val="Footer"/>
      <w:ind w:right="360"/>
      <w:jc w:val="center"/>
    </w:pPr>
  </w:p>
  <w:p w14:paraId="20A175E4" w14:textId="77777777" w:rsidR="0046594D" w:rsidRDefault="0046594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63AC53" w14:textId="5B9E0855" w:rsidR="0046594D" w:rsidRDefault="00BD0253" w:rsidP="00BD0253">
    <w:pPr>
      <w:pStyle w:val="Footer"/>
      <w:rPr>
        <w:sz w:val="17"/>
      </w:rPr>
    </w:pPr>
    <w:bookmarkStart w:id="24" w:name="TITUS4FooterPrimary"/>
    <w:r>
      <w:rPr>
        <w:sz w:val="17"/>
      </w:rPr>
      <w:t> </w:t>
    </w:r>
  </w:p>
  <w:bookmarkEnd w:id="24"/>
  <w:p w14:paraId="228E2E17" w14:textId="77777777" w:rsidR="0046594D" w:rsidRDefault="0046594D">
    <w:pPr>
      <w:pStyle w:val="Footer"/>
      <w:jc w:val="right"/>
    </w:pPr>
  </w:p>
  <w:p w14:paraId="51D6D4FA" w14:textId="77777777" w:rsidR="0046594D" w:rsidRDefault="0046594D">
    <w:pPr>
      <w:pStyle w:val="Footer"/>
      <w:jc w:val="right"/>
    </w:pPr>
    <w:r>
      <w:fldChar w:fldCharType="begin"/>
    </w:r>
    <w:r>
      <w:instrText xml:space="preserve"> PAGE   \* MERGEFORMAT </w:instrText>
    </w:r>
    <w:r>
      <w:fldChar w:fldCharType="separate"/>
    </w:r>
    <w:r>
      <w:rPr>
        <w:noProof/>
      </w:rPr>
      <w:t>9</w:t>
    </w:r>
    <w:r>
      <w:rPr>
        <w:noProof/>
      </w:rPr>
      <w:fldChar w:fldCharType="end"/>
    </w:r>
  </w:p>
  <w:p w14:paraId="39B55928" w14:textId="77777777" w:rsidR="0046594D" w:rsidRPr="00BB5EAA" w:rsidRDefault="0046594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7B3D1E" w14:textId="7B1D8502" w:rsidR="0046594D" w:rsidRDefault="00BD0253" w:rsidP="00BD0253">
    <w:pPr>
      <w:pStyle w:val="Footer"/>
      <w:rPr>
        <w:sz w:val="17"/>
      </w:rPr>
    </w:pPr>
    <w:bookmarkStart w:id="26" w:name="TITUS4FooterFirstPage"/>
    <w:r>
      <w:rPr>
        <w:sz w:val="17"/>
      </w:rPr>
      <w:t> </w:t>
    </w:r>
  </w:p>
  <w:bookmarkEnd w:id="26"/>
  <w:p w14:paraId="037276B5" w14:textId="77777777" w:rsidR="0046594D" w:rsidRDefault="0046594D" w:rsidP="00DF18B4">
    <w:pPr>
      <w:pStyle w:val="Footer"/>
      <w:jc w:val="right"/>
    </w:pPr>
  </w:p>
  <w:p w14:paraId="35E4B2F7" w14:textId="479DADDE" w:rsidR="0046594D" w:rsidRDefault="0046594D" w:rsidP="00DF18B4">
    <w:pPr>
      <w:pStyle w:val="Footer"/>
      <w:jc w:val="right"/>
    </w:pPr>
    <w:r>
      <w:fldChar w:fldCharType="begin"/>
    </w:r>
    <w:r>
      <w:instrText xml:space="preserve"> PAGE   \* MERGEFORMAT </w:instrText>
    </w:r>
    <w:r>
      <w:fldChar w:fldCharType="separate"/>
    </w:r>
    <w:r w:rsidR="00BD0253">
      <w:rPr>
        <w:noProof/>
      </w:rPr>
      <w:t>25</w:t>
    </w:r>
    <w:r>
      <w:rPr>
        <w:noProof/>
      </w:rPr>
      <w:fldChar w:fldCharType="end"/>
    </w:r>
  </w:p>
  <w:p w14:paraId="21B28C5E" w14:textId="77777777" w:rsidR="0046594D" w:rsidRPr="00BB5EAA" w:rsidRDefault="0046594D" w:rsidP="00DF18B4">
    <w:pPr>
      <w:pStyle w:val="Footer"/>
      <w:ind w:right="360"/>
      <w:jc w:val="center"/>
    </w:pPr>
  </w:p>
  <w:p w14:paraId="3AB7CDD3" w14:textId="77777777" w:rsidR="0046594D" w:rsidRDefault="004659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46594D" w:rsidRDefault="0046594D">
      <w:r>
        <w:separator/>
      </w:r>
    </w:p>
  </w:footnote>
  <w:footnote w:type="continuationSeparator" w:id="0">
    <w:p w14:paraId="458DDD75" w14:textId="77777777" w:rsidR="0046594D" w:rsidRDefault="004659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AD6E4D" w14:textId="173B06D3" w:rsidR="0046594D" w:rsidRDefault="00BD0253" w:rsidP="00BD0253">
    <w:pPr>
      <w:pStyle w:val="Header"/>
      <w:rPr>
        <w:sz w:val="17"/>
      </w:rPr>
    </w:pPr>
    <w:bookmarkStart w:id="0" w:name="TITUS1HeaderEvenPages"/>
    <w:r>
      <w:rPr>
        <w:sz w:val="17"/>
      </w:rPr>
      <w:t> </w:t>
    </w:r>
  </w:p>
  <w:bookmarkEnd w:id="0"/>
  <w:p w14:paraId="11E83F9C" w14:textId="77777777" w:rsidR="0046594D" w:rsidRDefault="0046594D" w:rsidP="009F0D92">
    <w:pPr>
      <w:pStyle w:val="Header"/>
    </w:pPr>
  </w:p>
  <w:p w14:paraId="77DDD435" w14:textId="77777777" w:rsidR="0046594D" w:rsidRDefault="004659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6084C9" w14:textId="29E8CBD6" w:rsidR="0046594D" w:rsidRDefault="00BD0253" w:rsidP="00BD0253">
    <w:pPr>
      <w:pStyle w:val="Header"/>
      <w:rPr>
        <w:sz w:val="17"/>
      </w:rPr>
    </w:pPr>
    <w:bookmarkStart w:id="1" w:name="TITUS1HeaderPrimary"/>
    <w:r>
      <w:rPr>
        <w:sz w:val="17"/>
      </w:rPr>
      <w:t> </w:t>
    </w:r>
  </w:p>
  <w:bookmarkEnd w:id="1"/>
  <w:p w14:paraId="1A6A76C3" w14:textId="77777777" w:rsidR="0046594D" w:rsidRDefault="004659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16FF33" w14:textId="2A7E61BF" w:rsidR="0046594D" w:rsidRDefault="00BD0253" w:rsidP="00BD0253">
    <w:pPr>
      <w:pStyle w:val="Header"/>
      <w:rPr>
        <w:sz w:val="17"/>
      </w:rPr>
    </w:pPr>
    <w:bookmarkStart w:id="4" w:name="TITUS1HeaderFirstPage"/>
    <w:r>
      <w:rPr>
        <w:sz w:val="17"/>
      </w:rPr>
      <w:t> </w:t>
    </w:r>
  </w:p>
  <w:bookmarkEnd w:id="4"/>
  <w:p w14:paraId="33A43CA4" w14:textId="77777777" w:rsidR="0046594D" w:rsidRDefault="0046594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C51102" w14:textId="0446BF45" w:rsidR="0046594D" w:rsidRDefault="00BD0253" w:rsidP="00BD0253">
    <w:pPr>
      <w:pStyle w:val="Header"/>
      <w:rPr>
        <w:sz w:val="17"/>
      </w:rPr>
    </w:pPr>
    <w:bookmarkStart w:id="8" w:name="TITUS2HeaderEvenPages"/>
    <w:r>
      <w:rPr>
        <w:sz w:val="17"/>
      </w:rPr>
      <w:t> </w:t>
    </w:r>
  </w:p>
  <w:bookmarkEnd w:id="8"/>
  <w:p w14:paraId="7D9D4AC5" w14:textId="77777777" w:rsidR="0046594D" w:rsidRDefault="0046594D" w:rsidP="00DF18B4">
    <w:pPr>
      <w:pStyle w:val="Header"/>
    </w:pPr>
  </w:p>
  <w:p w14:paraId="4A138632" w14:textId="77777777" w:rsidR="0046594D" w:rsidRDefault="0046594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661189" w14:textId="52EF64C5" w:rsidR="0046594D" w:rsidRDefault="00BD0253" w:rsidP="00BD0253">
    <w:pPr>
      <w:pStyle w:val="Header"/>
      <w:rPr>
        <w:sz w:val="17"/>
      </w:rPr>
    </w:pPr>
    <w:bookmarkStart w:id="9" w:name="TITUS2HeaderPrimary"/>
    <w:r>
      <w:rPr>
        <w:sz w:val="17"/>
      </w:rPr>
      <w:t> </w:t>
    </w:r>
  </w:p>
  <w:bookmarkEnd w:id="9"/>
  <w:p w14:paraId="22C9805A" w14:textId="77777777" w:rsidR="0046594D" w:rsidRDefault="0046594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5DE938" w14:textId="23260447" w:rsidR="0046594D" w:rsidRDefault="00BD0253" w:rsidP="00BD0253">
    <w:pPr>
      <w:pStyle w:val="Header"/>
      <w:rPr>
        <w:sz w:val="17"/>
      </w:rPr>
    </w:pPr>
    <w:bookmarkStart w:id="12" w:name="TITUS2HeaderFirstPage"/>
    <w:r>
      <w:rPr>
        <w:sz w:val="17"/>
      </w:rPr>
      <w:t> </w:t>
    </w:r>
  </w:p>
  <w:bookmarkEnd w:id="12"/>
  <w:p w14:paraId="3F9D46E0" w14:textId="77777777" w:rsidR="0046594D" w:rsidRDefault="0046594D" w:rsidP="00DF18B4">
    <w:pPr>
      <w:pStyle w:val="Header"/>
    </w:pPr>
  </w:p>
  <w:p w14:paraId="10DA5CAA" w14:textId="77777777" w:rsidR="0046594D" w:rsidRDefault="0046594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98DD40" w14:textId="49A336D7" w:rsidR="0046594D" w:rsidRDefault="00BD0253" w:rsidP="00BD0253">
    <w:pPr>
      <w:pStyle w:val="Header"/>
      <w:rPr>
        <w:sz w:val="17"/>
      </w:rPr>
    </w:pPr>
    <w:bookmarkStart w:id="15" w:name="TITUS3HeaderEvenPages"/>
    <w:r>
      <w:rPr>
        <w:sz w:val="17"/>
      </w:rPr>
      <w:t> </w:t>
    </w:r>
  </w:p>
  <w:bookmarkEnd w:id="15"/>
  <w:p w14:paraId="4613EFFC" w14:textId="77777777" w:rsidR="0046594D" w:rsidRDefault="0046594D" w:rsidP="00DF18B4">
    <w:pPr>
      <w:pStyle w:val="Header"/>
    </w:pPr>
  </w:p>
  <w:p w14:paraId="326CE1E1" w14:textId="77777777" w:rsidR="0046594D" w:rsidRDefault="0046594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CFE561" w14:textId="17FC1444" w:rsidR="0046594D" w:rsidRDefault="00BD0253" w:rsidP="00BD0253">
    <w:pPr>
      <w:pStyle w:val="Header"/>
      <w:rPr>
        <w:sz w:val="17"/>
      </w:rPr>
    </w:pPr>
    <w:bookmarkStart w:id="16" w:name="TITUS3HeaderPrimary"/>
    <w:r>
      <w:rPr>
        <w:sz w:val="17"/>
      </w:rPr>
      <w:t> </w:t>
    </w:r>
  </w:p>
  <w:bookmarkEnd w:id="16"/>
  <w:p w14:paraId="056F37C5" w14:textId="77777777" w:rsidR="0046594D" w:rsidRDefault="0046594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BA738F" w14:textId="4EF79094" w:rsidR="0046594D" w:rsidRDefault="00BD0253" w:rsidP="00BD0253">
    <w:pPr>
      <w:pStyle w:val="Header"/>
      <w:rPr>
        <w:sz w:val="17"/>
      </w:rPr>
    </w:pPr>
    <w:bookmarkStart w:id="19" w:name="TITUS3HeaderFirstPage"/>
    <w:r>
      <w:rPr>
        <w:sz w:val="17"/>
      </w:rPr>
      <w:t> </w:t>
    </w:r>
  </w:p>
  <w:bookmarkEnd w:id="19"/>
  <w:p w14:paraId="0E05F638" w14:textId="77777777" w:rsidR="0046594D" w:rsidRDefault="0046594D" w:rsidP="00DF18B4">
    <w:pPr>
      <w:pStyle w:val="Header"/>
    </w:pPr>
  </w:p>
  <w:p w14:paraId="3216B4FE" w14:textId="77777777" w:rsidR="0046594D" w:rsidRDefault="0046594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47F639" w14:textId="2B832CBB" w:rsidR="0046594D" w:rsidRDefault="00BD0253" w:rsidP="00BD0253">
    <w:pPr>
      <w:pStyle w:val="Header"/>
      <w:rPr>
        <w:sz w:val="17"/>
      </w:rPr>
    </w:pPr>
    <w:bookmarkStart w:id="21" w:name="TITUS4HeaderEvenPages"/>
    <w:r>
      <w:rPr>
        <w:sz w:val="17"/>
      </w:rPr>
      <w:t> </w:t>
    </w:r>
  </w:p>
  <w:bookmarkEnd w:id="21"/>
  <w:p w14:paraId="10CB1BE3" w14:textId="77777777" w:rsidR="0046594D" w:rsidRDefault="0046594D" w:rsidP="00DF18B4">
    <w:pPr>
      <w:pStyle w:val="Header"/>
    </w:pPr>
  </w:p>
  <w:p w14:paraId="0EBDBC08" w14:textId="77777777" w:rsidR="0046594D" w:rsidRDefault="0046594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FF692D" w14:textId="0114A067" w:rsidR="0046594D" w:rsidRDefault="00BD0253" w:rsidP="00BD0253">
    <w:pPr>
      <w:pStyle w:val="Header"/>
      <w:rPr>
        <w:sz w:val="17"/>
      </w:rPr>
    </w:pPr>
    <w:bookmarkStart w:id="22" w:name="TITUS4HeaderPrimary"/>
    <w:r>
      <w:rPr>
        <w:sz w:val="17"/>
      </w:rPr>
      <w:t> </w:t>
    </w:r>
  </w:p>
  <w:bookmarkEnd w:id="22"/>
  <w:p w14:paraId="70E09476" w14:textId="77777777" w:rsidR="0046594D" w:rsidRDefault="0046594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AB421F" w14:textId="613E7008" w:rsidR="0046594D" w:rsidRDefault="00BD0253" w:rsidP="00BD0253">
    <w:pPr>
      <w:pStyle w:val="Header"/>
      <w:rPr>
        <w:sz w:val="17"/>
      </w:rPr>
    </w:pPr>
    <w:bookmarkStart w:id="25" w:name="TITUS4HeaderFirstPage"/>
    <w:r>
      <w:rPr>
        <w:sz w:val="17"/>
      </w:rPr>
      <w:t> </w:t>
    </w:r>
  </w:p>
  <w:bookmarkEnd w:id="25"/>
  <w:p w14:paraId="30BDA89B" w14:textId="77777777" w:rsidR="0046594D" w:rsidRDefault="0046594D" w:rsidP="00DF18B4">
    <w:pPr>
      <w:pStyle w:val="Header"/>
    </w:pPr>
  </w:p>
  <w:p w14:paraId="04708B25" w14:textId="77777777" w:rsidR="0046594D" w:rsidRDefault="004659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AB6C54"/>
    <w:multiLevelType w:val="multilevel"/>
    <w:tmpl w:val="3B9E80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79DF"/>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594D"/>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4376"/>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08DE"/>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4AEE"/>
    <w:rsid w:val="006D5970"/>
    <w:rsid w:val="006E481E"/>
    <w:rsid w:val="006E795F"/>
    <w:rsid w:val="006F09A6"/>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1AD4"/>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2B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0D92"/>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0253"/>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4ED9"/>
    <w:rsid w:val="00DE556F"/>
    <w:rsid w:val="00DF18B4"/>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D37"/>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situation" TargetMode="External"/><Relationship Id="rId26" Type="http://schemas.openxmlformats.org/officeDocument/2006/relationships/hyperlink" Target="https://dictionary.cambridge.org/dictionary/english/happen" TargetMode="External"/><Relationship Id="rId39" Type="http://schemas.openxmlformats.org/officeDocument/2006/relationships/hyperlink" Target="https://www.collinsdictionary.com/dictionary/english/bias" TargetMode="External"/><Relationship Id="rId21" Type="http://schemas.openxmlformats.org/officeDocument/2006/relationships/hyperlink" Target="https://dictionary.cambridge.org/dictionary/english/ability" TargetMode="External"/><Relationship Id="rId34" Type="http://schemas.openxmlformats.org/officeDocument/2006/relationships/hyperlink" Target="https://www.ifs.org.uk/uploads/The-mental-health-effects-of-the-first-two-months-of-lockdown-and-social-distancing-during-the-Covid-19-pandemic-in-the-UK.pdf" TargetMode="External"/><Relationship Id="rId42" Type="http://schemas.openxmlformats.org/officeDocument/2006/relationships/header" Target="header4.xml"/><Relationship Id="rId47" Type="http://schemas.openxmlformats.org/officeDocument/2006/relationships/footer" Target="footer6.xml"/><Relationship Id="rId50" Type="http://schemas.openxmlformats.org/officeDocument/2006/relationships/hyperlink" Target="https://www.bupa.co.uk/newsroom/ourviews/benefits-dog-walking" TargetMode="External"/><Relationship Id="rId55" Type="http://schemas.openxmlformats.org/officeDocument/2006/relationships/hyperlink" Target="https://www.app.college.police.uk/app-content/national-decision-model/the-national-decision-model/" TargetMode="External"/><Relationship Id="rId63" Type="http://schemas.openxmlformats.org/officeDocument/2006/relationships/hyperlink" Target="https://whatworks.college.police.uk/About/Pages/What-is-EBP.aspx" TargetMode="External"/><Relationship Id="rId68" Type="http://schemas.openxmlformats.org/officeDocument/2006/relationships/hyperlink" Target="https://www.cps.gov.uk/legal-guidance/restorative-justice" TargetMode="External"/><Relationship Id="rId76" Type="http://schemas.openxmlformats.org/officeDocument/2006/relationships/header" Target="header9.xml"/><Relationship Id="rId84"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www.ias.org.uk/Alcohol-knowledge-centre/Crime-and-social-impacts/Factsheets/Alcohol-related-crime-in-the-UK-what-do-we-know.aspx" TargetMode="External"/><Relationship Id="rId2" Type="http://schemas.openxmlformats.org/officeDocument/2006/relationships/customXml" Target="../customXml/item2.xml"/><Relationship Id="rId16" Type="http://schemas.openxmlformats.org/officeDocument/2006/relationships/hyperlink" Target="https://dictionary.cambridge.org/dictionary/english/cause" TargetMode="External"/><Relationship Id="rId29" Type="http://schemas.openxmlformats.org/officeDocument/2006/relationships/header" Target="header2.xml"/><Relationship Id="rId11" Type="http://schemas.openxmlformats.org/officeDocument/2006/relationships/image" Target="media/image1.png"/><Relationship Id="rId24" Type="http://schemas.openxmlformats.org/officeDocument/2006/relationships/hyperlink" Target="https://dictionary.cambridge.org/dictionary/english/difficult" TargetMode="External"/><Relationship Id="rId32" Type="http://schemas.openxmlformats.org/officeDocument/2006/relationships/header" Target="header3.xml"/><Relationship Id="rId37" Type="http://schemas.openxmlformats.org/officeDocument/2006/relationships/hyperlink" Target="https://www.collinsdictionary.com/dictionary/english/aware" TargetMode="External"/><Relationship Id="rId40" Type="http://schemas.openxmlformats.org/officeDocument/2006/relationships/hyperlink" Target="https://www.collinsdictionary.com/dictionary/english/tendency" TargetMode="External"/><Relationship Id="rId45" Type="http://schemas.openxmlformats.org/officeDocument/2006/relationships/footer" Target="footer5.xml"/><Relationship Id="rId53" Type="http://schemas.openxmlformats.org/officeDocument/2006/relationships/hyperlink" Target="https://www.verywellmind.com/what-is-the-mcgurk-effect-how-covid-19-masks-hinder-communication-5077949" TargetMode="External"/><Relationship Id="rId58" Type="http://schemas.openxmlformats.org/officeDocument/2006/relationships/hyperlink" Target="http://library.college.police.uk/docs/APPREF/ACPO-Position-Statement-Necessity-to-Arrest.pdf" TargetMode="External"/><Relationship Id="rId66" Type="http://schemas.openxmlformats.org/officeDocument/2006/relationships/hyperlink" Target="https://whatworks.college.police.uk/toolkit/Pages/Intervention.aspx?InterventionID=47" TargetMode="External"/><Relationship Id="rId74" Type="http://schemas.openxmlformats.org/officeDocument/2006/relationships/footer" Target="footer7.xml"/><Relationship Id="rId79" Type="http://schemas.openxmlformats.org/officeDocument/2006/relationships/header" Target="header11.xml"/><Relationship Id="rId5" Type="http://schemas.openxmlformats.org/officeDocument/2006/relationships/numbering" Target="numbering.xml"/><Relationship Id="rId61" Type="http://schemas.openxmlformats.org/officeDocument/2006/relationships/hyperlink" Target="https://www.health.org.uk/news-and-comment/blogs/emerging-evidence-on-covid-19s-impact-on-mental-health-and-health" TargetMode="External"/><Relationship Id="rId82" Type="http://schemas.openxmlformats.org/officeDocument/2006/relationships/header" Target="header12.xml"/><Relationship Id="rId19" Type="http://schemas.openxmlformats.org/officeDocument/2006/relationships/hyperlink" Target="https://dictionary.cambridge.org/dictionary/english/ca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great" TargetMode="External"/><Relationship Id="rId22" Type="http://schemas.openxmlformats.org/officeDocument/2006/relationships/hyperlink" Target="https://dictionary.cambridge.org/dictionary/english/happy" TargetMode="External"/><Relationship Id="rId27" Type="http://schemas.openxmlformats.org/officeDocument/2006/relationships/hyperlink" Target="https://www.bupa.co.uk/newsroom/ourviews/10-tips-stress" TargetMode="External"/><Relationship Id="rId30" Type="http://schemas.openxmlformats.org/officeDocument/2006/relationships/footer" Target="footer1.xml"/><Relationship Id="rId35" Type="http://schemas.openxmlformats.org/officeDocument/2006/relationships/hyperlink" Target="https://www.collinsdictionary.com/dictionary/english/attitude" TargetMode="External"/><Relationship Id="rId43" Type="http://schemas.openxmlformats.org/officeDocument/2006/relationships/header" Target="header5.xml"/><Relationship Id="rId48" Type="http://schemas.openxmlformats.org/officeDocument/2006/relationships/hyperlink" Target="https://dictionary.cambridge.org/dictionary/english/stress" TargetMode="External"/><Relationship Id="rId56" Type="http://schemas.openxmlformats.org/officeDocument/2006/relationships/hyperlink" Target="https://www.dictionary.com/browse/discretion" TargetMode="External"/><Relationship Id="rId64" Type="http://schemas.openxmlformats.org/officeDocument/2006/relationships/hyperlink" Target="https://www.college.police.uk/What-we-do/Ethics/Ethics-home/Documents/Code_of_Ethics.pdf" TargetMode="External"/><Relationship Id="rId69" Type="http://schemas.openxmlformats.org/officeDocument/2006/relationships/hyperlink" Target="https://www.collinsdictionary.com/dictionary/english/unconscious-bias" TargetMode="External"/><Relationship Id="rId77" Type="http://schemas.openxmlformats.org/officeDocument/2006/relationships/footer" Target="footer9.xml"/><Relationship Id="rId8" Type="http://schemas.openxmlformats.org/officeDocument/2006/relationships/webSettings" Target="webSettings.xml"/><Relationship Id="rId51" Type="http://schemas.openxmlformats.org/officeDocument/2006/relationships/hyperlink" Target="https://www.health.harvard.edu/staying-healthy/music-and-health" TargetMode="External"/><Relationship Id="rId72" Type="http://schemas.openxmlformats.org/officeDocument/2006/relationships/header" Target="header7.xml"/><Relationship Id="rId80" Type="http://schemas.openxmlformats.org/officeDocument/2006/relationships/footer" Target="footer10.xml"/><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difficult" TargetMode="External"/><Relationship Id="rId25" Type="http://schemas.openxmlformats.org/officeDocument/2006/relationships/hyperlink" Target="https://dictionary.cambridge.org/dictionary/english/bad" TargetMode="External"/><Relationship Id="rId33" Type="http://schemas.openxmlformats.org/officeDocument/2006/relationships/footer" Target="footer3.xml"/><Relationship Id="rId38" Type="http://schemas.openxmlformats.org/officeDocument/2006/relationships/hyperlink" Target="https://www.collinsdictionary.com/dictionary/english/behave" TargetMode="External"/><Relationship Id="rId46" Type="http://schemas.openxmlformats.org/officeDocument/2006/relationships/header" Target="header6.xml"/><Relationship Id="rId59" Type="http://schemas.openxmlformats.org/officeDocument/2006/relationships/hyperlink" Target="https://www.app.college.police.uk/app-content/investigations/investigative-interviewing/" TargetMode="External"/><Relationship Id="rId67" Type="http://schemas.openxmlformats.org/officeDocument/2006/relationships/hyperlink" Target="https://www.app.college.police.uk/app-content/national-decision-model/the-national-decision-model/" TargetMode="External"/><Relationship Id="rId20" Type="http://schemas.openxmlformats.org/officeDocument/2006/relationships/hyperlink" Target="https://dictionary.cambridge.org/dictionary/english/condition" TargetMode="External"/><Relationship Id="rId41" Type="http://schemas.openxmlformats.org/officeDocument/2006/relationships/hyperlink" Target="https://www.collinsdictionary.com/dictionary/english/prefer" TargetMode="External"/><Relationship Id="rId54" Type="http://schemas.openxmlformats.org/officeDocument/2006/relationships/hyperlink" Target="http://changingminds.org/explanations/behaviors/betari_box.htm" TargetMode="External"/><Relationship Id="rId62" Type="http://schemas.openxmlformats.org/officeDocument/2006/relationships/hyperlink" Target="https://www.healio.com/news/psychiatry/20180523/vulnerability-to-crime-higher-in-people-with-mental-illness" TargetMode="External"/><Relationship Id="rId70" Type="http://schemas.openxmlformats.org/officeDocument/2006/relationships/hyperlink" Target="https://www.collinsdictionary.com/dictionary/english/unconscious-bias" TargetMode="External"/><Relationship Id="rId75" Type="http://schemas.openxmlformats.org/officeDocument/2006/relationships/footer" Target="footer8.xml"/><Relationship Id="rId83"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ictionary.cambridge.org/dictionary/english/worry" TargetMode="External"/><Relationship Id="rId23" Type="http://schemas.openxmlformats.org/officeDocument/2006/relationships/hyperlink" Target="https://dictionary.cambridge.org/dictionary/english/successful" TargetMode="External"/><Relationship Id="rId28" Type="http://schemas.openxmlformats.org/officeDocument/2006/relationships/header" Target="header1.xml"/><Relationship Id="rId36" Type="http://schemas.openxmlformats.org/officeDocument/2006/relationships/hyperlink" Target="https://www.collinsdictionary.com/dictionary/english/unconscious" TargetMode="External"/><Relationship Id="rId49" Type="http://schemas.openxmlformats.org/officeDocument/2006/relationships/hyperlink" Target="https://dictionary.cambridge.org/dictionary/english/resilience" TargetMode="External"/><Relationship Id="rId57" Type="http://schemas.openxmlformats.org/officeDocument/2006/relationships/hyperlink" Target="https://www.cps.gov.uk/legal-guidance/restorative-justice" TargetMode="External"/><Relationship Id="rId10" Type="http://schemas.openxmlformats.org/officeDocument/2006/relationships/endnotes" Target="endnotes.xml"/><Relationship Id="rId31" Type="http://schemas.openxmlformats.org/officeDocument/2006/relationships/footer" Target="footer2.xml"/><Relationship Id="rId44" Type="http://schemas.openxmlformats.org/officeDocument/2006/relationships/footer" Target="footer4.xml"/><Relationship Id="rId52" Type="http://schemas.openxmlformats.org/officeDocument/2006/relationships/hyperlink" Target="https://www.college.police.uk/What-we-do/Development/Vulnerability/Pages/Vulnerability.aspx" TargetMode="External"/><Relationship Id="rId60" Type="http://schemas.openxmlformats.org/officeDocument/2006/relationships/hyperlink" Target="https://www.dictionary.com/browse/discretion" TargetMode="External"/><Relationship Id="rId65" Type="http://schemas.openxmlformats.org/officeDocument/2006/relationships/hyperlink" Target="https://www.app.college.police.uk/app-content/investigations/investigation-process/" TargetMode="External"/><Relationship Id="rId73" Type="http://schemas.openxmlformats.org/officeDocument/2006/relationships/header" Target="header8.xml"/><Relationship Id="rId78" Type="http://schemas.openxmlformats.org/officeDocument/2006/relationships/header" Target="header10.xml"/><Relationship Id="rId81"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1ecf5648-3750-43f5-867d-bfaa16e6e17e"/>
    <ds:schemaRef ds:uri="http://www.w3.org/XML/1998/namespace"/>
    <ds:schemaRef ds:uri="http://purl.org/dc/terms/"/>
  </ds:schemaRefs>
</ds:datastoreItem>
</file>

<file path=customXml/itemProps4.xml><?xml version="1.0" encoding="utf-8"?>
<ds:datastoreItem xmlns:ds="http://schemas.openxmlformats.org/officeDocument/2006/customXml" ds:itemID="{C5794AE0-EA78-441F-AC6B-F702B12FF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25</Pages>
  <Words>8067</Words>
  <Characters>48716</Characters>
  <Application>Microsoft Office Word</Application>
  <DocSecurity>0</DocSecurity>
  <Lines>405</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Murphy,Lewis swp6646</cp:lastModifiedBy>
  <cp:revision>8</cp:revision>
  <cp:lastPrinted>2019-09-26T14:40:00Z</cp:lastPrinted>
  <dcterms:created xsi:type="dcterms:W3CDTF">2020-11-05T15:35:00Z</dcterms:created>
  <dcterms:modified xsi:type="dcterms:W3CDTF">2020-12-06T21:51:00Z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ade8c1e4-12b9-4492-8c5c-fe17b826f2ee</vt:lpwstr>
  </property>
  <property fmtid="{D5CDD505-2E9C-101B-9397-08002B2CF9AE}" pid="4" name="Classification">
    <vt:lpwstr>OFFICIAL</vt:lpwstr>
  </property>
  <property fmtid="{D5CDD505-2E9C-101B-9397-08002B2CF9AE}" pid="5" name="Visibility">
    <vt:lpwstr>NOT VISIBLE</vt:lpwstr>
  </property>
</Properties>
</file>