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FB4088" w14:textId="3A4BB626" w:rsidR="00BF4C15" w:rsidRPr="009374D3" w:rsidRDefault="007F1BAC" w:rsidP="00BF4C15">
      <w:pPr>
        <w:rPr>
          <w:rFonts w:ascii="Calibri" w:hAnsi="Calibri"/>
          <w:sz w:val="32"/>
          <w:szCs w:val="32"/>
        </w:rPr>
      </w:pPr>
      <w:r>
        <w:rPr>
          <w:rFonts w:ascii="Calibri" w:hAnsi="Calibri"/>
          <w:sz w:val="32"/>
          <w:szCs w:val="32"/>
        </w:rPr>
        <w:t xml:space="preserve"> </w:t>
      </w:r>
      <w:r w:rsidR="00BF4C15" w:rsidRPr="009374D3">
        <w:rPr>
          <w:rFonts w:ascii="Calibri" w:hAnsi="Calibri"/>
          <w:sz w:val="32"/>
          <w:szCs w:val="32"/>
        </w:rPr>
        <w:t xml:space="preserve">Event </w:t>
      </w:r>
      <w:r w:rsidR="00BF4C15">
        <w:rPr>
          <w:rFonts w:ascii="Calibri" w:hAnsi="Calibri"/>
          <w:sz w:val="32"/>
          <w:szCs w:val="32"/>
        </w:rPr>
        <w:t>Risk Assessment</w:t>
      </w:r>
      <w:r w:rsidR="00BF4C15" w:rsidRPr="009374D3">
        <w:rPr>
          <w:rFonts w:ascii="Calibri" w:hAnsi="Calibri"/>
          <w:sz w:val="32"/>
          <w:szCs w:val="32"/>
        </w:rPr>
        <w:t>:</w:t>
      </w:r>
    </w:p>
    <w:p w14:paraId="2DFB4089" w14:textId="77777777" w:rsidR="00BF4C15" w:rsidRDefault="00BF4C15" w:rsidP="00BF4C15">
      <w:pPr>
        <w:rPr>
          <w:rFonts w:ascii="Calibri" w:hAnsi="Calibri"/>
        </w:rPr>
      </w:pPr>
    </w:p>
    <w:p w14:paraId="2DFB408A" w14:textId="7A80F952" w:rsidR="00BF4C15" w:rsidRDefault="004002F3" w:rsidP="00BF4C15">
      <w:pPr>
        <w:rPr>
          <w:rFonts w:ascii="Calibri" w:hAnsi="Calibri"/>
        </w:rPr>
      </w:pPr>
      <w:r>
        <w:rPr>
          <w:rFonts w:ascii="Calibri" w:hAnsi="Calibri"/>
        </w:rPr>
        <w:t>Title</w:t>
      </w:r>
      <w:r w:rsidR="00BF4C15">
        <w:rPr>
          <w:rFonts w:ascii="Calibri" w:hAnsi="Calibri"/>
        </w:rPr>
        <w:t>:</w:t>
      </w:r>
      <w:r w:rsidR="00422EFA">
        <w:rPr>
          <w:rFonts w:ascii="Calibri" w:hAnsi="Calibri"/>
        </w:rPr>
        <w:t xml:space="preserve"> Health and Safety in the cafeteria </w:t>
      </w:r>
    </w:p>
    <w:p w14:paraId="2DFB408B" w14:textId="7FB9120E" w:rsidR="00BF4C15" w:rsidRDefault="004002F3" w:rsidP="00BF4C15">
      <w:pPr>
        <w:rPr>
          <w:rFonts w:ascii="Calibri" w:hAnsi="Calibri"/>
        </w:rPr>
      </w:pPr>
      <w:r>
        <w:rPr>
          <w:rFonts w:ascii="Calibri" w:hAnsi="Calibri"/>
        </w:rPr>
        <w:t>Date:</w:t>
      </w:r>
      <w:r w:rsidR="001826B0">
        <w:rPr>
          <w:rFonts w:ascii="Calibri" w:hAnsi="Calibri"/>
        </w:rPr>
        <w:t xml:space="preserve"> 11</w:t>
      </w:r>
      <w:r w:rsidR="001826B0" w:rsidRPr="001826B0">
        <w:rPr>
          <w:rFonts w:ascii="Calibri" w:hAnsi="Calibri"/>
          <w:vertAlign w:val="superscript"/>
        </w:rPr>
        <w:t>th</w:t>
      </w:r>
      <w:r w:rsidR="001826B0">
        <w:rPr>
          <w:rFonts w:ascii="Calibri" w:hAnsi="Calibri"/>
        </w:rPr>
        <w:t xml:space="preserve"> May 2018</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62087">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54605DC4" w:rsidR="00BF4C15" w:rsidRPr="001C1648" w:rsidRDefault="001C1648" w:rsidP="00562087">
            <w:pPr>
              <w:rPr>
                <w:rFonts w:cs="Arial"/>
                <w:sz w:val="16"/>
                <w:szCs w:val="16"/>
              </w:rPr>
            </w:pPr>
            <w:r w:rsidRPr="001C1648">
              <w:rPr>
                <w:rFonts w:cs="Arial"/>
                <w:sz w:val="16"/>
                <w:szCs w:val="16"/>
              </w:rPr>
              <w:t>Focus groups to discuss the risk assessment within the University cafeteria.</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12E5944A" w:rsidR="00BF4C15" w:rsidRPr="001C1648" w:rsidRDefault="00BF4C15" w:rsidP="00562087">
            <w:pPr>
              <w:rPr>
                <w:rFonts w:cs="Arial"/>
                <w:sz w:val="16"/>
                <w:szCs w:val="16"/>
              </w:rPr>
            </w:pP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1EC87378" w:rsidR="00BF4C15" w:rsidRPr="001C1648" w:rsidRDefault="001C1648" w:rsidP="00562087">
            <w:pPr>
              <w:rPr>
                <w:rFonts w:cs="Arial"/>
                <w:sz w:val="16"/>
                <w:szCs w:val="16"/>
              </w:rPr>
            </w:pPr>
            <w:r w:rsidRPr="001C1648">
              <w:rPr>
                <w:rFonts w:cs="Arial"/>
                <w:sz w:val="16"/>
                <w:szCs w:val="16"/>
              </w:rPr>
              <w:t>University cafeteria.</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79F68E15" w:rsidR="00BF4C15" w:rsidRPr="001826B0" w:rsidRDefault="001826B0" w:rsidP="00562087">
            <w:pPr>
              <w:rPr>
                <w:rFonts w:cs="Arial"/>
                <w:sz w:val="16"/>
                <w:szCs w:val="16"/>
              </w:rPr>
            </w:pPr>
            <w:r w:rsidRPr="001826B0">
              <w:rPr>
                <w:rFonts w:cs="Arial"/>
                <w:sz w:val="16"/>
                <w:szCs w:val="16"/>
              </w:rPr>
              <w:t>Marie</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7EC96D28" w:rsidR="00FB6D7F" w:rsidRPr="009161E9" w:rsidRDefault="009161E9" w:rsidP="00562087">
            <w:pPr>
              <w:rPr>
                <w:rFonts w:cs="Arial"/>
                <w:sz w:val="16"/>
                <w:szCs w:val="16"/>
              </w:rPr>
            </w:pPr>
            <w:r w:rsidRPr="009161E9">
              <w:rPr>
                <w:rFonts w:cs="Arial"/>
                <w:sz w:val="16"/>
                <w:szCs w:val="16"/>
              </w:rPr>
              <w:t>Marie</w:t>
            </w: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2E97D2B1" w:rsidR="00FB6D7F" w:rsidRPr="0011458E" w:rsidRDefault="009161E9" w:rsidP="00562087">
            <w:pPr>
              <w:rPr>
                <w:rFonts w:cs="Arial"/>
              </w:rPr>
            </w:pPr>
            <w:r>
              <w:rPr>
                <w:rFonts w:cs="Arial"/>
              </w:rPr>
              <w:t>0</w:t>
            </w: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6E1E1460" w:rsidR="00BF4C15" w:rsidRPr="0011458E" w:rsidRDefault="001C1648" w:rsidP="00562087">
            <w:pPr>
              <w:rPr>
                <w:rFonts w:cs="Arial"/>
              </w:rPr>
            </w:pPr>
            <w:r>
              <w:rPr>
                <w:rFonts w:cs="Arial"/>
              </w:rPr>
              <w:t>40</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28A4A6D9" w:rsidR="00BF4C15" w:rsidRPr="0011458E" w:rsidRDefault="009161E9" w:rsidP="00562087">
            <w:pPr>
              <w:rPr>
                <w:rFonts w:cs="Arial"/>
              </w:rPr>
            </w:pPr>
            <w:r>
              <w:rPr>
                <w:rFonts w:cs="Arial"/>
              </w:rPr>
              <w:t>0</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1BC01476" w:rsidR="00BF4C15" w:rsidRPr="0011458E" w:rsidRDefault="001C1648" w:rsidP="00562087">
            <w:pPr>
              <w:rPr>
                <w:rFonts w:cs="Arial"/>
              </w:rPr>
            </w:pPr>
            <w:r>
              <w:rPr>
                <w:rFonts w:cs="Arial"/>
              </w:rPr>
              <w:t>1</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126E5AA3" w:rsidR="00BF4C15" w:rsidRPr="0011458E" w:rsidRDefault="009161E9" w:rsidP="00562087">
            <w:pPr>
              <w:rPr>
                <w:rFonts w:cs="Arial"/>
              </w:rPr>
            </w:pPr>
            <w:r>
              <w:rPr>
                <w:rFonts w:cs="Arial"/>
              </w:rPr>
              <w:t>1</w:t>
            </w: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7C576EBB" w:rsidR="00BF4C15" w:rsidRPr="0011458E" w:rsidRDefault="001C1648" w:rsidP="00562087">
            <w:pPr>
              <w:rPr>
                <w:rFonts w:cs="Arial"/>
              </w:rPr>
            </w:pPr>
            <w:r>
              <w:rPr>
                <w:rStyle w:val="PlaceholderText"/>
              </w:rPr>
              <w:t>23/04/2018</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50146CBD" w:rsidR="00BF4C15" w:rsidRPr="0011458E" w:rsidRDefault="001C1648" w:rsidP="00562087">
            <w:pPr>
              <w:rPr>
                <w:rFonts w:cs="Arial"/>
              </w:rPr>
            </w:pPr>
            <w:r>
              <w:rPr>
                <w:rStyle w:val="PlaceholderText"/>
              </w:rPr>
              <w:t>23/04/2018</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19E764FA" w:rsidR="00BF4C15" w:rsidRPr="001C1648" w:rsidRDefault="001C1648" w:rsidP="00FB6D7F">
            <w:pPr>
              <w:rPr>
                <w:rFonts w:cs="Arial"/>
                <w:sz w:val="16"/>
                <w:szCs w:val="16"/>
              </w:rPr>
            </w:pPr>
            <w:r w:rsidRPr="001C1648">
              <w:rPr>
                <w:rFonts w:cs="Arial"/>
                <w:sz w:val="16"/>
                <w:szCs w:val="16"/>
              </w:rPr>
              <w:t>Focus groups to discuss the risk assessment of the cafeteria.</w:t>
            </w:r>
          </w:p>
        </w:tc>
      </w:tr>
      <w:tr w:rsidR="004002F3" w:rsidRPr="009A70EC" w14:paraId="04C4077B" w14:textId="77777777" w:rsidTr="00562087">
        <w:tc>
          <w:tcPr>
            <w:tcW w:w="2660" w:type="dxa"/>
            <w:shd w:val="clear" w:color="auto" w:fill="auto"/>
          </w:tcPr>
          <w:p w14:paraId="1393171A" w14:textId="6F5FB39A" w:rsidR="004002F3" w:rsidRDefault="004002F3" w:rsidP="00562087">
            <w:pPr>
              <w:rPr>
                <w:rFonts w:cs="Arial"/>
              </w:rPr>
            </w:pPr>
            <w:r>
              <w:rPr>
                <w:rFonts w:cs="Arial"/>
              </w:rPr>
              <w:t>Route:</w:t>
            </w:r>
          </w:p>
        </w:tc>
        <w:tc>
          <w:tcPr>
            <w:tcW w:w="5862" w:type="dxa"/>
            <w:shd w:val="clear" w:color="auto" w:fill="auto"/>
          </w:tcPr>
          <w:p w14:paraId="0CE9EA09" w14:textId="77777777" w:rsidR="004002F3" w:rsidRPr="0011458E" w:rsidRDefault="004002F3" w:rsidP="00FB6D7F">
            <w:pPr>
              <w:rPr>
                <w:rFonts w:cs="Arial"/>
              </w:rPr>
            </w:pPr>
          </w:p>
        </w:tc>
      </w:tr>
      <w:tr w:rsidR="004002F3" w:rsidRPr="009A70EC" w14:paraId="2951D9EB" w14:textId="77777777" w:rsidTr="00562087">
        <w:tc>
          <w:tcPr>
            <w:tcW w:w="2660" w:type="dxa"/>
            <w:shd w:val="clear" w:color="auto" w:fill="auto"/>
          </w:tcPr>
          <w:p w14:paraId="02C196D8" w14:textId="4421E589" w:rsidR="004002F3" w:rsidRDefault="004002F3" w:rsidP="00562087">
            <w:pPr>
              <w:rPr>
                <w:rFonts w:cs="Arial"/>
              </w:rPr>
            </w:pPr>
            <w:r>
              <w:rPr>
                <w:rFonts w:cs="Arial"/>
              </w:rPr>
              <w:t>Charity chosen:</w:t>
            </w:r>
          </w:p>
        </w:tc>
        <w:tc>
          <w:tcPr>
            <w:tcW w:w="5862" w:type="dxa"/>
            <w:shd w:val="clear" w:color="auto" w:fill="auto"/>
          </w:tcPr>
          <w:p w14:paraId="57C485E7" w14:textId="77777777" w:rsidR="004002F3" w:rsidRPr="0011458E" w:rsidRDefault="004002F3" w:rsidP="00FB6D7F">
            <w:pPr>
              <w:rPr>
                <w:rFonts w:cs="Arial"/>
              </w:rPr>
            </w:pPr>
          </w:p>
        </w:tc>
      </w:tr>
    </w:tbl>
    <w:p w14:paraId="2DFB40AD" w14:textId="77777777" w:rsidR="00BF4C15" w:rsidRDefault="00BF4C15"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40BCB3B8" w14:textId="164F9494" w:rsidR="00E024C5" w:rsidRDefault="00E17AFC" w:rsidP="00C66A28">
            <w:pPr>
              <w:rPr>
                <w:rFonts w:cs="Arial"/>
              </w:rPr>
            </w:pPr>
            <w:r>
              <w:rPr>
                <w:rFonts w:cs="Arial"/>
              </w:rPr>
              <w:t>Health and safety in a workplace is important because it protects the safety and wellbeing of employees, visitors and customers. Health and safety makes good business sense. Workplaces which neglect Health and Safety risk prosecution, may lose staff, and may increase costs and reduce profitability.</w:t>
            </w:r>
            <w:r w:rsidR="00491E84">
              <w:rPr>
                <w:rFonts w:cs="Arial"/>
              </w:rPr>
              <w:t xml:space="preserve"> There are a range of Health and safety legislations such as food hygiene. Food hygiene which is the food Act </w:t>
            </w:r>
            <w:r w:rsidR="001826B0">
              <w:rPr>
                <w:rFonts w:cs="Arial"/>
              </w:rPr>
              <w:t>(</w:t>
            </w:r>
            <w:r w:rsidR="00491E84">
              <w:rPr>
                <w:rFonts w:cs="Arial"/>
              </w:rPr>
              <w:t>2006</w:t>
            </w:r>
            <w:r w:rsidR="001826B0">
              <w:rPr>
                <w:rFonts w:cs="Arial"/>
              </w:rPr>
              <w:t>)</w:t>
            </w:r>
            <w:r w:rsidR="00491E84">
              <w:rPr>
                <w:rFonts w:cs="Arial"/>
              </w:rPr>
              <w:t xml:space="preserve">. The objectives of the act are to ensure food for sale is suitable for human consumption. Fire safety </w:t>
            </w:r>
            <w:r w:rsidR="00C63625">
              <w:rPr>
                <w:rFonts w:cs="Arial"/>
              </w:rPr>
              <w:t>is another legislation. All fire safety legislation in England and Wales is gathered under ‘The regulatory reform’ (fire safety.) This was designed to simplify the existing legal requirements at the time.</w:t>
            </w:r>
            <w:r w:rsidR="000D139A">
              <w:rPr>
                <w:rFonts w:cs="Arial"/>
              </w:rPr>
              <w:t xml:space="preserve"> Fire aid legislation is also another important legislation. The health and safety (Firs-aid) regulations require employers to provide adequate and appropriate equipment, facilities and personnel to ensure their employers receive immediate attention if they are injured or are taken ill at the workplace.</w:t>
            </w:r>
            <w:r w:rsidR="00925F97">
              <w:rPr>
                <w:rFonts w:cs="Arial"/>
              </w:rPr>
              <w:t xml:space="preserve"> Access and exits is another important legislation in Health and safety legislation.</w:t>
            </w:r>
            <w:r w:rsidR="00424FF8">
              <w:rPr>
                <w:rFonts w:cs="Arial"/>
              </w:rPr>
              <w:t xml:space="preserve"> Safeguarding is another legislation.</w:t>
            </w:r>
            <w:r w:rsidR="00925F97">
              <w:rPr>
                <w:rFonts w:cs="Arial"/>
              </w:rPr>
              <w:t xml:space="preserve"> It is important that safeguarding is necessary in order to safeguard individuals or staff members</w:t>
            </w:r>
            <w:r w:rsidR="00A57D59">
              <w:rPr>
                <w:rFonts w:cs="Arial"/>
              </w:rPr>
              <w:t xml:space="preserve"> the responsible person must ensure that that routes to emergency exits from premiers remain clear throughout. </w:t>
            </w:r>
            <w:r w:rsidR="003040AB">
              <w:rPr>
                <w:rFonts w:cs="Arial"/>
              </w:rPr>
              <w:t xml:space="preserve"> Accidents in the workplace also come under the legislation act. The employer/ manager has a duty to protect staff. They have to ensure that all accidents and incidents that happen in the workplace are reported immediately. Training for workplace accidents should be carr</w:t>
            </w:r>
            <w:r w:rsidR="00D41044">
              <w:rPr>
                <w:rFonts w:cs="Arial"/>
              </w:rPr>
              <w:t>ied out so that there could be a reduced number</w:t>
            </w:r>
            <w:r w:rsidR="003040AB">
              <w:rPr>
                <w:rFonts w:cs="Arial"/>
              </w:rPr>
              <w:t xml:space="preserve"> of accidents that happen in the work place.</w:t>
            </w:r>
            <w:r w:rsidR="00D41044">
              <w:rPr>
                <w:rFonts w:cs="Arial"/>
              </w:rPr>
              <w:t xml:space="preserve"> The Health and safety </w:t>
            </w:r>
            <w:r w:rsidR="00A42776">
              <w:rPr>
                <w:rFonts w:cs="Arial"/>
              </w:rPr>
              <w:t>act sets out general duties which employers have towards employees and members of the public, and employees have to themselves and others.</w:t>
            </w:r>
            <w:r w:rsidR="0048751A">
              <w:rPr>
                <w:rFonts w:cs="Arial"/>
              </w:rPr>
              <w:t xml:space="preserve"> The Health and safety act also covers the safe working act legislation. Safe working practices are the back bone are the back bone of Health and safety management. They provide tangible structure and consistency and gives you a bench mark of expectations to roll out across different jobs.</w:t>
            </w:r>
            <w:r w:rsidR="006330F0">
              <w:rPr>
                <w:rFonts w:cs="Arial"/>
              </w:rPr>
              <w:t xml:space="preserve"> Safety signs and signals in a workplace is important in a setting such a cafeteria. </w:t>
            </w:r>
            <w:r w:rsidR="00F7460A">
              <w:rPr>
                <w:rFonts w:cs="Arial"/>
              </w:rPr>
              <w:t>Safety</w:t>
            </w:r>
            <w:r w:rsidR="00891C1E">
              <w:rPr>
                <w:rFonts w:cs="Arial"/>
              </w:rPr>
              <w:t xml:space="preserve"> signs and signals is required where, despite putting </w:t>
            </w:r>
            <w:r w:rsidR="00F7460A">
              <w:rPr>
                <w:rFonts w:cs="Arial"/>
              </w:rPr>
              <w:t xml:space="preserve">in all other measures. A significant risk to Health and safety </w:t>
            </w:r>
            <w:r w:rsidR="00AD5F4D">
              <w:rPr>
                <w:rFonts w:cs="Arial"/>
              </w:rPr>
              <w:t>of employees and other remains. Safety signs must be clear and legible. And should be put in place to identify actions that have no access to exits. Manual handling legislation is another important legislation. Manual handling regulati</w:t>
            </w:r>
            <w:r w:rsidR="000F1A81">
              <w:rPr>
                <w:rFonts w:cs="Arial"/>
              </w:rPr>
              <w:t>ons define manual handling as</w:t>
            </w:r>
            <w:r w:rsidR="00AD5F4D">
              <w:rPr>
                <w:rFonts w:cs="Arial"/>
              </w:rPr>
              <w:t xml:space="preserve"> any transport or supporting of a load. </w:t>
            </w:r>
            <w:r w:rsidR="000F1A81">
              <w:rPr>
                <w:rFonts w:cs="Arial"/>
              </w:rPr>
              <w:t>Another legislation is the management of Health and safety. The regulations were introduced to reinforce the Health and safety at work (1999) the management regulations generally make more explicit what employers and employees are managed to health and safety under the health and safety work act.</w:t>
            </w:r>
            <w:r w:rsidR="00162E0C">
              <w:rPr>
                <w:rFonts w:cs="Arial"/>
              </w:rPr>
              <w:t xml:space="preserve"> To ensure that all key point in Health and safety are met employers have to make sure they give enough information on what is covered in health and safety. In a setting such as cafeteria there must be a</w:t>
            </w:r>
            <w:r w:rsidR="00B96F72">
              <w:rPr>
                <w:rFonts w:cs="Arial"/>
              </w:rPr>
              <w:t>n</w:t>
            </w:r>
            <w:r w:rsidR="00162E0C">
              <w:rPr>
                <w:rFonts w:cs="Arial"/>
              </w:rPr>
              <w:t xml:space="preserve"> employee who is able to help with health and safety duties they must be experienced and </w:t>
            </w:r>
            <w:r w:rsidR="00B96F72">
              <w:rPr>
                <w:rFonts w:cs="Arial"/>
              </w:rPr>
              <w:t>knowledgeable</w:t>
            </w:r>
            <w:r w:rsidR="00162E0C">
              <w:rPr>
                <w:rFonts w:cs="Arial"/>
              </w:rPr>
              <w:t xml:space="preserve"> and they must be able to manage health and </w:t>
            </w:r>
            <w:r w:rsidR="00162E0C">
              <w:rPr>
                <w:rFonts w:cs="Arial"/>
              </w:rPr>
              <w:lastRenderedPageBreak/>
              <w:t>safety. Throughout the business there should be a safety policy for all members of staff. This will include being able to manage health and safety this will let the staff know the commitment towards the health and safety regulations. Being able to control risks is another important key as this can prevent harm from happening by putting measures in from harm taking place. It is important that the staff are provided and information that they will need to know.</w:t>
            </w:r>
            <w:r w:rsidR="00E024C5">
              <w:rPr>
                <w:rFonts w:cs="Arial"/>
              </w:rPr>
              <w:t xml:space="preserve"> It is important that in a workplace the right facilities are provided. These are some things that should be provided to make sure staff members have a healthy working environment. You have to make sure that there is: </w:t>
            </w:r>
          </w:p>
          <w:p w14:paraId="7163D592" w14:textId="040BFFC6" w:rsidR="00E024C5" w:rsidRDefault="00E024C5" w:rsidP="00C66A28">
            <w:pPr>
              <w:rPr>
                <w:rFonts w:cs="Arial"/>
              </w:rPr>
            </w:pPr>
            <w:r>
              <w:rPr>
                <w:rFonts w:cs="Arial"/>
              </w:rPr>
              <w:t xml:space="preserve">. Somewhere for employees to eat and rest on their breaks. </w:t>
            </w:r>
          </w:p>
          <w:p w14:paraId="2E1D1442" w14:textId="4C24052D" w:rsidR="00E024C5" w:rsidRDefault="00E024C5" w:rsidP="00C66A28">
            <w:pPr>
              <w:rPr>
                <w:rFonts w:cs="Arial"/>
              </w:rPr>
            </w:pPr>
            <w:r>
              <w:rPr>
                <w:rFonts w:cs="Arial"/>
              </w:rPr>
              <w:t>. Toilets and hand basins, with a towel or soap.</w:t>
            </w:r>
          </w:p>
          <w:p w14:paraId="5B600181" w14:textId="2F97ABC1" w:rsidR="00E024C5" w:rsidRDefault="00E024C5" w:rsidP="00C66A28">
            <w:pPr>
              <w:rPr>
                <w:rFonts w:cs="Arial"/>
              </w:rPr>
            </w:pPr>
            <w:r>
              <w:rPr>
                <w:rFonts w:cs="Arial"/>
              </w:rPr>
              <w:t>. Make sure that drinking water is provided for staff members.</w:t>
            </w:r>
          </w:p>
          <w:p w14:paraId="1AA77053" w14:textId="19F333EE" w:rsidR="00170721" w:rsidRDefault="00170721" w:rsidP="00C66A28">
            <w:pPr>
              <w:rPr>
                <w:rFonts w:cs="Arial"/>
              </w:rPr>
            </w:pPr>
            <w:r>
              <w:rPr>
                <w:rFonts w:cs="Arial"/>
              </w:rPr>
              <w:t xml:space="preserve">Another important legislation is Health and safety </w:t>
            </w:r>
            <w:r w:rsidR="00B90D71">
              <w:rPr>
                <w:rFonts w:cs="Arial"/>
              </w:rPr>
              <w:t xml:space="preserve">aid (1981). There must be first aid arrangements in the workplace. It is important that employers are responsible for the staff members receive immediate attention if they are taken ill or have an accident at work. First aid needs are supposed to be assed. Some of the things that can be assessed are a suitably stocked first aid box, an appointed person to take charge of the first aid box and information giving to employers about giving information out about first aid. </w:t>
            </w:r>
          </w:p>
          <w:p w14:paraId="68A4D36B" w14:textId="77777777" w:rsidR="00E024C5" w:rsidRDefault="00E024C5" w:rsidP="00C66A28">
            <w:pPr>
              <w:rPr>
                <w:rFonts w:cs="Arial"/>
              </w:rPr>
            </w:pPr>
          </w:p>
          <w:p w14:paraId="1CE76C69" w14:textId="77777777" w:rsidR="00E024C5" w:rsidRDefault="00E024C5" w:rsidP="00C66A28">
            <w:pPr>
              <w:rPr>
                <w:rFonts w:cs="Arial"/>
              </w:rPr>
            </w:pPr>
          </w:p>
          <w:p w14:paraId="5AD2F590" w14:textId="77777777" w:rsidR="00AF110B" w:rsidRDefault="00AF110B" w:rsidP="00C66A28">
            <w:pPr>
              <w:rPr>
                <w:rFonts w:cs="Arial"/>
              </w:rPr>
            </w:pPr>
          </w:p>
          <w:p w14:paraId="56FA5435" w14:textId="249748DC" w:rsidR="00FE350B" w:rsidRDefault="0048751A" w:rsidP="00C66A28">
            <w:pPr>
              <w:rPr>
                <w:rFonts w:cs="Arial"/>
              </w:rPr>
            </w:pPr>
            <w:r>
              <w:rPr>
                <w:rFonts w:cs="Arial"/>
              </w:rPr>
              <w:t xml:space="preserve"> </w:t>
            </w:r>
          </w:p>
          <w:p w14:paraId="0E19CBC7" w14:textId="77777777" w:rsidR="00FE350B" w:rsidRDefault="00FE350B" w:rsidP="00C66A28">
            <w:pPr>
              <w:rPr>
                <w:rFonts w:cs="Arial"/>
              </w:rPr>
            </w:pPr>
          </w:p>
          <w:p w14:paraId="0EAB5C99" w14:textId="77777777" w:rsidR="00FE350B" w:rsidRDefault="00FE350B" w:rsidP="00C66A28">
            <w:pPr>
              <w:rPr>
                <w:rFonts w:cs="Arial"/>
              </w:rPr>
            </w:pPr>
          </w:p>
          <w:p w14:paraId="5F0C221C" w14:textId="77777777" w:rsidR="00FE350B" w:rsidRDefault="00FE350B" w:rsidP="00C66A28">
            <w:pPr>
              <w:rPr>
                <w:rFonts w:cs="Arial"/>
              </w:rPr>
            </w:pPr>
          </w:p>
          <w:p w14:paraId="6F8585C7" w14:textId="77777777" w:rsidR="00FE350B" w:rsidRDefault="00FE350B" w:rsidP="00C66A28">
            <w:pPr>
              <w:rPr>
                <w:rFonts w:cs="Arial"/>
              </w:rPr>
            </w:pPr>
          </w:p>
          <w:p w14:paraId="706A1BED" w14:textId="77777777" w:rsidR="00FE350B" w:rsidRDefault="00FE350B" w:rsidP="00C66A28">
            <w:pPr>
              <w:rPr>
                <w:rFonts w:cs="Arial"/>
              </w:rPr>
            </w:pPr>
          </w:p>
          <w:p w14:paraId="31BE3DDF" w14:textId="77777777" w:rsidR="00FE350B" w:rsidRDefault="00FE350B" w:rsidP="00C66A28">
            <w:pPr>
              <w:rPr>
                <w:rFonts w:cs="Arial"/>
              </w:rPr>
            </w:pPr>
          </w:p>
          <w:p w14:paraId="5C7D5709" w14:textId="77777777" w:rsidR="00FE350B" w:rsidRDefault="00FE350B" w:rsidP="00C66A28">
            <w:pPr>
              <w:rPr>
                <w:rFonts w:cs="Arial"/>
              </w:rPr>
            </w:pPr>
          </w:p>
          <w:p w14:paraId="4F80CFAE" w14:textId="77777777" w:rsidR="00FE350B" w:rsidRDefault="00FE350B" w:rsidP="00C66A28">
            <w:pPr>
              <w:rPr>
                <w:rFonts w:cs="Arial"/>
              </w:rPr>
            </w:pPr>
          </w:p>
          <w:p w14:paraId="1BAC3721" w14:textId="77777777" w:rsidR="00FE350B" w:rsidRDefault="00FE350B" w:rsidP="00C66A28">
            <w:pPr>
              <w:rPr>
                <w:rFonts w:cs="Arial"/>
              </w:rPr>
            </w:pPr>
          </w:p>
          <w:p w14:paraId="38CBBC90" w14:textId="77777777" w:rsidR="00FE350B" w:rsidRDefault="00FE350B" w:rsidP="00C66A28">
            <w:pPr>
              <w:rPr>
                <w:rFonts w:cs="Arial"/>
              </w:rPr>
            </w:pPr>
          </w:p>
          <w:p w14:paraId="7B0DB667" w14:textId="77777777" w:rsidR="00FE350B" w:rsidRDefault="00FE350B" w:rsidP="00C66A28">
            <w:pPr>
              <w:rPr>
                <w:rFonts w:cs="Arial"/>
              </w:rPr>
            </w:pPr>
          </w:p>
          <w:p w14:paraId="581B824E" w14:textId="77777777" w:rsidR="00FE350B" w:rsidRDefault="00FE350B" w:rsidP="00C66A28">
            <w:pPr>
              <w:rPr>
                <w:rFonts w:cs="Arial"/>
              </w:rPr>
            </w:pPr>
          </w:p>
          <w:p w14:paraId="3262D1F7"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1"/>
          <w:footerReference w:type="default" r:id="rId12"/>
          <w:headerReference w:type="first" r:id="rId13"/>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477AC819" w:rsidR="00BF4C15" w:rsidRPr="007F1BAC" w:rsidRDefault="007F1BAC" w:rsidP="00562087">
            <w:pPr>
              <w:rPr>
                <w:rFonts w:ascii="Calibri" w:hAnsi="Calibri"/>
                <w:sz w:val="18"/>
                <w:szCs w:val="18"/>
              </w:rPr>
            </w:pPr>
            <w:r w:rsidRPr="007F1BAC">
              <w:rPr>
                <w:rFonts w:ascii="Calibri" w:hAnsi="Calibri"/>
                <w:sz w:val="18"/>
                <w:szCs w:val="18"/>
              </w:rPr>
              <w:t xml:space="preserve">Cafeteria Hygiene </w:t>
            </w:r>
          </w:p>
        </w:tc>
        <w:tc>
          <w:tcPr>
            <w:tcW w:w="2126" w:type="dxa"/>
            <w:shd w:val="clear" w:color="auto" w:fill="auto"/>
          </w:tcPr>
          <w:p w14:paraId="2DFB40C2" w14:textId="4AB2AA9B" w:rsidR="00BF4C15" w:rsidRPr="001856DD" w:rsidRDefault="001856DD" w:rsidP="00562087">
            <w:pPr>
              <w:rPr>
                <w:rFonts w:ascii="Calibri" w:hAnsi="Calibri" w:cs="Calibri"/>
                <w:sz w:val="16"/>
                <w:szCs w:val="16"/>
              </w:rPr>
            </w:pPr>
            <w:r w:rsidRPr="001856DD">
              <w:rPr>
                <w:rFonts w:ascii="Calibri" w:hAnsi="Calibri" w:cs="Calibri"/>
                <w:sz w:val="16"/>
                <w:szCs w:val="16"/>
              </w:rPr>
              <w:t xml:space="preserve">Everyone attending the event. Mainly individuals eating and drinking in the cafeteria. </w:t>
            </w:r>
          </w:p>
        </w:tc>
        <w:tc>
          <w:tcPr>
            <w:tcW w:w="3119" w:type="dxa"/>
            <w:shd w:val="clear" w:color="auto" w:fill="auto"/>
          </w:tcPr>
          <w:p w14:paraId="2DFB40C3" w14:textId="47F90302" w:rsidR="00BF4C15" w:rsidRPr="001856DD" w:rsidRDefault="001856DD" w:rsidP="00562087">
            <w:pPr>
              <w:rPr>
                <w:rFonts w:ascii="Calibri" w:hAnsi="Calibri" w:cs="Calibri"/>
              </w:rPr>
            </w:pPr>
            <w:r w:rsidRPr="001856DD">
              <w:rPr>
                <w:rFonts w:ascii="Calibri" w:hAnsi="Calibri" w:cs="Calibri"/>
                <w:sz w:val="16"/>
                <w:szCs w:val="16"/>
              </w:rPr>
              <w:t>Regular environmental health inspections to ensure standards of hygiene maintains the same.</w:t>
            </w:r>
          </w:p>
        </w:tc>
        <w:tc>
          <w:tcPr>
            <w:tcW w:w="2693" w:type="dxa"/>
            <w:shd w:val="clear" w:color="auto" w:fill="auto"/>
          </w:tcPr>
          <w:p w14:paraId="2DFB40C4" w14:textId="759D094A" w:rsidR="00BF4C15" w:rsidRPr="001856DD" w:rsidRDefault="001856DD" w:rsidP="00562087">
            <w:pPr>
              <w:rPr>
                <w:rFonts w:ascii="Calibri" w:hAnsi="Calibri" w:cs="Calibri"/>
                <w:sz w:val="16"/>
                <w:szCs w:val="16"/>
              </w:rPr>
            </w:pPr>
            <w:r w:rsidRPr="001856DD">
              <w:rPr>
                <w:rFonts w:ascii="Calibri" w:hAnsi="Calibri" w:cs="Calibri"/>
                <w:sz w:val="16"/>
                <w:szCs w:val="16"/>
              </w:rPr>
              <w:t>To ensure that the cafeteria area is kept clean and tidy throughout the day.</w:t>
            </w:r>
          </w:p>
        </w:tc>
        <w:tc>
          <w:tcPr>
            <w:tcW w:w="1134" w:type="dxa"/>
            <w:shd w:val="clear" w:color="auto" w:fill="auto"/>
          </w:tcPr>
          <w:p w14:paraId="2DFB40C5" w14:textId="022A85EC" w:rsidR="00BF4C15" w:rsidRPr="001349E1" w:rsidRDefault="001856DD" w:rsidP="00562087">
            <w:pPr>
              <w:rPr>
                <w:rFonts w:ascii="Calibri" w:hAnsi="Calibri" w:cs="Calibri"/>
                <w:sz w:val="16"/>
                <w:szCs w:val="16"/>
              </w:rPr>
            </w:pPr>
            <w:r w:rsidRPr="001349E1">
              <w:rPr>
                <w:rFonts w:ascii="Calibri" w:hAnsi="Calibri" w:cs="Calibri"/>
                <w:sz w:val="16"/>
                <w:szCs w:val="16"/>
              </w:rPr>
              <w:t>Everyone</w:t>
            </w:r>
          </w:p>
        </w:tc>
        <w:tc>
          <w:tcPr>
            <w:tcW w:w="1134" w:type="dxa"/>
            <w:shd w:val="clear" w:color="auto" w:fill="auto"/>
          </w:tcPr>
          <w:p w14:paraId="2DFB40C6" w14:textId="67999B2B" w:rsidR="00BF4C15" w:rsidRPr="001349E1" w:rsidRDefault="001856DD" w:rsidP="00562087">
            <w:pPr>
              <w:rPr>
                <w:rFonts w:ascii="Calibri" w:hAnsi="Calibri"/>
                <w:sz w:val="16"/>
                <w:szCs w:val="16"/>
              </w:rPr>
            </w:pPr>
            <w:r w:rsidRPr="001349E1">
              <w:rPr>
                <w:rFonts w:ascii="Calibri" w:hAnsi="Calibri"/>
                <w:sz w:val="16"/>
                <w:szCs w:val="16"/>
              </w:rPr>
              <w:t>ASAP.</w:t>
            </w: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6222CFF5" w:rsidR="00BF4C15" w:rsidRPr="007F1BAC" w:rsidRDefault="007F1BAC" w:rsidP="00562087">
            <w:pPr>
              <w:rPr>
                <w:rFonts w:ascii="Calibri" w:hAnsi="Calibri"/>
                <w:sz w:val="18"/>
                <w:szCs w:val="18"/>
              </w:rPr>
            </w:pPr>
            <w:r w:rsidRPr="007F1BAC">
              <w:rPr>
                <w:rFonts w:ascii="Calibri" w:hAnsi="Calibri"/>
                <w:sz w:val="18"/>
                <w:szCs w:val="18"/>
              </w:rPr>
              <w:t>Accidents (Trips and falls)</w:t>
            </w:r>
          </w:p>
        </w:tc>
        <w:tc>
          <w:tcPr>
            <w:tcW w:w="2126" w:type="dxa"/>
            <w:shd w:val="clear" w:color="auto" w:fill="auto"/>
          </w:tcPr>
          <w:p w14:paraId="2DFB40CB" w14:textId="61D1318A" w:rsidR="00BF4C15" w:rsidRPr="00233380" w:rsidRDefault="00233380" w:rsidP="00562087">
            <w:pPr>
              <w:rPr>
                <w:rFonts w:ascii="Calibri" w:hAnsi="Calibri"/>
                <w:sz w:val="16"/>
                <w:szCs w:val="16"/>
              </w:rPr>
            </w:pPr>
            <w:r w:rsidRPr="00233380">
              <w:rPr>
                <w:rFonts w:ascii="Calibri" w:hAnsi="Calibri"/>
                <w:sz w:val="16"/>
                <w:szCs w:val="16"/>
              </w:rPr>
              <w:t>Everyone who attends the cafeteria.</w:t>
            </w:r>
          </w:p>
        </w:tc>
        <w:tc>
          <w:tcPr>
            <w:tcW w:w="3119" w:type="dxa"/>
            <w:shd w:val="clear" w:color="auto" w:fill="auto"/>
          </w:tcPr>
          <w:p w14:paraId="2DFB40CC" w14:textId="1CF9493F" w:rsidR="00BF4C15" w:rsidRPr="00A14335" w:rsidRDefault="00A14335" w:rsidP="00562087">
            <w:pPr>
              <w:rPr>
                <w:rFonts w:ascii="Calibri" w:hAnsi="Calibri"/>
                <w:sz w:val="16"/>
                <w:szCs w:val="16"/>
              </w:rPr>
            </w:pPr>
            <w:r w:rsidRPr="00A14335">
              <w:rPr>
                <w:rFonts w:ascii="Calibri" w:hAnsi="Calibri"/>
                <w:sz w:val="16"/>
                <w:szCs w:val="16"/>
              </w:rPr>
              <w:t xml:space="preserve">Making sure that all flooring and surroundings is secured on the floor appropriate to reduce accidents </w:t>
            </w:r>
          </w:p>
        </w:tc>
        <w:tc>
          <w:tcPr>
            <w:tcW w:w="2693" w:type="dxa"/>
            <w:shd w:val="clear" w:color="auto" w:fill="auto"/>
          </w:tcPr>
          <w:p w14:paraId="2DFB40CD" w14:textId="20B7DA42" w:rsidR="00BF4C15" w:rsidRPr="00A14335" w:rsidRDefault="00A14335" w:rsidP="00562087">
            <w:pPr>
              <w:rPr>
                <w:rFonts w:ascii="Calibri" w:hAnsi="Calibri"/>
                <w:sz w:val="16"/>
                <w:szCs w:val="16"/>
              </w:rPr>
            </w:pPr>
            <w:r w:rsidRPr="00A14335">
              <w:rPr>
                <w:rFonts w:ascii="Calibri" w:hAnsi="Calibri"/>
                <w:sz w:val="16"/>
                <w:szCs w:val="16"/>
              </w:rPr>
              <w:t>To ensure if any spillages or food being left on the floor that it is cleaned up immediately.</w:t>
            </w:r>
            <w:r>
              <w:rPr>
                <w:rFonts w:ascii="Calibri" w:hAnsi="Calibri"/>
                <w:sz w:val="16"/>
                <w:szCs w:val="16"/>
              </w:rPr>
              <w:t xml:space="preserve"> Making sure signs are put up to notify individuals of spillages. </w:t>
            </w:r>
          </w:p>
        </w:tc>
        <w:tc>
          <w:tcPr>
            <w:tcW w:w="1134" w:type="dxa"/>
            <w:shd w:val="clear" w:color="auto" w:fill="auto"/>
          </w:tcPr>
          <w:p w14:paraId="2DFB40CE" w14:textId="18672313" w:rsidR="00BF4C15" w:rsidRPr="001349E1" w:rsidRDefault="00A14335" w:rsidP="00562087">
            <w:pPr>
              <w:rPr>
                <w:rFonts w:ascii="Calibri" w:hAnsi="Calibri"/>
                <w:sz w:val="16"/>
                <w:szCs w:val="16"/>
              </w:rPr>
            </w:pPr>
            <w:r w:rsidRPr="001349E1">
              <w:rPr>
                <w:rFonts w:ascii="Calibri" w:hAnsi="Calibri"/>
                <w:sz w:val="16"/>
                <w:szCs w:val="16"/>
              </w:rPr>
              <w:t>Staff that work in the cafeteria.</w:t>
            </w:r>
          </w:p>
        </w:tc>
        <w:tc>
          <w:tcPr>
            <w:tcW w:w="1134" w:type="dxa"/>
            <w:shd w:val="clear" w:color="auto" w:fill="auto"/>
          </w:tcPr>
          <w:p w14:paraId="2DFB40CF" w14:textId="47B949BF" w:rsidR="00BF4C15" w:rsidRPr="001349E1" w:rsidRDefault="00A14335" w:rsidP="00562087">
            <w:pPr>
              <w:rPr>
                <w:rFonts w:ascii="Calibri" w:hAnsi="Calibri"/>
                <w:sz w:val="16"/>
                <w:szCs w:val="16"/>
              </w:rPr>
            </w:pPr>
            <w:r w:rsidRPr="001349E1">
              <w:rPr>
                <w:rFonts w:ascii="Calibri" w:hAnsi="Calibri"/>
                <w:sz w:val="16"/>
                <w:szCs w:val="16"/>
              </w:rPr>
              <w:t>ASAP.</w:t>
            </w: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129CDD96" w:rsidR="00BF4C15" w:rsidRPr="0048751A" w:rsidRDefault="000B21DF" w:rsidP="00562087">
            <w:pPr>
              <w:rPr>
                <w:rFonts w:ascii="Calibri" w:hAnsi="Calibri"/>
                <w:sz w:val="16"/>
                <w:szCs w:val="16"/>
              </w:rPr>
            </w:pPr>
            <w:r w:rsidRPr="0048751A">
              <w:rPr>
                <w:rFonts w:ascii="Calibri" w:hAnsi="Calibri"/>
                <w:sz w:val="16"/>
                <w:szCs w:val="16"/>
              </w:rPr>
              <w:t xml:space="preserve">Access and exits </w:t>
            </w:r>
          </w:p>
        </w:tc>
        <w:tc>
          <w:tcPr>
            <w:tcW w:w="2126" w:type="dxa"/>
            <w:shd w:val="clear" w:color="auto" w:fill="auto"/>
          </w:tcPr>
          <w:p w14:paraId="2DFB40D4" w14:textId="36EFDBC0" w:rsidR="00BF4C15" w:rsidRPr="00233380" w:rsidRDefault="00233380" w:rsidP="00562087">
            <w:pPr>
              <w:rPr>
                <w:rFonts w:ascii="Calibri" w:hAnsi="Calibri"/>
                <w:sz w:val="16"/>
                <w:szCs w:val="16"/>
              </w:rPr>
            </w:pPr>
            <w:r w:rsidRPr="00233380">
              <w:rPr>
                <w:rFonts w:ascii="Calibri" w:hAnsi="Calibri"/>
                <w:sz w:val="16"/>
                <w:szCs w:val="16"/>
              </w:rPr>
              <w:t>Everyone who attends the cafeteria.</w:t>
            </w:r>
          </w:p>
        </w:tc>
        <w:tc>
          <w:tcPr>
            <w:tcW w:w="3119" w:type="dxa"/>
            <w:shd w:val="clear" w:color="auto" w:fill="auto"/>
          </w:tcPr>
          <w:p w14:paraId="2DFB40D5" w14:textId="73898481" w:rsidR="00BF4C15" w:rsidRPr="00A14335" w:rsidRDefault="00A14335" w:rsidP="00562087">
            <w:pPr>
              <w:rPr>
                <w:rFonts w:ascii="Calibri" w:hAnsi="Calibri"/>
                <w:sz w:val="16"/>
                <w:szCs w:val="16"/>
              </w:rPr>
            </w:pPr>
            <w:r w:rsidRPr="00A14335">
              <w:rPr>
                <w:rFonts w:ascii="Calibri" w:hAnsi="Calibri"/>
                <w:sz w:val="16"/>
                <w:szCs w:val="16"/>
              </w:rPr>
              <w:t xml:space="preserve">Ensuring </w:t>
            </w:r>
            <w:r w:rsidR="001349E1">
              <w:rPr>
                <w:rFonts w:ascii="Calibri" w:hAnsi="Calibri"/>
                <w:sz w:val="16"/>
                <w:szCs w:val="16"/>
              </w:rPr>
              <w:t>there is</w:t>
            </w:r>
            <w:r w:rsidRPr="00A14335">
              <w:rPr>
                <w:rFonts w:ascii="Calibri" w:hAnsi="Calibri"/>
                <w:sz w:val="16"/>
                <w:szCs w:val="16"/>
              </w:rPr>
              <w:t xml:space="preserve"> enough room for the lifts, making sure there is exists for different areas of the cafeteria. </w:t>
            </w:r>
          </w:p>
        </w:tc>
        <w:tc>
          <w:tcPr>
            <w:tcW w:w="2693" w:type="dxa"/>
            <w:shd w:val="clear" w:color="auto" w:fill="auto"/>
          </w:tcPr>
          <w:p w14:paraId="2DFB40D6" w14:textId="04F2E472" w:rsidR="00BF4C15" w:rsidRPr="001349E1" w:rsidRDefault="001349E1" w:rsidP="00562087">
            <w:pPr>
              <w:rPr>
                <w:rFonts w:ascii="Calibri" w:hAnsi="Calibri"/>
                <w:sz w:val="16"/>
                <w:szCs w:val="16"/>
              </w:rPr>
            </w:pPr>
            <w:r w:rsidRPr="001349E1">
              <w:rPr>
                <w:rFonts w:ascii="Calibri" w:hAnsi="Calibri"/>
                <w:sz w:val="16"/>
                <w:szCs w:val="16"/>
              </w:rPr>
              <w:t>Making sure there is no equipment in the way of chairs, tables, doors and stairways.</w:t>
            </w:r>
          </w:p>
        </w:tc>
        <w:tc>
          <w:tcPr>
            <w:tcW w:w="1134" w:type="dxa"/>
            <w:shd w:val="clear" w:color="auto" w:fill="auto"/>
          </w:tcPr>
          <w:p w14:paraId="2DFB40D7" w14:textId="6296009C" w:rsidR="00BF4C15" w:rsidRPr="001349E1" w:rsidRDefault="001349E1" w:rsidP="00562087">
            <w:pPr>
              <w:rPr>
                <w:rFonts w:ascii="Calibri" w:hAnsi="Calibri"/>
                <w:sz w:val="16"/>
                <w:szCs w:val="16"/>
              </w:rPr>
            </w:pPr>
            <w:r w:rsidRPr="001349E1">
              <w:rPr>
                <w:rFonts w:ascii="Calibri" w:hAnsi="Calibri"/>
                <w:sz w:val="16"/>
                <w:szCs w:val="16"/>
              </w:rPr>
              <w:t>Staff on duty in the cafeteria or staff working there.</w:t>
            </w:r>
          </w:p>
        </w:tc>
        <w:tc>
          <w:tcPr>
            <w:tcW w:w="1134" w:type="dxa"/>
            <w:shd w:val="clear" w:color="auto" w:fill="auto"/>
          </w:tcPr>
          <w:p w14:paraId="2DFB40D8" w14:textId="14C66C78" w:rsidR="00BF4C15" w:rsidRPr="001349E1" w:rsidRDefault="001349E1" w:rsidP="00562087">
            <w:pPr>
              <w:rPr>
                <w:rFonts w:ascii="Calibri" w:hAnsi="Calibri"/>
                <w:sz w:val="16"/>
                <w:szCs w:val="16"/>
              </w:rPr>
            </w:pPr>
            <w:r w:rsidRPr="001349E1">
              <w:rPr>
                <w:rFonts w:ascii="Calibri" w:hAnsi="Calibri"/>
                <w:sz w:val="16"/>
                <w:szCs w:val="16"/>
              </w:rPr>
              <w:t>Daily check-ups.</w:t>
            </w: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0BCF9E12" w:rsidR="00BF4C15" w:rsidRPr="0048751A" w:rsidRDefault="00233380" w:rsidP="00562087">
            <w:pPr>
              <w:rPr>
                <w:rFonts w:ascii="Calibri" w:hAnsi="Calibri"/>
                <w:sz w:val="16"/>
                <w:szCs w:val="16"/>
              </w:rPr>
            </w:pPr>
            <w:r w:rsidRPr="0048751A">
              <w:rPr>
                <w:rFonts w:ascii="Calibri" w:hAnsi="Calibri"/>
                <w:sz w:val="16"/>
                <w:szCs w:val="16"/>
              </w:rPr>
              <w:t xml:space="preserve">First aid equipment </w:t>
            </w:r>
          </w:p>
        </w:tc>
        <w:tc>
          <w:tcPr>
            <w:tcW w:w="2126" w:type="dxa"/>
            <w:shd w:val="clear" w:color="auto" w:fill="auto"/>
          </w:tcPr>
          <w:p w14:paraId="2DFB40DD" w14:textId="2A24C7C5" w:rsidR="00BF4C15" w:rsidRPr="001349E1" w:rsidRDefault="00233380" w:rsidP="00562087">
            <w:pPr>
              <w:rPr>
                <w:rFonts w:ascii="Calibri" w:hAnsi="Calibri"/>
                <w:sz w:val="16"/>
                <w:szCs w:val="16"/>
              </w:rPr>
            </w:pPr>
            <w:r w:rsidRPr="001349E1">
              <w:rPr>
                <w:rFonts w:ascii="Calibri" w:hAnsi="Calibri"/>
                <w:sz w:val="16"/>
                <w:szCs w:val="16"/>
              </w:rPr>
              <w:t>Every individual that goes to the cafeteria or visits.</w:t>
            </w:r>
          </w:p>
        </w:tc>
        <w:tc>
          <w:tcPr>
            <w:tcW w:w="3119" w:type="dxa"/>
            <w:shd w:val="clear" w:color="auto" w:fill="auto"/>
          </w:tcPr>
          <w:p w14:paraId="2DFB40DE" w14:textId="050CF677" w:rsidR="00BF4C15" w:rsidRPr="001349E1" w:rsidRDefault="005C06B3" w:rsidP="00562087">
            <w:pPr>
              <w:rPr>
                <w:rFonts w:ascii="Calibri" w:hAnsi="Calibri"/>
                <w:sz w:val="16"/>
                <w:szCs w:val="16"/>
              </w:rPr>
            </w:pPr>
            <w:r>
              <w:rPr>
                <w:rFonts w:ascii="Calibri" w:hAnsi="Calibri"/>
                <w:sz w:val="16"/>
                <w:szCs w:val="16"/>
              </w:rPr>
              <w:t>Making sure regular training for first aid is carried out.</w:t>
            </w:r>
          </w:p>
        </w:tc>
        <w:tc>
          <w:tcPr>
            <w:tcW w:w="2693" w:type="dxa"/>
            <w:shd w:val="clear" w:color="auto" w:fill="auto"/>
          </w:tcPr>
          <w:p w14:paraId="2DFB40DF" w14:textId="3C637CFB" w:rsidR="00BF4C15" w:rsidRPr="009374D3" w:rsidRDefault="005C06B3" w:rsidP="00562087">
            <w:pPr>
              <w:rPr>
                <w:rFonts w:ascii="Calibri" w:hAnsi="Calibri"/>
              </w:rPr>
            </w:pPr>
            <w:r w:rsidRPr="001349E1">
              <w:rPr>
                <w:rFonts w:ascii="Calibri" w:hAnsi="Calibri"/>
                <w:sz w:val="16"/>
                <w:szCs w:val="16"/>
              </w:rPr>
              <w:t>Making sure that individuals and staff members are aware of where the first aid box is kept.</w:t>
            </w:r>
          </w:p>
        </w:tc>
        <w:tc>
          <w:tcPr>
            <w:tcW w:w="1134" w:type="dxa"/>
            <w:shd w:val="clear" w:color="auto" w:fill="auto"/>
          </w:tcPr>
          <w:p w14:paraId="2DFB40E0" w14:textId="5F29C276" w:rsidR="00BF4C15" w:rsidRPr="001349E1" w:rsidRDefault="001349E1" w:rsidP="00562087">
            <w:pPr>
              <w:rPr>
                <w:rFonts w:ascii="Calibri" w:hAnsi="Calibri"/>
                <w:sz w:val="16"/>
                <w:szCs w:val="16"/>
              </w:rPr>
            </w:pPr>
            <w:r w:rsidRPr="001349E1">
              <w:rPr>
                <w:rFonts w:ascii="Calibri" w:hAnsi="Calibri"/>
                <w:sz w:val="16"/>
                <w:szCs w:val="16"/>
              </w:rPr>
              <w:t>Staff</w:t>
            </w:r>
          </w:p>
        </w:tc>
        <w:tc>
          <w:tcPr>
            <w:tcW w:w="1134" w:type="dxa"/>
            <w:shd w:val="clear" w:color="auto" w:fill="auto"/>
          </w:tcPr>
          <w:p w14:paraId="2DFB40E1" w14:textId="5D57D77F" w:rsidR="00BF4C15" w:rsidRPr="005C06B3" w:rsidRDefault="005C06B3" w:rsidP="00562087">
            <w:pPr>
              <w:rPr>
                <w:rFonts w:ascii="Calibri" w:hAnsi="Calibri"/>
                <w:sz w:val="16"/>
                <w:szCs w:val="16"/>
              </w:rPr>
            </w:pPr>
            <w:r w:rsidRPr="005C06B3">
              <w:rPr>
                <w:rFonts w:ascii="Calibri" w:hAnsi="Calibri"/>
                <w:sz w:val="16"/>
                <w:szCs w:val="16"/>
              </w:rPr>
              <w:t>Every few months</w:t>
            </w: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3C44A36B" w:rsidR="00BF4C15" w:rsidRPr="0048751A" w:rsidRDefault="00195CC0" w:rsidP="00195CC0">
            <w:pPr>
              <w:rPr>
                <w:rFonts w:ascii="Calibri" w:hAnsi="Calibri"/>
                <w:sz w:val="16"/>
                <w:szCs w:val="16"/>
              </w:rPr>
            </w:pPr>
            <w:r w:rsidRPr="0048751A">
              <w:rPr>
                <w:rFonts w:ascii="Calibri" w:hAnsi="Calibri"/>
                <w:sz w:val="16"/>
                <w:szCs w:val="16"/>
              </w:rPr>
              <w:t>Outbreak of fire</w:t>
            </w:r>
          </w:p>
        </w:tc>
        <w:tc>
          <w:tcPr>
            <w:tcW w:w="2126" w:type="dxa"/>
            <w:shd w:val="clear" w:color="auto" w:fill="auto"/>
          </w:tcPr>
          <w:p w14:paraId="2DFB40E6" w14:textId="14E94419" w:rsidR="00BF4C15" w:rsidRPr="00195CC0" w:rsidRDefault="00195CC0" w:rsidP="00562087">
            <w:pPr>
              <w:rPr>
                <w:rFonts w:ascii="Calibri" w:hAnsi="Calibri"/>
                <w:sz w:val="16"/>
                <w:szCs w:val="16"/>
              </w:rPr>
            </w:pPr>
            <w:r w:rsidRPr="00195CC0">
              <w:rPr>
                <w:rFonts w:ascii="Calibri" w:hAnsi="Calibri"/>
                <w:sz w:val="16"/>
                <w:szCs w:val="16"/>
              </w:rPr>
              <w:t>Everyone. Mainly kitchen staff</w:t>
            </w:r>
            <w:r>
              <w:rPr>
                <w:rFonts w:ascii="Calibri" w:hAnsi="Calibri"/>
                <w:sz w:val="16"/>
                <w:szCs w:val="16"/>
              </w:rPr>
              <w:t>.</w:t>
            </w:r>
          </w:p>
        </w:tc>
        <w:tc>
          <w:tcPr>
            <w:tcW w:w="3119" w:type="dxa"/>
            <w:shd w:val="clear" w:color="auto" w:fill="auto"/>
          </w:tcPr>
          <w:p w14:paraId="2DFB40E7" w14:textId="4C95D15F" w:rsidR="00BF4C15" w:rsidRPr="00195CC0" w:rsidRDefault="00195CC0" w:rsidP="00562087">
            <w:pPr>
              <w:rPr>
                <w:rFonts w:ascii="Calibri" w:hAnsi="Calibri"/>
                <w:sz w:val="16"/>
                <w:szCs w:val="16"/>
              </w:rPr>
            </w:pPr>
            <w:r w:rsidRPr="00195CC0">
              <w:rPr>
                <w:rFonts w:ascii="Calibri" w:hAnsi="Calibri"/>
                <w:sz w:val="16"/>
                <w:szCs w:val="16"/>
              </w:rPr>
              <w:t>Previous risk assessments that have been carried out.</w:t>
            </w:r>
          </w:p>
        </w:tc>
        <w:tc>
          <w:tcPr>
            <w:tcW w:w="2693" w:type="dxa"/>
            <w:shd w:val="clear" w:color="auto" w:fill="auto"/>
          </w:tcPr>
          <w:p w14:paraId="2DFB40E8" w14:textId="76DD6A3A" w:rsidR="00BF4C15" w:rsidRPr="00195CC0" w:rsidRDefault="00195CC0" w:rsidP="00562087">
            <w:pPr>
              <w:rPr>
                <w:rFonts w:ascii="Calibri" w:hAnsi="Calibri"/>
                <w:sz w:val="16"/>
                <w:szCs w:val="16"/>
              </w:rPr>
            </w:pPr>
            <w:r w:rsidRPr="00195CC0">
              <w:rPr>
                <w:rFonts w:ascii="Calibri" w:hAnsi="Calibri"/>
                <w:sz w:val="16"/>
                <w:szCs w:val="16"/>
              </w:rPr>
              <w:t>Weekly fire drills to be done and evacuation drills.</w:t>
            </w:r>
          </w:p>
        </w:tc>
        <w:tc>
          <w:tcPr>
            <w:tcW w:w="1134" w:type="dxa"/>
            <w:shd w:val="clear" w:color="auto" w:fill="auto"/>
          </w:tcPr>
          <w:p w14:paraId="2DFB40E9" w14:textId="2CDB7591" w:rsidR="00BF4C15" w:rsidRPr="00195CC0" w:rsidRDefault="00195CC0" w:rsidP="00562087">
            <w:pPr>
              <w:rPr>
                <w:rFonts w:ascii="Calibri" w:hAnsi="Calibri"/>
                <w:sz w:val="16"/>
                <w:szCs w:val="16"/>
              </w:rPr>
            </w:pPr>
            <w:r w:rsidRPr="00195CC0">
              <w:rPr>
                <w:rFonts w:ascii="Calibri" w:hAnsi="Calibri"/>
                <w:sz w:val="16"/>
                <w:szCs w:val="16"/>
              </w:rPr>
              <w:t>Staff</w:t>
            </w:r>
          </w:p>
        </w:tc>
        <w:tc>
          <w:tcPr>
            <w:tcW w:w="1134" w:type="dxa"/>
            <w:shd w:val="clear" w:color="auto" w:fill="auto"/>
          </w:tcPr>
          <w:p w14:paraId="2DFB40EA" w14:textId="6ABE9D69" w:rsidR="00BF4C15" w:rsidRPr="00195CC0" w:rsidRDefault="00195CC0" w:rsidP="00562087">
            <w:pPr>
              <w:rPr>
                <w:rFonts w:ascii="Calibri" w:hAnsi="Calibri"/>
                <w:sz w:val="16"/>
                <w:szCs w:val="16"/>
              </w:rPr>
            </w:pPr>
            <w:r w:rsidRPr="00195CC0">
              <w:rPr>
                <w:rFonts w:ascii="Calibri" w:hAnsi="Calibri"/>
                <w:sz w:val="16"/>
                <w:szCs w:val="16"/>
              </w:rPr>
              <w:t>Every week.</w:t>
            </w:r>
          </w:p>
        </w:tc>
      </w:tr>
    </w:tbl>
    <w:p w14:paraId="2DFB40EC" w14:textId="77777777" w:rsidR="00BF4C15" w:rsidRPr="009374D3" w:rsidRDefault="00BF4C15" w:rsidP="00BF4C15">
      <w:pPr>
        <w:rPr>
          <w:rFonts w:ascii="Calibri" w:hAnsi="Calibri"/>
          <w:sz w:val="18"/>
          <w:szCs w:val="18"/>
        </w:rPr>
      </w:pPr>
    </w:p>
    <w:p w14:paraId="2DFB40ED" w14:textId="77777777" w:rsidR="00941DE8" w:rsidRDefault="00D10A7B" w:rsidP="00BF4C15"/>
    <w:p w14:paraId="2DFB40EE" w14:textId="77777777" w:rsidR="00BF4C15" w:rsidRDefault="00BF4C15" w:rsidP="00BF4C15">
      <w:pPr>
        <w:sectPr w:rsidR="00BF4C15" w:rsidSect="00672C2C">
          <w:headerReference w:type="default" r:id="rId14"/>
          <w:footerReference w:type="default" r:id="rId15"/>
          <w:headerReference w:type="first" r:id="rId16"/>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0374D402" w:rsidR="00BF4C15" w:rsidRDefault="00FB6D7F" w:rsidP="00BF4C15">
      <w:pPr>
        <w:rPr>
          <w:rFonts w:ascii="Calibri" w:hAnsi="Calibri"/>
          <w:sz w:val="32"/>
          <w:szCs w:val="32"/>
        </w:rPr>
      </w:pPr>
      <w:r>
        <w:rPr>
          <w:rFonts w:ascii="Calibri" w:hAnsi="Calibri"/>
          <w:sz w:val="32"/>
          <w:szCs w:val="32"/>
        </w:rPr>
        <w:t>Review of Risk Assessment</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 xml:space="preserve">250 words minimum; </w:t>
      </w:r>
      <w:r w:rsidR="004002F3" w:rsidRPr="00FE350B">
        <w:rPr>
          <w:rFonts w:ascii="Calibri" w:hAnsi="Calibri"/>
          <w:sz w:val="28"/>
          <w:szCs w:val="28"/>
        </w:rPr>
        <w:t xml:space="preserve">to be completed </w:t>
      </w:r>
      <w:r w:rsidR="00FE350B" w:rsidRPr="00FE350B">
        <w:rPr>
          <w:rFonts w:ascii="Calibri" w:hAnsi="Calibri"/>
          <w:sz w:val="28"/>
          <w:szCs w:val="28"/>
        </w:rPr>
        <w:t>after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77777777" w:rsidR="00BF4C15" w:rsidRPr="0011458E" w:rsidRDefault="00BF4C15" w:rsidP="00562087">
            <w:pPr>
              <w:rPr>
                <w:rFonts w:cs="Arial"/>
              </w:rPr>
            </w:pPr>
            <w:r w:rsidRPr="007C24FB">
              <w:rPr>
                <w:rStyle w:val="PlaceholderText"/>
              </w:rPr>
              <w:t>Click here to enter a date.</w:t>
            </w:r>
          </w:p>
        </w:tc>
      </w:tr>
      <w:tr w:rsidR="00FB6D7F" w:rsidRPr="009A70EC" w14:paraId="2DFB4111" w14:textId="77777777" w:rsidTr="00A25164">
        <w:tc>
          <w:tcPr>
            <w:tcW w:w="8522" w:type="dxa"/>
            <w:gridSpan w:val="2"/>
            <w:shd w:val="clear" w:color="auto" w:fill="auto"/>
          </w:tcPr>
          <w:p w14:paraId="0AD048C2" w14:textId="16E1A491" w:rsidR="00FB6D7F" w:rsidRDefault="00B73F77" w:rsidP="00562087">
            <w:pPr>
              <w:rPr>
                <w:rFonts w:cs="Arial"/>
              </w:rPr>
            </w:pPr>
            <w:bookmarkStart w:id="0" w:name="_GoBack"/>
            <w:bookmarkEnd w:id="0"/>
            <w:r>
              <w:rPr>
                <w:rFonts w:cs="Arial"/>
              </w:rPr>
              <w:t xml:space="preserve">Overall, </w:t>
            </w:r>
            <w:r w:rsidR="00F256C3">
              <w:rPr>
                <w:rFonts w:cs="Arial"/>
              </w:rPr>
              <w:t>The risk assessment that I undertook was in the university cafeteria</w:t>
            </w:r>
            <w:r>
              <w:rPr>
                <w:rFonts w:cs="Arial"/>
              </w:rPr>
              <w:t xml:space="preserve"> was mainly successful but there was some aspects of improvement</w:t>
            </w:r>
            <w:r w:rsidR="00F256C3">
              <w:rPr>
                <w:rFonts w:cs="Arial"/>
              </w:rPr>
              <w:t>.</w:t>
            </w:r>
            <w:r>
              <w:rPr>
                <w:rFonts w:cs="Arial"/>
              </w:rPr>
              <w:t xml:space="preserve"> The cafeteria had a five hygiene rating. The four C’s of hygiene rating were successfully met</w:t>
            </w:r>
            <w:r w:rsidR="00B6631C">
              <w:rPr>
                <w:rFonts w:cs="Arial"/>
              </w:rPr>
              <w:t xml:space="preserve"> which includes cross contamination, cooking, chilling and cleaning</w:t>
            </w:r>
            <w:r>
              <w:rPr>
                <w:rFonts w:cs="Arial"/>
              </w:rPr>
              <w:t>.</w:t>
            </w:r>
            <w:r w:rsidR="00F256C3">
              <w:rPr>
                <w:rFonts w:cs="Arial"/>
              </w:rPr>
              <w:t xml:space="preserve"> </w:t>
            </w:r>
            <w:r w:rsidR="00362CD0">
              <w:rPr>
                <w:rFonts w:cs="Arial"/>
              </w:rPr>
              <w:t>Duri</w:t>
            </w:r>
            <w:r w:rsidR="00494CF7">
              <w:rPr>
                <w:rFonts w:cs="Arial"/>
              </w:rPr>
              <w:t>ng the risk assessment that toke</w:t>
            </w:r>
            <w:r w:rsidR="00362CD0">
              <w:rPr>
                <w:rFonts w:cs="Arial"/>
              </w:rPr>
              <w:t xml:space="preserve"> place in the cafeteria there was cables plugged in high cable sockets and the cables weren’t place in a safe area as there could be accident as there just left on the floor</w:t>
            </w:r>
            <w:r w:rsidR="00B6631C">
              <w:rPr>
                <w:rFonts w:cs="Arial"/>
              </w:rPr>
              <w:t xml:space="preserve"> and there was not any covers over the wires which could of then turned into a hazard</w:t>
            </w:r>
            <w:r w:rsidR="00362CD0">
              <w:rPr>
                <w:rFonts w:cs="Arial"/>
              </w:rPr>
              <w:t xml:space="preserve">. I also noticed there was a group of disabled students in the canteen and there wasn’t enough access </w:t>
            </w:r>
            <w:r w:rsidR="00C35E46">
              <w:rPr>
                <w:rFonts w:cs="Arial"/>
              </w:rPr>
              <w:t>for the wheelchairs. There wasn’t appropriate setting area for the disabled students as there was</w:t>
            </w:r>
            <w:r w:rsidR="00C47FCA">
              <w:rPr>
                <w:rFonts w:cs="Arial"/>
              </w:rPr>
              <w:t xml:space="preserve"> no</w:t>
            </w:r>
            <w:r w:rsidR="00C35E46">
              <w:rPr>
                <w:rFonts w:cs="Arial"/>
              </w:rPr>
              <w:t>t enough space for a wheelchair</w:t>
            </w:r>
            <w:r w:rsidR="00B6631C">
              <w:rPr>
                <w:rFonts w:cs="Arial"/>
              </w:rPr>
              <w:t>s</w:t>
            </w:r>
            <w:r w:rsidR="00C35E46">
              <w:rPr>
                <w:rFonts w:cs="Arial"/>
              </w:rPr>
              <w:t xml:space="preserve">. During the risk assessment in the cafeteria I noticed there was only one fire extinguisher. </w:t>
            </w:r>
            <w:r w:rsidR="0070218C">
              <w:rPr>
                <w:rFonts w:cs="Arial"/>
              </w:rPr>
              <w:t>From what I gathered there was only one fire escape route that I was able to see. This is important within a cafeteria as if a fire was to break out there</w:t>
            </w:r>
            <w:r w:rsidR="00831BE6">
              <w:rPr>
                <w:rFonts w:cs="Arial"/>
              </w:rPr>
              <w:t xml:space="preserve"> should be more than one route for staff and individuals to use. I didn’t see any fire safety signs during the risk assessment</w:t>
            </w:r>
            <w:r w:rsidR="008B6813">
              <w:rPr>
                <w:rFonts w:cs="Arial"/>
              </w:rPr>
              <w:t>.</w:t>
            </w:r>
            <w:r>
              <w:rPr>
                <w:rFonts w:cs="Arial"/>
              </w:rPr>
              <w:t xml:space="preserve"> </w:t>
            </w:r>
            <w:r w:rsidR="00B6631C">
              <w:rPr>
                <w:rFonts w:cs="Arial"/>
              </w:rPr>
              <w:t>Fire safety was thought about in</w:t>
            </w:r>
            <w:r w:rsidR="00555A3F">
              <w:rPr>
                <w:rFonts w:cs="Arial"/>
              </w:rPr>
              <w:t xml:space="preserve"> the cafeteria but it was not</w:t>
            </w:r>
            <w:r w:rsidR="00B6631C">
              <w:rPr>
                <w:rFonts w:cs="Arial"/>
              </w:rPr>
              <w:t xml:space="preserve"> good with fire safety signs as I didn’t come across any. </w:t>
            </w:r>
            <w:r w:rsidR="00555A3F">
              <w:rPr>
                <w:rFonts w:cs="Arial"/>
              </w:rPr>
              <w:t>There were fire alarms displayed in each section of the cafeteria. There were fire escape chairs also in the cafeteria. This could be improved by making sure that</w:t>
            </w:r>
            <w:r w:rsidR="00C52534">
              <w:rPr>
                <w:rFonts w:cs="Arial"/>
              </w:rPr>
              <w:t xml:space="preserve"> all equipment in the kitchen area is kept in safe working conditions such as making sure all electrical and gas cooking equipment is kept and maintained properly.</w:t>
            </w:r>
            <w:r w:rsidR="0070151A">
              <w:rPr>
                <w:rFonts w:cs="Arial"/>
              </w:rPr>
              <w:t xml:space="preserve"> There was only one fire escape route in the cafeteria which could be another hazard as if there was a fire to occur then everyone would have to exit for the same rather having more than one everybody would be able to get out quicker.</w:t>
            </w:r>
            <w:r w:rsidR="00C47FCA">
              <w:rPr>
                <w:rFonts w:cs="Arial"/>
              </w:rPr>
              <w:t xml:space="preserve"> In the cafeteria there was not enough room for wheelchair users are there are chairs, tables and computers in the area.</w:t>
            </w:r>
            <w:r w:rsidR="00946229">
              <w:rPr>
                <w:rFonts w:cs="Arial"/>
              </w:rPr>
              <w:t xml:space="preserve"> There was tables in the middle of the cafeteria area which does not give individuals or staff members enough room to pass. They could overcome this by moving the tables to prevent an accident from happening. </w:t>
            </w:r>
            <w:r w:rsidR="002C40BD">
              <w:rPr>
                <w:rFonts w:cs="Arial"/>
              </w:rPr>
              <w:t xml:space="preserve">There was not a setting area for </w:t>
            </w:r>
            <w:r w:rsidR="00042D71">
              <w:rPr>
                <w:rFonts w:cs="Arial"/>
              </w:rPr>
              <w:t>individuals with disabilities</w:t>
            </w:r>
            <w:r w:rsidR="00B52EB3">
              <w:rPr>
                <w:rFonts w:cs="Arial"/>
              </w:rPr>
              <w:t xml:space="preserve"> as there was not enough room. There Was doors in the cafeteria which weren’t automatic. This could be a hazard as individuals in a wheelchair may not be able to get through the door as they aren’t able to hold it for themselves.</w:t>
            </w:r>
          </w:p>
          <w:p w14:paraId="7383EEA0" w14:textId="77777777" w:rsidR="00FB6D7F" w:rsidRDefault="00FB6D7F" w:rsidP="00562087">
            <w:pPr>
              <w:rPr>
                <w:rFonts w:cs="Arial"/>
              </w:rPr>
            </w:pPr>
          </w:p>
          <w:p w14:paraId="27665A26" w14:textId="77777777" w:rsidR="00FB6D7F" w:rsidRDefault="00FB6D7F" w:rsidP="00562087">
            <w:pPr>
              <w:rPr>
                <w:rFonts w:cs="Arial"/>
              </w:rPr>
            </w:pPr>
          </w:p>
          <w:p w14:paraId="1C9D3E8C" w14:textId="77777777" w:rsidR="00FB6D7F" w:rsidRDefault="00FB6D7F" w:rsidP="00562087">
            <w:pPr>
              <w:rPr>
                <w:rFonts w:cs="Arial"/>
              </w:rPr>
            </w:pPr>
          </w:p>
          <w:p w14:paraId="5775330F" w14:textId="77777777" w:rsidR="00FB6D7F" w:rsidRDefault="00FB6D7F" w:rsidP="00562087">
            <w:pPr>
              <w:rPr>
                <w:rFonts w:cs="Arial"/>
              </w:rPr>
            </w:pP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1507D5AB" w:rsidR="00BF4C15" w:rsidRDefault="008A0BFF" w:rsidP="00BF4C15">
      <w:r>
        <w:t>References-</w:t>
      </w:r>
    </w:p>
    <w:p w14:paraId="688BB716" w14:textId="77777777" w:rsidR="00444ED1" w:rsidRDefault="00444ED1" w:rsidP="00444ED1">
      <w:r>
        <w:t xml:space="preserve">Fred, A. (2003) </w:t>
      </w:r>
      <w:proofErr w:type="gramStart"/>
      <w:r>
        <w:t>On</w:t>
      </w:r>
      <w:proofErr w:type="gramEnd"/>
      <w:r>
        <w:t xml:space="preserve"> the practice of safety.</w:t>
      </w:r>
    </w:p>
    <w:p w14:paraId="689CBB30" w14:textId="26F0E6F6" w:rsidR="008A0BFF" w:rsidRDefault="008A0BFF" w:rsidP="00BF4C15">
      <w:proofErr w:type="spellStart"/>
      <w:r>
        <w:t>Somoray</w:t>
      </w:r>
      <w:proofErr w:type="spellEnd"/>
      <w:r>
        <w:t xml:space="preserve">, A. (2006) Food hygiene. </w:t>
      </w:r>
    </w:p>
    <w:p w14:paraId="1301A7BD" w14:textId="77777777" w:rsidR="00444ED1" w:rsidRDefault="00444ED1" w:rsidP="00444ED1">
      <w:r>
        <w:t>William, A. (1995) Recognition of Hazards in a workplace setting.</w:t>
      </w:r>
    </w:p>
    <w:p w14:paraId="6E789D2B" w14:textId="77777777" w:rsidR="00444ED1" w:rsidRDefault="00444ED1" w:rsidP="00444ED1">
      <w:r>
        <w:t>Holt, A. (2006) Principles of Health and safety at work.</w:t>
      </w:r>
    </w:p>
    <w:p w14:paraId="2DC9A3AA" w14:textId="62C72FFE" w:rsidR="008A0BFF" w:rsidRDefault="008A0BFF" w:rsidP="00BF4C15">
      <w:r>
        <w:t xml:space="preserve">Thomas, B. (2005) Fire safety legislation. </w:t>
      </w:r>
    </w:p>
    <w:p w14:paraId="082EFCA7" w14:textId="77777777" w:rsidR="00444ED1" w:rsidRDefault="00444ED1" w:rsidP="00444ED1">
      <w:r>
        <w:t>Saunders, B (1994) Maintaining health and safety rules.</w:t>
      </w:r>
    </w:p>
    <w:p w14:paraId="55B2C89A" w14:textId="4376DFFE" w:rsidR="008A0BFF" w:rsidRDefault="008A0BFF" w:rsidP="00BF4C15">
      <w:r>
        <w:t>Llewelyn, D. (2017) Safety in a working environment.</w:t>
      </w:r>
    </w:p>
    <w:p w14:paraId="02D922D1" w14:textId="77777777" w:rsidR="008A0BFF" w:rsidRDefault="008A0BFF" w:rsidP="00BF4C15">
      <w:r>
        <w:t>Jones, E. (2005) First aid in the workplace.</w:t>
      </w:r>
    </w:p>
    <w:p w14:paraId="721E81C6" w14:textId="77777777" w:rsidR="008A0BFF" w:rsidRDefault="008A0BFF" w:rsidP="00BF4C15">
      <w:r>
        <w:t>Holland, J. (2008) Health and safety.</w:t>
      </w:r>
    </w:p>
    <w:p w14:paraId="6B0C3213" w14:textId="77777777" w:rsidR="00444ED1" w:rsidRDefault="00444ED1" w:rsidP="00444ED1">
      <w:r>
        <w:t>Richards, J. (2014) Safety executive.</w:t>
      </w:r>
    </w:p>
    <w:p w14:paraId="20FE59AC" w14:textId="7787C18E" w:rsidR="008A0BFF" w:rsidRDefault="008A0BFF" w:rsidP="00BF4C15">
      <w:r>
        <w:t>Johnson, M. (1918) Health and safety aid.</w:t>
      </w:r>
    </w:p>
    <w:p w14:paraId="0D39C7A5" w14:textId="77777777" w:rsidR="00444ED1" w:rsidRDefault="00444ED1" w:rsidP="00444ED1">
      <w:r>
        <w:t>Gregg, M. (2001) Hazards in a work place.</w:t>
      </w:r>
    </w:p>
    <w:p w14:paraId="73AD84A9" w14:textId="766ABAA8" w:rsidR="008A0BFF" w:rsidRDefault="008A0BFF" w:rsidP="00BF4C15">
      <w:r>
        <w:t xml:space="preserve">Davies, P. (2005) safety from fire.  </w:t>
      </w:r>
    </w:p>
    <w:p w14:paraId="226608A5" w14:textId="799E774C" w:rsidR="00EC455B" w:rsidRDefault="00EC455B" w:rsidP="00BF4C15"/>
    <w:p w14:paraId="4B21DF0E" w14:textId="3F9638B9" w:rsidR="008E125D" w:rsidRDefault="008E125D" w:rsidP="00BF4C15">
      <w:r>
        <w:lastRenderedPageBreak/>
        <w:t>Willey, J, (2000) Hygiene control in a workplace.</w:t>
      </w:r>
    </w:p>
    <w:p w14:paraId="412111F8" w14:textId="5216F227" w:rsidR="00A15A19" w:rsidRDefault="00A15A19" w:rsidP="00BF4C15">
      <w:r>
        <w:t>Robson, T. (2008) Health and safety at work.</w:t>
      </w:r>
    </w:p>
    <w:p w14:paraId="39238304" w14:textId="77777777" w:rsidR="00EC455B" w:rsidRPr="00BF4C15" w:rsidRDefault="00EC455B" w:rsidP="00BF4C15"/>
    <w:sectPr w:rsidR="00EC455B"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C036C2" w14:textId="77777777" w:rsidR="001F7C94" w:rsidRDefault="001F7C94" w:rsidP="0095454D">
      <w:pPr>
        <w:spacing w:after="0" w:line="240" w:lineRule="auto"/>
      </w:pPr>
      <w:r>
        <w:separator/>
      </w:r>
    </w:p>
  </w:endnote>
  <w:endnote w:type="continuationSeparator" w:id="0">
    <w:p w14:paraId="5EFF3B4F" w14:textId="77777777" w:rsidR="001F7C94" w:rsidRDefault="001F7C94"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6" w14:textId="34AD1562"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1771E159"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D10A7B">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D10A7B">
      <w:rPr>
        <w:rStyle w:val="PageNumber"/>
        <w:rFonts w:cs="Arial"/>
        <w:noProof/>
      </w:rPr>
      <w:t>8</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A" w14:textId="66D06B22"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0E843093"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D10A7B">
      <w:rPr>
        <w:rStyle w:val="PageNumber"/>
        <w:noProof/>
      </w:rPr>
      <w:t>5</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D10A7B">
      <w:rPr>
        <w:rStyle w:val="PageNumber"/>
        <w:rFonts w:cs="Arial"/>
        <w:noProof/>
      </w:rPr>
      <w:t>8</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910C4F" w14:textId="77777777" w:rsidR="001F7C94" w:rsidRDefault="001F7C94" w:rsidP="0095454D">
      <w:pPr>
        <w:spacing w:after="0" w:line="240" w:lineRule="auto"/>
      </w:pPr>
      <w:r>
        <w:separator/>
      </w:r>
    </w:p>
  </w:footnote>
  <w:footnote w:type="continuationSeparator" w:id="0">
    <w:p w14:paraId="47579116" w14:textId="77777777" w:rsidR="001F7C94" w:rsidRDefault="001F7C94" w:rsidP="009545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62267FE3"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1BCB33C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C2C"/>
    <w:rsid w:val="00042D71"/>
    <w:rsid w:val="0005788D"/>
    <w:rsid w:val="000B21DF"/>
    <w:rsid w:val="000D139A"/>
    <w:rsid w:val="000F1A81"/>
    <w:rsid w:val="001349E1"/>
    <w:rsid w:val="0013693F"/>
    <w:rsid w:val="00162E0C"/>
    <w:rsid w:val="00170721"/>
    <w:rsid w:val="00174A90"/>
    <w:rsid w:val="001826B0"/>
    <w:rsid w:val="001856DD"/>
    <w:rsid w:val="00195CC0"/>
    <w:rsid w:val="001A161E"/>
    <w:rsid w:val="001C1648"/>
    <w:rsid w:val="001F7C94"/>
    <w:rsid w:val="00233380"/>
    <w:rsid w:val="002A3A20"/>
    <w:rsid w:val="002C40BD"/>
    <w:rsid w:val="003040AB"/>
    <w:rsid w:val="00335432"/>
    <w:rsid w:val="003576AB"/>
    <w:rsid w:val="00362CD0"/>
    <w:rsid w:val="003F34A2"/>
    <w:rsid w:val="004002F3"/>
    <w:rsid w:val="00422EFA"/>
    <w:rsid w:val="00424FF8"/>
    <w:rsid w:val="00433122"/>
    <w:rsid w:val="00444ED1"/>
    <w:rsid w:val="00454598"/>
    <w:rsid w:val="0048751A"/>
    <w:rsid w:val="00491E84"/>
    <w:rsid w:val="00494CF7"/>
    <w:rsid w:val="004C30DB"/>
    <w:rsid w:val="004E0774"/>
    <w:rsid w:val="00555A3F"/>
    <w:rsid w:val="00580151"/>
    <w:rsid w:val="005C06B3"/>
    <w:rsid w:val="006330F0"/>
    <w:rsid w:val="00672C2C"/>
    <w:rsid w:val="0070151A"/>
    <w:rsid w:val="0070218C"/>
    <w:rsid w:val="007138AB"/>
    <w:rsid w:val="007413DA"/>
    <w:rsid w:val="00753056"/>
    <w:rsid w:val="007B3BF1"/>
    <w:rsid w:val="007F1BAC"/>
    <w:rsid w:val="00811982"/>
    <w:rsid w:val="00831BE6"/>
    <w:rsid w:val="00891C1E"/>
    <w:rsid w:val="008A0BFF"/>
    <w:rsid w:val="008B6813"/>
    <w:rsid w:val="008E125D"/>
    <w:rsid w:val="009161E9"/>
    <w:rsid w:val="00925F97"/>
    <w:rsid w:val="00946229"/>
    <w:rsid w:val="00946EB2"/>
    <w:rsid w:val="0095454D"/>
    <w:rsid w:val="00A14335"/>
    <w:rsid w:val="00A15A19"/>
    <w:rsid w:val="00A26D81"/>
    <w:rsid w:val="00A42776"/>
    <w:rsid w:val="00A57D59"/>
    <w:rsid w:val="00A73A00"/>
    <w:rsid w:val="00A92B18"/>
    <w:rsid w:val="00AA0A29"/>
    <w:rsid w:val="00AD5F4D"/>
    <w:rsid w:val="00AF110B"/>
    <w:rsid w:val="00B24E3E"/>
    <w:rsid w:val="00B52EB3"/>
    <w:rsid w:val="00B609D0"/>
    <w:rsid w:val="00B6631C"/>
    <w:rsid w:val="00B73F77"/>
    <w:rsid w:val="00B90D71"/>
    <w:rsid w:val="00B96F72"/>
    <w:rsid w:val="00BF4C15"/>
    <w:rsid w:val="00C35E46"/>
    <w:rsid w:val="00C47FCA"/>
    <w:rsid w:val="00C52534"/>
    <w:rsid w:val="00C63625"/>
    <w:rsid w:val="00CD77F0"/>
    <w:rsid w:val="00D10A7B"/>
    <w:rsid w:val="00D41044"/>
    <w:rsid w:val="00DA46F0"/>
    <w:rsid w:val="00DE48FC"/>
    <w:rsid w:val="00E024C5"/>
    <w:rsid w:val="00E17AFC"/>
    <w:rsid w:val="00E71DEE"/>
    <w:rsid w:val="00EC455B"/>
    <w:rsid w:val="00ED03AE"/>
    <w:rsid w:val="00F115CB"/>
    <w:rsid w:val="00F256C3"/>
    <w:rsid w:val="00F7460A"/>
    <w:rsid w:val="00F82C4E"/>
    <w:rsid w:val="00FA0AE2"/>
    <w:rsid w:val="00FB6C2A"/>
    <w:rsid w:val="00FB6D7F"/>
    <w:rsid w:val="00FE27CA"/>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DFB4088"/>
  <w15:docId w15:val="{C1C6DBA7-D9FC-4225-890C-B16AB2404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5C100-6D86-4325-9447-3681D7DD0BED}">
  <ds:schemaRefs>
    <ds:schemaRef ds:uri="http://schemas.microsoft.com/office/2006/metadata/properties"/>
    <ds:schemaRef ds:uri="http://purl.org/dc/elements/1.1/"/>
    <ds:schemaRef ds:uri="http://schemas.openxmlformats.org/package/2006/metadata/core-properties"/>
    <ds:schemaRef ds:uri="http://purl.org/dc/terms/"/>
    <ds:schemaRef ds:uri="http://schemas.microsoft.com/office/2006/documentManagement/types"/>
    <ds:schemaRef ds:uri="http://www.w3.org/XML/1998/namespace"/>
    <ds:schemaRef ds:uri="http://schemas.microsoft.com/office/infopath/2007/PartnerControls"/>
    <ds:schemaRef ds:uri="303dbf9b-b85b-46a0-94f1-894078c07ecd"/>
    <ds:schemaRef ds:uri="http://purl.org/dc/dcmitype/"/>
  </ds:schemaRefs>
</ds:datastoreItem>
</file>

<file path=customXml/itemProps2.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3.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B3850C-F719-436C-9668-FE98B17C5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1639</Words>
  <Characters>9346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Jade</cp:lastModifiedBy>
  <cp:revision>3</cp:revision>
  <dcterms:created xsi:type="dcterms:W3CDTF">2018-05-10T14:39:00Z</dcterms:created>
  <dcterms:modified xsi:type="dcterms:W3CDTF">2018-05-11T13:05:00Z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