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A0" w:rsidRDefault="006C4900">
      <w:pPr>
        <w:pStyle w:val="Body"/>
        <w:spacing w:line="360" w:lineRule="auto"/>
        <w:rPr>
          <w:rFonts w:ascii="Times New Roman" w:eastAsia="Times New Roman" w:hAnsi="Times New Roman" w:cs="Times New Roman"/>
          <w:sz w:val="28"/>
          <w:szCs w:val="28"/>
        </w:rPr>
      </w:pPr>
      <w:r>
        <w:rPr>
          <w:rFonts w:ascii="Times New Roman" w:hAnsi="Times New Roman"/>
          <w:sz w:val="28"/>
          <w:szCs w:val="28"/>
        </w:rPr>
        <w:t>Module: EAEE4005</w:t>
      </w:r>
    </w:p>
    <w:p w:rsidR="001712A0" w:rsidRDefault="006C4900">
      <w:pPr>
        <w:pStyle w:val="Body"/>
        <w:spacing w:line="360" w:lineRule="auto"/>
        <w:rPr>
          <w:rFonts w:ascii="Times New Roman" w:hAnsi="Times New Roman"/>
          <w:sz w:val="28"/>
          <w:szCs w:val="28"/>
        </w:rPr>
      </w:pPr>
      <w:r>
        <w:rPr>
          <w:rFonts w:ascii="Times New Roman" w:hAnsi="Times New Roman"/>
          <w:sz w:val="28"/>
          <w:szCs w:val="28"/>
        </w:rPr>
        <w:t>Student number: 1906347</w:t>
      </w:r>
    </w:p>
    <w:p w:rsidR="00E576DB" w:rsidRDefault="00E576DB">
      <w:pPr>
        <w:pStyle w:val="Body"/>
        <w:spacing w:line="360" w:lineRule="auto"/>
        <w:rPr>
          <w:rFonts w:ascii="Times New Roman" w:eastAsia="Times New Roman" w:hAnsi="Times New Roman" w:cs="Times New Roman"/>
          <w:sz w:val="28"/>
          <w:szCs w:val="28"/>
        </w:rPr>
      </w:pPr>
      <w:r>
        <w:rPr>
          <w:rFonts w:ascii="Times New Roman" w:hAnsi="Times New Roman"/>
          <w:sz w:val="28"/>
          <w:szCs w:val="28"/>
        </w:rPr>
        <w:t xml:space="preserve">Word count: </w:t>
      </w:r>
      <w:r w:rsidR="00CF5077">
        <w:rPr>
          <w:rFonts w:ascii="Times New Roman" w:hAnsi="Times New Roman"/>
          <w:sz w:val="28"/>
          <w:szCs w:val="28"/>
        </w:rPr>
        <w:t>3088</w:t>
      </w:r>
    </w:p>
    <w:p w:rsidR="001712A0" w:rsidRDefault="001712A0">
      <w:pPr>
        <w:pStyle w:val="Body"/>
        <w:spacing w:line="360" w:lineRule="auto"/>
        <w:rPr>
          <w:rFonts w:ascii="Times New Roman" w:eastAsia="Times New Roman" w:hAnsi="Times New Roman" w:cs="Times New Roman"/>
          <w:sz w:val="24"/>
          <w:szCs w:val="24"/>
        </w:rPr>
      </w:pPr>
    </w:p>
    <w:p w:rsidR="001712A0" w:rsidRDefault="001712A0">
      <w:pPr>
        <w:pStyle w:val="Body"/>
        <w:spacing w:line="360" w:lineRule="auto"/>
        <w:rPr>
          <w:rFonts w:ascii="Times New Roman" w:eastAsia="Times New Roman" w:hAnsi="Times New Roman" w:cs="Times New Roman"/>
          <w:sz w:val="24"/>
          <w:szCs w:val="24"/>
        </w:rPr>
      </w:pPr>
    </w:p>
    <w:p w:rsidR="001712A0" w:rsidRDefault="001712A0">
      <w:pPr>
        <w:pStyle w:val="Body"/>
        <w:spacing w:line="360" w:lineRule="auto"/>
        <w:rPr>
          <w:rFonts w:ascii="Times New Roman" w:eastAsia="Times New Roman" w:hAnsi="Times New Roman" w:cs="Times New Roman"/>
          <w:sz w:val="24"/>
          <w:szCs w:val="24"/>
        </w:rPr>
      </w:pPr>
    </w:p>
    <w:p w:rsidR="001712A0" w:rsidRDefault="001712A0">
      <w:pPr>
        <w:pStyle w:val="Body"/>
        <w:spacing w:line="360" w:lineRule="auto"/>
        <w:rPr>
          <w:rFonts w:ascii="Times New Roman" w:eastAsia="Times New Roman" w:hAnsi="Times New Roman" w:cs="Times New Roman"/>
          <w:sz w:val="24"/>
          <w:szCs w:val="24"/>
        </w:rPr>
      </w:pPr>
    </w:p>
    <w:p w:rsidR="001712A0" w:rsidRDefault="001712A0">
      <w:pPr>
        <w:pStyle w:val="Body"/>
        <w:spacing w:line="360" w:lineRule="auto"/>
        <w:rPr>
          <w:rFonts w:ascii="Times New Roman" w:eastAsia="Times New Roman" w:hAnsi="Times New Roman" w:cs="Times New Roman"/>
          <w:sz w:val="24"/>
          <w:szCs w:val="24"/>
        </w:rPr>
      </w:pPr>
    </w:p>
    <w:p w:rsidR="001712A0" w:rsidRPr="0039256D" w:rsidRDefault="006C4900">
      <w:pPr>
        <w:pStyle w:val="Body"/>
        <w:spacing w:line="360" w:lineRule="auto"/>
        <w:jc w:val="center"/>
        <w:rPr>
          <w:rFonts w:ascii="Times New Roman" w:eastAsia="Times New Roman" w:hAnsi="Times New Roman" w:cs="Times New Roman"/>
          <w:b/>
          <w:bCs/>
          <w:color w:val="0096FF"/>
          <w:sz w:val="72"/>
          <w:szCs w:val="72"/>
        </w:rPr>
      </w:pPr>
      <w:r w:rsidRPr="0039256D">
        <w:rPr>
          <w:rFonts w:ascii="Times New Roman" w:hAnsi="Times New Roman"/>
          <w:b/>
          <w:bCs/>
          <w:color w:val="0096FF"/>
          <w:sz w:val="72"/>
          <w:szCs w:val="72"/>
        </w:rPr>
        <w:t xml:space="preserve">The Young Mathematician: Exploration and Problem Solving. </w:t>
      </w:r>
    </w:p>
    <w:p w:rsidR="001712A0" w:rsidRDefault="001712A0">
      <w:pPr>
        <w:pStyle w:val="Body"/>
        <w:spacing w:line="360" w:lineRule="auto"/>
        <w:jc w:val="center"/>
        <w:rPr>
          <w:rFonts w:ascii="Times New Roman" w:eastAsia="Times New Roman" w:hAnsi="Times New Roman" w:cs="Times New Roman"/>
          <w:b/>
          <w:bCs/>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Pr="0039256D" w:rsidRDefault="006C4900">
      <w:pPr>
        <w:pStyle w:val="Body"/>
        <w:spacing w:line="360" w:lineRule="auto"/>
        <w:jc w:val="center"/>
        <w:rPr>
          <w:rFonts w:ascii="Times New Roman" w:eastAsia="Times New Roman" w:hAnsi="Times New Roman" w:cs="Times New Roman"/>
          <w:b/>
          <w:color w:val="0096FF"/>
          <w:sz w:val="52"/>
          <w:szCs w:val="52"/>
        </w:rPr>
      </w:pPr>
      <w:r w:rsidRPr="0039256D">
        <w:rPr>
          <w:rFonts w:ascii="Times New Roman" w:hAnsi="Times New Roman"/>
          <w:b/>
          <w:color w:val="0096FF"/>
          <w:sz w:val="52"/>
          <w:szCs w:val="52"/>
        </w:rPr>
        <w:t>Contents</w:t>
      </w:r>
    </w:p>
    <w:p w:rsidR="001712A0" w:rsidRPr="0039256D" w:rsidRDefault="001712A0">
      <w:pPr>
        <w:pStyle w:val="Body"/>
        <w:spacing w:line="360" w:lineRule="auto"/>
        <w:jc w:val="center"/>
        <w:rPr>
          <w:rFonts w:ascii="Times New Roman" w:eastAsia="Times New Roman" w:hAnsi="Times New Roman" w:cs="Times New Roman"/>
          <w:color w:val="0096FF"/>
          <w:sz w:val="52"/>
          <w:szCs w:val="52"/>
        </w:rPr>
      </w:pPr>
    </w:p>
    <w:p w:rsidR="001712A0" w:rsidRPr="0039256D" w:rsidRDefault="0039256D">
      <w:pPr>
        <w:pStyle w:val="Body"/>
        <w:spacing w:line="360" w:lineRule="auto"/>
        <w:jc w:val="center"/>
        <w:rPr>
          <w:rFonts w:ascii="Times New Roman" w:eastAsia="Times New Roman" w:hAnsi="Times New Roman" w:cs="Times New Roman"/>
          <w:color w:val="0096FF"/>
          <w:sz w:val="52"/>
          <w:szCs w:val="52"/>
        </w:rPr>
      </w:pPr>
      <w:r>
        <w:rPr>
          <w:rFonts w:ascii="Times New Roman" w:hAnsi="Times New Roman"/>
          <w:color w:val="0096FF"/>
          <w:sz w:val="52"/>
          <w:szCs w:val="52"/>
        </w:rPr>
        <w:t xml:space="preserve">Activity plan - </w:t>
      </w:r>
      <w:r w:rsidR="006C4900" w:rsidRPr="0039256D">
        <w:rPr>
          <w:rFonts w:ascii="Times New Roman" w:hAnsi="Times New Roman"/>
          <w:color w:val="0096FF"/>
          <w:sz w:val="52"/>
          <w:szCs w:val="52"/>
        </w:rPr>
        <w:t xml:space="preserve">Page </w:t>
      </w:r>
      <w:r w:rsidR="00637CA1">
        <w:rPr>
          <w:rFonts w:ascii="Times New Roman" w:hAnsi="Times New Roman"/>
          <w:color w:val="0096FF"/>
          <w:sz w:val="52"/>
          <w:szCs w:val="52"/>
        </w:rPr>
        <w:t>3</w:t>
      </w:r>
    </w:p>
    <w:p w:rsidR="001712A0" w:rsidRPr="0039256D" w:rsidRDefault="0039256D">
      <w:pPr>
        <w:pStyle w:val="Body"/>
        <w:spacing w:line="360" w:lineRule="auto"/>
        <w:jc w:val="center"/>
        <w:rPr>
          <w:rFonts w:ascii="Times New Roman" w:eastAsia="Times New Roman" w:hAnsi="Times New Roman" w:cs="Times New Roman"/>
          <w:color w:val="0096FF"/>
          <w:sz w:val="52"/>
          <w:szCs w:val="52"/>
        </w:rPr>
      </w:pPr>
      <w:r>
        <w:rPr>
          <w:rFonts w:ascii="Times New Roman" w:hAnsi="Times New Roman"/>
          <w:color w:val="0096FF"/>
          <w:sz w:val="52"/>
          <w:szCs w:val="52"/>
        </w:rPr>
        <w:t xml:space="preserve">Evaluation </w:t>
      </w:r>
      <w:r w:rsidR="00637CA1">
        <w:rPr>
          <w:rFonts w:ascii="Times New Roman" w:hAnsi="Times New Roman"/>
          <w:color w:val="0096FF"/>
          <w:sz w:val="52"/>
          <w:szCs w:val="52"/>
        </w:rPr>
        <w:t>–</w:t>
      </w:r>
      <w:r>
        <w:rPr>
          <w:rFonts w:ascii="Times New Roman" w:hAnsi="Times New Roman"/>
          <w:color w:val="0096FF"/>
          <w:sz w:val="52"/>
          <w:szCs w:val="52"/>
        </w:rPr>
        <w:t xml:space="preserve"> </w:t>
      </w:r>
      <w:r w:rsidR="006C4900" w:rsidRPr="0039256D">
        <w:rPr>
          <w:rFonts w:ascii="Times New Roman" w:hAnsi="Times New Roman"/>
          <w:color w:val="0096FF"/>
          <w:sz w:val="52"/>
          <w:szCs w:val="52"/>
        </w:rPr>
        <w:t>Page</w:t>
      </w:r>
      <w:r w:rsidR="00637CA1">
        <w:rPr>
          <w:rFonts w:ascii="Times New Roman" w:hAnsi="Times New Roman"/>
          <w:color w:val="0096FF"/>
          <w:sz w:val="52"/>
          <w:szCs w:val="52"/>
        </w:rPr>
        <w:t xml:space="preserve"> 6</w:t>
      </w:r>
    </w:p>
    <w:p w:rsidR="001712A0" w:rsidRPr="0039256D" w:rsidRDefault="0039256D">
      <w:pPr>
        <w:pStyle w:val="Body"/>
        <w:spacing w:line="360" w:lineRule="auto"/>
        <w:jc w:val="center"/>
        <w:rPr>
          <w:rFonts w:ascii="Times New Roman" w:eastAsia="Times New Roman" w:hAnsi="Times New Roman" w:cs="Times New Roman"/>
          <w:color w:val="0096FF"/>
          <w:sz w:val="52"/>
          <w:szCs w:val="52"/>
        </w:rPr>
      </w:pPr>
      <w:r>
        <w:rPr>
          <w:rFonts w:ascii="Times New Roman" w:hAnsi="Times New Roman"/>
          <w:color w:val="0096FF"/>
          <w:sz w:val="52"/>
          <w:szCs w:val="52"/>
        </w:rPr>
        <w:t xml:space="preserve">Discussion </w:t>
      </w:r>
      <w:r w:rsidR="00637CA1">
        <w:rPr>
          <w:rFonts w:ascii="Times New Roman" w:hAnsi="Times New Roman"/>
          <w:color w:val="0096FF"/>
          <w:sz w:val="52"/>
          <w:szCs w:val="52"/>
        </w:rPr>
        <w:t>–</w:t>
      </w:r>
      <w:r>
        <w:rPr>
          <w:rFonts w:ascii="Times New Roman" w:hAnsi="Times New Roman"/>
          <w:color w:val="0096FF"/>
          <w:sz w:val="52"/>
          <w:szCs w:val="52"/>
        </w:rPr>
        <w:t xml:space="preserve"> </w:t>
      </w:r>
      <w:r w:rsidR="006C4900" w:rsidRPr="0039256D">
        <w:rPr>
          <w:rFonts w:ascii="Times New Roman" w:hAnsi="Times New Roman"/>
          <w:color w:val="0096FF"/>
          <w:sz w:val="52"/>
          <w:szCs w:val="52"/>
        </w:rPr>
        <w:t>Page</w:t>
      </w:r>
      <w:r w:rsidR="00637CA1">
        <w:rPr>
          <w:rFonts w:ascii="Times New Roman" w:hAnsi="Times New Roman"/>
          <w:color w:val="0096FF"/>
          <w:sz w:val="52"/>
          <w:szCs w:val="52"/>
        </w:rPr>
        <w:t xml:space="preserve"> 9</w:t>
      </w:r>
    </w:p>
    <w:p w:rsidR="001712A0" w:rsidRDefault="0039256D">
      <w:pPr>
        <w:pStyle w:val="Body"/>
        <w:spacing w:line="360" w:lineRule="auto"/>
        <w:jc w:val="center"/>
        <w:rPr>
          <w:rFonts w:ascii="Times New Roman" w:hAnsi="Times New Roman"/>
          <w:color w:val="0096FF"/>
          <w:sz w:val="52"/>
          <w:szCs w:val="52"/>
        </w:rPr>
      </w:pPr>
      <w:r>
        <w:rPr>
          <w:rFonts w:ascii="Times New Roman" w:hAnsi="Times New Roman"/>
          <w:color w:val="0096FF"/>
          <w:sz w:val="52"/>
          <w:szCs w:val="52"/>
        </w:rPr>
        <w:t xml:space="preserve">Explanation - </w:t>
      </w:r>
      <w:r w:rsidR="006C4900" w:rsidRPr="0039256D">
        <w:rPr>
          <w:rFonts w:ascii="Times New Roman" w:hAnsi="Times New Roman"/>
          <w:color w:val="0096FF"/>
          <w:sz w:val="52"/>
          <w:szCs w:val="52"/>
        </w:rPr>
        <w:t xml:space="preserve">Page </w:t>
      </w:r>
      <w:r w:rsidR="00637CA1">
        <w:rPr>
          <w:rFonts w:ascii="Times New Roman" w:hAnsi="Times New Roman"/>
          <w:color w:val="0096FF"/>
          <w:sz w:val="52"/>
          <w:szCs w:val="52"/>
        </w:rPr>
        <w:t>10</w:t>
      </w:r>
    </w:p>
    <w:p w:rsidR="00637CA1" w:rsidRPr="0039256D" w:rsidRDefault="00637CA1">
      <w:pPr>
        <w:pStyle w:val="Body"/>
        <w:spacing w:line="360" w:lineRule="auto"/>
        <w:jc w:val="center"/>
        <w:rPr>
          <w:rFonts w:ascii="Times New Roman" w:eastAsia="Times New Roman" w:hAnsi="Times New Roman" w:cs="Times New Roman"/>
          <w:color w:val="0096FF"/>
          <w:sz w:val="52"/>
          <w:szCs w:val="52"/>
        </w:rPr>
      </w:pPr>
      <w:r>
        <w:rPr>
          <w:rFonts w:ascii="Times New Roman" w:hAnsi="Times New Roman"/>
          <w:color w:val="0096FF"/>
          <w:sz w:val="52"/>
          <w:szCs w:val="52"/>
        </w:rPr>
        <w:t>Reference list - 13</w:t>
      </w:r>
    </w:p>
    <w:p w:rsidR="001712A0" w:rsidRPr="0039256D" w:rsidRDefault="001712A0">
      <w:pPr>
        <w:pStyle w:val="Body"/>
        <w:spacing w:line="360" w:lineRule="auto"/>
        <w:jc w:val="center"/>
        <w:rPr>
          <w:rFonts w:ascii="Times New Roman" w:eastAsia="Times New Roman" w:hAnsi="Times New Roman" w:cs="Times New Roman"/>
          <w:color w:val="0096FF"/>
          <w:sz w:val="52"/>
          <w:szCs w:val="52"/>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rsidP="0039256D">
      <w:pPr>
        <w:pStyle w:val="Body"/>
        <w:spacing w:line="360" w:lineRule="auto"/>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tbl>
      <w:tblPr>
        <w:tblW w:w="9016" w:type="dxa"/>
        <w:jc w:val="center"/>
        <w:tblInd w:w="108" w:type="dxa"/>
        <w:tblBorders>
          <w:top w:val="single" w:sz="8" w:space="0" w:color="FFFFFF"/>
          <w:left w:val="single" w:sz="8" w:space="0" w:color="FFFFFF"/>
          <w:bottom w:val="single" w:sz="8" w:space="0" w:color="FFFFFF"/>
          <w:right w:val="single" w:sz="8" w:space="0" w:color="FFFFFF"/>
          <w:insideH w:val="single" w:sz="8" w:space="0" w:color="008F51"/>
          <w:insideV w:val="single" w:sz="8" w:space="0" w:color="008F51"/>
        </w:tblBorders>
        <w:shd w:val="clear" w:color="auto" w:fill="D0DDEF"/>
        <w:tblLayout w:type="fixed"/>
        <w:tblLook w:val="04A0"/>
      </w:tblPr>
      <w:tblGrid>
        <w:gridCol w:w="2965"/>
        <w:gridCol w:w="3150"/>
        <w:gridCol w:w="2901"/>
      </w:tblGrid>
      <w:tr w:rsidR="001712A0">
        <w:trPr>
          <w:trHeight w:val="356"/>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jc w:val="center"/>
            </w:pPr>
            <w:r>
              <w:rPr>
                <w:rFonts w:ascii="Times New Roman" w:hAnsi="Times New Roman"/>
                <w:b/>
                <w:bCs/>
                <w:sz w:val="32"/>
                <w:szCs w:val="32"/>
                <w:u w:color="000000"/>
              </w:rPr>
              <w:t>Activity Plan</w:t>
            </w:r>
          </w:p>
        </w:tc>
      </w:tr>
      <w:tr w:rsidR="001712A0">
        <w:trPr>
          <w:trHeight w:val="958"/>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pPr>
            <w:r>
              <w:rPr>
                <w:rFonts w:ascii="Times New Roman" w:eastAsia="Calibri" w:hAnsi="Times New Roman" w:cs="Calibri"/>
                <w:b/>
                <w:bCs/>
                <w:sz w:val="28"/>
                <w:szCs w:val="28"/>
                <w:u w:val="single" w:color="000000"/>
              </w:rPr>
              <w:t xml:space="preserve">Activity: </w:t>
            </w:r>
            <w:r>
              <w:rPr>
                <w:rFonts w:ascii="Calibri" w:eastAsia="Calibri" w:hAnsi="Calibri" w:cs="Calibri"/>
                <w:b/>
                <w:bCs/>
                <w:i/>
                <w:iCs/>
                <w:u w:color="000000"/>
              </w:rPr>
              <w:t xml:space="preserve">  </w:t>
            </w:r>
            <w:r>
              <w:rPr>
                <w:rFonts w:ascii="Times New Roman" w:eastAsia="Calibri" w:hAnsi="Times New Roman" w:cs="Calibri"/>
                <w:b/>
                <w:bCs/>
                <w:sz w:val="28"/>
                <w:szCs w:val="28"/>
                <w:u w:color="000000"/>
              </w:rPr>
              <w:t xml:space="preserve">Cooking cupcakes </w:t>
            </w:r>
            <w:r w:rsidR="0039256D">
              <w:rPr>
                <w:rFonts w:ascii="Times New Roman" w:eastAsia="Calibri" w:hAnsi="Times New Roman" w:cs="Calibri"/>
                <w:b/>
                <w:bCs/>
                <w:sz w:val="28"/>
                <w:szCs w:val="28"/>
                <w:u w:color="000000"/>
              </w:rPr>
              <w:t>focusing</w:t>
            </w:r>
            <w:r>
              <w:rPr>
                <w:rFonts w:ascii="Times New Roman" w:eastAsia="Calibri" w:hAnsi="Times New Roman" w:cs="Calibri"/>
                <w:b/>
                <w:bCs/>
                <w:sz w:val="28"/>
                <w:szCs w:val="28"/>
                <w:u w:color="000000"/>
              </w:rPr>
              <w:t xml:space="preserve"> on mathematical language and concepts. </w:t>
            </w:r>
          </w:p>
        </w:tc>
      </w:tr>
      <w:tr w:rsidR="001712A0">
        <w:trPr>
          <w:trHeight w:val="318"/>
          <w:jc w:val="center"/>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pPr>
            <w:r>
              <w:rPr>
                <w:rFonts w:ascii="Times New Roman" w:eastAsia="Calibri" w:hAnsi="Times New Roman" w:cs="Calibri"/>
                <w:b/>
                <w:bCs/>
                <w:sz w:val="28"/>
                <w:szCs w:val="28"/>
                <w:u w:val="single" w:color="000000"/>
              </w:rPr>
              <w:t>Number of children:</w:t>
            </w:r>
            <w:r>
              <w:rPr>
                <w:rFonts w:ascii="Times New Roman" w:eastAsia="Calibri" w:hAnsi="Times New Roman" w:cs="Calibri"/>
                <w:b/>
                <w:bCs/>
                <w:sz w:val="28"/>
                <w:szCs w:val="28"/>
                <w:u w:color="000000"/>
              </w:rPr>
              <w:t xml:space="preserve"> 6</w:t>
            </w:r>
            <w:r>
              <w:rPr>
                <w:rFonts w:ascii="Calibri" w:eastAsia="Calibri" w:hAnsi="Calibri" w:cs="Calibri"/>
                <w:b/>
                <w:bCs/>
                <w:i/>
                <w:iCs/>
                <w:u w:color="000000"/>
              </w:rPr>
              <w:t xml:space="preserve"> </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pPr>
            <w:r>
              <w:rPr>
                <w:rFonts w:ascii="Times New Roman" w:hAnsi="Times New Roman"/>
                <w:b/>
                <w:bCs/>
                <w:sz w:val="28"/>
                <w:szCs w:val="28"/>
                <w:u w:val="single" w:color="000000"/>
              </w:rPr>
              <w:t xml:space="preserve">Age of children: </w:t>
            </w:r>
            <w:r>
              <w:rPr>
                <w:rFonts w:ascii="Times New Roman" w:hAnsi="Times New Roman"/>
                <w:b/>
                <w:bCs/>
                <w:sz w:val="28"/>
                <w:szCs w:val="28"/>
                <w:u w:color="000000"/>
              </w:rPr>
              <w:t>3 and 4</w:t>
            </w:r>
          </w:p>
        </w:tc>
        <w:tc>
          <w:tcPr>
            <w:tcW w:w="2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pPr>
            <w:r>
              <w:rPr>
                <w:rFonts w:ascii="Times New Roman" w:hAnsi="Times New Roman"/>
                <w:b/>
                <w:bCs/>
                <w:sz w:val="28"/>
                <w:szCs w:val="28"/>
                <w:u w:val="single" w:color="000000"/>
              </w:rPr>
              <w:t>Number of adults:</w:t>
            </w:r>
            <w:r>
              <w:rPr>
                <w:rFonts w:ascii="Times New Roman" w:hAnsi="Times New Roman"/>
                <w:b/>
                <w:bCs/>
                <w:sz w:val="28"/>
                <w:szCs w:val="28"/>
                <w:u w:color="000000"/>
              </w:rPr>
              <w:t xml:space="preserve"> 2</w:t>
            </w:r>
          </w:p>
        </w:tc>
      </w:tr>
      <w:tr w:rsidR="001712A0">
        <w:trPr>
          <w:trHeight w:val="958"/>
          <w:jc w:val="center"/>
        </w:trPr>
        <w:tc>
          <w:tcPr>
            <w:tcW w:w="2965"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39256D">
            <w:pPr>
              <w:pStyle w:val="Body"/>
            </w:pPr>
            <w:r>
              <w:rPr>
                <w:rFonts w:ascii="Times New Roman" w:hAnsi="Times New Roman"/>
                <w:b/>
                <w:bCs/>
                <w:sz w:val="28"/>
                <w:szCs w:val="28"/>
                <w:u w:val="single" w:color="000000"/>
              </w:rPr>
              <w:t>Location:</w:t>
            </w:r>
            <w:r>
              <w:rPr>
                <w:rFonts w:ascii="Times New Roman" w:hAnsi="Times New Roman"/>
                <w:b/>
                <w:bCs/>
                <w:sz w:val="28"/>
                <w:szCs w:val="28"/>
                <w:u w:color="000000"/>
              </w:rPr>
              <w:t xml:space="preserve"> Cooking</w:t>
            </w:r>
            <w:r w:rsidR="006C4900">
              <w:rPr>
                <w:rFonts w:ascii="Times New Roman" w:hAnsi="Times New Roman"/>
                <w:b/>
                <w:bCs/>
                <w:sz w:val="28"/>
                <w:szCs w:val="28"/>
                <w:u w:color="000000"/>
              </w:rPr>
              <w:t xml:space="preserve"> area based inside nursery. </w:t>
            </w:r>
          </w:p>
        </w:tc>
        <w:tc>
          <w:tcPr>
            <w:tcW w:w="3150"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pPr>
            <w:r>
              <w:rPr>
                <w:rFonts w:ascii="Times New Roman" w:hAnsi="Times New Roman"/>
                <w:b/>
                <w:bCs/>
                <w:sz w:val="28"/>
                <w:szCs w:val="28"/>
                <w:u w:val="single" w:color="000000"/>
              </w:rPr>
              <w:t>Preparation time</w:t>
            </w:r>
            <w:r>
              <w:rPr>
                <w:rFonts w:ascii="Times New Roman" w:hAnsi="Times New Roman"/>
                <w:b/>
                <w:bCs/>
                <w:sz w:val="28"/>
                <w:szCs w:val="28"/>
                <w:u w:color="000000"/>
              </w:rPr>
              <w:t>:15 minutes</w:t>
            </w:r>
          </w:p>
        </w:tc>
        <w:tc>
          <w:tcPr>
            <w:tcW w:w="2901" w:type="dxa"/>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pPr>
            <w:r>
              <w:rPr>
                <w:rFonts w:ascii="Times New Roman" w:hAnsi="Times New Roman"/>
                <w:b/>
                <w:bCs/>
                <w:sz w:val="28"/>
                <w:szCs w:val="28"/>
                <w:u w:val="single" w:color="000000"/>
              </w:rPr>
              <w:t>Activity time:</w:t>
            </w:r>
            <w:r>
              <w:rPr>
                <w:rFonts w:ascii="Times New Roman" w:hAnsi="Times New Roman"/>
                <w:b/>
                <w:bCs/>
                <w:sz w:val="28"/>
                <w:szCs w:val="28"/>
                <w:u w:color="000000"/>
              </w:rPr>
              <w:t>30 minutes</w:t>
            </w:r>
          </w:p>
        </w:tc>
      </w:tr>
      <w:tr w:rsidR="001712A0">
        <w:trPr>
          <w:trHeight w:val="2250"/>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t xml:space="preserve">Resources: </w:t>
            </w:r>
          </w:p>
          <w:p w:rsidR="001712A0" w:rsidRDefault="001712A0">
            <w:pPr>
              <w:pStyle w:val="Body"/>
              <w:rPr>
                <w:rFonts w:ascii="Calibri" w:eastAsia="Calibri" w:hAnsi="Calibri" w:cs="Calibri"/>
                <w:b/>
                <w:bCs/>
                <w:i/>
                <w:iCs/>
                <w:u w:val="single" w:color="000000"/>
              </w:rPr>
            </w:pP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Weighing scale, spatulas, metal bowls, whisk, spoons, flour, eggs, sugar, dairy free butter, cupcake cases, </w:t>
            </w:r>
            <w:r w:rsidR="0039256D">
              <w:rPr>
                <w:rFonts w:ascii="Times New Roman" w:hAnsi="Times New Roman"/>
                <w:b/>
                <w:bCs/>
                <w:sz w:val="28"/>
                <w:szCs w:val="28"/>
                <w:u w:color="000000"/>
              </w:rPr>
              <w:t>cake tin, large plastic spoons and oven</w:t>
            </w:r>
            <w:r>
              <w:rPr>
                <w:rFonts w:ascii="Times New Roman" w:hAnsi="Times New Roman"/>
                <w:b/>
                <w:bCs/>
                <w:sz w:val="28"/>
                <w:szCs w:val="28"/>
                <w:u w:color="000000"/>
              </w:rPr>
              <w:t xml:space="preserve">. </w:t>
            </w:r>
            <w:proofErr w:type="spellStart"/>
            <w:r>
              <w:rPr>
                <w:rFonts w:ascii="Times New Roman" w:hAnsi="Times New Roman"/>
                <w:b/>
                <w:bCs/>
                <w:sz w:val="28"/>
                <w:szCs w:val="28"/>
                <w:u w:color="000000"/>
              </w:rPr>
              <w:t>Makaton</w:t>
            </w:r>
            <w:proofErr w:type="spellEnd"/>
            <w:r>
              <w:rPr>
                <w:rFonts w:ascii="Times New Roman" w:hAnsi="Times New Roman"/>
                <w:b/>
                <w:bCs/>
                <w:sz w:val="28"/>
                <w:szCs w:val="28"/>
                <w:u w:color="000000"/>
              </w:rPr>
              <w:t xml:space="preserve">. Visual aids and visual timeline. </w:t>
            </w:r>
          </w:p>
          <w:p w:rsidR="001712A0" w:rsidRDefault="001712A0">
            <w:pPr>
              <w:pStyle w:val="Body"/>
              <w:jc w:val="center"/>
              <w:rPr>
                <w:rFonts w:ascii="Calibri" w:eastAsia="Calibri" w:hAnsi="Calibri" w:cs="Calibri"/>
                <w:u w:color="000000"/>
              </w:rPr>
            </w:pPr>
          </w:p>
          <w:p w:rsidR="001712A0" w:rsidRDefault="001712A0">
            <w:pPr>
              <w:pStyle w:val="Body"/>
              <w:jc w:val="center"/>
            </w:pPr>
          </w:p>
        </w:tc>
      </w:tr>
      <w:tr w:rsidR="001712A0">
        <w:trPr>
          <w:trHeight w:val="3450"/>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t xml:space="preserve">Aim/s of activity: </w:t>
            </w:r>
          </w:p>
          <w:p w:rsidR="001712A0" w:rsidRDefault="001712A0">
            <w:pPr>
              <w:pStyle w:val="Body"/>
              <w:rPr>
                <w:rFonts w:ascii="Calibri" w:eastAsia="Calibri" w:hAnsi="Calibri" w:cs="Calibri"/>
                <w:b/>
                <w:bCs/>
                <w:i/>
                <w:iCs/>
                <w:u w:val="single" w:color="000000"/>
              </w:rPr>
            </w:pP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To produce a cupcake and choose what they would like to do once it is cooked and cooled. The child can choose to eat it, take it home or gift it to a friend or family member.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To encourage </w:t>
            </w:r>
            <w:r w:rsidR="0039256D">
              <w:rPr>
                <w:rFonts w:ascii="Times New Roman" w:hAnsi="Times New Roman"/>
                <w:b/>
                <w:bCs/>
                <w:sz w:val="28"/>
                <w:szCs w:val="28"/>
                <w:u w:color="000000"/>
              </w:rPr>
              <w:t>independence</w:t>
            </w:r>
            <w:r>
              <w:rPr>
                <w:rFonts w:ascii="Times New Roman" w:hAnsi="Times New Roman"/>
                <w:b/>
                <w:bCs/>
                <w:sz w:val="28"/>
                <w:szCs w:val="28"/>
                <w:u w:color="000000"/>
              </w:rPr>
              <w:t xml:space="preserve"> in measuring and weighing of ingredients.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Working in </w:t>
            </w:r>
            <w:r>
              <w:rPr>
                <w:rFonts w:ascii="Times New Roman" w:hAnsi="Times New Roman"/>
                <w:b/>
                <w:bCs/>
                <w:sz w:val="28"/>
                <w:szCs w:val="28"/>
                <w:u w:color="000000"/>
              </w:rPr>
              <w:t xml:space="preserve">collaboration work towards a common goal.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Taking turns with equipment. </w:t>
            </w:r>
          </w:p>
          <w:p w:rsidR="001712A0" w:rsidRDefault="001712A0">
            <w:pPr>
              <w:pStyle w:val="Body"/>
              <w:rPr>
                <w:rFonts w:ascii="Calibri" w:eastAsia="Calibri" w:hAnsi="Calibri" w:cs="Calibri"/>
                <w:u w:color="000000"/>
              </w:rPr>
            </w:pPr>
          </w:p>
          <w:p w:rsidR="001712A0" w:rsidRDefault="001712A0">
            <w:pPr>
              <w:pStyle w:val="Body"/>
              <w:rPr>
                <w:rFonts w:ascii="Calibri" w:eastAsia="Calibri" w:hAnsi="Calibri" w:cs="Calibri"/>
                <w:u w:color="000000"/>
              </w:rPr>
            </w:pPr>
          </w:p>
          <w:p w:rsidR="001712A0" w:rsidRDefault="001712A0">
            <w:pPr>
              <w:pStyle w:val="Body"/>
            </w:pPr>
          </w:p>
        </w:tc>
      </w:tr>
      <w:tr w:rsidR="001712A0">
        <w:trPr>
          <w:trHeight w:val="4670"/>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lastRenderedPageBreak/>
              <w:t>Links to outcomes:</w:t>
            </w:r>
          </w:p>
          <w:p w:rsidR="001712A0" w:rsidRDefault="006C4900">
            <w:pPr>
              <w:pStyle w:val="Default"/>
              <w:spacing w:after="240" w:line="360" w:lineRule="atLeast"/>
              <w:rPr>
                <w:rFonts w:ascii="Times New Roman" w:eastAsia="Times New Roman" w:hAnsi="Times New Roman" w:cs="Times New Roman"/>
                <w:b/>
                <w:bCs/>
                <w:color w:val="222221"/>
                <w:sz w:val="28"/>
                <w:szCs w:val="28"/>
              </w:rPr>
            </w:pPr>
            <w:r>
              <w:rPr>
                <w:rFonts w:ascii="Times New Roman" w:hAnsi="Times New Roman"/>
                <w:b/>
                <w:bCs/>
                <w:color w:val="222221"/>
                <w:sz w:val="28"/>
                <w:szCs w:val="28"/>
              </w:rPr>
              <w:t>Using measuring skills: use standard units to measure:</w:t>
            </w:r>
            <w:r>
              <w:rPr>
                <w:rFonts w:ascii="Times New Roman" w:hAnsi="Times New Roman"/>
                <w:b/>
                <w:bCs/>
                <w:color w:val="222221"/>
                <w:sz w:val="28"/>
                <w:szCs w:val="28"/>
              </w:rPr>
              <w:t> </w:t>
            </w:r>
            <w:r>
              <w:rPr>
                <w:rFonts w:ascii="Times New Roman" w:hAnsi="Times New Roman"/>
                <w:b/>
                <w:bCs/>
                <w:color w:val="222221"/>
                <w:sz w:val="28"/>
                <w:szCs w:val="28"/>
              </w:rPr>
              <w:t xml:space="preserve">length, height and distance: </w:t>
            </w:r>
            <w:proofErr w:type="spellStart"/>
            <w:r>
              <w:rPr>
                <w:rFonts w:ascii="Times New Roman" w:hAnsi="Times New Roman"/>
                <w:b/>
                <w:bCs/>
                <w:color w:val="222221"/>
                <w:sz w:val="28"/>
                <w:szCs w:val="28"/>
              </w:rPr>
              <w:t>metres</w:t>
            </w:r>
            <w:proofErr w:type="spellEnd"/>
            <w:r>
              <w:rPr>
                <w:rFonts w:ascii="Times New Roman" w:hAnsi="Times New Roman"/>
                <w:b/>
                <w:bCs/>
                <w:color w:val="222221"/>
                <w:sz w:val="28"/>
                <w:szCs w:val="28"/>
              </w:rPr>
              <w:t xml:space="preserve">, </w:t>
            </w:r>
            <w:r>
              <w:rPr>
                <w:rFonts w:ascii="Arial Unicode MS" w:hAnsi="Arial Unicode MS"/>
                <w:sz w:val="28"/>
                <w:szCs w:val="28"/>
              </w:rPr>
              <w:br/>
            </w:r>
            <w:r>
              <w:rPr>
                <w:rFonts w:ascii="Times New Roman" w:hAnsi="Times New Roman"/>
                <w:b/>
                <w:bCs/>
                <w:color w:val="222221"/>
                <w:sz w:val="28"/>
                <w:szCs w:val="28"/>
              </w:rPr>
              <w:t xml:space="preserve">half </w:t>
            </w:r>
            <w:proofErr w:type="spellStart"/>
            <w:r>
              <w:rPr>
                <w:rFonts w:ascii="Times New Roman" w:hAnsi="Times New Roman"/>
                <w:b/>
                <w:bCs/>
                <w:color w:val="222221"/>
                <w:sz w:val="28"/>
                <w:szCs w:val="28"/>
              </w:rPr>
              <w:t>metres</w:t>
            </w:r>
            <w:proofErr w:type="spellEnd"/>
            <w:r>
              <w:rPr>
                <w:rFonts w:ascii="Times New Roman" w:hAnsi="Times New Roman"/>
                <w:b/>
                <w:bCs/>
                <w:color w:val="222221"/>
                <w:sz w:val="28"/>
                <w:szCs w:val="28"/>
              </w:rPr>
              <w:t xml:space="preserve"> or </w:t>
            </w:r>
            <w:proofErr w:type="spellStart"/>
            <w:r>
              <w:rPr>
                <w:rFonts w:ascii="Times New Roman" w:hAnsi="Times New Roman"/>
                <w:b/>
                <w:bCs/>
                <w:color w:val="222221"/>
                <w:sz w:val="28"/>
                <w:szCs w:val="28"/>
              </w:rPr>
              <w:t>centimetres</w:t>
            </w:r>
            <w:proofErr w:type="spellEnd"/>
            <w:r>
              <w:rPr>
                <w:rFonts w:ascii="Times New Roman" w:hAnsi="Times New Roman"/>
                <w:b/>
                <w:bCs/>
                <w:color w:val="222221"/>
                <w:sz w:val="28"/>
                <w:szCs w:val="28"/>
              </w:rPr>
              <w:t xml:space="preserve"> </w:t>
            </w:r>
            <w:r>
              <w:rPr>
                <w:rFonts w:ascii="Arial Unicode MS" w:hAnsi="Arial Unicode MS"/>
                <w:sz w:val="28"/>
                <w:szCs w:val="28"/>
              </w:rPr>
              <w:br/>
            </w:r>
            <w:r>
              <w:rPr>
                <w:rFonts w:ascii="Times New Roman" w:hAnsi="Times New Roman"/>
                <w:b/>
                <w:bCs/>
                <w:color w:val="222221"/>
                <w:sz w:val="28"/>
                <w:szCs w:val="28"/>
              </w:rPr>
              <w:t xml:space="preserve">weight/mass: kilograms or 10 gram </w:t>
            </w:r>
            <w:r>
              <w:rPr>
                <w:rFonts w:ascii="Arial Unicode MS" w:hAnsi="Arial Unicode MS"/>
                <w:sz w:val="28"/>
                <w:szCs w:val="28"/>
              </w:rPr>
              <w:br/>
            </w:r>
            <w:r>
              <w:rPr>
                <w:rFonts w:ascii="Times New Roman" w:hAnsi="Times New Roman"/>
                <w:b/>
                <w:bCs/>
                <w:color w:val="222221"/>
                <w:sz w:val="28"/>
                <w:szCs w:val="28"/>
              </w:rPr>
              <w:t xml:space="preserve">weights </w:t>
            </w:r>
          </w:p>
          <w:p w:rsidR="001712A0" w:rsidRDefault="0039256D">
            <w:pPr>
              <w:pStyle w:val="Default"/>
              <w:spacing w:after="240" w:line="360" w:lineRule="atLeast"/>
              <w:rPr>
                <w:rFonts w:ascii="Times New Roman" w:eastAsia="Times New Roman" w:hAnsi="Times New Roman" w:cs="Times New Roman"/>
                <w:b/>
                <w:bCs/>
                <w:color w:val="222221"/>
                <w:sz w:val="28"/>
                <w:szCs w:val="28"/>
              </w:rPr>
            </w:pPr>
            <w:r>
              <w:rPr>
                <w:rFonts w:ascii="Times New Roman" w:hAnsi="Times New Roman"/>
                <w:b/>
                <w:bCs/>
                <w:color w:val="222221"/>
                <w:sz w:val="28"/>
                <w:szCs w:val="28"/>
              </w:rPr>
              <w:t>Use</w:t>
            </w:r>
            <w:r w:rsidR="006C4900">
              <w:rPr>
                <w:rFonts w:ascii="Times New Roman" w:hAnsi="Times New Roman"/>
                <w:b/>
                <w:bCs/>
                <w:color w:val="222221"/>
                <w:sz w:val="28"/>
                <w:szCs w:val="28"/>
              </w:rPr>
              <w:t xml:space="preserve"> prepositions to describe position, In, On, when using weighing scales, cake cases. </w:t>
            </w:r>
          </w:p>
          <w:p w:rsidR="001712A0" w:rsidRDefault="0039256D">
            <w:pPr>
              <w:pStyle w:val="Default"/>
              <w:spacing w:after="240" w:line="360" w:lineRule="atLeast"/>
              <w:rPr>
                <w:rFonts w:ascii="Times New Roman" w:eastAsia="Times New Roman" w:hAnsi="Times New Roman" w:cs="Times New Roman"/>
                <w:b/>
                <w:bCs/>
                <w:color w:val="222221"/>
                <w:sz w:val="28"/>
                <w:szCs w:val="28"/>
              </w:rPr>
            </w:pPr>
            <w:r>
              <w:rPr>
                <w:rFonts w:ascii="Times New Roman" w:hAnsi="Times New Roman"/>
                <w:b/>
                <w:bCs/>
                <w:color w:val="222221"/>
                <w:sz w:val="28"/>
                <w:szCs w:val="28"/>
              </w:rPr>
              <w:t>Compare</w:t>
            </w:r>
            <w:r w:rsidR="006C4900">
              <w:rPr>
                <w:rFonts w:ascii="Times New Roman" w:hAnsi="Times New Roman"/>
                <w:b/>
                <w:bCs/>
                <w:color w:val="222221"/>
                <w:sz w:val="28"/>
                <w:szCs w:val="28"/>
              </w:rPr>
              <w:t xml:space="preserve">, sort and order two objects in terms of size, weight or capacity by direct observation when investigating ingredients. </w:t>
            </w:r>
          </w:p>
          <w:p w:rsidR="001712A0" w:rsidRDefault="006C4900">
            <w:pPr>
              <w:pStyle w:val="Default"/>
              <w:spacing w:after="240" w:line="360" w:lineRule="atLeast"/>
            </w:pPr>
            <w:r>
              <w:rPr>
                <w:rFonts w:ascii="Times New Roman" w:hAnsi="Times New Roman"/>
                <w:b/>
                <w:bCs/>
                <w:i/>
                <w:iCs/>
                <w:color w:val="222221"/>
                <w:sz w:val="28"/>
                <w:szCs w:val="28"/>
              </w:rPr>
              <w:t xml:space="preserve">Foundation Phase Framework </w:t>
            </w:r>
            <w:r>
              <w:rPr>
                <w:rFonts w:ascii="Times New Roman" w:hAnsi="Times New Roman"/>
                <w:b/>
                <w:bCs/>
                <w:color w:val="222221"/>
                <w:sz w:val="28"/>
                <w:szCs w:val="28"/>
              </w:rPr>
              <w:t>(201</w:t>
            </w:r>
            <w:r>
              <w:rPr>
                <w:rFonts w:ascii="Times New Roman" w:hAnsi="Times New Roman"/>
                <w:b/>
                <w:bCs/>
                <w:color w:val="222221"/>
                <w:sz w:val="28"/>
                <w:szCs w:val="28"/>
              </w:rPr>
              <w:t>5).</w:t>
            </w:r>
            <w:r>
              <w:rPr>
                <w:rFonts w:ascii="Times" w:hAnsi="Times"/>
                <w:color w:val="222221"/>
                <w:sz w:val="32"/>
                <w:szCs w:val="32"/>
              </w:rPr>
              <w:t xml:space="preserve"> </w:t>
            </w:r>
          </w:p>
        </w:tc>
      </w:tr>
      <w:tr w:rsidR="001712A0">
        <w:trPr>
          <w:trHeight w:val="2238"/>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t>Differentiation:</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To use </w:t>
            </w:r>
            <w:proofErr w:type="spellStart"/>
            <w:r>
              <w:rPr>
                <w:rFonts w:ascii="Times New Roman" w:hAnsi="Times New Roman"/>
                <w:b/>
                <w:bCs/>
                <w:sz w:val="28"/>
                <w:szCs w:val="28"/>
                <w:u w:color="000000"/>
              </w:rPr>
              <w:t>makaton</w:t>
            </w:r>
            <w:proofErr w:type="spellEnd"/>
            <w:r>
              <w:rPr>
                <w:rFonts w:ascii="Times New Roman" w:hAnsi="Times New Roman"/>
                <w:b/>
                <w:bCs/>
                <w:sz w:val="28"/>
                <w:szCs w:val="28"/>
                <w:u w:color="000000"/>
              </w:rPr>
              <w:t xml:space="preserve"> for child 1 as well as verbal prompts.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Visual aids for all learners including recipe card with images and simple text.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More able: Encourage cooperative learning. </w:t>
            </w:r>
          </w:p>
          <w:p w:rsidR="001712A0" w:rsidRDefault="001712A0">
            <w:pPr>
              <w:pStyle w:val="Body"/>
            </w:pPr>
          </w:p>
        </w:tc>
      </w:tr>
      <w:tr w:rsidR="001712A0">
        <w:trPr>
          <w:trHeight w:val="3838"/>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t>Health and safety:</w:t>
            </w:r>
          </w:p>
          <w:p w:rsidR="001712A0" w:rsidRDefault="001712A0">
            <w:pPr>
              <w:pStyle w:val="Body"/>
              <w:rPr>
                <w:rFonts w:ascii="Times New Roman" w:eastAsia="Times New Roman" w:hAnsi="Times New Roman" w:cs="Times New Roman"/>
                <w:b/>
                <w:bCs/>
                <w:i/>
                <w:iCs/>
                <w:sz w:val="28"/>
                <w:szCs w:val="28"/>
                <w:u w:val="single" w:color="000000"/>
              </w:rPr>
            </w:pP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Dairy free butter used due to a</w:t>
            </w:r>
            <w:r>
              <w:rPr>
                <w:rFonts w:ascii="Times New Roman" w:hAnsi="Times New Roman"/>
                <w:b/>
                <w:bCs/>
                <w:sz w:val="28"/>
                <w:szCs w:val="28"/>
                <w:u w:color="000000"/>
              </w:rPr>
              <w:t xml:space="preserve"> severe allergy of a child in nursery.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Cooker turned on by staff member. Cooker only to be used by staff member.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Once cake mix is in the cake tin, only a staff member is to enter the kitchen to put mix in the oven.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All children and staff to wash hands b</w:t>
            </w:r>
            <w:r>
              <w:rPr>
                <w:rFonts w:ascii="Times New Roman" w:hAnsi="Times New Roman"/>
                <w:b/>
                <w:bCs/>
                <w:sz w:val="28"/>
                <w:szCs w:val="28"/>
                <w:u w:color="000000"/>
              </w:rPr>
              <w:t xml:space="preserve">efore handling cooking materials.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All children to wear cooking apron. </w:t>
            </w:r>
          </w:p>
          <w:p w:rsidR="001712A0" w:rsidRDefault="006C4900">
            <w:pPr>
              <w:pStyle w:val="Body"/>
            </w:pPr>
            <w:r>
              <w:rPr>
                <w:rFonts w:ascii="Times New Roman" w:hAnsi="Times New Roman"/>
                <w:b/>
                <w:bCs/>
                <w:sz w:val="28"/>
                <w:szCs w:val="28"/>
                <w:u w:color="000000"/>
              </w:rPr>
              <w:t xml:space="preserve">Activity to be carried out in a familiar environment where the children can easily access the ingredients independently. </w:t>
            </w:r>
          </w:p>
        </w:tc>
      </w:tr>
      <w:tr w:rsidR="001712A0">
        <w:trPr>
          <w:trHeight w:val="2330"/>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E9EEF7"/>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t>Role of adult/adults:</w:t>
            </w:r>
          </w:p>
          <w:p w:rsidR="001712A0" w:rsidRDefault="001712A0">
            <w:pPr>
              <w:pStyle w:val="Body"/>
              <w:rPr>
                <w:rFonts w:ascii="Times New Roman" w:eastAsia="Times New Roman" w:hAnsi="Times New Roman" w:cs="Times New Roman"/>
                <w:b/>
                <w:bCs/>
                <w:sz w:val="28"/>
                <w:szCs w:val="28"/>
                <w:u w:val="single" w:color="000000"/>
              </w:rPr>
            </w:pP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To facilitate the process of cooking c</w:t>
            </w:r>
            <w:r>
              <w:rPr>
                <w:rFonts w:ascii="Times New Roman" w:hAnsi="Times New Roman"/>
                <w:b/>
                <w:bCs/>
                <w:sz w:val="28"/>
                <w:szCs w:val="28"/>
                <w:u w:color="000000"/>
              </w:rPr>
              <w:t xml:space="preserve">upcakes. </w:t>
            </w:r>
          </w:p>
          <w:p w:rsidR="001712A0" w:rsidRDefault="006C4900">
            <w:pPr>
              <w:pStyle w:val="Body"/>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To encourage in all areas possible, the independent use of all equipment and mixing of ingredients to make cupcakes. </w:t>
            </w:r>
          </w:p>
          <w:p w:rsidR="001712A0" w:rsidRDefault="001712A0">
            <w:pPr>
              <w:pStyle w:val="Body"/>
              <w:rPr>
                <w:rFonts w:ascii="Calibri" w:eastAsia="Calibri" w:hAnsi="Calibri" w:cs="Calibri"/>
                <w:b/>
                <w:bCs/>
                <w:i/>
                <w:iCs/>
                <w:u w:color="000000"/>
              </w:rPr>
            </w:pPr>
          </w:p>
          <w:p w:rsidR="001712A0" w:rsidRDefault="001712A0">
            <w:pPr>
              <w:pStyle w:val="Body"/>
            </w:pPr>
          </w:p>
        </w:tc>
      </w:tr>
      <w:tr w:rsidR="001712A0">
        <w:trPr>
          <w:trHeight w:val="14410"/>
          <w:jc w:val="cent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12A0" w:rsidRDefault="006C4900">
            <w:pPr>
              <w:pStyle w:val="Body"/>
              <w:rPr>
                <w:rFonts w:ascii="Times New Roman" w:eastAsia="Times New Roman" w:hAnsi="Times New Roman" w:cs="Times New Roman"/>
                <w:b/>
                <w:bCs/>
                <w:sz w:val="28"/>
                <w:szCs w:val="28"/>
                <w:u w:val="single" w:color="000000"/>
              </w:rPr>
            </w:pPr>
            <w:r>
              <w:rPr>
                <w:rFonts w:ascii="Times New Roman" w:hAnsi="Times New Roman"/>
                <w:b/>
                <w:bCs/>
                <w:sz w:val="28"/>
                <w:szCs w:val="28"/>
                <w:u w:val="single" w:color="000000"/>
              </w:rPr>
              <w:lastRenderedPageBreak/>
              <w:t>The activity:</w:t>
            </w:r>
          </w:p>
          <w:p w:rsidR="001712A0" w:rsidRDefault="001712A0">
            <w:pPr>
              <w:pStyle w:val="Body"/>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This activity will take place in the cooking area. Each child will have washed their hands and be wearing an apron. Before we start, I will encourage everyone to look at the picture recipe card and plan what we will need. Each child will take turns to chec</w:t>
            </w:r>
            <w:r>
              <w:rPr>
                <w:rFonts w:ascii="Times New Roman" w:hAnsi="Times New Roman"/>
                <w:b/>
                <w:bCs/>
                <w:sz w:val="28"/>
                <w:szCs w:val="28"/>
                <w:u w:color="000000"/>
              </w:rPr>
              <w:t xml:space="preserve">k we have the correct equipment and ingredients.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Open and closed questions are to be asked to evaluate understanding. </w:t>
            </w: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Child 1 will be supported by a further member of staff who will sign each tool and each food item as well as the process using simple </w:t>
            </w:r>
            <w:proofErr w:type="spellStart"/>
            <w:r>
              <w:rPr>
                <w:rFonts w:ascii="Times New Roman" w:hAnsi="Times New Roman"/>
                <w:b/>
                <w:bCs/>
                <w:sz w:val="28"/>
                <w:szCs w:val="28"/>
                <w:u w:color="000000"/>
              </w:rPr>
              <w:t>m</w:t>
            </w:r>
            <w:r>
              <w:rPr>
                <w:rFonts w:ascii="Times New Roman" w:hAnsi="Times New Roman"/>
                <w:b/>
                <w:bCs/>
                <w:sz w:val="28"/>
                <w:szCs w:val="28"/>
                <w:u w:color="000000"/>
              </w:rPr>
              <w:t>akaton</w:t>
            </w:r>
            <w:proofErr w:type="spellEnd"/>
            <w:r>
              <w:rPr>
                <w:rFonts w:ascii="Times New Roman" w:hAnsi="Times New Roman"/>
                <w:b/>
                <w:bCs/>
                <w:sz w:val="28"/>
                <w:szCs w:val="28"/>
                <w:u w:color="000000"/>
              </w:rPr>
              <w:t xml:space="preserve"> and verbal prompts.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All the resources are readily available and we will be using their proper names throughout the activity.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Each child will take it in turns to add ingredients and mix the cake batter. After this, the children will use the corre</w:t>
            </w:r>
            <w:r>
              <w:rPr>
                <w:rFonts w:ascii="Times New Roman" w:hAnsi="Times New Roman"/>
                <w:b/>
                <w:bCs/>
                <w:sz w:val="28"/>
                <w:szCs w:val="28"/>
                <w:u w:color="000000"/>
              </w:rPr>
              <w:t xml:space="preserve">ct tools to add the mixture into a chosen cake case and the adult in charge will put these into the oven.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Lastly, once the cakes are cooked and cooled, the children can decide what they would like to do with them.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A further opportunity will be given to</w:t>
            </w:r>
            <w:r>
              <w:rPr>
                <w:rFonts w:ascii="Times New Roman" w:hAnsi="Times New Roman"/>
                <w:b/>
                <w:bCs/>
                <w:sz w:val="28"/>
                <w:szCs w:val="28"/>
                <w:u w:color="000000"/>
              </w:rPr>
              <w:t xml:space="preserve"> each child to decorate their cake with icing or sprinkles. </w:t>
            </w:r>
          </w:p>
          <w:p w:rsidR="001712A0" w:rsidRDefault="001712A0">
            <w:pPr>
              <w:pStyle w:val="Body"/>
              <w:jc w:val="both"/>
              <w:rPr>
                <w:rFonts w:ascii="Times New Roman" w:eastAsia="Times New Roman" w:hAnsi="Times New Roman" w:cs="Times New Roman"/>
                <w:b/>
                <w:bCs/>
                <w:sz w:val="28"/>
                <w:szCs w:val="28"/>
                <w:u w:color="000000"/>
              </w:rPr>
            </w:pPr>
          </w:p>
          <w:p w:rsidR="001712A0" w:rsidRDefault="006C4900">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 xml:space="preserve">The process will be recorded by using an </w:t>
            </w:r>
            <w:proofErr w:type="spellStart"/>
            <w:r>
              <w:rPr>
                <w:rFonts w:ascii="Times New Roman" w:hAnsi="Times New Roman"/>
                <w:b/>
                <w:bCs/>
                <w:sz w:val="28"/>
                <w:szCs w:val="28"/>
                <w:u w:color="000000"/>
              </w:rPr>
              <w:t>iPad</w:t>
            </w:r>
            <w:proofErr w:type="spellEnd"/>
            <w:r>
              <w:rPr>
                <w:rFonts w:ascii="Times New Roman" w:hAnsi="Times New Roman"/>
                <w:b/>
                <w:bCs/>
                <w:sz w:val="28"/>
                <w:szCs w:val="28"/>
                <w:u w:color="000000"/>
              </w:rPr>
              <w:t xml:space="preserve"> and capturing what the children have said for future use in their journals or for our display boards. </w:t>
            </w:r>
          </w:p>
          <w:p w:rsidR="001712A0" w:rsidRDefault="001712A0">
            <w:pPr>
              <w:pStyle w:val="Body"/>
              <w:jc w:val="both"/>
              <w:rPr>
                <w:rFonts w:ascii="Times New Roman" w:eastAsia="Times New Roman" w:hAnsi="Times New Roman" w:cs="Times New Roman"/>
                <w:b/>
                <w:bCs/>
                <w:sz w:val="28"/>
                <w:szCs w:val="28"/>
                <w:u w:color="000000"/>
              </w:rPr>
            </w:pPr>
          </w:p>
          <w:p w:rsidR="001712A0" w:rsidRPr="0039256D" w:rsidRDefault="006C4900" w:rsidP="0039256D">
            <w:pPr>
              <w:pStyle w:val="Body"/>
              <w:jc w:val="both"/>
              <w:rPr>
                <w:rFonts w:ascii="Times New Roman" w:eastAsia="Times New Roman" w:hAnsi="Times New Roman" w:cs="Times New Roman"/>
                <w:b/>
                <w:bCs/>
                <w:sz w:val="28"/>
                <w:szCs w:val="28"/>
                <w:u w:color="000000"/>
              </w:rPr>
            </w:pPr>
            <w:r>
              <w:rPr>
                <w:rFonts w:ascii="Times New Roman" w:hAnsi="Times New Roman"/>
                <w:b/>
                <w:bCs/>
                <w:sz w:val="28"/>
                <w:szCs w:val="28"/>
                <w:u w:color="000000"/>
              </w:rPr>
              <w:t>It will be noted what each child</w:t>
            </w:r>
            <w:r>
              <w:rPr>
                <w:rFonts w:ascii="Times New Roman" w:hAnsi="Times New Roman"/>
                <w:b/>
                <w:bCs/>
                <w:sz w:val="28"/>
                <w:szCs w:val="28"/>
                <w:u w:color="000000"/>
              </w:rPr>
              <w:t>’</w:t>
            </w:r>
            <w:r>
              <w:rPr>
                <w:rFonts w:ascii="Times New Roman" w:hAnsi="Times New Roman"/>
                <w:b/>
                <w:bCs/>
                <w:sz w:val="28"/>
                <w:szCs w:val="28"/>
                <w:u w:color="000000"/>
              </w:rPr>
              <w:t xml:space="preserve">s participation and language used was to provide evidence for the class teacher. </w:t>
            </w:r>
          </w:p>
        </w:tc>
      </w:tr>
    </w:tbl>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1712A0">
      <w:pPr>
        <w:pStyle w:val="Body"/>
        <w:spacing w:line="360" w:lineRule="auto"/>
        <w:jc w:val="center"/>
        <w:rPr>
          <w:rFonts w:ascii="Times New Roman" w:eastAsia="Times New Roman" w:hAnsi="Times New Roman" w:cs="Times New Roman"/>
          <w:color w:val="0096FF"/>
          <w:sz w:val="24"/>
          <w:szCs w:val="24"/>
        </w:rPr>
      </w:pPr>
    </w:p>
    <w:p w:rsidR="001712A0" w:rsidRDefault="006C4900">
      <w:pPr>
        <w:pStyle w:val="Body"/>
        <w:spacing w:line="360" w:lineRule="auto"/>
        <w:rPr>
          <w:rFonts w:ascii="Times New Roman" w:eastAsia="Times New Roman" w:hAnsi="Times New Roman" w:cs="Times New Roman"/>
          <w:b/>
          <w:bCs/>
          <w:sz w:val="24"/>
          <w:szCs w:val="24"/>
          <w:u w:val="single"/>
        </w:rPr>
      </w:pPr>
      <w:proofErr w:type="gramStart"/>
      <w:r>
        <w:rPr>
          <w:rFonts w:ascii="Times New Roman" w:hAnsi="Times New Roman"/>
          <w:b/>
          <w:bCs/>
          <w:sz w:val="24"/>
          <w:szCs w:val="24"/>
          <w:u w:val="single"/>
        </w:rPr>
        <w:t>Evaluation.</w:t>
      </w:r>
      <w:proofErr w:type="gramEnd"/>
    </w:p>
    <w:p w:rsidR="001712A0" w:rsidRDefault="001712A0">
      <w:pPr>
        <w:pStyle w:val="Body"/>
        <w:spacing w:line="360" w:lineRule="auto"/>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For the purposes of this assignment, the activity plan will be evaluated with focus on the strengths and weaknesses and to research theory that links to the intended outcomes, environment and resources used as well as the role of the adult.  </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The activity</w:t>
      </w:r>
      <w:r>
        <w:rPr>
          <w:rFonts w:ascii="Times New Roman" w:hAnsi="Times New Roman"/>
          <w:sz w:val="24"/>
          <w:szCs w:val="24"/>
        </w:rPr>
        <w:t xml:space="preserve"> plan is based in an indoor environment, the activity would benefit from being started in the outdoor environment so as to start to develop mathematical language in another area of the nursery where the children involved could freely experiment with natura</w:t>
      </w:r>
      <w:r>
        <w:rPr>
          <w:rFonts w:ascii="Times New Roman" w:hAnsi="Times New Roman"/>
          <w:sz w:val="24"/>
          <w:szCs w:val="24"/>
        </w:rPr>
        <w:t xml:space="preserve">l resources and using non standard measure. </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Montessori (1907) supports this by saying that every environment should be child-</w:t>
      </w:r>
      <w:proofErr w:type="spellStart"/>
      <w:r>
        <w:rPr>
          <w:rFonts w:ascii="Times New Roman" w:hAnsi="Times New Roman"/>
          <w:sz w:val="24"/>
          <w:szCs w:val="24"/>
        </w:rPr>
        <w:t>centred</w:t>
      </w:r>
      <w:proofErr w:type="spellEnd"/>
      <w:r>
        <w:rPr>
          <w:rFonts w:ascii="Times New Roman" w:hAnsi="Times New Roman"/>
          <w:sz w:val="24"/>
          <w:szCs w:val="24"/>
        </w:rPr>
        <w:t>, with an emphasis on natural and beautiful resources carefully prepared by adults so that the child can learn through a s</w:t>
      </w:r>
      <w:r>
        <w:rPr>
          <w:rFonts w:ascii="Times New Roman" w:hAnsi="Times New Roman"/>
          <w:sz w:val="24"/>
          <w:szCs w:val="24"/>
        </w:rPr>
        <w:t>ensory experience with sights, textures and sounds to ignite learning. However, the resources used in this activity are in line with Montessori</w:t>
      </w:r>
      <w:r>
        <w:rPr>
          <w:rFonts w:ascii="Times New Roman" w:hAnsi="Times New Roman"/>
          <w:sz w:val="24"/>
          <w:szCs w:val="24"/>
        </w:rPr>
        <w:t>’</w:t>
      </w:r>
      <w:r>
        <w:rPr>
          <w:rFonts w:ascii="Times New Roman" w:hAnsi="Times New Roman"/>
          <w:sz w:val="24"/>
          <w:szCs w:val="24"/>
        </w:rPr>
        <w:t xml:space="preserve">s belief that children should have tools that are real and work so that they can have experiences that are also </w:t>
      </w:r>
      <w:r>
        <w:rPr>
          <w:rFonts w:ascii="Times New Roman" w:hAnsi="Times New Roman"/>
          <w:sz w:val="24"/>
          <w:szCs w:val="24"/>
        </w:rPr>
        <w:t>real and that interest them. Further to this, furniture such as tables and chairs and worktops are provided in children</w:t>
      </w:r>
      <w:r>
        <w:rPr>
          <w:rFonts w:ascii="Times New Roman" w:hAnsi="Times New Roman"/>
          <w:sz w:val="24"/>
          <w:szCs w:val="24"/>
        </w:rPr>
        <w:t>’</w:t>
      </w:r>
      <w:r>
        <w:rPr>
          <w:rFonts w:ascii="Times New Roman" w:hAnsi="Times New Roman"/>
          <w:sz w:val="24"/>
          <w:szCs w:val="24"/>
        </w:rPr>
        <w:t xml:space="preserve">s sizes in order for them to feel comfortable and be able to complete tasks without restriction. </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hAnsi="Times New Roman"/>
          <w:sz w:val="24"/>
          <w:szCs w:val="24"/>
        </w:rPr>
      </w:pPr>
      <w:r>
        <w:rPr>
          <w:rFonts w:ascii="Times New Roman" w:hAnsi="Times New Roman"/>
          <w:sz w:val="24"/>
          <w:szCs w:val="24"/>
        </w:rPr>
        <w:t>In relation to this, Maslow (1987) lo</w:t>
      </w:r>
      <w:r>
        <w:rPr>
          <w:rFonts w:ascii="Times New Roman" w:hAnsi="Times New Roman"/>
          <w:sz w:val="24"/>
          <w:szCs w:val="24"/>
        </w:rPr>
        <w:t xml:space="preserve">oked at the needs of the child. Maslow says that it is important that each child feels safe and secure in an educational setting to function effectively and achieve self </w:t>
      </w:r>
      <w:r w:rsidR="00C9591C">
        <w:rPr>
          <w:rFonts w:ascii="Times New Roman" w:hAnsi="Times New Roman"/>
          <w:sz w:val="24"/>
          <w:szCs w:val="24"/>
        </w:rPr>
        <w:t>actualization</w:t>
      </w:r>
      <w:r>
        <w:rPr>
          <w:rFonts w:ascii="Times New Roman" w:hAnsi="Times New Roman"/>
          <w:sz w:val="24"/>
          <w:szCs w:val="24"/>
        </w:rPr>
        <w:t>.  In order for this to happen, each child needs to have their basic need</w:t>
      </w:r>
      <w:r>
        <w:rPr>
          <w:rFonts w:ascii="Times New Roman" w:hAnsi="Times New Roman"/>
          <w:sz w:val="24"/>
          <w:szCs w:val="24"/>
        </w:rPr>
        <w:t>s of food and warmth met. Hanson (2020) notes that this theory can be applied to learning mathematical concepts, explaining that a child cannot learn new information if they are too worried about another part of their day, this may be that they are worried</w:t>
      </w:r>
      <w:r>
        <w:rPr>
          <w:rFonts w:ascii="Times New Roman" w:hAnsi="Times New Roman"/>
          <w:sz w:val="24"/>
          <w:szCs w:val="24"/>
        </w:rPr>
        <w:t xml:space="preserve"> about home life or an issue with a friend. In order for deep learning to take place, environmental issues must be considered.  </w:t>
      </w:r>
    </w:p>
    <w:p w:rsidR="0039256D" w:rsidRDefault="0039256D">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plan </w:t>
      </w:r>
      <w:r w:rsidR="0039256D">
        <w:rPr>
          <w:rFonts w:ascii="Times New Roman" w:hAnsi="Times New Roman"/>
          <w:sz w:val="24"/>
          <w:szCs w:val="24"/>
        </w:rPr>
        <w:t>focuses</w:t>
      </w:r>
      <w:r>
        <w:rPr>
          <w:rFonts w:ascii="Times New Roman" w:hAnsi="Times New Roman"/>
          <w:sz w:val="24"/>
          <w:szCs w:val="24"/>
        </w:rPr>
        <w:t xml:space="preserve"> on mathematical language development through </w:t>
      </w:r>
      <w:r w:rsidR="00876A90">
        <w:rPr>
          <w:rFonts w:ascii="Times New Roman" w:hAnsi="Times New Roman"/>
          <w:sz w:val="24"/>
          <w:szCs w:val="24"/>
        </w:rPr>
        <w:t xml:space="preserve">the activity of </w:t>
      </w:r>
      <w:r>
        <w:rPr>
          <w:rFonts w:ascii="Times New Roman" w:hAnsi="Times New Roman"/>
          <w:sz w:val="24"/>
          <w:szCs w:val="24"/>
        </w:rPr>
        <w:t xml:space="preserve">cooking. </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Top Marks (2020) says that cooking with small children provides a valuable opportunity to promote mathematical language</w:t>
      </w:r>
      <w:r w:rsidR="00876A90">
        <w:rPr>
          <w:rFonts w:ascii="Times New Roman" w:hAnsi="Times New Roman"/>
          <w:sz w:val="24"/>
          <w:szCs w:val="24"/>
        </w:rPr>
        <w:t xml:space="preserve"> development</w:t>
      </w:r>
      <w:r>
        <w:rPr>
          <w:rFonts w:ascii="Times New Roman" w:hAnsi="Times New Roman"/>
          <w:sz w:val="24"/>
          <w:szCs w:val="24"/>
        </w:rPr>
        <w:t>. The use of weight, in particular, words such as heavy, light, more than, less than are used when preparing and cooking of food. When fo</w:t>
      </w:r>
      <w:r>
        <w:rPr>
          <w:rFonts w:ascii="Times New Roman" w:hAnsi="Times New Roman"/>
          <w:sz w:val="24"/>
          <w:szCs w:val="24"/>
        </w:rPr>
        <w:t>od items are used, a child is exposed to authentic resources as food is tactile and visual and can be touched and held by a child. Cooking experiences provide rich vocabulary to develop and focus can be put on words such as compare, count, add, subtract, m</w:t>
      </w:r>
      <w:r>
        <w:rPr>
          <w:rFonts w:ascii="Times New Roman" w:hAnsi="Times New Roman"/>
          <w:sz w:val="24"/>
          <w:szCs w:val="24"/>
        </w:rPr>
        <w:t xml:space="preserve">easure, positional language and instructional language when used in context. </w:t>
      </w:r>
      <w:r w:rsidR="00876A90">
        <w:rPr>
          <w:rFonts w:ascii="Times New Roman" w:hAnsi="Times New Roman"/>
          <w:sz w:val="24"/>
          <w:szCs w:val="24"/>
        </w:rPr>
        <w:t xml:space="preserve">Cooking also lends itself to skill opportunities such as taking turns, problem solving and collaborative working. </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proofErr w:type="spellStart"/>
      <w:r>
        <w:rPr>
          <w:rFonts w:ascii="Times New Roman" w:hAnsi="Times New Roman"/>
          <w:color w:val="212121"/>
          <w:sz w:val="24"/>
          <w:szCs w:val="24"/>
          <w:shd w:val="clear" w:color="auto" w:fill="FFFFFF"/>
        </w:rPr>
        <w:t>Stoehr</w:t>
      </w:r>
      <w:proofErr w:type="spellEnd"/>
      <w:proofErr w:type="gramStart"/>
      <w:r>
        <w:rPr>
          <w:rFonts w:ascii="Times New Roman" w:hAnsi="Times New Roman"/>
          <w:color w:val="212121"/>
          <w:sz w:val="24"/>
          <w:szCs w:val="24"/>
          <w:shd w:val="clear" w:color="auto" w:fill="FFFFFF"/>
        </w:rPr>
        <w:t>,.</w:t>
      </w:r>
      <w:proofErr w:type="gramEnd"/>
      <w:r>
        <w:rPr>
          <w:rFonts w:ascii="Times New Roman" w:hAnsi="Times New Roman"/>
          <w:color w:val="212121"/>
          <w:sz w:val="24"/>
          <w:szCs w:val="24"/>
          <w:shd w:val="clear" w:color="auto" w:fill="FFFFFF"/>
        </w:rPr>
        <w:t xml:space="preserve"> </w:t>
      </w:r>
      <w:proofErr w:type="gramStart"/>
      <w:r>
        <w:rPr>
          <w:rFonts w:ascii="Times New Roman" w:hAnsi="Times New Roman"/>
          <w:color w:val="212121"/>
          <w:sz w:val="24"/>
          <w:szCs w:val="24"/>
          <w:shd w:val="clear" w:color="auto" w:fill="FFFFFF"/>
        </w:rPr>
        <w:t>et</w:t>
      </w:r>
      <w:proofErr w:type="gramEnd"/>
      <w:r>
        <w:rPr>
          <w:rFonts w:ascii="Times New Roman" w:hAnsi="Times New Roman"/>
          <w:color w:val="212121"/>
          <w:sz w:val="24"/>
          <w:szCs w:val="24"/>
          <w:shd w:val="clear" w:color="auto" w:fill="FFFFFF"/>
        </w:rPr>
        <w:t xml:space="preserve"> al, (2015) wrote a research paper detailing one teacher</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s implementation  of real world resources to develop mathematical concepts over a period of three years.  This teacher </w:t>
      </w:r>
      <w:r w:rsidR="0039256D">
        <w:rPr>
          <w:rFonts w:ascii="Times New Roman" w:hAnsi="Times New Roman"/>
          <w:color w:val="212121"/>
          <w:sz w:val="24"/>
          <w:szCs w:val="24"/>
          <w:shd w:val="clear" w:color="auto" w:fill="FFFFFF"/>
        </w:rPr>
        <w:t>recognized</w:t>
      </w:r>
      <w:r>
        <w:rPr>
          <w:rFonts w:ascii="Times New Roman" w:hAnsi="Times New Roman"/>
          <w:color w:val="212121"/>
          <w:sz w:val="24"/>
          <w:szCs w:val="24"/>
          <w:shd w:val="clear" w:color="auto" w:fill="FFFFFF"/>
        </w:rPr>
        <w:t xml:space="preserve"> that authentic hands on resources developed the mathematical skills of her students more so than the traditional methods previ</w:t>
      </w:r>
      <w:r>
        <w:rPr>
          <w:rFonts w:ascii="Times New Roman" w:hAnsi="Times New Roman"/>
          <w:color w:val="212121"/>
          <w:sz w:val="24"/>
          <w:szCs w:val="24"/>
          <w:shd w:val="clear" w:color="auto" w:fill="FFFFFF"/>
        </w:rPr>
        <w:t>ously used in her setting of text books and presentations at the front of her class. She found that the students were showing a greater understanding of the concepts she taught and this was seen throughout her assessments.</w:t>
      </w:r>
      <w:r w:rsidR="00876A90">
        <w:rPr>
          <w:rFonts w:ascii="Times New Roman" w:hAnsi="Times New Roman"/>
          <w:color w:val="212121"/>
          <w:sz w:val="24"/>
          <w:szCs w:val="24"/>
          <w:shd w:val="clear" w:color="auto" w:fill="FFFFFF"/>
        </w:rPr>
        <w:t xml:space="preserve"> She observed that learners were more engaged and on task during these practical lessons. </w:t>
      </w:r>
      <w:r>
        <w:rPr>
          <w:rFonts w:ascii="Times New Roman" w:hAnsi="Times New Roman"/>
          <w:color w:val="212121"/>
          <w:sz w:val="24"/>
          <w:szCs w:val="24"/>
          <w:shd w:val="clear" w:color="auto" w:fill="FFFFFF"/>
        </w:rPr>
        <w:t xml:space="preserve">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The </w:t>
      </w:r>
      <w:r w:rsidR="00876A90">
        <w:rPr>
          <w:rFonts w:ascii="Times New Roman" w:hAnsi="Times New Roman"/>
          <w:color w:val="212121"/>
          <w:sz w:val="24"/>
          <w:szCs w:val="24"/>
          <w:shd w:val="clear" w:color="auto" w:fill="FFFFFF"/>
        </w:rPr>
        <w:t xml:space="preserve">activity </w:t>
      </w:r>
      <w:r>
        <w:rPr>
          <w:rFonts w:ascii="Times New Roman" w:hAnsi="Times New Roman"/>
          <w:color w:val="212121"/>
          <w:sz w:val="24"/>
          <w:szCs w:val="24"/>
          <w:shd w:val="clear" w:color="auto" w:fill="FFFFFF"/>
        </w:rPr>
        <w:t xml:space="preserve">plan </w:t>
      </w:r>
      <w:r w:rsidR="0039256D">
        <w:rPr>
          <w:rFonts w:ascii="Times New Roman" w:hAnsi="Times New Roman"/>
          <w:color w:val="212121"/>
          <w:sz w:val="24"/>
          <w:szCs w:val="24"/>
          <w:shd w:val="clear" w:color="auto" w:fill="FFFFFF"/>
        </w:rPr>
        <w:t>focused</w:t>
      </w:r>
      <w:r>
        <w:rPr>
          <w:rFonts w:ascii="Times New Roman" w:hAnsi="Times New Roman"/>
          <w:color w:val="212121"/>
          <w:sz w:val="24"/>
          <w:szCs w:val="24"/>
          <w:shd w:val="clear" w:color="auto" w:fill="FFFFFF"/>
        </w:rPr>
        <w:t xml:space="preserve"> on a real lif</w:t>
      </w:r>
      <w:r w:rsidR="00876A90">
        <w:rPr>
          <w:rFonts w:ascii="Times New Roman" w:hAnsi="Times New Roman"/>
          <w:color w:val="212121"/>
          <w:sz w:val="24"/>
          <w:szCs w:val="24"/>
          <w:shd w:val="clear" w:color="auto" w:fill="FFFFFF"/>
        </w:rPr>
        <w:t xml:space="preserve">e experience of cooking, one that </w:t>
      </w:r>
      <w:r>
        <w:rPr>
          <w:rFonts w:ascii="Times New Roman" w:hAnsi="Times New Roman"/>
          <w:color w:val="212121"/>
          <w:sz w:val="24"/>
          <w:szCs w:val="24"/>
          <w:shd w:val="clear" w:color="auto" w:fill="FFFFFF"/>
        </w:rPr>
        <w:t xml:space="preserve">humans need in order to eat and provide </w:t>
      </w:r>
      <w:r w:rsidR="00876A90">
        <w:rPr>
          <w:rFonts w:ascii="Times New Roman" w:hAnsi="Times New Roman"/>
          <w:color w:val="212121"/>
          <w:sz w:val="24"/>
          <w:szCs w:val="24"/>
          <w:shd w:val="clear" w:color="auto" w:fill="FFFFFF"/>
        </w:rPr>
        <w:t xml:space="preserve">them with </w:t>
      </w:r>
      <w:r>
        <w:rPr>
          <w:rFonts w:ascii="Times New Roman" w:hAnsi="Times New Roman"/>
          <w:color w:val="212121"/>
          <w:sz w:val="24"/>
          <w:szCs w:val="24"/>
          <w:shd w:val="clear" w:color="auto" w:fill="FFFFFF"/>
        </w:rPr>
        <w:t>nutrition. Cooking is a life skill for all. To support the use of teaching mathematics through real life experience, Dickinson and Hough (2013) undertook research over a period of eight y</w:t>
      </w:r>
      <w:r>
        <w:rPr>
          <w:rFonts w:ascii="Times New Roman" w:hAnsi="Times New Roman"/>
          <w:color w:val="212121"/>
          <w:sz w:val="24"/>
          <w:szCs w:val="24"/>
          <w:shd w:val="clear" w:color="auto" w:fill="FFFFFF"/>
        </w:rPr>
        <w:t>ears. The purpose of the research was to investigate the impact of Realistic Mathematics Education (RME). RME has been taught in the Netherlands for many years and the success of this style of learning is widely documented in their educational reports. The</w:t>
      </w:r>
      <w:r>
        <w:rPr>
          <w:rFonts w:ascii="Times New Roman" w:hAnsi="Times New Roman"/>
          <w:color w:val="212121"/>
          <w:sz w:val="24"/>
          <w:szCs w:val="24"/>
          <w:shd w:val="clear" w:color="auto" w:fill="FFFFFF"/>
        </w:rPr>
        <w:t xml:space="preserve"> philosophy behind RME is to expose children to mathematical concepts that make sense and are re</w:t>
      </w:r>
      <w:r w:rsidR="00876A90">
        <w:rPr>
          <w:rFonts w:ascii="Times New Roman" w:hAnsi="Times New Roman"/>
          <w:color w:val="212121"/>
          <w:sz w:val="24"/>
          <w:szCs w:val="24"/>
          <w:shd w:val="clear" w:color="auto" w:fill="FFFFFF"/>
        </w:rPr>
        <w:t>al, for example, cooking as seen</w:t>
      </w:r>
      <w:r>
        <w:rPr>
          <w:rFonts w:ascii="Times New Roman" w:hAnsi="Times New Roman"/>
          <w:color w:val="212121"/>
          <w:sz w:val="24"/>
          <w:szCs w:val="24"/>
          <w:shd w:val="clear" w:color="auto" w:fill="FFFFFF"/>
        </w:rPr>
        <w:t xml:space="preserve"> in the activity plan for this as</w:t>
      </w:r>
      <w:r w:rsidR="0039256D">
        <w:rPr>
          <w:rFonts w:ascii="Times New Roman" w:hAnsi="Times New Roman"/>
          <w:color w:val="212121"/>
          <w:sz w:val="24"/>
          <w:szCs w:val="24"/>
          <w:shd w:val="clear" w:color="auto" w:fill="FFFFFF"/>
        </w:rPr>
        <w:t xml:space="preserve">signment. Emphasis is put on </w:t>
      </w:r>
      <w:r>
        <w:rPr>
          <w:rFonts w:ascii="Times New Roman" w:hAnsi="Times New Roman"/>
          <w:color w:val="212121"/>
          <w:sz w:val="24"/>
          <w:szCs w:val="24"/>
          <w:shd w:val="clear" w:color="auto" w:fill="FFFFFF"/>
        </w:rPr>
        <w:t>discussion and reflection of an activity. The research shows th</w:t>
      </w:r>
      <w:r>
        <w:rPr>
          <w:rFonts w:ascii="Times New Roman" w:hAnsi="Times New Roman"/>
          <w:color w:val="212121"/>
          <w:sz w:val="24"/>
          <w:szCs w:val="24"/>
          <w:shd w:val="clear" w:color="auto" w:fill="FFFFFF"/>
        </w:rPr>
        <w:t xml:space="preserve">at learners who have RME </w:t>
      </w:r>
      <w:r w:rsidR="00876A90">
        <w:rPr>
          <w:rFonts w:ascii="Times New Roman" w:hAnsi="Times New Roman"/>
          <w:color w:val="212121"/>
          <w:sz w:val="24"/>
          <w:szCs w:val="24"/>
          <w:shd w:val="clear" w:color="auto" w:fill="FFFFFF"/>
        </w:rPr>
        <w:t xml:space="preserve">opportunities </w:t>
      </w:r>
      <w:r>
        <w:rPr>
          <w:rFonts w:ascii="Times New Roman" w:hAnsi="Times New Roman"/>
          <w:color w:val="212121"/>
          <w:sz w:val="24"/>
          <w:szCs w:val="24"/>
          <w:shd w:val="clear" w:color="auto" w:fill="FFFFFF"/>
        </w:rPr>
        <w:t xml:space="preserve">have a greater understanding of mathematical concepts and vocabulary and are more engaged, skilled and able to solve problems. Learners were shown to be able to explain strategies as well as provide solutions.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lastRenderedPageBreak/>
        <w:t>Some of the learner</w:t>
      </w:r>
      <w:r>
        <w:rPr>
          <w:rFonts w:ascii="Times New Roman" w:hAnsi="Times New Roman"/>
          <w:color w:val="212121"/>
          <w:sz w:val="24"/>
          <w:szCs w:val="24"/>
          <w:shd w:val="clear" w:color="auto" w:fill="FFFFFF"/>
        </w:rPr>
        <w:t xml:space="preserve">s who took part in the activity have additional learning needs. An additional adult was available during the activity. The purpose of this was to promote collaboration between adults and children and more importunely, peer to </w:t>
      </w:r>
      <w:proofErr w:type="gramStart"/>
      <w:r>
        <w:rPr>
          <w:rFonts w:ascii="Times New Roman" w:hAnsi="Times New Roman"/>
          <w:color w:val="212121"/>
          <w:sz w:val="24"/>
          <w:szCs w:val="24"/>
          <w:shd w:val="clear" w:color="auto" w:fill="FFFFFF"/>
        </w:rPr>
        <w:t>peer</w:t>
      </w:r>
      <w:proofErr w:type="gramEnd"/>
      <w:r>
        <w:rPr>
          <w:rFonts w:ascii="Times New Roman" w:hAnsi="Times New Roman"/>
          <w:color w:val="212121"/>
          <w:sz w:val="24"/>
          <w:szCs w:val="24"/>
          <w:shd w:val="clear" w:color="auto" w:fill="FFFFFF"/>
        </w:rPr>
        <w:t xml:space="preserve"> collaboration. Piaget (19</w:t>
      </w:r>
      <w:r>
        <w:rPr>
          <w:rFonts w:ascii="Times New Roman" w:hAnsi="Times New Roman"/>
          <w:color w:val="212121"/>
          <w:sz w:val="24"/>
          <w:szCs w:val="24"/>
          <w:shd w:val="clear" w:color="auto" w:fill="FFFFFF"/>
        </w:rPr>
        <w:t>20) believed that children who work collaboratively are enriched with skills of communication, problem solving and intellect. Peer inter</w:t>
      </w:r>
      <w:r w:rsidR="00876A90">
        <w:rPr>
          <w:rFonts w:ascii="Times New Roman" w:hAnsi="Times New Roman"/>
          <w:color w:val="212121"/>
          <w:sz w:val="24"/>
          <w:szCs w:val="24"/>
          <w:shd w:val="clear" w:color="auto" w:fill="FFFFFF"/>
        </w:rPr>
        <w:t>action promotes children to</w:t>
      </w:r>
      <w:r>
        <w:rPr>
          <w:rFonts w:ascii="Times New Roman" w:hAnsi="Times New Roman"/>
          <w:color w:val="212121"/>
          <w:sz w:val="24"/>
          <w:szCs w:val="24"/>
          <w:shd w:val="clear" w:color="auto" w:fill="FFFFFF"/>
        </w:rPr>
        <w:t xml:space="preserve"> role model and present new ideas</w:t>
      </w:r>
      <w:r w:rsidR="00876A90">
        <w:rPr>
          <w:rFonts w:ascii="Times New Roman" w:hAnsi="Times New Roman"/>
          <w:color w:val="212121"/>
          <w:sz w:val="24"/>
          <w:szCs w:val="24"/>
          <w:shd w:val="clear" w:color="auto" w:fill="FFFFFF"/>
        </w:rPr>
        <w:t xml:space="preserve"> to </w:t>
      </w:r>
      <w:proofErr w:type="gramStart"/>
      <w:r w:rsidR="00876A90">
        <w:rPr>
          <w:rFonts w:ascii="Times New Roman" w:hAnsi="Times New Roman"/>
          <w:color w:val="212121"/>
          <w:sz w:val="24"/>
          <w:szCs w:val="24"/>
          <w:shd w:val="clear" w:color="auto" w:fill="FFFFFF"/>
        </w:rPr>
        <w:t>others</w:t>
      </w:r>
      <w:r>
        <w:rPr>
          <w:rFonts w:ascii="Times New Roman" w:hAnsi="Times New Roman"/>
          <w:color w:val="212121"/>
          <w:sz w:val="24"/>
          <w:szCs w:val="24"/>
          <w:shd w:val="clear" w:color="auto" w:fill="FFFFFF"/>
        </w:rPr>
        <w:t>,</w:t>
      </w:r>
      <w:proofErr w:type="gramEnd"/>
      <w:r>
        <w:rPr>
          <w:rFonts w:ascii="Times New Roman" w:hAnsi="Times New Roman"/>
          <w:color w:val="212121"/>
          <w:sz w:val="24"/>
          <w:szCs w:val="24"/>
          <w:shd w:val="clear" w:color="auto" w:fill="FFFFFF"/>
        </w:rPr>
        <w:t xml:space="preserve"> </w:t>
      </w:r>
      <w:r w:rsidR="00C9591C">
        <w:rPr>
          <w:rFonts w:ascii="Times New Roman" w:hAnsi="Times New Roman"/>
          <w:color w:val="212121"/>
          <w:sz w:val="24"/>
          <w:szCs w:val="24"/>
          <w:shd w:val="clear" w:color="auto" w:fill="FFFFFF"/>
        </w:rPr>
        <w:t>verbalize</w:t>
      </w:r>
      <w:r>
        <w:rPr>
          <w:rFonts w:ascii="Times New Roman" w:hAnsi="Times New Roman"/>
          <w:color w:val="212121"/>
          <w:sz w:val="24"/>
          <w:szCs w:val="24"/>
          <w:shd w:val="clear" w:color="auto" w:fill="FFFFFF"/>
        </w:rPr>
        <w:t xml:space="preserve"> problems and a shared learning experience. </w:t>
      </w:r>
      <w:r>
        <w:rPr>
          <w:rFonts w:ascii="Times New Roman" w:hAnsi="Times New Roman"/>
          <w:color w:val="212121"/>
          <w:sz w:val="24"/>
          <w:szCs w:val="24"/>
          <w:shd w:val="clear" w:color="auto" w:fill="FFFFFF"/>
        </w:rPr>
        <w:t>Further to this, Piaget</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s theory supports the use of practical activities to develop the brain and encourage deeper thinking.  The theories that Piaget developed have been used to inform the Foundation Phase Curriculum</w:t>
      </w:r>
      <w:r w:rsidR="00CF5077">
        <w:rPr>
          <w:rFonts w:ascii="Times New Roman" w:hAnsi="Times New Roman"/>
          <w:color w:val="212121"/>
          <w:sz w:val="24"/>
          <w:szCs w:val="24"/>
          <w:shd w:val="clear" w:color="auto" w:fill="FFFFFF"/>
        </w:rPr>
        <w:t xml:space="preserve"> (2015)</w:t>
      </w:r>
      <w:r>
        <w:rPr>
          <w:rFonts w:ascii="Times New Roman" w:hAnsi="Times New Roman"/>
          <w:color w:val="212121"/>
          <w:sz w:val="24"/>
          <w:szCs w:val="24"/>
          <w:shd w:val="clear" w:color="auto" w:fill="FFFFFF"/>
        </w:rPr>
        <w:t>. This can be seen throughout the stat</w:t>
      </w:r>
      <w:r>
        <w:rPr>
          <w:rFonts w:ascii="Times New Roman" w:hAnsi="Times New Roman"/>
          <w:color w:val="212121"/>
          <w:sz w:val="24"/>
          <w:szCs w:val="24"/>
          <w:shd w:val="clear" w:color="auto" w:fill="FFFFFF"/>
        </w:rPr>
        <w:t xml:space="preserve">utory framework: </w:t>
      </w:r>
    </w:p>
    <w:p w:rsidR="00CF5077" w:rsidRDefault="00CF5077">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Children should be given opportunities to:</w:t>
      </w:r>
    </w:p>
    <w:p w:rsidR="001712A0" w:rsidRDefault="006C4900">
      <w:pPr>
        <w:pStyle w:val="Default"/>
        <w:numPr>
          <w:ilvl w:val="0"/>
          <w:numId w:val="2"/>
        </w:numPr>
        <w:spacing w:line="360" w:lineRule="auto"/>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t>form relationships and feel confident to play and work cooperatively</w:t>
      </w:r>
    </w:p>
    <w:p w:rsidR="001712A0" w:rsidRDefault="006C4900">
      <w:pPr>
        <w:pStyle w:val="Default"/>
        <w:numPr>
          <w:ilvl w:val="0"/>
          <w:numId w:val="2"/>
        </w:numPr>
        <w:spacing w:line="360" w:lineRule="auto"/>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t>active learning opportunities that build on prior experiences and support them to become independent thinkers and learners</w:t>
      </w:r>
    </w:p>
    <w:p w:rsidR="001712A0" w:rsidRDefault="006C4900">
      <w:pPr>
        <w:pStyle w:val="Default"/>
        <w:numPr>
          <w:ilvl w:val="0"/>
          <w:numId w:val="2"/>
        </w:numPr>
        <w:spacing w:line="360" w:lineRule="auto"/>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t>dev</w:t>
      </w:r>
      <w:r>
        <w:rPr>
          <w:rFonts w:ascii="Times New Roman" w:hAnsi="Times New Roman"/>
          <w:color w:val="212121"/>
          <w:sz w:val="24"/>
          <w:szCs w:val="24"/>
          <w:shd w:val="clear" w:color="auto" w:fill="FFFFFF"/>
        </w:rPr>
        <w:t>elop practical mathematical skills in a range of contexts</w:t>
      </w:r>
    </w:p>
    <w:p w:rsidR="00CF5077" w:rsidRDefault="00CF5077" w:rsidP="00CF5077">
      <w:pPr>
        <w:pStyle w:val="Default"/>
        <w:spacing w:line="360" w:lineRule="auto"/>
        <w:ind w:left="196"/>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t xml:space="preserve">These ideas are seen in the outcome section of the lesson plan.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6C490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r>
        <w:rPr>
          <w:rFonts w:ascii="Times New Roman" w:hAnsi="Times New Roman"/>
          <w:b/>
          <w:bCs/>
          <w:color w:val="212121"/>
          <w:sz w:val="24"/>
          <w:szCs w:val="24"/>
          <w:u w:val="single"/>
          <w:shd w:val="clear" w:color="auto" w:fill="FFFFFF"/>
        </w:rPr>
        <w:lastRenderedPageBreak/>
        <w:t>Discussion</w:t>
      </w:r>
    </w:p>
    <w:p w:rsidR="001712A0" w:rsidRDefault="001712A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There are many resources available to support the teaching and learning of mathematics, however, this assignmen</w:t>
      </w:r>
      <w:r w:rsidR="0039256D">
        <w:rPr>
          <w:rFonts w:ascii="Times New Roman" w:hAnsi="Times New Roman"/>
          <w:color w:val="212121"/>
          <w:sz w:val="24"/>
          <w:szCs w:val="24"/>
          <w:shd w:val="clear" w:color="auto" w:fill="FFFFFF"/>
        </w:rPr>
        <w:t xml:space="preserve">t will focus on a selection of </w:t>
      </w:r>
      <w:r>
        <w:rPr>
          <w:rFonts w:ascii="Times New Roman" w:hAnsi="Times New Roman"/>
          <w:color w:val="212121"/>
          <w:sz w:val="24"/>
          <w:szCs w:val="24"/>
          <w:shd w:val="clear" w:color="auto" w:fill="FFFFFF"/>
        </w:rPr>
        <w:t xml:space="preserve">resources available in the setting where the activity took place.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The use of authentic resources can be seen in</w:t>
      </w:r>
      <w:r>
        <w:rPr>
          <w:rFonts w:ascii="Times New Roman" w:hAnsi="Times New Roman"/>
          <w:color w:val="212121"/>
          <w:sz w:val="24"/>
          <w:szCs w:val="24"/>
          <w:shd w:val="clear" w:color="auto" w:fill="FFFFFF"/>
        </w:rPr>
        <w:t xml:space="preserve"> the activity plan. Tucker (2014) advocates the use of natural resources in continued and enhanced provision. Tucker says that there should be ample opportunity for children to explore mathematical concepts through their play. </w:t>
      </w:r>
      <w:proofErr w:type="spellStart"/>
      <w:r>
        <w:rPr>
          <w:rFonts w:ascii="Times New Roman" w:hAnsi="Times New Roman"/>
          <w:color w:val="212121"/>
          <w:sz w:val="24"/>
          <w:szCs w:val="24"/>
          <w:shd w:val="clear" w:color="auto" w:fill="FFFFFF"/>
        </w:rPr>
        <w:t>Conkers</w:t>
      </w:r>
      <w:proofErr w:type="spellEnd"/>
      <w:r>
        <w:rPr>
          <w:rFonts w:ascii="Times New Roman" w:hAnsi="Times New Roman"/>
          <w:color w:val="212121"/>
          <w:sz w:val="24"/>
          <w:szCs w:val="24"/>
          <w:shd w:val="clear" w:color="auto" w:fill="FFFFFF"/>
        </w:rPr>
        <w:t>, acorns, sticks, ston</w:t>
      </w:r>
      <w:r>
        <w:rPr>
          <w:rFonts w:ascii="Times New Roman" w:hAnsi="Times New Roman"/>
          <w:color w:val="212121"/>
          <w:sz w:val="24"/>
          <w:szCs w:val="24"/>
          <w:shd w:val="clear" w:color="auto" w:fill="FFFFFF"/>
        </w:rPr>
        <w:t>es and pine cones should be readily available to all. The construction area is also a rich learning area providing various sized blocks, promoting the language of shape, size, weight, length, height. Construction blocks also allow the child to explore coop</w:t>
      </w:r>
      <w:r>
        <w:rPr>
          <w:rFonts w:ascii="Times New Roman" w:hAnsi="Times New Roman"/>
          <w:color w:val="212121"/>
          <w:sz w:val="24"/>
          <w:szCs w:val="24"/>
          <w:shd w:val="clear" w:color="auto" w:fill="FFFFFF"/>
        </w:rPr>
        <w:t xml:space="preserve">erative learning, taking turns, communication and problem solving while still allowing free play and autonomy. </w:t>
      </w: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Tucker continues to say that when a setting wants </w:t>
      </w:r>
      <w:proofErr w:type="spellStart"/>
      <w:r>
        <w:rPr>
          <w:rFonts w:ascii="Times New Roman" w:hAnsi="Times New Roman"/>
          <w:color w:val="212121"/>
          <w:sz w:val="24"/>
          <w:szCs w:val="24"/>
          <w:shd w:val="clear" w:color="auto" w:fill="FFFFFF"/>
        </w:rPr>
        <w:t>maths</w:t>
      </w:r>
      <w:proofErr w:type="spellEnd"/>
      <w:r>
        <w:rPr>
          <w:rFonts w:ascii="Times New Roman" w:hAnsi="Times New Roman"/>
          <w:color w:val="212121"/>
          <w:sz w:val="24"/>
          <w:szCs w:val="24"/>
          <w:shd w:val="clear" w:color="auto" w:fill="FFFFFF"/>
        </w:rPr>
        <w:t xml:space="preserve"> to occur, there must be exposure for children of special mark making made by the childre</w:t>
      </w:r>
      <w:r>
        <w:rPr>
          <w:rFonts w:ascii="Times New Roman" w:hAnsi="Times New Roman"/>
          <w:color w:val="212121"/>
          <w:sz w:val="24"/>
          <w:szCs w:val="24"/>
          <w:shd w:val="clear" w:color="auto" w:fill="FFFFFF"/>
        </w:rPr>
        <w:t xml:space="preserve">n of their interpretation of numerals, this encourages children to engage with the shape of numbers and helps to put meaning to them. </w:t>
      </w:r>
      <w:r w:rsidR="00CF5077">
        <w:rPr>
          <w:rFonts w:ascii="Times New Roman" w:hAnsi="Times New Roman"/>
          <w:color w:val="212121"/>
          <w:sz w:val="24"/>
          <w:szCs w:val="24"/>
          <w:shd w:val="clear" w:color="auto" w:fill="FFFFFF"/>
        </w:rPr>
        <w:t xml:space="preserve">Mark making on display also gives a sense of ownership and pride to the learner.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Houghton (2017) supports Tucker</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s view of the importance of relevant real life resources. Houghton says that life is real therefore resources must also be real. Acknowledged by Houghton, cooking is a real life experience providing purposeful and independent skills using all the senses an</w:t>
      </w:r>
      <w:r>
        <w:rPr>
          <w:rFonts w:ascii="Times New Roman" w:hAnsi="Times New Roman"/>
          <w:color w:val="212121"/>
          <w:sz w:val="24"/>
          <w:szCs w:val="24"/>
          <w:shd w:val="clear" w:color="auto" w:fill="FFFFFF"/>
        </w:rPr>
        <w:t xml:space="preserve">d helps children to master communication and develop vocabulary. Using the senses in cooking activities engages children and promotes intrigue and curiosity. </w:t>
      </w:r>
      <w:r w:rsidR="00CF5077">
        <w:rPr>
          <w:rFonts w:ascii="Times New Roman" w:hAnsi="Times New Roman"/>
          <w:color w:val="212121"/>
          <w:sz w:val="24"/>
          <w:szCs w:val="24"/>
          <w:shd w:val="clear" w:color="auto" w:fill="FFFFFF"/>
        </w:rPr>
        <w:t xml:space="preserve">Cooking is a </w:t>
      </w:r>
      <w:proofErr w:type="gramStart"/>
      <w:r w:rsidR="00CF5077">
        <w:rPr>
          <w:rFonts w:ascii="Times New Roman" w:hAnsi="Times New Roman"/>
          <w:color w:val="212121"/>
          <w:sz w:val="24"/>
          <w:szCs w:val="24"/>
          <w:shd w:val="clear" w:color="auto" w:fill="FFFFFF"/>
        </w:rPr>
        <w:t>hands</w:t>
      </w:r>
      <w:proofErr w:type="gramEnd"/>
      <w:r w:rsidR="00CF5077">
        <w:rPr>
          <w:rFonts w:ascii="Times New Roman" w:hAnsi="Times New Roman"/>
          <w:color w:val="212121"/>
          <w:sz w:val="24"/>
          <w:szCs w:val="24"/>
          <w:shd w:val="clear" w:color="auto" w:fill="FFFFFF"/>
        </w:rPr>
        <w:t xml:space="preserve"> on tactile experience.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hAnsi="Times New Roman"/>
          <w:color w:val="212121"/>
          <w:sz w:val="24"/>
          <w:szCs w:val="24"/>
          <w:shd w:val="clear" w:color="auto" w:fill="FFFFFF"/>
        </w:rPr>
      </w:pPr>
      <w:r>
        <w:rPr>
          <w:rFonts w:ascii="Times New Roman" w:hAnsi="Times New Roman"/>
          <w:color w:val="212121"/>
          <w:sz w:val="24"/>
          <w:szCs w:val="24"/>
          <w:shd w:val="clear" w:color="auto" w:fill="FFFFFF"/>
        </w:rPr>
        <w:t>Visual aids are useful to gain the attention of a child. Early years settings have visual resour</w:t>
      </w:r>
      <w:r>
        <w:rPr>
          <w:rFonts w:ascii="Times New Roman" w:hAnsi="Times New Roman"/>
          <w:color w:val="212121"/>
          <w:sz w:val="24"/>
          <w:szCs w:val="24"/>
          <w:shd w:val="clear" w:color="auto" w:fill="FFFFFF"/>
        </w:rPr>
        <w:t xml:space="preserve">ces readily available in continued, enhanced and </w:t>
      </w:r>
      <w:r w:rsidR="0039256D">
        <w:rPr>
          <w:rFonts w:ascii="Times New Roman" w:hAnsi="Times New Roman"/>
          <w:color w:val="212121"/>
          <w:sz w:val="24"/>
          <w:szCs w:val="24"/>
          <w:shd w:val="clear" w:color="auto" w:fill="FFFFFF"/>
        </w:rPr>
        <w:t>focused</w:t>
      </w:r>
      <w:r>
        <w:rPr>
          <w:rFonts w:ascii="Times New Roman" w:hAnsi="Times New Roman"/>
          <w:color w:val="212121"/>
          <w:sz w:val="24"/>
          <w:szCs w:val="24"/>
          <w:shd w:val="clear" w:color="auto" w:fill="FFFFFF"/>
        </w:rPr>
        <w:t xml:space="preserve"> provision. Petty (2014) suggests that visual aids help with </w:t>
      </w:r>
      <w:r w:rsidR="0039256D">
        <w:rPr>
          <w:rFonts w:ascii="Times New Roman" w:hAnsi="Times New Roman"/>
          <w:color w:val="212121"/>
          <w:sz w:val="24"/>
          <w:szCs w:val="24"/>
          <w:shd w:val="clear" w:color="auto" w:fill="FFFFFF"/>
        </w:rPr>
        <w:t>conceptualization</w:t>
      </w:r>
      <w:r>
        <w:rPr>
          <w:rFonts w:ascii="Times New Roman" w:hAnsi="Times New Roman"/>
          <w:color w:val="212121"/>
          <w:sz w:val="24"/>
          <w:szCs w:val="24"/>
          <w:shd w:val="clear" w:color="auto" w:fill="FFFFFF"/>
        </w:rPr>
        <w:t>, explaining that many ideas are understood in a visual way rather than explained verbally. Petty notes that research sho</w:t>
      </w:r>
      <w:r>
        <w:rPr>
          <w:rFonts w:ascii="Times New Roman" w:hAnsi="Times New Roman"/>
          <w:color w:val="212121"/>
          <w:sz w:val="24"/>
          <w:szCs w:val="24"/>
          <w:shd w:val="clear" w:color="auto" w:fill="FFFFFF"/>
        </w:rPr>
        <w:t>ws 87% of information enters the brain through the eyes, whereas only 9% is transferred by ear and only 4% by other senses. He continues to say that resources can be made in a visual way even if the subject matter does not traditionally lend itself to such</w:t>
      </w:r>
      <w:r>
        <w:rPr>
          <w:rFonts w:ascii="Times New Roman" w:hAnsi="Times New Roman"/>
          <w:color w:val="212121"/>
          <w:sz w:val="24"/>
          <w:szCs w:val="24"/>
          <w:shd w:val="clear" w:color="auto" w:fill="FFFFFF"/>
        </w:rPr>
        <w:t xml:space="preserve"> a method, for example, a teacher may explain a mathematical concept verbally, and even use a table or chart, however, this may not be a sufficient learning style for all, so an alternative should be explored such as pictorial explanation. </w:t>
      </w: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b/>
          <w:bCs/>
          <w:color w:val="212121"/>
          <w:sz w:val="24"/>
          <w:szCs w:val="24"/>
          <w:u w:val="single"/>
          <w:shd w:val="clear" w:color="auto" w:fill="FFFFFF"/>
        </w:rPr>
      </w:pPr>
      <w:r>
        <w:rPr>
          <w:rFonts w:ascii="Times New Roman" w:hAnsi="Times New Roman"/>
          <w:b/>
          <w:bCs/>
          <w:color w:val="212121"/>
          <w:sz w:val="24"/>
          <w:szCs w:val="24"/>
          <w:u w:val="single"/>
          <w:shd w:val="clear" w:color="auto" w:fill="FFFFFF"/>
        </w:rPr>
        <w:t xml:space="preserve">Explanation </w:t>
      </w: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Early years settings have many provisions for mathematical learning. Within this assessment should take place to move learners forward.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The Literacy and Numeracy Framework for Wales (2013) supports the development of numeracy for all children taught in Wales. Literacy and numeracy is a Welsh Government Priority.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The activity plan is aimed at teaching children aged 3 and 4 and therefore, </w:t>
      </w:r>
      <w:r>
        <w:rPr>
          <w:rFonts w:ascii="Times New Roman" w:hAnsi="Times New Roman"/>
          <w:color w:val="212121"/>
          <w:sz w:val="24"/>
          <w:szCs w:val="24"/>
          <w:shd w:val="clear" w:color="auto" w:fill="FFFFFF"/>
        </w:rPr>
        <w:t>the Foundation Phase Framework (2015) informs the steps for development. This framework is aimed at children aged 3 to 7 years of age. The Foundation Phase is designed to meet the diverse needs of all children. It is noted that during these early years, th</w:t>
      </w:r>
      <w:r>
        <w:rPr>
          <w:rFonts w:ascii="Times New Roman" w:hAnsi="Times New Roman"/>
          <w:color w:val="212121"/>
          <w:sz w:val="24"/>
          <w:szCs w:val="24"/>
          <w:shd w:val="clear" w:color="auto" w:fill="FFFFFF"/>
        </w:rPr>
        <w:t xml:space="preserve">e brain develops at a faster rate </w:t>
      </w:r>
      <w:proofErr w:type="spellStart"/>
      <w:r>
        <w:rPr>
          <w:rFonts w:ascii="Times New Roman" w:hAnsi="Times New Roman"/>
          <w:color w:val="212121"/>
          <w:sz w:val="24"/>
          <w:szCs w:val="24"/>
          <w:shd w:val="clear" w:color="auto" w:fill="FFFFFF"/>
        </w:rPr>
        <w:t>that</w:t>
      </w:r>
      <w:proofErr w:type="spellEnd"/>
      <w:r>
        <w:rPr>
          <w:rFonts w:ascii="Times New Roman" w:hAnsi="Times New Roman"/>
          <w:color w:val="212121"/>
          <w:sz w:val="24"/>
          <w:szCs w:val="24"/>
          <w:shd w:val="clear" w:color="auto" w:fill="FFFFFF"/>
        </w:rPr>
        <w:t xml:space="preserve"> at any other point of their lives. The curriculum concentrates on the stage of the child rather than the chronological age. Children will lean through first hand experiences using resources that spark curiosity and sh</w:t>
      </w:r>
      <w:r>
        <w:rPr>
          <w:rFonts w:ascii="Times New Roman" w:hAnsi="Times New Roman"/>
          <w:color w:val="212121"/>
          <w:sz w:val="24"/>
          <w:szCs w:val="24"/>
          <w:shd w:val="clear" w:color="auto" w:fill="FFFFFF"/>
        </w:rPr>
        <w:t xml:space="preserve">ould be both indoors and outdoors.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For the outcomes to be recorded, the adult needs to monitor and assess the development and progre</w:t>
      </w:r>
      <w:r w:rsidR="0039256D">
        <w:rPr>
          <w:rFonts w:ascii="Times New Roman" w:hAnsi="Times New Roman"/>
          <w:color w:val="212121"/>
          <w:sz w:val="24"/>
          <w:szCs w:val="24"/>
          <w:shd w:val="clear" w:color="auto" w:fill="FFFFFF"/>
        </w:rPr>
        <w:t>ss of the child. In order for this to happen, steps</w:t>
      </w:r>
      <w:r>
        <w:rPr>
          <w:rFonts w:ascii="Times New Roman" w:hAnsi="Times New Roman"/>
          <w:color w:val="212121"/>
          <w:sz w:val="24"/>
          <w:szCs w:val="24"/>
          <w:shd w:val="clear" w:color="auto" w:fill="FFFFFF"/>
        </w:rPr>
        <w:t xml:space="preserve"> need to be taken. The Foundation Phase Profile Handbook (2017) allows the pract</w:t>
      </w:r>
      <w:r>
        <w:rPr>
          <w:rFonts w:ascii="Times New Roman" w:hAnsi="Times New Roman"/>
          <w:color w:val="212121"/>
          <w:sz w:val="24"/>
          <w:szCs w:val="24"/>
          <w:shd w:val="clear" w:color="auto" w:fill="FFFFFF"/>
        </w:rPr>
        <w:t>itioner to supports the assessment of children</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s learning and development throughout their time in the Foundation Phase. </w:t>
      </w:r>
      <w:r w:rsidR="0039256D">
        <w:rPr>
          <w:rFonts w:ascii="Times New Roman" w:hAnsi="Times New Roman"/>
          <w:color w:val="212121"/>
          <w:sz w:val="24"/>
          <w:szCs w:val="24"/>
          <w:shd w:val="clear" w:color="auto" w:fill="FFFFFF"/>
        </w:rPr>
        <w:t>Observational baselines, rather than tests, provide</w:t>
      </w:r>
      <w:r>
        <w:rPr>
          <w:rFonts w:ascii="Times New Roman" w:hAnsi="Times New Roman"/>
          <w:color w:val="212121"/>
          <w:sz w:val="24"/>
          <w:szCs w:val="24"/>
          <w:shd w:val="clear" w:color="auto" w:fill="FFFFFF"/>
        </w:rPr>
        <w:t xml:space="preserve"> a wide range of evidence on which to make judgments. This approach supports the Fo</w:t>
      </w:r>
      <w:r>
        <w:rPr>
          <w:rFonts w:ascii="Times New Roman" w:hAnsi="Times New Roman"/>
          <w:color w:val="212121"/>
          <w:sz w:val="24"/>
          <w:szCs w:val="24"/>
          <w:shd w:val="clear" w:color="auto" w:fill="FFFFFF"/>
        </w:rPr>
        <w:t>undation Phase pedagogy in helping practitioners to understand children</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s </w:t>
      </w:r>
      <w:r>
        <w:rPr>
          <w:rFonts w:ascii="Times New Roman" w:hAnsi="Times New Roman"/>
          <w:color w:val="212121"/>
          <w:sz w:val="24"/>
          <w:szCs w:val="24"/>
          <w:shd w:val="clear" w:color="auto" w:fill="FFFFFF"/>
        </w:rPr>
        <w:t>preferred style of learning, interests and developmental stage. Observations allow the practitioner to stand back and see children play in provision in a relaxed engaging environment</w:t>
      </w:r>
      <w:r>
        <w:rPr>
          <w:rFonts w:ascii="Times New Roman" w:hAnsi="Times New Roman"/>
          <w:color w:val="212121"/>
          <w:sz w:val="24"/>
          <w:szCs w:val="24"/>
          <w:shd w:val="clear" w:color="auto" w:fill="FFFFFF"/>
        </w:rPr>
        <w:t xml:space="preserve">. The results from these baseline assessments are used to inform next steps of teaching and learning and feed into information shared with other staff and caregivers.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The curriculum for Wales is under reform. Successful Futures (2015) was written by Grah</w:t>
      </w:r>
      <w:r>
        <w:rPr>
          <w:rFonts w:ascii="Times New Roman" w:hAnsi="Times New Roman"/>
          <w:color w:val="212121"/>
          <w:sz w:val="24"/>
          <w:szCs w:val="24"/>
          <w:shd w:val="clear" w:color="auto" w:fill="FFFFFF"/>
        </w:rPr>
        <w:t xml:space="preserve">am Donaldson. The purpose of this new curriculum is to provide an approach to teaching and learning that encompasses every learner in Wales. Donaldson </w:t>
      </w:r>
      <w:r w:rsidR="0039256D">
        <w:rPr>
          <w:rFonts w:ascii="Times New Roman" w:hAnsi="Times New Roman"/>
          <w:color w:val="212121"/>
          <w:sz w:val="24"/>
          <w:szCs w:val="24"/>
          <w:shd w:val="clear" w:color="auto" w:fill="FFFFFF"/>
        </w:rPr>
        <w:t>focuses</w:t>
      </w:r>
      <w:r>
        <w:rPr>
          <w:rFonts w:ascii="Times New Roman" w:hAnsi="Times New Roman"/>
          <w:color w:val="212121"/>
          <w:sz w:val="24"/>
          <w:szCs w:val="24"/>
          <w:shd w:val="clear" w:color="auto" w:fill="FFFFFF"/>
        </w:rPr>
        <w:t xml:space="preserve"> on Four Purposes and six areas of Learning Experience. Monitoring and assessing will still conti</w:t>
      </w:r>
      <w:r>
        <w:rPr>
          <w:rFonts w:ascii="Times New Roman" w:hAnsi="Times New Roman"/>
          <w:color w:val="212121"/>
          <w:sz w:val="24"/>
          <w:szCs w:val="24"/>
          <w:shd w:val="clear" w:color="auto" w:fill="FFFFFF"/>
        </w:rPr>
        <w:t xml:space="preserve">nue when the new curriculum is in place and a focus on a bespoke approach to each individual will be greatly encouraged through The Four Purposes and Areas of Learning Experience.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lastRenderedPageBreak/>
        <w:t>Welsh Assembly Government (2020) explains each of the four purposes and ho</w:t>
      </w:r>
      <w:r>
        <w:rPr>
          <w:rFonts w:ascii="Times New Roman" w:hAnsi="Times New Roman"/>
          <w:color w:val="212121"/>
          <w:sz w:val="24"/>
          <w:szCs w:val="24"/>
          <w:shd w:val="clear" w:color="auto" w:fill="FFFFFF"/>
        </w:rPr>
        <w:t xml:space="preserve">w they cover mathematical skills, concepts and language. Children will be </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Ambitious, capable learners, ready to learn throughout their lives</w:t>
      </w:r>
      <w:r>
        <w:rPr>
          <w:rFonts w:ascii="Times New Roman" w:hAnsi="Times New Roman"/>
          <w:color w:val="212121"/>
          <w:sz w:val="24"/>
          <w:szCs w:val="24"/>
          <w:shd w:val="clear" w:color="auto" w:fill="FFFFFF"/>
        </w:rPr>
        <w:t xml:space="preserve">’ </w:t>
      </w:r>
      <w:r>
        <w:rPr>
          <w:rFonts w:ascii="Times New Roman" w:hAnsi="Times New Roman"/>
          <w:color w:val="212121"/>
          <w:sz w:val="24"/>
          <w:szCs w:val="24"/>
          <w:shd w:val="clear" w:color="auto" w:fill="FFFFFF"/>
        </w:rPr>
        <w:t xml:space="preserve">linking to </w:t>
      </w:r>
      <w:proofErr w:type="spellStart"/>
      <w:r>
        <w:rPr>
          <w:rFonts w:ascii="Times New Roman" w:hAnsi="Times New Roman"/>
          <w:color w:val="212121"/>
          <w:sz w:val="24"/>
          <w:szCs w:val="24"/>
          <w:shd w:val="clear" w:color="auto" w:fill="FFFFFF"/>
        </w:rPr>
        <w:t>metacognitive</w:t>
      </w:r>
      <w:proofErr w:type="spellEnd"/>
      <w:r>
        <w:rPr>
          <w:rFonts w:ascii="Times New Roman" w:hAnsi="Times New Roman"/>
          <w:color w:val="212121"/>
          <w:sz w:val="24"/>
          <w:szCs w:val="24"/>
          <w:shd w:val="clear" w:color="auto" w:fill="FFFFFF"/>
        </w:rPr>
        <w:t xml:space="preserve"> skills where the child learns how to approach tasks by problem solving, evaluating and reflecting. Encouragement to become </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Ethical, informed citizens of Wales and the world</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taking into account social and economic issues in their</w:t>
      </w:r>
      <w:r>
        <w:rPr>
          <w:rFonts w:ascii="Times New Roman" w:hAnsi="Times New Roman"/>
          <w:color w:val="212121"/>
          <w:sz w:val="24"/>
          <w:szCs w:val="24"/>
          <w:shd w:val="clear" w:color="auto" w:fill="FFFFFF"/>
        </w:rPr>
        <w:t xml:space="preserve"> future. </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Enterprising, creative contributors, ready to play a full part in life and work</w:t>
      </w:r>
      <w:r>
        <w:rPr>
          <w:rFonts w:ascii="Times New Roman" w:hAnsi="Times New Roman"/>
          <w:color w:val="212121"/>
          <w:sz w:val="24"/>
          <w:szCs w:val="24"/>
          <w:shd w:val="clear" w:color="auto" w:fill="FFFFFF"/>
        </w:rPr>
        <w:t xml:space="preserve">’ </w:t>
      </w:r>
      <w:r>
        <w:rPr>
          <w:rFonts w:ascii="Times New Roman" w:hAnsi="Times New Roman"/>
          <w:color w:val="212121"/>
          <w:sz w:val="24"/>
          <w:szCs w:val="24"/>
          <w:shd w:val="clear" w:color="auto" w:fill="FFFFFF"/>
        </w:rPr>
        <w:t xml:space="preserve">linking to play and experimental learning leading to a future with entrepreneurial thinking. </w:t>
      </w:r>
      <w:proofErr w:type="gramStart"/>
      <w:r>
        <w:rPr>
          <w:rFonts w:ascii="Times New Roman" w:hAnsi="Times New Roman"/>
          <w:color w:val="212121"/>
          <w:sz w:val="24"/>
          <w:szCs w:val="24"/>
          <w:shd w:val="clear" w:color="auto" w:fill="FFFFFF"/>
        </w:rPr>
        <w:t xml:space="preserve">Lastly, </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Healthy, confident individuals, ready to lead fulfilling lives </w:t>
      </w:r>
      <w:r>
        <w:rPr>
          <w:rFonts w:ascii="Times New Roman" w:hAnsi="Times New Roman"/>
          <w:color w:val="212121"/>
          <w:sz w:val="24"/>
          <w:szCs w:val="24"/>
          <w:shd w:val="clear" w:color="auto" w:fill="FFFFFF"/>
        </w:rPr>
        <w:t>as valued members of society</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w:t>
      </w:r>
      <w:proofErr w:type="gramEnd"/>
      <w:r>
        <w:rPr>
          <w:rFonts w:ascii="Times New Roman" w:hAnsi="Times New Roman"/>
          <w:color w:val="212121"/>
          <w:sz w:val="24"/>
          <w:szCs w:val="24"/>
          <w:shd w:val="clear" w:color="auto" w:fill="FFFFFF"/>
        </w:rPr>
        <w:t xml:space="preserve"> This purposes looks at citizens who make reasoned decisions about their health, consumables and personal finances. Overall, the new curriculum will make links with mathematics in real life terms and provide children with skil</w:t>
      </w:r>
      <w:r>
        <w:rPr>
          <w:rFonts w:ascii="Times New Roman" w:hAnsi="Times New Roman"/>
          <w:color w:val="212121"/>
          <w:sz w:val="24"/>
          <w:szCs w:val="24"/>
          <w:shd w:val="clear" w:color="auto" w:fill="FFFFFF"/>
        </w:rPr>
        <w:t xml:space="preserve">ls that they can use beyond school and throughout their lives.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Planning of activities </w:t>
      </w:r>
      <w:proofErr w:type="gramStart"/>
      <w:r>
        <w:rPr>
          <w:rFonts w:ascii="Times New Roman" w:hAnsi="Times New Roman"/>
          <w:color w:val="212121"/>
          <w:sz w:val="24"/>
          <w:szCs w:val="24"/>
          <w:shd w:val="clear" w:color="auto" w:fill="FFFFFF"/>
        </w:rPr>
        <w:t>are</w:t>
      </w:r>
      <w:proofErr w:type="gramEnd"/>
      <w:r>
        <w:rPr>
          <w:rFonts w:ascii="Times New Roman" w:hAnsi="Times New Roman"/>
          <w:color w:val="212121"/>
          <w:sz w:val="24"/>
          <w:szCs w:val="24"/>
          <w:shd w:val="clear" w:color="auto" w:fill="FFFFFF"/>
        </w:rPr>
        <w:t xml:space="preserve"> discussed through meetings with all staff members involved. The adults involved in planning and preparation of mathematical activities will have their own experienc</w:t>
      </w:r>
      <w:r>
        <w:rPr>
          <w:rFonts w:ascii="Times New Roman" w:hAnsi="Times New Roman"/>
          <w:color w:val="212121"/>
          <w:sz w:val="24"/>
          <w:szCs w:val="24"/>
          <w:shd w:val="clear" w:color="auto" w:fill="FFFFFF"/>
        </w:rPr>
        <w:t xml:space="preserve">es of mathematics. These experiences may not always be positive. Similarly, parents of children may not have a </w:t>
      </w:r>
      <w:r w:rsidR="0039256D">
        <w:rPr>
          <w:rFonts w:ascii="Times New Roman" w:hAnsi="Times New Roman"/>
          <w:color w:val="212121"/>
          <w:sz w:val="24"/>
          <w:szCs w:val="24"/>
          <w:shd w:val="clear" w:color="auto" w:fill="FFFFFF"/>
        </w:rPr>
        <w:t>positive relationship with mathematics</w:t>
      </w:r>
      <w:r>
        <w:rPr>
          <w:rFonts w:ascii="Times New Roman" w:hAnsi="Times New Roman"/>
          <w:color w:val="212121"/>
          <w:sz w:val="24"/>
          <w:szCs w:val="24"/>
          <w:shd w:val="clear" w:color="auto" w:fill="FFFFFF"/>
        </w:rPr>
        <w:t xml:space="preserve"> and these should be taken into account when working with children.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Rodger (2016) investigates the barriers edu</w:t>
      </w:r>
      <w:r>
        <w:rPr>
          <w:rFonts w:ascii="Times New Roman" w:hAnsi="Times New Roman"/>
          <w:color w:val="212121"/>
          <w:sz w:val="24"/>
          <w:szCs w:val="24"/>
          <w:shd w:val="clear" w:color="auto" w:fill="FFFFFF"/>
        </w:rPr>
        <w:t xml:space="preserve">cators have in early </w:t>
      </w:r>
      <w:proofErr w:type="gramStart"/>
      <w:r>
        <w:rPr>
          <w:rFonts w:ascii="Times New Roman" w:hAnsi="Times New Roman"/>
          <w:color w:val="212121"/>
          <w:sz w:val="24"/>
          <w:szCs w:val="24"/>
          <w:shd w:val="clear" w:color="auto" w:fill="FFFFFF"/>
        </w:rPr>
        <w:t>years</w:t>
      </w:r>
      <w:proofErr w:type="gramEnd"/>
      <w:r>
        <w:rPr>
          <w:rFonts w:ascii="Times New Roman" w:hAnsi="Times New Roman"/>
          <w:color w:val="212121"/>
          <w:sz w:val="24"/>
          <w:szCs w:val="24"/>
          <w:shd w:val="clear" w:color="auto" w:fill="FFFFFF"/>
        </w:rPr>
        <w:t xml:space="preserve"> settings. She says that many practitioners do not see the value in some areas of their settings. An example of this is the Lego area, sand and water trays, traditionalists may see these as purely play and prefer to teach mathemat</w:t>
      </w:r>
      <w:r>
        <w:rPr>
          <w:rFonts w:ascii="Times New Roman" w:hAnsi="Times New Roman"/>
          <w:color w:val="212121"/>
          <w:sz w:val="24"/>
          <w:szCs w:val="24"/>
          <w:shd w:val="clear" w:color="auto" w:fill="FFFFFF"/>
        </w:rPr>
        <w:t xml:space="preserve">ics in a discreet manner. She suggests that actually, if a child is allowed to explore in a purposeful way, the language and concept of mathematics will naturally develop through play.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 xml:space="preserve">Similarly, parents may also have barriers with mathematics. National </w:t>
      </w:r>
      <w:r>
        <w:rPr>
          <w:rFonts w:ascii="Times New Roman" w:hAnsi="Times New Roman"/>
          <w:color w:val="212121"/>
          <w:sz w:val="24"/>
          <w:szCs w:val="24"/>
          <w:shd w:val="clear" w:color="auto" w:fill="FFFFFF"/>
        </w:rPr>
        <w:t xml:space="preserve">Numeracy (2015) </w:t>
      </w:r>
      <w:proofErr w:type="gramStart"/>
      <w:r>
        <w:rPr>
          <w:rFonts w:ascii="Times New Roman" w:hAnsi="Times New Roman"/>
          <w:color w:val="212121"/>
          <w:sz w:val="24"/>
          <w:szCs w:val="24"/>
          <w:shd w:val="clear" w:color="auto" w:fill="FFFFFF"/>
        </w:rPr>
        <w:t>say</w:t>
      </w:r>
      <w:proofErr w:type="gramEnd"/>
      <w:r>
        <w:rPr>
          <w:rFonts w:ascii="Times New Roman" w:hAnsi="Times New Roman"/>
          <w:color w:val="212121"/>
          <w:sz w:val="24"/>
          <w:szCs w:val="24"/>
          <w:shd w:val="clear" w:color="auto" w:fill="FFFFFF"/>
        </w:rPr>
        <w:t xml:space="preserve"> that parental barriers to engaging with mathematics can stem from a range of sources including cultural beliefs, confidence and skills or language and communication.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Default"/>
        <w:spacing w:line="360" w:lineRule="auto"/>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It is useful to compar</w:t>
      </w:r>
      <w:r w:rsidR="0039256D">
        <w:rPr>
          <w:rFonts w:ascii="Times New Roman" w:hAnsi="Times New Roman"/>
          <w:color w:val="212121"/>
          <w:sz w:val="24"/>
          <w:szCs w:val="24"/>
          <w:shd w:val="clear" w:color="auto" w:fill="FFFFFF"/>
        </w:rPr>
        <w:t>e the practice of teaching mathematics</w:t>
      </w:r>
      <w:r>
        <w:rPr>
          <w:rFonts w:ascii="Times New Roman" w:hAnsi="Times New Roman"/>
          <w:color w:val="212121"/>
          <w:sz w:val="24"/>
          <w:szCs w:val="24"/>
          <w:shd w:val="clear" w:color="auto" w:fill="FFFFFF"/>
        </w:rPr>
        <w:t xml:space="preserve"> in a differen</w:t>
      </w:r>
      <w:r>
        <w:rPr>
          <w:rFonts w:ascii="Times New Roman" w:hAnsi="Times New Roman"/>
          <w:color w:val="212121"/>
          <w:sz w:val="24"/>
          <w:szCs w:val="24"/>
          <w:shd w:val="clear" w:color="auto" w:fill="FFFFFF"/>
        </w:rPr>
        <w:t xml:space="preserve">t country. Singapore is an example of a country </w:t>
      </w:r>
      <w:r w:rsidR="00E576DB">
        <w:rPr>
          <w:rFonts w:ascii="Times New Roman" w:hAnsi="Times New Roman"/>
          <w:color w:val="212121"/>
          <w:sz w:val="24"/>
          <w:szCs w:val="24"/>
          <w:shd w:val="clear" w:color="auto" w:fill="FFFFFF"/>
        </w:rPr>
        <w:t>that has</w:t>
      </w:r>
      <w:r>
        <w:rPr>
          <w:rFonts w:ascii="Times New Roman" w:hAnsi="Times New Roman"/>
          <w:color w:val="212121"/>
          <w:sz w:val="24"/>
          <w:szCs w:val="24"/>
          <w:shd w:val="clear" w:color="auto" w:fill="FFFFFF"/>
        </w:rPr>
        <w:t xml:space="preserve"> a high success rate of teaching mathematics with a large percentage of children gaining a high level of understanding. </w:t>
      </w:r>
      <w:proofErr w:type="spellStart"/>
      <w:r>
        <w:rPr>
          <w:rFonts w:ascii="Times New Roman" w:hAnsi="Times New Roman"/>
          <w:color w:val="212121"/>
          <w:sz w:val="24"/>
          <w:szCs w:val="24"/>
          <w:shd w:val="clear" w:color="auto" w:fill="FFFFFF"/>
        </w:rPr>
        <w:t>Vasagar</w:t>
      </w:r>
      <w:proofErr w:type="spellEnd"/>
      <w:r>
        <w:rPr>
          <w:rFonts w:ascii="Times New Roman" w:hAnsi="Times New Roman"/>
          <w:color w:val="212121"/>
          <w:sz w:val="24"/>
          <w:szCs w:val="24"/>
          <w:shd w:val="clear" w:color="auto" w:fill="FFFFFF"/>
        </w:rPr>
        <w:t xml:space="preserve"> (2016) investigated this in an article written for the Financial Times. </w:t>
      </w:r>
      <w:r>
        <w:rPr>
          <w:rFonts w:ascii="Times New Roman" w:hAnsi="Times New Roman"/>
          <w:color w:val="212121"/>
          <w:sz w:val="24"/>
          <w:szCs w:val="24"/>
          <w:shd w:val="clear" w:color="auto" w:fill="FFFFFF"/>
        </w:rPr>
        <w:t xml:space="preserve">His investigation shows that Singapore are influenced by the educational theorist Bruner, who saw the benefit in visual stimuli such as </w:t>
      </w:r>
      <w:proofErr w:type="spellStart"/>
      <w:r>
        <w:rPr>
          <w:rFonts w:ascii="Times New Roman" w:hAnsi="Times New Roman"/>
          <w:color w:val="212121"/>
          <w:sz w:val="24"/>
          <w:szCs w:val="24"/>
          <w:shd w:val="clear" w:color="auto" w:fill="FFFFFF"/>
        </w:rPr>
        <w:t>coloured</w:t>
      </w:r>
      <w:proofErr w:type="spellEnd"/>
      <w:r>
        <w:rPr>
          <w:rFonts w:ascii="Times New Roman" w:hAnsi="Times New Roman"/>
          <w:color w:val="212121"/>
          <w:sz w:val="24"/>
          <w:szCs w:val="24"/>
          <w:shd w:val="clear" w:color="auto" w:fill="FFFFFF"/>
        </w:rPr>
        <w:t xml:space="preserve"> blocks for solving problems with ratio or fractions. This development of Bruner</w:t>
      </w:r>
      <w:r>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s theory has lead to </w:t>
      </w:r>
      <w:r w:rsidR="0039256D">
        <w:rPr>
          <w:rFonts w:ascii="Times New Roman" w:hAnsi="Times New Roman"/>
          <w:color w:val="212121"/>
          <w:sz w:val="24"/>
          <w:szCs w:val="24"/>
          <w:shd w:val="clear" w:color="auto" w:fill="FFFFFF"/>
        </w:rPr>
        <w:lastRenderedPageBreak/>
        <w:t>‘</w:t>
      </w:r>
      <w:r>
        <w:rPr>
          <w:rFonts w:ascii="Times New Roman" w:hAnsi="Times New Roman"/>
          <w:color w:val="212121"/>
          <w:sz w:val="24"/>
          <w:szCs w:val="24"/>
          <w:shd w:val="clear" w:color="auto" w:fill="FFFFFF"/>
        </w:rPr>
        <w:t xml:space="preserve">Singapore </w:t>
      </w:r>
      <w:proofErr w:type="spellStart"/>
      <w:r>
        <w:rPr>
          <w:rFonts w:ascii="Times New Roman" w:hAnsi="Times New Roman"/>
          <w:color w:val="212121"/>
          <w:sz w:val="24"/>
          <w:szCs w:val="24"/>
          <w:shd w:val="clear" w:color="auto" w:fill="FFFFFF"/>
        </w:rPr>
        <w:t>Maths</w:t>
      </w:r>
      <w:proofErr w:type="spellEnd"/>
      <w:r w:rsidR="0039256D">
        <w:rPr>
          <w:rFonts w:ascii="Times New Roman" w:hAnsi="Times New Roman"/>
          <w:color w:val="212121"/>
          <w:sz w:val="24"/>
          <w:szCs w:val="24"/>
          <w:shd w:val="clear" w:color="auto" w:fill="FFFFFF"/>
        </w:rPr>
        <w:t>’</w:t>
      </w:r>
      <w:r>
        <w:rPr>
          <w:rFonts w:ascii="Times New Roman" w:hAnsi="Times New Roman"/>
          <w:color w:val="212121"/>
          <w:sz w:val="24"/>
          <w:szCs w:val="24"/>
          <w:shd w:val="clear" w:color="auto" w:fill="FFFFFF"/>
        </w:rPr>
        <w:t xml:space="preserve"> which is so successful and admired by other countries, that the United Kingdom has adopted the approach. </w:t>
      </w: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CF5077" w:rsidRDefault="00CF5077">
      <w:pPr>
        <w:pStyle w:val="Default"/>
        <w:spacing w:line="360" w:lineRule="auto"/>
        <w:jc w:val="both"/>
        <w:rPr>
          <w:rFonts w:ascii="Times New Roman" w:eastAsia="Times New Roman" w:hAnsi="Times New Roman" w:cs="Times New Roman"/>
          <w:color w:val="212121"/>
          <w:sz w:val="24"/>
          <w:szCs w:val="24"/>
          <w:shd w:val="clear" w:color="auto" w:fill="FFFFFF"/>
        </w:rPr>
      </w:pPr>
    </w:p>
    <w:p w:rsidR="00CF5077" w:rsidRDefault="00CF5077">
      <w:pPr>
        <w:pStyle w:val="Default"/>
        <w:spacing w:line="360" w:lineRule="auto"/>
        <w:jc w:val="both"/>
        <w:rPr>
          <w:rFonts w:ascii="Times New Roman" w:eastAsia="Times New Roman" w:hAnsi="Times New Roman" w:cs="Times New Roman"/>
          <w:color w:val="212121"/>
          <w:sz w:val="24"/>
          <w:szCs w:val="24"/>
          <w:shd w:val="clear" w:color="auto" w:fill="FFFFFF"/>
        </w:rPr>
      </w:pPr>
    </w:p>
    <w:p w:rsidR="00CF5077" w:rsidRDefault="00CF5077">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39256D" w:rsidRDefault="0039256D">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1712A0">
      <w:pPr>
        <w:pStyle w:val="Default"/>
        <w:spacing w:line="360" w:lineRule="auto"/>
        <w:jc w:val="both"/>
        <w:rPr>
          <w:rFonts w:ascii="Times New Roman" w:eastAsia="Times New Roman" w:hAnsi="Times New Roman" w:cs="Times New Roman"/>
          <w:color w:val="212121"/>
          <w:sz w:val="24"/>
          <w:szCs w:val="24"/>
          <w:shd w:val="clear" w:color="auto" w:fill="FFFFFF"/>
        </w:rPr>
      </w:pPr>
    </w:p>
    <w:p w:rsidR="001712A0" w:rsidRDefault="006C4900">
      <w:pPr>
        <w:pStyle w:val="Body"/>
        <w:spacing w:line="360" w:lineRule="auto"/>
        <w:rPr>
          <w:rFonts w:ascii="Times New Roman" w:eastAsia="Times New Roman" w:hAnsi="Times New Roman" w:cs="Times New Roman"/>
          <w:b/>
          <w:bCs/>
          <w:sz w:val="24"/>
          <w:szCs w:val="24"/>
          <w:u w:val="single"/>
        </w:rPr>
      </w:pPr>
      <w:r>
        <w:rPr>
          <w:rFonts w:ascii="Times New Roman" w:hAnsi="Times New Roman"/>
          <w:b/>
          <w:bCs/>
          <w:sz w:val="24"/>
          <w:szCs w:val="24"/>
          <w:u w:val="single"/>
        </w:rPr>
        <w:lastRenderedPageBreak/>
        <w:t>Reference list</w:t>
      </w:r>
    </w:p>
    <w:p w:rsidR="001712A0" w:rsidRDefault="001712A0">
      <w:pPr>
        <w:pStyle w:val="Body"/>
        <w:spacing w:line="360" w:lineRule="auto"/>
        <w:rPr>
          <w:rFonts w:ascii="Times New Roman" w:eastAsia="Times New Roman" w:hAnsi="Times New Roman" w:cs="Times New Roman"/>
          <w:b/>
          <w:bCs/>
          <w:sz w:val="24"/>
          <w:szCs w:val="24"/>
          <w:u w:val="single"/>
        </w:rPr>
      </w:pPr>
    </w:p>
    <w:p w:rsidR="001712A0" w:rsidRDefault="006C4900">
      <w:pPr>
        <w:pStyle w:val="Default"/>
        <w:spacing w:line="360" w:lineRule="auto"/>
        <w:jc w:val="both"/>
        <w:rPr>
          <w:rFonts w:ascii="Times New Roman" w:eastAsia="Times New Roman" w:hAnsi="Times New Roman" w:cs="Times New Roman"/>
          <w:sz w:val="24"/>
          <w:szCs w:val="24"/>
          <w:shd w:val="clear" w:color="auto" w:fill="FFFFFF"/>
        </w:rPr>
      </w:pPr>
      <w:proofErr w:type="spellStart"/>
      <w:r>
        <w:rPr>
          <w:rFonts w:ascii="Times New Roman" w:hAnsi="Times New Roman"/>
          <w:sz w:val="24"/>
          <w:szCs w:val="24"/>
          <w:shd w:val="clear" w:color="auto" w:fill="FFFFFF"/>
        </w:rPr>
        <w:t>Ashbrook</w:t>
      </w:r>
      <w:proofErr w:type="spellEnd"/>
      <w:r>
        <w:rPr>
          <w:rFonts w:ascii="Times New Roman" w:hAnsi="Times New Roman"/>
          <w:sz w:val="24"/>
          <w:szCs w:val="24"/>
          <w:shd w:val="clear" w:color="auto" w:fill="FFFFFF"/>
        </w:rPr>
        <w:t xml:space="preserve">, P (2017) Taking Math Outside. </w:t>
      </w:r>
      <w:r>
        <w:rPr>
          <w:rFonts w:ascii="Times New Roman" w:hAnsi="Times New Roman"/>
          <w:i/>
          <w:iCs/>
          <w:sz w:val="24"/>
          <w:szCs w:val="24"/>
          <w:shd w:val="clear" w:color="auto" w:fill="FFFFFF"/>
        </w:rPr>
        <w:t xml:space="preserve">Science and Children, </w:t>
      </w:r>
      <w:r>
        <w:rPr>
          <w:rFonts w:ascii="Times New Roman" w:hAnsi="Times New Roman"/>
          <w:b/>
          <w:bCs/>
          <w:sz w:val="24"/>
          <w:szCs w:val="24"/>
          <w:shd w:val="clear" w:color="auto" w:fill="FFFFFF"/>
        </w:rPr>
        <w:t>54</w:t>
      </w:r>
      <w:r>
        <w:rPr>
          <w:rFonts w:ascii="Times New Roman" w:hAnsi="Times New Roman"/>
          <w:sz w:val="24"/>
          <w:szCs w:val="24"/>
          <w:shd w:val="clear" w:color="auto" w:fill="FFFFFF"/>
        </w:rPr>
        <w:t>(9), pp. 18-19.</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Clements, D. H. and </w:t>
      </w:r>
      <w:proofErr w:type="spellStart"/>
      <w:r>
        <w:rPr>
          <w:rFonts w:ascii="Times New Roman" w:hAnsi="Times New Roman"/>
          <w:sz w:val="24"/>
          <w:szCs w:val="24"/>
        </w:rPr>
        <w:t>Sarama</w:t>
      </w:r>
      <w:proofErr w:type="spellEnd"/>
      <w:r>
        <w:rPr>
          <w:rFonts w:ascii="Times New Roman" w:hAnsi="Times New Roman"/>
          <w:sz w:val="24"/>
          <w:szCs w:val="24"/>
        </w:rPr>
        <w:t xml:space="preserve">, J. (2014) </w:t>
      </w:r>
      <w:r>
        <w:rPr>
          <w:rFonts w:ascii="Myriad Pro" w:eastAsia="Myriad Pro" w:hAnsi="Myriad Pro" w:cs="Myriad Pro"/>
          <w:i/>
          <w:iCs/>
          <w:sz w:val="24"/>
          <w:szCs w:val="24"/>
        </w:rPr>
        <w:t xml:space="preserve">Learning and Teaching Early Math: The Learning Trajectories Approach. </w:t>
      </w:r>
      <w:r>
        <w:rPr>
          <w:rFonts w:ascii="Times New Roman" w:hAnsi="Times New Roman"/>
          <w:sz w:val="24"/>
          <w:szCs w:val="24"/>
        </w:rPr>
        <w:t xml:space="preserve">New York: </w:t>
      </w:r>
      <w:proofErr w:type="spellStart"/>
      <w:r>
        <w:rPr>
          <w:rFonts w:ascii="Times New Roman" w:hAnsi="Times New Roman"/>
          <w:sz w:val="24"/>
          <w:szCs w:val="24"/>
        </w:rPr>
        <w:t>Routlege</w:t>
      </w:r>
      <w:proofErr w:type="spellEnd"/>
      <w:r>
        <w:rPr>
          <w:rFonts w:ascii="Times New Roman" w:hAnsi="Times New Roman"/>
          <w:sz w:val="24"/>
          <w:szCs w:val="24"/>
        </w:rPr>
        <w:t>.</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rPr>
          <w:rFonts w:ascii="Times New Roman" w:eastAsia="Times New Roman" w:hAnsi="Times New Roman" w:cs="Times New Roman"/>
          <w:color w:val="212121"/>
          <w:sz w:val="24"/>
          <w:szCs w:val="24"/>
          <w:shd w:val="clear" w:color="auto" w:fill="FFFFFF"/>
        </w:rPr>
      </w:pPr>
      <w:proofErr w:type="gramStart"/>
      <w:r>
        <w:rPr>
          <w:rFonts w:ascii="Times New Roman" w:hAnsi="Times New Roman"/>
          <w:color w:val="212121"/>
          <w:sz w:val="24"/>
          <w:szCs w:val="24"/>
          <w:shd w:val="clear" w:color="auto" w:fill="FFFFFF"/>
        </w:rPr>
        <w:t>Dickinson, P. and Hough, S., (2012) Using realistic mathematics education in UK classrooms.</w:t>
      </w:r>
      <w:proofErr w:type="gramEnd"/>
      <w:r>
        <w:rPr>
          <w:rFonts w:ascii="Times New Roman" w:hAnsi="Times New Roman"/>
          <w:color w:val="212121"/>
          <w:sz w:val="24"/>
          <w:szCs w:val="24"/>
          <w:shd w:val="clear" w:color="auto" w:fill="FFFFFF"/>
        </w:rPr>
        <w:t xml:space="preserve"> </w:t>
      </w:r>
      <w:r>
        <w:rPr>
          <w:rFonts w:ascii="Times New Roman" w:hAnsi="Times New Roman"/>
          <w:i/>
          <w:iCs/>
          <w:color w:val="212121"/>
          <w:sz w:val="24"/>
          <w:szCs w:val="24"/>
          <w:shd w:val="clear" w:color="auto" w:fill="FFFFFF"/>
        </w:rPr>
        <w:t>Centre for Mathematics Education, M</w:t>
      </w:r>
      <w:r>
        <w:rPr>
          <w:rFonts w:ascii="Times New Roman" w:hAnsi="Times New Roman"/>
          <w:i/>
          <w:iCs/>
          <w:color w:val="212121"/>
          <w:sz w:val="24"/>
          <w:szCs w:val="24"/>
          <w:shd w:val="clear" w:color="auto" w:fill="FFFFFF"/>
        </w:rPr>
        <w:t>anchester Metropolitan University, Manchester, UK</w:t>
      </w:r>
      <w:r>
        <w:rPr>
          <w:rFonts w:ascii="Times New Roman" w:hAnsi="Times New Roman"/>
          <w:color w:val="212121"/>
          <w:sz w:val="24"/>
          <w:szCs w:val="24"/>
          <w:shd w:val="clear" w:color="auto" w:fill="FFFFFF"/>
        </w:rPr>
        <w:t>.</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911CFA">
      <w:pPr>
        <w:pStyle w:val="Default"/>
        <w:spacing w:line="360" w:lineRule="auto"/>
        <w:jc w:val="both"/>
        <w:rPr>
          <w:rFonts w:ascii="Times New Roman" w:eastAsia="Times New Roman" w:hAnsi="Times New Roman" w:cs="Times New Roman"/>
          <w:sz w:val="24"/>
          <w:szCs w:val="24"/>
        </w:rPr>
      </w:pPr>
      <w:proofErr w:type="gramStart"/>
      <w:r>
        <w:rPr>
          <w:rFonts w:ascii="Times New Roman" w:hAnsi="Times New Roman"/>
          <w:sz w:val="24"/>
          <w:szCs w:val="24"/>
        </w:rPr>
        <w:t xml:space="preserve">Foundation </w:t>
      </w:r>
      <w:r w:rsidR="006C4900">
        <w:rPr>
          <w:rFonts w:ascii="Times New Roman" w:hAnsi="Times New Roman"/>
          <w:sz w:val="24"/>
          <w:szCs w:val="24"/>
        </w:rPr>
        <w:t>Years.</w:t>
      </w:r>
      <w:proofErr w:type="gramEnd"/>
      <w:r w:rsidR="006C4900">
        <w:rPr>
          <w:rFonts w:ascii="Times New Roman" w:hAnsi="Times New Roman"/>
          <w:sz w:val="24"/>
          <w:szCs w:val="24"/>
        </w:rPr>
        <w:t xml:space="preserve"> (</w:t>
      </w:r>
      <w:proofErr w:type="gramStart"/>
      <w:r w:rsidR="006C4900">
        <w:rPr>
          <w:rFonts w:ascii="Times New Roman" w:hAnsi="Times New Roman"/>
          <w:sz w:val="24"/>
          <w:szCs w:val="24"/>
        </w:rPr>
        <w:t>no</w:t>
      </w:r>
      <w:proofErr w:type="gramEnd"/>
      <w:r w:rsidR="006C4900">
        <w:rPr>
          <w:rFonts w:ascii="Times New Roman" w:hAnsi="Times New Roman"/>
          <w:sz w:val="24"/>
          <w:szCs w:val="24"/>
        </w:rPr>
        <w:t xml:space="preserve"> date) </w:t>
      </w:r>
      <w:r w:rsidR="006C4900">
        <w:rPr>
          <w:rFonts w:ascii="Times New Roman" w:hAnsi="Times New Roman"/>
          <w:i/>
          <w:iCs/>
          <w:sz w:val="24"/>
          <w:szCs w:val="24"/>
        </w:rPr>
        <w:t>Top Ten Authentic Resources.</w:t>
      </w:r>
      <w:r w:rsidR="006C4900">
        <w:rPr>
          <w:rFonts w:ascii="Times New Roman" w:hAnsi="Times New Roman"/>
          <w:sz w:val="24"/>
          <w:szCs w:val="24"/>
        </w:rPr>
        <w:t xml:space="preserve"> Available: https://foundationyears.org.uk/top-ten-authentic-resources/. Last accessed 20th February 2020.</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rPr>
          <w:rFonts w:ascii="Times New Roman" w:eastAsia="Times New Roman" w:hAnsi="Times New Roman" w:cs="Times New Roman"/>
          <w:sz w:val="24"/>
          <w:szCs w:val="24"/>
        </w:rPr>
      </w:pPr>
      <w:proofErr w:type="gramStart"/>
      <w:r>
        <w:rPr>
          <w:rFonts w:ascii="Times New Roman" w:hAnsi="Times New Roman"/>
          <w:sz w:val="24"/>
          <w:szCs w:val="24"/>
        </w:rPr>
        <w:t xml:space="preserve">Gray, C and </w:t>
      </w:r>
      <w:proofErr w:type="spellStart"/>
      <w:r>
        <w:rPr>
          <w:rFonts w:ascii="Times New Roman" w:hAnsi="Times New Roman"/>
          <w:sz w:val="24"/>
          <w:szCs w:val="24"/>
        </w:rPr>
        <w:t>Macblain</w:t>
      </w:r>
      <w:proofErr w:type="spellEnd"/>
      <w:r>
        <w:rPr>
          <w:rFonts w:ascii="Times New Roman" w:hAnsi="Times New Roman"/>
          <w:sz w:val="24"/>
          <w:szCs w:val="24"/>
        </w:rPr>
        <w:t xml:space="preserve">, S (2015) </w:t>
      </w:r>
      <w:r>
        <w:rPr>
          <w:rFonts w:ascii="Times New Roman" w:hAnsi="Times New Roman"/>
          <w:i/>
          <w:iCs/>
          <w:sz w:val="24"/>
          <w:szCs w:val="24"/>
        </w:rPr>
        <w:t xml:space="preserve">Learning </w:t>
      </w:r>
      <w:r>
        <w:rPr>
          <w:rFonts w:ascii="Times New Roman" w:hAnsi="Times New Roman"/>
          <w:i/>
          <w:iCs/>
          <w:sz w:val="24"/>
          <w:szCs w:val="24"/>
        </w:rPr>
        <w:t>Theories in Childhood</w:t>
      </w:r>
      <w:r>
        <w:rPr>
          <w:rFonts w:ascii="Times New Roman" w:hAnsi="Times New Roman"/>
          <w:sz w:val="24"/>
          <w:szCs w:val="24"/>
        </w:rPr>
        <w:t>.</w:t>
      </w:r>
      <w:proofErr w:type="gramEnd"/>
      <w:r>
        <w:rPr>
          <w:rFonts w:ascii="Times New Roman" w:hAnsi="Times New Roman"/>
          <w:sz w:val="24"/>
          <w:szCs w:val="24"/>
        </w:rPr>
        <w:t xml:space="preserve"> London: Sage.</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jc w:val="both"/>
        <w:rPr>
          <w:rFonts w:ascii="Times New Roman" w:eastAsia="Times New Roman" w:hAnsi="Times New Roman" w:cs="Times New Roman"/>
          <w:sz w:val="24"/>
          <w:szCs w:val="24"/>
        </w:rPr>
      </w:pPr>
      <w:proofErr w:type="gramStart"/>
      <w:r>
        <w:rPr>
          <w:rFonts w:ascii="Times New Roman" w:hAnsi="Times New Roman"/>
          <w:sz w:val="24"/>
          <w:szCs w:val="24"/>
        </w:rPr>
        <w:t xml:space="preserve">Hanson, J. (2020) </w:t>
      </w:r>
      <w:r>
        <w:rPr>
          <w:rFonts w:ascii="Times New Roman" w:hAnsi="Times New Roman"/>
          <w:i/>
          <w:iCs/>
          <w:sz w:val="24"/>
          <w:szCs w:val="24"/>
        </w:rPr>
        <w:t>How to Apply Maslow's Hierarchy of Needs to Education.</w:t>
      </w:r>
      <w:proofErr w:type="gramEnd"/>
      <w:r>
        <w:rPr>
          <w:rFonts w:ascii="Times New Roman" w:hAnsi="Times New Roman"/>
          <w:sz w:val="24"/>
          <w:szCs w:val="24"/>
        </w:rPr>
        <w:t xml:space="preserve"> Available: https://classroom.synonym.com/apply-maslows-hierarchy-needs-education-7771899.html. Last accessed 20th February 2020.</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jc w:val="both"/>
        <w:rPr>
          <w:rFonts w:ascii="Times New Roman" w:eastAsia="Times New Roman" w:hAnsi="Times New Roman" w:cs="Times New Roman"/>
          <w:sz w:val="24"/>
          <w:szCs w:val="24"/>
        </w:rPr>
      </w:pPr>
      <w:r>
        <w:rPr>
          <w:rFonts w:ascii="Times New Roman" w:hAnsi="Times New Roman"/>
          <w:sz w:val="24"/>
          <w:szCs w:val="24"/>
        </w:rPr>
        <w:t>Houghton, K. (2</w:t>
      </w:r>
      <w:r>
        <w:rPr>
          <w:rFonts w:ascii="Times New Roman" w:hAnsi="Times New Roman"/>
          <w:sz w:val="24"/>
          <w:szCs w:val="24"/>
        </w:rPr>
        <w:t xml:space="preserve">017) </w:t>
      </w:r>
      <w:r>
        <w:rPr>
          <w:rFonts w:ascii="Times New Roman" w:hAnsi="Times New Roman"/>
          <w:i/>
          <w:iCs/>
          <w:sz w:val="24"/>
          <w:szCs w:val="24"/>
        </w:rPr>
        <w:t>Why is cooking so important in Early Years and beyond</w:t>
      </w:r>
      <w:proofErr w:type="gramStart"/>
      <w:r>
        <w:rPr>
          <w:rFonts w:ascii="Times New Roman" w:hAnsi="Times New Roman"/>
          <w:i/>
          <w:iCs/>
          <w:sz w:val="24"/>
          <w:szCs w:val="24"/>
        </w:rPr>
        <w:t>?.</w:t>
      </w:r>
      <w:proofErr w:type="gramEnd"/>
      <w:r>
        <w:rPr>
          <w:rFonts w:ascii="Times New Roman" w:hAnsi="Times New Roman"/>
          <w:sz w:val="24"/>
          <w:szCs w:val="24"/>
        </w:rPr>
        <w:t xml:space="preserve"> Available: https://www.earlyyearsstaffroom.com/cooking-important-early-years-beyond/. Last accessed 20th February 2020.</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rPr>
          <w:rFonts w:ascii="Times New Roman" w:eastAsia="Times New Roman" w:hAnsi="Times New Roman" w:cs="Times New Roman"/>
          <w:sz w:val="24"/>
          <w:szCs w:val="24"/>
        </w:rPr>
      </w:pPr>
      <w:proofErr w:type="gramStart"/>
      <w:r>
        <w:rPr>
          <w:rFonts w:ascii="Times New Roman" w:hAnsi="Times New Roman"/>
          <w:sz w:val="24"/>
          <w:szCs w:val="24"/>
        </w:rPr>
        <w:t>National Numeracy.</w:t>
      </w:r>
      <w:proofErr w:type="gramEnd"/>
      <w:r>
        <w:rPr>
          <w:rFonts w:ascii="Times New Roman" w:hAnsi="Times New Roman"/>
          <w:sz w:val="24"/>
          <w:szCs w:val="24"/>
        </w:rPr>
        <w:t xml:space="preserve"> (2015)</w:t>
      </w:r>
      <w:r w:rsidR="00911CFA">
        <w:rPr>
          <w:rFonts w:ascii="Times New Roman" w:hAnsi="Times New Roman"/>
          <w:sz w:val="24"/>
          <w:szCs w:val="24"/>
        </w:rPr>
        <w:t xml:space="preserve"> </w:t>
      </w:r>
      <w:r>
        <w:rPr>
          <w:rFonts w:ascii="Times New Roman" w:hAnsi="Times New Roman"/>
          <w:i/>
          <w:iCs/>
          <w:sz w:val="24"/>
          <w:szCs w:val="24"/>
        </w:rPr>
        <w:t>PARENTAL ENGAGEMENT.</w:t>
      </w:r>
      <w:r>
        <w:rPr>
          <w:rFonts w:ascii="Times New Roman" w:hAnsi="Times New Roman"/>
          <w:sz w:val="24"/>
          <w:szCs w:val="24"/>
        </w:rPr>
        <w:t xml:space="preserve"> Available: https://www.nat</w:t>
      </w:r>
      <w:r>
        <w:rPr>
          <w:rFonts w:ascii="Times New Roman" w:hAnsi="Times New Roman"/>
          <w:sz w:val="24"/>
          <w:szCs w:val="24"/>
        </w:rPr>
        <w:t>ionalnumeracy.org.uk/sites/default/files/parental_engagement_-_final_report.pdf. Last accessed February 24th 2020.</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rPr>
          <w:rFonts w:ascii="Times New Roman" w:eastAsia="Times New Roman" w:hAnsi="Times New Roman" w:cs="Times New Roman"/>
          <w:sz w:val="24"/>
          <w:szCs w:val="24"/>
        </w:rPr>
      </w:pPr>
      <w:r>
        <w:rPr>
          <w:rFonts w:ascii="Times New Roman" w:hAnsi="Times New Roman"/>
          <w:sz w:val="24"/>
          <w:szCs w:val="24"/>
        </w:rPr>
        <w:t xml:space="preserve">Petty, G (2014). </w:t>
      </w:r>
      <w:proofErr w:type="gramStart"/>
      <w:r>
        <w:rPr>
          <w:rFonts w:ascii="Times New Roman" w:hAnsi="Times New Roman"/>
          <w:i/>
          <w:iCs/>
          <w:sz w:val="24"/>
          <w:szCs w:val="24"/>
        </w:rPr>
        <w:t>Teaching Today</w:t>
      </w:r>
      <w:r>
        <w:rPr>
          <w:rFonts w:ascii="Times New Roman" w:hAnsi="Times New Roman"/>
          <w:sz w:val="24"/>
          <w:szCs w:val="24"/>
        </w:rPr>
        <w:t>.</w:t>
      </w:r>
      <w:proofErr w:type="gramEnd"/>
      <w:r>
        <w:rPr>
          <w:rFonts w:ascii="Times New Roman" w:hAnsi="Times New Roman"/>
          <w:sz w:val="24"/>
          <w:szCs w:val="24"/>
        </w:rPr>
        <w:t xml:space="preserve"> 5th ed. </w:t>
      </w:r>
      <w:proofErr w:type="gramStart"/>
      <w:r>
        <w:rPr>
          <w:rFonts w:ascii="Times New Roman" w:hAnsi="Times New Roman"/>
          <w:sz w:val="24"/>
          <w:szCs w:val="24"/>
        </w:rPr>
        <w:t>London :</w:t>
      </w:r>
      <w:proofErr w:type="gramEnd"/>
      <w:r>
        <w:rPr>
          <w:rFonts w:ascii="Times New Roman" w:hAnsi="Times New Roman"/>
          <w:sz w:val="24"/>
          <w:szCs w:val="24"/>
        </w:rPr>
        <w:t xml:space="preserve"> Oxford University Press.</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Body"/>
        <w:spacing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Stoehr</w:t>
      </w:r>
      <w:proofErr w:type="spellEnd"/>
      <w:r>
        <w:rPr>
          <w:rFonts w:ascii="Times New Roman" w:hAnsi="Times New Roman"/>
          <w:sz w:val="24"/>
          <w:szCs w:val="24"/>
        </w:rPr>
        <w:t>, K., Turner, E., &amp; Sugimoto, A. (2015) One teacher</w:t>
      </w:r>
      <w:r>
        <w:rPr>
          <w:rFonts w:ascii="Times New Roman" w:hAnsi="Times New Roman"/>
          <w:sz w:val="24"/>
          <w:szCs w:val="24"/>
        </w:rPr>
        <w:t>’</w:t>
      </w:r>
      <w:r>
        <w:rPr>
          <w:rFonts w:ascii="Times New Roman" w:hAnsi="Times New Roman"/>
          <w:sz w:val="24"/>
          <w:szCs w:val="24"/>
        </w:rPr>
        <w:t>s unde</w:t>
      </w:r>
      <w:r>
        <w:rPr>
          <w:rFonts w:ascii="Times New Roman" w:hAnsi="Times New Roman"/>
          <w:sz w:val="24"/>
          <w:szCs w:val="24"/>
        </w:rPr>
        <w:t xml:space="preserve">rstandings and practices for real-world connections in mathematics. In T. G. Bartell, K. N. </w:t>
      </w:r>
      <w:proofErr w:type="spellStart"/>
      <w:r>
        <w:rPr>
          <w:rFonts w:ascii="Times New Roman" w:hAnsi="Times New Roman"/>
          <w:sz w:val="24"/>
          <w:szCs w:val="24"/>
        </w:rPr>
        <w:t>Bieda</w:t>
      </w:r>
      <w:proofErr w:type="spellEnd"/>
      <w:r>
        <w:rPr>
          <w:rFonts w:ascii="Times New Roman" w:hAnsi="Times New Roman"/>
          <w:sz w:val="24"/>
          <w:szCs w:val="24"/>
        </w:rPr>
        <w:t>, R. T. Putnam, K. Bradfield, &amp; H Dominguez (Eds.), Proceedings of the 37th annual meeting of the North American Chapter of the International Group for the Psy</w:t>
      </w:r>
      <w:r>
        <w:rPr>
          <w:rFonts w:ascii="Times New Roman" w:hAnsi="Times New Roman"/>
          <w:sz w:val="24"/>
          <w:szCs w:val="24"/>
        </w:rPr>
        <w:t xml:space="preserve">chology of Mathematics Education (pp. 1150 </w:t>
      </w:r>
      <w:r>
        <w:rPr>
          <w:rFonts w:ascii="Times New Roman" w:hAnsi="Times New Roman"/>
          <w:sz w:val="24"/>
          <w:szCs w:val="24"/>
        </w:rPr>
        <w:t>–</w:t>
      </w:r>
      <w:r>
        <w:rPr>
          <w:rFonts w:ascii="Times New Roman" w:hAnsi="Times New Roman"/>
          <w:sz w:val="24"/>
          <w:szCs w:val="24"/>
        </w:rPr>
        <w:t>1153). East Lansing, MI: Michigan State University.</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911CFA">
      <w:pPr>
        <w:pStyle w:val="Default"/>
        <w:spacing w:line="360" w:lineRule="auto"/>
        <w:jc w:val="both"/>
        <w:rPr>
          <w:rFonts w:ascii="Times New Roman" w:eastAsia="Times New Roman" w:hAnsi="Times New Roman" w:cs="Times New Roman"/>
          <w:sz w:val="24"/>
          <w:szCs w:val="24"/>
        </w:rPr>
      </w:pPr>
      <w:proofErr w:type="gramStart"/>
      <w:r>
        <w:rPr>
          <w:rFonts w:ascii="Times New Roman" w:hAnsi="Times New Roman"/>
          <w:sz w:val="24"/>
          <w:szCs w:val="24"/>
        </w:rPr>
        <w:t xml:space="preserve">The </w:t>
      </w:r>
      <w:proofErr w:type="spellStart"/>
      <w:r>
        <w:rPr>
          <w:rFonts w:ascii="Times New Roman" w:hAnsi="Times New Roman"/>
          <w:sz w:val="24"/>
          <w:szCs w:val="24"/>
        </w:rPr>
        <w:t>Makaton</w:t>
      </w:r>
      <w:proofErr w:type="spellEnd"/>
      <w:r>
        <w:rPr>
          <w:rFonts w:ascii="Times New Roman" w:hAnsi="Times New Roman"/>
          <w:sz w:val="24"/>
          <w:szCs w:val="24"/>
        </w:rPr>
        <w:t xml:space="preserve"> Charity.</w:t>
      </w:r>
      <w:proofErr w:type="gramEnd"/>
      <w:r>
        <w:rPr>
          <w:rFonts w:ascii="Times New Roman" w:hAnsi="Times New Roman"/>
          <w:sz w:val="24"/>
          <w:szCs w:val="24"/>
        </w:rPr>
        <w:t xml:space="preserve"> (2014)</w:t>
      </w:r>
      <w:r w:rsidR="006C4900">
        <w:rPr>
          <w:rFonts w:ascii="Times New Roman" w:hAnsi="Times New Roman"/>
          <w:sz w:val="24"/>
          <w:szCs w:val="24"/>
        </w:rPr>
        <w:t xml:space="preserve"> </w:t>
      </w:r>
      <w:proofErr w:type="spellStart"/>
      <w:r>
        <w:rPr>
          <w:rFonts w:ascii="Times New Roman" w:hAnsi="Times New Roman"/>
          <w:i/>
          <w:iCs/>
          <w:sz w:val="24"/>
          <w:szCs w:val="24"/>
        </w:rPr>
        <w:t>Makaton</w:t>
      </w:r>
      <w:proofErr w:type="spellEnd"/>
      <w:r>
        <w:rPr>
          <w:rFonts w:ascii="Times New Roman" w:hAnsi="Times New Roman"/>
          <w:i/>
          <w:iCs/>
          <w:sz w:val="24"/>
          <w:szCs w:val="24"/>
        </w:rPr>
        <w:t xml:space="preserve"> - All </w:t>
      </w:r>
      <w:proofErr w:type="gramStart"/>
      <w:r>
        <w:rPr>
          <w:rFonts w:ascii="Times New Roman" w:hAnsi="Times New Roman"/>
          <w:i/>
          <w:iCs/>
          <w:sz w:val="24"/>
          <w:szCs w:val="24"/>
        </w:rPr>
        <w:t>About</w:t>
      </w:r>
      <w:proofErr w:type="gramEnd"/>
      <w:r>
        <w:rPr>
          <w:rFonts w:ascii="Times New Roman" w:hAnsi="Times New Roman"/>
          <w:i/>
          <w:iCs/>
          <w:sz w:val="24"/>
          <w:szCs w:val="24"/>
        </w:rPr>
        <w:t xml:space="preserve"> Me</w:t>
      </w:r>
      <w:r w:rsidR="006C4900">
        <w:rPr>
          <w:rFonts w:ascii="Times New Roman" w:hAnsi="Times New Roman"/>
          <w:i/>
          <w:iCs/>
          <w:sz w:val="24"/>
          <w:szCs w:val="24"/>
        </w:rPr>
        <w:t>.</w:t>
      </w:r>
      <w:r w:rsidR="006C4900">
        <w:rPr>
          <w:rFonts w:ascii="Times New Roman" w:hAnsi="Times New Roman"/>
          <w:sz w:val="24"/>
          <w:szCs w:val="24"/>
        </w:rPr>
        <w:t xml:space="preserve"> Available: https://www.thecommunicationtrust.org.uk/media/265447/makaton_all_about_me_npw04092014_final</w:t>
      </w:r>
      <w:r w:rsidR="006C4900">
        <w:rPr>
          <w:rFonts w:ascii="Times New Roman" w:hAnsi="Times New Roman"/>
          <w:sz w:val="24"/>
          <w:szCs w:val="24"/>
        </w:rPr>
        <w:t>.pdf. Last accessed 19th February 2020.</w:t>
      </w:r>
    </w:p>
    <w:p w:rsidR="001712A0" w:rsidRDefault="001712A0">
      <w:pPr>
        <w:pStyle w:val="Default"/>
        <w:spacing w:line="360" w:lineRule="auto"/>
        <w:jc w:val="both"/>
        <w:rPr>
          <w:rFonts w:ascii="Times New Roman" w:eastAsia="Times New Roman" w:hAnsi="Times New Roman" w:cs="Times New Roman"/>
          <w:sz w:val="27"/>
          <w:szCs w:val="27"/>
        </w:rPr>
      </w:pPr>
    </w:p>
    <w:p w:rsidR="001712A0" w:rsidRDefault="00911CFA">
      <w:pPr>
        <w:pStyle w:val="Default"/>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Top Marks. (2020) </w:t>
      </w:r>
      <w:r w:rsidR="006C4900">
        <w:rPr>
          <w:rFonts w:ascii="Times New Roman" w:hAnsi="Times New Roman"/>
          <w:i/>
          <w:iCs/>
          <w:sz w:val="24"/>
          <w:szCs w:val="24"/>
        </w:rPr>
        <w:t>What can children learn through cooking</w:t>
      </w:r>
      <w:proofErr w:type="gramStart"/>
      <w:r w:rsidR="006C4900">
        <w:rPr>
          <w:rFonts w:ascii="Times New Roman" w:hAnsi="Times New Roman"/>
          <w:i/>
          <w:iCs/>
          <w:sz w:val="24"/>
          <w:szCs w:val="24"/>
        </w:rPr>
        <w:t>?.</w:t>
      </w:r>
      <w:proofErr w:type="gramEnd"/>
      <w:r w:rsidR="006C4900">
        <w:rPr>
          <w:rFonts w:ascii="Times New Roman" w:hAnsi="Times New Roman"/>
          <w:sz w:val="24"/>
          <w:szCs w:val="24"/>
        </w:rPr>
        <w:t xml:space="preserve"> Available: https://www.topmarks.co.uk/parents/learning-maths-through-cooking. Last accessed 19th February 2020.</w:t>
      </w:r>
    </w:p>
    <w:p w:rsidR="001712A0" w:rsidRDefault="001712A0">
      <w:pPr>
        <w:pStyle w:val="Default"/>
        <w:spacing w:line="360" w:lineRule="auto"/>
        <w:jc w:val="both"/>
        <w:rPr>
          <w:rFonts w:ascii="Times New Roman" w:eastAsia="Times New Roman" w:hAnsi="Times New Roman" w:cs="Times New Roman"/>
          <w:sz w:val="27"/>
          <w:szCs w:val="27"/>
        </w:rPr>
      </w:pPr>
    </w:p>
    <w:p w:rsidR="001712A0" w:rsidRDefault="006C4900">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Tucker, K. (2014</w:t>
      </w:r>
      <w:proofErr w:type="gramStart"/>
      <w:r>
        <w:rPr>
          <w:rFonts w:ascii="Times New Roman" w:hAnsi="Times New Roman"/>
          <w:sz w:val="24"/>
          <w:szCs w:val="24"/>
        </w:rPr>
        <w:t xml:space="preserve">)  </w:t>
      </w:r>
      <w:r>
        <w:rPr>
          <w:rFonts w:ascii="Myriad Pro" w:eastAsia="Myriad Pro" w:hAnsi="Myriad Pro" w:cs="Myriad Pro"/>
          <w:i/>
          <w:iCs/>
          <w:sz w:val="24"/>
          <w:szCs w:val="24"/>
        </w:rPr>
        <w:t>Mathematics</w:t>
      </w:r>
      <w:proofErr w:type="gramEnd"/>
      <w:r>
        <w:rPr>
          <w:rFonts w:ascii="Myriad Pro" w:eastAsia="Myriad Pro" w:hAnsi="Myriad Pro" w:cs="Myriad Pro"/>
          <w:i/>
          <w:iCs/>
          <w:sz w:val="24"/>
          <w:szCs w:val="24"/>
        </w:rPr>
        <w:t xml:space="preserve"> Through P</w:t>
      </w:r>
      <w:r>
        <w:rPr>
          <w:rFonts w:ascii="Myriad Pro" w:eastAsia="Myriad Pro" w:hAnsi="Myriad Pro" w:cs="Myriad Pro"/>
          <w:i/>
          <w:iCs/>
          <w:sz w:val="24"/>
          <w:szCs w:val="24"/>
        </w:rPr>
        <w:t xml:space="preserve">lay in the Early Years. </w:t>
      </w:r>
      <w:proofErr w:type="gramStart"/>
      <w:r>
        <w:rPr>
          <w:rFonts w:ascii="Times New Roman" w:hAnsi="Times New Roman"/>
          <w:sz w:val="24"/>
          <w:szCs w:val="24"/>
        </w:rPr>
        <w:t>3</w:t>
      </w:r>
      <w:r>
        <w:rPr>
          <w:rFonts w:ascii="Times New Roman" w:hAnsi="Times New Roman"/>
          <w:position w:val="-1"/>
          <w:sz w:val="24"/>
          <w:szCs w:val="24"/>
          <w:vertAlign w:val="superscript"/>
        </w:rPr>
        <w:t>rd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w:t>
      </w:r>
      <w:proofErr w:type="gramEnd"/>
      <w:r>
        <w:rPr>
          <w:rFonts w:ascii="Times New Roman" w:hAnsi="Times New Roman"/>
          <w:sz w:val="24"/>
          <w:szCs w:val="24"/>
        </w:rPr>
        <w:t xml:space="preserve"> London: Sage.</w:t>
      </w:r>
    </w:p>
    <w:p w:rsidR="001712A0" w:rsidRDefault="001712A0">
      <w:pPr>
        <w:pStyle w:val="Body"/>
        <w:spacing w:line="360" w:lineRule="auto"/>
        <w:jc w:val="both"/>
        <w:rPr>
          <w:rFonts w:ascii="Times New Roman" w:eastAsia="Times New Roman" w:hAnsi="Times New Roman" w:cs="Times New Roman"/>
          <w:sz w:val="24"/>
          <w:szCs w:val="24"/>
        </w:rPr>
      </w:pPr>
    </w:p>
    <w:p w:rsidR="001712A0" w:rsidRDefault="00911CFA">
      <w:pPr>
        <w:pStyle w:val="Default"/>
        <w:spacing w:line="360" w:lineRule="auto"/>
        <w:rPr>
          <w:rFonts w:ascii="Times New Roman" w:eastAsia="Times New Roman" w:hAnsi="Times New Roman" w:cs="Times New Roman"/>
          <w:sz w:val="24"/>
          <w:szCs w:val="24"/>
        </w:rPr>
      </w:pPr>
      <w:proofErr w:type="spellStart"/>
      <w:r>
        <w:rPr>
          <w:rFonts w:ascii="Times New Roman" w:hAnsi="Times New Roman"/>
          <w:sz w:val="24"/>
          <w:szCs w:val="24"/>
        </w:rPr>
        <w:t>Vasagar</w:t>
      </w:r>
      <w:proofErr w:type="spellEnd"/>
      <w:r>
        <w:rPr>
          <w:rFonts w:ascii="Times New Roman" w:hAnsi="Times New Roman"/>
          <w:sz w:val="24"/>
          <w:szCs w:val="24"/>
        </w:rPr>
        <w:t>, J. (2016</w:t>
      </w:r>
      <w:proofErr w:type="gramStart"/>
      <w:r>
        <w:rPr>
          <w:rFonts w:ascii="Times New Roman" w:hAnsi="Times New Roman"/>
          <w:sz w:val="24"/>
          <w:szCs w:val="24"/>
        </w:rPr>
        <w:t xml:space="preserve">) </w:t>
      </w:r>
      <w:r w:rsidR="006C4900">
        <w:rPr>
          <w:rFonts w:ascii="Times New Roman" w:hAnsi="Times New Roman"/>
          <w:sz w:val="24"/>
          <w:szCs w:val="24"/>
        </w:rPr>
        <w:t xml:space="preserve"> </w:t>
      </w:r>
      <w:r w:rsidR="006C4900">
        <w:rPr>
          <w:rFonts w:ascii="Times New Roman" w:hAnsi="Times New Roman"/>
          <w:i/>
          <w:iCs/>
          <w:sz w:val="24"/>
          <w:szCs w:val="24"/>
        </w:rPr>
        <w:t>Why</w:t>
      </w:r>
      <w:proofErr w:type="gramEnd"/>
      <w:r w:rsidR="006C4900">
        <w:rPr>
          <w:rFonts w:ascii="Times New Roman" w:hAnsi="Times New Roman"/>
          <w:i/>
          <w:iCs/>
          <w:sz w:val="24"/>
          <w:szCs w:val="24"/>
        </w:rPr>
        <w:t xml:space="preserve"> Singapore</w:t>
      </w:r>
      <w:r w:rsidR="006C4900">
        <w:rPr>
          <w:rFonts w:ascii="Times New Roman" w:hAnsi="Times New Roman"/>
          <w:i/>
          <w:iCs/>
          <w:sz w:val="24"/>
          <w:szCs w:val="24"/>
        </w:rPr>
        <w:t>’</w:t>
      </w:r>
      <w:r w:rsidR="006C4900">
        <w:rPr>
          <w:rFonts w:ascii="Times New Roman" w:hAnsi="Times New Roman"/>
          <w:i/>
          <w:iCs/>
          <w:sz w:val="24"/>
          <w:szCs w:val="24"/>
        </w:rPr>
        <w:t xml:space="preserve">s kids are so good at </w:t>
      </w:r>
      <w:proofErr w:type="spellStart"/>
      <w:r w:rsidR="006C4900">
        <w:rPr>
          <w:rFonts w:ascii="Times New Roman" w:hAnsi="Times New Roman"/>
          <w:i/>
          <w:iCs/>
          <w:sz w:val="24"/>
          <w:szCs w:val="24"/>
        </w:rPr>
        <w:t>maths</w:t>
      </w:r>
      <w:proofErr w:type="spellEnd"/>
      <w:r w:rsidR="006C4900">
        <w:rPr>
          <w:rFonts w:ascii="Times New Roman" w:hAnsi="Times New Roman"/>
          <w:i/>
          <w:iCs/>
          <w:sz w:val="24"/>
          <w:szCs w:val="24"/>
        </w:rPr>
        <w:t>.</w:t>
      </w:r>
      <w:r w:rsidR="006C4900">
        <w:rPr>
          <w:rFonts w:ascii="Times New Roman" w:hAnsi="Times New Roman"/>
          <w:sz w:val="24"/>
          <w:szCs w:val="24"/>
        </w:rPr>
        <w:t xml:space="preserve"> Available: https://www.ft.com/content/2e4c61f2-4ec8-11e6-8172-e39ecd3b86fc. Last accessed 24th February 2020.</w:t>
      </w:r>
    </w:p>
    <w:p w:rsidR="001712A0" w:rsidRDefault="001712A0">
      <w:pPr>
        <w:pStyle w:val="Body"/>
        <w:spacing w:line="360" w:lineRule="auto"/>
        <w:jc w:val="both"/>
        <w:rPr>
          <w:rFonts w:ascii="Times New Roman" w:eastAsia="Times New Roman" w:hAnsi="Times New Roman" w:cs="Times New Roman"/>
          <w:sz w:val="32"/>
          <w:szCs w:val="32"/>
        </w:rPr>
      </w:pPr>
    </w:p>
    <w:p w:rsidR="001712A0" w:rsidRDefault="006C4900">
      <w:pPr>
        <w:pStyle w:val="Default"/>
        <w:spacing w:line="360" w:lineRule="auto"/>
        <w:rPr>
          <w:rFonts w:ascii="Times New Roman" w:eastAsia="Times New Roman" w:hAnsi="Times New Roman" w:cs="Times New Roman"/>
          <w:sz w:val="24"/>
          <w:szCs w:val="24"/>
        </w:rPr>
      </w:pPr>
      <w:proofErr w:type="gramStart"/>
      <w:r>
        <w:rPr>
          <w:rFonts w:ascii="Times New Roman" w:hAnsi="Times New Roman"/>
          <w:sz w:val="24"/>
          <w:szCs w:val="24"/>
        </w:rPr>
        <w:t>Welsh Assembly Government.</w:t>
      </w:r>
      <w:proofErr w:type="gramEnd"/>
      <w:r>
        <w:rPr>
          <w:rFonts w:ascii="Times New Roman" w:hAnsi="Times New Roman"/>
          <w:sz w:val="24"/>
          <w:szCs w:val="24"/>
        </w:rPr>
        <w:t xml:space="preserve"> (2013) </w:t>
      </w:r>
      <w:r>
        <w:rPr>
          <w:rFonts w:ascii="Times New Roman" w:hAnsi="Times New Roman"/>
          <w:i/>
          <w:iCs/>
          <w:sz w:val="24"/>
          <w:szCs w:val="24"/>
        </w:rPr>
        <w:t xml:space="preserve">National Literacy and Numeracy Framework </w:t>
      </w:r>
      <w:proofErr w:type="gramStart"/>
      <w:r>
        <w:rPr>
          <w:rFonts w:ascii="Times New Roman" w:hAnsi="Times New Roman"/>
          <w:i/>
          <w:iCs/>
          <w:sz w:val="24"/>
          <w:szCs w:val="24"/>
        </w:rPr>
        <w:t>To</w:t>
      </w:r>
      <w:proofErr w:type="gramEnd"/>
      <w:r>
        <w:rPr>
          <w:rFonts w:ascii="Times New Roman" w:hAnsi="Times New Roman"/>
          <w:i/>
          <w:iCs/>
          <w:sz w:val="24"/>
          <w:szCs w:val="24"/>
        </w:rPr>
        <w:t xml:space="preserve"> support schools in introducing the National Literacy and Numeracy Framework.</w:t>
      </w:r>
      <w:r>
        <w:rPr>
          <w:rFonts w:ascii="Times New Roman" w:hAnsi="Times New Roman"/>
          <w:sz w:val="24"/>
          <w:szCs w:val="24"/>
        </w:rPr>
        <w:t xml:space="preserve"> Available: https://hwb.gov.wales/storage/64812b0e-3d20-4d10-94e8-68221e47a38d/to-support-schools-in-introducing-the-national-literacy-a</w:t>
      </w:r>
      <w:r>
        <w:rPr>
          <w:rFonts w:ascii="Times New Roman" w:hAnsi="Times New Roman"/>
          <w:sz w:val="24"/>
          <w:szCs w:val="24"/>
        </w:rPr>
        <w:t>nd-numeracy-framework.pdf. Last accessed 18th February 2020.</w:t>
      </w:r>
    </w:p>
    <w:p w:rsidR="001712A0" w:rsidRDefault="001712A0">
      <w:pPr>
        <w:pStyle w:val="Default"/>
        <w:spacing w:line="360" w:lineRule="auto"/>
        <w:rPr>
          <w:rFonts w:ascii="Times New Roman" w:eastAsia="Times New Roman" w:hAnsi="Times New Roman" w:cs="Times New Roman"/>
          <w:sz w:val="24"/>
          <w:szCs w:val="24"/>
        </w:rPr>
      </w:pPr>
    </w:p>
    <w:p w:rsidR="001712A0" w:rsidRDefault="00911CFA">
      <w:pPr>
        <w:pStyle w:val="Default"/>
        <w:spacing w:line="360" w:lineRule="auto"/>
        <w:jc w:val="both"/>
        <w:rPr>
          <w:rFonts w:ascii="Times New Roman" w:eastAsia="Times New Roman" w:hAnsi="Times New Roman" w:cs="Times New Roman"/>
          <w:sz w:val="24"/>
          <w:szCs w:val="24"/>
        </w:rPr>
      </w:pPr>
      <w:proofErr w:type="gramStart"/>
      <w:r>
        <w:rPr>
          <w:rFonts w:ascii="Times New Roman" w:hAnsi="Times New Roman"/>
          <w:sz w:val="24"/>
          <w:szCs w:val="24"/>
        </w:rPr>
        <w:t>Welsh Assembly Government.</w:t>
      </w:r>
      <w:proofErr w:type="gramEnd"/>
      <w:r>
        <w:rPr>
          <w:rFonts w:ascii="Times New Roman" w:hAnsi="Times New Roman"/>
          <w:sz w:val="24"/>
          <w:szCs w:val="24"/>
        </w:rPr>
        <w:t xml:space="preserve"> </w:t>
      </w:r>
      <w:r w:rsidR="006C4900">
        <w:rPr>
          <w:rFonts w:ascii="Times New Roman" w:hAnsi="Times New Roman"/>
          <w:sz w:val="24"/>
          <w:szCs w:val="24"/>
        </w:rPr>
        <w:t xml:space="preserve">(2015)  </w:t>
      </w:r>
      <w:r w:rsidR="006C4900">
        <w:rPr>
          <w:rFonts w:ascii="Times New Roman" w:hAnsi="Times New Roman"/>
          <w:i/>
          <w:iCs/>
          <w:sz w:val="24"/>
          <w:szCs w:val="24"/>
        </w:rPr>
        <w:t xml:space="preserve">Foundation Phase </w:t>
      </w:r>
      <w:proofErr w:type="gramStart"/>
      <w:r w:rsidR="006C4900">
        <w:rPr>
          <w:rFonts w:ascii="Times New Roman" w:hAnsi="Times New Roman"/>
          <w:i/>
          <w:iCs/>
          <w:sz w:val="24"/>
          <w:szCs w:val="24"/>
        </w:rPr>
        <w:t>Framework .</w:t>
      </w:r>
      <w:proofErr w:type="gramEnd"/>
      <w:r w:rsidR="006C4900">
        <w:rPr>
          <w:rFonts w:ascii="Times New Roman" w:hAnsi="Times New Roman"/>
          <w:sz w:val="24"/>
          <w:szCs w:val="24"/>
        </w:rPr>
        <w:t xml:space="preserve"> Available: https://hwb.gov.wales/storage/d5d8e39c-b534-40cb-a3f5-7e2e126d8077/foundation-phase-framework.pdf. Last accessed 20th </w:t>
      </w:r>
      <w:r w:rsidR="006C4900">
        <w:rPr>
          <w:rFonts w:ascii="Times New Roman" w:hAnsi="Times New Roman"/>
          <w:sz w:val="24"/>
          <w:szCs w:val="24"/>
        </w:rPr>
        <w:t>February 2020.</w:t>
      </w:r>
    </w:p>
    <w:p w:rsidR="001712A0" w:rsidRDefault="001712A0">
      <w:pPr>
        <w:pStyle w:val="Default"/>
        <w:spacing w:line="360" w:lineRule="auto"/>
        <w:jc w:val="both"/>
        <w:rPr>
          <w:rFonts w:ascii="Times New Roman" w:eastAsia="Times New Roman" w:hAnsi="Times New Roman" w:cs="Times New Roman"/>
          <w:sz w:val="24"/>
          <w:szCs w:val="24"/>
        </w:rPr>
      </w:pPr>
    </w:p>
    <w:p w:rsidR="001712A0" w:rsidRDefault="006C4900">
      <w:pPr>
        <w:pStyle w:val="Default"/>
        <w:spacing w:line="360" w:lineRule="auto"/>
        <w:rPr>
          <w:rFonts w:ascii="Times New Roman" w:eastAsia="Times New Roman" w:hAnsi="Times New Roman" w:cs="Times New Roman"/>
          <w:sz w:val="24"/>
          <w:szCs w:val="24"/>
        </w:rPr>
      </w:pPr>
      <w:proofErr w:type="gramStart"/>
      <w:r>
        <w:rPr>
          <w:rFonts w:ascii="Times New Roman" w:hAnsi="Times New Roman"/>
          <w:sz w:val="24"/>
          <w:szCs w:val="24"/>
        </w:rPr>
        <w:t xml:space="preserve">Welsh Assembly </w:t>
      </w:r>
      <w:r w:rsidR="00911CFA">
        <w:rPr>
          <w:rFonts w:ascii="Times New Roman" w:hAnsi="Times New Roman"/>
          <w:sz w:val="24"/>
          <w:szCs w:val="24"/>
        </w:rPr>
        <w:t>Government.</w:t>
      </w:r>
      <w:proofErr w:type="gramEnd"/>
      <w:r w:rsidR="00911CFA">
        <w:rPr>
          <w:rFonts w:ascii="Times New Roman" w:hAnsi="Times New Roman"/>
          <w:sz w:val="24"/>
          <w:szCs w:val="24"/>
        </w:rPr>
        <w:t xml:space="preserve"> </w:t>
      </w:r>
      <w:proofErr w:type="gramStart"/>
      <w:r w:rsidR="00911CFA">
        <w:rPr>
          <w:rFonts w:ascii="Times New Roman" w:hAnsi="Times New Roman"/>
          <w:sz w:val="24"/>
          <w:szCs w:val="24"/>
        </w:rPr>
        <w:t xml:space="preserve">(2017) </w:t>
      </w:r>
      <w:r>
        <w:rPr>
          <w:rFonts w:ascii="Times New Roman" w:hAnsi="Times New Roman"/>
          <w:sz w:val="24"/>
          <w:szCs w:val="24"/>
        </w:rPr>
        <w:t xml:space="preserve"> </w:t>
      </w:r>
      <w:r>
        <w:rPr>
          <w:rFonts w:ascii="Times New Roman" w:hAnsi="Times New Roman"/>
          <w:i/>
          <w:iCs/>
          <w:sz w:val="24"/>
          <w:szCs w:val="24"/>
        </w:rPr>
        <w:t>Foundation Phase Profile Handbook.</w:t>
      </w:r>
      <w:proofErr w:type="gramEnd"/>
      <w:r>
        <w:rPr>
          <w:rFonts w:ascii="Times New Roman" w:hAnsi="Times New Roman"/>
          <w:sz w:val="24"/>
          <w:szCs w:val="24"/>
        </w:rPr>
        <w:t xml:space="preserve"> Available: https://hwb.gov.wales/storage/f9d85dba-85a4-4e87-bb58-a24730ad7e57/foundation-phase-profile-handbook-revised-september-2017.pdf. Last accessed 24th February 2020.</w:t>
      </w:r>
    </w:p>
    <w:p w:rsidR="001712A0" w:rsidRDefault="001712A0">
      <w:pPr>
        <w:pStyle w:val="Body"/>
        <w:spacing w:line="360" w:lineRule="auto"/>
        <w:rPr>
          <w:rFonts w:ascii="Times New Roman" w:eastAsia="Times New Roman" w:hAnsi="Times New Roman" w:cs="Times New Roman"/>
          <w:sz w:val="24"/>
          <w:szCs w:val="24"/>
        </w:rPr>
      </w:pPr>
    </w:p>
    <w:p w:rsidR="001712A0" w:rsidRDefault="001712A0">
      <w:pPr>
        <w:pStyle w:val="Body"/>
        <w:spacing w:line="360" w:lineRule="auto"/>
        <w:rPr>
          <w:rFonts w:ascii="Times New Roman" w:eastAsia="Times New Roman" w:hAnsi="Times New Roman" w:cs="Times New Roman"/>
          <w:sz w:val="24"/>
          <w:szCs w:val="24"/>
        </w:rPr>
      </w:pPr>
    </w:p>
    <w:p w:rsidR="001712A0" w:rsidRDefault="006C4900">
      <w:pPr>
        <w:pStyle w:val="Default"/>
        <w:spacing w:line="360" w:lineRule="auto"/>
      </w:pPr>
      <w:proofErr w:type="gramStart"/>
      <w:r>
        <w:rPr>
          <w:rFonts w:ascii="Times New Roman" w:hAnsi="Times New Roman"/>
          <w:sz w:val="24"/>
          <w:szCs w:val="24"/>
        </w:rPr>
        <w:t xml:space="preserve">Welsh Assembly </w:t>
      </w:r>
      <w:r w:rsidR="00911CFA">
        <w:rPr>
          <w:rFonts w:ascii="Times New Roman" w:hAnsi="Times New Roman"/>
          <w:sz w:val="24"/>
          <w:szCs w:val="24"/>
        </w:rPr>
        <w:t>Government.</w:t>
      </w:r>
      <w:proofErr w:type="gramEnd"/>
      <w:r w:rsidR="00911CFA">
        <w:rPr>
          <w:rFonts w:ascii="Times New Roman" w:hAnsi="Times New Roman"/>
          <w:sz w:val="24"/>
          <w:szCs w:val="24"/>
        </w:rPr>
        <w:t xml:space="preserve"> </w:t>
      </w:r>
      <w:proofErr w:type="gramStart"/>
      <w:r>
        <w:rPr>
          <w:rFonts w:ascii="Times New Roman" w:hAnsi="Times New Roman"/>
          <w:sz w:val="24"/>
          <w:szCs w:val="24"/>
        </w:rPr>
        <w:t xml:space="preserve">(2020)  </w:t>
      </w:r>
      <w:r>
        <w:rPr>
          <w:rFonts w:ascii="Times New Roman" w:hAnsi="Times New Roman"/>
          <w:i/>
          <w:iCs/>
          <w:sz w:val="24"/>
          <w:szCs w:val="24"/>
        </w:rPr>
        <w:t>AREA OF LEARNING AND EXPERIENCE Mathematics</w:t>
      </w:r>
      <w:r>
        <w:rPr>
          <w:rFonts w:ascii="Times New Roman" w:hAnsi="Times New Roman"/>
          <w:i/>
          <w:iCs/>
          <w:sz w:val="24"/>
          <w:szCs w:val="24"/>
        </w:rPr>
        <w:t xml:space="preserve"> and Numeracy.</w:t>
      </w:r>
      <w:proofErr w:type="gramEnd"/>
      <w:r>
        <w:rPr>
          <w:rFonts w:ascii="Times New Roman" w:hAnsi="Times New Roman"/>
          <w:sz w:val="24"/>
          <w:szCs w:val="24"/>
        </w:rPr>
        <w:t xml:space="preserve"> Available: https://hwb.gov.wales/curriculum-for-wales/mathematics-and-numeracy. Last accessed 18th February 2020.</w:t>
      </w:r>
    </w:p>
    <w:sectPr w:rsidR="001712A0" w:rsidSect="00C9591C">
      <w:footerReference w:type="default" r:id="rId8"/>
      <w:pgSz w:w="11906" w:h="16838"/>
      <w:pgMar w:top="1134" w:right="1134" w:bottom="1134" w:left="1134" w:header="709" w:footer="85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900" w:rsidRDefault="006C4900" w:rsidP="001712A0">
      <w:r>
        <w:separator/>
      </w:r>
    </w:p>
  </w:endnote>
  <w:endnote w:type="continuationSeparator" w:id="0">
    <w:p w:rsidR="006C4900" w:rsidRDefault="006C4900" w:rsidP="001712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default"/>
    <w:sig w:usb0="00000000" w:usb1="00000000" w:usb2="00000000" w:usb3="00000000" w:csb0="00000000" w:csb1="00000000"/>
  </w:font>
  <w:font w:name="Myriad Pro">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68751"/>
      <w:docPartObj>
        <w:docPartGallery w:val="Page Numbers (Bottom of Page)"/>
        <w:docPartUnique/>
      </w:docPartObj>
    </w:sdtPr>
    <w:sdtContent>
      <w:p w:rsidR="0049730B" w:rsidRDefault="0049730B">
        <w:pPr>
          <w:pStyle w:val="Footer"/>
          <w:jc w:val="center"/>
        </w:pPr>
        <w:fldSimple w:instr=" PAGE   \* MERGEFORMAT ">
          <w:r w:rsidR="00911CFA">
            <w:rPr>
              <w:noProof/>
            </w:rPr>
            <w:t>13</w:t>
          </w:r>
        </w:fldSimple>
      </w:p>
    </w:sdtContent>
  </w:sdt>
  <w:p w:rsidR="001712A0" w:rsidRDefault="001712A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900" w:rsidRDefault="006C4900" w:rsidP="001712A0">
      <w:r>
        <w:separator/>
      </w:r>
    </w:p>
  </w:footnote>
  <w:footnote w:type="continuationSeparator" w:id="0">
    <w:p w:rsidR="006C4900" w:rsidRDefault="006C4900" w:rsidP="001712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703A8"/>
    <w:multiLevelType w:val="hybridMultilevel"/>
    <w:tmpl w:val="F4201E80"/>
    <w:styleLink w:val="Bullet"/>
    <w:lvl w:ilvl="0" w:tplc="59AA2A40">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39C00AA4">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AE2427C2">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A3600456">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B7329CA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9BB034B0">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B1F453A0">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989AEFA0">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6E2ABC2A">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67F452F1"/>
    <w:multiLevelType w:val="hybridMultilevel"/>
    <w:tmpl w:val="F4201E80"/>
    <w:numStyleLink w:val="Bullet"/>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
  <w:rsids>
    <w:rsidRoot w:val="001712A0"/>
    <w:rsid w:val="001712A0"/>
    <w:rsid w:val="00307355"/>
    <w:rsid w:val="0039256D"/>
    <w:rsid w:val="0049730B"/>
    <w:rsid w:val="00637CA1"/>
    <w:rsid w:val="006C4900"/>
    <w:rsid w:val="00876A90"/>
    <w:rsid w:val="00911CFA"/>
    <w:rsid w:val="00C9591C"/>
    <w:rsid w:val="00CF5077"/>
    <w:rsid w:val="00E576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712A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712A0"/>
    <w:rPr>
      <w:u w:val="single"/>
    </w:rPr>
  </w:style>
  <w:style w:type="paragraph" w:customStyle="1" w:styleId="Body">
    <w:name w:val="Body"/>
    <w:rsid w:val="001712A0"/>
    <w:rPr>
      <w:rFonts w:ascii="Helvetica Neue" w:hAnsi="Helvetica Neue" w:cs="Arial Unicode MS"/>
      <w:color w:val="000000"/>
      <w:sz w:val="22"/>
      <w:szCs w:val="22"/>
      <w:lang w:val="en-US"/>
    </w:rPr>
  </w:style>
  <w:style w:type="paragraph" w:customStyle="1" w:styleId="Default">
    <w:name w:val="Default"/>
    <w:rsid w:val="001712A0"/>
    <w:rPr>
      <w:rFonts w:ascii="Helvetica Neue" w:hAnsi="Helvetica Neue" w:cs="Arial Unicode MS"/>
      <w:color w:val="000000"/>
      <w:sz w:val="22"/>
      <w:szCs w:val="22"/>
      <w:lang w:val="en-US"/>
    </w:rPr>
  </w:style>
  <w:style w:type="numbering" w:customStyle="1" w:styleId="Bullet">
    <w:name w:val="Bullet"/>
    <w:rsid w:val="001712A0"/>
    <w:pPr>
      <w:numPr>
        <w:numId w:val="1"/>
      </w:numPr>
    </w:pPr>
  </w:style>
  <w:style w:type="paragraph" w:styleId="Header">
    <w:name w:val="header"/>
    <w:basedOn w:val="Normal"/>
    <w:link w:val="HeaderChar"/>
    <w:uiPriority w:val="99"/>
    <w:semiHidden/>
    <w:unhideWhenUsed/>
    <w:rsid w:val="0049730B"/>
    <w:pPr>
      <w:tabs>
        <w:tab w:val="center" w:pos="4513"/>
        <w:tab w:val="right" w:pos="9026"/>
      </w:tabs>
    </w:pPr>
  </w:style>
  <w:style w:type="character" w:customStyle="1" w:styleId="HeaderChar">
    <w:name w:val="Header Char"/>
    <w:basedOn w:val="DefaultParagraphFont"/>
    <w:link w:val="Header"/>
    <w:uiPriority w:val="99"/>
    <w:semiHidden/>
    <w:rsid w:val="0049730B"/>
    <w:rPr>
      <w:sz w:val="24"/>
      <w:szCs w:val="24"/>
      <w:lang w:val="en-US" w:eastAsia="en-US"/>
    </w:rPr>
  </w:style>
  <w:style w:type="paragraph" w:styleId="Footer">
    <w:name w:val="footer"/>
    <w:basedOn w:val="Normal"/>
    <w:link w:val="FooterChar"/>
    <w:uiPriority w:val="99"/>
    <w:unhideWhenUsed/>
    <w:rsid w:val="0049730B"/>
    <w:pPr>
      <w:tabs>
        <w:tab w:val="center" w:pos="4513"/>
        <w:tab w:val="right" w:pos="9026"/>
      </w:tabs>
    </w:pPr>
  </w:style>
  <w:style w:type="character" w:customStyle="1" w:styleId="FooterChar">
    <w:name w:val="Footer Char"/>
    <w:basedOn w:val="DefaultParagraphFont"/>
    <w:link w:val="Footer"/>
    <w:uiPriority w:val="99"/>
    <w:rsid w:val="0049730B"/>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5F846-CF51-4264-9EC6-8B43BC1AE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Williams</dc:creator>
  <cp:lastModifiedBy>User</cp:lastModifiedBy>
  <cp:revision>8</cp:revision>
  <dcterms:created xsi:type="dcterms:W3CDTF">2020-02-24T21:44:00Z</dcterms:created>
  <dcterms:modified xsi:type="dcterms:W3CDTF">2020-02-24T22:24:00Z</dcterms:modified>
</cp:coreProperties>
</file>