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FB983B6" w:rsidR="005E6C44" w:rsidRPr="004C3A0B" w:rsidRDefault="007045B0" w:rsidP="003F6F7B">
            <w:pPr>
              <w:rPr>
                <w:rFonts w:ascii="Arial" w:hAnsi="Arial" w:cs="Arial"/>
                <w:sz w:val="22"/>
                <w:szCs w:val="22"/>
              </w:rPr>
            </w:pPr>
            <w:r>
              <w:rPr>
                <w:rFonts w:ascii="Arial" w:hAnsi="Arial" w:cs="Arial"/>
                <w:sz w:val="22"/>
                <w:szCs w:val="22"/>
              </w:rPr>
              <w:t>Amber Rana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0C40E02" w:rsidR="005E6C44" w:rsidRPr="004C3A0B" w:rsidRDefault="007045B0" w:rsidP="003F6F7B">
            <w:pPr>
              <w:rPr>
                <w:rFonts w:ascii="Arial" w:hAnsi="Arial" w:cs="Arial"/>
                <w:sz w:val="22"/>
                <w:szCs w:val="22"/>
              </w:rPr>
            </w:pPr>
            <w:r>
              <w:rPr>
                <w:rFonts w:ascii="Arial" w:hAnsi="Arial" w:cs="Arial"/>
                <w:sz w:val="22"/>
                <w:szCs w:val="22"/>
              </w:rPr>
              <w:t>2333688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1778CD" w:rsidR="005E6C44" w:rsidRPr="004C3A0B" w:rsidRDefault="007045B0" w:rsidP="003F6F7B">
            <w:pPr>
              <w:rPr>
                <w:rFonts w:ascii="Arial" w:hAnsi="Arial" w:cs="Arial"/>
                <w:sz w:val="22"/>
                <w:szCs w:val="22"/>
              </w:rPr>
            </w:pPr>
            <w:r>
              <w:rPr>
                <w:rFonts w:ascii="Arial" w:hAnsi="Arial" w:cs="Arial"/>
                <w:sz w:val="22"/>
                <w:szCs w:val="22"/>
              </w:rPr>
              <w:t>2333688</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993A8C0" w:rsidR="004C3D85" w:rsidRPr="004C3A0B" w:rsidRDefault="004550B7" w:rsidP="003C07E3">
            <w:pPr>
              <w:rPr>
                <w:rFonts w:ascii="Arial" w:hAnsi="Arial" w:cs="Arial"/>
                <w:sz w:val="22"/>
                <w:szCs w:val="22"/>
              </w:rPr>
            </w:pPr>
            <w:r w:rsidRPr="00286D02">
              <w:t>An Exploration of the Relationship Between Loneliness, Social Isolation and Mental Health Among Older Adults in the United Kingdom.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41A7193" w:rsidR="004C3D85" w:rsidRPr="00D839CD" w:rsidRDefault="00222854" w:rsidP="003C07E3">
            <w:pPr>
              <w:rPr>
                <w:rFonts w:ascii="Arial" w:hAnsi="Arial" w:cs="Arial"/>
                <w:sz w:val="22"/>
                <w:szCs w:val="22"/>
              </w:rPr>
            </w:pPr>
            <w:r>
              <w:rPr>
                <w:rFonts w:ascii="Arial" w:hAnsi="Arial" w:cs="Arial"/>
                <w:sz w:val="22"/>
                <w:szCs w:val="22"/>
              </w:rPr>
              <w:t>30/10/</w:t>
            </w:r>
            <w:r w:rsidR="00311E91">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8065343" w:rsidR="004C3D85" w:rsidRPr="004C3A0B" w:rsidRDefault="00222854" w:rsidP="003C07E3">
            <w:pPr>
              <w:rPr>
                <w:rFonts w:ascii="Arial" w:hAnsi="Arial" w:cs="Arial"/>
                <w:sz w:val="22"/>
                <w:szCs w:val="22"/>
              </w:rPr>
            </w:pPr>
            <w:r>
              <w:rPr>
                <w:rFonts w:ascii="Arial" w:hAnsi="Arial" w:cs="Arial"/>
                <w:sz w:val="22"/>
                <w:szCs w:val="22"/>
              </w:rPr>
              <w:t>2</w:t>
            </w:r>
            <w:r w:rsidRPr="00222854">
              <w:rPr>
                <w:rFonts w:ascii="Arial" w:hAnsi="Arial" w:cs="Arial"/>
                <w:sz w:val="22"/>
                <w:szCs w:val="22"/>
                <w:vertAlign w:val="superscript"/>
              </w:rPr>
              <w:t>nd</w:t>
            </w:r>
            <w:r>
              <w:rPr>
                <w:rFonts w:ascii="Arial" w:hAnsi="Arial" w:cs="Arial"/>
                <w:sz w:val="22"/>
                <w:szCs w:val="22"/>
              </w:rPr>
              <w:t xml:space="preserve"> April</w:t>
            </w:r>
            <w:r w:rsidR="00311E91">
              <w:rPr>
                <w:rFonts w:ascii="Arial" w:hAnsi="Arial" w:cs="Arial"/>
                <w:sz w:val="22"/>
                <w:szCs w:val="22"/>
              </w:rPr>
              <w:t xml:space="preserve"> 202</w:t>
            </w:r>
            <w:r>
              <w:rPr>
                <w:rFonts w:ascii="Arial" w:hAnsi="Arial" w:cs="Arial"/>
                <w:sz w:val="22"/>
                <w:szCs w:val="22"/>
              </w:rPr>
              <w:t>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3242E366"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F654CF">
              <w:rPr>
                <w:rFonts w:ascii="Arial" w:hAnsi="Arial" w:cs="Arial"/>
                <w:b/>
                <w:bCs/>
                <w:sz w:val="22"/>
                <w:szCs w:val="22"/>
              </w:rPr>
              <w:br/>
            </w:r>
          </w:p>
          <w:p w14:paraId="4541154C" w14:textId="77777777" w:rsidR="00AB789A" w:rsidRPr="00F654CF" w:rsidRDefault="00AB789A" w:rsidP="00AB789A">
            <w:pPr>
              <w:pStyle w:val="Heading2"/>
              <w:rPr>
                <w:color w:val="000000" w:themeColor="text1"/>
                <w:sz w:val="22"/>
                <w:szCs w:val="22"/>
              </w:rPr>
            </w:pPr>
            <w:r w:rsidRPr="00F654CF">
              <w:rPr>
                <w:color w:val="000000" w:themeColor="text1"/>
                <w:sz w:val="22"/>
                <w:szCs w:val="22"/>
              </w:rPr>
              <w:t>To explore the relationship between loneliness, social isolation and mental health among older adults in the UK using published primary research.</w:t>
            </w:r>
          </w:p>
          <w:p w14:paraId="001E7318" w14:textId="77777777" w:rsidR="00F96C3F" w:rsidRDefault="00F96C3F" w:rsidP="00F96C3F">
            <w:pPr>
              <w:rPr>
                <w:rFonts w:ascii="Arial" w:hAnsi="Arial" w:cs="Arial"/>
              </w:rPr>
            </w:pPr>
          </w:p>
          <w:p w14:paraId="2B320BC7" w14:textId="0A8C0453"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4F493D4C" w:rsidR="00F96C3F" w:rsidRDefault="00311E91" w:rsidP="00F96C3F">
            <w:pPr>
              <w:rPr>
                <w:color w:val="000000" w:themeColor="text1"/>
                <w:sz w:val="22"/>
                <w:szCs w:val="22"/>
              </w:rPr>
            </w:pPr>
            <w:r w:rsidRPr="00311E91">
              <w:rPr>
                <w:rFonts w:ascii="Arial" w:hAnsi="Arial" w:cs="Arial"/>
              </w:rPr>
              <w:t xml:space="preserve">•What is the impact </w:t>
            </w:r>
            <w:r w:rsidR="00DE5B47">
              <w:rPr>
                <w:rFonts w:ascii="Arial" w:hAnsi="Arial" w:cs="Arial"/>
              </w:rPr>
              <w:t xml:space="preserve">of </w:t>
            </w:r>
            <w:r w:rsidR="00DE5B47" w:rsidRPr="00F654CF">
              <w:rPr>
                <w:color w:val="000000" w:themeColor="text1"/>
                <w:sz w:val="22"/>
                <w:szCs w:val="22"/>
              </w:rPr>
              <w:t>the relationship between loneliness, social isolation and mental health among older adults in the UK</w:t>
            </w:r>
            <w:r w:rsidR="00DE5B47">
              <w:rPr>
                <w:color w:val="000000" w:themeColor="text1"/>
                <w:sz w:val="22"/>
                <w:szCs w:val="22"/>
              </w:rPr>
              <w:t>?</w:t>
            </w:r>
          </w:p>
          <w:p w14:paraId="6667F3AB" w14:textId="77777777" w:rsidR="00DE5B47" w:rsidRPr="006C1FDD" w:rsidRDefault="00DE5B47"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FDABFDC" w14:textId="77777777" w:rsidR="000175C9" w:rsidRPr="009D2E0B" w:rsidRDefault="000175C9" w:rsidP="00F96C3F">
            <w:pPr>
              <w:autoSpaceDE w:val="0"/>
              <w:autoSpaceDN w:val="0"/>
              <w:adjustRightInd w:val="0"/>
              <w:rPr>
                <w:rFonts w:ascii="Arial" w:hAnsi="Arial" w:cs="Arial"/>
                <w:b/>
                <w:bCs/>
                <w:sz w:val="22"/>
                <w:szCs w:val="22"/>
              </w:rPr>
            </w:pPr>
          </w:p>
          <w:p w14:paraId="2EEB155A" w14:textId="64A5C193" w:rsidR="00CF52BA" w:rsidRDefault="00C317FA" w:rsidP="000D4C58">
            <w:pPr>
              <w:pStyle w:val="Heading2"/>
              <w:rPr>
                <w:color w:val="auto"/>
                <w:sz w:val="22"/>
                <w:szCs w:val="22"/>
              </w:rPr>
            </w:pPr>
            <w:r w:rsidRPr="000175C9">
              <w:rPr>
                <w:b/>
                <w:bCs/>
                <w:color w:val="auto"/>
                <w:sz w:val="22"/>
                <w:szCs w:val="22"/>
              </w:rPr>
              <w:t>Aim</w:t>
            </w:r>
            <w:r w:rsidRPr="00C317FA">
              <w:rPr>
                <w:color w:val="auto"/>
                <w:sz w:val="22"/>
                <w:szCs w:val="22"/>
              </w:rPr>
              <w:t>: To explore the relationship between loneliness, social isolation and mental health among older adults in the UK using published primary research.</w:t>
            </w:r>
          </w:p>
          <w:p w14:paraId="7CF39C82" w14:textId="5381E6EB" w:rsidR="001F0597" w:rsidRPr="001F0597" w:rsidRDefault="000175C9" w:rsidP="001F0597">
            <w:pPr>
              <w:spacing w:after="160" w:line="360" w:lineRule="auto"/>
              <w:rPr>
                <w:rFonts w:ascii="Arial" w:hAnsi="Arial" w:cs="Arial"/>
                <w:sz w:val="18"/>
                <w:szCs w:val="18"/>
              </w:rPr>
            </w:pPr>
            <w:r>
              <w:rPr>
                <w:rFonts w:ascii="Arial" w:hAnsi="Arial" w:cs="Arial"/>
                <w:sz w:val="18"/>
                <w:szCs w:val="18"/>
              </w:rPr>
              <w:br/>
            </w:r>
            <w:r w:rsidRPr="000175C9">
              <w:rPr>
                <w:rFonts w:ascii="Arial" w:hAnsi="Arial" w:cs="Arial"/>
                <w:b/>
                <w:bCs/>
                <w:sz w:val="18"/>
                <w:szCs w:val="18"/>
              </w:rPr>
              <w:t>Objectives</w:t>
            </w:r>
            <w:r>
              <w:rPr>
                <w:rFonts w:ascii="Arial" w:hAnsi="Arial" w:cs="Arial"/>
                <w:sz w:val="18"/>
                <w:szCs w:val="18"/>
              </w:rPr>
              <w:t>:</w:t>
            </w:r>
            <w:r>
              <w:rPr>
                <w:rFonts w:ascii="Arial" w:hAnsi="Arial" w:cs="Arial"/>
                <w:sz w:val="18"/>
                <w:szCs w:val="18"/>
              </w:rPr>
              <w:br/>
            </w:r>
            <w:r w:rsidR="001F0597" w:rsidRPr="001F0597">
              <w:rPr>
                <w:rFonts w:ascii="Arial" w:hAnsi="Arial" w:cs="Arial"/>
                <w:sz w:val="18"/>
                <w:szCs w:val="18"/>
              </w:rPr>
              <w:t>To examine loneliness and social isolation among older adults in the UK.</w:t>
            </w:r>
          </w:p>
          <w:p w14:paraId="28C8306C" w14:textId="77777777" w:rsidR="001F0597" w:rsidRPr="001F0597" w:rsidRDefault="001F0597" w:rsidP="000175C9">
            <w:pPr>
              <w:spacing w:after="160" w:line="360" w:lineRule="auto"/>
              <w:rPr>
                <w:rFonts w:ascii="Arial" w:hAnsi="Arial" w:cs="Arial"/>
                <w:sz w:val="18"/>
                <w:szCs w:val="18"/>
              </w:rPr>
            </w:pPr>
            <w:r w:rsidRPr="001F0597">
              <w:rPr>
                <w:rFonts w:ascii="Arial" w:hAnsi="Arial" w:cs="Arial"/>
                <w:sz w:val="18"/>
                <w:szCs w:val="18"/>
              </w:rPr>
              <w:t>To analyse existing UK primary research on loneliness, social isolation and mental health.</w:t>
            </w:r>
          </w:p>
          <w:p w14:paraId="22F66931" w14:textId="77777777" w:rsidR="001F0597" w:rsidRPr="001F0597" w:rsidRDefault="001F0597" w:rsidP="000175C9">
            <w:pPr>
              <w:spacing w:after="160" w:line="360" w:lineRule="auto"/>
              <w:rPr>
                <w:rFonts w:ascii="Arial" w:hAnsi="Arial" w:cs="Arial"/>
                <w:sz w:val="18"/>
                <w:szCs w:val="18"/>
              </w:rPr>
            </w:pPr>
            <w:r w:rsidRPr="001F0597">
              <w:rPr>
                <w:rFonts w:ascii="Arial" w:hAnsi="Arial" w:cs="Arial"/>
                <w:sz w:val="18"/>
                <w:szCs w:val="18"/>
              </w:rPr>
              <w:t>To evaluate the relationship between loneliness, social isolation, depression and emotional wellbeing.</w:t>
            </w:r>
          </w:p>
          <w:p w14:paraId="622E3AFD" w14:textId="77777777" w:rsidR="001F0597" w:rsidRPr="001F0597" w:rsidRDefault="001F0597" w:rsidP="000175C9">
            <w:pPr>
              <w:spacing w:after="160" w:line="360" w:lineRule="auto"/>
              <w:rPr>
                <w:rFonts w:ascii="Arial" w:hAnsi="Arial" w:cs="Arial"/>
                <w:sz w:val="18"/>
                <w:szCs w:val="18"/>
              </w:rPr>
            </w:pPr>
            <w:r w:rsidRPr="001F0597">
              <w:rPr>
                <w:rFonts w:ascii="Arial" w:hAnsi="Arial" w:cs="Arial"/>
                <w:sz w:val="18"/>
                <w:szCs w:val="18"/>
              </w:rPr>
              <w:t>To recommend improvements to health and social care practice to support older adults experiencing loneliness.</w:t>
            </w:r>
          </w:p>
          <w:p w14:paraId="39975062" w14:textId="77777777" w:rsidR="001F0597" w:rsidRPr="001F0597" w:rsidRDefault="001F0597" w:rsidP="001F0597"/>
          <w:p w14:paraId="68975C9B" w14:textId="51239B3D"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A65DA15" w14:textId="77777777" w:rsidR="000D4C58" w:rsidRPr="002230AE" w:rsidRDefault="000D4C58" w:rsidP="000D4C58">
            <w:pPr>
              <w:pStyle w:val="ListParagraph"/>
              <w:numPr>
                <w:ilvl w:val="0"/>
                <w:numId w:val="28"/>
              </w:numPr>
              <w:spacing w:after="160" w:line="360" w:lineRule="auto"/>
              <w:rPr>
                <w:rFonts w:ascii="Arial" w:hAnsi="Arial" w:cs="Arial"/>
              </w:rPr>
            </w:pPr>
            <w:r w:rsidRPr="008E37B3">
              <w:rPr>
                <w:rFonts w:ascii="Arial" w:hAnsi="Arial" w:cs="Arial"/>
                <w:b/>
                <w:bCs/>
              </w:rPr>
              <w:t>To examine</w:t>
            </w:r>
            <w:r w:rsidRPr="002230AE">
              <w:rPr>
                <w:rFonts w:ascii="Arial" w:hAnsi="Arial" w:cs="Arial"/>
              </w:rPr>
              <w:t xml:space="preserve"> loneliness and social isolation among older adults in the UK.</w:t>
            </w:r>
          </w:p>
          <w:p w14:paraId="206C19A5" w14:textId="77777777" w:rsidR="000D4C58" w:rsidRPr="002230AE" w:rsidRDefault="000D4C58" w:rsidP="000D4C58">
            <w:pPr>
              <w:pStyle w:val="ListParagraph"/>
              <w:numPr>
                <w:ilvl w:val="0"/>
                <w:numId w:val="28"/>
              </w:numPr>
              <w:spacing w:after="160" w:line="360" w:lineRule="auto"/>
              <w:rPr>
                <w:rFonts w:ascii="Arial" w:hAnsi="Arial" w:cs="Arial"/>
              </w:rPr>
            </w:pPr>
            <w:r w:rsidRPr="008E37B3">
              <w:rPr>
                <w:rFonts w:ascii="Arial" w:hAnsi="Arial" w:cs="Arial"/>
                <w:b/>
                <w:bCs/>
              </w:rPr>
              <w:t>To analyse</w:t>
            </w:r>
            <w:r w:rsidRPr="002230AE">
              <w:rPr>
                <w:rFonts w:ascii="Arial" w:hAnsi="Arial" w:cs="Arial"/>
              </w:rPr>
              <w:t xml:space="preserve"> existing UK primary research on loneliness, social isolation and mental health.</w:t>
            </w:r>
          </w:p>
          <w:p w14:paraId="6E208364" w14:textId="77777777" w:rsidR="000D4C58" w:rsidRPr="002230AE" w:rsidRDefault="000D4C58" w:rsidP="000D4C58">
            <w:pPr>
              <w:pStyle w:val="ListParagraph"/>
              <w:numPr>
                <w:ilvl w:val="0"/>
                <w:numId w:val="28"/>
              </w:numPr>
              <w:spacing w:after="160" w:line="360" w:lineRule="auto"/>
              <w:rPr>
                <w:rFonts w:ascii="Arial" w:hAnsi="Arial" w:cs="Arial"/>
              </w:rPr>
            </w:pPr>
            <w:r w:rsidRPr="008E37B3">
              <w:rPr>
                <w:rFonts w:ascii="Arial" w:hAnsi="Arial" w:cs="Arial"/>
                <w:b/>
                <w:bCs/>
              </w:rPr>
              <w:t>To evaluate</w:t>
            </w:r>
            <w:r w:rsidRPr="002230AE">
              <w:rPr>
                <w:rFonts w:ascii="Arial" w:hAnsi="Arial" w:cs="Arial"/>
              </w:rPr>
              <w:t xml:space="preserve"> the relationship between loneliness, social isolation, depression and emotional wellbeing.</w:t>
            </w:r>
          </w:p>
          <w:p w14:paraId="705D72DC" w14:textId="77777777" w:rsidR="000D4C58" w:rsidRPr="002230AE" w:rsidRDefault="000D4C58" w:rsidP="000D4C58">
            <w:pPr>
              <w:pStyle w:val="ListParagraph"/>
              <w:numPr>
                <w:ilvl w:val="0"/>
                <w:numId w:val="28"/>
              </w:numPr>
              <w:spacing w:after="160" w:line="360" w:lineRule="auto"/>
              <w:rPr>
                <w:rFonts w:ascii="Arial" w:hAnsi="Arial" w:cs="Arial"/>
              </w:rPr>
            </w:pPr>
            <w:r w:rsidRPr="008E37B3">
              <w:rPr>
                <w:rFonts w:ascii="Arial" w:hAnsi="Arial" w:cs="Arial"/>
                <w:b/>
                <w:bCs/>
              </w:rPr>
              <w:t>To recommend</w:t>
            </w:r>
            <w:r w:rsidRPr="002230AE">
              <w:rPr>
                <w:rFonts w:ascii="Arial" w:hAnsi="Arial" w:cs="Arial"/>
              </w:rPr>
              <w:t xml:space="preserve"> improvements to health and social care practice to support older adults experiencing loneliness.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6783549" w14:textId="39D697C9" w:rsidR="00BA7E74" w:rsidRPr="0011372D" w:rsidRDefault="00BA7E74" w:rsidP="00BA7E74">
            <w:pPr>
              <w:rPr>
                <w:rFonts w:ascii="Arial" w:hAnsi="Arial" w:cs="Arial"/>
                <w:b/>
                <w:bCs/>
                <w:color w:val="C00000"/>
                <w:sz w:val="22"/>
                <w:szCs w:val="22"/>
              </w:rPr>
            </w:pPr>
          </w:p>
          <w:p w14:paraId="0A925F21" w14:textId="77777777" w:rsidR="00E96212" w:rsidRDefault="00E96212" w:rsidP="00E96212">
            <w:pPr>
              <w:spacing w:after="100"/>
              <w:rPr>
                <w:rFonts w:ascii="Arial" w:hAnsi="Arial"/>
                <w:sz w:val="22"/>
              </w:rPr>
            </w:pPr>
            <w:r>
              <w:rPr>
                <w:rFonts w:ascii="Arial" w:hAnsi="Arial"/>
                <w:sz w:val="22"/>
              </w:rPr>
              <w:lastRenderedPageBreak/>
              <w:t xml:space="preserve">This project will undertake secondary research by examining published findings from approximately ten peer-reviewed original UK primary research studies, using a systematic review. </w:t>
            </w:r>
          </w:p>
          <w:p w14:paraId="2C582625" w14:textId="77777777" w:rsidR="00E96212" w:rsidRDefault="00E96212" w:rsidP="00E96212">
            <w:pPr>
              <w:spacing w:after="100"/>
              <w:rPr>
                <w:rFonts w:ascii="Arial" w:hAnsi="Arial"/>
                <w:sz w:val="22"/>
              </w:rPr>
            </w:pPr>
          </w:p>
          <w:p w14:paraId="4CBC12E9" w14:textId="77777777" w:rsidR="00E96212" w:rsidRPr="009C0BBE" w:rsidRDefault="00E96212" w:rsidP="00E96212">
            <w:pPr>
              <w:spacing w:after="100"/>
              <w:rPr>
                <w:rFonts w:ascii="Arial" w:hAnsi="Arial"/>
                <w:b/>
                <w:bCs/>
                <w:sz w:val="24"/>
                <w:szCs w:val="24"/>
              </w:rPr>
            </w:pPr>
            <w:r w:rsidRPr="009C0BBE">
              <w:rPr>
                <w:rFonts w:ascii="Arial" w:hAnsi="Arial"/>
                <w:b/>
                <w:bCs/>
                <w:sz w:val="24"/>
                <w:szCs w:val="24"/>
              </w:rPr>
              <w:t>Searches strategy</w:t>
            </w:r>
          </w:p>
          <w:p w14:paraId="662E5AB2" w14:textId="77777777" w:rsidR="00E96212" w:rsidRDefault="00E96212" w:rsidP="00E96212">
            <w:pPr>
              <w:spacing w:after="100"/>
              <w:rPr>
                <w:rFonts w:ascii="Arial" w:hAnsi="Arial"/>
                <w:sz w:val="22"/>
              </w:rPr>
            </w:pPr>
            <w:r w:rsidRPr="009C0BBE">
              <w:rPr>
                <w:rFonts w:ascii="Arial" w:hAnsi="Arial"/>
                <w:b/>
                <w:bCs/>
                <w:sz w:val="24"/>
                <w:szCs w:val="24"/>
              </w:rPr>
              <w:t>Database</w:t>
            </w:r>
            <w:r w:rsidRPr="009C0BBE">
              <w:rPr>
                <w:rFonts w:ascii="Arial" w:hAnsi="Arial"/>
                <w:sz w:val="24"/>
                <w:szCs w:val="24"/>
              </w:rPr>
              <w:t>:</w:t>
            </w:r>
            <w:r>
              <w:rPr>
                <w:rFonts w:ascii="Arial" w:hAnsi="Arial"/>
                <w:sz w:val="22"/>
              </w:rPr>
              <w:br/>
            </w:r>
          </w:p>
          <w:p w14:paraId="1B5A47A4" w14:textId="77777777" w:rsidR="00E96212" w:rsidRPr="004021D2" w:rsidRDefault="00E96212" w:rsidP="00E96212">
            <w:pPr>
              <w:pStyle w:val="ListParagraph"/>
              <w:numPr>
                <w:ilvl w:val="0"/>
                <w:numId w:val="29"/>
              </w:numPr>
              <w:spacing w:after="100" w:line="259" w:lineRule="auto"/>
              <w:rPr>
                <w:rFonts w:ascii="Arial" w:hAnsi="Arial"/>
              </w:rPr>
            </w:pPr>
            <w:r w:rsidRPr="004021D2">
              <w:rPr>
                <w:rFonts w:ascii="Arial" w:hAnsi="Arial"/>
              </w:rPr>
              <w:t xml:space="preserve">UWTSD Library </w:t>
            </w:r>
          </w:p>
          <w:p w14:paraId="717B2469" w14:textId="77777777" w:rsidR="00E96212" w:rsidRPr="004021D2" w:rsidRDefault="00E96212" w:rsidP="00E96212">
            <w:pPr>
              <w:pStyle w:val="ListParagraph"/>
              <w:numPr>
                <w:ilvl w:val="0"/>
                <w:numId w:val="29"/>
              </w:numPr>
              <w:spacing w:after="100" w:line="259" w:lineRule="auto"/>
              <w:rPr>
                <w:rFonts w:ascii="Arial" w:hAnsi="Arial"/>
              </w:rPr>
            </w:pPr>
            <w:r w:rsidRPr="004021D2">
              <w:rPr>
                <w:rFonts w:ascii="Arial" w:hAnsi="Arial"/>
              </w:rPr>
              <w:t xml:space="preserve">PubMed, </w:t>
            </w:r>
          </w:p>
          <w:p w14:paraId="1C30B513" w14:textId="77777777" w:rsidR="00E96212" w:rsidRPr="004021D2" w:rsidRDefault="00E96212" w:rsidP="00E96212">
            <w:pPr>
              <w:pStyle w:val="ListParagraph"/>
              <w:numPr>
                <w:ilvl w:val="0"/>
                <w:numId w:val="29"/>
              </w:numPr>
              <w:spacing w:after="100" w:line="259" w:lineRule="auto"/>
              <w:rPr>
                <w:rFonts w:ascii="Arial" w:hAnsi="Arial"/>
              </w:rPr>
            </w:pPr>
            <w:r w:rsidRPr="004021D2">
              <w:rPr>
                <w:rFonts w:ascii="Arial" w:hAnsi="Arial"/>
              </w:rPr>
              <w:t xml:space="preserve">ProQuest </w:t>
            </w:r>
          </w:p>
          <w:p w14:paraId="139F6728" w14:textId="77777777" w:rsidR="00E96212" w:rsidRPr="004021D2" w:rsidRDefault="00E96212" w:rsidP="00E96212">
            <w:pPr>
              <w:pStyle w:val="ListParagraph"/>
              <w:numPr>
                <w:ilvl w:val="0"/>
                <w:numId w:val="29"/>
              </w:numPr>
              <w:spacing w:after="100" w:line="259" w:lineRule="auto"/>
              <w:rPr>
                <w:rFonts w:ascii="Arial" w:hAnsi="Arial"/>
              </w:rPr>
            </w:pPr>
            <w:r w:rsidRPr="004021D2">
              <w:rPr>
                <w:rFonts w:ascii="Arial" w:hAnsi="Arial"/>
              </w:rPr>
              <w:t>Google Scholar</w:t>
            </w:r>
          </w:p>
          <w:p w14:paraId="6545276C" w14:textId="77777777" w:rsidR="00E96212" w:rsidRDefault="00E96212" w:rsidP="00E96212">
            <w:pPr>
              <w:spacing w:after="100"/>
              <w:rPr>
                <w:rFonts w:ascii="Arial" w:hAnsi="Arial"/>
                <w:sz w:val="22"/>
              </w:rPr>
            </w:pPr>
          </w:p>
          <w:p w14:paraId="2906356D" w14:textId="77777777" w:rsidR="00E96212" w:rsidRPr="009C0BBE" w:rsidRDefault="00E96212" w:rsidP="00E96212">
            <w:pPr>
              <w:spacing w:after="100"/>
              <w:rPr>
                <w:rFonts w:ascii="Arial" w:hAnsi="Arial"/>
                <w:sz w:val="24"/>
                <w:szCs w:val="24"/>
              </w:rPr>
            </w:pPr>
            <w:r w:rsidRPr="009C0BBE">
              <w:rPr>
                <w:rFonts w:ascii="Arial" w:hAnsi="Arial"/>
                <w:b/>
                <w:bCs/>
                <w:sz w:val="24"/>
                <w:szCs w:val="24"/>
              </w:rPr>
              <w:t>Keywords</w:t>
            </w:r>
            <w:r w:rsidRPr="009C0BBE">
              <w:rPr>
                <w:rFonts w:ascii="Arial" w:hAnsi="Arial"/>
                <w:sz w:val="24"/>
                <w:szCs w:val="24"/>
              </w:rPr>
              <w:t>:</w:t>
            </w:r>
          </w:p>
          <w:p w14:paraId="6E3C4C3E" w14:textId="77777777" w:rsidR="00E96212" w:rsidRDefault="00E96212" w:rsidP="00E96212">
            <w:pPr>
              <w:spacing w:after="100"/>
              <w:rPr>
                <w:rFonts w:ascii="Arial" w:hAnsi="Arial"/>
                <w:sz w:val="22"/>
              </w:rPr>
            </w:pPr>
            <w:r>
              <w:rPr>
                <w:rFonts w:ascii="Arial" w:hAnsi="Arial"/>
                <w:sz w:val="22"/>
              </w:rPr>
              <w:t xml:space="preserve">Loneliness, social isolation, older adults, depression, mental wellbeing and UK. </w:t>
            </w:r>
          </w:p>
          <w:p w14:paraId="1A45E8D4" w14:textId="77777777" w:rsidR="00E96212" w:rsidRDefault="00E96212" w:rsidP="00E96212">
            <w:pPr>
              <w:spacing w:after="100"/>
              <w:rPr>
                <w:rFonts w:ascii="Arial" w:hAnsi="Arial"/>
                <w:sz w:val="22"/>
              </w:rPr>
            </w:pPr>
          </w:p>
          <w:p w14:paraId="0701BBB3" w14:textId="77777777" w:rsidR="00E96212" w:rsidRDefault="00E96212" w:rsidP="00E96212">
            <w:pPr>
              <w:spacing w:after="100"/>
              <w:rPr>
                <w:rFonts w:ascii="Arial" w:hAnsi="Arial"/>
                <w:sz w:val="22"/>
              </w:rPr>
            </w:pPr>
            <w:r w:rsidRPr="009C0BBE">
              <w:rPr>
                <w:rFonts w:ascii="Arial" w:hAnsi="Arial"/>
                <w:b/>
                <w:bCs/>
                <w:sz w:val="24"/>
                <w:szCs w:val="24"/>
              </w:rPr>
              <w:t>Included</w:t>
            </w:r>
            <w:r w:rsidRPr="009C0BBE">
              <w:rPr>
                <w:rFonts w:ascii="Arial" w:hAnsi="Arial"/>
                <w:b/>
                <w:bCs/>
              </w:rPr>
              <w:t xml:space="preserve"> </w:t>
            </w:r>
            <w:r w:rsidRPr="009C0BBE">
              <w:rPr>
                <w:rFonts w:ascii="Arial" w:hAnsi="Arial"/>
                <w:b/>
                <w:bCs/>
                <w:sz w:val="24"/>
                <w:szCs w:val="24"/>
              </w:rPr>
              <w:t>studies</w:t>
            </w:r>
            <w:r>
              <w:rPr>
                <w:rFonts w:ascii="Arial" w:hAnsi="Arial"/>
                <w:b/>
                <w:bCs/>
                <w:sz w:val="22"/>
              </w:rPr>
              <w:t>:</w:t>
            </w:r>
            <w:r>
              <w:rPr>
                <w:rFonts w:ascii="Arial" w:hAnsi="Arial"/>
                <w:sz w:val="22"/>
              </w:rPr>
              <w:t xml:space="preserve"> </w:t>
            </w:r>
          </w:p>
          <w:p w14:paraId="688A7BB8" w14:textId="77777777" w:rsidR="00E96212" w:rsidRPr="004463E4" w:rsidRDefault="00E96212" w:rsidP="00E96212">
            <w:pPr>
              <w:pStyle w:val="ListParagraph"/>
              <w:numPr>
                <w:ilvl w:val="0"/>
                <w:numId w:val="30"/>
              </w:numPr>
              <w:spacing w:after="100" w:line="259" w:lineRule="auto"/>
              <w:rPr>
                <w:rFonts w:ascii="Arial" w:hAnsi="Arial"/>
              </w:rPr>
            </w:pPr>
            <w:r w:rsidRPr="004463E4">
              <w:rPr>
                <w:rFonts w:ascii="Arial" w:hAnsi="Arial"/>
              </w:rPr>
              <w:t xml:space="preserve">Studies published from 2016 onwards will be prioritised. </w:t>
            </w:r>
          </w:p>
          <w:p w14:paraId="23B93CCE" w14:textId="77777777" w:rsidR="00E96212" w:rsidRPr="004463E4" w:rsidRDefault="00E96212" w:rsidP="00E96212">
            <w:pPr>
              <w:pStyle w:val="ListParagraph"/>
              <w:numPr>
                <w:ilvl w:val="0"/>
                <w:numId w:val="30"/>
              </w:numPr>
              <w:spacing w:after="100" w:line="259" w:lineRule="auto"/>
              <w:rPr>
                <w:rFonts w:ascii="Arial" w:hAnsi="Arial"/>
              </w:rPr>
            </w:pPr>
            <w:r w:rsidRPr="004463E4">
              <w:rPr>
                <w:rFonts w:ascii="Arial" w:hAnsi="Arial"/>
              </w:rPr>
              <w:t xml:space="preserve">Must report original qualitative, quantitative or mixed-methods data from UK adults aged 50 or over and address loneliness, social isolation or mental health. </w:t>
            </w:r>
          </w:p>
          <w:p w14:paraId="145E6116" w14:textId="77777777" w:rsidR="00E96212" w:rsidRDefault="00E96212" w:rsidP="00E96212">
            <w:pPr>
              <w:spacing w:after="100"/>
              <w:rPr>
                <w:rFonts w:ascii="Arial" w:hAnsi="Arial"/>
                <w:sz w:val="22"/>
              </w:rPr>
            </w:pPr>
          </w:p>
          <w:p w14:paraId="03BF4FF4" w14:textId="77777777" w:rsidR="00E96212" w:rsidRPr="009C0BBE" w:rsidRDefault="00E96212" w:rsidP="00E96212">
            <w:pPr>
              <w:spacing w:after="100"/>
              <w:rPr>
                <w:rFonts w:ascii="Arial" w:hAnsi="Arial"/>
                <w:sz w:val="24"/>
                <w:szCs w:val="24"/>
              </w:rPr>
            </w:pPr>
            <w:r w:rsidRPr="009C0BBE">
              <w:rPr>
                <w:rFonts w:ascii="Arial" w:hAnsi="Arial"/>
                <w:b/>
                <w:bCs/>
                <w:sz w:val="24"/>
                <w:szCs w:val="24"/>
              </w:rPr>
              <w:t>Excluded studies:</w:t>
            </w:r>
            <w:r w:rsidRPr="009C0BBE">
              <w:rPr>
                <w:rFonts w:ascii="Arial" w:hAnsi="Arial"/>
                <w:sz w:val="24"/>
                <w:szCs w:val="24"/>
              </w:rPr>
              <w:t xml:space="preserve"> </w:t>
            </w:r>
            <w:r w:rsidRPr="009C0BBE">
              <w:rPr>
                <w:rFonts w:ascii="Arial" w:hAnsi="Arial"/>
                <w:sz w:val="24"/>
                <w:szCs w:val="24"/>
              </w:rPr>
              <w:br/>
            </w:r>
          </w:p>
          <w:p w14:paraId="5D6AF7A4" w14:textId="77777777" w:rsidR="00E96212" w:rsidRPr="00630917" w:rsidRDefault="00E96212" w:rsidP="00E96212">
            <w:pPr>
              <w:pStyle w:val="ListParagraph"/>
              <w:numPr>
                <w:ilvl w:val="0"/>
                <w:numId w:val="31"/>
              </w:numPr>
              <w:spacing w:after="100" w:line="259" w:lineRule="auto"/>
              <w:rPr>
                <w:rFonts w:ascii="Arial" w:hAnsi="Arial"/>
              </w:rPr>
            </w:pPr>
            <w:r w:rsidRPr="00630917">
              <w:rPr>
                <w:rFonts w:ascii="Arial" w:hAnsi="Arial"/>
              </w:rPr>
              <w:t xml:space="preserve">Systematic reviews, meta-analyses, government publications, non-UK studies and studies without original participant data will be excluded. </w:t>
            </w:r>
          </w:p>
          <w:p w14:paraId="6BAB2AAA" w14:textId="77777777" w:rsidR="00E96212" w:rsidRPr="00630917" w:rsidRDefault="00E96212" w:rsidP="00E96212">
            <w:pPr>
              <w:pStyle w:val="ListParagraph"/>
              <w:numPr>
                <w:ilvl w:val="0"/>
                <w:numId w:val="31"/>
              </w:numPr>
              <w:spacing w:after="100" w:line="259" w:lineRule="auto"/>
              <w:rPr>
                <w:rFonts w:ascii="Arial" w:hAnsi="Arial"/>
              </w:rPr>
            </w:pPr>
            <w:r w:rsidRPr="00630917">
              <w:rPr>
                <w:rFonts w:ascii="Arial" w:hAnsi="Arial"/>
              </w:rPr>
              <w:t xml:space="preserve">Study characteristics, methods and findings will be extracted directly from the articles into an evidence table. </w:t>
            </w:r>
          </w:p>
          <w:p w14:paraId="20909EAA" w14:textId="77777777" w:rsidR="00E96212" w:rsidRPr="00630917" w:rsidRDefault="00E96212" w:rsidP="00E96212">
            <w:pPr>
              <w:pStyle w:val="ListParagraph"/>
              <w:numPr>
                <w:ilvl w:val="0"/>
                <w:numId w:val="31"/>
              </w:numPr>
              <w:spacing w:after="100" w:line="259" w:lineRule="auto"/>
              <w:rPr>
                <w:rFonts w:ascii="Arial" w:hAnsi="Arial"/>
              </w:rPr>
            </w:pPr>
            <w:r w:rsidRPr="00630917">
              <w:rPr>
                <w:rFonts w:ascii="Arial" w:hAnsi="Arial"/>
              </w:rPr>
              <w:t>Findings will be grouped through thematic synthesis, noting differences in study designs, age groups and limitations. No new participants will be recruited.</w:t>
            </w:r>
          </w:p>
          <w:p w14:paraId="108EF2F7" w14:textId="05C8FCAE" w:rsidR="00F96C3F" w:rsidRPr="004C3A0B" w:rsidRDefault="00F96C3F" w:rsidP="00E96212">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lastRenderedPageBreak/>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F6EF23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E717D5">
              <w:rPr>
                <w:rFonts w:ascii="Arial" w:hAnsi="Arial" w:cs="Arial"/>
                <w:sz w:val="22"/>
                <w:szCs w:val="22"/>
              </w:rPr>
              <w:br/>
            </w:r>
          </w:p>
          <w:p w14:paraId="2A56717D" w14:textId="1084DDE1" w:rsidR="00003E64" w:rsidRPr="006F45D5" w:rsidRDefault="00104DC6" w:rsidP="003257BD">
            <w:pPr>
              <w:rPr>
                <w:rFonts w:ascii="Arial" w:hAnsi="Arial" w:cs="Arial"/>
                <w:color w:val="1F497D" w:themeColor="text2"/>
                <w:sz w:val="22"/>
                <w:szCs w:val="22"/>
              </w:rPr>
            </w:pPr>
            <w:r w:rsidRPr="006F45D5">
              <w:rPr>
                <w:rFonts w:ascii="Arial" w:hAnsi="Arial" w:cs="Arial"/>
                <w:color w:val="1F497D" w:themeColor="text2"/>
                <w:sz w:val="22"/>
                <w:szCs w:val="22"/>
              </w:rPr>
              <w:t xml:space="preserve">Some </w:t>
            </w:r>
            <w:r w:rsidR="00E717D5" w:rsidRPr="006F45D5">
              <w:rPr>
                <w:rFonts w:ascii="Arial" w:hAnsi="Arial" w:cs="Arial"/>
                <w:color w:val="1F497D" w:themeColor="text2"/>
                <w:sz w:val="22"/>
                <w:szCs w:val="22"/>
              </w:rPr>
              <w:t xml:space="preserve">level of stress </w:t>
            </w:r>
            <w:r w:rsidR="00D22662">
              <w:rPr>
                <w:rFonts w:ascii="Arial" w:hAnsi="Arial" w:cs="Arial"/>
                <w:color w:val="1F497D" w:themeColor="text2"/>
                <w:sz w:val="22"/>
                <w:szCs w:val="22"/>
              </w:rPr>
              <w:t>and anxiety</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1CFBBB66"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6F45D5">
              <w:rPr>
                <w:rFonts w:ascii="Arial" w:hAnsi="Arial" w:cs="Arial"/>
                <w:i/>
                <w:sz w:val="18"/>
                <w:szCs w:val="18"/>
              </w:rPr>
              <w:br/>
            </w:r>
          </w:p>
          <w:p w14:paraId="32C3868D" w14:textId="34FE1185" w:rsidR="00104DC6" w:rsidRPr="00104DC6" w:rsidRDefault="00104DC6" w:rsidP="00104DC6">
            <w:pPr>
              <w:rPr>
                <w:rFonts w:ascii="Arial" w:hAnsi="Arial" w:cs="Arial"/>
                <w:sz w:val="22"/>
                <w:szCs w:val="22"/>
              </w:rPr>
            </w:pPr>
            <w:r>
              <w:rPr>
                <w:rFonts w:ascii="Arial" w:hAnsi="Arial" w:cs="Arial"/>
                <w:sz w:val="22"/>
                <w:szCs w:val="22"/>
              </w:rPr>
              <w:t>Talking</w:t>
            </w:r>
            <w:r w:rsidRPr="00104DC6">
              <w:rPr>
                <w:rFonts w:ascii="Arial" w:hAnsi="Arial" w:cs="Arial"/>
                <w:sz w:val="22"/>
                <w:szCs w:val="22"/>
              </w:rPr>
              <w:t xml:space="preserve"> with my </w:t>
            </w:r>
            <w:r>
              <w:rPr>
                <w:rFonts w:ascii="Arial" w:hAnsi="Arial" w:cs="Arial"/>
                <w:sz w:val="22"/>
                <w:szCs w:val="22"/>
              </w:rPr>
              <w:t>lecturer</w:t>
            </w:r>
            <w:r w:rsidRPr="00104DC6">
              <w:rPr>
                <w:rFonts w:ascii="Arial" w:hAnsi="Arial" w:cs="Arial"/>
                <w:sz w:val="22"/>
                <w:szCs w:val="22"/>
              </w:rPr>
              <w:t xml:space="preserve"> and will use the </w:t>
            </w:r>
          </w:p>
          <w:p w14:paraId="4B70FB1C" w14:textId="25C4F34D" w:rsidR="00003E64" w:rsidRDefault="00104DC6" w:rsidP="00104DC6">
            <w:pPr>
              <w:rPr>
                <w:rFonts w:ascii="Arial" w:hAnsi="Arial" w:cs="Arial"/>
                <w:sz w:val="22"/>
                <w:szCs w:val="22"/>
              </w:rPr>
            </w:pPr>
            <w:r w:rsidRPr="00104DC6">
              <w:rPr>
                <w:rFonts w:ascii="Arial" w:hAnsi="Arial" w:cs="Arial"/>
                <w:sz w:val="22"/>
                <w:szCs w:val="22"/>
              </w:rPr>
              <w:t>wellbeing service</w:t>
            </w:r>
            <w:r>
              <w:rPr>
                <w:rFonts w:ascii="Arial" w:hAnsi="Arial" w:cs="Arial"/>
                <w:sz w:val="22"/>
                <w:szCs w:val="22"/>
              </w:rPr>
              <w:t xml:space="preserve"> and support </w:t>
            </w:r>
            <w:r w:rsidRPr="00104DC6">
              <w:rPr>
                <w:rFonts w:ascii="Arial" w:hAnsi="Arial" w:cs="Arial"/>
                <w:sz w:val="22"/>
                <w:szCs w:val="22"/>
              </w:rPr>
              <w:t xml:space="preserve">at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8912E4" w14:textId="77777777" w:rsidR="00D658FF" w:rsidRDefault="00D658FF" w:rsidP="00D107AC">
            <w:pPr>
              <w:autoSpaceDE w:val="0"/>
              <w:autoSpaceDN w:val="0"/>
              <w:adjustRightInd w:val="0"/>
              <w:rPr>
                <w:rFonts w:ascii="Arial" w:hAnsi="Arial" w:cs="Arial"/>
                <w:sz w:val="22"/>
                <w:szCs w:val="22"/>
              </w:rPr>
            </w:pPr>
          </w:p>
          <w:p w14:paraId="707078B9" w14:textId="14ED22C1" w:rsidR="003C3C40" w:rsidRPr="00802C91" w:rsidRDefault="00186538" w:rsidP="003C3C40">
            <w:pPr>
              <w:rPr>
                <w:rFonts w:ascii="Arial" w:hAnsi="Arial" w:cs="Arial"/>
                <w:color w:val="1F497D" w:themeColor="text2"/>
                <w:sz w:val="22"/>
                <w:szCs w:val="22"/>
              </w:rPr>
            </w:pPr>
            <w:r w:rsidRPr="00802C91">
              <w:rPr>
                <w:rFonts w:ascii="Arial" w:hAnsi="Arial" w:cs="Arial"/>
                <w:color w:val="1F497D" w:themeColor="text2"/>
                <w:sz w:val="22"/>
                <w:szCs w:val="22"/>
              </w:rPr>
              <w:t>No relevant risk</w:t>
            </w:r>
            <w:r w:rsidR="00802C91" w:rsidRPr="00802C91">
              <w:rPr>
                <w:rFonts w:ascii="Arial" w:hAnsi="Arial" w:cs="Arial"/>
                <w:color w:val="1F497D" w:themeColor="text2"/>
                <w:sz w:val="22"/>
                <w:szCs w:val="22"/>
              </w:rPr>
              <w:t>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AAE2AF9" w14:textId="77777777" w:rsidR="00D658FF" w:rsidRPr="00354F34" w:rsidRDefault="00D658FF" w:rsidP="00D107AC">
            <w:pPr>
              <w:autoSpaceDE w:val="0"/>
              <w:autoSpaceDN w:val="0"/>
              <w:adjustRightInd w:val="0"/>
              <w:rPr>
                <w:rFonts w:ascii="Arial" w:hAnsi="Arial" w:cs="Arial"/>
                <w:i/>
                <w:sz w:val="18"/>
                <w:szCs w:val="18"/>
              </w:rPr>
            </w:pPr>
          </w:p>
          <w:p w14:paraId="54E9C6FC" w14:textId="5435CA9B" w:rsidR="0094056C" w:rsidRDefault="00186538" w:rsidP="00D107AC">
            <w:pPr>
              <w:rPr>
                <w:rFonts w:ascii="Arial" w:hAnsi="Arial" w:cs="Arial"/>
                <w:sz w:val="22"/>
                <w:szCs w:val="22"/>
              </w:rPr>
            </w:pPr>
            <w:r>
              <w:rPr>
                <w:rFonts w:ascii="Arial" w:hAnsi="Arial" w:cs="Arial"/>
                <w:sz w:val="22"/>
                <w:szCs w:val="22"/>
              </w:rPr>
              <w:t xml:space="preserve">Acknowledge all </w:t>
            </w:r>
            <w:r w:rsidR="00802C91">
              <w:rPr>
                <w:rFonts w:ascii="Arial" w:hAnsi="Arial" w:cs="Arial"/>
                <w:sz w:val="22"/>
                <w:szCs w:val="22"/>
              </w:rPr>
              <w:t>sources using Harvard references,</w:t>
            </w:r>
            <w:r>
              <w:rPr>
                <w:rFonts w:ascii="Arial" w:hAnsi="Arial" w:cs="Arial"/>
                <w:sz w:val="22"/>
                <w:szCs w:val="22"/>
              </w:rPr>
              <w:t xml:space="preserve"> and use only reliable sources. </w:t>
            </w:r>
            <w:r w:rsidR="00802C91">
              <w:rPr>
                <w:rFonts w:ascii="Arial" w:hAnsi="Arial" w:cs="Arial"/>
                <w:sz w:val="22"/>
                <w:szCs w:val="22"/>
              </w:rPr>
              <w:t>Act with academic integrity at all times</w:t>
            </w:r>
            <w:r>
              <w:rPr>
                <w:rFonts w:ascii="Arial" w:hAnsi="Arial" w:cs="Arial"/>
                <w:sz w:val="22"/>
                <w:szCs w:val="22"/>
              </w:rPr>
              <w:t xml:space="preserv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23DDE86" w:rsidR="00003E64" w:rsidRDefault="00186538" w:rsidP="003257BD">
            <w:pPr>
              <w:rPr>
                <w:rFonts w:ascii="Arial" w:hAnsi="Arial" w:cs="Arial"/>
                <w:sz w:val="22"/>
                <w:szCs w:val="22"/>
              </w:rPr>
            </w:pPr>
            <w:r>
              <w:rPr>
                <w:rFonts w:ascii="Arial" w:hAnsi="Arial" w:cs="Arial"/>
                <w:sz w:val="22"/>
                <w:szCs w:val="22"/>
              </w:rPr>
              <w:t xml:space="preserve">Excessive printing and waste of papers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04D643A2"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 xml:space="preserve">All data will be kept in </w:t>
            </w:r>
            <w:r w:rsidR="006164C6">
              <w:rPr>
                <w:rFonts w:ascii="Arial" w:hAnsi="Arial" w:cs="Arial"/>
                <w:i/>
                <w:sz w:val="22"/>
                <w:szCs w:val="22"/>
                <w:lang w:eastAsia="en-GB"/>
              </w:rPr>
              <w:t>password-protected</w:t>
            </w:r>
            <w:r w:rsidRPr="008949AA">
              <w:rPr>
                <w:rFonts w:ascii="Arial" w:hAnsi="Arial" w:cs="Arial"/>
                <w:i/>
                <w:sz w:val="22"/>
                <w:szCs w:val="22"/>
                <w:lang w:eastAsia="en-GB"/>
              </w:rPr>
              <w:t xml:space="preserve"> cloud storage on the University Office 365 system</w:t>
            </w:r>
            <w:r w:rsidR="006164C6">
              <w:rPr>
                <w:rFonts w:ascii="Arial" w:hAnsi="Arial" w:cs="Arial"/>
                <w:i/>
                <w:sz w:val="22"/>
                <w:szCs w:val="22"/>
                <w:lang w:eastAsia="en-GB"/>
              </w:rPr>
              <w:t>,</w:t>
            </w:r>
            <w:r w:rsidRPr="008949AA">
              <w:rPr>
                <w:rFonts w:ascii="Arial" w:hAnsi="Arial" w:cs="Arial"/>
                <w:i/>
                <w:sz w:val="22"/>
                <w:szCs w:val="22"/>
                <w:lang w:eastAsia="en-GB"/>
              </w:rPr>
              <w:t xml:space="preserve">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10B4E146"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w:t>
            </w:r>
            <w:r w:rsidR="004B79F9">
              <w:rPr>
                <w:rFonts w:ascii="Arial" w:hAnsi="Arial" w:cs="Arial"/>
                <w:iCs/>
                <w:sz w:val="22"/>
                <w:szCs w:val="22"/>
                <w:lang w:eastAsia="en-GB"/>
              </w:rPr>
              <w:t>password-protected cloud storage on the University Office 365 system,</w:t>
            </w:r>
            <w:r w:rsidRPr="008949AA">
              <w:rPr>
                <w:rFonts w:ascii="Arial" w:hAnsi="Arial" w:cs="Arial"/>
                <w:iCs/>
                <w:sz w:val="22"/>
                <w:szCs w:val="22"/>
                <w:lang w:eastAsia="en-GB"/>
              </w:rPr>
              <w:t xml:space="preserve">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3804AB5A"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w:t>
            </w:r>
            <w:r w:rsidR="004B79F9">
              <w:rPr>
                <w:rFonts w:ascii="Arial" w:hAnsi="Arial" w:cs="Arial"/>
                <w:iCs/>
                <w:sz w:val="22"/>
                <w:szCs w:val="22"/>
                <w:lang w:eastAsia="en-GB"/>
              </w:rPr>
              <w:t>project is complete,</w:t>
            </w:r>
            <w:r w:rsidRPr="008949AA">
              <w:rPr>
                <w:rFonts w:ascii="Arial" w:hAnsi="Arial" w:cs="Arial"/>
                <w:iCs/>
                <w:sz w:val="22"/>
                <w:szCs w:val="22"/>
                <w:lang w:eastAsia="en-GB"/>
              </w:rPr>
              <w:t xml:space="preserve">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CEAE746"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38492A">
              <w:rPr>
                <w:rFonts w:ascii="Arial" w:hAnsi="Arial" w:cs="Arial"/>
                <w:sz w:val="22"/>
              </w:rPr>
              <w:t xml:space="preserve">the external examiner and the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10B4EAC" w:rsidR="00A121A0" w:rsidRPr="0038492A" w:rsidRDefault="0038492A" w:rsidP="00A121A0">
            <w:pPr>
              <w:autoSpaceDE w:val="0"/>
              <w:autoSpaceDN w:val="0"/>
              <w:adjustRightInd w:val="0"/>
              <w:rPr>
                <w:rFonts w:ascii="Arial" w:hAnsi="Arial" w:cs="Arial"/>
                <w:b/>
                <w:bCs/>
                <w:color w:val="1F497D" w:themeColor="text2"/>
                <w:sz w:val="22"/>
                <w:szCs w:val="22"/>
              </w:rPr>
            </w:pPr>
            <w:r>
              <w:rPr>
                <w:rFonts w:ascii="Arial" w:hAnsi="Arial" w:cs="Arial"/>
                <w:b/>
                <w:bCs/>
                <w:color w:val="1F497D" w:themeColor="text2"/>
                <w:sz w:val="22"/>
                <w:szCs w:val="22"/>
              </w:rPr>
              <w:br/>
            </w:r>
            <w:r w:rsidRPr="0038492A">
              <w:rPr>
                <w:rFonts w:ascii="Arial" w:hAnsi="Arial" w:cs="Arial"/>
                <w:b/>
                <w:bCs/>
                <w:color w:val="1F497D" w:themeColor="text2"/>
                <w:sz w:val="22"/>
                <w:szCs w:val="22"/>
              </w:rPr>
              <w:t>The researcher Amber Rana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92E7761"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w:t>
            </w:r>
            <w:r w:rsidR="004D6E8D">
              <w:rPr>
                <w:rFonts w:ascii="Arial" w:hAnsi="Arial" w:cs="Arial"/>
                <w:iCs/>
                <w:sz w:val="22"/>
                <w:szCs w:val="22"/>
                <w:lang w:eastAsia="en-GB"/>
              </w:rPr>
              <w:t>password-protected cloud storage on the University Office 365 system,</w:t>
            </w:r>
            <w:r w:rsidRPr="00A522C9">
              <w:rPr>
                <w:rFonts w:ascii="Arial" w:hAnsi="Arial" w:cs="Arial"/>
                <w:iCs/>
                <w:sz w:val="22"/>
                <w:szCs w:val="22"/>
                <w:lang w:eastAsia="en-GB"/>
              </w:rPr>
              <w:t xml:space="preserve"> which will not be shared. Any USB sticks used to store or transfer data will be password protected and will be reformatted at the end of the project in order to destroy the data. The data will be stored until the </w:t>
            </w:r>
            <w:r w:rsidR="004D6E8D">
              <w:rPr>
                <w:rFonts w:ascii="Arial" w:hAnsi="Arial" w:cs="Arial"/>
                <w:iCs/>
                <w:sz w:val="22"/>
                <w:szCs w:val="22"/>
                <w:lang w:eastAsia="en-GB"/>
              </w:rPr>
              <w:t>project is complete</w:t>
            </w:r>
            <w:r w:rsidRPr="00A522C9">
              <w:rPr>
                <w:rFonts w:ascii="Arial" w:hAnsi="Arial" w:cs="Arial"/>
                <w:iCs/>
                <w:sz w:val="22"/>
                <w:szCs w:val="22"/>
                <w:lang w:eastAsia="en-GB"/>
              </w:rPr>
              <w:t xml:space="preserve">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8D56B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8D56B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1A1C18F" w:rsidR="004D0161" w:rsidRPr="004C3A0B" w:rsidRDefault="00EB2D5E" w:rsidP="00694EA8">
            <w:pPr>
              <w:spacing w:before="100" w:beforeAutospacing="1" w:after="100" w:afterAutospacing="1"/>
              <w:rPr>
                <w:rFonts w:ascii="Arial" w:hAnsi="Arial" w:cs="Arial"/>
                <w:sz w:val="22"/>
                <w:szCs w:val="22"/>
              </w:rPr>
            </w:pPr>
            <w:r>
              <w:rPr>
                <w:rFonts w:ascii="Arial" w:hAnsi="Arial" w:cs="Arial"/>
                <w:sz w:val="22"/>
                <w:szCs w:val="22"/>
              </w:rPr>
              <w:t>Amber Rana</w:t>
            </w:r>
          </w:p>
        </w:tc>
        <w:tc>
          <w:tcPr>
            <w:tcW w:w="2139" w:type="dxa"/>
            <w:gridSpan w:val="3"/>
            <w:vAlign w:val="center"/>
          </w:tcPr>
          <w:p w14:paraId="7C2D2CC9" w14:textId="4A7FAF3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2F2882">
              <w:rPr>
                <w:rFonts w:ascii="Arial" w:hAnsi="Arial" w:cs="Arial"/>
                <w:b/>
                <w:bCs/>
                <w:sz w:val="22"/>
                <w:szCs w:val="22"/>
              </w:rPr>
              <w:t>26</w:t>
            </w:r>
            <w:r w:rsidR="00A522C9">
              <w:rPr>
                <w:rFonts w:ascii="Arial" w:hAnsi="Arial" w:cs="Arial"/>
                <w:b/>
                <w:bCs/>
                <w:sz w:val="22"/>
                <w:szCs w:val="22"/>
              </w:rPr>
              <w:t>/</w:t>
            </w:r>
            <w:r w:rsidR="002F2882">
              <w:rPr>
                <w:rFonts w:ascii="Arial" w:hAnsi="Arial" w:cs="Arial"/>
                <w:b/>
                <w:bCs/>
                <w:sz w:val="22"/>
                <w:szCs w:val="22"/>
              </w:rPr>
              <w:t>10</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1424BF7B"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2F2882" w:rsidRPr="00EB2D5E">
              <w:rPr>
                <w:b/>
                <w:bCs/>
              </w:rPr>
              <w:t>26</w:t>
            </w:r>
            <w:r w:rsidR="00A522C9" w:rsidRPr="00A522C9">
              <w:rPr>
                <w:rFonts w:ascii="Arial" w:hAnsi="Arial" w:cs="Arial"/>
                <w:b/>
                <w:bCs/>
              </w:rPr>
              <w:t>/</w:t>
            </w:r>
            <w:r w:rsidR="002F2882">
              <w:rPr>
                <w:rFonts w:ascii="Arial" w:hAnsi="Arial" w:cs="Arial"/>
                <w:b/>
                <w:bCs/>
              </w:rPr>
              <w:t>10</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33CCC" w14:textId="77777777" w:rsidR="008D56BA" w:rsidRDefault="008D56BA" w:rsidP="00390251">
      <w:r>
        <w:separator/>
      </w:r>
    </w:p>
    <w:p w14:paraId="45C00765" w14:textId="77777777" w:rsidR="008D56BA" w:rsidRDefault="008D56BA"/>
  </w:endnote>
  <w:endnote w:type="continuationSeparator" w:id="0">
    <w:p w14:paraId="5E1FE3FB" w14:textId="77777777" w:rsidR="008D56BA" w:rsidRDefault="008D56BA" w:rsidP="00390251">
      <w:r>
        <w:continuationSeparator/>
      </w:r>
    </w:p>
    <w:p w14:paraId="0879F452" w14:textId="77777777" w:rsidR="008D56BA" w:rsidRDefault="008D56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8B6A0" w14:textId="77777777" w:rsidR="008D56BA" w:rsidRDefault="008D56BA" w:rsidP="00390251">
      <w:r>
        <w:separator/>
      </w:r>
    </w:p>
    <w:p w14:paraId="0413084C" w14:textId="77777777" w:rsidR="008D56BA" w:rsidRDefault="008D56BA"/>
  </w:footnote>
  <w:footnote w:type="continuationSeparator" w:id="0">
    <w:p w14:paraId="3D98263A" w14:textId="77777777" w:rsidR="008D56BA" w:rsidRDefault="008D56BA" w:rsidP="00390251">
      <w:r>
        <w:continuationSeparator/>
      </w:r>
    </w:p>
    <w:p w14:paraId="10FF49DA" w14:textId="77777777" w:rsidR="008D56BA" w:rsidRDefault="008D56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74379"/>
    <w:multiLevelType w:val="hybridMultilevel"/>
    <w:tmpl w:val="9AAE7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053924"/>
    <w:multiLevelType w:val="hybridMultilevel"/>
    <w:tmpl w:val="AB205A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68476C"/>
    <w:multiLevelType w:val="hybridMultilevel"/>
    <w:tmpl w:val="ECA4E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A55676"/>
    <w:multiLevelType w:val="hybridMultilevel"/>
    <w:tmpl w:val="4B64B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2"/>
  </w:num>
  <w:num w:numId="3" w16cid:durableId="966281650">
    <w:abstractNumId w:val="4"/>
  </w:num>
  <w:num w:numId="4" w16cid:durableId="608397184">
    <w:abstractNumId w:val="27"/>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1"/>
  </w:num>
  <w:num w:numId="11" w16cid:durableId="1094789016">
    <w:abstractNumId w:val="25"/>
  </w:num>
  <w:num w:numId="12" w16cid:durableId="201676574">
    <w:abstractNumId w:val="23"/>
  </w:num>
  <w:num w:numId="13" w16cid:durableId="189995854">
    <w:abstractNumId w:val="24"/>
  </w:num>
  <w:num w:numId="14" w16cid:durableId="1611931583">
    <w:abstractNumId w:val="1"/>
  </w:num>
  <w:num w:numId="15" w16cid:durableId="1659993470">
    <w:abstractNumId w:val="7"/>
  </w:num>
  <w:num w:numId="16" w16cid:durableId="1659309094">
    <w:abstractNumId w:val="8"/>
  </w:num>
  <w:num w:numId="17" w16cid:durableId="1338845257">
    <w:abstractNumId w:val="14"/>
  </w:num>
  <w:num w:numId="18" w16cid:durableId="1662150999">
    <w:abstractNumId w:val="16"/>
  </w:num>
  <w:num w:numId="19" w16cid:durableId="48265336">
    <w:abstractNumId w:val="26"/>
  </w:num>
  <w:num w:numId="20" w16cid:durableId="211818222">
    <w:abstractNumId w:val="6"/>
  </w:num>
  <w:num w:numId="21" w16cid:durableId="613946751">
    <w:abstractNumId w:val="17"/>
  </w:num>
  <w:num w:numId="22" w16cid:durableId="1399202975">
    <w:abstractNumId w:val="21"/>
  </w:num>
  <w:num w:numId="23" w16cid:durableId="1519847789">
    <w:abstractNumId w:val="2"/>
  </w:num>
  <w:num w:numId="24" w16cid:durableId="807361496">
    <w:abstractNumId w:val="12"/>
  </w:num>
  <w:num w:numId="25" w16cid:durableId="1316760866">
    <w:abstractNumId w:val="15"/>
  </w:num>
  <w:num w:numId="26" w16cid:durableId="1190681930">
    <w:abstractNumId w:val="28"/>
  </w:num>
  <w:num w:numId="27" w16cid:durableId="965308682">
    <w:abstractNumId w:val="20"/>
  </w:num>
  <w:num w:numId="28" w16cid:durableId="1177691615">
    <w:abstractNumId w:val="3"/>
  </w:num>
  <w:num w:numId="29" w16cid:durableId="791286639">
    <w:abstractNumId w:val="0"/>
  </w:num>
  <w:num w:numId="30" w16cid:durableId="1475296476">
    <w:abstractNumId w:val="29"/>
  </w:num>
  <w:num w:numId="31" w16cid:durableId="9851583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5C9"/>
    <w:rsid w:val="00021B2B"/>
    <w:rsid w:val="00025AC4"/>
    <w:rsid w:val="00025D7B"/>
    <w:rsid w:val="00025F69"/>
    <w:rsid w:val="00026523"/>
    <w:rsid w:val="00030BE1"/>
    <w:rsid w:val="00030F51"/>
    <w:rsid w:val="000314CE"/>
    <w:rsid w:val="0003169A"/>
    <w:rsid w:val="0003212E"/>
    <w:rsid w:val="0003546A"/>
    <w:rsid w:val="000433F4"/>
    <w:rsid w:val="00044629"/>
    <w:rsid w:val="00047D63"/>
    <w:rsid w:val="00060F64"/>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4C58"/>
    <w:rsid w:val="000E2AD0"/>
    <w:rsid w:val="000F1514"/>
    <w:rsid w:val="000F2470"/>
    <w:rsid w:val="000F6BA5"/>
    <w:rsid w:val="000F7C83"/>
    <w:rsid w:val="00102B85"/>
    <w:rsid w:val="0010484B"/>
    <w:rsid w:val="00104DC6"/>
    <w:rsid w:val="0011372D"/>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0597"/>
    <w:rsid w:val="001F6460"/>
    <w:rsid w:val="001F79E2"/>
    <w:rsid w:val="00200104"/>
    <w:rsid w:val="00204E14"/>
    <w:rsid w:val="002063C3"/>
    <w:rsid w:val="002132F9"/>
    <w:rsid w:val="00213F52"/>
    <w:rsid w:val="00221686"/>
    <w:rsid w:val="00222854"/>
    <w:rsid w:val="00224A9A"/>
    <w:rsid w:val="0023138B"/>
    <w:rsid w:val="0023172C"/>
    <w:rsid w:val="00233B1F"/>
    <w:rsid w:val="00240F9C"/>
    <w:rsid w:val="00251E51"/>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2882"/>
    <w:rsid w:val="00303350"/>
    <w:rsid w:val="00311E91"/>
    <w:rsid w:val="003171A8"/>
    <w:rsid w:val="003257BD"/>
    <w:rsid w:val="003264AE"/>
    <w:rsid w:val="003268ED"/>
    <w:rsid w:val="003302A1"/>
    <w:rsid w:val="00331A88"/>
    <w:rsid w:val="00332956"/>
    <w:rsid w:val="00344744"/>
    <w:rsid w:val="003505BC"/>
    <w:rsid w:val="003524A8"/>
    <w:rsid w:val="00354F34"/>
    <w:rsid w:val="00361382"/>
    <w:rsid w:val="00363F3A"/>
    <w:rsid w:val="003656A9"/>
    <w:rsid w:val="00382031"/>
    <w:rsid w:val="0038492A"/>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0B7"/>
    <w:rsid w:val="00462069"/>
    <w:rsid w:val="004632AA"/>
    <w:rsid w:val="00476398"/>
    <w:rsid w:val="0047697E"/>
    <w:rsid w:val="00477654"/>
    <w:rsid w:val="0048134A"/>
    <w:rsid w:val="00482054"/>
    <w:rsid w:val="0048583B"/>
    <w:rsid w:val="00486107"/>
    <w:rsid w:val="00487E4B"/>
    <w:rsid w:val="004942B0"/>
    <w:rsid w:val="00494691"/>
    <w:rsid w:val="004A708B"/>
    <w:rsid w:val="004A7DD5"/>
    <w:rsid w:val="004B79F9"/>
    <w:rsid w:val="004B7A0E"/>
    <w:rsid w:val="004C3A0B"/>
    <w:rsid w:val="004C3D85"/>
    <w:rsid w:val="004C5C13"/>
    <w:rsid w:val="004D0161"/>
    <w:rsid w:val="004D0E1E"/>
    <w:rsid w:val="004D5683"/>
    <w:rsid w:val="004D6E8D"/>
    <w:rsid w:val="004E0338"/>
    <w:rsid w:val="004E4AC4"/>
    <w:rsid w:val="004E616D"/>
    <w:rsid w:val="004F059C"/>
    <w:rsid w:val="004F599C"/>
    <w:rsid w:val="005035A0"/>
    <w:rsid w:val="00503A95"/>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64C6"/>
    <w:rsid w:val="0062188A"/>
    <w:rsid w:val="00627C3E"/>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5D5"/>
    <w:rsid w:val="006F4828"/>
    <w:rsid w:val="00700361"/>
    <w:rsid w:val="007045B0"/>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F51"/>
    <w:rsid w:val="007C044B"/>
    <w:rsid w:val="007C1498"/>
    <w:rsid w:val="007C17B4"/>
    <w:rsid w:val="007C3AC1"/>
    <w:rsid w:val="007C79AE"/>
    <w:rsid w:val="007D46AF"/>
    <w:rsid w:val="007D4E07"/>
    <w:rsid w:val="007E14FB"/>
    <w:rsid w:val="007F0173"/>
    <w:rsid w:val="007F23AA"/>
    <w:rsid w:val="007F29F6"/>
    <w:rsid w:val="007F3C4F"/>
    <w:rsid w:val="007F4303"/>
    <w:rsid w:val="007F5CA0"/>
    <w:rsid w:val="00802C91"/>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D56BA"/>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9A"/>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4832"/>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6582"/>
    <w:rsid w:val="00C317FA"/>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2BA"/>
    <w:rsid w:val="00CF6CA5"/>
    <w:rsid w:val="00D07385"/>
    <w:rsid w:val="00D07C1B"/>
    <w:rsid w:val="00D107AC"/>
    <w:rsid w:val="00D155C0"/>
    <w:rsid w:val="00D174E2"/>
    <w:rsid w:val="00D2266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58FF"/>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5B47"/>
    <w:rsid w:val="00DE6682"/>
    <w:rsid w:val="00DF26D2"/>
    <w:rsid w:val="00E0132E"/>
    <w:rsid w:val="00E0333A"/>
    <w:rsid w:val="00E16786"/>
    <w:rsid w:val="00E168CB"/>
    <w:rsid w:val="00E17AFC"/>
    <w:rsid w:val="00E239F4"/>
    <w:rsid w:val="00E25714"/>
    <w:rsid w:val="00E32138"/>
    <w:rsid w:val="00E43EC5"/>
    <w:rsid w:val="00E45AB0"/>
    <w:rsid w:val="00E57EF4"/>
    <w:rsid w:val="00E63195"/>
    <w:rsid w:val="00E633CC"/>
    <w:rsid w:val="00E65973"/>
    <w:rsid w:val="00E6714D"/>
    <w:rsid w:val="00E717D5"/>
    <w:rsid w:val="00E73456"/>
    <w:rsid w:val="00E84BC8"/>
    <w:rsid w:val="00E914D8"/>
    <w:rsid w:val="00E93E44"/>
    <w:rsid w:val="00E95A30"/>
    <w:rsid w:val="00E96212"/>
    <w:rsid w:val="00EA26D8"/>
    <w:rsid w:val="00EA5DE3"/>
    <w:rsid w:val="00EB2D5E"/>
    <w:rsid w:val="00EB6877"/>
    <w:rsid w:val="00EB722E"/>
    <w:rsid w:val="00EC0070"/>
    <w:rsid w:val="00EC11CA"/>
    <w:rsid w:val="00ED0C59"/>
    <w:rsid w:val="00ED4E18"/>
    <w:rsid w:val="00ED7B18"/>
    <w:rsid w:val="00EE2953"/>
    <w:rsid w:val="00EE29BA"/>
    <w:rsid w:val="00EE3A7B"/>
    <w:rsid w:val="00EE44C0"/>
    <w:rsid w:val="00EF0051"/>
    <w:rsid w:val="00EF6306"/>
    <w:rsid w:val="00F02239"/>
    <w:rsid w:val="00F039C7"/>
    <w:rsid w:val="00F12CDD"/>
    <w:rsid w:val="00F21EB2"/>
    <w:rsid w:val="00F230F0"/>
    <w:rsid w:val="00F33A1A"/>
    <w:rsid w:val="00F41F47"/>
    <w:rsid w:val="00F478CB"/>
    <w:rsid w:val="00F52C97"/>
    <w:rsid w:val="00F54257"/>
    <w:rsid w:val="00F619F4"/>
    <w:rsid w:val="00F62093"/>
    <w:rsid w:val="00F62C23"/>
    <w:rsid w:val="00F64D54"/>
    <w:rsid w:val="00F654CF"/>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AB789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AB789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3294</Words>
  <Characters>18779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22029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Amber Zubair Rana</cp:lastModifiedBy>
  <cp:revision>35</cp:revision>
  <cp:lastPrinted>2016-10-24T12:21:00Z</cp:lastPrinted>
  <dcterms:created xsi:type="dcterms:W3CDTF">2026-10-26T11:44:00Z</dcterms:created>
  <dcterms:modified xsi:type="dcterms:W3CDTF">2026-10-26T12:38:00Z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