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E692B2" w14:textId="137D49DF" w:rsidR="00553D31" w:rsidRPr="00553D31" w:rsidRDefault="00C70B34" w:rsidP="00553D31">
      <w:pPr>
        <w:jc w:val="center"/>
        <w:rPr>
          <w:rFonts w:ascii="Times New Roman" w:hAnsi="Times New Roman" w:cs="Times New Roman"/>
          <w:b/>
          <w:sz w:val="32"/>
          <w:szCs w:val="24"/>
        </w:rPr>
      </w:pPr>
      <w:r>
        <w:rPr>
          <w:rFonts w:ascii="Times New Roman" w:hAnsi="Times New Roman" w:cs="Times New Roman"/>
          <w:sz w:val="32"/>
          <w:szCs w:val="24"/>
        </w:rPr>
        <w:t>Con</w:t>
      </w:r>
      <w:r w:rsidR="0012727D">
        <w:rPr>
          <w:rFonts w:ascii="Times New Roman" w:hAnsi="Times New Roman" w:cs="Times New Roman"/>
          <w:sz w:val="32"/>
          <w:szCs w:val="24"/>
        </w:rPr>
        <w:t xml:space="preserve">necting </w:t>
      </w:r>
      <w:r>
        <w:rPr>
          <w:rFonts w:ascii="Times New Roman" w:hAnsi="Times New Roman" w:cs="Times New Roman"/>
          <w:sz w:val="32"/>
          <w:szCs w:val="24"/>
        </w:rPr>
        <w:t>rod Optimisation Through Motion Simulation and FEA</w:t>
      </w:r>
    </w:p>
    <w:p w14:paraId="7E968C74" w14:textId="404E7377" w:rsidR="00553D31" w:rsidRPr="00553D31" w:rsidRDefault="0073579F" w:rsidP="00553D31">
      <w:pPr>
        <w:jc w:val="center"/>
        <w:rPr>
          <w:rFonts w:ascii="Times New Roman" w:hAnsi="Times New Roman" w:cs="Times New Roman"/>
          <w:b/>
          <w:sz w:val="32"/>
          <w:szCs w:val="24"/>
        </w:rPr>
      </w:pPr>
      <w:r>
        <w:rPr>
          <w:noProof/>
        </w:rPr>
        <w:drawing>
          <wp:inline distT="0" distB="0" distL="0" distR="0" wp14:anchorId="682F160D" wp14:editId="60445618">
            <wp:extent cx="5460515" cy="4905375"/>
            <wp:effectExtent l="38100" t="38100" r="45085" b="285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96629" cy="4937817"/>
                    </a:xfrm>
                    <a:prstGeom prst="rect">
                      <a:avLst/>
                    </a:prstGeom>
                    <a:ln w="38100" cap="sq">
                      <a:solidFill>
                        <a:schemeClr val="accent1"/>
                      </a:solidFill>
                      <a:prstDash val="solid"/>
                      <a:miter lim="800000"/>
                    </a:ln>
                    <a:effectLst/>
                  </pic:spPr>
                </pic:pic>
              </a:graphicData>
            </a:graphic>
          </wp:inline>
        </w:drawing>
      </w:r>
    </w:p>
    <w:p w14:paraId="70973D84" w14:textId="77777777" w:rsidR="00553D31" w:rsidRPr="00553D31" w:rsidRDefault="00553D31" w:rsidP="00553D31">
      <w:pPr>
        <w:jc w:val="center"/>
        <w:rPr>
          <w:rFonts w:ascii="Times New Roman" w:hAnsi="Times New Roman" w:cs="Times New Roman"/>
          <w:sz w:val="32"/>
          <w:szCs w:val="24"/>
        </w:rPr>
      </w:pPr>
      <w:r w:rsidRPr="00553D31">
        <w:rPr>
          <w:rFonts w:ascii="Times New Roman" w:hAnsi="Times New Roman" w:cs="Times New Roman"/>
          <w:sz w:val="32"/>
          <w:szCs w:val="24"/>
        </w:rPr>
        <w:t>By</w:t>
      </w:r>
    </w:p>
    <w:p w14:paraId="751FE90F" w14:textId="77777777" w:rsidR="00553D31" w:rsidRPr="00553D31" w:rsidRDefault="00553D31" w:rsidP="00553D31">
      <w:pPr>
        <w:jc w:val="center"/>
        <w:rPr>
          <w:rFonts w:ascii="Times New Roman" w:hAnsi="Times New Roman" w:cs="Times New Roman"/>
          <w:sz w:val="32"/>
          <w:szCs w:val="24"/>
        </w:rPr>
      </w:pPr>
      <w:r w:rsidRPr="00553D31">
        <w:rPr>
          <w:rFonts w:ascii="Times New Roman" w:hAnsi="Times New Roman" w:cs="Times New Roman"/>
          <w:sz w:val="32"/>
          <w:szCs w:val="24"/>
        </w:rPr>
        <w:t>YOUSOUF BOUKRA</w:t>
      </w:r>
    </w:p>
    <w:p w14:paraId="1019A10A" w14:textId="38A7D247" w:rsidR="00553D31" w:rsidRPr="00553D31" w:rsidRDefault="00553D31" w:rsidP="0012727D">
      <w:pPr>
        <w:jc w:val="center"/>
        <w:rPr>
          <w:rFonts w:ascii="Times New Roman" w:hAnsi="Times New Roman" w:cs="Times New Roman"/>
          <w:sz w:val="32"/>
          <w:szCs w:val="24"/>
        </w:rPr>
      </w:pPr>
      <w:r w:rsidRPr="00553D31">
        <w:rPr>
          <w:rFonts w:ascii="Times New Roman" w:hAnsi="Times New Roman" w:cs="Times New Roman"/>
          <w:sz w:val="32"/>
          <w:szCs w:val="24"/>
        </w:rPr>
        <w:t>1700055</w:t>
      </w:r>
    </w:p>
    <w:p w14:paraId="4243A53E" w14:textId="77777777" w:rsidR="00553D31" w:rsidRPr="00553D31" w:rsidRDefault="00553D31" w:rsidP="00553D31">
      <w:pPr>
        <w:jc w:val="center"/>
        <w:rPr>
          <w:rFonts w:ascii="Times New Roman" w:hAnsi="Times New Roman" w:cs="Times New Roman"/>
          <w:sz w:val="32"/>
          <w:szCs w:val="24"/>
        </w:rPr>
      </w:pPr>
      <w:r w:rsidRPr="00553D31">
        <w:rPr>
          <w:rFonts w:ascii="Times New Roman" w:hAnsi="Times New Roman" w:cs="Times New Roman"/>
          <w:sz w:val="32"/>
          <w:szCs w:val="24"/>
        </w:rPr>
        <w:t>Submitted to the Faculty of Engineering</w:t>
      </w:r>
    </w:p>
    <w:p w14:paraId="38272699" w14:textId="7C81DC9B" w:rsidR="00553D31" w:rsidRPr="00553D31" w:rsidRDefault="00553D31" w:rsidP="00553D31">
      <w:pPr>
        <w:jc w:val="center"/>
        <w:rPr>
          <w:rFonts w:ascii="Times New Roman" w:hAnsi="Times New Roman" w:cs="Times New Roman"/>
          <w:sz w:val="32"/>
          <w:szCs w:val="24"/>
        </w:rPr>
      </w:pPr>
      <w:r w:rsidRPr="00553D31">
        <w:rPr>
          <w:rFonts w:ascii="Times New Roman" w:hAnsi="Times New Roman" w:cs="Times New Roman"/>
          <w:sz w:val="32"/>
          <w:szCs w:val="24"/>
        </w:rPr>
        <w:t>Automotive/Motorsport Department</w:t>
      </w:r>
    </w:p>
    <w:p w14:paraId="510084B6" w14:textId="77777777" w:rsidR="00553D31" w:rsidRPr="00553D31" w:rsidRDefault="00553D31" w:rsidP="00553D31">
      <w:pPr>
        <w:jc w:val="center"/>
        <w:rPr>
          <w:rFonts w:ascii="Times New Roman" w:hAnsi="Times New Roman" w:cs="Times New Roman"/>
          <w:sz w:val="32"/>
          <w:szCs w:val="24"/>
        </w:rPr>
      </w:pPr>
      <w:r w:rsidRPr="00553D31">
        <w:rPr>
          <w:rFonts w:ascii="Times New Roman" w:hAnsi="Times New Roman" w:cs="Times New Roman"/>
          <w:sz w:val="32"/>
          <w:szCs w:val="24"/>
        </w:rPr>
        <w:t>University of Wales Trinity Saint David</w:t>
      </w:r>
    </w:p>
    <w:p w14:paraId="1BF01EC0" w14:textId="77777777" w:rsidR="00553D31" w:rsidRPr="00553D31" w:rsidRDefault="00553D31" w:rsidP="00553D31">
      <w:pPr>
        <w:jc w:val="center"/>
        <w:rPr>
          <w:rFonts w:ascii="Times New Roman" w:hAnsi="Times New Roman" w:cs="Times New Roman"/>
          <w:sz w:val="32"/>
          <w:szCs w:val="24"/>
        </w:rPr>
      </w:pPr>
    </w:p>
    <w:p w14:paraId="65D85D0D" w14:textId="14198E23" w:rsidR="00553D31" w:rsidRPr="00553D31" w:rsidRDefault="00553D31" w:rsidP="00553D31">
      <w:pPr>
        <w:jc w:val="center"/>
        <w:rPr>
          <w:rFonts w:ascii="Times New Roman" w:hAnsi="Times New Roman" w:cs="Times New Roman"/>
          <w:sz w:val="32"/>
          <w:szCs w:val="24"/>
        </w:rPr>
      </w:pPr>
      <w:r w:rsidRPr="00553D31">
        <w:rPr>
          <w:rFonts w:ascii="Times New Roman" w:hAnsi="Times New Roman" w:cs="Times New Roman"/>
          <w:sz w:val="32"/>
          <w:szCs w:val="24"/>
        </w:rPr>
        <w:t xml:space="preserve">An assignment for </w:t>
      </w:r>
      <w:r w:rsidR="005D270A">
        <w:rPr>
          <w:rFonts w:ascii="Times New Roman" w:hAnsi="Times New Roman" w:cs="Times New Roman"/>
          <w:sz w:val="32"/>
          <w:szCs w:val="24"/>
        </w:rPr>
        <w:t>CAD &amp; FEA</w:t>
      </w:r>
      <w:r w:rsidRPr="00553D31">
        <w:rPr>
          <w:rFonts w:ascii="Times New Roman" w:hAnsi="Times New Roman" w:cs="Times New Roman"/>
          <w:sz w:val="32"/>
          <w:szCs w:val="24"/>
        </w:rPr>
        <w:t xml:space="preserve"> Module</w:t>
      </w:r>
    </w:p>
    <w:p w14:paraId="31D17BF1" w14:textId="31111AC0" w:rsidR="00553D31" w:rsidRDefault="00FB6689" w:rsidP="00553D31">
      <w:pPr>
        <w:jc w:val="center"/>
        <w:rPr>
          <w:rFonts w:ascii="Times New Roman" w:hAnsi="Times New Roman" w:cs="Times New Roman"/>
          <w:sz w:val="32"/>
          <w:szCs w:val="24"/>
        </w:rPr>
      </w:pPr>
      <w:r>
        <w:rPr>
          <w:rFonts w:ascii="Times New Roman" w:hAnsi="Times New Roman" w:cs="Times New Roman"/>
          <w:sz w:val="32"/>
          <w:szCs w:val="24"/>
        </w:rPr>
        <w:t>January 2020</w:t>
      </w:r>
      <w:r w:rsidR="00553D31" w:rsidRPr="00553D31">
        <w:rPr>
          <w:rFonts w:ascii="Times New Roman" w:hAnsi="Times New Roman" w:cs="Times New Roman"/>
          <w:sz w:val="32"/>
          <w:szCs w:val="24"/>
        </w:rPr>
        <w:t>.</w:t>
      </w:r>
      <w:r w:rsidR="00205DE1">
        <w:rPr>
          <w:rFonts w:ascii="Times New Roman" w:hAnsi="Times New Roman" w:cs="Times New Roman"/>
          <w:sz w:val="32"/>
          <w:szCs w:val="24"/>
        </w:rPr>
        <w:t xml:space="preserve">  </w:t>
      </w:r>
    </w:p>
    <w:p w14:paraId="73C1931E" w14:textId="35DDC70C" w:rsidR="000501F8" w:rsidRDefault="000501F8" w:rsidP="002F479E">
      <w:pPr>
        <w:rPr>
          <w:rFonts w:ascii="Times New Roman" w:hAnsi="Times New Roman" w:cs="Times New Roman"/>
          <w:sz w:val="32"/>
          <w:szCs w:val="24"/>
        </w:rPr>
      </w:pPr>
      <w:bookmarkStart w:id="0" w:name="_Toc28283336"/>
    </w:p>
    <w:sdt>
      <w:sdtPr>
        <w:id w:val="-1128549896"/>
        <w:docPartObj>
          <w:docPartGallery w:val="Table of Contents"/>
          <w:docPartUnique/>
        </w:docPartObj>
      </w:sdtPr>
      <w:sdtEndPr>
        <w:rPr>
          <w:b/>
          <w:bCs/>
          <w:noProof/>
        </w:rPr>
      </w:sdtEndPr>
      <w:sdtContent>
        <w:p w14:paraId="514D4937" w14:textId="77777777" w:rsidR="006418FD" w:rsidRDefault="00E47F49" w:rsidP="00D444EB">
          <w:pPr>
            <w:spacing w:after="0" w:line="360" w:lineRule="auto"/>
            <w:rPr>
              <w:noProof/>
            </w:rPr>
          </w:pPr>
          <w:r>
            <w:rPr>
              <w:rFonts w:ascii="Times New Roman" w:hAnsi="Times New Roman" w:cs="Times New Roman"/>
              <w:b/>
              <w:sz w:val="32"/>
            </w:rPr>
            <w:t>T</w:t>
          </w:r>
          <w:r w:rsidR="00A07F24" w:rsidRPr="00B10192">
            <w:rPr>
              <w:rFonts w:ascii="Times New Roman" w:hAnsi="Times New Roman" w:cs="Times New Roman"/>
              <w:b/>
              <w:sz w:val="32"/>
            </w:rPr>
            <w:t>able of Content</w:t>
          </w:r>
          <w:r w:rsidR="00A07F24" w:rsidRPr="00B10192">
            <w:rPr>
              <w:rFonts w:asciiTheme="majorBidi" w:hAnsiTheme="majorBidi"/>
              <w:b/>
              <w:bCs/>
              <w:sz w:val="32"/>
            </w:rPr>
            <w:t xml:space="preserve"> </w:t>
          </w:r>
          <w:r w:rsidR="00A07F24">
            <w:fldChar w:fldCharType="begin"/>
          </w:r>
          <w:r w:rsidR="00A07F24">
            <w:instrText xml:space="preserve"> TOC \o "1-3" \h \z \u </w:instrText>
          </w:r>
          <w:r w:rsidR="00A07F24">
            <w:fldChar w:fldCharType="separate"/>
          </w:r>
        </w:p>
        <w:p w14:paraId="208523FE" w14:textId="7B2444AE" w:rsidR="006418FD" w:rsidRDefault="00E75F1E">
          <w:pPr>
            <w:pStyle w:val="TOC1"/>
            <w:tabs>
              <w:tab w:val="left" w:pos="440"/>
              <w:tab w:val="right" w:leader="dot" w:pos="10622"/>
            </w:tabs>
            <w:rPr>
              <w:rFonts w:eastAsiaTheme="minorEastAsia"/>
              <w:noProof/>
              <w:lang w:eastAsia="en-GB"/>
            </w:rPr>
          </w:pPr>
          <w:hyperlink w:anchor="_Toc30382742" w:history="1">
            <w:r w:rsidR="006418FD" w:rsidRPr="00E0637C">
              <w:rPr>
                <w:rStyle w:val="Hyperlink"/>
                <w:rFonts w:ascii="Times New Roman" w:hAnsi="Times New Roman" w:cs="Times New Roman"/>
                <w:b/>
                <w:bCs/>
                <w:noProof/>
              </w:rPr>
              <w:t>1.</w:t>
            </w:r>
            <w:r w:rsidR="006418FD">
              <w:rPr>
                <w:rFonts w:eastAsiaTheme="minorEastAsia"/>
                <w:noProof/>
                <w:lang w:eastAsia="en-GB"/>
              </w:rPr>
              <w:tab/>
            </w:r>
            <w:r w:rsidR="006418FD" w:rsidRPr="00E0637C">
              <w:rPr>
                <w:rStyle w:val="Hyperlink"/>
                <w:rFonts w:ascii="Times New Roman" w:hAnsi="Times New Roman" w:cs="Times New Roman"/>
                <w:b/>
                <w:noProof/>
              </w:rPr>
              <w:t>Introduction</w:t>
            </w:r>
            <w:r w:rsidR="006418FD">
              <w:rPr>
                <w:noProof/>
                <w:webHidden/>
              </w:rPr>
              <w:tab/>
            </w:r>
            <w:r w:rsidR="006418FD">
              <w:rPr>
                <w:noProof/>
                <w:webHidden/>
              </w:rPr>
              <w:fldChar w:fldCharType="begin"/>
            </w:r>
            <w:r w:rsidR="006418FD">
              <w:rPr>
                <w:noProof/>
                <w:webHidden/>
              </w:rPr>
              <w:instrText xml:space="preserve"> PAGEREF _Toc30382742 \h </w:instrText>
            </w:r>
            <w:r w:rsidR="006418FD">
              <w:rPr>
                <w:noProof/>
                <w:webHidden/>
              </w:rPr>
            </w:r>
            <w:r w:rsidR="006418FD">
              <w:rPr>
                <w:noProof/>
                <w:webHidden/>
              </w:rPr>
              <w:fldChar w:fldCharType="separate"/>
            </w:r>
            <w:r w:rsidR="006418FD">
              <w:rPr>
                <w:noProof/>
                <w:webHidden/>
              </w:rPr>
              <w:t>2</w:t>
            </w:r>
            <w:r w:rsidR="006418FD">
              <w:rPr>
                <w:noProof/>
                <w:webHidden/>
              </w:rPr>
              <w:fldChar w:fldCharType="end"/>
            </w:r>
          </w:hyperlink>
        </w:p>
        <w:p w14:paraId="2EC28025" w14:textId="60195721" w:rsidR="006418FD" w:rsidRDefault="00E75F1E">
          <w:pPr>
            <w:pStyle w:val="TOC1"/>
            <w:tabs>
              <w:tab w:val="left" w:pos="440"/>
              <w:tab w:val="right" w:leader="dot" w:pos="10622"/>
            </w:tabs>
            <w:rPr>
              <w:rFonts w:eastAsiaTheme="minorEastAsia"/>
              <w:noProof/>
              <w:lang w:eastAsia="en-GB"/>
            </w:rPr>
          </w:pPr>
          <w:hyperlink w:anchor="_Toc30382743" w:history="1">
            <w:r w:rsidR="006418FD" w:rsidRPr="00E0637C">
              <w:rPr>
                <w:rStyle w:val="Hyperlink"/>
                <w:rFonts w:ascii="Times New Roman" w:hAnsi="Times New Roman" w:cs="Times New Roman"/>
                <w:b/>
                <w:bCs/>
                <w:noProof/>
              </w:rPr>
              <w:t>2.</w:t>
            </w:r>
            <w:r w:rsidR="006418FD">
              <w:rPr>
                <w:rFonts w:eastAsiaTheme="minorEastAsia"/>
                <w:noProof/>
                <w:lang w:eastAsia="en-GB"/>
              </w:rPr>
              <w:tab/>
            </w:r>
            <w:r w:rsidR="006418FD" w:rsidRPr="00E0637C">
              <w:rPr>
                <w:rStyle w:val="Hyperlink"/>
                <w:rFonts w:ascii="Times New Roman" w:hAnsi="Times New Roman" w:cs="Times New Roman"/>
                <w:b/>
                <w:noProof/>
              </w:rPr>
              <w:t>Motion Simulation and FEA:</w:t>
            </w:r>
            <w:r w:rsidR="006418FD">
              <w:rPr>
                <w:noProof/>
                <w:webHidden/>
              </w:rPr>
              <w:tab/>
            </w:r>
            <w:r w:rsidR="006418FD">
              <w:rPr>
                <w:noProof/>
                <w:webHidden/>
              </w:rPr>
              <w:fldChar w:fldCharType="begin"/>
            </w:r>
            <w:r w:rsidR="006418FD">
              <w:rPr>
                <w:noProof/>
                <w:webHidden/>
              </w:rPr>
              <w:instrText xml:space="preserve"> PAGEREF _Toc30382743 \h </w:instrText>
            </w:r>
            <w:r w:rsidR="006418FD">
              <w:rPr>
                <w:noProof/>
                <w:webHidden/>
              </w:rPr>
            </w:r>
            <w:r w:rsidR="006418FD">
              <w:rPr>
                <w:noProof/>
                <w:webHidden/>
              </w:rPr>
              <w:fldChar w:fldCharType="separate"/>
            </w:r>
            <w:r w:rsidR="006418FD">
              <w:rPr>
                <w:noProof/>
                <w:webHidden/>
              </w:rPr>
              <w:t>3</w:t>
            </w:r>
            <w:r w:rsidR="006418FD">
              <w:rPr>
                <w:noProof/>
                <w:webHidden/>
              </w:rPr>
              <w:fldChar w:fldCharType="end"/>
            </w:r>
          </w:hyperlink>
        </w:p>
        <w:p w14:paraId="76BAE01B" w14:textId="143F181F" w:rsidR="006418FD" w:rsidRDefault="00E75F1E">
          <w:pPr>
            <w:pStyle w:val="TOC1"/>
            <w:tabs>
              <w:tab w:val="left" w:pos="440"/>
              <w:tab w:val="right" w:leader="dot" w:pos="10622"/>
            </w:tabs>
            <w:rPr>
              <w:rFonts w:eastAsiaTheme="minorEastAsia"/>
              <w:noProof/>
              <w:lang w:eastAsia="en-GB"/>
            </w:rPr>
          </w:pPr>
          <w:hyperlink w:anchor="_Toc30382744" w:history="1">
            <w:r w:rsidR="006418FD" w:rsidRPr="00E0637C">
              <w:rPr>
                <w:rStyle w:val="Hyperlink"/>
                <w:rFonts w:ascii="Times New Roman" w:hAnsi="Times New Roman" w:cs="Times New Roman"/>
                <w:b/>
                <w:bCs/>
                <w:noProof/>
              </w:rPr>
              <w:t>3.</w:t>
            </w:r>
            <w:r w:rsidR="006418FD">
              <w:rPr>
                <w:rFonts w:eastAsiaTheme="minorEastAsia"/>
                <w:noProof/>
                <w:lang w:eastAsia="en-GB"/>
              </w:rPr>
              <w:tab/>
            </w:r>
            <w:r w:rsidR="006418FD" w:rsidRPr="00E0637C">
              <w:rPr>
                <w:rStyle w:val="Hyperlink"/>
                <w:rFonts w:ascii="Times New Roman" w:hAnsi="Times New Roman" w:cs="Times New Roman"/>
                <w:b/>
                <w:noProof/>
              </w:rPr>
              <w:t>Application of CAE Techniques to Optimise ICE Connecting Rod:</w:t>
            </w:r>
            <w:r w:rsidR="006418FD">
              <w:rPr>
                <w:noProof/>
                <w:webHidden/>
              </w:rPr>
              <w:tab/>
            </w:r>
            <w:r w:rsidR="006418FD">
              <w:rPr>
                <w:noProof/>
                <w:webHidden/>
              </w:rPr>
              <w:fldChar w:fldCharType="begin"/>
            </w:r>
            <w:r w:rsidR="006418FD">
              <w:rPr>
                <w:noProof/>
                <w:webHidden/>
              </w:rPr>
              <w:instrText xml:space="preserve"> PAGEREF _Toc30382744 \h </w:instrText>
            </w:r>
            <w:r w:rsidR="006418FD">
              <w:rPr>
                <w:noProof/>
                <w:webHidden/>
              </w:rPr>
            </w:r>
            <w:r w:rsidR="006418FD">
              <w:rPr>
                <w:noProof/>
                <w:webHidden/>
              </w:rPr>
              <w:fldChar w:fldCharType="separate"/>
            </w:r>
            <w:r w:rsidR="006418FD">
              <w:rPr>
                <w:noProof/>
                <w:webHidden/>
              </w:rPr>
              <w:t>3</w:t>
            </w:r>
            <w:r w:rsidR="006418FD">
              <w:rPr>
                <w:noProof/>
                <w:webHidden/>
              </w:rPr>
              <w:fldChar w:fldCharType="end"/>
            </w:r>
          </w:hyperlink>
        </w:p>
        <w:p w14:paraId="7A3475C0" w14:textId="0144F48A" w:rsidR="006418FD" w:rsidRDefault="00E75F1E">
          <w:pPr>
            <w:pStyle w:val="TOC1"/>
            <w:tabs>
              <w:tab w:val="left" w:pos="440"/>
              <w:tab w:val="right" w:leader="dot" w:pos="10622"/>
            </w:tabs>
            <w:rPr>
              <w:rFonts w:eastAsiaTheme="minorEastAsia"/>
              <w:noProof/>
              <w:lang w:eastAsia="en-GB"/>
            </w:rPr>
          </w:pPr>
          <w:hyperlink w:anchor="_Toc30382745" w:history="1">
            <w:r w:rsidR="006418FD" w:rsidRPr="00E0637C">
              <w:rPr>
                <w:rStyle w:val="Hyperlink"/>
                <w:rFonts w:ascii="Times New Roman" w:hAnsi="Times New Roman" w:cs="Times New Roman"/>
                <w:b/>
                <w:bCs/>
                <w:noProof/>
              </w:rPr>
              <w:t>4.</w:t>
            </w:r>
            <w:r w:rsidR="006418FD">
              <w:rPr>
                <w:rFonts w:eastAsiaTheme="minorEastAsia"/>
                <w:noProof/>
                <w:lang w:eastAsia="en-GB"/>
              </w:rPr>
              <w:tab/>
            </w:r>
            <w:r w:rsidR="006418FD" w:rsidRPr="00E0637C">
              <w:rPr>
                <w:rStyle w:val="Hyperlink"/>
                <w:rFonts w:ascii="Times New Roman" w:hAnsi="Times New Roman" w:cs="Times New Roman"/>
                <w:b/>
                <w:noProof/>
              </w:rPr>
              <w:t>Methodology:</w:t>
            </w:r>
            <w:r w:rsidR="006418FD">
              <w:rPr>
                <w:noProof/>
                <w:webHidden/>
              </w:rPr>
              <w:tab/>
            </w:r>
            <w:r w:rsidR="006418FD">
              <w:rPr>
                <w:noProof/>
                <w:webHidden/>
              </w:rPr>
              <w:fldChar w:fldCharType="begin"/>
            </w:r>
            <w:r w:rsidR="006418FD">
              <w:rPr>
                <w:noProof/>
                <w:webHidden/>
              </w:rPr>
              <w:instrText xml:space="preserve"> PAGEREF _Toc30382745 \h </w:instrText>
            </w:r>
            <w:r w:rsidR="006418FD">
              <w:rPr>
                <w:noProof/>
                <w:webHidden/>
              </w:rPr>
            </w:r>
            <w:r w:rsidR="006418FD">
              <w:rPr>
                <w:noProof/>
                <w:webHidden/>
              </w:rPr>
              <w:fldChar w:fldCharType="separate"/>
            </w:r>
            <w:r w:rsidR="006418FD">
              <w:rPr>
                <w:noProof/>
                <w:webHidden/>
              </w:rPr>
              <w:t>4</w:t>
            </w:r>
            <w:r w:rsidR="006418FD">
              <w:rPr>
                <w:noProof/>
                <w:webHidden/>
              </w:rPr>
              <w:fldChar w:fldCharType="end"/>
            </w:r>
          </w:hyperlink>
        </w:p>
        <w:p w14:paraId="49963006" w14:textId="50F431A2" w:rsidR="006418FD" w:rsidRDefault="00E75F1E">
          <w:pPr>
            <w:pStyle w:val="TOC1"/>
            <w:tabs>
              <w:tab w:val="left" w:pos="440"/>
              <w:tab w:val="right" w:leader="dot" w:pos="10622"/>
            </w:tabs>
            <w:rPr>
              <w:rFonts w:eastAsiaTheme="minorEastAsia"/>
              <w:noProof/>
              <w:lang w:eastAsia="en-GB"/>
            </w:rPr>
          </w:pPr>
          <w:hyperlink w:anchor="_Toc30382746" w:history="1">
            <w:r w:rsidR="006418FD" w:rsidRPr="00E0637C">
              <w:rPr>
                <w:rStyle w:val="Hyperlink"/>
                <w:rFonts w:asciiTheme="minorBidi" w:hAnsiTheme="minorBidi"/>
                <w:b/>
                <w:bCs/>
                <w:noProof/>
              </w:rPr>
              <w:t>5.</w:t>
            </w:r>
            <w:r w:rsidR="006418FD">
              <w:rPr>
                <w:rFonts w:eastAsiaTheme="minorEastAsia"/>
                <w:noProof/>
                <w:lang w:eastAsia="en-GB"/>
              </w:rPr>
              <w:tab/>
            </w:r>
            <w:r w:rsidR="006418FD" w:rsidRPr="00E0637C">
              <w:rPr>
                <w:rStyle w:val="Hyperlink"/>
                <w:rFonts w:ascii="Times New Roman" w:hAnsi="Times New Roman" w:cs="Times New Roman"/>
                <w:b/>
                <w:noProof/>
              </w:rPr>
              <w:t>Analysis and Results Interpretation:</w:t>
            </w:r>
            <w:r w:rsidR="006418FD">
              <w:rPr>
                <w:noProof/>
                <w:webHidden/>
              </w:rPr>
              <w:tab/>
            </w:r>
            <w:r w:rsidR="006418FD">
              <w:rPr>
                <w:noProof/>
                <w:webHidden/>
              </w:rPr>
              <w:fldChar w:fldCharType="begin"/>
            </w:r>
            <w:r w:rsidR="006418FD">
              <w:rPr>
                <w:noProof/>
                <w:webHidden/>
              </w:rPr>
              <w:instrText xml:space="preserve"> PAGEREF _Toc30382746 \h </w:instrText>
            </w:r>
            <w:r w:rsidR="006418FD">
              <w:rPr>
                <w:noProof/>
                <w:webHidden/>
              </w:rPr>
            </w:r>
            <w:r w:rsidR="006418FD">
              <w:rPr>
                <w:noProof/>
                <w:webHidden/>
              </w:rPr>
              <w:fldChar w:fldCharType="separate"/>
            </w:r>
            <w:r w:rsidR="006418FD">
              <w:rPr>
                <w:noProof/>
                <w:webHidden/>
              </w:rPr>
              <w:t>8</w:t>
            </w:r>
            <w:r w:rsidR="006418FD">
              <w:rPr>
                <w:noProof/>
                <w:webHidden/>
              </w:rPr>
              <w:fldChar w:fldCharType="end"/>
            </w:r>
          </w:hyperlink>
        </w:p>
        <w:p w14:paraId="21BD37F7" w14:textId="0220D501" w:rsidR="006418FD" w:rsidRDefault="00E75F1E">
          <w:pPr>
            <w:pStyle w:val="TOC1"/>
            <w:tabs>
              <w:tab w:val="left" w:pos="440"/>
              <w:tab w:val="right" w:leader="dot" w:pos="10622"/>
            </w:tabs>
            <w:rPr>
              <w:rFonts w:eastAsiaTheme="minorEastAsia"/>
              <w:noProof/>
              <w:lang w:eastAsia="en-GB"/>
            </w:rPr>
          </w:pPr>
          <w:hyperlink w:anchor="_Toc30382747" w:history="1">
            <w:r w:rsidR="006418FD" w:rsidRPr="00E0637C">
              <w:rPr>
                <w:rStyle w:val="Hyperlink"/>
                <w:rFonts w:ascii="Times New Roman" w:hAnsi="Times New Roman" w:cs="Times New Roman"/>
                <w:b/>
                <w:bCs/>
                <w:noProof/>
              </w:rPr>
              <w:t>6.</w:t>
            </w:r>
            <w:r w:rsidR="006418FD">
              <w:rPr>
                <w:rFonts w:eastAsiaTheme="minorEastAsia"/>
                <w:noProof/>
                <w:lang w:eastAsia="en-GB"/>
              </w:rPr>
              <w:tab/>
            </w:r>
            <w:r w:rsidR="006418FD" w:rsidRPr="00E0637C">
              <w:rPr>
                <w:rStyle w:val="Hyperlink"/>
                <w:rFonts w:ascii="Times New Roman" w:hAnsi="Times New Roman" w:cs="Times New Roman"/>
                <w:b/>
                <w:noProof/>
              </w:rPr>
              <w:t>Model Optimisation through Design Modification:</w:t>
            </w:r>
            <w:r w:rsidR="006418FD">
              <w:rPr>
                <w:noProof/>
                <w:webHidden/>
              </w:rPr>
              <w:tab/>
            </w:r>
            <w:r w:rsidR="006418FD">
              <w:rPr>
                <w:noProof/>
                <w:webHidden/>
              </w:rPr>
              <w:fldChar w:fldCharType="begin"/>
            </w:r>
            <w:r w:rsidR="006418FD">
              <w:rPr>
                <w:noProof/>
                <w:webHidden/>
              </w:rPr>
              <w:instrText xml:space="preserve"> PAGEREF _Toc30382747 \h </w:instrText>
            </w:r>
            <w:r w:rsidR="006418FD">
              <w:rPr>
                <w:noProof/>
                <w:webHidden/>
              </w:rPr>
            </w:r>
            <w:r w:rsidR="006418FD">
              <w:rPr>
                <w:noProof/>
                <w:webHidden/>
              </w:rPr>
              <w:fldChar w:fldCharType="separate"/>
            </w:r>
            <w:r w:rsidR="006418FD">
              <w:rPr>
                <w:noProof/>
                <w:webHidden/>
              </w:rPr>
              <w:t>10</w:t>
            </w:r>
            <w:r w:rsidR="006418FD">
              <w:rPr>
                <w:noProof/>
                <w:webHidden/>
              </w:rPr>
              <w:fldChar w:fldCharType="end"/>
            </w:r>
          </w:hyperlink>
        </w:p>
        <w:p w14:paraId="7318B3C7" w14:textId="28D7379E" w:rsidR="006418FD" w:rsidRDefault="00E75F1E">
          <w:pPr>
            <w:pStyle w:val="TOC2"/>
            <w:rPr>
              <w:rFonts w:eastAsiaTheme="minorEastAsia"/>
              <w:noProof/>
              <w:lang w:eastAsia="en-GB"/>
            </w:rPr>
          </w:pPr>
          <w:hyperlink w:anchor="_Toc30382748" w:history="1">
            <w:r w:rsidR="006418FD" w:rsidRPr="00E0637C">
              <w:rPr>
                <w:rStyle w:val="Hyperlink"/>
                <w:noProof/>
              </w:rPr>
              <w:t>6.1. Concept Design One</w:t>
            </w:r>
            <w:r w:rsidR="006418FD">
              <w:rPr>
                <w:noProof/>
                <w:webHidden/>
              </w:rPr>
              <w:tab/>
            </w:r>
            <w:r w:rsidR="006418FD">
              <w:rPr>
                <w:noProof/>
                <w:webHidden/>
              </w:rPr>
              <w:fldChar w:fldCharType="begin"/>
            </w:r>
            <w:r w:rsidR="006418FD">
              <w:rPr>
                <w:noProof/>
                <w:webHidden/>
              </w:rPr>
              <w:instrText xml:space="preserve"> PAGEREF _Toc30382748 \h </w:instrText>
            </w:r>
            <w:r w:rsidR="006418FD">
              <w:rPr>
                <w:noProof/>
                <w:webHidden/>
              </w:rPr>
            </w:r>
            <w:r w:rsidR="006418FD">
              <w:rPr>
                <w:noProof/>
                <w:webHidden/>
              </w:rPr>
              <w:fldChar w:fldCharType="separate"/>
            </w:r>
            <w:r w:rsidR="006418FD">
              <w:rPr>
                <w:noProof/>
                <w:webHidden/>
              </w:rPr>
              <w:t>10</w:t>
            </w:r>
            <w:r w:rsidR="006418FD">
              <w:rPr>
                <w:noProof/>
                <w:webHidden/>
              </w:rPr>
              <w:fldChar w:fldCharType="end"/>
            </w:r>
          </w:hyperlink>
        </w:p>
        <w:p w14:paraId="15B5CA36" w14:textId="32F9BFD2" w:rsidR="006418FD" w:rsidRDefault="00E75F1E">
          <w:pPr>
            <w:pStyle w:val="TOC2"/>
            <w:rPr>
              <w:rFonts w:eastAsiaTheme="minorEastAsia"/>
              <w:noProof/>
              <w:lang w:eastAsia="en-GB"/>
            </w:rPr>
          </w:pPr>
          <w:hyperlink w:anchor="_Toc30382749" w:history="1">
            <w:r w:rsidR="006418FD" w:rsidRPr="00E0637C">
              <w:rPr>
                <w:rStyle w:val="Hyperlink"/>
                <w:noProof/>
              </w:rPr>
              <w:t>6.2. Concept Design Two</w:t>
            </w:r>
            <w:r w:rsidR="006418FD">
              <w:rPr>
                <w:noProof/>
                <w:webHidden/>
              </w:rPr>
              <w:tab/>
            </w:r>
            <w:r w:rsidR="006418FD">
              <w:rPr>
                <w:noProof/>
                <w:webHidden/>
              </w:rPr>
              <w:fldChar w:fldCharType="begin"/>
            </w:r>
            <w:r w:rsidR="006418FD">
              <w:rPr>
                <w:noProof/>
                <w:webHidden/>
              </w:rPr>
              <w:instrText xml:space="preserve"> PAGEREF _Toc30382749 \h </w:instrText>
            </w:r>
            <w:r w:rsidR="006418FD">
              <w:rPr>
                <w:noProof/>
                <w:webHidden/>
              </w:rPr>
            </w:r>
            <w:r w:rsidR="006418FD">
              <w:rPr>
                <w:noProof/>
                <w:webHidden/>
              </w:rPr>
              <w:fldChar w:fldCharType="separate"/>
            </w:r>
            <w:r w:rsidR="006418FD">
              <w:rPr>
                <w:noProof/>
                <w:webHidden/>
              </w:rPr>
              <w:t>12</w:t>
            </w:r>
            <w:r w:rsidR="006418FD">
              <w:rPr>
                <w:noProof/>
                <w:webHidden/>
              </w:rPr>
              <w:fldChar w:fldCharType="end"/>
            </w:r>
          </w:hyperlink>
        </w:p>
        <w:p w14:paraId="7A1B4943" w14:textId="65D7349C" w:rsidR="006418FD" w:rsidRDefault="00E75F1E">
          <w:pPr>
            <w:pStyle w:val="TOC1"/>
            <w:tabs>
              <w:tab w:val="left" w:pos="440"/>
              <w:tab w:val="right" w:leader="dot" w:pos="10622"/>
            </w:tabs>
            <w:rPr>
              <w:rFonts w:eastAsiaTheme="minorEastAsia"/>
              <w:noProof/>
              <w:lang w:eastAsia="en-GB"/>
            </w:rPr>
          </w:pPr>
          <w:hyperlink w:anchor="_Toc30382750" w:history="1">
            <w:r w:rsidR="006418FD" w:rsidRPr="00E0637C">
              <w:rPr>
                <w:rStyle w:val="Hyperlink"/>
                <w:rFonts w:ascii="Times New Roman" w:hAnsi="Times New Roman" w:cs="Times New Roman"/>
                <w:b/>
                <w:bCs/>
                <w:noProof/>
              </w:rPr>
              <w:t>7.</w:t>
            </w:r>
            <w:r w:rsidR="006418FD">
              <w:rPr>
                <w:rFonts w:eastAsiaTheme="minorEastAsia"/>
                <w:noProof/>
                <w:lang w:eastAsia="en-GB"/>
              </w:rPr>
              <w:tab/>
            </w:r>
            <w:r w:rsidR="006418FD" w:rsidRPr="00E0637C">
              <w:rPr>
                <w:rStyle w:val="Hyperlink"/>
                <w:rFonts w:ascii="Times New Roman" w:hAnsi="Times New Roman" w:cs="Times New Roman"/>
                <w:b/>
                <w:noProof/>
              </w:rPr>
              <w:t>Further comparison of the Optimisation Work:</w:t>
            </w:r>
            <w:r w:rsidR="006418FD">
              <w:rPr>
                <w:noProof/>
                <w:webHidden/>
              </w:rPr>
              <w:tab/>
            </w:r>
            <w:r w:rsidR="006418FD">
              <w:rPr>
                <w:noProof/>
                <w:webHidden/>
              </w:rPr>
              <w:fldChar w:fldCharType="begin"/>
            </w:r>
            <w:r w:rsidR="006418FD">
              <w:rPr>
                <w:noProof/>
                <w:webHidden/>
              </w:rPr>
              <w:instrText xml:space="preserve"> PAGEREF _Toc30382750 \h </w:instrText>
            </w:r>
            <w:r w:rsidR="006418FD">
              <w:rPr>
                <w:noProof/>
                <w:webHidden/>
              </w:rPr>
            </w:r>
            <w:r w:rsidR="006418FD">
              <w:rPr>
                <w:noProof/>
                <w:webHidden/>
              </w:rPr>
              <w:fldChar w:fldCharType="separate"/>
            </w:r>
            <w:r w:rsidR="006418FD">
              <w:rPr>
                <w:noProof/>
                <w:webHidden/>
              </w:rPr>
              <w:t>14</w:t>
            </w:r>
            <w:r w:rsidR="006418FD">
              <w:rPr>
                <w:noProof/>
                <w:webHidden/>
              </w:rPr>
              <w:fldChar w:fldCharType="end"/>
            </w:r>
          </w:hyperlink>
        </w:p>
        <w:p w14:paraId="03D692C5" w14:textId="16A91E5A" w:rsidR="006418FD" w:rsidRDefault="00E75F1E">
          <w:pPr>
            <w:pStyle w:val="TOC1"/>
            <w:tabs>
              <w:tab w:val="left" w:pos="440"/>
              <w:tab w:val="right" w:leader="dot" w:pos="10622"/>
            </w:tabs>
            <w:rPr>
              <w:rFonts w:eastAsiaTheme="minorEastAsia"/>
              <w:noProof/>
              <w:lang w:eastAsia="en-GB"/>
            </w:rPr>
          </w:pPr>
          <w:hyperlink w:anchor="_Toc30382751" w:history="1">
            <w:r w:rsidR="006418FD" w:rsidRPr="00E0637C">
              <w:rPr>
                <w:rStyle w:val="Hyperlink"/>
                <w:rFonts w:ascii="Times New Roman" w:hAnsi="Times New Roman" w:cs="Times New Roman"/>
                <w:b/>
                <w:bCs/>
                <w:noProof/>
              </w:rPr>
              <w:t>8.</w:t>
            </w:r>
            <w:r w:rsidR="006418FD">
              <w:rPr>
                <w:rFonts w:eastAsiaTheme="minorEastAsia"/>
                <w:noProof/>
                <w:lang w:eastAsia="en-GB"/>
              </w:rPr>
              <w:tab/>
            </w:r>
            <w:r w:rsidR="006418FD" w:rsidRPr="00E0637C">
              <w:rPr>
                <w:rStyle w:val="Hyperlink"/>
                <w:rFonts w:ascii="Times New Roman" w:hAnsi="Times New Roman" w:cs="Times New Roman"/>
                <w:b/>
                <w:noProof/>
              </w:rPr>
              <w:t>Results Summary and Conclusion:</w:t>
            </w:r>
            <w:r w:rsidR="006418FD">
              <w:rPr>
                <w:noProof/>
                <w:webHidden/>
              </w:rPr>
              <w:tab/>
            </w:r>
            <w:r w:rsidR="006418FD">
              <w:rPr>
                <w:noProof/>
                <w:webHidden/>
              </w:rPr>
              <w:fldChar w:fldCharType="begin"/>
            </w:r>
            <w:r w:rsidR="006418FD">
              <w:rPr>
                <w:noProof/>
                <w:webHidden/>
              </w:rPr>
              <w:instrText xml:space="preserve"> PAGEREF _Toc30382751 \h </w:instrText>
            </w:r>
            <w:r w:rsidR="006418FD">
              <w:rPr>
                <w:noProof/>
                <w:webHidden/>
              </w:rPr>
            </w:r>
            <w:r w:rsidR="006418FD">
              <w:rPr>
                <w:noProof/>
                <w:webHidden/>
              </w:rPr>
              <w:fldChar w:fldCharType="separate"/>
            </w:r>
            <w:r w:rsidR="006418FD">
              <w:rPr>
                <w:noProof/>
                <w:webHidden/>
              </w:rPr>
              <w:t>16</w:t>
            </w:r>
            <w:r w:rsidR="006418FD">
              <w:rPr>
                <w:noProof/>
                <w:webHidden/>
              </w:rPr>
              <w:fldChar w:fldCharType="end"/>
            </w:r>
          </w:hyperlink>
        </w:p>
        <w:p w14:paraId="59C933C1" w14:textId="7E467A8A" w:rsidR="006418FD" w:rsidRDefault="00E75F1E">
          <w:pPr>
            <w:pStyle w:val="TOC1"/>
            <w:tabs>
              <w:tab w:val="right" w:leader="dot" w:pos="10622"/>
            </w:tabs>
            <w:rPr>
              <w:rFonts w:eastAsiaTheme="minorEastAsia"/>
              <w:noProof/>
              <w:lang w:eastAsia="en-GB"/>
            </w:rPr>
          </w:pPr>
          <w:hyperlink w:anchor="_Toc30382752" w:history="1">
            <w:r w:rsidR="006418FD" w:rsidRPr="00E0637C">
              <w:rPr>
                <w:rStyle w:val="Hyperlink"/>
                <w:rFonts w:asciiTheme="majorBidi" w:hAnsiTheme="majorBidi"/>
                <w:b/>
                <w:bCs/>
                <w:noProof/>
              </w:rPr>
              <w:t>References</w:t>
            </w:r>
            <w:r w:rsidR="006418FD">
              <w:rPr>
                <w:noProof/>
                <w:webHidden/>
              </w:rPr>
              <w:tab/>
            </w:r>
            <w:r w:rsidR="006418FD">
              <w:rPr>
                <w:noProof/>
                <w:webHidden/>
              </w:rPr>
              <w:fldChar w:fldCharType="begin"/>
            </w:r>
            <w:r w:rsidR="006418FD">
              <w:rPr>
                <w:noProof/>
                <w:webHidden/>
              </w:rPr>
              <w:instrText xml:space="preserve"> PAGEREF _Toc30382752 \h </w:instrText>
            </w:r>
            <w:r w:rsidR="006418FD">
              <w:rPr>
                <w:noProof/>
                <w:webHidden/>
              </w:rPr>
            </w:r>
            <w:r w:rsidR="006418FD">
              <w:rPr>
                <w:noProof/>
                <w:webHidden/>
              </w:rPr>
              <w:fldChar w:fldCharType="separate"/>
            </w:r>
            <w:r w:rsidR="006418FD">
              <w:rPr>
                <w:noProof/>
                <w:webHidden/>
              </w:rPr>
              <w:t>17</w:t>
            </w:r>
            <w:r w:rsidR="006418FD">
              <w:rPr>
                <w:noProof/>
                <w:webHidden/>
              </w:rPr>
              <w:fldChar w:fldCharType="end"/>
            </w:r>
          </w:hyperlink>
        </w:p>
        <w:p w14:paraId="16D3690E" w14:textId="4D83E612" w:rsidR="006418FD" w:rsidRDefault="00E75F1E" w:rsidP="00D444EB">
          <w:pPr>
            <w:pStyle w:val="TOC1"/>
            <w:tabs>
              <w:tab w:val="right" w:leader="dot" w:pos="10622"/>
            </w:tabs>
            <w:spacing w:after="0"/>
            <w:rPr>
              <w:rFonts w:eastAsiaTheme="minorEastAsia"/>
              <w:noProof/>
              <w:lang w:eastAsia="en-GB"/>
            </w:rPr>
          </w:pPr>
          <w:hyperlink w:anchor="_Toc30382753" w:history="1">
            <w:r w:rsidR="006418FD" w:rsidRPr="00E0637C">
              <w:rPr>
                <w:rStyle w:val="Hyperlink"/>
                <w:rFonts w:ascii="Times New Roman" w:hAnsi="Times New Roman" w:cs="Times New Roman"/>
                <w:b/>
                <w:noProof/>
              </w:rPr>
              <w:t>Appendices</w:t>
            </w:r>
            <w:r w:rsidR="006418FD">
              <w:rPr>
                <w:noProof/>
                <w:webHidden/>
              </w:rPr>
              <w:tab/>
            </w:r>
            <w:r w:rsidR="006418FD">
              <w:rPr>
                <w:noProof/>
                <w:webHidden/>
              </w:rPr>
              <w:fldChar w:fldCharType="begin"/>
            </w:r>
            <w:r w:rsidR="006418FD">
              <w:rPr>
                <w:noProof/>
                <w:webHidden/>
              </w:rPr>
              <w:instrText xml:space="preserve"> PAGEREF _Toc30382753 \h </w:instrText>
            </w:r>
            <w:r w:rsidR="006418FD">
              <w:rPr>
                <w:noProof/>
                <w:webHidden/>
              </w:rPr>
            </w:r>
            <w:r w:rsidR="006418FD">
              <w:rPr>
                <w:noProof/>
                <w:webHidden/>
              </w:rPr>
              <w:fldChar w:fldCharType="separate"/>
            </w:r>
            <w:r w:rsidR="006418FD">
              <w:rPr>
                <w:noProof/>
                <w:webHidden/>
              </w:rPr>
              <w:t>18</w:t>
            </w:r>
            <w:r w:rsidR="006418FD">
              <w:rPr>
                <w:noProof/>
                <w:webHidden/>
              </w:rPr>
              <w:fldChar w:fldCharType="end"/>
            </w:r>
          </w:hyperlink>
        </w:p>
        <w:p w14:paraId="783B3D80" w14:textId="018465D9" w:rsidR="003B1F0C" w:rsidRPr="002F479E" w:rsidRDefault="00A07F24" w:rsidP="002F479E">
          <w:r>
            <w:rPr>
              <w:b/>
              <w:bCs/>
              <w:noProof/>
            </w:rPr>
            <w:fldChar w:fldCharType="end"/>
          </w:r>
        </w:p>
      </w:sdtContent>
    </w:sdt>
    <w:p w14:paraId="2A6E2A58" w14:textId="160A47C1" w:rsidR="00AD467A" w:rsidRPr="00B10192" w:rsidRDefault="00FB5263" w:rsidP="00D444EB">
      <w:pPr>
        <w:spacing w:after="0"/>
        <w:rPr>
          <w:rFonts w:ascii="Times New Roman" w:hAnsi="Times New Roman" w:cs="Times New Roman"/>
          <w:b/>
          <w:sz w:val="32"/>
        </w:rPr>
      </w:pPr>
      <w:bookmarkStart w:id="1" w:name="_Toc30379659"/>
      <w:r w:rsidRPr="00B10192">
        <w:rPr>
          <w:rFonts w:ascii="Times New Roman" w:hAnsi="Times New Roman" w:cs="Times New Roman"/>
          <w:b/>
          <w:sz w:val="32"/>
        </w:rPr>
        <w:t>Table of Figures</w:t>
      </w:r>
      <w:bookmarkEnd w:id="0"/>
      <w:bookmarkEnd w:id="1"/>
      <w:r w:rsidRPr="00B10192">
        <w:rPr>
          <w:rFonts w:ascii="Times New Roman" w:hAnsi="Times New Roman" w:cs="Times New Roman"/>
          <w:b/>
          <w:sz w:val="32"/>
        </w:rPr>
        <w:t xml:space="preserve"> </w:t>
      </w:r>
    </w:p>
    <w:p w14:paraId="718D0125" w14:textId="16288050" w:rsidR="000772E1" w:rsidRDefault="000772E1">
      <w:pPr>
        <w:pStyle w:val="TableofFigures"/>
        <w:tabs>
          <w:tab w:val="right" w:leader="dot" w:pos="10622"/>
        </w:tabs>
        <w:rPr>
          <w:rFonts w:eastAsiaTheme="minorEastAsia"/>
          <w:noProof/>
          <w:lang w:eastAsia="en-GB"/>
        </w:rPr>
      </w:pPr>
      <w:r>
        <w:fldChar w:fldCharType="begin"/>
      </w:r>
      <w:r>
        <w:instrText xml:space="preserve"> TOC \h \z \c "Figure" </w:instrText>
      </w:r>
      <w:r>
        <w:fldChar w:fldCharType="separate"/>
      </w:r>
      <w:hyperlink r:id="rId9" w:anchor="_Toc30382764" w:history="1">
        <w:r w:rsidRPr="00BC32E7">
          <w:rPr>
            <w:rStyle w:val="Hyperlink"/>
            <w:noProof/>
          </w:rPr>
          <w:t>Figure 1 Base-Model Dimensions</w:t>
        </w:r>
        <w:r>
          <w:rPr>
            <w:noProof/>
            <w:webHidden/>
          </w:rPr>
          <w:tab/>
        </w:r>
        <w:r>
          <w:rPr>
            <w:noProof/>
            <w:webHidden/>
          </w:rPr>
          <w:fldChar w:fldCharType="begin"/>
        </w:r>
        <w:r>
          <w:rPr>
            <w:noProof/>
            <w:webHidden/>
          </w:rPr>
          <w:instrText xml:space="preserve"> PAGEREF _Toc30382764 \h </w:instrText>
        </w:r>
        <w:r>
          <w:rPr>
            <w:noProof/>
            <w:webHidden/>
          </w:rPr>
        </w:r>
        <w:r>
          <w:rPr>
            <w:noProof/>
            <w:webHidden/>
          </w:rPr>
          <w:fldChar w:fldCharType="separate"/>
        </w:r>
        <w:r>
          <w:rPr>
            <w:noProof/>
            <w:webHidden/>
          </w:rPr>
          <w:t>6</w:t>
        </w:r>
        <w:r>
          <w:rPr>
            <w:noProof/>
            <w:webHidden/>
          </w:rPr>
          <w:fldChar w:fldCharType="end"/>
        </w:r>
      </w:hyperlink>
    </w:p>
    <w:p w14:paraId="4971CE45" w14:textId="7B7C79D7" w:rsidR="000772E1" w:rsidRDefault="00E75F1E">
      <w:pPr>
        <w:pStyle w:val="TableofFigures"/>
        <w:tabs>
          <w:tab w:val="right" w:leader="dot" w:pos="10622"/>
        </w:tabs>
        <w:rPr>
          <w:rFonts w:eastAsiaTheme="minorEastAsia"/>
          <w:noProof/>
          <w:lang w:eastAsia="en-GB"/>
        </w:rPr>
      </w:pPr>
      <w:hyperlink r:id="rId10" w:anchor="_Toc30382765" w:history="1">
        <w:r w:rsidR="000772E1" w:rsidRPr="00BC32E7">
          <w:rPr>
            <w:rStyle w:val="Hyperlink"/>
            <w:noProof/>
          </w:rPr>
          <w:t>Figure 2 CAD Base-Model</w:t>
        </w:r>
        <w:r w:rsidR="000772E1">
          <w:rPr>
            <w:noProof/>
            <w:webHidden/>
          </w:rPr>
          <w:tab/>
        </w:r>
        <w:r w:rsidR="000772E1">
          <w:rPr>
            <w:noProof/>
            <w:webHidden/>
          </w:rPr>
          <w:fldChar w:fldCharType="begin"/>
        </w:r>
        <w:r w:rsidR="000772E1">
          <w:rPr>
            <w:noProof/>
            <w:webHidden/>
          </w:rPr>
          <w:instrText xml:space="preserve"> PAGEREF _Toc30382765 \h </w:instrText>
        </w:r>
        <w:r w:rsidR="000772E1">
          <w:rPr>
            <w:noProof/>
            <w:webHidden/>
          </w:rPr>
        </w:r>
        <w:r w:rsidR="000772E1">
          <w:rPr>
            <w:noProof/>
            <w:webHidden/>
          </w:rPr>
          <w:fldChar w:fldCharType="separate"/>
        </w:r>
        <w:r w:rsidR="000772E1">
          <w:rPr>
            <w:noProof/>
            <w:webHidden/>
          </w:rPr>
          <w:t>6</w:t>
        </w:r>
        <w:r w:rsidR="000772E1">
          <w:rPr>
            <w:noProof/>
            <w:webHidden/>
          </w:rPr>
          <w:fldChar w:fldCharType="end"/>
        </w:r>
      </w:hyperlink>
    </w:p>
    <w:p w14:paraId="2E030136" w14:textId="3FFA2905" w:rsidR="000772E1" w:rsidRDefault="00E75F1E">
      <w:pPr>
        <w:pStyle w:val="TableofFigures"/>
        <w:tabs>
          <w:tab w:val="right" w:leader="dot" w:pos="10622"/>
        </w:tabs>
        <w:rPr>
          <w:rFonts w:eastAsiaTheme="minorEastAsia"/>
          <w:noProof/>
          <w:lang w:eastAsia="en-GB"/>
        </w:rPr>
      </w:pPr>
      <w:hyperlink r:id="rId11" w:anchor="_Toc30382766" w:history="1">
        <w:r w:rsidR="000772E1" w:rsidRPr="00BC32E7">
          <w:rPr>
            <w:rStyle w:val="Hyperlink"/>
            <w:noProof/>
          </w:rPr>
          <w:t>Figure 3 Rod Cap</w:t>
        </w:r>
        <w:r w:rsidR="000772E1">
          <w:rPr>
            <w:noProof/>
            <w:webHidden/>
          </w:rPr>
          <w:tab/>
        </w:r>
        <w:r w:rsidR="000772E1">
          <w:rPr>
            <w:noProof/>
            <w:webHidden/>
          </w:rPr>
          <w:fldChar w:fldCharType="begin"/>
        </w:r>
        <w:r w:rsidR="000772E1">
          <w:rPr>
            <w:noProof/>
            <w:webHidden/>
          </w:rPr>
          <w:instrText xml:space="preserve"> PAGEREF _Toc30382766 \h </w:instrText>
        </w:r>
        <w:r w:rsidR="000772E1">
          <w:rPr>
            <w:noProof/>
            <w:webHidden/>
          </w:rPr>
        </w:r>
        <w:r w:rsidR="000772E1">
          <w:rPr>
            <w:noProof/>
            <w:webHidden/>
          </w:rPr>
          <w:fldChar w:fldCharType="separate"/>
        </w:r>
        <w:r w:rsidR="000772E1">
          <w:rPr>
            <w:noProof/>
            <w:webHidden/>
          </w:rPr>
          <w:t>6</w:t>
        </w:r>
        <w:r w:rsidR="000772E1">
          <w:rPr>
            <w:noProof/>
            <w:webHidden/>
          </w:rPr>
          <w:fldChar w:fldCharType="end"/>
        </w:r>
      </w:hyperlink>
    </w:p>
    <w:p w14:paraId="44524DC8" w14:textId="0CBBE99F" w:rsidR="000772E1" w:rsidRDefault="00E75F1E">
      <w:pPr>
        <w:pStyle w:val="TableofFigures"/>
        <w:tabs>
          <w:tab w:val="right" w:leader="dot" w:pos="10622"/>
        </w:tabs>
        <w:rPr>
          <w:rFonts w:eastAsiaTheme="minorEastAsia"/>
          <w:noProof/>
          <w:lang w:eastAsia="en-GB"/>
        </w:rPr>
      </w:pPr>
      <w:hyperlink r:id="rId12" w:anchor="_Toc30382767" w:history="1">
        <w:r w:rsidR="000772E1" w:rsidRPr="00BC32E7">
          <w:rPr>
            <w:rStyle w:val="Hyperlink"/>
            <w:noProof/>
          </w:rPr>
          <w:t>Figure 4 Piston</w:t>
        </w:r>
        <w:r w:rsidR="000772E1">
          <w:rPr>
            <w:noProof/>
            <w:webHidden/>
          </w:rPr>
          <w:tab/>
        </w:r>
        <w:r w:rsidR="000772E1">
          <w:rPr>
            <w:noProof/>
            <w:webHidden/>
          </w:rPr>
          <w:fldChar w:fldCharType="begin"/>
        </w:r>
        <w:r w:rsidR="000772E1">
          <w:rPr>
            <w:noProof/>
            <w:webHidden/>
          </w:rPr>
          <w:instrText xml:space="preserve"> PAGEREF _Toc30382767 \h </w:instrText>
        </w:r>
        <w:r w:rsidR="000772E1">
          <w:rPr>
            <w:noProof/>
            <w:webHidden/>
          </w:rPr>
        </w:r>
        <w:r w:rsidR="000772E1">
          <w:rPr>
            <w:noProof/>
            <w:webHidden/>
          </w:rPr>
          <w:fldChar w:fldCharType="separate"/>
        </w:r>
        <w:r w:rsidR="000772E1">
          <w:rPr>
            <w:noProof/>
            <w:webHidden/>
          </w:rPr>
          <w:t>6</w:t>
        </w:r>
        <w:r w:rsidR="000772E1">
          <w:rPr>
            <w:noProof/>
            <w:webHidden/>
          </w:rPr>
          <w:fldChar w:fldCharType="end"/>
        </w:r>
      </w:hyperlink>
    </w:p>
    <w:p w14:paraId="247ED157" w14:textId="3971968F" w:rsidR="000772E1" w:rsidRDefault="00E75F1E">
      <w:pPr>
        <w:pStyle w:val="TableofFigures"/>
        <w:tabs>
          <w:tab w:val="right" w:leader="dot" w:pos="10622"/>
        </w:tabs>
        <w:rPr>
          <w:rFonts w:eastAsiaTheme="minorEastAsia"/>
          <w:noProof/>
          <w:lang w:eastAsia="en-GB"/>
        </w:rPr>
      </w:pPr>
      <w:hyperlink r:id="rId13" w:anchor="_Toc30382768" w:history="1">
        <w:r w:rsidR="000772E1" w:rsidRPr="00BC32E7">
          <w:rPr>
            <w:rStyle w:val="Hyperlink"/>
            <w:noProof/>
          </w:rPr>
          <w:t>Figure 5 Piston-Pin</w:t>
        </w:r>
        <w:r w:rsidR="000772E1">
          <w:rPr>
            <w:noProof/>
            <w:webHidden/>
          </w:rPr>
          <w:tab/>
        </w:r>
        <w:r w:rsidR="000772E1">
          <w:rPr>
            <w:noProof/>
            <w:webHidden/>
          </w:rPr>
          <w:fldChar w:fldCharType="begin"/>
        </w:r>
        <w:r w:rsidR="000772E1">
          <w:rPr>
            <w:noProof/>
            <w:webHidden/>
          </w:rPr>
          <w:instrText xml:space="preserve"> PAGEREF _Toc30382768 \h </w:instrText>
        </w:r>
        <w:r w:rsidR="000772E1">
          <w:rPr>
            <w:noProof/>
            <w:webHidden/>
          </w:rPr>
        </w:r>
        <w:r w:rsidR="000772E1">
          <w:rPr>
            <w:noProof/>
            <w:webHidden/>
          </w:rPr>
          <w:fldChar w:fldCharType="separate"/>
        </w:r>
        <w:r w:rsidR="000772E1">
          <w:rPr>
            <w:noProof/>
            <w:webHidden/>
          </w:rPr>
          <w:t>6</w:t>
        </w:r>
        <w:r w:rsidR="000772E1">
          <w:rPr>
            <w:noProof/>
            <w:webHidden/>
          </w:rPr>
          <w:fldChar w:fldCharType="end"/>
        </w:r>
      </w:hyperlink>
    </w:p>
    <w:p w14:paraId="3031CEB9" w14:textId="249A4F36" w:rsidR="000772E1" w:rsidRDefault="00E75F1E">
      <w:pPr>
        <w:pStyle w:val="TableofFigures"/>
        <w:tabs>
          <w:tab w:val="right" w:leader="dot" w:pos="10622"/>
        </w:tabs>
        <w:rPr>
          <w:rFonts w:eastAsiaTheme="minorEastAsia"/>
          <w:noProof/>
          <w:lang w:eastAsia="en-GB"/>
        </w:rPr>
      </w:pPr>
      <w:hyperlink r:id="rId14" w:anchor="_Toc30382769" w:history="1">
        <w:r w:rsidR="000772E1" w:rsidRPr="00BC32E7">
          <w:rPr>
            <w:rStyle w:val="Hyperlink"/>
            <w:noProof/>
          </w:rPr>
          <w:t>Figure 6 Crankshaft</w:t>
        </w:r>
        <w:r w:rsidR="000772E1">
          <w:rPr>
            <w:noProof/>
            <w:webHidden/>
          </w:rPr>
          <w:tab/>
        </w:r>
        <w:r w:rsidR="000772E1">
          <w:rPr>
            <w:noProof/>
            <w:webHidden/>
          </w:rPr>
          <w:fldChar w:fldCharType="begin"/>
        </w:r>
        <w:r w:rsidR="000772E1">
          <w:rPr>
            <w:noProof/>
            <w:webHidden/>
          </w:rPr>
          <w:instrText xml:space="preserve"> PAGEREF _Toc30382769 \h </w:instrText>
        </w:r>
        <w:r w:rsidR="000772E1">
          <w:rPr>
            <w:noProof/>
            <w:webHidden/>
          </w:rPr>
        </w:r>
        <w:r w:rsidR="000772E1">
          <w:rPr>
            <w:noProof/>
            <w:webHidden/>
          </w:rPr>
          <w:fldChar w:fldCharType="separate"/>
        </w:r>
        <w:r w:rsidR="000772E1">
          <w:rPr>
            <w:noProof/>
            <w:webHidden/>
          </w:rPr>
          <w:t>7</w:t>
        </w:r>
        <w:r w:rsidR="000772E1">
          <w:rPr>
            <w:noProof/>
            <w:webHidden/>
          </w:rPr>
          <w:fldChar w:fldCharType="end"/>
        </w:r>
      </w:hyperlink>
    </w:p>
    <w:p w14:paraId="01D45A11" w14:textId="7D13D5BA" w:rsidR="000772E1" w:rsidRDefault="00E75F1E">
      <w:pPr>
        <w:pStyle w:val="TableofFigures"/>
        <w:tabs>
          <w:tab w:val="right" w:leader="dot" w:pos="10622"/>
        </w:tabs>
        <w:rPr>
          <w:rFonts w:eastAsiaTheme="minorEastAsia"/>
          <w:noProof/>
          <w:lang w:eastAsia="en-GB"/>
        </w:rPr>
      </w:pPr>
      <w:hyperlink r:id="rId15" w:anchor="_Toc30382770" w:history="1">
        <w:r w:rsidR="000772E1" w:rsidRPr="00BC32E7">
          <w:rPr>
            <w:rStyle w:val="Hyperlink"/>
            <w:noProof/>
          </w:rPr>
          <w:t>Figure 7 Final Assembly</w:t>
        </w:r>
        <w:r w:rsidR="000772E1">
          <w:rPr>
            <w:noProof/>
            <w:webHidden/>
          </w:rPr>
          <w:tab/>
        </w:r>
        <w:r w:rsidR="000772E1">
          <w:rPr>
            <w:noProof/>
            <w:webHidden/>
          </w:rPr>
          <w:fldChar w:fldCharType="begin"/>
        </w:r>
        <w:r w:rsidR="000772E1">
          <w:rPr>
            <w:noProof/>
            <w:webHidden/>
          </w:rPr>
          <w:instrText xml:space="preserve"> PAGEREF _Toc30382770 \h </w:instrText>
        </w:r>
        <w:r w:rsidR="000772E1">
          <w:rPr>
            <w:noProof/>
            <w:webHidden/>
          </w:rPr>
        </w:r>
        <w:r w:rsidR="000772E1">
          <w:rPr>
            <w:noProof/>
            <w:webHidden/>
          </w:rPr>
          <w:fldChar w:fldCharType="separate"/>
        </w:r>
        <w:r w:rsidR="000772E1">
          <w:rPr>
            <w:noProof/>
            <w:webHidden/>
          </w:rPr>
          <w:t>7</w:t>
        </w:r>
        <w:r w:rsidR="000772E1">
          <w:rPr>
            <w:noProof/>
            <w:webHidden/>
          </w:rPr>
          <w:fldChar w:fldCharType="end"/>
        </w:r>
      </w:hyperlink>
    </w:p>
    <w:p w14:paraId="4A8FDCE5" w14:textId="79CAFD24" w:rsidR="000772E1" w:rsidRDefault="00E75F1E">
      <w:pPr>
        <w:pStyle w:val="TableofFigures"/>
        <w:tabs>
          <w:tab w:val="right" w:leader="dot" w:pos="10622"/>
        </w:tabs>
        <w:rPr>
          <w:rFonts w:eastAsiaTheme="minorEastAsia"/>
          <w:noProof/>
          <w:lang w:eastAsia="en-GB"/>
        </w:rPr>
      </w:pPr>
      <w:hyperlink r:id="rId16" w:anchor="_Toc30382771" w:history="1">
        <w:r w:rsidR="000772E1" w:rsidRPr="00BC32E7">
          <w:rPr>
            <w:rStyle w:val="Hyperlink"/>
            <w:noProof/>
          </w:rPr>
          <w:t>Figure 8 Motion Sim</w:t>
        </w:r>
        <w:r w:rsidR="000772E1">
          <w:rPr>
            <w:noProof/>
            <w:webHidden/>
          </w:rPr>
          <w:tab/>
        </w:r>
        <w:r w:rsidR="000772E1">
          <w:rPr>
            <w:noProof/>
            <w:webHidden/>
          </w:rPr>
          <w:fldChar w:fldCharType="begin"/>
        </w:r>
        <w:r w:rsidR="000772E1">
          <w:rPr>
            <w:noProof/>
            <w:webHidden/>
          </w:rPr>
          <w:instrText xml:space="preserve"> PAGEREF _Toc30382771 \h </w:instrText>
        </w:r>
        <w:r w:rsidR="000772E1">
          <w:rPr>
            <w:noProof/>
            <w:webHidden/>
          </w:rPr>
        </w:r>
        <w:r w:rsidR="000772E1">
          <w:rPr>
            <w:noProof/>
            <w:webHidden/>
          </w:rPr>
          <w:fldChar w:fldCharType="separate"/>
        </w:r>
        <w:r w:rsidR="000772E1">
          <w:rPr>
            <w:noProof/>
            <w:webHidden/>
          </w:rPr>
          <w:t>8</w:t>
        </w:r>
        <w:r w:rsidR="000772E1">
          <w:rPr>
            <w:noProof/>
            <w:webHidden/>
          </w:rPr>
          <w:fldChar w:fldCharType="end"/>
        </w:r>
      </w:hyperlink>
    </w:p>
    <w:p w14:paraId="0C1A292B" w14:textId="48C8D753" w:rsidR="000772E1" w:rsidRDefault="00E75F1E">
      <w:pPr>
        <w:pStyle w:val="TableofFigures"/>
        <w:tabs>
          <w:tab w:val="right" w:leader="dot" w:pos="10622"/>
        </w:tabs>
        <w:rPr>
          <w:rFonts w:eastAsiaTheme="minorEastAsia"/>
          <w:noProof/>
          <w:lang w:eastAsia="en-GB"/>
        </w:rPr>
      </w:pPr>
      <w:hyperlink r:id="rId17" w:anchor="_Toc30382772" w:history="1">
        <w:r w:rsidR="000772E1" w:rsidRPr="00BC32E7">
          <w:rPr>
            <w:rStyle w:val="Hyperlink"/>
            <w:noProof/>
          </w:rPr>
          <w:t>Figure 9 Single Cylinder Assembly</w:t>
        </w:r>
        <w:r w:rsidR="000772E1">
          <w:rPr>
            <w:noProof/>
            <w:webHidden/>
          </w:rPr>
          <w:tab/>
        </w:r>
        <w:r w:rsidR="000772E1">
          <w:rPr>
            <w:noProof/>
            <w:webHidden/>
          </w:rPr>
          <w:fldChar w:fldCharType="begin"/>
        </w:r>
        <w:r w:rsidR="000772E1">
          <w:rPr>
            <w:noProof/>
            <w:webHidden/>
          </w:rPr>
          <w:instrText xml:space="preserve"> PAGEREF _Toc30382772 \h </w:instrText>
        </w:r>
        <w:r w:rsidR="000772E1">
          <w:rPr>
            <w:noProof/>
            <w:webHidden/>
          </w:rPr>
        </w:r>
        <w:r w:rsidR="000772E1">
          <w:rPr>
            <w:noProof/>
            <w:webHidden/>
          </w:rPr>
          <w:fldChar w:fldCharType="separate"/>
        </w:r>
        <w:r w:rsidR="000772E1">
          <w:rPr>
            <w:noProof/>
            <w:webHidden/>
          </w:rPr>
          <w:t>8</w:t>
        </w:r>
        <w:r w:rsidR="000772E1">
          <w:rPr>
            <w:noProof/>
            <w:webHidden/>
          </w:rPr>
          <w:fldChar w:fldCharType="end"/>
        </w:r>
      </w:hyperlink>
    </w:p>
    <w:p w14:paraId="62AA1748" w14:textId="4E0A79C1" w:rsidR="000772E1" w:rsidRDefault="00E75F1E">
      <w:pPr>
        <w:pStyle w:val="TableofFigures"/>
        <w:tabs>
          <w:tab w:val="right" w:leader="dot" w:pos="10622"/>
        </w:tabs>
        <w:rPr>
          <w:rFonts w:eastAsiaTheme="minorEastAsia"/>
          <w:noProof/>
          <w:lang w:eastAsia="en-GB"/>
        </w:rPr>
      </w:pPr>
      <w:hyperlink r:id="rId18" w:anchor="_Toc30382773" w:history="1">
        <w:r w:rsidR="000772E1" w:rsidRPr="00BC32E7">
          <w:rPr>
            <w:rStyle w:val="Hyperlink"/>
            <w:noProof/>
          </w:rPr>
          <w:t>Figure 10 Data point (Forces)</w:t>
        </w:r>
        <w:r w:rsidR="000772E1">
          <w:rPr>
            <w:noProof/>
            <w:webHidden/>
          </w:rPr>
          <w:tab/>
        </w:r>
        <w:r w:rsidR="000772E1">
          <w:rPr>
            <w:noProof/>
            <w:webHidden/>
          </w:rPr>
          <w:fldChar w:fldCharType="begin"/>
        </w:r>
        <w:r w:rsidR="000772E1">
          <w:rPr>
            <w:noProof/>
            <w:webHidden/>
          </w:rPr>
          <w:instrText xml:space="preserve"> PAGEREF _Toc30382773 \h </w:instrText>
        </w:r>
        <w:r w:rsidR="000772E1">
          <w:rPr>
            <w:noProof/>
            <w:webHidden/>
          </w:rPr>
        </w:r>
        <w:r w:rsidR="000772E1">
          <w:rPr>
            <w:noProof/>
            <w:webHidden/>
          </w:rPr>
          <w:fldChar w:fldCharType="separate"/>
        </w:r>
        <w:r w:rsidR="000772E1">
          <w:rPr>
            <w:noProof/>
            <w:webHidden/>
          </w:rPr>
          <w:t>8</w:t>
        </w:r>
        <w:r w:rsidR="000772E1">
          <w:rPr>
            <w:noProof/>
            <w:webHidden/>
          </w:rPr>
          <w:fldChar w:fldCharType="end"/>
        </w:r>
      </w:hyperlink>
    </w:p>
    <w:p w14:paraId="324C1BFE" w14:textId="5F85D15F" w:rsidR="000772E1" w:rsidRDefault="00E75F1E">
      <w:pPr>
        <w:pStyle w:val="TableofFigures"/>
        <w:tabs>
          <w:tab w:val="right" w:leader="dot" w:pos="10622"/>
        </w:tabs>
        <w:rPr>
          <w:rFonts w:eastAsiaTheme="minorEastAsia"/>
          <w:noProof/>
          <w:lang w:eastAsia="en-GB"/>
        </w:rPr>
      </w:pPr>
      <w:hyperlink r:id="rId19" w:anchor="_Toc30382774" w:history="1">
        <w:r w:rsidR="000772E1" w:rsidRPr="00BC32E7">
          <w:rPr>
            <w:rStyle w:val="Hyperlink"/>
            <w:noProof/>
          </w:rPr>
          <w:t>Figure 11  Von-mises stress</w:t>
        </w:r>
        <w:r w:rsidR="000772E1">
          <w:rPr>
            <w:noProof/>
            <w:webHidden/>
          </w:rPr>
          <w:tab/>
        </w:r>
        <w:r w:rsidR="000772E1">
          <w:rPr>
            <w:noProof/>
            <w:webHidden/>
          </w:rPr>
          <w:fldChar w:fldCharType="begin"/>
        </w:r>
        <w:r w:rsidR="000772E1">
          <w:rPr>
            <w:noProof/>
            <w:webHidden/>
          </w:rPr>
          <w:instrText xml:space="preserve"> PAGEREF _Toc30382774 \h </w:instrText>
        </w:r>
        <w:r w:rsidR="000772E1">
          <w:rPr>
            <w:noProof/>
            <w:webHidden/>
          </w:rPr>
        </w:r>
        <w:r w:rsidR="000772E1">
          <w:rPr>
            <w:noProof/>
            <w:webHidden/>
          </w:rPr>
          <w:fldChar w:fldCharType="separate"/>
        </w:r>
        <w:r w:rsidR="000772E1">
          <w:rPr>
            <w:noProof/>
            <w:webHidden/>
          </w:rPr>
          <w:t>9</w:t>
        </w:r>
        <w:r w:rsidR="000772E1">
          <w:rPr>
            <w:noProof/>
            <w:webHidden/>
          </w:rPr>
          <w:fldChar w:fldCharType="end"/>
        </w:r>
      </w:hyperlink>
    </w:p>
    <w:p w14:paraId="2CDABC43" w14:textId="7064D03E" w:rsidR="000772E1" w:rsidRDefault="00E75F1E">
      <w:pPr>
        <w:pStyle w:val="TableofFigures"/>
        <w:tabs>
          <w:tab w:val="right" w:leader="dot" w:pos="10622"/>
        </w:tabs>
        <w:rPr>
          <w:rFonts w:eastAsiaTheme="minorEastAsia"/>
          <w:noProof/>
          <w:lang w:eastAsia="en-GB"/>
        </w:rPr>
      </w:pPr>
      <w:hyperlink r:id="rId20" w:anchor="_Toc30382775" w:history="1">
        <w:r w:rsidR="000772E1" w:rsidRPr="00BC32E7">
          <w:rPr>
            <w:rStyle w:val="Hyperlink"/>
            <w:noProof/>
          </w:rPr>
          <w:t>Figure 12 Capecchi, 2015 (Young Modules)</w:t>
        </w:r>
        <w:r w:rsidR="000772E1">
          <w:rPr>
            <w:noProof/>
            <w:webHidden/>
          </w:rPr>
          <w:tab/>
        </w:r>
        <w:r w:rsidR="000772E1">
          <w:rPr>
            <w:noProof/>
            <w:webHidden/>
          </w:rPr>
          <w:fldChar w:fldCharType="begin"/>
        </w:r>
        <w:r w:rsidR="000772E1">
          <w:rPr>
            <w:noProof/>
            <w:webHidden/>
          </w:rPr>
          <w:instrText xml:space="preserve"> PAGEREF _Toc30382775 \h </w:instrText>
        </w:r>
        <w:r w:rsidR="000772E1">
          <w:rPr>
            <w:noProof/>
            <w:webHidden/>
          </w:rPr>
        </w:r>
        <w:r w:rsidR="000772E1">
          <w:rPr>
            <w:noProof/>
            <w:webHidden/>
          </w:rPr>
          <w:fldChar w:fldCharType="separate"/>
        </w:r>
        <w:r w:rsidR="000772E1">
          <w:rPr>
            <w:noProof/>
            <w:webHidden/>
          </w:rPr>
          <w:t>9</w:t>
        </w:r>
        <w:r w:rsidR="000772E1">
          <w:rPr>
            <w:noProof/>
            <w:webHidden/>
          </w:rPr>
          <w:fldChar w:fldCharType="end"/>
        </w:r>
      </w:hyperlink>
    </w:p>
    <w:p w14:paraId="5E7519C6" w14:textId="76DE0AFC" w:rsidR="000772E1" w:rsidRDefault="00E75F1E">
      <w:pPr>
        <w:pStyle w:val="TableofFigures"/>
        <w:tabs>
          <w:tab w:val="right" w:leader="dot" w:pos="10622"/>
        </w:tabs>
        <w:rPr>
          <w:rFonts w:eastAsiaTheme="minorEastAsia"/>
          <w:noProof/>
          <w:lang w:eastAsia="en-GB"/>
        </w:rPr>
      </w:pPr>
      <w:hyperlink r:id="rId21" w:anchor="_Toc30382776" w:history="1">
        <w:r w:rsidR="000772E1" w:rsidRPr="00BC32E7">
          <w:rPr>
            <w:rStyle w:val="Hyperlink"/>
            <w:noProof/>
          </w:rPr>
          <w:t>Figure 13 Base-model Von-Mises stress (N/m^2)</w:t>
        </w:r>
        <w:r w:rsidR="000772E1">
          <w:rPr>
            <w:noProof/>
            <w:webHidden/>
          </w:rPr>
          <w:tab/>
        </w:r>
        <w:r w:rsidR="000772E1">
          <w:rPr>
            <w:noProof/>
            <w:webHidden/>
          </w:rPr>
          <w:fldChar w:fldCharType="begin"/>
        </w:r>
        <w:r w:rsidR="000772E1">
          <w:rPr>
            <w:noProof/>
            <w:webHidden/>
          </w:rPr>
          <w:instrText xml:space="preserve"> PAGEREF _Toc30382776 \h </w:instrText>
        </w:r>
        <w:r w:rsidR="000772E1">
          <w:rPr>
            <w:noProof/>
            <w:webHidden/>
          </w:rPr>
        </w:r>
        <w:r w:rsidR="000772E1">
          <w:rPr>
            <w:noProof/>
            <w:webHidden/>
          </w:rPr>
          <w:fldChar w:fldCharType="separate"/>
        </w:r>
        <w:r w:rsidR="000772E1">
          <w:rPr>
            <w:noProof/>
            <w:webHidden/>
          </w:rPr>
          <w:t>10</w:t>
        </w:r>
        <w:r w:rsidR="000772E1">
          <w:rPr>
            <w:noProof/>
            <w:webHidden/>
          </w:rPr>
          <w:fldChar w:fldCharType="end"/>
        </w:r>
      </w:hyperlink>
    </w:p>
    <w:p w14:paraId="4D6AAD0D" w14:textId="6016EC6A" w:rsidR="000772E1" w:rsidRDefault="00E75F1E">
      <w:pPr>
        <w:pStyle w:val="TableofFigures"/>
        <w:tabs>
          <w:tab w:val="right" w:leader="dot" w:pos="10622"/>
        </w:tabs>
        <w:rPr>
          <w:rFonts w:eastAsiaTheme="minorEastAsia"/>
          <w:noProof/>
          <w:lang w:eastAsia="en-GB"/>
        </w:rPr>
      </w:pPr>
      <w:hyperlink r:id="rId22" w:anchor="_Toc30382777" w:history="1">
        <w:r w:rsidR="000772E1" w:rsidRPr="00BC32E7">
          <w:rPr>
            <w:rStyle w:val="Hyperlink"/>
            <w:noProof/>
          </w:rPr>
          <w:t>Figure 14  Base-model Von-Mises stress 2</w:t>
        </w:r>
        <w:r w:rsidR="000772E1">
          <w:rPr>
            <w:noProof/>
            <w:webHidden/>
          </w:rPr>
          <w:tab/>
        </w:r>
        <w:r w:rsidR="000772E1">
          <w:rPr>
            <w:noProof/>
            <w:webHidden/>
          </w:rPr>
          <w:fldChar w:fldCharType="begin"/>
        </w:r>
        <w:r w:rsidR="000772E1">
          <w:rPr>
            <w:noProof/>
            <w:webHidden/>
          </w:rPr>
          <w:instrText xml:space="preserve"> PAGEREF _Toc30382777 \h </w:instrText>
        </w:r>
        <w:r w:rsidR="000772E1">
          <w:rPr>
            <w:noProof/>
            <w:webHidden/>
          </w:rPr>
        </w:r>
        <w:r w:rsidR="000772E1">
          <w:rPr>
            <w:noProof/>
            <w:webHidden/>
          </w:rPr>
          <w:fldChar w:fldCharType="separate"/>
        </w:r>
        <w:r w:rsidR="000772E1">
          <w:rPr>
            <w:noProof/>
            <w:webHidden/>
          </w:rPr>
          <w:t>11</w:t>
        </w:r>
        <w:r w:rsidR="000772E1">
          <w:rPr>
            <w:noProof/>
            <w:webHidden/>
          </w:rPr>
          <w:fldChar w:fldCharType="end"/>
        </w:r>
      </w:hyperlink>
    </w:p>
    <w:p w14:paraId="107DA9B0" w14:textId="7687C44D" w:rsidR="000772E1" w:rsidRDefault="00E75F1E">
      <w:pPr>
        <w:pStyle w:val="TableofFigures"/>
        <w:tabs>
          <w:tab w:val="right" w:leader="dot" w:pos="10622"/>
        </w:tabs>
        <w:rPr>
          <w:rFonts w:eastAsiaTheme="minorEastAsia"/>
          <w:noProof/>
          <w:lang w:eastAsia="en-GB"/>
        </w:rPr>
      </w:pPr>
      <w:hyperlink r:id="rId23" w:anchor="_Toc30382778" w:history="1">
        <w:r w:rsidR="000772E1" w:rsidRPr="00BC32E7">
          <w:rPr>
            <w:rStyle w:val="Hyperlink"/>
            <w:noProof/>
          </w:rPr>
          <w:t>Figure 15  Fratita, Uzuneanu and Balanescu, 2018. Study</w:t>
        </w:r>
        <w:r w:rsidR="000772E1">
          <w:rPr>
            <w:noProof/>
            <w:webHidden/>
          </w:rPr>
          <w:tab/>
        </w:r>
        <w:r w:rsidR="000772E1">
          <w:rPr>
            <w:noProof/>
            <w:webHidden/>
          </w:rPr>
          <w:fldChar w:fldCharType="begin"/>
        </w:r>
        <w:r w:rsidR="000772E1">
          <w:rPr>
            <w:noProof/>
            <w:webHidden/>
          </w:rPr>
          <w:instrText xml:space="preserve"> PAGEREF _Toc30382778 \h </w:instrText>
        </w:r>
        <w:r w:rsidR="000772E1">
          <w:rPr>
            <w:noProof/>
            <w:webHidden/>
          </w:rPr>
        </w:r>
        <w:r w:rsidR="000772E1">
          <w:rPr>
            <w:noProof/>
            <w:webHidden/>
          </w:rPr>
          <w:fldChar w:fldCharType="separate"/>
        </w:r>
        <w:r w:rsidR="000772E1">
          <w:rPr>
            <w:noProof/>
            <w:webHidden/>
          </w:rPr>
          <w:t>11</w:t>
        </w:r>
        <w:r w:rsidR="000772E1">
          <w:rPr>
            <w:noProof/>
            <w:webHidden/>
          </w:rPr>
          <w:fldChar w:fldCharType="end"/>
        </w:r>
      </w:hyperlink>
    </w:p>
    <w:p w14:paraId="3FE36FDF" w14:textId="5B8F0C46" w:rsidR="000772E1" w:rsidRDefault="00E75F1E">
      <w:pPr>
        <w:pStyle w:val="TableofFigures"/>
        <w:tabs>
          <w:tab w:val="right" w:leader="dot" w:pos="10622"/>
        </w:tabs>
        <w:rPr>
          <w:rFonts w:eastAsiaTheme="minorEastAsia"/>
          <w:noProof/>
          <w:lang w:eastAsia="en-GB"/>
        </w:rPr>
      </w:pPr>
      <w:hyperlink r:id="rId24" w:anchor="_Toc30382779" w:history="1">
        <w:r w:rsidR="000772E1" w:rsidRPr="00BC32E7">
          <w:rPr>
            <w:rStyle w:val="Hyperlink"/>
            <w:noProof/>
          </w:rPr>
          <w:t>Figure 16  Base-line Vs Optimised design 1</w:t>
        </w:r>
        <w:r w:rsidR="000772E1">
          <w:rPr>
            <w:noProof/>
            <w:webHidden/>
          </w:rPr>
          <w:tab/>
        </w:r>
        <w:r w:rsidR="000772E1">
          <w:rPr>
            <w:noProof/>
            <w:webHidden/>
          </w:rPr>
          <w:fldChar w:fldCharType="begin"/>
        </w:r>
        <w:r w:rsidR="000772E1">
          <w:rPr>
            <w:noProof/>
            <w:webHidden/>
          </w:rPr>
          <w:instrText xml:space="preserve"> PAGEREF _Toc30382779 \h </w:instrText>
        </w:r>
        <w:r w:rsidR="000772E1">
          <w:rPr>
            <w:noProof/>
            <w:webHidden/>
          </w:rPr>
        </w:r>
        <w:r w:rsidR="000772E1">
          <w:rPr>
            <w:noProof/>
            <w:webHidden/>
          </w:rPr>
          <w:fldChar w:fldCharType="separate"/>
        </w:r>
        <w:r w:rsidR="000772E1">
          <w:rPr>
            <w:noProof/>
            <w:webHidden/>
          </w:rPr>
          <w:t>12</w:t>
        </w:r>
        <w:r w:rsidR="000772E1">
          <w:rPr>
            <w:noProof/>
            <w:webHidden/>
          </w:rPr>
          <w:fldChar w:fldCharType="end"/>
        </w:r>
      </w:hyperlink>
    </w:p>
    <w:p w14:paraId="13479AED" w14:textId="3B058EEB" w:rsidR="000772E1" w:rsidRDefault="00E75F1E">
      <w:pPr>
        <w:pStyle w:val="TableofFigures"/>
        <w:tabs>
          <w:tab w:val="right" w:leader="dot" w:pos="10622"/>
        </w:tabs>
        <w:rPr>
          <w:rFonts w:eastAsiaTheme="minorEastAsia"/>
          <w:noProof/>
          <w:lang w:eastAsia="en-GB"/>
        </w:rPr>
      </w:pPr>
      <w:hyperlink r:id="rId25" w:anchor="_Toc30382780" w:history="1">
        <w:r w:rsidR="000772E1" w:rsidRPr="00BC32E7">
          <w:rPr>
            <w:rStyle w:val="Hyperlink"/>
            <w:noProof/>
          </w:rPr>
          <w:t>Figure 17  base-line Vs Optimised Design 1 Changes</w:t>
        </w:r>
        <w:r w:rsidR="000772E1">
          <w:rPr>
            <w:noProof/>
            <w:webHidden/>
          </w:rPr>
          <w:tab/>
        </w:r>
        <w:r w:rsidR="000772E1">
          <w:rPr>
            <w:noProof/>
            <w:webHidden/>
          </w:rPr>
          <w:fldChar w:fldCharType="begin"/>
        </w:r>
        <w:r w:rsidR="000772E1">
          <w:rPr>
            <w:noProof/>
            <w:webHidden/>
          </w:rPr>
          <w:instrText xml:space="preserve"> PAGEREF _Toc30382780 \h </w:instrText>
        </w:r>
        <w:r w:rsidR="000772E1">
          <w:rPr>
            <w:noProof/>
            <w:webHidden/>
          </w:rPr>
        </w:r>
        <w:r w:rsidR="000772E1">
          <w:rPr>
            <w:noProof/>
            <w:webHidden/>
          </w:rPr>
          <w:fldChar w:fldCharType="separate"/>
        </w:r>
        <w:r w:rsidR="000772E1">
          <w:rPr>
            <w:noProof/>
            <w:webHidden/>
          </w:rPr>
          <w:t>12</w:t>
        </w:r>
        <w:r w:rsidR="000772E1">
          <w:rPr>
            <w:noProof/>
            <w:webHidden/>
          </w:rPr>
          <w:fldChar w:fldCharType="end"/>
        </w:r>
      </w:hyperlink>
    </w:p>
    <w:p w14:paraId="3D0F3291" w14:textId="1954FCB7" w:rsidR="000772E1" w:rsidRDefault="00E75F1E">
      <w:pPr>
        <w:pStyle w:val="TableofFigures"/>
        <w:tabs>
          <w:tab w:val="right" w:leader="dot" w:pos="10622"/>
        </w:tabs>
        <w:rPr>
          <w:rFonts w:eastAsiaTheme="minorEastAsia"/>
          <w:noProof/>
          <w:lang w:eastAsia="en-GB"/>
        </w:rPr>
      </w:pPr>
      <w:hyperlink r:id="rId26" w:anchor="_Toc30382781" w:history="1">
        <w:r w:rsidR="000772E1" w:rsidRPr="00BC32E7">
          <w:rPr>
            <w:rStyle w:val="Hyperlink"/>
            <w:noProof/>
          </w:rPr>
          <w:t>Figure 18  Von-mises stress on optimised design 1</w:t>
        </w:r>
        <w:r w:rsidR="000772E1">
          <w:rPr>
            <w:noProof/>
            <w:webHidden/>
          </w:rPr>
          <w:tab/>
        </w:r>
        <w:r w:rsidR="000772E1">
          <w:rPr>
            <w:noProof/>
            <w:webHidden/>
          </w:rPr>
          <w:fldChar w:fldCharType="begin"/>
        </w:r>
        <w:r w:rsidR="000772E1">
          <w:rPr>
            <w:noProof/>
            <w:webHidden/>
          </w:rPr>
          <w:instrText xml:space="preserve"> PAGEREF _Toc30382781 \h </w:instrText>
        </w:r>
        <w:r w:rsidR="000772E1">
          <w:rPr>
            <w:noProof/>
            <w:webHidden/>
          </w:rPr>
        </w:r>
        <w:r w:rsidR="000772E1">
          <w:rPr>
            <w:noProof/>
            <w:webHidden/>
          </w:rPr>
          <w:fldChar w:fldCharType="separate"/>
        </w:r>
        <w:r w:rsidR="000772E1">
          <w:rPr>
            <w:noProof/>
            <w:webHidden/>
          </w:rPr>
          <w:t>13</w:t>
        </w:r>
        <w:r w:rsidR="000772E1">
          <w:rPr>
            <w:noProof/>
            <w:webHidden/>
          </w:rPr>
          <w:fldChar w:fldCharType="end"/>
        </w:r>
      </w:hyperlink>
    </w:p>
    <w:p w14:paraId="0B13AE8F" w14:textId="732C4F04" w:rsidR="000772E1" w:rsidRDefault="00E75F1E">
      <w:pPr>
        <w:pStyle w:val="TableofFigures"/>
        <w:tabs>
          <w:tab w:val="right" w:leader="dot" w:pos="10622"/>
        </w:tabs>
        <w:rPr>
          <w:rFonts w:eastAsiaTheme="minorEastAsia"/>
          <w:noProof/>
          <w:lang w:eastAsia="en-GB"/>
        </w:rPr>
      </w:pPr>
      <w:hyperlink r:id="rId27" w:anchor="_Toc30382782" w:history="1">
        <w:r w:rsidR="000772E1" w:rsidRPr="00BC32E7">
          <w:rPr>
            <w:rStyle w:val="Hyperlink"/>
            <w:noProof/>
          </w:rPr>
          <w:t>Figure 19   Optimised design 1 Vs Design 2</w:t>
        </w:r>
        <w:r w:rsidR="000772E1">
          <w:rPr>
            <w:noProof/>
            <w:webHidden/>
          </w:rPr>
          <w:tab/>
        </w:r>
        <w:r w:rsidR="000772E1">
          <w:rPr>
            <w:noProof/>
            <w:webHidden/>
          </w:rPr>
          <w:fldChar w:fldCharType="begin"/>
        </w:r>
        <w:r w:rsidR="000772E1">
          <w:rPr>
            <w:noProof/>
            <w:webHidden/>
          </w:rPr>
          <w:instrText xml:space="preserve"> PAGEREF _Toc30382782 \h </w:instrText>
        </w:r>
        <w:r w:rsidR="000772E1">
          <w:rPr>
            <w:noProof/>
            <w:webHidden/>
          </w:rPr>
        </w:r>
        <w:r w:rsidR="000772E1">
          <w:rPr>
            <w:noProof/>
            <w:webHidden/>
          </w:rPr>
          <w:fldChar w:fldCharType="separate"/>
        </w:r>
        <w:r w:rsidR="000772E1">
          <w:rPr>
            <w:noProof/>
            <w:webHidden/>
          </w:rPr>
          <w:t>13</w:t>
        </w:r>
        <w:r w:rsidR="000772E1">
          <w:rPr>
            <w:noProof/>
            <w:webHidden/>
          </w:rPr>
          <w:fldChar w:fldCharType="end"/>
        </w:r>
      </w:hyperlink>
    </w:p>
    <w:p w14:paraId="0D1C5B2D" w14:textId="1D8E7267" w:rsidR="000772E1" w:rsidRDefault="00E75F1E">
      <w:pPr>
        <w:pStyle w:val="TableofFigures"/>
        <w:tabs>
          <w:tab w:val="right" w:leader="dot" w:pos="10622"/>
        </w:tabs>
        <w:rPr>
          <w:rFonts w:eastAsiaTheme="minorEastAsia"/>
          <w:noProof/>
          <w:lang w:eastAsia="en-GB"/>
        </w:rPr>
      </w:pPr>
      <w:hyperlink r:id="rId28" w:anchor="_Toc30382783" w:history="1">
        <w:r w:rsidR="000772E1" w:rsidRPr="00BC32E7">
          <w:rPr>
            <w:rStyle w:val="Hyperlink"/>
            <w:noProof/>
          </w:rPr>
          <w:t>Figure 20 Von-mises stress on Optimised design 2</w:t>
        </w:r>
        <w:r w:rsidR="000772E1">
          <w:rPr>
            <w:noProof/>
            <w:webHidden/>
          </w:rPr>
          <w:tab/>
        </w:r>
        <w:r w:rsidR="000772E1">
          <w:rPr>
            <w:noProof/>
            <w:webHidden/>
          </w:rPr>
          <w:fldChar w:fldCharType="begin"/>
        </w:r>
        <w:r w:rsidR="000772E1">
          <w:rPr>
            <w:noProof/>
            <w:webHidden/>
          </w:rPr>
          <w:instrText xml:space="preserve"> PAGEREF _Toc30382783 \h </w:instrText>
        </w:r>
        <w:r w:rsidR="000772E1">
          <w:rPr>
            <w:noProof/>
            <w:webHidden/>
          </w:rPr>
        </w:r>
        <w:r w:rsidR="000772E1">
          <w:rPr>
            <w:noProof/>
            <w:webHidden/>
          </w:rPr>
          <w:fldChar w:fldCharType="separate"/>
        </w:r>
        <w:r w:rsidR="000772E1">
          <w:rPr>
            <w:noProof/>
            <w:webHidden/>
          </w:rPr>
          <w:t>14</w:t>
        </w:r>
        <w:r w:rsidR="000772E1">
          <w:rPr>
            <w:noProof/>
            <w:webHidden/>
          </w:rPr>
          <w:fldChar w:fldCharType="end"/>
        </w:r>
      </w:hyperlink>
    </w:p>
    <w:p w14:paraId="13E27BCE" w14:textId="2E92646B" w:rsidR="000772E1" w:rsidRDefault="00E75F1E">
      <w:pPr>
        <w:pStyle w:val="TableofFigures"/>
        <w:tabs>
          <w:tab w:val="right" w:leader="dot" w:pos="10622"/>
        </w:tabs>
        <w:rPr>
          <w:rFonts w:eastAsiaTheme="minorEastAsia"/>
          <w:noProof/>
          <w:lang w:eastAsia="en-GB"/>
        </w:rPr>
      </w:pPr>
      <w:hyperlink r:id="rId29" w:anchor="_Toc30382784" w:history="1">
        <w:r w:rsidR="000772E1" w:rsidRPr="00BC32E7">
          <w:rPr>
            <w:rStyle w:val="Hyperlink"/>
            <w:noProof/>
          </w:rPr>
          <w:t>Figure 21  Von-mises optimised design 2</w:t>
        </w:r>
        <w:r w:rsidR="000772E1">
          <w:rPr>
            <w:noProof/>
            <w:webHidden/>
          </w:rPr>
          <w:tab/>
        </w:r>
        <w:r w:rsidR="000772E1">
          <w:rPr>
            <w:noProof/>
            <w:webHidden/>
          </w:rPr>
          <w:fldChar w:fldCharType="begin"/>
        </w:r>
        <w:r w:rsidR="000772E1">
          <w:rPr>
            <w:noProof/>
            <w:webHidden/>
          </w:rPr>
          <w:instrText xml:space="preserve"> PAGEREF _Toc30382784 \h </w:instrText>
        </w:r>
        <w:r w:rsidR="000772E1">
          <w:rPr>
            <w:noProof/>
            <w:webHidden/>
          </w:rPr>
        </w:r>
        <w:r w:rsidR="000772E1">
          <w:rPr>
            <w:noProof/>
            <w:webHidden/>
          </w:rPr>
          <w:fldChar w:fldCharType="separate"/>
        </w:r>
        <w:r w:rsidR="000772E1">
          <w:rPr>
            <w:noProof/>
            <w:webHidden/>
          </w:rPr>
          <w:t>14</w:t>
        </w:r>
        <w:r w:rsidR="000772E1">
          <w:rPr>
            <w:noProof/>
            <w:webHidden/>
          </w:rPr>
          <w:fldChar w:fldCharType="end"/>
        </w:r>
      </w:hyperlink>
    </w:p>
    <w:p w14:paraId="72B458FC" w14:textId="4F30140B" w:rsidR="000772E1" w:rsidRDefault="00E75F1E">
      <w:pPr>
        <w:pStyle w:val="TableofFigures"/>
        <w:tabs>
          <w:tab w:val="right" w:leader="dot" w:pos="10622"/>
        </w:tabs>
        <w:rPr>
          <w:rFonts w:eastAsiaTheme="minorEastAsia"/>
          <w:noProof/>
          <w:lang w:eastAsia="en-GB"/>
        </w:rPr>
      </w:pPr>
      <w:hyperlink r:id="rId30" w:anchor="_Toc30382785" w:history="1">
        <w:r w:rsidR="000772E1" w:rsidRPr="00BC32E7">
          <w:rPr>
            <w:rStyle w:val="Hyperlink"/>
            <w:noProof/>
          </w:rPr>
          <w:t>Figure 22 Base model Vs Optimised Model 1 Displacement plot</w:t>
        </w:r>
        <w:r w:rsidR="000772E1">
          <w:rPr>
            <w:noProof/>
            <w:webHidden/>
          </w:rPr>
          <w:tab/>
        </w:r>
        <w:r w:rsidR="000772E1">
          <w:rPr>
            <w:noProof/>
            <w:webHidden/>
          </w:rPr>
          <w:fldChar w:fldCharType="begin"/>
        </w:r>
        <w:r w:rsidR="000772E1">
          <w:rPr>
            <w:noProof/>
            <w:webHidden/>
          </w:rPr>
          <w:instrText xml:space="preserve"> PAGEREF _Toc30382785 \h </w:instrText>
        </w:r>
        <w:r w:rsidR="000772E1">
          <w:rPr>
            <w:noProof/>
            <w:webHidden/>
          </w:rPr>
        </w:r>
        <w:r w:rsidR="000772E1">
          <w:rPr>
            <w:noProof/>
            <w:webHidden/>
          </w:rPr>
          <w:fldChar w:fldCharType="separate"/>
        </w:r>
        <w:r w:rsidR="000772E1">
          <w:rPr>
            <w:noProof/>
            <w:webHidden/>
          </w:rPr>
          <w:t>15</w:t>
        </w:r>
        <w:r w:rsidR="000772E1">
          <w:rPr>
            <w:noProof/>
            <w:webHidden/>
          </w:rPr>
          <w:fldChar w:fldCharType="end"/>
        </w:r>
      </w:hyperlink>
    </w:p>
    <w:p w14:paraId="0BC6C2DF" w14:textId="56F2EB95" w:rsidR="000772E1" w:rsidRDefault="00E75F1E">
      <w:pPr>
        <w:pStyle w:val="TableofFigures"/>
        <w:tabs>
          <w:tab w:val="right" w:leader="dot" w:pos="10622"/>
        </w:tabs>
        <w:rPr>
          <w:rFonts w:eastAsiaTheme="minorEastAsia"/>
          <w:noProof/>
          <w:lang w:eastAsia="en-GB"/>
        </w:rPr>
      </w:pPr>
      <w:hyperlink w:anchor="_Toc30382786" w:history="1">
        <w:r w:rsidR="000772E1" w:rsidRPr="00BC32E7">
          <w:rPr>
            <w:rStyle w:val="Hyperlink"/>
            <w:noProof/>
          </w:rPr>
          <w:t>Figure 23 I-beam Vs H-beam Displacement Graph</w:t>
        </w:r>
        <w:r w:rsidR="000772E1">
          <w:rPr>
            <w:noProof/>
            <w:webHidden/>
          </w:rPr>
          <w:tab/>
        </w:r>
        <w:r w:rsidR="000772E1">
          <w:rPr>
            <w:noProof/>
            <w:webHidden/>
          </w:rPr>
          <w:fldChar w:fldCharType="begin"/>
        </w:r>
        <w:r w:rsidR="000772E1">
          <w:rPr>
            <w:noProof/>
            <w:webHidden/>
          </w:rPr>
          <w:instrText xml:space="preserve"> PAGEREF _Toc30382786 \h </w:instrText>
        </w:r>
        <w:r w:rsidR="000772E1">
          <w:rPr>
            <w:noProof/>
            <w:webHidden/>
          </w:rPr>
        </w:r>
        <w:r w:rsidR="000772E1">
          <w:rPr>
            <w:noProof/>
            <w:webHidden/>
          </w:rPr>
          <w:fldChar w:fldCharType="separate"/>
        </w:r>
        <w:r w:rsidR="000772E1">
          <w:rPr>
            <w:noProof/>
            <w:webHidden/>
          </w:rPr>
          <w:t>15</w:t>
        </w:r>
        <w:r w:rsidR="000772E1">
          <w:rPr>
            <w:noProof/>
            <w:webHidden/>
          </w:rPr>
          <w:fldChar w:fldCharType="end"/>
        </w:r>
      </w:hyperlink>
    </w:p>
    <w:p w14:paraId="632E9A49" w14:textId="4B9DF910" w:rsidR="000772E1" w:rsidRDefault="00E75F1E">
      <w:pPr>
        <w:pStyle w:val="TableofFigures"/>
        <w:tabs>
          <w:tab w:val="right" w:leader="dot" w:pos="10622"/>
        </w:tabs>
        <w:rPr>
          <w:rFonts w:eastAsiaTheme="minorEastAsia"/>
          <w:noProof/>
          <w:lang w:eastAsia="en-GB"/>
        </w:rPr>
      </w:pPr>
      <w:hyperlink r:id="rId31" w:anchor="_Toc30382787" w:history="1">
        <w:r w:rsidR="000772E1" w:rsidRPr="00BC32E7">
          <w:rPr>
            <w:rStyle w:val="Hyperlink"/>
            <w:noProof/>
          </w:rPr>
          <w:t>Figure 24 Von-mises stress on all designs</w:t>
        </w:r>
        <w:r w:rsidR="000772E1">
          <w:rPr>
            <w:noProof/>
            <w:webHidden/>
          </w:rPr>
          <w:tab/>
        </w:r>
        <w:r w:rsidR="000772E1">
          <w:rPr>
            <w:noProof/>
            <w:webHidden/>
          </w:rPr>
          <w:fldChar w:fldCharType="begin"/>
        </w:r>
        <w:r w:rsidR="000772E1">
          <w:rPr>
            <w:noProof/>
            <w:webHidden/>
          </w:rPr>
          <w:instrText xml:space="preserve"> PAGEREF _Toc30382787 \h </w:instrText>
        </w:r>
        <w:r w:rsidR="000772E1">
          <w:rPr>
            <w:noProof/>
            <w:webHidden/>
          </w:rPr>
        </w:r>
        <w:r w:rsidR="000772E1">
          <w:rPr>
            <w:noProof/>
            <w:webHidden/>
          </w:rPr>
          <w:fldChar w:fldCharType="separate"/>
        </w:r>
        <w:r w:rsidR="000772E1">
          <w:rPr>
            <w:noProof/>
            <w:webHidden/>
          </w:rPr>
          <w:t>16</w:t>
        </w:r>
        <w:r w:rsidR="000772E1">
          <w:rPr>
            <w:noProof/>
            <w:webHidden/>
          </w:rPr>
          <w:fldChar w:fldCharType="end"/>
        </w:r>
      </w:hyperlink>
    </w:p>
    <w:p w14:paraId="0DE1C1FB" w14:textId="09ED6153" w:rsidR="000772E1" w:rsidRDefault="00E75F1E">
      <w:pPr>
        <w:pStyle w:val="TableofFigures"/>
        <w:tabs>
          <w:tab w:val="right" w:leader="dot" w:pos="10622"/>
        </w:tabs>
        <w:rPr>
          <w:rFonts w:eastAsiaTheme="minorEastAsia"/>
          <w:noProof/>
          <w:lang w:eastAsia="en-GB"/>
        </w:rPr>
      </w:pPr>
      <w:hyperlink w:anchor="_Toc30382788" w:history="1">
        <w:r w:rsidR="000772E1" w:rsidRPr="00BC32E7">
          <w:rPr>
            <w:rStyle w:val="Hyperlink"/>
            <w:noProof/>
          </w:rPr>
          <w:t>Figure 25 Von-mises stress comparison of all Designs</w:t>
        </w:r>
        <w:r w:rsidR="000772E1">
          <w:rPr>
            <w:noProof/>
            <w:webHidden/>
          </w:rPr>
          <w:tab/>
        </w:r>
        <w:r w:rsidR="000772E1">
          <w:rPr>
            <w:noProof/>
            <w:webHidden/>
          </w:rPr>
          <w:fldChar w:fldCharType="begin"/>
        </w:r>
        <w:r w:rsidR="000772E1">
          <w:rPr>
            <w:noProof/>
            <w:webHidden/>
          </w:rPr>
          <w:instrText xml:space="preserve"> PAGEREF _Toc30382788 \h </w:instrText>
        </w:r>
        <w:r w:rsidR="000772E1">
          <w:rPr>
            <w:noProof/>
            <w:webHidden/>
          </w:rPr>
        </w:r>
        <w:r w:rsidR="000772E1">
          <w:rPr>
            <w:noProof/>
            <w:webHidden/>
          </w:rPr>
          <w:fldChar w:fldCharType="separate"/>
        </w:r>
        <w:r w:rsidR="000772E1">
          <w:rPr>
            <w:noProof/>
            <w:webHidden/>
          </w:rPr>
          <w:t>17</w:t>
        </w:r>
        <w:r w:rsidR="000772E1">
          <w:rPr>
            <w:noProof/>
            <w:webHidden/>
          </w:rPr>
          <w:fldChar w:fldCharType="end"/>
        </w:r>
      </w:hyperlink>
    </w:p>
    <w:p w14:paraId="3144F008" w14:textId="1900F777" w:rsidR="007114A2" w:rsidRPr="000772E1" w:rsidRDefault="000772E1" w:rsidP="00A71444">
      <w:pPr>
        <w:spacing w:after="0"/>
      </w:pPr>
      <w:r>
        <w:fldChar w:fldCharType="end"/>
      </w:r>
    </w:p>
    <w:p w14:paraId="5F7F6642" w14:textId="7E367DFC" w:rsidR="00417D99" w:rsidRPr="0059183C" w:rsidRDefault="00493604" w:rsidP="002E64C2">
      <w:pPr>
        <w:pStyle w:val="Heading1"/>
        <w:numPr>
          <w:ilvl w:val="0"/>
          <w:numId w:val="4"/>
        </w:numPr>
        <w:rPr>
          <w:rFonts w:ascii="Times New Roman" w:hAnsi="Times New Roman" w:cs="Times New Roman"/>
          <w:b/>
          <w:color w:val="0070C0"/>
          <w:sz w:val="28"/>
        </w:rPr>
      </w:pPr>
      <w:bookmarkStart w:id="2" w:name="_Toc534420989"/>
      <w:bookmarkStart w:id="3" w:name="_Toc3754055"/>
      <w:bookmarkStart w:id="4" w:name="_Toc24625424"/>
      <w:bookmarkStart w:id="5" w:name="_Toc24625855"/>
      <w:bookmarkStart w:id="6" w:name="_Toc28283338"/>
      <w:bookmarkStart w:id="7" w:name="_Toc30379660"/>
      <w:bookmarkStart w:id="8" w:name="_Toc30382742"/>
      <w:r w:rsidRPr="00A41DE7">
        <w:rPr>
          <w:rFonts w:ascii="Times New Roman" w:hAnsi="Times New Roman" w:cs="Times New Roman"/>
          <w:b/>
          <w:color w:val="0070C0"/>
          <w:sz w:val="28"/>
        </w:rPr>
        <w:lastRenderedPageBreak/>
        <w:t>Introduction</w:t>
      </w:r>
      <w:bookmarkEnd w:id="2"/>
      <w:bookmarkEnd w:id="3"/>
      <w:bookmarkEnd w:id="4"/>
      <w:bookmarkEnd w:id="5"/>
      <w:bookmarkEnd w:id="6"/>
      <w:bookmarkEnd w:id="7"/>
      <w:bookmarkEnd w:id="8"/>
    </w:p>
    <w:p w14:paraId="72148865" w14:textId="4B69947B" w:rsidR="00417D99" w:rsidRDefault="00F7237E" w:rsidP="006A1BA8">
      <w:pPr>
        <w:spacing w:before="240" w:line="276" w:lineRule="auto"/>
        <w:jc w:val="both"/>
        <w:rPr>
          <w:rFonts w:ascii="Arial" w:hAnsi="Arial" w:cs="Arial"/>
          <w:sz w:val="24"/>
          <w:szCs w:val="24"/>
        </w:rPr>
      </w:pPr>
      <w:r>
        <w:rPr>
          <w:rFonts w:ascii="Arial" w:hAnsi="Arial" w:cs="Arial"/>
          <w:sz w:val="24"/>
          <w:szCs w:val="24"/>
        </w:rPr>
        <w:t xml:space="preserve">The connecting rod is a component that links the piston to the crankshaft. </w:t>
      </w:r>
      <w:r w:rsidR="00B44258">
        <w:rPr>
          <w:rFonts w:ascii="Arial" w:hAnsi="Arial" w:cs="Arial"/>
          <w:sz w:val="24"/>
          <w:szCs w:val="24"/>
        </w:rPr>
        <w:t>Through that connection, the connecting rod transfer the combustion energy created in the cylinders from the piston to the crankshaft</w:t>
      </w:r>
      <w:r w:rsidR="00F92478">
        <w:rPr>
          <w:rFonts w:ascii="Arial" w:hAnsi="Arial" w:cs="Arial"/>
          <w:sz w:val="24"/>
          <w:szCs w:val="24"/>
        </w:rPr>
        <w:t>,</w:t>
      </w:r>
      <w:r w:rsidR="00B44258">
        <w:rPr>
          <w:rFonts w:ascii="Arial" w:hAnsi="Arial" w:cs="Arial"/>
          <w:sz w:val="24"/>
          <w:szCs w:val="24"/>
        </w:rPr>
        <w:t xml:space="preserve"> </w:t>
      </w:r>
      <w:r w:rsidR="00F92478">
        <w:rPr>
          <w:rFonts w:ascii="Arial" w:hAnsi="Arial" w:cs="Arial"/>
          <w:sz w:val="24"/>
          <w:szCs w:val="24"/>
        </w:rPr>
        <w:t>allowing it to spin in a rotational movement</w:t>
      </w:r>
      <w:r w:rsidR="00B44258">
        <w:rPr>
          <w:rFonts w:ascii="Arial" w:hAnsi="Arial" w:cs="Arial"/>
          <w:sz w:val="24"/>
          <w:szCs w:val="24"/>
        </w:rPr>
        <w:t>.</w:t>
      </w:r>
      <w:r w:rsidR="007D0837">
        <w:rPr>
          <w:rFonts w:ascii="Arial" w:hAnsi="Arial" w:cs="Arial"/>
          <w:sz w:val="24"/>
          <w:szCs w:val="24"/>
        </w:rPr>
        <w:t xml:space="preserve"> Connecting rod experience</w:t>
      </w:r>
      <w:r w:rsidR="00551A5A">
        <w:rPr>
          <w:rFonts w:ascii="Arial" w:hAnsi="Arial" w:cs="Arial"/>
          <w:sz w:val="24"/>
          <w:szCs w:val="24"/>
        </w:rPr>
        <w:t>s</w:t>
      </w:r>
      <w:r w:rsidR="007D0837">
        <w:rPr>
          <w:rFonts w:ascii="Arial" w:hAnsi="Arial" w:cs="Arial"/>
          <w:sz w:val="24"/>
          <w:szCs w:val="24"/>
        </w:rPr>
        <w:t xml:space="preserve"> a buckling effect due to the gas pressure on the piston</w:t>
      </w:r>
      <w:r w:rsidR="00FB266D">
        <w:rPr>
          <w:rFonts w:ascii="Arial" w:hAnsi="Arial" w:cs="Arial"/>
          <w:sz w:val="24"/>
          <w:szCs w:val="24"/>
        </w:rPr>
        <w:t>,</w:t>
      </w:r>
      <w:r w:rsidR="007D0837">
        <w:rPr>
          <w:rFonts w:ascii="Arial" w:hAnsi="Arial" w:cs="Arial"/>
          <w:sz w:val="24"/>
          <w:szCs w:val="24"/>
        </w:rPr>
        <w:t xml:space="preserve"> which creates </w:t>
      </w:r>
      <w:r w:rsidR="00FB266D">
        <w:rPr>
          <w:rFonts w:ascii="Arial" w:hAnsi="Arial" w:cs="Arial"/>
          <w:sz w:val="24"/>
          <w:szCs w:val="24"/>
        </w:rPr>
        <w:t xml:space="preserve">a </w:t>
      </w:r>
      <w:r w:rsidR="007D0837">
        <w:rPr>
          <w:rFonts w:ascii="Arial" w:hAnsi="Arial" w:cs="Arial"/>
          <w:sz w:val="24"/>
          <w:szCs w:val="24"/>
        </w:rPr>
        <w:t xml:space="preserve">high load against </w:t>
      </w:r>
      <w:r w:rsidR="00FB266D">
        <w:rPr>
          <w:rFonts w:ascii="Arial" w:hAnsi="Arial" w:cs="Arial"/>
          <w:sz w:val="24"/>
          <w:szCs w:val="24"/>
        </w:rPr>
        <w:t>the rod shank area between small-end and big-end</w:t>
      </w:r>
      <w:r w:rsidR="00D304D2">
        <w:rPr>
          <w:rFonts w:ascii="Arial" w:hAnsi="Arial" w:cs="Arial"/>
          <w:sz w:val="24"/>
          <w:szCs w:val="24"/>
        </w:rPr>
        <w:t xml:space="preserve"> (</w:t>
      </w:r>
      <w:r w:rsidR="00043C82">
        <w:rPr>
          <w:rFonts w:ascii="Arial" w:hAnsi="Arial" w:cs="Arial"/>
          <w:sz w:val="24"/>
          <w:szCs w:val="24"/>
        </w:rPr>
        <w:t>Hillier, 2014)</w:t>
      </w:r>
      <w:r w:rsidR="007D0837">
        <w:rPr>
          <w:rFonts w:ascii="Arial" w:hAnsi="Arial" w:cs="Arial"/>
          <w:sz w:val="24"/>
          <w:szCs w:val="24"/>
        </w:rPr>
        <w:t>.</w:t>
      </w:r>
      <w:r w:rsidR="00786712">
        <w:rPr>
          <w:rFonts w:ascii="Arial" w:hAnsi="Arial" w:cs="Arial"/>
          <w:sz w:val="24"/>
          <w:szCs w:val="24"/>
        </w:rPr>
        <w:t xml:space="preserve"> </w:t>
      </w:r>
      <w:r w:rsidR="00A613AC">
        <w:rPr>
          <w:rFonts w:ascii="Arial" w:hAnsi="Arial" w:cs="Arial"/>
          <w:sz w:val="24"/>
          <w:szCs w:val="24"/>
        </w:rPr>
        <w:t>The combination of Mass and gas forces can lead to connecting rod f</w:t>
      </w:r>
      <w:r w:rsidR="00786712">
        <w:rPr>
          <w:rFonts w:ascii="Arial" w:hAnsi="Arial" w:cs="Arial"/>
          <w:sz w:val="24"/>
          <w:szCs w:val="24"/>
        </w:rPr>
        <w:t>ailure</w:t>
      </w:r>
      <w:r w:rsidR="00A613AC">
        <w:rPr>
          <w:rFonts w:ascii="Arial" w:hAnsi="Arial" w:cs="Arial"/>
          <w:sz w:val="24"/>
          <w:szCs w:val="24"/>
        </w:rPr>
        <w:t xml:space="preserve">, which </w:t>
      </w:r>
      <w:r w:rsidR="00FC6EC7">
        <w:rPr>
          <w:rFonts w:ascii="Arial" w:hAnsi="Arial" w:cs="Arial"/>
          <w:sz w:val="24"/>
          <w:szCs w:val="24"/>
        </w:rPr>
        <w:t>is</w:t>
      </w:r>
      <w:r w:rsidR="00786712">
        <w:rPr>
          <w:rFonts w:ascii="Arial" w:hAnsi="Arial" w:cs="Arial"/>
          <w:sz w:val="24"/>
          <w:szCs w:val="24"/>
        </w:rPr>
        <w:t xml:space="preserve"> usually caused by bending loads</w:t>
      </w:r>
      <w:r w:rsidR="00A613AC">
        <w:rPr>
          <w:rFonts w:ascii="Arial" w:hAnsi="Arial" w:cs="Arial"/>
          <w:sz w:val="24"/>
          <w:szCs w:val="24"/>
        </w:rPr>
        <w:t xml:space="preserve"> </w:t>
      </w:r>
      <w:r w:rsidR="00786712">
        <w:rPr>
          <w:rFonts w:ascii="Arial" w:hAnsi="Arial" w:cs="Arial"/>
          <w:sz w:val="24"/>
          <w:szCs w:val="24"/>
        </w:rPr>
        <w:t xml:space="preserve">acting perpendicular to the axes of </w:t>
      </w:r>
      <w:r w:rsidR="00642576">
        <w:rPr>
          <w:rFonts w:ascii="Arial" w:hAnsi="Arial" w:cs="Arial"/>
          <w:sz w:val="24"/>
          <w:szCs w:val="24"/>
        </w:rPr>
        <w:t>both</w:t>
      </w:r>
      <w:r w:rsidR="00786712">
        <w:rPr>
          <w:rFonts w:ascii="Arial" w:hAnsi="Arial" w:cs="Arial"/>
          <w:sz w:val="24"/>
          <w:szCs w:val="24"/>
        </w:rPr>
        <w:t xml:space="preserve"> bearing ends (Wright, 1993).</w:t>
      </w:r>
      <w:r w:rsidR="00ED7980">
        <w:rPr>
          <w:rFonts w:ascii="Arial" w:hAnsi="Arial" w:cs="Arial"/>
          <w:sz w:val="24"/>
          <w:szCs w:val="24"/>
        </w:rPr>
        <w:t xml:space="preserve"> Therefore, this component must be carefully designed and analysed for an optimum performance, utilising the latest engineering technology</w:t>
      </w:r>
      <w:r w:rsidR="00CF48D0">
        <w:rPr>
          <w:rFonts w:ascii="Arial" w:hAnsi="Arial" w:cs="Arial"/>
          <w:sz w:val="24"/>
          <w:szCs w:val="24"/>
        </w:rPr>
        <w:t xml:space="preserve"> which</w:t>
      </w:r>
      <w:r w:rsidR="00ED7980">
        <w:rPr>
          <w:rFonts w:ascii="Arial" w:hAnsi="Arial" w:cs="Arial"/>
          <w:sz w:val="24"/>
          <w:szCs w:val="24"/>
        </w:rPr>
        <w:t xml:space="preserve"> includ</w:t>
      </w:r>
      <w:r w:rsidR="00CF48D0">
        <w:rPr>
          <w:rFonts w:ascii="Arial" w:hAnsi="Arial" w:cs="Arial"/>
          <w:sz w:val="24"/>
          <w:szCs w:val="24"/>
        </w:rPr>
        <w:t>es</w:t>
      </w:r>
      <w:r w:rsidR="00ED7980">
        <w:rPr>
          <w:rFonts w:ascii="Arial" w:hAnsi="Arial" w:cs="Arial"/>
          <w:sz w:val="24"/>
          <w:szCs w:val="24"/>
        </w:rPr>
        <w:t xml:space="preserve"> CAD, FEA and Motion Simulation. </w:t>
      </w:r>
    </w:p>
    <w:p w14:paraId="1FFC9D92" w14:textId="71F3285C" w:rsidR="00CD02D3" w:rsidRPr="005C1640" w:rsidRDefault="004461E1" w:rsidP="006A1BA8">
      <w:pPr>
        <w:spacing w:line="276" w:lineRule="auto"/>
        <w:jc w:val="both"/>
        <w:rPr>
          <w:rFonts w:ascii="Arial" w:hAnsi="Arial" w:cs="Arial"/>
          <w:sz w:val="24"/>
          <w:szCs w:val="24"/>
        </w:rPr>
      </w:pPr>
      <w:r>
        <w:rPr>
          <w:rFonts w:ascii="Arial" w:hAnsi="Arial" w:cs="Arial"/>
          <w:sz w:val="24"/>
          <w:szCs w:val="24"/>
        </w:rPr>
        <w:t>The project reported in this paper aims to optimise a</w:t>
      </w:r>
      <w:r w:rsidR="000335FE">
        <w:rPr>
          <w:rFonts w:ascii="Arial" w:hAnsi="Arial" w:cs="Arial"/>
          <w:sz w:val="24"/>
          <w:szCs w:val="24"/>
        </w:rPr>
        <w:t xml:space="preserve"> 4-Cylinder</w:t>
      </w:r>
      <w:r>
        <w:rPr>
          <w:rFonts w:ascii="Arial" w:hAnsi="Arial" w:cs="Arial"/>
          <w:sz w:val="24"/>
          <w:szCs w:val="24"/>
        </w:rPr>
        <w:t xml:space="preserve"> Ford GDI engine connecting rod,</w:t>
      </w:r>
      <w:r w:rsidR="000335FE">
        <w:rPr>
          <w:rFonts w:ascii="Arial" w:hAnsi="Arial" w:cs="Arial"/>
          <w:sz w:val="24"/>
          <w:szCs w:val="24"/>
        </w:rPr>
        <w:t xml:space="preserve"> </w:t>
      </w:r>
      <w:r w:rsidR="00073BC9">
        <w:rPr>
          <w:rFonts w:ascii="Arial" w:hAnsi="Arial" w:cs="Arial"/>
          <w:sz w:val="24"/>
          <w:szCs w:val="24"/>
        </w:rPr>
        <w:t xml:space="preserve">Through the utilisation of </w:t>
      </w:r>
      <w:r w:rsidR="0049764E">
        <w:rPr>
          <w:rFonts w:ascii="Arial" w:hAnsi="Arial" w:cs="Arial"/>
          <w:sz w:val="24"/>
          <w:szCs w:val="24"/>
        </w:rPr>
        <w:t xml:space="preserve">CAD to </w:t>
      </w:r>
      <w:r w:rsidR="009D1D12">
        <w:rPr>
          <w:rFonts w:ascii="Arial" w:hAnsi="Arial" w:cs="Arial"/>
          <w:sz w:val="24"/>
          <w:szCs w:val="24"/>
        </w:rPr>
        <w:t xml:space="preserve">3D </w:t>
      </w:r>
      <w:r w:rsidR="006364BA">
        <w:rPr>
          <w:rFonts w:ascii="Arial" w:hAnsi="Arial" w:cs="Arial"/>
          <w:sz w:val="24"/>
          <w:szCs w:val="24"/>
        </w:rPr>
        <w:t>d</w:t>
      </w:r>
      <w:r w:rsidR="0049764E">
        <w:rPr>
          <w:rFonts w:ascii="Arial" w:hAnsi="Arial" w:cs="Arial"/>
          <w:sz w:val="24"/>
          <w:szCs w:val="24"/>
        </w:rPr>
        <w:t xml:space="preserve">esign </w:t>
      </w:r>
      <w:r w:rsidR="002E0337">
        <w:rPr>
          <w:rFonts w:ascii="Arial" w:hAnsi="Arial" w:cs="Arial"/>
          <w:sz w:val="24"/>
          <w:szCs w:val="24"/>
        </w:rPr>
        <w:t xml:space="preserve">the current model, and </w:t>
      </w:r>
      <w:r w:rsidR="006364BA">
        <w:rPr>
          <w:rFonts w:ascii="Arial" w:hAnsi="Arial" w:cs="Arial"/>
          <w:sz w:val="24"/>
          <w:szCs w:val="24"/>
        </w:rPr>
        <w:t xml:space="preserve">motion simulation and FEA to analyse </w:t>
      </w:r>
      <w:r w:rsidR="002C2A6A">
        <w:rPr>
          <w:rFonts w:ascii="Arial" w:hAnsi="Arial" w:cs="Arial"/>
          <w:sz w:val="24"/>
          <w:szCs w:val="24"/>
        </w:rPr>
        <w:t>its</w:t>
      </w:r>
      <w:r w:rsidR="006364BA">
        <w:rPr>
          <w:rFonts w:ascii="Arial" w:hAnsi="Arial" w:cs="Arial"/>
          <w:sz w:val="24"/>
          <w:szCs w:val="24"/>
        </w:rPr>
        <w:t xml:space="preserve"> limitation</w:t>
      </w:r>
      <w:r w:rsidR="00E05FA3">
        <w:rPr>
          <w:rFonts w:ascii="Arial" w:hAnsi="Arial" w:cs="Arial"/>
          <w:sz w:val="24"/>
          <w:szCs w:val="24"/>
        </w:rPr>
        <w:t>s</w:t>
      </w:r>
      <w:r w:rsidR="002C2A6A">
        <w:rPr>
          <w:rFonts w:ascii="Arial" w:hAnsi="Arial" w:cs="Arial"/>
          <w:sz w:val="24"/>
          <w:szCs w:val="24"/>
        </w:rPr>
        <w:t>. Following that, a new design concept will be introduced and analysed for further comparison with the base model.</w:t>
      </w:r>
      <w:r w:rsidR="00012696">
        <w:rPr>
          <w:rFonts w:ascii="Arial" w:hAnsi="Arial" w:cs="Arial"/>
          <w:sz w:val="24"/>
          <w:szCs w:val="24"/>
        </w:rPr>
        <w:t xml:space="preserve"> </w:t>
      </w:r>
      <w:r w:rsidR="00A1001A">
        <w:rPr>
          <w:rFonts w:ascii="Arial" w:hAnsi="Arial" w:cs="Arial"/>
          <w:sz w:val="24"/>
          <w:szCs w:val="24"/>
        </w:rPr>
        <w:t xml:space="preserve">By using CAE process and tools, model’s failure can be identified in early design stage, </w:t>
      </w:r>
      <w:r w:rsidR="00390146">
        <w:rPr>
          <w:rFonts w:ascii="Arial" w:hAnsi="Arial" w:cs="Arial"/>
          <w:sz w:val="24"/>
          <w:szCs w:val="24"/>
        </w:rPr>
        <w:t>allowing readjustment of the model</w:t>
      </w:r>
      <w:r w:rsidR="00D1034B">
        <w:rPr>
          <w:rFonts w:ascii="Arial" w:hAnsi="Arial" w:cs="Arial"/>
          <w:sz w:val="24"/>
          <w:szCs w:val="24"/>
        </w:rPr>
        <w:t xml:space="preserve"> before proceeding to the manufacturing phase.</w:t>
      </w:r>
      <w:r w:rsidR="00C87AC1">
        <w:rPr>
          <w:rFonts w:ascii="Arial" w:hAnsi="Arial" w:cs="Arial"/>
          <w:sz w:val="24"/>
          <w:szCs w:val="24"/>
        </w:rPr>
        <w:t xml:space="preserve"> The optimisation process </w:t>
      </w:r>
      <w:r w:rsidR="001907E6">
        <w:rPr>
          <w:rFonts w:ascii="Arial" w:hAnsi="Arial" w:cs="Arial"/>
          <w:sz w:val="24"/>
          <w:szCs w:val="24"/>
        </w:rPr>
        <w:t xml:space="preserve">will </w:t>
      </w:r>
      <w:r w:rsidR="002E3FDB">
        <w:rPr>
          <w:rFonts w:ascii="Arial" w:hAnsi="Arial" w:cs="Arial"/>
          <w:sz w:val="24"/>
          <w:szCs w:val="24"/>
        </w:rPr>
        <w:t>primarily</w:t>
      </w:r>
      <w:r w:rsidR="00C87AC1">
        <w:rPr>
          <w:rFonts w:ascii="Arial" w:hAnsi="Arial" w:cs="Arial"/>
          <w:sz w:val="24"/>
          <w:szCs w:val="24"/>
        </w:rPr>
        <w:t xml:space="preserve"> </w:t>
      </w:r>
      <w:r w:rsidR="00BC1CAA">
        <w:rPr>
          <w:rFonts w:ascii="Arial" w:hAnsi="Arial" w:cs="Arial"/>
          <w:sz w:val="24"/>
          <w:szCs w:val="24"/>
        </w:rPr>
        <w:t>depend</w:t>
      </w:r>
      <w:r w:rsidR="00C87AC1">
        <w:rPr>
          <w:rFonts w:ascii="Arial" w:hAnsi="Arial" w:cs="Arial"/>
          <w:sz w:val="24"/>
          <w:szCs w:val="24"/>
        </w:rPr>
        <w:t xml:space="preserve"> on design changes, </w:t>
      </w:r>
      <w:r w:rsidR="00FD593F">
        <w:rPr>
          <w:rFonts w:ascii="Arial" w:hAnsi="Arial" w:cs="Arial"/>
          <w:sz w:val="24"/>
          <w:szCs w:val="24"/>
        </w:rPr>
        <w:t xml:space="preserve">while </w:t>
      </w:r>
      <w:r w:rsidR="002E3FDB">
        <w:rPr>
          <w:rFonts w:ascii="Arial" w:hAnsi="Arial" w:cs="Arial"/>
          <w:sz w:val="24"/>
          <w:szCs w:val="24"/>
        </w:rPr>
        <w:t>using the same material as the stock model (forged steel)</w:t>
      </w:r>
      <w:r w:rsidR="001B2F80">
        <w:rPr>
          <w:rFonts w:ascii="Arial" w:hAnsi="Arial" w:cs="Arial"/>
          <w:sz w:val="24"/>
          <w:szCs w:val="24"/>
        </w:rPr>
        <w:t xml:space="preserve"> for cost efficiency</w:t>
      </w:r>
      <w:r w:rsidR="001E00C7">
        <w:rPr>
          <w:rFonts w:ascii="Arial" w:hAnsi="Arial" w:cs="Arial"/>
          <w:sz w:val="24"/>
          <w:szCs w:val="24"/>
        </w:rPr>
        <w:t xml:space="preserve">, and for its high strength </w:t>
      </w:r>
      <w:r w:rsidR="00764253">
        <w:rPr>
          <w:rFonts w:ascii="Arial" w:hAnsi="Arial" w:cs="Arial"/>
          <w:sz w:val="24"/>
          <w:szCs w:val="24"/>
        </w:rPr>
        <w:t>characteristics</w:t>
      </w:r>
      <w:r w:rsidR="001B2F80">
        <w:rPr>
          <w:rFonts w:ascii="Arial" w:hAnsi="Arial" w:cs="Arial"/>
          <w:sz w:val="24"/>
          <w:szCs w:val="24"/>
        </w:rPr>
        <w:t>.</w:t>
      </w:r>
      <w:r w:rsidR="00764253">
        <w:rPr>
          <w:rFonts w:ascii="Arial" w:hAnsi="Arial" w:cs="Arial"/>
          <w:sz w:val="24"/>
          <w:szCs w:val="24"/>
        </w:rPr>
        <w:t xml:space="preserve">  </w:t>
      </w:r>
      <w:r w:rsidR="001B2F80">
        <w:rPr>
          <w:rFonts w:ascii="Arial" w:hAnsi="Arial" w:cs="Arial"/>
          <w:sz w:val="24"/>
          <w:szCs w:val="24"/>
        </w:rPr>
        <w:t xml:space="preserve"> </w:t>
      </w:r>
    </w:p>
    <w:p w14:paraId="77461D5C" w14:textId="06B1005C" w:rsidR="007C4C75" w:rsidRPr="00C9180F" w:rsidRDefault="00DD7B55" w:rsidP="00CD02D3">
      <w:pPr>
        <w:pStyle w:val="Heading1"/>
        <w:numPr>
          <w:ilvl w:val="0"/>
          <w:numId w:val="4"/>
        </w:numPr>
        <w:spacing w:before="0" w:after="240"/>
        <w:rPr>
          <w:rFonts w:ascii="Times New Roman" w:hAnsi="Times New Roman" w:cs="Times New Roman"/>
          <w:b/>
          <w:color w:val="0070C0"/>
          <w:sz w:val="28"/>
        </w:rPr>
      </w:pPr>
      <w:bookmarkStart w:id="9" w:name="_Toc24625425"/>
      <w:bookmarkStart w:id="10" w:name="_Toc24625858"/>
      <w:bookmarkStart w:id="11" w:name="_Toc28283339"/>
      <w:bookmarkStart w:id="12" w:name="_Toc30382743"/>
      <w:r>
        <w:rPr>
          <w:rFonts w:ascii="Times New Roman" w:hAnsi="Times New Roman" w:cs="Times New Roman"/>
          <w:b/>
          <w:color w:val="0070C0"/>
          <w:sz w:val="28"/>
        </w:rPr>
        <w:t xml:space="preserve">Motion </w:t>
      </w:r>
      <w:r w:rsidR="001D5876">
        <w:rPr>
          <w:rFonts w:ascii="Times New Roman" w:hAnsi="Times New Roman" w:cs="Times New Roman"/>
          <w:b/>
          <w:color w:val="0070C0"/>
          <w:sz w:val="28"/>
        </w:rPr>
        <w:t>Simulation and FEA</w:t>
      </w:r>
      <w:r w:rsidR="008106F0" w:rsidRPr="008842DA">
        <w:rPr>
          <w:rFonts w:ascii="Times New Roman" w:hAnsi="Times New Roman" w:cs="Times New Roman"/>
          <w:b/>
          <w:color w:val="0070C0"/>
          <w:sz w:val="28"/>
        </w:rPr>
        <w:t>:</w:t>
      </w:r>
      <w:bookmarkEnd w:id="9"/>
      <w:bookmarkEnd w:id="10"/>
      <w:bookmarkEnd w:id="11"/>
      <w:bookmarkEnd w:id="12"/>
    </w:p>
    <w:p w14:paraId="7A646DC3" w14:textId="23FDC08A" w:rsidR="00CD02D3" w:rsidRPr="00CD02D3" w:rsidRDefault="00CD02D3" w:rsidP="006A1BA8">
      <w:pPr>
        <w:spacing w:line="276" w:lineRule="auto"/>
        <w:jc w:val="both"/>
        <w:rPr>
          <w:rFonts w:ascii="Arial" w:hAnsi="Arial" w:cs="Arial"/>
          <w:sz w:val="24"/>
          <w:szCs w:val="24"/>
        </w:rPr>
      </w:pPr>
      <w:bookmarkStart w:id="13" w:name="_Hlk30171963"/>
      <w:r w:rsidRPr="00CD02D3">
        <w:rPr>
          <w:rFonts w:ascii="Arial" w:hAnsi="Arial" w:cs="Arial"/>
          <w:sz w:val="24"/>
          <w:szCs w:val="24"/>
        </w:rPr>
        <w:t>Computer Aided Engineering methods are being used extensively to simulate the performance of different mechanical parts including motion, stress</w:t>
      </w:r>
      <w:r w:rsidR="004134BE">
        <w:rPr>
          <w:rFonts w:ascii="Arial" w:hAnsi="Arial" w:cs="Arial"/>
          <w:sz w:val="24"/>
          <w:szCs w:val="24"/>
        </w:rPr>
        <w:t>,</w:t>
      </w:r>
      <w:r w:rsidRPr="00CD02D3">
        <w:rPr>
          <w:rFonts w:ascii="Arial" w:hAnsi="Arial" w:cs="Arial"/>
          <w:sz w:val="24"/>
          <w:szCs w:val="24"/>
        </w:rPr>
        <w:t xml:space="preserve"> and fatigue. The use of CAE is beneficial as it reduces the built of physical prototypes so that design cost and time-to-market can both be reduced (Colsoul, Voss and Wissart, 2012).   </w:t>
      </w:r>
    </w:p>
    <w:p w14:paraId="79D3C00E" w14:textId="77777777" w:rsidR="00CD02D3" w:rsidRPr="00CD02D3" w:rsidRDefault="00CD02D3" w:rsidP="006A1BA8">
      <w:pPr>
        <w:spacing w:line="276" w:lineRule="auto"/>
        <w:jc w:val="both"/>
        <w:rPr>
          <w:rFonts w:ascii="Arial" w:hAnsi="Arial" w:cs="Arial"/>
          <w:sz w:val="24"/>
          <w:szCs w:val="24"/>
        </w:rPr>
      </w:pPr>
      <w:r w:rsidRPr="00CD02D3">
        <w:rPr>
          <w:rFonts w:ascii="Arial" w:hAnsi="Arial" w:cs="Arial"/>
          <w:sz w:val="24"/>
          <w:szCs w:val="24"/>
        </w:rPr>
        <w:t xml:space="preserve">In order to reduce development time, effort and cost, motion simulation and FEA are crucial tools to a successful product development. These tools allow engineers to conduct simulation of mechanisms in a computerised environment, through the utilisation of solid CAD models to simulate, and observe the mechanism motion, and analyse the performance of the assembly system. Implementing motion simulation in the early stage of product development, prevent costly redesign process and contributes to a more cost effective, reliable, and efficient product design process (Chang, 2017). </w:t>
      </w:r>
    </w:p>
    <w:p w14:paraId="438D5655" w14:textId="27DF60CD" w:rsidR="00703E56" w:rsidRDefault="00CD02D3" w:rsidP="006A1BA8">
      <w:pPr>
        <w:spacing w:line="276" w:lineRule="auto"/>
        <w:jc w:val="both"/>
        <w:rPr>
          <w:rFonts w:ascii="Arial" w:hAnsi="Arial" w:cs="Arial"/>
          <w:sz w:val="24"/>
          <w:szCs w:val="24"/>
        </w:rPr>
      </w:pPr>
      <w:r w:rsidRPr="00CD02D3">
        <w:rPr>
          <w:rFonts w:ascii="Arial" w:hAnsi="Arial" w:cs="Arial"/>
          <w:sz w:val="24"/>
          <w:szCs w:val="24"/>
        </w:rPr>
        <w:t xml:space="preserve">Finite Element Analysis (FEA) is a method of numerical analysis used by design engineers, it is a powerful tool that is capable of solving variety of simple and complex problems. FEA can be used along with motion simulation during the product development process for a cost-effective </w:t>
      </w:r>
      <w:r w:rsidR="00266946">
        <w:rPr>
          <w:rFonts w:ascii="Arial" w:hAnsi="Arial" w:cs="Arial"/>
          <w:sz w:val="24"/>
          <w:szCs w:val="24"/>
        </w:rPr>
        <w:t>investigation</w:t>
      </w:r>
      <w:r w:rsidRPr="00CD02D3">
        <w:rPr>
          <w:rFonts w:ascii="Arial" w:hAnsi="Arial" w:cs="Arial"/>
          <w:sz w:val="24"/>
          <w:szCs w:val="24"/>
        </w:rPr>
        <w:t xml:space="preserve"> (Paul, 2015). FEA has been proven to be a useful tool in recent decades to obtain reliable and precise information about the process, geometry</w:t>
      </w:r>
      <w:r w:rsidR="0055268D">
        <w:rPr>
          <w:rFonts w:ascii="Arial" w:hAnsi="Arial" w:cs="Arial"/>
          <w:sz w:val="24"/>
          <w:szCs w:val="24"/>
        </w:rPr>
        <w:t>,</w:t>
      </w:r>
      <w:r w:rsidRPr="00CD02D3">
        <w:rPr>
          <w:rFonts w:ascii="Arial" w:hAnsi="Arial" w:cs="Arial"/>
          <w:sz w:val="24"/>
          <w:szCs w:val="24"/>
        </w:rPr>
        <w:t xml:space="preserve"> and material parameters (Muammer, 2001).</w:t>
      </w:r>
      <w:r w:rsidR="00AA4737">
        <w:rPr>
          <w:rFonts w:ascii="Arial" w:hAnsi="Arial" w:cs="Arial"/>
          <w:sz w:val="24"/>
          <w:szCs w:val="24"/>
        </w:rPr>
        <w:t xml:space="preserve"> </w:t>
      </w:r>
      <w:bookmarkEnd w:id="13"/>
    </w:p>
    <w:p w14:paraId="3DC96D8A" w14:textId="737C234B" w:rsidR="00676E48" w:rsidRDefault="00676E48" w:rsidP="006A1BA8">
      <w:pPr>
        <w:spacing w:line="276" w:lineRule="auto"/>
        <w:jc w:val="both"/>
        <w:rPr>
          <w:rFonts w:ascii="Arial" w:hAnsi="Arial" w:cs="Arial"/>
          <w:sz w:val="24"/>
          <w:szCs w:val="24"/>
        </w:rPr>
      </w:pPr>
    </w:p>
    <w:p w14:paraId="7C62DE1E" w14:textId="77777777" w:rsidR="00676E48" w:rsidRPr="00EA7934" w:rsidRDefault="00676E48" w:rsidP="006A1BA8">
      <w:pPr>
        <w:spacing w:line="276" w:lineRule="auto"/>
        <w:jc w:val="both"/>
        <w:rPr>
          <w:rFonts w:ascii="Arial" w:hAnsi="Arial" w:cs="Arial"/>
          <w:sz w:val="24"/>
          <w:szCs w:val="24"/>
        </w:rPr>
      </w:pPr>
    </w:p>
    <w:p w14:paraId="4E66BF33" w14:textId="517D8760" w:rsidR="003F4695" w:rsidRDefault="009558AF" w:rsidP="003F4695">
      <w:pPr>
        <w:pStyle w:val="Heading1"/>
        <w:numPr>
          <w:ilvl w:val="0"/>
          <w:numId w:val="4"/>
        </w:numPr>
        <w:spacing w:after="240"/>
        <w:rPr>
          <w:rFonts w:ascii="Times New Roman" w:hAnsi="Times New Roman" w:cs="Times New Roman"/>
          <w:b/>
          <w:color w:val="0070C0"/>
          <w:sz w:val="28"/>
        </w:rPr>
      </w:pPr>
      <w:bookmarkStart w:id="14" w:name="_Toc24625426"/>
      <w:bookmarkStart w:id="15" w:name="_Toc24625859"/>
      <w:bookmarkStart w:id="16" w:name="_Toc28283342"/>
      <w:bookmarkStart w:id="17" w:name="_Toc30382744"/>
      <w:r>
        <w:rPr>
          <w:rFonts w:ascii="Times New Roman" w:hAnsi="Times New Roman" w:cs="Times New Roman"/>
          <w:b/>
          <w:color w:val="0070C0"/>
          <w:sz w:val="28"/>
        </w:rPr>
        <w:lastRenderedPageBreak/>
        <w:t>App</w:t>
      </w:r>
      <w:r w:rsidRPr="00E965CF">
        <w:rPr>
          <w:rFonts w:ascii="Times New Roman" w:hAnsi="Times New Roman" w:cs="Times New Roman"/>
          <w:b/>
          <w:color w:val="0070C0"/>
          <w:sz w:val="28"/>
        </w:rPr>
        <w:t>lication</w:t>
      </w:r>
      <w:r w:rsidR="001653E8">
        <w:rPr>
          <w:rFonts w:ascii="Times New Roman" w:hAnsi="Times New Roman" w:cs="Times New Roman"/>
          <w:b/>
          <w:color w:val="0070C0"/>
          <w:sz w:val="28"/>
        </w:rPr>
        <w:t xml:space="preserve"> of CAE </w:t>
      </w:r>
      <w:r w:rsidR="001654C9">
        <w:rPr>
          <w:rFonts w:ascii="Times New Roman" w:hAnsi="Times New Roman" w:cs="Times New Roman"/>
          <w:b/>
          <w:color w:val="0070C0"/>
          <w:sz w:val="28"/>
        </w:rPr>
        <w:t xml:space="preserve">Techniques </w:t>
      </w:r>
      <w:r w:rsidR="001653E8">
        <w:rPr>
          <w:rFonts w:ascii="Times New Roman" w:hAnsi="Times New Roman" w:cs="Times New Roman"/>
          <w:b/>
          <w:color w:val="0070C0"/>
          <w:sz w:val="28"/>
        </w:rPr>
        <w:t>to Optimise ICE Connecting Rod</w:t>
      </w:r>
      <w:r w:rsidR="008106F0" w:rsidRPr="008842DA">
        <w:rPr>
          <w:rFonts w:ascii="Times New Roman" w:hAnsi="Times New Roman" w:cs="Times New Roman"/>
          <w:b/>
          <w:color w:val="0070C0"/>
          <w:sz w:val="28"/>
        </w:rPr>
        <w:t>:</w:t>
      </w:r>
      <w:bookmarkEnd w:id="14"/>
      <w:bookmarkEnd w:id="15"/>
      <w:bookmarkEnd w:id="16"/>
      <w:bookmarkEnd w:id="17"/>
    </w:p>
    <w:p w14:paraId="1049EECB" w14:textId="518D443E" w:rsidR="00A25A90" w:rsidRDefault="00B33840" w:rsidP="006A1BA8">
      <w:pPr>
        <w:spacing w:line="276" w:lineRule="auto"/>
        <w:jc w:val="both"/>
        <w:rPr>
          <w:rFonts w:ascii="Arial" w:hAnsi="Arial" w:cs="Arial"/>
          <w:sz w:val="24"/>
          <w:szCs w:val="24"/>
        </w:rPr>
      </w:pPr>
      <w:r>
        <w:rPr>
          <w:rFonts w:ascii="Arial" w:hAnsi="Arial" w:cs="Arial"/>
          <w:sz w:val="24"/>
          <w:szCs w:val="24"/>
        </w:rPr>
        <w:t xml:space="preserve">The objective of this study </w:t>
      </w:r>
      <w:r w:rsidR="003D4032">
        <w:rPr>
          <w:rFonts w:ascii="Arial" w:hAnsi="Arial" w:cs="Arial"/>
          <w:sz w:val="24"/>
          <w:szCs w:val="24"/>
        </w:rPr>
        <w:t>is to develop a</w:t>
      </w:r>
      <w:r w:rsidR="003B0911">
        <w:rPr>
          <w:rFonts w:ascii="Arial" w:hAnsi="Arial" w:cs="Arial"/>
          <w:sz w:val="24"/>
          <w:szCs w:val="24"/>
        </w:rPr>
        <w:t>n</w:t>
      </w:r>
      <w:r w:rsidR="003D4032">
        <w:rPr>
          <w:rFonts w:ascii="Arial" w:hAnsi="Arial" w:cs="Arial"/>
          <w:sz w:val="24"/>
          <w:szCs w:val="24"/>
        </w:rPr>
        <w:t xml:space="preserve"> optimised light weight design</w:t>
      </w:r>
      <w:r w:rsidR="003B0911">
        <w:rPr>
          <w:rFonts w:ascii="Arial" w:hAnsi="Arial" w:cs="Arial"/>
          <w:sz w:val="24"/>
          <w:szCs w:val="24"/>
        </w:rPr>
        <w:t>,</w:t>
      </w:r>
      <w:r w:rsidR="003D4032">
        <w:rPr>
          <w:rFonts w:ascii="Arial" w:hAnsi="Arial" w:cs="Arial"/>
          <w:sz w:val="24"/>
          <w:szCs w:val="24"/>
        </w:rPr>
        <w:t xml:space="preserve"> forged steel connecting rod, based on an exciting model. The available literature</w:t>
      </w:r>
      <w:r w:rsidR="00804CCE">
        <w:rPr>
          <w:rFonts w:ascii="Arial" w:hAnsi="Arial" w:cs="Arial"/>
          <w:sz w:val="24"/>
          <w:szCs w:val="24"/>
        </w:rPr>
        <w:t xml:space="preserve"> extensively </w:t>
      </w:r>
      <w:r w:rsidR="005C2BA6">
        <w:rPr>
          <w:rFonts w:ascii="Arial" w:hAnsi="Arial" w:cs="Arial"/>
          <w:sz w:val="24"/>
          <w:szCs w:val="24"/>
        </w:rPr>
        <w:t>incorporates</w:t>
      </w:r>
      <w:r w:rsidR="00804CCE">
        <w:rPr>
          <w:rFonts w:ascii="Arial" w:hAnsi="Arial" w:cs="Arial"/>
          <w:sz w:val="24"/>
          <w:szCs w:val="24"/>
        </w:rPr>
        <w:t xml:space="preserve"> the detailed use of CAE techniques to approach connecting rod optimisation, including the utilisation of motion simulation and FEA. Same path this study will </w:t>
      </w:r>
      <w:r w:rsidR="005C2BA6">
        <w:rPr>
          <w:rFonts w:ascii="Arial" w:hAnsi="Arial" w:cs="Arial"/>
          <w:sz w:val="24"/>
          <w:szCs w:val="24"/>
        </w:rPr>
        <w:t>adopt</w:t>
      </w:r>
      <w:r w:rsidR="00804CCE">
        <w:rPr>
          <w:rFonts w:ascii="Arial" w:hAnsi="Arial" w:cs="Arial"/>
          <w:sz w:val="24"/>
          <w:szCs w:val="24"/>
        </w:rPr>
        <w:t>, a CAE based optimisation will be followed to achieve a final light weight design that can handle the amount of stress imposed by the compression force</w:t>
      </w:r>
      <w:r w:rsidR="005C2BA6">
        <w:rPr>
          <w:rFonts w:ascii="Arial" w:hAnsi="Arial" w:cs="Arial"/>
          <w:sz w:val="24"/>
          <w:szCs w:val="24"/>
        </w:rPr>
        <w:t>s</w:t>
      </w:r>
      <w:r w:rsidR="00804CCE">
        <w:rPr>
          <w:rFonts w:ascii="Arial" w:hAnsi="Arial" w:cs="Arial"/>
          <w:sz w:val="24"/>
          <w:szCs w:val="24"/>
        </w:rPr>
        <w:t xml:space="preserve"> of the Ford GDI 1.6 engine.</w:t>
      </w:r>
      <w:r w:rsidR="005C2BA6">
        <w:rPr>
          <w:rFonts w:ascii="Arial" w:hAnsi="Arial" w:cs="Arial"/>
          <w:sz w:val="24"/>
          <w:szCs w:val="24"/>
        </w:rPr>
        <w:t xml:space="preserve"> </w:t>
      </w:r>
    </w:p>
    <w:p w14:paraId="21604564" w14:textId="77777777" w:rsidR="000B1A23" w:rsidRDefault="0064734C" w:rsidP="006A1BA8">
      <w:pPr>
        <w:spacing w:line="276" w:lineRule="auto"/>
        <w:jc w:val="both"/>
        <w:rPr>
          <w:rFonts w:ascii="Arial" w:hAnsi="Arial" w:cs="Arial"/>
          <w:sz w:val="24"/>
          <w:szCs w:val="24"/>
        </w:rPr>
      </w:pPr>
      <w:r>
        <w:rPr>
          <w:rFonts w:ascii="Arial" w:hAnsi="Arial" w:cs="Arial"/>
          <w:sz w:val="24"/>
          <w:szCs w:val="24"/>
        </w:rPr>
        <w:t>Lapp</w:t>
      </w:r>
      <w:r w:rsidR="004E1DFF">
        <w:rPr>
          <w:rFonts w:ascii="Arial" w:hAnsi="Arial" w:cs="Arial"/>
          <w:sz w:val="24"/>
          <w:szCs w:val="24"/>
        </w:rPr>
        <w:t xml:space="preserve"> et al, 2010, conducted an advanced connecting rod design project at MAHLE Industry for mass optimisation, using 3D Modeling, FEA, and advanced numerical simulation.</w:t>
      </w:r>
      <w:r w:rsidR="00622BB5">
        <w:rPr>
          <w:rFonts w:ascii="Arial" w:hAnsi="Arial" w:cs="Arial"/>
          <w:sz w:val="24"/>
          <w:szCs w:val="24"/>
        </w:rPr>
        <w:t xml:space="preserve"> The material used for optimisation was forged steel microalloyed 36MnVS4</w:t>
      </w:r>
      <w:r w:rsidR="00945C3D">
        <w:rPr>
          <w:rFonts w:ascii="Arial" w:hAnsi="Arial" w:cs="Arial"/>
          <w:sz w:val="24"/>
          <w:szCs w:val="24"/>
        </w:rPr>
        <w:t xml:space="preserve">, </w:t>
      </w:r>
      <w:r w:rsidR="00C462FF">
        <w:rPr>
          <w:rFonts w:ascii="Arial" w:hAnsi="Arial" w:cs="Arial"/>
          <w:sz w:val="24"/>
          <w:szCs w:val="24"/>
        </w:rPr>
        <w:t>and the final connecting rod design achieved a mass reduction of 37%, lowering the assembly mass from 548g to 400g.</w:t>
      </w:r>
      <w:r w:rsidR="00724790">
        <w:rPr>
          <w:rFonts w:ascii="Arial" w:hAnsi="Arial" w:cs="Arial"/>
          <w:sz w:val="24"/>
          <w:szCs w:val="24"/>
        </w:rPr>
        <w:t xml:space="preserve"> Shenoy and Fatemi, 2005, completed</w:t>
      </w:r>
      <w:r w:rsidR="00A51480">
        <w:rPr>
          <w:rFonts w:ascii="Arial" w:hAnsi="Arial" w:cs="Arial"/>
          <w:sz w:val="24"/>
          <w:szCs w:val="24"/>
        </w:rPr>
        <w:t xml:space="preserve"> a</w:t>
      </w:r>
      <w:r w:rsidR="00724790">
        <w:rPr>
          <w:rFonts w:ascii="Arial" w:hAnsi="Arial" w:cs="Arial"/>
          <w:sz w:val="24"/>
          <w:szCs w:val="24"/>
        </w:rPr>
        <w:t xml:space="preserve"> </w:t>
      </w:r>
      <w:r w:rsidR="00A51480">
        <w:rPr>
          <w:rFonts w:ascii="Arial" w:hAnsi="Arial" w:cs="Arial"/>
          <w:sz w:val="24"/>
          <w:szCs w:val="24"/>
        </w:rPr>
        <w:t xml:space="preserve">similar study on a forged steel connecting rod. </w:t>
      </w:r>
      <w:r w:rsidR="00CE7FD1">
        <w:rPr>
          <w:rFonts w:ascii="Arial" w:hAnsi="Arial" w:cs="Arial"/>
          <w:sz w:val="24"/>
          <w:szCs w:val="24"/>
        </w:rPr>
        <w:t>The achieved optimisation geometry was 10% lighter than the base model for the same fatigue strength.</w:t>
      </w:r>
      <w:r w:rsidR="00724790">
        <w:rPr>
          <w:rFonts w:ascii="Arial" w:hAnsi="Arial" w:cs="Arial"/>
          <w:sz w:val="24"/>
          <w:szCs w:val="24"/>
        </w:rPr>
        <w:t xml:space="preserve"> </w:t>
      </w:r>
      <w:r w:rsidR="00977A6C">
        <w:rPr>
          <w:rFonts w:ascii="Arial" w:hAnsi="Arial" w:cs="Arial"/>
          <w:sz w:val="24"/>
          <w:szCs w:val="24"/>
        </w:rPr>
        <w:t xml:space="preserve"> </w:t>
      </w:r>
    </w:p>
    <w:p w14:paraId="57BF470A" w14:textId="574840CE" w:rsidR="00920C70" w:rsidRDefault="00D65A52" w:rsidP="006A1BA8">
      <w:pPr>
        <w:spacing w:line="276" w:lineRule="auto"/>
        <w:jc w:val="both"/>
        <w:rPr>
          <w:rFonts w:ascii="Arial" w:hAnsi="Arial" w:cs="Arial"/>
          <w:sz w:val="24"/>
          <w:szCs w:val="24"/>
        </w:rPr>
      </w:pPr>
      <w:r>
        <w:rPr>
          <w:rFonts w:ascii="Arial" w:hAnsi="Arial" w:cs="Arial"/>
          <w:sz w:val="24"/>
          <w:szCs w:val="24"/>
        </w:rPr>
        <w:t xml:space="preserve">Ferreira, </w:t>
      </w:r>
      <w:r w:rsidR="0041263D">
        <w:rPr>
          <w:rFonts w:ascii="Arial" w:hAnsi="Arial" w:cs="Arial"/>
          <w:sz w:val="24"/>
          <w:szCs w:val="24"/>
        </w:rPr>
        <w:t>Praca and De Oliveira, 2013, studied a flex fuelled engines connecting rod for the objective of reducing the weight through the design process optimisation, validated through FEA and EHL simulations and engine test. Conrod weight decreased from 399g to 300g (25%) which resulted to a total mass reduction of 400g on the engine connecting rod set.</w:t>
      </w:r>
      <w:r w:rsidR="0086430E">
        <w:rPr>
          <w:rFonts w:ascii="Arial" w:hAnsi="Arial" w:cs="Arial"/>
          <w:sz w:val="24"/>
          <w:szCs w:val="24"/>
        </w:rPr>
        <w:t xml:space="preserve"> Another analytical study and design analysis </w:t>
      </w:r>
      <w:r w:rsidR="00BF334E">
        <w:rPr>
          <w:rFonts w:ascii="Arial" w:hAnsi="Arial" w:cs="Arial"/>
          <w:sz w:val="24"/>
          <w:szCs w:val="24"/>
        </w:rPr>
        <w:t xml:space="preserve">of connecting rod was recently completed by finite element analysis, the research performed a static structural and steady-state thermal analysis on the model designed in SolidWorks. FEA analysis was conducted inside ANSYS Workbench where Von-mises stress, Von-mises strain, Directional Deformation, Heat Flux and factor of safety were measured. </w:t>
      </w:r>
      <w:r w:rsidR="007D07B8">
        <w:rPr>
          <w:rFonts w:ascii="Arial" w:hAnsi="Arial" w:cs="Arial"/>
          <w:sz w:val="24"/>
          <w:szCs w:val="24"/>
        </w:rPr>
        <w:t>The result</w:t>
      </w:r>
      <w:r w:rsidR="004B6BB1">
        <w:rPr>
          <w:rFonts w:ascii="Arial" w:hAnsi="Arial" w:cs="Arial"/>
          <w:sz w:val="24"/>
          <w:szCs w:val="24"/>
        </w:rPr>
        <w:t>s</w:t>
      </w:r>
      <w:r w:rsidR="007D07B8">
        <w:rPr>
          <w:rFonts w:ascii="Arial" w:hAnsi="Arial" w:cs="Arial"/>
          <w:sz w:val="24"/>
          <w:szCs w:val="24"/>
        </w:rPr>
        <w:t xml:space="preserve"> of the study </w:t>
      </w:r>
      <w:r w:rsidR="004B6BB1">
        <w:rPr>
          <w:rFonts w:ascii="Arial" w:hAnsi="Arial" w:cs="Arial"/>
          <w:sz w:val="24"/>
          <w:szCs w:val="24"/>
        </w:rPr>
        <w:t>were</w:t>
      </w:r>
      <w:r w:rsidR="007D07B8">
        <w:rPr>
          <w:rFonts w:ascii="Arial" w:hAnsi="Arial" w:cs="Arial"/>
          <w:sz w:val="24"/>
          <w:szCs w:val="24"/>
        </w:rPr>
        <w:t xml:space="preserve"> reported as follow ‘</w:t>
      </w:r>
      <w:r w:rsidR="007D07B8" w:rsidRPr="007D07B8">
        <w:rPr>
          <w:rFonts w:ascii="Arial" w:hAnsi="Arial" w:cs="Arial"/>
          <w:sz w:val="24"/>
          <w:szCs w:val="24"/>
        </w:rPr>
        <w:t>Mass of the existing connecting rod is reduced by 44.4%. Von-misses stress is 343.84Mpa which means it</w:t>
      </w:r>
      <w:r w:rsidR="007D07B8">
        <w:rPr>
          <w:rFonts w:ascii="Arial" w:hAnsi="Arial" w:cs="Arial"/>
          <w:sz w:val="24"/>
          <w:szCs w:val="24"/>
        </w:rPr>
        <w:t xml:space="preserve"> </w:t>
      </w:r>
      <w:r w:rsidR="007D07B8" w:rsidRPr="007D07B8">
        <w:rPr>
          <w:rFonts w:ascii="Arial" w:hAnsi="Arial" w:cs="Arial"/>
          <w:sz w:val="24"/>
          <w:szCs w:val="24"/>
        </w:rPr>
        <w:t>can withstand more stress than existing connecting rod 270.33Mpa. Von</w:t>
      </w:r>
      <w:r w:rsidR="002D161C">
        <w:rPr>
          <w:rFonts w:ascii="Arial" w:hAnsi="Arial" w:cs="Arial"/>
          <w:sz w:val="24"/>
          <w:szCs w:val="24"/>
        </w:rPr>
        <w:t>-</w:t>
      </w:r>
      <w:r w:rsidR="007D07B8" w:rsidRPr="007D07B8">
        <w:rPr>
          <w:rFonts w:ascii="Arial" w:hAnsi="Arial" w:cs="Arial"/>
          <w:sz w:val="24"/>
          <w:szCs w:val="24"/>
        </w:rPr>
        <w:t>mises strain is 0.0030429 so it can withstand more strain.</w:t>
      </w:r>
      <w:r w:rsidR="007D07B8">
        <w:rPr>
          <w:rFonts w:ascii="Arial" w:hAnsi="Arial" w:cs="Arial"/>
          <w:sz w:val="24"/>
          <w:szCs w:val="24"/>
        </w:rPr>
        <w:t xml:space="preserve"> </w:t>
      </w:r>
      <w:r w:rsidR="007D07B8" w:rsidRPr="007D07B8">
        <w:rPr>
          <w:rFonts w:ascii="Arial" w:hAnsi="Arial" w:cs="Arial"/>
          <w:sz w:val="24"/>
          <w:szCs w:val="24"/>
        </w:rPr>
        <w:t>Directional Deformation of existing conrod</w:t>
      </w:r>
      <w:r w:rsidR="007D07B8">
        <w:rPr>
          <w:rFonts w:ascii="Arial" w:hAnsi="Arial" w:cs="Arial"/>
          <w:sz w:val="24"/>
          <w:szCs w:val="24"/>
        </w:rPr>
        <w:t xml:space="preserve"> </w:t>
      </w:r>
      <w:r w:rsidR="007D07B8" w:rsidRPr="007D07B8">
        <w:rPr>
          <w:rFonts w:ascii="Arial" w:hAnsi="Arial" w:cs="Arial"/>
          <w:sz w:val="24"/>
          <w:szCs w:val="24"/>
        </w:rPr>
        <w:t>is 0.1336 mm which means after applying 13.033 Mpa pressure</w:t>
      </w:r>
      <w:r w:rsidR="00E74FBF">
        <w:rPr>
          <w:rFonts w:ascii="Arial" w:hAnsi="Arial" w:cs="Arial"/>
          <w:sz w:val="24"/>
          <w:szCs w:val="24"/>
        </w:rPr>
        <w:t>,</w:t>
      </w:r>
      <w:r w:rsidR="007D07B8" w:rsidRPr="007D07B8">
        <w:rPr>
          <w:rFonts w:ascii="Arial" w:hAnsi="Arial" w:cs="Arial"/>
          <w:sz w:val="24"/>
          <w:szCs w:val="24"/>
        </w:rPr>
        <w:t xml:space="preserve"> but </w:t>
      </w:r>
      <w:r w:rsidR="00E74FBF">
        <w:rPr>
          <w:rFonts w:ascii="Arial" w:hAnsi="Arial" w:cs="Arial"/>
          <w:sz w:val="24"/>
          <w:szCs w:val="24"/>
        </w:rPr>
        <w:t xml:space="preserve">the </w:t>
      </w:r>
      <w:r w:rsidR="007D07B8" w:rsidRPr="007D07B8">
        <w:rPr>
          <w:rFonts w:ascii="Arial" w:hAnsi="Arial" w:cs="Arial"/>
          <w:sz w:val="24"/>
          <w:szCs w:val="24"/>
        </w:rPr>
        <w:t>modified conrod</w:t>
      </w:r>
      <w:r w:rsidR="007D07B8">
        <w:rPr>
          <w:rFonts w:ascii="Arial" w:hAnsi="Arial" w:cs="Arial"/>
          <w:sz w:val="24"/>
          <w:szCs w:val="24"/>
        </w:rPr>
        <w:t xml:space="preserve"> </w:t>
      </w:r>
      <w:r w:rsidR="007D07B8" w:rsidRPr="007D07B8">
        <w:rPr>
          <w:rFonts w:ascii="Arial" w:hAnsi="Arial" w:cs="Arial"/>
          <w:sz w:val="24"/>
          <w:szCs w:val="24"/>
        </w:rPr>
        <w:t>deformation is</w:t>
      </w:r>
      <w:r w:rsidR="007D07B8">
        <w:rPr>
          <w:rFonts w:ascii="Arial" w:hAnsi="Arial" w:cs="Arial"/>
          <w:sz w:val="24"/>
          <w:szCs w:val="24"/>
        </w:rPr>
        <w:t xml:space="preserve"> </w:t>
      </w:r>
      <w:r w:rsidR="007D07B8" w:rsidRPr="007D07B8">
        <w:rPr>
          <w:rFonts w:ascii="Arial" w:hAnsi="Arial" w:cs="Arial"/>
          <w:sz w:val="24"/>
          <w:szCs w:val="24"/>
        </w:rPr>
        <w:t>0.29018 mm</w:t>
      </w:r>
      <w:r w:rsidR="002D161C">
        <w:rPr>
          <w:rFonts w:ascii="Arial" w:hAnsi="Arial" w:cs="Arial"/>
          <w:sz w:val="24"/>
          <w:szCs w:val="24"/>
        </w:rPr>
        <w:t xml:space="preserve">’ </w:t>
      </w:r>
      <w:r w:rsidR="00B841D2">
        <w:rPr>
          <w:rFonts w:ascii="Arial" w:hAnsi="Arial" w:cs="Arial"/>
          <w:sz w:val="24"/>
          <w:szCs w:val="24"/>
        </w:rPr>
        <w:t>(Kumar and Parmar, 2018).</w:t>
      </w:r>
      <w:r w:rsidR="007A7E22">
        <w:rPr>
          <w:rFonts w:ascii="Arial" w:hAnsi="Arial" w:cs="Arial"/>
          <w:sz w:val="24"/>
          <w:szCs w:val="24"/>
        </w:rPr>
        <w:t xml:space="preserve"> </w:t>
      </w:r>
      <w:r w:rsidR="00B841D2">
        <w:rPr>
          <w:rFonts w:ascii="Arial" w:hAnsi="Arial" w:cs="Arial"/>
          <w:sz w:val="24"/>
          <w:szCs w:val="24"/>
        </w:rPr>
        <w:t xml:space="preserve"> </w:t>
      </w:r>
    </w:p>
    <w:p w14:paraId="36FCD9E4" w14:textId="21ACE627" w:rsidR="00336A0F" w:rsidRDefault="00943CB2" w:rsidP="006A1BA8">
      <w:pPr>
        <w:spacing w:line="276" w:lineRule="auto"/>
        <w:jc w:val="both"/>
        <w:rPr>
          <w:rFonts w:ascii="Arial" w:hAnsi="Arial" w:cs="Arial"/>
          <w:sz w:val="24"/>
          <w:szCs w:val="24"/>
        </w:rPr>
      </w:pPr>
      <w:r>
        <w:rPr>
          <w:rFonts w:ascii="Arial" w:hAnsi="Arial" w:cs="Arial"/>
          <w:sz w:val="24"/>
          <w:szCs w:val="24"/>
        </w:rPr>
        <w:t xml:space="preserve">Yadav et al, 2016, presented a new methodology using FEA to evaluate the connecting rod buckling strength and post buckling deformation. The FEA model in this study consisted of connecting rod, piston-pin and crankpin, and the analysis was run using software package Abaqus/Standard. </w:t>
      </w:r>
    </w:p>
    <w:p w14:paraId="6C4DF275" w14:textId="3C98C4AE" w:rsidR="004A7F01" w:rsidRDefault="006D1A21" w:rsidP="004A7F01">
      <w:pPr>
        <w:spacing w:line="276" w:lineRule="auto"/>
        <w:jc w:val="both"/>
        <w:rPr>
          <w:rFonts w:ascii="Arial" w:hAnsi="Arial" w:cs="Arial"/>
          <w:sz w:val="24"/>
          <w:szCs w:val="24"/>
        </w:rPr>
      </w:pPr>
      <w:r>
        <w:rPr>
          <w:rFonts w:ascii="Arial" w:hAnsi="Arial" w:cs="Arial"/>
          <w:sz w:val="24"/>
          <w:szCs w:val="24"/>
        </w:rPr>
        <w:t>In line</w:t>
      </w:r>
      <w:r w:rsidR="009C0E5E">
        <w:rPr>
          <w:rFonts w:ascii="Arial" w:hAnsi="Arial" w:cs="Arial"/>
          <w:sz w:val="24"/>
          <w:szCs w:val="24"/>
        </w:rPr>
        <w:t xml:space="preserve"> with the above, it can be clearly seen that FEA and motion analysis are </w:t>
      </w:r>
      <w:r w:rsidR="003F0AF3">
        <w:rPr>
          <w:rFonts w:ascii="Arial" w:hAnsi="Arial" w:cs="Arial"/>
          <w:sz w:val="24"/>
          <w:szCs w:val="24"/>
        </w:rPr>
        <w:t>massively</w:t>
      </w:r>
      <w:r w:rsidR="009C0E5E">
        <w:rPr>
          <w:rFonts w:ascii="Arial" w:hAnsi="Arial" w:cs="Arial"/>
          <w:sz w:val="24"/>
          <w:szCs w:val="24"/>
        </w:rPr>
        <w:t xml:space="preserve"> implemented in the engineering industry</w:t>
      </w:r>
      <w:r w:rsidR="003F0AF3">
        <w:rPr>
          <w:rFonts w:ascii="Arial" w:hAnsi="Arial" w:cs="Arial"/>
          <w:sz w:val="24"/>
          <w:szCs w:val="24"/>
        </w:rPr>
        <w:t>,</w:t>
      </w:r>
      <w:r w:rsidR="009C0E5E">
        <w:rPr>
          <w:rFonts w:ascii="Arial" w:hAnsi="Arial" w:cs="Arial"/>
          <w:sz w:val="24"/>
          <w:szCs w:val="24"/>
        </w:rPr>
        <w:t xml:space="preserve"> and </w:t>
      </w:r>
      <w:r w:rsidR="003F0AF3">
        <w:rPr>
          <w:rFonts w:ascii="Arial" w:hAnsi="Arial" w:cs="Arial"/>
          <w:sz w:val="24"/>
          <w:szCs w:val="24"/>
        </w:rPr>
        <w:t>specifically</w:t>
      </w:r>
      <w:r w:rsidR="009C0E5E">
        <w:rPr>
          <w:rFonts w:ascii="Arial" w:hAnsi="Arial" w:cs="Arial"/>
          <w:sz w:val="24"/>
          <w:szCs w:val="24"/>
        </w:rPr>
        <w:t xml:space="preserve"> in the </w:t>
      </w:r>
      <w:r w:rsidR="003F0AF3">
        <w:rPr>
          <w:rFonts w:ascii="Arial" w:hAnsi="Arial" w:cs="Arial"/>
          <w:sz w:val="24"/>
          <w:szCs w:val="24"/>
        </w:rPr>
        <w:t>connecting rod</w:t>
      </w:r>
      <w:r w:rsidR="009C0E5E">
        <w:rPr>
          <w:rFonts w:ascii="Arial" w:hAnsi="Arial" w:cs="Arial"/>
          <w:sz w:val="24"/>
          <w:szCs w:val="24"/>
        </w:rPr>
        <w:t xml:space="preserve"> </w:t>
      </w:r>
      <w:r w:rsidR="003F0AF3">
        <w:rPr>
          <w:rFonts w:ascii="Arial" w:hAnsi="Arial" w:cs="Arial"/>
          <w:sz w:val="24"/>
          <w:szCs w:val="24"/>
        </w:rPr>
        <w:t>research study</w:t>
      </w:r>
      <w:r w:rsidR="009C0E5E">
        <w:rPr>
          <w:rFonts w:ascii="Arial" w:hAnsi="Arial" w:cs="Arial"/>
          <w:sz w:val="24"/>
          <w:szCs w:val="24"/>
        </w:rPr>
        <w:t xml:space="preserve"> investigate</w:t>
      </w:r>
      <w:r w:rsidR="003F0AF3">
        <w:rPr>
          <w:rFonts w:ascii="Arial" w:hAnsi="Arial" w:cs="Arial"/>
          <w:sz w:val="24"/>
          <w:szCs w:val="24"/>
        </w:rPr>
        <w:t>d</w:t>
      </w:r>
      <w:r w:rsidR="009C0E5E">
        <w:rPr>
          <w:rFonts w:ascii="Arial" w:hAnsi="Arial" w:cs="Arial"/>
          <w:sz w:val="24"/>
          <w:szCs w:val="24"/>
        </w:rPr>
        <w:t xml:space="preserve"> </w:t>
      </w:r>
      <w:r w:rsidR="003F0AF3">
        <w:rPr>
          <w:rFonts w:ascii="Arial" w:hAnsi="Arial" w:cs="Arial"/>
          <w:sz w:val="24"/>
          <w:szCs w:val="24"/>
        </w:rPr>
        <w:t>in this report.</w:t>
      </w:r>
      <w:bookmarkStart w:id="18" w:name="_Toc24625427"/>
      <w:bookmarkStart w:id="19" w:name="_Toc24625860"/>
      <w:bookmarkStart w:id="20" w:name="_Toc28283345"/>
    </w:p>
    <w:p w14:paraId="718E6F1F" w14:textId="72DDE84F" w:rsidR="006D1A21" w:rsidRDefault="006D1A21" w:rsidP="004A7F01">
      <w:pPr>
        <w:spacing w:line="276" w:lineRule="auto"/>
        <w:jc w:val="both"/>
        <w:rPr>
          <w:rFonts w:ascii="Arial" w:hAnsi="Arial" w:cs="Arial"/>
          <w:sz w:val="24"/>
          <w:szCs w:val="24"/>
        </w:rPr>
      </w:pPr>
    </w:p>
    <w:p w14:paraId="46261982" w14:textId="4A452967" w:rsidR="006D1A21" w:rsidRDefault="006D1A21" w:rsidP="004A7F01">
      <w:pPr>
        <w:spacing w:line="276" w:lineRule="auto"/>
        <w:jc w:val="both"/>
        <w:rPr>
          <w:rFonts w:ascii="Arial" w:hAnsi="Arial" w:cs="Arial"/>
          <w:sz w:val="24"/>
          <w:szCs w:val="24"/>
        </w:rPr>
      </w:pPr>
    </w:p>
    <w:p w14:paraId="5A5237EC" w14:textId="1F383AF8" w:rsidR="006D1A21" w:rsidRDefault="006D1A21" w:rsidP="004A7F01">
      <w:pPr>
        <w:spacing w:line="276" w:lineRule="auto"/>
        <w:jc w:val="both"/>
        <w:rPr>
          <w:rFonts w:ascii="Arial" w:hAnsi="Arial" w:cs="Arial"/>
          <w:sz w:val="24"/>
          <w:szCs w:val="24"/>
        </w:rPr>
      </w:pPr>
    </w:p>
    <w:p w14:paraId="4B3AF497" w14:textId="2FC61D0C" w:rsidR="006D1A21" w:rsidRDefault="006D1A21" w:rsidP="004A7F01">
      <w:pPr>
        <w:spacing w:line="276" w:lineRule="auto"/>
        <w:jc w:val="both"/>
        <w:rPr>
          <w:rFonts w:ascii="Arial" w:hAnsi="Arial" w:cs="Arial"/>
          <w:sz w:val="24"/>
          <w:szCs w:val="24"/>
        </w:rPr>
      </w:pPr>
    </w:p>
    <w:p w14:paraId="5E55272E" w14:textId="03CCF70B" w:rsidR="006D1A21" w:rsidRDefault="006D1A21" w:rsidP="004A7F01">
      <w:pPr>
        <w:spacing w:line="276" w:lineRule="auto"/>
        <w:jc w:val="both"/>
        <w:rPr>
          <w:rFonts w:ascii="Arial" w:hAnsi="Arial" w:cs="Arial"/>
          <w:sz w:val="24"/>
          <w:szCs w:val="24"/>
        </w:rPr>
      </w:pPr>
    </w:p>
    <w:p w14:paraId="769DD905" w14:textId="6C2B0037" w:rsidR="006D1A21" w:rsidRDefault="006D1A21" w:rsidP="004A7F01">
      <w:pPr>
        <w:spacing w:line="276" w:lineRule="auto"/>
        <w:jc w:val="both"/>
        <w:rPr>
          <w:rFonts w:ascii="Arial" w:hAnsi="Arial" w:cs="Arial"/>
          <w:sz w:val="24"/>
          <w:szCs w:val="24"/>
        </w:rPr>
      </w:pPr>
    </w:p>
    <w:p w14:paraId="48282B2F" w14:textId="7B5CCB41" w:rsidR="005E50EC" w:rsidRPr="005E50EC" w:rsidRDefault="00A40089" w:rsidP="00A40089">
      <w:pPr>
        <w:pStyle w:val="ListParagraph"/>
        <w:numPr>
          <w:ilvl w:val="0"/>
          <w:numId w:val="4"/>
        </w:numPr>
        <w:spacing w:line="276" w:lineRule="auto"/>
        <w:rPr>
          <w:rFonts w:ascii="Times New Roman" w:hAnsi="Times New Roman" w:cs="Times New Roman"/>
          <w:b/>
          <w:color w:val="0070C0"/>
          <w:szCs w:val="24"/>
        </w:rPr>
      </w:pPr>
      <w:bookmarkStart w:id="21" w:name="_Toc30382745"/>
      <w:r w:rsidRPr="004A7F01">
        <w:rPr>
          <w:rStyle w:val="Heading1Char"/>
          <w:rFonts w:ascii="Times New Roman" w:hAnsi="Times New Roman" w:cs="Times New Roman"/>
          <w:b/>
          <w:color w:val="0070C0"/>
          <w:sz w:val="28"/>
        </w:rPr>
        <w:lastRenderedPageBreak/>
        <w:t>Methodology</w:t>
      </w:r>
      <w:r w:rsidR="008106F0" w:rsidRPr="004A7F01">
        <w:rPr>
          <w:rStyle w:val="Heading1Char"/>
          <w:rFonts w:ascii="Times New Roman" w:hAnsi="Times New Roman" w:cs="Times New Roman"/>
          <w:b/>
          <w:color w:val="0070C0"/>
          <w:sz w:val="28"/>
        </w:rPr>
        <w:t>:</w:t>
      </w:r>
      <w:bookmarkEnd w:id="18"/>
      <w:bookmarkEnd w:id="19"/>
      <w:bookmarkEnd w:id="20"/>
      <w:bookmarkEnd w:id="21"/>
      <w:r w:rsidR="00835513" w:rsidRPr="004A7F01">
        <w:rPr>
          <w:rFonts w:ascii="Times New Roman" w:hAnsi="Times New Roman" w:cs="Times New Roman"/>
          <w:b/>
          <w:color w:val="0070C0"/>
          <w:sz w:val="24"/>
          <w:szCs w:val="28"/>
        </w:rPr>
        <w:t xml:space="preserve"> </w:t>
      </w:r>
      <w:r w:rsidR="00266A61" w:rsidRPr="004A7F01">
        <w:rPr>
          <w:rFonts w:ascii="Times New Roman" w:hAnsi="Times New Roman" w:cs="Times New Roman"/>
          <w:b/>
          <w:color w:val="0070C0"/>
          <w:sz w:val="24"/>
          <w:szCs w:val="28"/>
        </w:rPr>
        <w:t xml:space="preserve"> </w:t>
      </w:r>
      <w:r w:rsidR="004D6148" w:rsidRPr="004A7F01">
        <w:rPr>
          <w:rFonts w:ascii="Times New Roman" w:hAnsi="Times New Roman" w:cs="Times New Roman"/>
          <w:b/>
          <w:color w:val="0070C0"/>
          <w:sz w:val="24"/>
          <w:szCs w:val="28"/>
        </w:rPr>
        <w:t xml:space="preserve"> </w:t>
      </w:r>
    </w:p>
    <w:p w14:paraId="6E85E8B2" w14:textId="5FC2C2EB" w:rsidR="005E50EC" w:rsidRDefault="00A40089" w:rsidP="005E50EC">
      <w:pPr>
        <w:spacing w:after="0" w:line="276" w:lineRule="auto"/>
        <w:rPr>
          <w:rFonts w:ascii="Arial" w:hAnsi="Arial" w:cs="Arial"/>
          <w:sz w:val="24"/>
        </w:rPr>
      </w:pPr>
      <w:r w:rsidRPr="005E50EC">
        <w:rPr>
          <w:rFonts w:ascii="Arial" w:hAnsi="Arial" w:cs="Arial"/>
          <w:color w:val="0070C0"/>
          <w:sz w:val="24"/>
        </w:rPr>
        <w:t>4.1. Design and Modeling</w:t>
      </w:r>
    </w:p>
    <w:p w14:paraId="2D012D75" w14:textId="59E0FCE1" w:rsidR="0062128C" w:rsidRDefault="008C46CA" w:rsidP="00C135C9">
      <w:pPr>
        <w:spacing w:line="276" w:lineRule="auto"/>
        <w:jc w:val="both"/>
        <w:rPr>
          <w:rFonts w:ascii="Arial" w:hAnsi="Arial" w:cs="Arial"/>
          <w:sz w:val="24"/>
        </w:rPr>
      </w:pPr>
      <w:r>
        <w:rPr>
          <w:noProof/>
        </w:rPr>
        <mc:AlternateContent>
          <mc:Choice Requires="wps">
            <w:drawing>
              <wp:anchor distT="0" distB="0" distL="114300" distR="114300" simplePos="0" relativeHeight="251689984" behindDoc="1" locked="0" layoutInCell="1" allowOverlap="1" wp14:anchorId="6A6881A5" wp14:editId="346E1C82">
                <wp:simplePos x="0" y="0"/>
                <wp:positionH relativeFrom="column">
                  <wp:posOffset>3107055</wp:posOffset>
                </wp:positionH>
                <wp:positionV relativeFrom="paragraph">
                  <wp:posOffset>5214620</wp:posOffset>
                </wp:positionV>
                <wp:extent cx="1657350" cy="161925"/>
                <wp:effectExtent l="0" t="0" r="0" b="9525"/>
                <wp:wrapTight wrapText="bothSides">
                  <wp:wrapPolygon edited="0">
                    <wp:start x="0" y="0"/>
                    <wp:lineTo x="0" y="20329"/>
                    <wp:lineTo x="21352" y="20329"/>
                    <wp:lineTo x="21352" y="0"/>
                    <wp:lineTo x="0" y="0"/>
                  </wp:wrapPolygon>
                </wp:wrapTight>
                <wp:docPr id="29" name="Text Box 29"/>
                <wp:cNvGraphicFramePr/>
                <a:graphic xmlns:a="http://schemas.openxmlformats.org/drawingml/2006/main">
                  <a:graphicData uri="http://schemas.microsoft.com/office/word/2010/wordprocessingShape">
                    <wps:wsp>
                      <wps:cNvSpPr txBox="1"/>
                      <wps:spPr>
                        <a:xfrm>
                          <a:off x="0" y="0"/>
                          <a:ext cx="1657350" cy="161925"/>
                        </a:xfrm>
                        <a:prstGeom prst="rect">
                          <a:avLst/>
                        </a:prstGeom>
                        <a:noFill/>
                        <a:ln>
                          <a:noFill/>
                        </a:ln>
                      </wps:spPr>
                      <wps:txbx>
                        <w:txbxContent>
                          <w:p w14:paraId="2DD03E71" w14:textId="2875B52F" w:rsidR="005E3CC0" w:rsidRPr="001B62F9" w:rsidRDefault="005E3CC0" w:rsidP="008C46CA">
                            <w:pPr>
                              <w:pStyle w:val="Caption"/>
                              <w:rPr>
                                <w:noProof/>
                              </w:rPr>
                            </w:pPr>
                            <w:bookmarkStart w:id="22" w:name="_Toc30382764"/>
                            <w:r>
                              <w:t xml:space="preserve">Figure </w:t>
                            </w:r>
                            <w:fldSimple w:instr=" SEQ Figure \* ARABIC ">
                              <w:r w:rsidR="00DD3FAF">
                                <w:rPr>
                                  <w:noProof/>
                                </w:rPr>
                                <w:t>1</w:t>
                              </w:r>
                            </w:fldSimple>
                            <w:r>
                              <w:t xml:space="preserve"> Base-Model Dimensions</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A6881A5" id="_x0000_t202" coordsize="21600,21600" o:spt="202" path="m,l,21600r21600,l21600,xe">
                <v:stroke joinstyle="miter"/>
                <v:path gradientshapeok="t" o:connecttype="rect"/>
              </v:shapetype>
              <v:shape id="Text Box 29" o:spid="_x0000_s1026" type="#_x0000_t202" style="position:absolute;left:0;text-align:left;margin-left:244.65pt;margin-top:410.6pt;width:130.5pt;height:12.75pt;z-index:-251626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" filled="f" stroked="f">
                <v:textbox inset="0,0,0,0">
                  <w:txbxContent>
                    <w:p w14:paraId="2DD03E71" w14:textId="2875B52F" w:rsidR="005E3CC0" w:rsidRPr="001B62F9" w:rsidRDefault="005E3CC0" w:rsidP="008C46CA">
                      <w:pPr>
                        <w:pStyle w:val="Caption"/>
                        <w:rPr>
                          <w:noProof/>
                        </w:rPr>
                      </w:pPr>
                      <w:bookmarkStart w:id="23" w:name="_Toc30382764"/>
                      <w:r>
                        <w:t xml:space="preserve">Figure </w:t>
                      </w:r>
                      <w:fldSimple w:instr=" SEQ Figure \* ARABIC ">
                        <w:r w:rsidR="00DD3FAF">
                          <w:rPr>
                            <w:noProof/>
                          </w:rPr>
                          <w:t>1</w:t>
                        </w:r>
                      </w:fldSimple>
                      <w:r>
                        <w:t xml:space="preserve"> Base-Model Dimensions</w:t>
                      </w:r>
                      <w:bookmarkEnd w:id="23"/>
                    </w:p>
                  </w:txbxContent>
                </v:textbox>
                <w10:wrap type="tight"/>
              </v:shape>
            </w:pict>
          </mc:Fallback>
        </mc:AlternateContent>
      </w:r>
      <w:r w:rsidR="00751213">
        <w:rPr>
          <w:noProof/>
        </w:rPr>
        <mc:AlternateContent>
          <mc:Choice Requires="wps">
            <w:drawing>
              <wp:anchor distT="0" distB="0" distL="114300" distR="114300" simplePos="0" relativeHeight="251687936" behindDoc="1" locked="0" layoutInCell="1" allowOverlap="1" wp14:anchorId="78A404AE" wp14:editId="6E69F360">
                <wp:simplePos x="0" y="0"/>
                <wp:positionH relativeFrom="column">
                  <wp:posOffset>116205</wp:posOffset>
                </wp:positionH>
                <wp:positionV relativeFrom="paragraph">
                  <wp:posOffset>5176520</wp:posOffset>
                </wp:positionV>
                <wp:extent cx="2638425" cy="171450"/>
                <wp:effectExtent l="0" t="0" r="9525" b="0"/>
                <wp:wrapTight wrapText="bothSides">
                  <wp:wrapPolygon edited="0">
                    <wp:start x="0" y="0"/>
                    <wp:lineTo x="0" y="19200"/>
                    <wp:lineTo x="21522" y="19200"/>
                    <wp:lineTo x="21522" y="0"/>
                    <wp:lineTo x="0" y="0"/>
                  </wp:wrapPolygon>
                </wp:wrapTight>
                <wp:docPr id="27" name="Text Box 27"/>
                <wp:cNvGraphicFramePr/>
                <a:graphic xmlns:a="http://schemas.openxmlformats.org/drawingml/2006/main">
                  <a:graphicData uri="http://schemas.microsoft.com/office/word/2010/wordprocessingShape">
                    <wps:wsp>
                      <wps:cNvSpPr txBox="1"/>
                      <wps:spPr>
                        <a:xfrm>
                          <a:off x="0" y="0"/>
                          <a:ext cx="2638425" cy="171450"/>
                        </a:xfrm>
                        <a:prstGeom prst="rect">
                          <a:avLst/>
                        </a:prstGeom>
                        <a:noFill/>
                        <a:ln>
                          <a:noFill/>
                        </a:ln>
                      </wps:spPr>
                      <wps:txbx>
                        <w:txbxContent>
                          <w:p w14:paraId="4D0FB22E" w14:textId="537DFE8D" w:rsidR="005E3CC0" w:rsidRPr="00F12F69" w:rsidRDefault="005E3CC0" w:rsidP="0016300F">
                            <w:pPr>
                              <w:pStyle w:val="Caption"/>
                              <w:rPr>
                                <w:noProof/>
                              </w:rPr>
                            </w:pPr>
                            <w:bookmarkStart w:id="24" w:name="_Toc30382765"/>
                            <w:r>
                              <w:t xml:space="preserve">Figure </w:t>
                            </w:r>
                            <w:fldSimple w:instr=" SEQ Figure \* ARABIC ">
                              <w:r w:rsidR="00DD3FAF">
                                <w:rPr>
                                  <w:noProof/>
                                </w:rPr>
                                <w:t>2</w:t>
                              </w:r>
                            </w:fldSimple>
                            <w:r>
                              <w:t xml:space="preserve"> CAD Base-Model</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A404AE" id="Text Box 27" o:spid="_x0000_s1027" type="#_x0000_t202" style="position:absolute;left:0;text-align:left;margin-left:9.15pt;margin-top:407.6pt;width:207.75pt;height:13.5pt;z-index:-251628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" filled="f" stroked="f">
                <v:textbox inset="0,0,0,0">
                  <w:txbxContent>
                    <w:p w14:paraId="4D0FB22E" w14:textId="537DFE8D" w:rsidR="005E3CC0" w:rsidRPr="00F12F69" w:rsidRDefault="005E3CC0" w:rsidP="0016300F">
                      <w:pPr>
                        <w:pStyle w:val="Caption"/>
                        <w:rPr>
                          <w:noProof/>
                        </w:rPr>
                      </w:pPr>
                      <w:bookmarkStart w:id="25" w:name="_Toc30382765"/>
                      <w:r>
                        <w:t xml:space="preserve">Figure </w:t>
                      </w:r>
                      <w:fldSimple w:instr=" SEQ Figure \* ARABIC ">
                        <w:r w:rsidR="00DD3FAF">
                          <w:rPr>
                            <w:noProof/>
                          </w:rPr>
                          <w:t>2</w:t>
                        </w:r>
                      </w:fldSimple>
                      <w:r>
                        <w:t xml:space="preserve"> CAD Base-Model</w:t>
                      </w:r>
                      <w:bookmarkEnd w:id="25"/>
                    </w:p>
                  </w:txbxContent>
                </v:textbox>
                <w10:wrap type="tight"/>
              </v:shape>
            </w:pict>
          </mc:Fallback>
        </mc:AlternateContent>
      </w:r>
      <w:r w:rsidR="00B81366">
        <w:rPr>
          <w:noProof/>
        </w:rPr>
        <w:drawing>
          <wp:anchor distT="0" distB="0" distL="114300" distR="114300" simplePos="0" relativeHeight="251659264" behindDoc="1" locked="0" layoutInCell="1" allowOverlap="1" wp14:anchorId="7304ED73" wp14:editId="76C0E4C9">
            <wp:simplePos x="0" y="0"/>
            <wp:positionH relativeFrom="margin">
              <wp:align>right</wp:align>
            </wp:positionH>
            <wp:positionV relativeFrom="paragraph">
              <wp:posOffset>1151890</wp:posOffset>
            </wp:positionV>
            <wp:extent cx="3654425" cy="4229100"/>
            <wp:effectExtent l="38100" t="38100" r="41275" b="38100"/>
            <wp:wrapTight wrapText="bothSides">
              <wp:wrapPolygon edited="0">
                <wp:start x="-225" y="-195"/>
                <wp:lineTo x="-225" y="21697"/>
                <wp:lineTo x="21731" y="21697"/>
                <wp:lineTo x="21731" y="-195"/>
                <wp:lineTo x="-225" y="-195"/>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654425" cy="4229100"/>
                    </a:xfrm>
                    <a:prstGeom prst="rect">
                      <a:avLst/>
                    </a:prstGeom>
                    <a:ln w="3810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00266434">
        <w:rPr>
          <w:noProof/>
        </w:rPr>
        <w:drawing>
          <wp:anchor distT="0" distB="0" distL="114300" distR="114300" simplePos="0" relativeHeight="251658240" behindDoc="1" locked="0" layoutInCell="1" allowOverlap="1" wp14:anchorId="1359DDC1" wp14:editId="6961EA72">
            <wp:simplePos x="0" y="0"/>
            <wp:positionH relativeFrom="margin">
              <wp:align>left</wp:align>
            </wp:positionH>
            <wp:positionV relativeFrom="paragraph">
              <wp:posOffset>1152525</wp:posOffset>
            </wp:positionV>
            <wp:extent cx="2832735" cy="4219575"/>
            <wp:effectExtent l="38100" t="38100" r="43815" b="47625"/>
            <wp:wrapTight wrapText="bothSides">
              <wp:wrapPolygon edited="0">
                <wp:start x="-291" y="-195"/>
                <wp:lineTo x="-291" y="21746"/>
                <wp:lineTo x="21789" y="21746"/>
                <wp:lineTo x="21789" y="-195"/>
                <wp:lineTo x="-291" y="-195"/>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832735" cy="4219575"/>
                    </a:xfrm>
                    <a:prstGeom prst="rect">
                      <a:avLst/>
                    </a:prstGeom>
                    <a:ln w="3810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00003FAA">
        <w:rPr>
          <w:rFonts w:ascii="Arial" w:hAnsi="Arial" w:cs="Arial"/>
          <w:sz w:val="24"/>
        </w:rPr>
        <w:t xml:space="preserve">For this report, a Ford GDI 1.6 connecting rod was 3D modelled using SOLDWORKS. The designed model was achieved through measuring the dimensions of the part using Vernier calliper. </w:t>
      </w:r>
      <w:r w:rsidR="001D4648">
        <w:rPr>
          <w:rFonts w:ascii="Arial" w:hAnsi="Arial" w:cs="Arial"/>
          <w:sz w:val="24"/>
        </w:rPr>
        <w:t>CAD methodology incorporated the use of</w:t>
      </w:r>
      <w:r w:rsidR="007C4DB1">
        <w:rPr>
          <w:rFonts w:ascii="Arial" w:hAnsi="Arial" w:cs="Arial"/>
          <w:sz w:val="24"/>
        </w:rPr>
        <w:t xml:space="preserve"> multiple features within the software interface</w:t>
      </w:r>
      <w:r w:rsidR="00A7490F">
        <w:rPr>
          <w:rFonts w:ascii="Arial" w:hAnsi="Arial" w:cs="Arial"/>
          <w:sz w:val="24"/>
        </w:rPr>
        <w:t xml:space="preserve"> including, 2D Sketching, Boss-Extrude and Cut-Extrude, Fillets and Chamfers for end finish edges and Mirroring techniques when applicable.</w:t>
      </w:r>
      <w:r w:rsidR="007F6C4A">
        <w:rPr>
          <w:rFonts w:ascii="Arial" w:hAnsi="Arial" w:cs="Arial"/>
          <w:sz w:val="24"/>
        </w:rPr>
        <w:t xml:space="preserve"> Figure 1</w:t>
      </w:r>
      <w:r w:rsidR="003D59C6">
        <w:rPr>
          <w:rFonts w:ascii="Arial" w:hAnsi="Arial" w:cs="Arial"/>
          <w:sz w:val="24"/>
        </w:rPr>
        <w:t xml:space="preserve"> and 2</w:t>
      </w:r>
      <w:r w:rsidR="007F6C4A">
        <w:rPr>
          <w:rFonts w:ascii="Arial" w:hAnsi="Arial" w:cs="Arial"/>
          <w:sz w:val="24"/>
        </w:rPr>
        <w:t xml:space="preserve"> represent the final base</w:t>
      </w:r>
      <w:r w:rsidR="00D76761">
        <w:rPr>
          <w:rFonts w:ascii="Arial" w:hAnsi="Arial" w:cs="Arial"/>
          <w:sz w:val="24"/>
        </w:rPr>
        <w:t xml:space="preserve">-line </w:t>
      </w:r>
      <w:r w:rsidR="003C6D61">
        <w:rPr>
          <w:rFonts w:ascii="Arial" w:hAnsi="Arial" w:cs="Arial"/>
          <w:sz w:val="24"/>
        </w:rPr>
        <w:t>3D</w:t>
      </w:r>
      <w:r w:rsidR="007F6C4A">
        <w:rPr>
          <w:rFonts w:ascii="Arial" w:hAnsi="Arial" w:cs="Arial"/>
          <w:sz w:val="24"/>
        </w:rPr>
        <w:t xml:space="preserve"> model</w:t>
      </w:r>
      <w:r w:rsidR="003D59C6">
        <w:rPr>
          <w:rFonts w:ascii="Arial" w:hAnsi="Arial" w:cs="Arial"/>
          <w:sz w:val="24"/>
        </w:rPr>
        <w:t xml:space="preserve"> and sketch</w:t>
      </w:r>
      <w:r w:rsidR="007F6C4A">
        <w:rPr>
          <w:rFonts w:ascii="Arial" w:hAnsi="Arial" w:cs="Arial"/>
          <w:sz w:val="24"/>
        </w:rPr>
        <w:t xml:space="preserve">. </w:t>
      </w:r>
      <w:r w:rsidR="000B0C3F">
        <w:rPr>
          <w:rFonts w:ascii="Arial" w:hAnsi="Arial" w:cs="Arial"/>
          <w:sz w:val="24"/>
        </w:rPr>
        <w:t xml:space="preserve">      </w:t>
      </w:r>
    </w:p>
    <w:p w14:paraId="3AB7A3B2" w14:textId="5BE30B67" w:rsidR="005D4296" w:rsidRDefault="00A40203" w:rsidP="00C135C9">
      <w:pPr>
        <w:spacing w:line="276" w:lineRule="auto"/>
        <w:jc w:val="both"/>
        <w:rPr>
          <w:rFonts w:ascii="Arial" w:hAnsi="Arial" w:cs="Arial"/>
          <w:sz w:val="24"/>
        </w:rPr>
      </w:pPr>
      <w:r>
        <w:rPr>
          <w:noProof/>
        </w:rPr>
        <mc:AlternateContent>
          <mc:Choice Requires="wps">
            <w:drawing>
              <wp:anchor distT="0" distB="0" distL="114300" distR="114300" simplePos="0" relativeHeight="251696128" behindDoc="0" locked="0" layoutInCell="1" allowOverlap="1" wp14:anchorId="7851278E" wp14:editId="3C61BF5F">
                <wp:simplePos x="0" y="0"/>
                <wp:positionH relativeFrom="column">
                  <wp:posOffset>4808220</wp:posOffset>
                </wp:positionH>
                <wp:positionV relativeFrom="paragraph">
                  <wp:posOffset>6936105</wp:posOffset>
                </wp:positionV>
                <wp:extent cx="1924050" cy="635"/>
                <wp:effectExtent l="0" t="0" r="0" b="0"/>
                <wp:wrapSquare wrapText="bothSides"/>
                <wp:docPr id="196" name="Text Box 196"/>
                <wp:cNvGraphicFramePr/>
                <a:graphic xmlns:a="http://schemas.openxmlformats.org/drawingml/2006/main">
                  <a:graphicData uri="http://schemas.microsoft.com/office/word/2010/wordprocessingShape">
                    <wps:wsp>
                      <wps:cNvSpPr txBox="1"/>
                      <wps:spPr>
                        <a:xfrm>
                          <a:off x="0" y="0"/>
                          <a:ext cx="1924050" cy="635"/>
                        </a:xfrm>
                        <a:prstGeom prst="rect">
                          <a:avLst/>
                        </a:prstGeom>
                        <a:noFill/>
                        <a:ln>
                          <a:noFill/>
                        </a:ln>
                      </wps:spPr>
                      <wps:txbx>
                        <w:txbxContent>
                          <w:p w14:paraId="7201BF68" w14:textId="6E6C6BE6" w:rsidR="005E3CC0" w:rsidRPr="004A5F08" w:rsidRDefault="005E3CC0" w:rsidP="00A40203">
                            <w:pPr>
                              <w:pStyle w:val="Caption"/>
                              <w:rPr>
                                <w:noProof/>
                              </w:rPr>
                            </w:pPr>
                            <w:bookmarkStart w:id="26" w:name="_Toc30382766"/>
                            <w:r>
                              <w:t xml:space="preserve">Figure </w:t>
                            </w:r>
                            <w:fldSimple w:instr=" SEQ Figure \* ARABIC ">
                              <w:r w:rsidR="00DD3FAF">
                                <w:rPr>
                                  <w:noProof/>
                                </w:rPr>
                                <w:t>3</w:t>
                              </w:r>
                            </w:fldSimple>
                            <w:r>
                              <w:t xml:space="preserve"> Rod Cap</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51278E" id="Text Box 196" o:spid="_x0000_s1028" type="#_x0000_t202" style="position:absolute;left:0;text-align:left;margin-left:378.6pt;margin-top:546.15pt;width:151.5pt;height:.05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" filled="f" stroked="f">
                <v:textbox style="mso-fit-shape-to-text:t" inset="0,0,0,0">
                  <w:txbxContent>
                    <w:p w14:paraId="7201BF68" w14:textId="6E6C6BE6" w:rsidR="005E3CC0" w:rsidRPr="004A5F08" w:rsidRDefault="005E3CC0" w:rsidP="00A40203">
                      <w:pPr>
                        <w:pStyle w:val="Caption"/>
                        <w:rPr>
                          <w:noProof/>
                        </w:rPr>
                      </w:pPr>
                      <w:bookmarkStart w:id="27" w:name="_Toc30382766"/>
                      <w:r>
                        <w:t xml:space="preserve">Figure </w:t>
                      </w:r>
                      <w:fldSimple w:instr=" SEQ Figure \* ARABIC ">
                        <w:r w:rsidR="00DD3FAF">
                          <w:rPr>
                            <w:noProof/>
                          </w:rPr>
                          <w:t>3</w:t>
                        </w:r>
                      </w:fldSimple>
                      <w:r>
                        <w:t xml:space="preserve"> Rod Cap</w:t>
                      </w:r>
                      <w:bookmarkEnd w:id="27"/>
                    </w:p>
                  </w:txbxContent>
                </v:textbox>
                <w10:wrap type="square"/>
              </v:shape>
            </w:pict>
          </mc:Fallback>
        </mc:AlternateContent>
      </w:r>
      <w:r>
        <w:rPr>
          <w:noProof/>
        </w:rPr>
        <mc:AlternateContent>
          <mc:Choice Requires="wps">
            <w:drawing>
              <wp:anchor distT="0" distB="0" distL="114300" distR="114300" simplePos="0" relativeHeight="251694080" behindDoc="1" locked="0" layoutInCell="1" allowOverlap="1" wp14:anchorId="5E5E6873" wp14:editId="160D83CB">
                <wp:simplePos x="0" y="0"/>
                <wp:positionH relativeFrom="column">
                  <wp:posOffset>2687955</wp:posOffset>
                </wp:positionH>
                <wp:positionV relativeFrom="paragraph">
                  <wp:posOffset>6945630</wp:posOffset>
                </wp:positionV>
                <wp:extent cx="2009775" cy="635"/>
                <wp:effectExtent l="0" t="0" r="9525" b="0"/>
                <wp:wrapTight wrapText="bothSides">
                  <wp:wrapPolygon edited="0">
                    <wp:start x="0" y="0"/>
                    <wp:lineTo x="0" y="20057"/>
                    <wp:lineTo x="21498" y="20057"/>
                    <wp:lineTo x="21498" y="0"/>
                    <wp:lineTo x="0" y="0"/>
                  </wp:wrapPolygon>
                </wp:wrapTight>
                <wp:docPr id="195" name="Text Box 195"/>
                <wp:cNvGraphicFramePr/>
                <a:graphic xmlns:a="http://schemas.openxmlformats.org/drawingml/2006/main">
                  <a:graphicData uri="http://schemas.microsoft.com/office/word/2010/wordprocessingShape">
                    <wps:wsp>
                      <wps:cNvSpPr txBox="1"/>
                      <wps:spPr>
                        <a:xfrm>
                          <a:off x="0" y="0"/>
                          <a:ext cx="2009775" cy="635"/>
                        </a:xfrm>
                        <a:prstGeom prst="rect">
                          <a:avLst/>
                        </a:prstGeom>
                        <a:noFill/>
                        <a:ln>
                          <a:noFill/>
                        </a:ln>
                      </wps:spPr>
                      <wps:txbx>
                        <w:txbxContent>
                          <w:p w14:paraId="3B9532BC" w14:textId="5E02114E" w:rsidR="005E3CC0" w:rsidRPr="00645336" w:rsidRDefault="005E3CC0" w:rsidP="00A40203">
                            <w:pPr>
                              <w:pStyle w:val="Caption"/>
                              <w:rPr>
                                <w:noProof/>
                              </w:rPr>
                            </w:pPr>
                            <w:bookmarkStart w:id="28" w:name="_Toc30382767"/>
                            <w:r>
                              <w:t xml:space="preserve">Figure </w:t>
                            </w:r>
                            <w:fldSimple w:instr=" SEQ Figure \* ARABIC ">
                              <w:r w:rsidR="00DD3FAF">
                                <w:rPr>
                                  <w:noProof/>
                                </w:rPr>
                                <w:t>4</w:t>
                              </w:r>
                            </w:fldSimple>
                            <w:r>
                              <w:t xml:space="preserve"> Piston</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5E6873" id="Text Box 195" o:spid="_x0000_s1029" type="#_x0000_t202" style="position:absolute;left:0;text-align:left;margin-left:211.65pt;margin-top:546.9pt;width:158.25pt;height:.05pt;z-index:-251622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" filled="f" stroked="f">
                <v:textbox style="mso-fit-shape-to-text:t" inset="0,0,0,0">
                  <w:txbxContent>
                    <w:p w14:paraId="3B9532BC" w14:textId="5E02114E" w:rsidR="005E3CC0" w:rsidRPr="00645336" w:rsidRDefault="005E3CC0" w:rsidP="00A40203">
                      <w:pPr>
                        <w:pStyle w:val="Caption"/>
                        <w:rPr>
                          <w:noProof/>
                        </w:rPr>
                      </w:pPr>
                      <w:bookmarkStart w:id="29" w:name="_Toc30382767"/>
                      <w:r>
                        <w:t xml:space="preserve">Figure </w:t>
                      </w:r>
                      <w:fldSimple w:instr=" SEQ Figure \* ARABIC ">
                        <w:r w:rsidR="00DD3FAF">
                          <w:rPr>
                            <w:noProof/>
                          </w:rPr>
                          <w:t>4</w:t>
                        </w:r>
                      </w:fldSimple>
                      <w:r>
                        <w:t xml:space="preserve"> Piston</w:t>
                      </w:r>
                      <w:bookmarkEnd w:id="29"/>
                    </w:p>
                  </w:txbxContent>
                </v:textbox>
                <w10:wrap type="tight"/>
              </v:shape>
            </w:pict>
          </mc:Fallback>
        </mc:AlternateContent>
      </w:r>
      <w:r>
        <w:rPr>
          <w:noProof/>
        </w:rPr>
        <mc:AlternateContent>
          <mc:Choice Requires="wps">
            <w:drawing>
              <wp:anchor distT="0" distB="0" distL="114300" distR="114300" simplePos="0" relativeHeight="251692032" behindDoc="1" locked="0" layoutInCell="1" allowOverlap="1" wp14:anchorId="308F312B" wp14:editId="399BA923">
                <wp:simplePos x="0" y="0"/>
                <wp:positionH relativeFrom="column">
                  <wp:posOffset>95250</wp:posOffset>
                </wp:positionH>
                <wp:positionV relativeFrom="paragraph">
                  <wp:posOffset>6936105</wp:posOffset>
                </wp:positionV>
                <wp:extent cx="2362200" cy="635"/>
                <wp:effectExtent l="0" t="0" r="0" b="0"/>
                <wp:wrapTight wrapText="bothSides">
                  <wp:wrapPolygon edited="0">
                    <wp:start x="0" y="0"/>
                    <wp:lineTo x="0" y="20057"/>
                    <wp:lineTo x="21426" y="20057"/>
                    <wp:lineTo x="21426" y="0"/>
                    <wp:lineTo x="0" y="0"/>
                  </wp:wrapPolygon>
                </wp:wrapTight>
                <wp:docPr id="192" name="Text Box 192"/>
                <wp:cNvGraphicFramePr/>
                <a:graphic xmlns:a="http://schemas.openxmlformats.org/drawingml/2006/main">
                  <a:graphicData uri="http://schemas.microsoft.com/office/word/2010/wordprocessingShape">
                    <wps:wsp>
                      <wps:cNvSpPr txBox="1"/>
                      <wps:spPr>
                        <a:xfrm>
                          <a:off x="0" y="0"/>
                          <a:ext cx="2362200" cy="635"/>
                        </a:xfrm>
                        <a:prstGeom prst="rect">
                          <a:avLst/>
                        </a:prstGeom>
                        <a:noFill/>
                        <a:ln>
                          <a:noFill/>
                        </a:ln>
                      </wps:spPr>
                      <wps:txbx>
                        <w:txbxContent>
                          <w:p w14:paraId="197DA852" w14:textId="765F8213" w:rsidR="005E3CC0" w:rsidRPr="004C21DC" w:rsidRDefault="005E3CC0" w:rsidP="00A40203">
                            <w:pPr>
                              <w:pStyle w:val="Caption"/>
                              <w:rPr>
                                <w:noProof/>
                              </w:rPr>
                            </w:pPr>
                            <w:bookmarkStart w:id="30" w:name="_Toc30382768"/>
                            <w:r>
                              <w:t xml:space="preserve">Figure </w:t>
                            </w:r>
                            <w:fldSimple w:instr=" SEQ Figure \* ARABIC ">
                              <w:r w:rsidR="00DD3FAF">
                                <w:rPr>
                                  <w:noProof/>
                                </w:rPr>
                                <w:t>5</w:t>
                              </w:r>
                            </w:fldSimple>
                            <w:r>
                              <w:t xml:space="preserve"> Piston-Pin</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8F312B" id="Text Box 192" o:spid="_x0000_s1030" type="#_x0000_t202" style="position:absolute;left:0;text-align:left;margin-left:7.5pt;margin-top:546.15pt;width:186pt;height:.05pt;z-index:-251624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" filled="f" stroked="f">
                <v:textbox style="mso-fit-shape-to-text:t" inset="0,0,0,0">
                  <w:txbxContent>
                    <w:p w14:paraId="197DA852" w14:textId="765F8213" w:rsidR="005E3CC0" w:rsidRPr="004C21DC" w:rsidRDefault="005E3CC0" w:rsidP="00A40203">
                      <w:pPr>
                        <w:pStyle w:val="Caption"/>
                        <w:rPr>
                          <w:noProof/>
                        </w:rPr>
                      </w:pPr>
                      <w:bookmarkStart w:id="31" w:name="_Toc30382768"/>
                      <w:r>
                        <w:t xml:space="preserve">Figure </w:t>
                      </w:r>
                      <w:fldSimple w:instr=" SEQ Figure \* ARABIC ">
                        <w:r w:rsidR="00DD3FAF">
                          <w:rPr>
                            <w:noProof/>
                          </w:rPr>
                          <w:t>5</w:t>
                        </w:r>
                      </w:fldSimple>
                      <w:r>
                        <w:t xml:space="preserve"> Piston-Pin</w:t>
                      </w:r>
                      <w:bookmarkEnd w:id="31"/>
                    </w:p>
                  </w:txbxContent>
                </v:textbox>
                <w10:wrap type="tight"/>
              </v:shape>
            </w:pict>
          </mc:Fallback>
        </mc:AlternateContent>
      </w:r>
      <w:r w:rsidR="00F61636">
        <w:rPr>
          <w:noProof/>
        </w:rPr>
        <w:drawing>
          <wp:anchor distT="0" distB="0" distL="114300" distR="114300" simplePos="0" relativeHeight="251661312" behindDoc="1" locked="0" layoutInCell="1" allowOverlap="1" wp14:anchorId="702531AD" wp14:editId="14849CC1">
            <wp:simplePos x="0" y="0"/>
            <wp:positionH relativeFrom="column">
              <wp:posOffset>2602230</wp:posOffset>
            </wp:positionH>
            <wp:positionV relativeFrom="paragraph">
              <wp:posOffset>5486400</wp:posOffset>
            </wp:positionV>
            <wp:extent cx="2009775" cy="1677035"/>
            <wp:effectExtent l="38100" t="38100" r="47625" b="37465"/>
            <wp:wrapTight wrapText="bothSides">
              <wp:wrapPolygon edited="0">
                <wp:start x="-409" y="-491"/>
                <wp:lineTo x="-409" y="21837"/>
                <wp:lineTo x="21907" y="21837"/>
                <wp:lineTo x="21907" y="-491"/>
                <wp:lineTo x="-409" y="-491"/>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009775" cy="1677035"/>
                    </a:xfrm>
                    <a:prstGeom prst="rect">
                      <a:avLst/>
                    </a:prstGeom>
                    <a:ln w="3810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00F61636">
        <w:rPr>
          <w:noProof/>
        </w:rPr>
        <w:drawing>
          <wp:anchor distT="0" distB="0" distL="114300" distR="114300" simplePos="0" relativeHeight="251662336" behindDoc="1" locked="0" layoutInCell="1" allowOverlap="1" wp14:anchorId="4FD40385" wp14:editId="2098893D">
            <wp:simplePos x="0" y="0"/>
            <wp:positionH relativeFrom="margin">
              <wp:align>left</wp:align>
            </wp:positionH>
            <wp:positionV relativeFrom="paragraph">
              <wp:posOffset>5486400</wp:posOffset>
            </wp:positionV>
            <wp:extent cx="2362200" cy="1680210"/>
            <wp:effectExtent l="38100" t="38100" r="38100" b="34290"/>
            <wp:wrapTight wrapText="bothSides">
              <wp:wrapPolygon edited="0">
                <wp:start x="-348" y="-490"/>
                <wp:lineTo x="-348" y="21796"/>
                <wp:lineTo x="21774" y="21796"/>
                <wp:lineTo x="21774" y="-490"/>
                <wp:lineTo x="-348" y="-49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362200" cy="1680210"/>
                    </a:xfrm>
                    <a:prstGeom prst="rect">
                      <a:avLst/>
                    </a:prstGeom>
                    <a:ln w="3810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00F61636">
        <w:rPr>
          <w:noProof/>
        </w:rPr>
        <w:drawing>
          <wp:anchor distT="0" distB="0" distL="114300" distR="114300" simplePos="0" relativeHeight="251660288" behindDoc="1" locked="0" layoutInCell="1" allowOverlap="1" wp14:anchorId="7FA13CB6" wp14:editId="5D5A65A2">
            <wp:simplePos x="0" y="0"/>
            <wp:positionH relativeFrom="margin">
              <wp:align>right</wp:align>
            </wp:positionH>
            <wp:positionV relativeFrom="paragraph">
              <wp:posOffset>5486400</wp:posOffset>
            </wp:positionV>
            <wp:extent cx="1924050" cy="1666875"/>
            <wp:effectExtent l="38100" t="38100" r="38100" b="476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1924050" cy="1666875"/>
                    </a:xfrm>
                    <a:prstGeom prst="rect">
                      <a:avLst/>
                    </a:prstGeom>
                    <a:ln w="3810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00181821">
        <w:rPr>
          <w:rFonts w:ascii="Arial" w:hAnsi="Arial" w:cs="Arial"/>
          <w:sz w:val="24"/>
        </w:rPr>
        <w:t xml:space="preserve">To </w:t>
      </w:r>
      <w:r w:rsidR="008E3341">
        <w:rPr>
          <w:rFonts w:ascii="Arial" w:hAnsi="Arial" w:cs="Arial"/>
          <w:sz w:val="24"/>
        </w:rPr>
        <w:t xml:space="preserve">complete the assembly and </w:t>
      </w:r>
      <w:r w:rsidR="008B0C38">
        <w:rPr>
          <w:rFonts w:ascii="Arial" w:hAnsi="Arial" w:cs="Arial"/>
          <w:sz w:val="24"/>
        </w:rPr>
        <w:t>run the motion simulation, other part</w:t>
      </w:r>
      <w:r w:rsidR="0079275F">
        <w:rPr>
          <w:rFonts w:ascii="Arial" w:hAnsi="Arial" w:cs="Arial"/>
          <w:sz w:val="24"/>
        </w:rPr>
        <w:t>s</w:t>
      </w:r>
      <w:r w:rsidR="008B0C38">
        <w:rPr>
          <w:rFonts w:ascii="Arial" w:hAnsi="Arial" w:cs="Arial"/>
          <w:sz w:val="24"/>
        </w:rPr>
        <w:t xml:space="preserve"> needed to be designed which includes: Crankshaft, Piston, Piston Pin</w:t>
      </w:r>
      <w:r w:rsidR="005632A5">
        <w:rPr>
          <w:rFonts w:ascii="Arial" w:hAnsi="Arial" w:cs="Arial"/>
          <w:sz w:val="24"/>
        </w:rPr>
        <w:t>,</w:t>
      </w:r>
      <w:r w:rsidR="008B0C38">
        <w:rPr>
          <w:rFonts w:ascii="Arial" w:hAnsi="Arial" w:cs="Arial"/>
          <w:sz w:val="24"/>
        </w:rPr>
        <w:t xml:space="preserve"> </w:t>
      </w:r>
      <w:r w:rsidR="005632A5">
        <w:rPr>
          <w:rFonts w:ascii="Arial" w:hAnsi="Arial" w:cs="Arial"/>
          <w:sz w:val="24"/>
        </w:rPr>
        <w:t>and Rod Cap.</w:t>
      </w:r>
      <w:r w:rsidR="008E3341">
        <w:rPr>
          <w:rFonts w:ascii="Arial" w:hAnsi="Arial" w:cs="Arial"/>
          <w:sz w:val="24"/>
        </w:rPr>
        <w:t xml:space="preserve"> </w:t>
      </w:r>
      <w:r w:rsidR="00083C86">
        <w:rPr>
          <w:rFonts w:ascii="Arial" w:hAnsi="Arial" w:cs="Arial"/>
          <w:sz w:val="24"/>
        </w:rPr>
        <w:t xml:space="preserve">Additional features were used to complete crankshaft and piston design due to the complexity of their shapes, which includes: Revolve, Loft, Dome, </w:t>
      </w:r>
      <w:r w:rsidR="00F701B1">
        <w:rPr>
          <w:rFonts w:ascii="Arial" w:hAnsi="Arial" w:cs="Arial"/>
          <w:sz w:val="24"/>
        </w:rPr>
        <w:t xml:space="preserve">Sweep, and Body-Move/Copy tools. </w:t>
      </w:r>
      <w:r w:rsidR="00E12B8C">
        <w:rPr>
          <w:rFonts w:ascii="Arial" w:hAnsi="Arial" w:cs="Arial"/>
          <w:sz w:val="24"/>
        </w:rPr>
        <w:t xml:space="preserve">Figure </w:t>
      </w:r>
      <w:r w:rsidR="00E364D7">
        <w:rPr>
          <w:rFonts w:ascii="Arial" w:hAnsi="Arial" w:cs="Arial"/>
          <w:sz w:val="24"/>
        </w:rPr>
        <w:t>3</w:t>
      </w:r>
      <w:r w:rsidR="00E12B8C">
        <w:rPr>
          <w:rFonts w:ascii="Arial" w:hAnsi="Arial" w:cs="Arial"/>
          <w:sz w:val="24"/>
        </w:rPr>
        <w:t xml:space="preserve">, </w:t>
      </w:r>
      <w:r w:rsidR="00E364D7">
        <w:rPr>
          <w:rFonts w:ascii="Arial" w:hAnsi="Arial" w:cs="Arial"/>
          <w:sz w:val="24"/>
        </w:rPr>
        <w:t>4</w:t>
      </w:r>
      <w:r w:rsidR="00E12B8C">
        <w:rPr>
          <w:rFonts w:ascii="Arial" w:hAnsi="Arial" w:cs="Arial"/>
          <w:sz w:val="24"/>
        </w:rPr>
        <w:t xml:space="preserve">, </w:t>
      </w:r>
      <w:r w:rsidR="00E364D7">
        <w:rPr>
          <w:rFonts w:ascii="Arial" w:hAnsi="Arial" w:cs="Arial"/>
          <w:sz w:val="24"/>
        </w:rPr>
        <w:t>5</w:t>
      </w:r>
      <w:r w:rsidR="00E12B8C">
        <w:rPr>
          <w:rFonts w:ascii="Arial" w:hAnsi="Arial" w:cs="Arial"/>
          <w:sz w:val="24"/>
        </w:rPr>
        <w:t xml:space="preserve"> and </w:t>
      </w:r>
      <w:r w:rsidR="00E364D7">
        <w:rPr>
          <w:rFonts w:ascii="Arial" w:hAnsi="Arial" w:cs="Arial"/>
          <w:sz w:val="24"/>
        </w:rPr>
        <w:t>6</w:t>
      </w:r>
      <w:r w:rsidR="00E12B8C">
        <w:rPr>
          <w:rFonts w:ascii="Arial" w:hAnsi="Arial" w:cs="Arial"/>
          <w:sz w:val="24"/>
        </w:rPr>
        <w:t xml:space="preserve"> shows </w:t>
      </w:r>
      <w:r w:rsidR="0093280A">
        <w:rPr>
          <w:rFonts w:ascii="Arial" w:hAnsi="Arial" w:cs="Arial"/>
          <w:sz w:val="24"/>
        </w:rPr>
        <w:t xml:space="preserve">CAD </w:t>
      </w:r>
      <w:r w:rsidR="00E12B8C">
        <w:rPr>
          <w:rFonts w:ascii="Arial" w:hAnsi="Arial" w:cs="Arial"/>
          <w:sz w:val="24"/>
        </w:rPr>
        <w:t>model</w:t>
      </w:r>
      <w:r w:rsidR="00083AD9">
        <w:rPr>
          <w:rFonts w:ascii="Arial" w:hAnsi="Arial" w:cs="Arial"/>
          <w:sz w:val="24"/>
        </w:rPr>
        <w:t>s</w:t>
      </w:r>
      <w:r w:rsidR="00E12B8C">
        <w:rPr>
          <w:rFonts w:ascii="Arial" w:hAnsi="Arial" w:cs="Arial"/>
          <w:sz w:val="24"/>
        </w:rPr>
        <w:t xml:space="preserve"> of crankshaft, piston, rod cap and piston pin. </w:t>
      </w:r>
    </w:p>
    <w:p w14:paraId="7D6D203D" w14:textId="71AAB362" w:rsidR="00451D86" w:rsidRDefault="006A5639" w:rsidP="00C135C9">
      <w:pPr>
        <w:spacing w:line="276" w:lineRule="auto"/>
        <w:jc w:val="both"/>
        <w:rPr>
          <w:rFonts w:ascii="Arial" w:hAnsi="Arial" w:cs="Arial"/>
          <w:sz w:val="24"/>
        </w:rPr>
      </w:pPr>
      <w:r>
        <w:rPr>
          <w:noProof/>
        </w:rPr>
        <w:lastRenderedPageBreak/>
        <mc:AlternateContent>
          <mc:Choice Requires="wps">
            <w:drawing>
              <wp:anchor distT="0" distB="0" distL="114300" distR="114300" simplePos="0" relativeHeight="251698176" behindDoc="1" locked="0" layoutInCell="1" allowOverlap="1" wp14:anchorId="3CB0B561" wp14:editId="639ABFD5">
                <wp:simplePos x="0" y="0"/>
                <wp:positionH relativeFrom="margin">
                  <wp:posOffset>430530</wp:posOffset>
                </wp:positionH>
                <wp:positionV relativeFrom="paragraph">
                  <wp:posOffset>2618740</wp:posOffset>
                </wp:positionV>
                <wp:extent cx="2400300" cy="180975"/>
                <wp:effectExtent l="0" t="0" r="0" b="9525"/>
                <wp:wrapTight wrapText="bothSides">
                  <wp:wrapPolygon edited="0">
                    <wp:start x="0" y="0"/>
                    <wp:lineTo x="0" y="20463"/>
                    <wp:lineTo x="21429" y="20463"/>
                    <wp:lineTo x="21429" y="0"/>
                    <wp:lineTo x="0" y="0"/>
                  </wp:wrapPolygon>
                </wp:wrapTight>
                <wp:docPr id="197" name="Text Box 197"/>
                <wp:cNvGraphicFramePr/>
                <a:graphic xmlns:a="http://schemas.openxmlformats.org/drawingml/2006/main">
                  <a:graphicData uri="http://schemas.microsoft.com/office/word/2010/wordprocessingShape">
                    <wps:wsp>
                      <wps:cNvSpPr txBox="1"/>
                      <wps:spPr>
                        <a:xfrm>
                          <a:off x="0" y="0"/>
                          <a:ext cx="2400300" cy="180975"/>
                        </a:xfrm>
                        <a:prstGeom prst="rect">
                          <a:avLst/>
                        </a:prstGeom>
                        <a:noFill/>
                        <a:ln>
                          <a:noFill/>
                        </a:ln>
                      </wps:spPr>
                      <wps:txbx>
                        <w:txbxContent>
                          <w:p w14:paraId="46EA1EBB" w14:textId="746E4DDF" w:rsidR="005E3CC0" w:rsidRPr="00E36816" w:rsidRDefault="005E3CC0" w:rsidP="006A5639">
                            <w:pPr>
                              <w:pStyle w:val="Caption"/>
                              <w:rPr>
                                <w:noProof/>
                              </w:rPr>
                            </w:pPr>
                            <w:bookmarkStart w:id="32" w:name="_Toc30382769"/>
                            <w:r>
                              <w:t xml:space="preserve">Figure </w:t>
                            </w:r>
                            <w:fldSimple w:instr=" SEQ Figure \* ARABIC ">
                              <w:r w:rsidR="00DD3FAF">
                                <w:rPr>
                                  <w:noProof/>
                                </w:rPr>
                                <w:t>6</w:t>
                              </w:r>
                            </w:fldSimple>
                            <w:r>
                              <w:t xml:space="preserve"> Crankshaft</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B0B561" id="Text Box 197" o:spid="_x0000_s1031" type="#_x0000_t202" style="position:absolute;left:0;text-align:left;margin-left:33.9pt;margin-top:206.2pt;width:189pt;height:14.25pt;z-index:-2516183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" filled="f" stroked="f">
                <v:textbox inset="0,0,0,0">
                  <w:txbxContent>
                    <w:p w14:paraId="46EA1EBB" w14:textId="746E4DDF" w:rsidR="005E3CC0" w:rsidRPr="00E36816" w:rsidRDefault="005E3CC0" w:rsidP="006A5639">
                      <w:pPr>
                        <w:pStyle w:val="Caption"/>
                        <w:rPr>
                          <w:noProof/>
                        </w:rPr>
                      </w:pPr>
                      <w:bookmarkStart w:id="33" w:name="_Toc30382769"/>
                      <w:r>
                        <w:t xml:space="preserve">Figure </w:t>
                      </w:r>
                      <w:fldSimple w:instr=" SEQ Figure \* ARABIC ">
                        <w:r w:rsidR="00DD3FAF">
                          <w:rPr>
                            <w:noProof/>
                          </w:rPr>
                          <w:t>6</w:t>
                        </w:r>
                      </w:fldSimple>
                      <w:r>
                        <w:t xml:space="preserve"> Crankshaft</w:t>
                      </w:r>
                      <w:bookmarkEnd w:id="33"/>
                    </w:p>
                  </w:txbxContent>
                </v:textbox>
                <w10:wrap type="tight" anchorx="margin"/>
              </v:shape>
            </w:pict>
          </mc:Fallback>
        </mc:AlternateContent>
      </w:r>
      <w:r w:rsidR="00165B9A">
        <w:rPr>
          <w:noProof/>
        </w:rPr>
        <w:drawing>
          <wp:anchor distT="0" distB="0" distL="114300" distR="114300" simplePos="0" relativeHeight="251663360" behindDoc="1" locked="0" layoutInCell="1" allowOverlap="1" wp14:anchorId="49DDE5A6" wp14:editId="2781435E">
            <wp:simplePos x="0" y="0"/>
            <wp:positionH relativeFrom="margin">
              <wp:align>center</wp:align>
            </wp:positionH>
            <wp:positionV relativeFrom="paragraph">
              <wp:posOffset>38100</wp:posOffset>
            </wp:positionV>
            <wp:extent cx="6381750" cy="2840990"/>
            <wp:effectExtent l="38100" t="38100" r="38100" b="35560"/>
            <wp:wrapTight wrapText="bothSides">
              <wp:wrapPolygon edited="0">
                <wp:start x="-129" y="-290"/>
                <wp:lineTo x="-129" y="21726"/>
                <wp:lineTo x="21664" y="21726"/>
                <wp:lineTo x="21664" y="-290"/>
                <wp:lineTo x="-129" y="-29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6381750" cy="2840990"/>
                    </a:xfrm>
                    <a:prstGeom prst="rect">
                      <a:avLst/>
                    </a:prstGeom>
                    <a:ln w="3810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p>
    <w:p w14:paraId="2679D9D4" w14:textId="067D001E" w:rsidR="00C16520" w:rsidRDefault="00A40089" w:rsidP="000E50F8">
      <w:pPr>
        <w:spacing w:after="0" w:line="276" w:lineRule="auto"/>
        <w:jc w:val="both"/>
        <w:rPr>
          <w:rFonts w:ascii="Arial" w:hAnsi="Arial" w:cs="Arial"/>
          <w:color w:val="0070C0"/>
          <w:sz w:val="24"/>
        </w:rPr>
      </w:pPr>
      <w:r w:rsidRPr="00C135C9">
        <w:rPr>
          <w:rFonts w:ascii="Arial" w:hAnsi="Arial" w:cs="Arial"/>
          <w:color w:val="0070C0"/>
          <w:sz w:val="24"/>
        </w:rPr>
        <w:t xml:space="preserve">4.2. </w:t>
      </w:r>
      <w:r w:rsidR="00DD4471" w:rsidRPr="00C135C9">
        <w:rPr>
          <w:rFonts w:ascii="Arial" w:hAnsi="Arial" w:cs="Arial"/>
          <w:color w:val="0070C0"/>
          <w:sz w:val="24"/>
        </w:rPr>
        <w:t>Motion Simulation</w:t>
      </w:r>
      <w:r w:rsidRPr="00C135C9">
        <w:rPr>
          <w:rFonts w:ascii="Arial" w:hAnsi="Arial" w:cs="Arial"/>
          <w:color w:val="0070C0"/>
          <w:sz w:val="24"/>
        </w:rPr>
        <w:t xml:space="preserve">  </w:t>
      </w:r>
    </w:p>
    <w:p w14:paraId="3C4F3CA5" w14:textId="494AFAB6" w:rsidR="002C36CF" w:rsidRDefault="008238B2" w:rsidP="000E50F8">
      <w:pPr>
        <w:spacing w:after="0" w:line="276" w:lineRule="auto"/>
        <w:jc w:val="both"/>
        <w:rPr>
          <w:rFonts w:ascii="Arial" w:hAnsi="Arial" w:cs="Arial"/>
          <w:sz w:val="24"/>
        </w:rPr>
      </w:pPr>
      <w:r>
        <w:rPr>
          <w:noProof/>
        </w:rPr>
        <mc:AlternateContent>
          <mc:Choice Requires="wps">
            <w:drawing>
              <wp:anchor distT="0" distB="0" distL="114300" distR="114300" simplePos="0" relativeHeight="251700224" behindDoc="0" locked="0" layoutInCell="1" allowOverlap="1" wp14:anchorId="5789F4F2" wp14:editId="20DFDC97">
                <wp:simplePos x="0" y="0"/>
                <wp:positionH relativeFrom="column">
                  <wp:posOffset>211455</wp:posOffset>
                </wp:positionH>
                <wp:positionV relativeFrom="paragraph">
                  <wp:posOffset>4612640</wp:posOffset>
                </wp:positionV>
                <wp:extent cx="2552700" cy="635"/>
                <wp:effectExtent l="0" t="0" r="0" b="0"/>
                <wp:wrapSquare wrapText="bothSides"/>
                <wp:docPr id="198" name="Text Box 198"/>
                <wp:cNvGraphicFramePr/>
                <a:graphic xmlns:a="http://schemas.openxmlformats.org/drawingml/2006/main">
                  <a:graphicData uri="http://schemas.microsoft.com/office/word/2010/wordprocessingShape">
                    <wps:wsp>
                      <wps:cNvSpPr txBox="1"/>
                      <wps:spPr>
                        <a:xfrm>
                          <a:off x="0" y="0"/>
                          <a:ext cx="2552700" cy="635"/>
                        </a:xfrm>
                        <a:prstGeom prst="rect">
                          <a:avLst/>
                        </a:prstGeom>
                        <a:noFill/>
                        <a:ln>
                          <a:noFill/>
                        </a:ln>
                      </wps:spPr>
                      <wps:txbx>
                        <w:txbxContent>
                          <w:p w14:paraId="73B12BAE" w14:textId="1ABBE08C" w:rsidR="005E3CC0" w:rsidRPr="008D4327" w:rsidRDefault="005E3CC0" w:rsidP="008238B2">
                            <w:pPr>
                              <w:pStyle w:val="Caption"/>
                              <w:rPr>
                                <w:noProof/>
                              </w:rPr>
                            </w:pPr>
                            <w:bookmarkStart w:id="34" w:name="_Toc30382770"/>
                            <w:r>
                              <w:t xml:space="preserve">Figure </w:t>
                            </w:r>
                            <w:fldSimple w:instr=" SEQ Figure \* ARABIC ">
                              <w:r w:rsidR="00DD3FAF">
                                <w:rPr>
                                  <w:noProof/>
                                </w:rPr>
                                <w:t>7</w:t>
                              </w:r>
                            </w:fldSimple>
                            <w:r>
                              <w:t xml:space="preserve"> Final Assembly</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789F4F2" id="Text Box 198" o:spid="_x0000_s1032" type="#_x0000_t202" style="position:absolute;left:0;text-align:left;margin-left:16.65pt;margin-top:363.2pt;width:201pt;height:.05pt;z-index:2517002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" filled="f" stroked="f">
                <v:textbox style="mso-fit-shape-to-text:t" inset="0,0,0,0">
                  <w:txbxContent>
                    <w:p w14:paraId="73B12BAE" w14:textId="1ABBE08C" w:rsidR="005E3CC0" w:rsidRPr="008D4327" w:rsidRDefault="005E3CC0" w:rsidP="008238B2">
                      <w:pPr>
                        <w:pStyle w:val="Caption"/>
                        <w:rPr>
                          <w:noProof/>
                        </w:rPr>
                      </w:pPr>
                      <w:bookmarkStart w:id="35" w:name="_Toc30382770"/>
                      <w:r>
                        <w:t xml:space="preserve">Figure </w:t>
                      </w:r>
                      <w:fldSimple w:instr=" SEQ Figure \* ARABIC ">
                        <w:r w:rsidR="00DD3FAF">
                          <w:rPr>
                            <w:noProof/>
                          </w:rPr>
                          <w:t>7</w:t>
                        </w:r>
                      </w:fldSimple>
                      <w:r>
                        <w:t xml:space="preserve"> Final Assembly</w:t>
                      </w:r>
                      <w:bookmarkEnd w:id="35"/>
                    </w:p>
                  </w:txbxContent>
                </v:textbox>
                <w10:wrap type="square"/>
              </v:shape>
            </w:pict>
          </mc:Fallback>
        </mc:AlternateContent>
      </w:r>
      <w:r w:rsidR="00B005A5">
        <w:rPr>
          <w:noProof/>
        </w:rPr>
        <w:drawing>
          <wp:anchor distT="0" distB="0" distL="114300" distR="114300" simplePos="0" relativeHeight="251664384" behindDoc="1" locked="0" layoutInCell="1" allowOverlap="1" wp14:anchorId="666DC917" wp14:editId="0321BBFA">
            <wp:simplePos x="0" y="0"/>
            <wp:positionH relativeFrom="margin">
              <wp:align>right</wp:align>
            </wp:positionH>
            <wp:positionV relativeFrom="paragraph">
              <wp:posOffset>1078865</wp:posOffset>
            </wp:positionV>
            <wp:extent cx="6667500" cy="3829050"/>
            <wp:effectExtent l="38100" t="38100" r="38100" b="3810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6667500" cy="3829050"/>
                    </a:xfrm>
                    <a:prstGeom prst="rect">
                      <a:avLst/>
                    </a:prstGeom>
                    <a:ln w="3810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00E91589">
        <w:rPr>
          <w:rFonts w:ascii="Arial" w:hAnsi="Arial" w:cs="Arial"/>
          <w:sz w:val="24"/>
        </w:rPr>
        <w:t>Post completing the design of all components, the parts has been assembled in the motion simulation within SOLIDWORKS, figure</w:t>
      </w:r>
      <w:r w:rsidR="00783EEF">
        <w:rPr>
          <w:rFonts w:ascii="Arial" w:hAnsi="Arial" w:cs="Arial"/>
          <w:sz w:val="24"/>
        </w:rPr>
        <w:t xml:space="preserve"> </w:t>
      </w:r>
      <w:r>
        <w:rPr>
          <w:rFonts w:ascii="Arial" w:hAnsi="Arial" w:cs="Arial"/>
          <w:sz w:val="24"/>
        </w:rPr>
        <w:t>7</w:t>
      </w:r>
      <w:r w:rsidR="00783EEF">
        <w:rPr>
          <w:rFonts w:ascii="Arial" w:hAnsi="Arial" w:cs="Arial"/>
          <w:sz w:val="24"/>
        </w:rPr>
        <w:t xml:space="preserve"> </w:t>
      </w:r>
      <w:r w:rsidR="00E91589">
        <w:rPr>
          <w:rFonts w:ascii="Arial" w:hAnsi="Arial" w:cs="Arial"/>
          <w:sz w:val="24"/>
        </w:rPr>
        <w:t xml:space="preserve">shows the final assembly. However, due to time consideration and to simplify the motion mechanism by reducing the number of mates, the analysed model was downsized to </w:t>
      </w:r>
      <w:r w:rsidR="00E22EDE">
        <w:rPr>
          <w:rFonts w:ascii="Arial" w:hAnsi="Arial" w:cs="Arial"/>
          <w:sz w:val="24"/>
        </w:rPr>
        <w:t xml:space="preserve">a </w:t>
      </w:r>
      <w:r w:rsidR="00E91589">
        <w:rPr>
          <w:rFonts w:ascii="Arial" w:hAnsi="Arial" w:cs="Arial"/>
          <w:sz w:val="24"/>
        </w:rPr>
        <w:t>single cylinder set-up</w:t>
      </w:r>
      <w:r w:rsidR="00E22EDE">
        <w:rPr>
          <w:rFonts w:ascii="Arial" w:hAnsi="Arial" w:cs="Arial"/>
          <w:sz w:val="24"/>
        </w:rPr>
        <w:t xml:space="preserve"> (Figure</w:t>
      </w:r>
      <w:r w:rsidR="00D14930">
        <w:rPr>
          <w:rFonts w:ascii="Arial" w:hAnsi="Arial" w:cs="Arial"/>
          <w:sz w:val="24"/>
        </w:rPr>
        <w:t xml:space="preserve"> </w:t>
      </w:r>
      <w:r w:rsidR="00047BF0">
        <w:rPr>
          <w:rFonts w:ascii="Arial" w:hAnsi="Arial" w:cs="Arial"/>
          <w:sz w:val="24"/>
        </w:rPr>
        <w:t>8</w:t>
      </w:r>
      <w:r w:rsidR="00E22EDE">
        <w:rPr>
          <w:rFonts w:ascii="Arial" w:hAnsi="Arial" w:cs="Arial"/>
          <w:sz w:val="24"/>
        </w:rPr>
        <w:t>)</w:t>
      </w:r>
      <w:r w:rsidR="00E91589">
        <w:rPr>
          <w:rFonts w:ascii="Arial" w:hAnsi="Arial" w:cs="Arial"/>
          <w:sz w:val="24"/>
        </w:rPr>
        <w:t xml:space="preserve">. </w:t>
      </w:r>
      <w:r w:rsidR="00995D0E">
        <w:rPr>
          <w:rFonts w:ascii="Arial" w:hAnsi="Arial" w:cs="Arial"/>
          <w:sz w:val="24"/>
        </w:rPr>
        <w:t xml:space="preserve">This model was then </w:t>
      </w:r>
      <w:r w:rsidR="008A6C61">
        <w:rPr>
          <w:rFonts w:ascii="Arial" w:hAnsi="Arial" w:cs="Arial"/>
          <w:sz w:val="24"/>
        </w:rPr>
        <w:t>investigated</w:t>
      </w:r>
      <w:r w:rsidR="00995D0E">
        <w:rPr>
          <w:rFonts w:ascii="Arial" w:hAnsi="Arial" w:cs="Arial"/>
          <w:sz w:val="24"/>
        </w:rPr>
        <w:t xml:space="preserve"> </w:t>
      </w:r>
      <w:r w:rsidR="008A6C61">
        <w:rPr>
          <w:rFonts w:ascii="Arial" w:hAnsi="Arial" w:cs="Arial"/>
          <w:sz w:val="24"/>
        </w:rPr>
        <w:t>in the motion analysis case study</w:t>
      </w:r>
      <w:r w:rsidR="00EA77E1">
        <w:rPr>
          <w:rFonts w:ascii="Arial" w:hAnsi="Arial" w:cs="Arial"/>
          <w:sz w:val="24"/>
        </w:rPr>
        <w:t xml:space="preserve"> (Figure 9)</w:t>
      </w:r>
      <w:r w:rsidR="00541803">
        <w:rPr>
          <w:rFonts w:ascii="Arial" w:hAnsi="Arial" w:cs="Arial"/>
          <w:sz w:val="24"/>
        </w:rPr>
        <w:t>.</w:t>
      </w:r>
    </w:p>
    <w:p w14:paraId="00D8A39B" w14:textId="02C6B7A9" w:rsidR="006366B7" w:rsidRDefault="006366B7" w:rsidP="000E50F8">
      <w:pPr>
        <w:spacing w:after="0" w:line="276" w:lineRule="auto"/>
        <w:jc w:val="both"/>
        <w:rPr>
          <w:rFonts w:ascii="Arial" w:hAnsi="Arial" w:cs="Arial"/>
          <w:sz w:val="24"/>
        </w:rPr>
      </w:pPr>
    </w:p>
    <w:p w14:paraId="1C808090" w14:textId="08D0E2F3" w:rsidR="006366B7" w:rsidRDefault="006366B7" w:rsidP="000E50F8">
      <w:pPr>
        <w:spacing w:after="0" w:line="276" w:lineRule="auto"/>
        <w:jc w:val="both"/>
        <w:rPr>
          <w:rFonts w:ascii="Arial" w:hAnsi="Arial" w:cs="Arial"/>
          <w:sz w:val="24"/>
        </w:rPr>
      </w:pPr>
    </w:p>
    <w:p w14:paraId="46463DEB" w14:textId="29C88368" w:rsidR="005D59A1" w:rsidRDefault="0035073F" w:rsidP="000E50F8">
      <w:pPr>
        <w:spacing w:after="0" w:line="276" w:lineRule="auto"/>
        <w:jc w:val="both"/>
        <w:rPr>
          <w:rFonts w:ascii="Arial" w:hAnsi="Arial" w:cs="Arial"/>
          <w:sz w:val="24"/>
        </w:rPr>
      </w:pPr>
      <w:r>
        <w:rPr>
          <w:noProof/>
        </w:rPr>
        <w:lastRenderedPageBreak/>
        <mc:AlternateContent>
          <mc:Choice Requires="wps">
            <w:drawing>
              <wp:anchor distT="0" distB="0" distL="114300" distR="114300" simplePos="0" relativeHeight="251704320" behindDoc="0" locked="0" layoutInCell="1" allowOverlap="1" wp14:anchorId="1E600EF0" wp14:editId="31113019">
                <wp:simplePos x="0" y="0"/>
                <wp:positionH relativeFrom="column">
                  <wp:posOffset>5440680</wp:posOffset>
                </wp:positionH>
                <wp:positionV relativeFrom="paragraph">
                  <wp:posOffset>3657600</wp:posOffset>
                </wp:positionV>
                <wp:extent cx="1200150" cy="171450"/>
                <wp:effectExtent l="0" t="0" r="0" b="0"/>
                <wp:wrapSquare wrapText="bothSides"/>
                <wp:docPr id="200" name="Text Box 200"/>
                <wp:cNvGraphicFramePr/>
                <a:graphic xmlns:a="http://schemas.openxmlformats.org/drawingml/2006/main">
                  <a:graphicData uri="http://schemas.microsoft.com/office/word/2010/wordprocessingShape">
                    <wps:wsp>
                      <wps:cNvSpPr txBox="1"/>
                      <wps:spPr>
                        <a:xfrm>
                          <a:off x="0" y="0"/>
                          <a:ext cx="1200150" cy="171450"/>
                        </a:xfrm>
                        <a:prstGeom prst="rect">
                          <a:avLst/>
                        </a:prstGeom>
                        <a:noFill/>
                        <a:ln>
                          <a:noFill/>
                        </a:ln>
                      </wps:spPr>
                      <wps:txbx>
                        <w:txbxContent>
                          <w:p w14:paraId="78E04068" w14:textId="7D61FD11" w:rsidR="005E3CC0" w:rsidRPr="003E2A8D" w:rsidRDefault="005E3CC0" w:rsidP="0035073F">
                            <w:pPr>
                              <w:pStyle w:val="Caption"/>
                              <w:rPr>
                                <w:noProof/>
                              </w:rPr>
                            </w:pPr>
                            <w:bookmarkStart w:id="36" w:name="_Toc30382771"/>
                            <w:r>
                              <w:t xml:space="preserve">Figure </w:t>
                            </w:r>
                            <w:fldSimple w:instr=" SEQ Figure \* ARABIC ">
                              <w:r w:rsidR="00DD3FAF">
                                <w:rPr>
                                  <w:noProof/>
                                </w:rPr>
                                <w:t>8</w:t>
                              </w:r>
                            </w:fldSimple>
                            <w:r>
                              <w:t xml:space="preserve"> Motion Sim</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600EF0" id="Text Box 200" o:spid="_x0000_s1033" type="#_x0000_t202" style="position:absolute;left:0;text-align:left;margin-left:428.4pt;margin-top:4in;width:94.5pt;height:13.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" filled="f" stroked="f">
                <v:textbox inset="0,0,0,0">
                  <w:txbxContent>
                    <w:p w14:paraId="78E04068" w14:textId="7D61FD11" w:rsidR="005E3CC0" w:rsidRPr="003E2A8D" w:rsidRDefault="005E3CC0" w:rsidP="0035073F">
                      <w:pPr>
                        <w:pStyle w:val="Caption"/>
                        <w:rPr>
                          <w:noProof/>
                        </w:rPr>
                      </w:pPr>
                      <w:bookmarkStart w:id="37" w:name="_Toc30382771"/>
                      <w:r>
                        <w:t xml:space="preserve">Figure </w:t>
                      </w:r>
                      <w:fldSimple w:instr=" SEQ Figure \* ARABIC ">
                        <w:r w:rsidR="00DD3FAF">
                          <w:rPr>
                            <w:noProof/>
                          </w:rPr>
                          <w:t>8</w:t>
                        </w:r>
                      </w:fldSimple>
                      <w:r>
                        <w:t xml:space="preserve"> Motion Sim</w:t>
                      </w:r>
                      <w:bookmarkEnd w:id="37"/>
                    </w:p>
                  </w:txbxContent>
                </v:textbox>
                <w10:wrap type="square"/>
              </v:shape>
            </w:pict>
          </mc:Fallback>
        </mc:AlternateContent>
      </w:r>
      <w:r w:rsidR="009E5FEE">
        <w:rPr>
          <w:noProof/>
        </w:rPr>
        <mc:AlternateContent>
          <mc:Choice Requires="wps">
            <w:drawing>
              <wp:anchor distT="0" distB="0" distL="114300" distR="114300" simplePos="0" relativeHeight="251702272" behindDoc="0" locked="0" layoutInCell="1" allowOverlap="1" wp14:anchorId="52959ED5" wp14:editId="73FC28EE">
                <wp:simplePos x="0" y="0"/>
                <wp:positionH relativeFrom="column">
                  <wp:posOffset>106680</wp:posOffset>
                </wp:positionH>
                <wp:positionV relativeFrom="paragraph">
                  <wp:posOffset>3656965</wp:posOffset>
                </wp:positionV>
                <wp:extent cx="1952625" cy="200025"/>
                <wp:effectExtent l="0" t="0" r="9525" b="9525"/>
                <wp:wrapSquare wrapText="bothSides"/>
                <wp:docPr id="199" name="Text Box 199"/>
                <wp:cNvGraphicFramePr/>
                <a:graphic xmlns:a="http://schemas.openxmlformats.org/drawingml/2006/main">
                  <a:graphicData uri="http://schemas.microsoft.com/office/word/2010/wordprocessingShape">
                    <wps:wsp>
                      <wps:cNvSpPr txBox="1"/>
                      <wps:spPr>
                        <a:xfrm>
                          <a:off x="0" y="0"/>
                          <a:ext cx="1952625" cy="200025"/>
                        </a:xfrm>
                        <a:prstGeom prst="rect">
                          <a:avLst/>
                        </a:prstGeom>
                        <a:noFill/>
                        <a:ln>
                          <a:noFill/>
                        </a:ln>
                      </wps:spPr>
                      <wps:txbx>
                        <w:txbxContent>
                          <w:p w14:paraId="48E46220" w14:textId="20AE21A4" w:rsidR="005E3CC0" w:rsidRPr="00673719" w:rsidRDefault="005E3CC0" w:rsidP="009E5FEE">
                            <w:pPr>
                              <w:pStyle w:val="Caption"/>
                              <w:rPr>
                                <w:noProof/>
                              </w:rPr>
                            </w:pPr>
                            <w:bookmarkStart w:id="38" w:name="_Toc30382772"/>
                            <w:r>
                              <w:t xml:space="preserve">Figure </w:t>
                            </w:r>
                            <w:fldSimple w:instr=" SEQ Figure \* ARABIC ">
                              <w:r w:rsidR="00DD3FAF">
                                <w:rPr>
                                  <w:noProof/>
                                </w:rPr>
                                <w:t>9</w:t>
                              </w:r>
                            </w:fldSimple>
                            <w:r>
                              <w:t xml:space="preserve"> Single Cylinder Assembly</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959ED5" id="Text Box 199" o:spid="_x0000_s1034" type="#_x0000_t202" style="position:absolute;left:0;text-align:left;margin-left:8.4pt;margin-top:287.95pt;width:153.75pt;height:15.7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" filled="f" stroked="f">
                <v:textbox inset="0,0,0,0">
                  <w:txbxContent>
                    <w:p w14:paraId="48E46220" w14:textId="20AE21A4" w:rsidR="005E3CC0" w:rsidRPr="00673719" w:rsidRDefault="005E3CC0" w:rsidP="009E5FEE">
                      <w:pPr>
                        <w:pStyle w:val="Caption"/>
                        <w:rPr>
                          <w:noProof/>
                        </w:rPr>
                      </w:pPr>
                      <w:bookmarkStart w:id="39" w:name="_Toc30382772"/>
                      <w:r>
                        <w:t xml:space="preserve">Figure </w:t>
                      </w:r>
                      <w:fldSimple w:instr=" SEQ Figure \* ARABIC ">
                        <w:r w:rsidR="00DD3FAF">
                          <w:rPr>
                            <w:noProof/>
                          </w:rPr>
                          <w:t>9</w:t>
                        </w:r>
                      </w:fldSimple>
                      <w:r>
                        <w:t xml:space="preserve"> Single Cylinder Assembly</w:t>
                      </w:r>
                      <w:bookmarkEnd w:id="39"/>
                    </w:p>
                  </w:txbxContent>
                </v:textbox>
                <w10:wrap type="square"/>
              </v:shape>
            </w:pict>
          </mc:Fallback>
        </mc:AlternateContent>
      </w:r>
      <w:r w:rsidR="001B3C64">
        <w:rPr>
          <w:noProof/>
        </w:rPr>
        <w:drawing>
          <wp:anchor distT="0" distB="0" distL="114300" distR="114300" simplePos="0" relativeHeight="251665408" behindDoc="0" locked="0" layoutInCell="1" allowOverlap="1" wp14:anchorId="6FA1B9FD" wp14:editId="1CA4EF93">
            <wp:simplePos x="0" y="0"/>
            <wp:positionH relativeFrom="margin">
              <wp:align>left</wp:align>
            </wp:positionH>
            <wp:positionV relativeFrom="paragraph">
              <wp:posOffset>38100</wp:posOffset>
            </wp:positionV>
            <wp:extent cx="3051175" cy="3829050"/>
            <wp:effectExtent l="38100" t="38100" r="34925" b="3810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3066509" cy="3848169"/>
                    </a:xfrm>
                    <a:prstGeom prst="rect">
                      <a:avLst/>
                    </a:prstGeom>
                    <a:ln w="3810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001B3C64">
        <w:rPr>
          <w:noProof/>
        </w:rPr>
        <w:drawing>
          <wp:anchor distT="0" distB="0" distL="114300" distR="114300" simplePos="0" relativeHeight="251666432" behindDoc="1" locked="0" layoutInCell="1" allowOverlap="1" wp14:anchorId="0944A039" wp14:editId="4FE1B128">
            <wp:simplePos x="0" y="0"/>
            <wp:positionH relativeFrom="margin">
              <wp:align>right</wp:align>
            </wp:positionH>
            <wp:positionV relativeFrom="paragraph">
              <wp:posOffset>38100</wp:posOffset>
            </wp:positionV>
            <wp:extent cx="3332480" cy="3829050"/>
            <wp:effectExtent l="38100" t="38100" r="39370" b="3810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3332480" cy="3829050"/>
                    </a:xfrm>
                    <a:prstGeom prst="rect">
                      <a:avLst/>
                    </a:prstGeom>
                    <a:ln w="3810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p>
    <w:p w14:paraId="4B472036" w14:textId="65E836C9" w:rsidR="00DB05C7" w:rsidRDefault="003E4917" w:rsidP="00313E30">
      <w:pPr>
        <w:spacing w:line="276" w:lineRule="auto"/>
        <w:jc w:val="both"/>
        <w:rPr>
          <w:rFonts w:ascii="Arial" w:hAnsi="Arial" w:cs="Arial"/>
          <w:sz w:val="24"/>
        </w:rPr>
      </w:pPr>
      <w:r>
        <w:rPr>
          <w:rFonts w:ascii="Arial" w:hAnsi="Arial" w:cs="Arial"/>
          <w:sz w:val="24"/>
        </w:rPr>
        <w:t>After successfully running the simulation of the motion mechanism of the assembly</w:t>
      </w:r>
      <w:r w:rsidR="00DB05C7">
        <w:rPr>
          <w:rFonts w:ascii="Arial" w:hAnsi="Arial" w:cs="Arial"/>
          <w:sz w:val="24"/>
        </w:rPr>
        <w:t>, by setting up a rotary motor in the cylindrical face of the crankshaft (@6000 rpm),</w:t>
      </w:r>
      <w:r>
        <w:rPr>
          <w:rFonts w:ascii="Arial" w:hAnsi="Arial" w:cs="Arial"/>
          <w:sz w:val="24"/>
        </w:rPr>
        <w:t xml:space="preserve"> bearing loads needed to be defined between piston pin </w:t>
      </w:r>
      <w:r w:rsidR="0018331A">
        <w:rPr>
          <w:rFonts w:ascii="Arial" w:hAnsi="Arial" w:cs="Arial"/>
          <w:sz w:val="24"/>
        </w:rPr>
        <w:t>and</w:t>
      </w:r>
      <w:r>
        <w:rPr>
          <w:rFonts w:ascii="Arial" w:hAnsi="Arial" w:cs="Arial"/>
          <w:sz w:val="24"/>
        </w:rPr>
        <w:t xml:space="preserve"> conrod small-end and between Crankshaft </w:t>
      </w:r>
      <w:r w:rsidR="0018331A">
        <w:rPr>
          <w:rFonts w:ascii="Arial" w:hAnsi="Arial" w:cs="Arial"/>
          <w:sz w:val="24"/>
        </w:rPr>
        <w:t>and</w:t>
      </w:r>
      <w:r>
        <w:rPr>
          <w:rFonts w:ascii="Arial" w:hAnsi="Arial" w:cs="Arial"/>
          <w:sz w:val="24"/>
        </w:rPr>
        <w:t xml:space="preserve"> conrod big-end.</w:t>
      </w:r>
      <w:r w:rsidR="00DB05C7">
        <w:rPr>
          <w:rFonts w:ascii="Arial" w:hAnsi="Arial" w:cs="Arial"/>
          <w:sz w:val="24"/>
        </w:rPr>
        <w:t xml:space="preserve"> </w:t>
      </w:r>
      <w:r w:rsidR="003B79A6">
        <w:rPr>
          <w:rFonts w:ascii="Arial" w:hAnsi="Arial" w:cs="Arial"/>
          <w:sz w:val="24"/>
        </w:rPr>
        <w:t xml:space="preserve">Those </w:t>
      </w:r>
      <w:r w:rsidR="005A2A33">
        <w:rPr>
          <w:rFonts w:ascii="Arial" w:hAnsi="Arial" w:cs="Arial"/>
          <w:sz w:val="24"/>
        </w:rPr>
        <w:t xml:space="preserve">loads </w:t>
      </w:r>
      <w:r w:rsidR="003B79A6">
        <w:rPr>
          <w:rFonts w:ascii="Arial" w:hAnsi="Arial" w:cs="Arial"/>
          <w:sz w:val="24"/>
        </w:rPr>
        <w:t xml:space="preserve">bearing will define the </w:t>
      </w:r>
      <w:r w:rsidR="00AE4F1C">
        <w:rPr>
          <w:rFonts w:ascii="Arial" w:hAnsi="Arial" w:cs="Arial"/>
          <w:sz w:val="24"/>
        </w:rPr>
        <w:t>direction</w:t>
      </w:r>
      <w:r w:rsidR="003B79A6">
        <w:rPr>
          <w:rFonts w:ascii="Arial" w:hAnsi="Arial" w:cs="Arial"/>
          <w:sz w:val="24"/>
        </w:rPr>
        <w:t xml:space="preserve"> on which the forces will act on the conrod at multiple scenarios</w:t>
      </w:r>
      <w:r w:rsidR="005A2A33">
        <w:rPr>
          <w:rFonts w:ascii="Arial" w:hAnsi="Arial" w:cs="Arial"/>
          <w:sz w:val="24"/>
        </w:rPr>
        <w:t>, based on the rotational motion mechanism of the system</w:t>
      </w:r>
      <w:r w:rsidR="003B79A6">
        <w:rPr>
          <w:rFonts w:ascii="Arial" w:hAnsi="Arial" w:cs="Arial"/>
          <w:sz w:val="24"/>
        </w:rPr>
        <w:t>.</w:t>
      </w:r>
      <w:r w:rsidR="005A2A33">
        <w:rPr>
          <w:rFonts w:ascii="Arial" w:hAnsi="Arial" w:cs="Arial"/>
          <w:sz w:val="24"/>
        </w:rPr>
        <w:t xml:space="preserve"> </w:t>
      </w:r>
      <w:r w:rsidR="003B79A6">
        <w:rPr>
          <w:rFonts w:ascii="Arial" w:hAnsi="Arial" w:cs="Arial"/>
          <w:sz w:val="24"/>
        </w:rPr>
        <w:t xml:space="preserve"> </w:t>
      </w:r>
      <w:r w:rsidR="00F25E6D">
        <w:rPr>
          <w:rFonts w:ascii="Arial" w:hAnsi="Arial" w:cs="Arial"/>
          <w:sz w:val="24"/>
        </w:rPr>
        <w:t xml:space="preserve"> </w:t>
      </w:r>
    </w:p>
    <w:p w14:paraId="00804844" w14:textId="5FFA9955" w:rsidR="005F17C0" w:rsidRDefault="007C6DA5" w:rsidP="00AD2D9A">
      <w:pPr>
        <w:spacing w:after="0" w:line="276" w:lineRule="auto"/>
        <w:jc w:val="both"/>
        <w:rPr>
          <w:rFonts w:ascii="Arial" w:hAnsi="Arial" w:cs="Arial"/>
          <w:sz w:val="24"/>
        </w:rPr>
      </w:pPr>
      <w:r>
        <w:rPr>
          <w:noProof/>
        </w:rPr>
        <w:drawing>
          <wp:anchor distT="0" distB="0" distL="114300" distR="114300" simplePos="0" relativeHeight="251667456" behindDoc="1" locked="0" layoutInCell="1" allowOverlap="1" wp14:anchorId="464BFFB7" wp14:editId="0049133F">
            <wp:simplePos x="0" y="0"/>
            <wp:positionH relativeFrom="margin">
              <wp:posOffset>2598420</wp:posOffset>
            </wp:positionH>
            <wp:positionV relativeFrom="paragraph">
              <wp:posOffset>45720</wp:posOffset>
            </wp:positionV>
            <wp:extent cx="4110355" cy="3502025"/>
            <wp:effectExtent l="38100" t="38100" r="42545" b="4127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110355" cy="3502025"/>
                    </a:xfrm>
                    <a:prstGeom prst="rect">
                      <a:avLst/>
                    </a:prstGeom>
                    <a:ln w="3810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002A315C">
        <w:rPr>
          <w:rFonts w:ascii="Arial" w:hAnsi="Arial" w:cs="Arial"/>
          <w:sz w:val="24"/>
        </w:rPr>
        <w:t>The motion simulation was checked again</w:t>
      </w:r>
      <w:r w:rsidR="002D6D87">
        <w:rPr>
          <w:rFonts w:ascii="Arial" w:hAnsi="Arial" w:cs="Arial"/>
          <w:sz w:val="24"/>
        </w:rPr>
        <w:t xml:space="preserve">, </w:t>
      </w:r>
      <w:r w:rsidR="00B4651A">
        <w:rPr>
          <w:rFonts w:ascii="Arial" w:hAnsi="Arial" w:cs="Arial"/>
          <w:sz w:val="24"/>
        </w:rPr>
        <w:t>steel material was defined to the conrod (AISI 4340 Steel, normalized)</w:t>
      </w:r>
      <w:r w:rsidR="002A315C">
        <w:rPr>
          <w:rFonts w:ascii="Arial" w:hAnsi="Arial" w:cs="Arial"/>
          <w:sz w:val="24"/>
        </w:rPr>
        <w:t xml:space="preserve">, and </w:t>
      </w:r>
      <w:r w:rsidR="00C61414">
        <w:rPr>
          <w:rFonts w:ascii="Arial" w:hAnsi="Arial" w:cs="Arial"/>
          <w:sz w:val="24"/>
        </w:rPr>
        <w:t xml:space="preserve">gas forces </w:t>
      </w:r>
      <w:r w:rsidR="0007515B">
        <w:rPr>
          <w:rFonts w:ascii="Arial" w:hAnsi="Arial" w:cs="Arial"/>
          <w:sz w:val="24"/>
        </w:rPr>
        <w:t xml:space="preserve">were added on top of the piston in a suitable data point format (Figure </w:t>
      </w:r>
      <w:r w:rsidR="00D805B6">
        <w:rPr>
          <w:rFonts w:ascii="Arial" w:hAnsi="Arial" w:cs="Arial"/>
          <w:sz w:val="24"/>
        </w:rPr>
        <w:t>10</w:t>
      </w:r>
      <w:r w:rsidR="0007515B">
        <w:rPr>
          <w:rFonts w:ascii="Arial" w:hAnsi="Arial" w:cs="Arial"/>
          <w:sz w:val="24"/>
        </w:rPr>
        <w:t xml:space="preserve">). </w:t>
      </w:r>
      <w:r w:rsidR="006F1D14">
        <w:rPr>
          <w:rFonts w:ascii="Arial" w:hAnsi="Arial" w:cs="Arial"/>
          <w:sz w:val="24"/>
        </w:rPr>
        <w:t xml:space="preserve">The forces were calculated from a provided average gas pressure data of the Ford 1.6 GDI EcoBoost engine. </w:t>
      </w:r>
      <w:r w:rsidR="00821A1F">
        <w:rPr>
          <w:rFonts w:ascii="Arial" w:hAnsi="Arial" w:cs="Arial"/>
          <w:sz w:val="24"/>
        </w:rPr>
        <w:t xml:space="preserve">Thus, the simulation </w:t>
      </w:r>
      <w:r w:rsidR="005F17C0">
        <w:rPr>
          <w:rFonts w:ascii="Arial" w:hAnsi="Arial" w:cs="Arial"/>
          <w:sz w:val="24"/>
        </w:rPr>
        <w:t>has practical applicability to real life</w:t>
      </w:r>
      <w:r w:rsidR="0001638A">
        <w:rPr>
          <w:rFonts w:ascii="Arial" w:hAnsi="Arial" w:cs="Arial"/>
          <w:sz w:val="24"/>
        </w:rPr>
        <w:t xml:space="preserve"> </w:t>
      </w:r>
      <w:r w:rsidR="005F17C0">
        <w:rPr>
          <w:rFonts w:ascii="Arial" w:hAnsi="Arial" w:cs="Arial"/>
          <w:sz w:val="24"/>
        </w:rPr>
        <w:t>stress</w:t>
      </w:r>
      <w:r w:rsidR="0001638A">
        <w:rPr>
          <w:rFonts w:ascii="Arial" w:hAnsi="Arial" w:cs="Arial"/>
          <w:sz w:val="24"/>
        </w:rPr>
        <w:t>es</w:t>
      </w:r>
      <w:r w:rsidR="00BD7C88">
        <w:rPr>
          <w:rFonts w:ascii="Arial" w:hAnsi="Arial" w:cs="Arial"/>
          <w:sz w:val="24"/>
        </w:rPr>
        <w:t xml:space="preserve"> which</w:t>
      </w:r>
      <w:r w:rsidR="005F17C0">
        <w:rPr>
          <w:rFonts w:ascii="Arial" w:hAnsi="Arial" w:cs="Arial"/>
          <w:sz w:val="24"/>
        </w:rPr>
        <w:t xml:space="preserve"> the conrod will be experiencing.</w:t>
      </w:r>
      <w:r w:rsidR="00BD7C88">
        <w:rPr>
          <w:rFonts w:ascii="Arial" w:hAnsi="Arial" w:cs="Arial"/>
          <w:sz w:val="24"/>
        </w:rPr>
        <w:t xml:space="preserve"> </w:t>
      </w:r>
    </w:p>
    <w:p w14:paraId="04C0AE0E" w14:textId="2BD94BCA" w:rsidR="00313E30" w:rsidRDefault="00D939BD" w:rsidP="006A1487">
      <w:pPr>
        <w:spacing w:line="276" w:lineRule="auto"/>
        <w:jc w:val="both"/>
        <w:rPr>
          <w:rFonts w:ascii="Arial" w:hAnsi="Arial" w:cs="Arial"/>
          <w:sz w:val="24"/>
        </w:rPr>
      </w:pPr>
      <w:r>
        <w:rPr>
          <w:noProof/>
        </w:rPr>
        <mc:AlternateContent>
          <mc:Choice Requires="wps">
            <w:drawing>
              <wp:anchor distT="0" distB="0" distL="114300" distR="114300" simplePos="0" relativeHeight="251706368" behindDoc="0" locked="0" layoutInCell="1" allowOverlap="1" wp14:anchorId="6A56A5E7" wp14:editId="157AE88F">
                <wp:simplePos x="0" y="0"/>
                <wp:positionH relativeFrom="margin">
                  <wp:align>right</wp:align>
                </wp:positionH>
                <wp:positionV relativeFrom="paragraph">
                  <wp:posOffset>717550</wp:posOffset>
                </wp:positionV>
                <wp:extent cx="1533525" cy="190500"/>
                <wp:effectExtent l="0" t="0" r="9525" b="0"/>
                <wp:wrapSquare wrapText="bothSides"/>
                <wp:docPr id="201" name="Text Box 201"/>
                <wp:cNvGraphicFramePr/>
                <a:graphic xmlns:a="http://schemas.openxmlformats.org/drawingml/2006/main">
                  <a:graphicData uri="http://schemas.microsoft.com/office/word/2010/wordprocessingShape">
                    <wps:wsp>
                      <wps:cNvSpPr txBox="1"/>
                      <wps:spPr>
                        <a:xfrm>
                          <a:off x="0" y="0"/>
                          <a:ext cx="1533525" cy="190500"/>
                        </a:xfrm>
                        <a:prstGeom prst="rect">
                          <a:avLst/>
                        </a:prstGeom>
                        <a:noFill/>
                        <a:ln>
                          <a:noFill/>
                        </a:ln>
                      </wps:spPr>
                      <wps:txbx>
                        <w:txbxContent>
                          <w:p w14:paraId="79E6203F" w14:textId="65AD1C47" w:rsidR="005E3CC0" w:rsidRPr="00D939BD" w:rsidRDefault="005E3CC0" w:rsidP="00D939BD">
                            <w:pPr>
                              <w:pStyle w:val="Caption"/>
                              <w:rPr>
                                <w:noProof/>
                                <w:color w:val="FFFFFF" w:themeColor="background1"/>
                              </w:rPr>
                            </w:pPr>
                            <w:bookmarkStart w:id="40" w:name="_Toc30382773"/>
                            <w:r w:rsidRPr="00D939BD">
                              <w:rPr>
                                <w:color w:val="FFFFFF" w:themeColor="background1"/>
                              </w:rPr>
                              <w:t xml:space="preserve">Figure </w:t>
                            </w:r>
                            <w:r w:rsidRPr="00D939BD">
                              <w:rPr>
                                <w:color w:val="FFFFFF" w:themeColor="background1"/>
                              </w:rPr>
                              <w:fldChar w:fldCharType="begin"/>
                            </w:r>
                            <w:r w:rsidRPr="00D939BD">
                              <w:rPr>
                                <w:color w:val="FFFFFF" w:themeColor="background1"/>
                              </w:rPr>
                              <w:instrText xml:space="preserve"> SEQ Figure \* ARABIC </w:instrText>
                            </w:r>
                            <w:r w:rsidRPr="00D939BD">
                              <w:rPr>
                                <w:color w:val="FFFFFF" w:themeColor="background1"/>
                              </w:rPr>
                              <w:fldChar w:fldCharType="separate"/>
                            </w:r>
                            <w:r w:rsidR="00DD3FAF">
                              <w:rPr>
                                <w:noProof/>
                                <w:color w:val="FFFFFF" w:themeColor="background1"/>
                              </w:rPr>
                              <w:t>10</w:t>
                            </w:r>
                            <w:r w:rsidRPr="00D939BD">
                              <w:rPr>
                                <w:color w:val="FFFFFF" w:themeColor="background1"/>
                              </w:rPr>
                              <w:fldChar w:fldCharType="end"/>
                            </w:r>
                            <w:r w:rsidRPr="00D939BD">
                              <w:rPr>
                                <w:color w:val="FFFFFF" w:themeColor="background1"/>
                              </w:rPr>
                              <w:t xml:space="preserve"> Data point (Forces)</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56A5E7" id="Text Box 201" o:spid="_x0000_s1035" type="#_x0000_t202" style="position:absolute;left:0;text-align:left;margin-left:69.55pt;margin-top:56.5pt;width:120.75pt;height:15pt;z-index:25170636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" filled="f" stroked="f">
                <v:textbox inset="0,0,0,0">
                  <w:txbxContent>
                    <w:p w14:paraId="79E6203F" w14:textId="65AD1C47" w:rsidR="005E3CC0" w:rsidRPr="00D939BD" w:rsidRDefault="005E3CC0" w:rsidP="00D939BD">
                      <w:pPr>
                        <w:pStyle w:val="Caption"/>
                        <w:rPr>
                          <w:noProof/>
                          <w:color w:val="FFFFFF" w:themeColor="background1"/>
                        </w:rPr>
                      </w:pPr>
                      <w:bookmarkStart w:id="41" w:name="_Toc30382773"/>
                      <w:r w:rsidRPr="00D939BD">
                        <w:rPr>
                          <w:color w:val="FFFFFF" w:themeColor="background1"/>
                        </w:rPr>
                        <w:t xml:space="preserve">Figure </w:t>
                      </w:r>
                      <w:r w:rsidRPr="00D939BD">
                        <w:rPr>
                          <w:color w:val="FFFFFF" w:themeColor="background1"/>
                        </w:rPr>
                        <w:fldChar w:fldCharType="begin"/>
                      </w:r>
                      <w:r w:rsidRPr="00D939BD">
                        <w:rPr>
                          <w:color w:val="FFFFFF" w:themeColor="background1"/>
                        </w:rPr>
                        <w:instrText xml:space="preserve"> SEQ Figure \* ARABIC </w:instrText>
                      </w:r>
                      <w:r w:rsidRPr="00D939BD">
                        <w:rPr>
                          <w:color w:val="FFFFFF" w:themeColor="background1"/>
                        </w:rPr>
                        <w:fldChar w:fldCharType="separate"/>
                      </w:r>
                      <w:r w:rsidR="00DD3FAF">
                        <w:rPr>
                          <w:noProof/>
                          <w:color w:val="FFFFFF" w:themeColor="background1"/>
                        </w:rPr>
                        <w:t>10</w:t>
                      </w:r>
                      <w:r w:rsidRPr="00D939BD">
                        <w:rPr>
                          <w:color w:val="FFFFFF" w:themeColor="background1"/>
                        </w:rPr>
                        <w:fldChar w:fldCharType="end"/>
                      </w:r>
                      <w:r w:rsidRPr="00D939BD">
                        <w:rPr>
                          <w:color w:val="FFFFFF" w:themeColor="background1"/>
                        </w:rPr>
                        <w:t xml:space="preserve"> Data point (Forces)</w:t>
                      </w:r>
                      <w:bookmarkEnd w:id="41"/>
                    </w:p>
                  </w:txbxContent>
                </v:textbox>
                <w10:wrap type="square" anchorx="margin"/>
              </v:shape>
            </w:pict>
          </mc:Fallback>
        </mc:AlternateContent>
      </w:r>
      <w:r w:rsidR="00F12E3B">
        <w:rPr>
          <w:rFonts w:ascii="Arial" w:hAnsi="Arial" w:cs="Arial"/>
          <w:sz w:val="24"/>
        </w:rPr>
        <w:t xml:space="preserve">To obtain load forces, gas pressure figures were </w:t>
      </w:r>
      <w:r w:rsidR="00BE0C23">
        <w:rPr>
          <w:rFonts w:ascii="Arial" w:hAnsi="Arial" w:cs="Arial"/>
          <w:sz w:val="24"/>
        </w:rPr>
        <w:t xml:space="preserve">converted and calculated </w:t>
      </w:r>
      <w:r w:rsidR="00AD4063">
        <w:rPr>
          <w:rFonts w:ascii="Arial" w:hAnsi="Arial" w:cs="Arial"/>
          <w:sz w:val="24"/>
        </w:rPr>
        <w:t>to</w:t>
      </w:r>
      <w:r w:rsidR="00F12E3B">
        <w:rPr>
          <w:rFonts w:ascii="Arial" w:hAnsi="Arial" w:cs="Arial"/>
          <w:sz w:val="24"/>
        </w:rPr>
        <w:t xml:space="preserve"> </w:t>
      </w:r>
      <w:r w:rsidR="00AD4063">
        <w:rPr>
          <w:rFonts w:ascii="Arial" w:hAnsi="Arial" w:cs="Arial"/>
          <w:sz w:val="24"/>
        </w:rPr>
        <w:t>forces</w:t>
      </w:r>
      <w:r w:rsidR="00E71B72">
        <w:rPr>
          <w:rFonts w:ascii="Arial" w:hAnsi="Arial" w:cs="Arial"/>
          <w:sz w:val="24"/>
        </w:rPr>
        <w:t xml:space="preserve">, which has been </w:t>
      </w:r>
      <w:r w:rsidR="00AD4063">
        <w:rPr>
          <w:rFonts w:ascii="Arial" w:hAnsi="Arial" w:cs="Arial"/>
          <w:sz w:val="24"/>
        </w:rPr>
        <w:t>applied against piston</w:t>
      </w:r>
      <w:r w:rsidR="00E71B72">
        <w:rPr>
          <w:rFonts w:ascii="Arial" w:hAnsi="Arial" w:cs="Arial"/>
          <w:sz w:val="24"/>
        </w:rPr>
        <w:t>’s top</w:t>
      </w:r>
      <w:r w:rsidR="00AD4063">
        <w:rPr>
          <w:rFonts w:ascii="Arial" w:hAnsi="Arial" w:cs="Arial"/>
          <w:sz w:val="24"/>
        </w:rPr>
        <w:t xml:space="preserve"> face </w:t>
      </w:r>
      <w:r w:rsidR="00E71B72">
        <w:rPr>
          <w:rFonts w:ascii="Arial" w:hAnsi="Arial" w:cs="Arial"/>
          <w:sz w:val="24"/>
        </w:rPr>
        <w:t xml:space="preserve">and </w:t>
      </w:r>
      <w:r w:rsidR="00AD4063">
        <w:rPr>
          <w:rFonts w:ascii="Arial" w:hAnsi="Arial" w:cs="Arial"/>
          <w:sz w:val="24"/>
        </w:rPr>
        <w:t>acting perpendicularly downward.</w:t>
      </w:r>
      <w:r w:rsidR="00E71B72">
        <w:rPr>
          <w:rFonts w:ascii="Arial" w:hAnsi="Arial" w:cs="Arial"/>
          <w:sz w:val="24"/>
        </w:rPr>
        <w:t xml:space="preserve"> </w:t>
      </w:r>
      <w:r w:rsidR="00E71B72">
        <w:rPr>
          <w:rFonts w:ascii="Arial" w:hAnsi="Arial" w:cs="Arial"/>
          <w:sz w:val="24"/>
        </w:rPr>
        <w:lastRenderedPageBreak/>
        <w:t xml:space="preserve">The independent variable </w:t>
      </w:r>
      <w:r w:rsidR="00CC4EC7">
        <w:rPr>
          <w:rFonts w:ascii="Arial" w:hAnsi="Arial" w:cs="Arial"/>
          <w:sz w:val="24"/>
        </w:rPr>
        <w:t xml:space="preserve">associated to forces changes </w:t>
      </w:r>
      <w:r w:rsidR="00E71B72">
        <w:rPr>
          <w:rFonts w:ascii="Arial" w:hAnsi="Arial" w:cs="Arial"/>
          <w:sz w:val="24"/>
        </w:rPr>
        <w:t xml:space="preserve">were also converted into time figures based on </w:t>
      </w:r>
      <w:r w:rsidR="00CC4EC7">
        <w:rPr>
          <w:rFonts w:ascii="Arial" w:hAnsi="Arial" w:cs="Arial"/>
          <w:sz w:val="24"/>
        </w:rPr>
        <w:t>crank angle</w:t>
      </w:r>
      <w:r w:rsidR="00720B20">
        <w:rPr>
          <w:rFonts w:ascii="Arial" w:hAnsi="Arial" w:cs="Arial"/>
          <w:sz w:val="24"/>
        </w:rPr>
        <w:t xml:space="preserve"> degrees</w:t>
      </w:r>
      <w:r w:rsidR="00CC4EC7">
        <w:rPr>
          <w:rFonts w:ascii="Arial" w:hAnsi="Arial" w:cs="Arial"/>
          <w:sz w:val="24"/>
        </w:rPr>
        <w:t>.</w:t>
      </w:r>
      <w:r w:rsidR="00720B20">
        <w:rPr>
          <w:rFonts w:ascii="Arial" w:hAnsi="Arial" w:cs="Arial"/>
          <w:sz w:val="24"/>
        </w:rPr>
        <w:t xml:space="preserve"> </w:t>
      </w:r>
      <w:r w:rsidR="00CC4EC7">
        <w:rPr>
          <w:rFonts w:ascii="Arial" w:hAnsi="Arial" w:cs="Arial"/>
          <w:sz w:val="24"/>
        </w:rPr>
        <w:t xml:space="preserve"> </w:t>
      </w:r>
      <w:r w:rsidR="00E71B72">
        <w:rPr>
          <w:rFonts w:ascii="Arial" w:hAnsi="Arial" w:cs="Arial"/>
          <w:sz w:val="24"/>
        </w:rPr>
        <w:t xml:space="preserve"> </w:t>
      </w:r>
      <w:r w:rsidR="00AD4063">
        <w:rPr>
          <w:rFonts w:ascii="Arial" w:hAnsi="Arial" w:cs="Arial"/>
          <w:sz w:val="24"/>
        </w:rPr>
        <w:t xml:space="preserve"> </w:t>
      </w:r>
      <w:r w:rsidR="00F12E3B">
        <w:rPr>
          <w:rFonts w:ascii="Arial" w:hAnsi="Arial" w:cs="Arial"/>
          <w:sz w:val="24"/>
        </w:rPr>
        <w:t xml:space="preserve"> </w:t>
      </w:r>
    </w:p>
    <w:p w14:paraId="75C48B35" w14:textId="6068ACC8" w:rsidR="00991818" w:rsidRDefault="00991818" w:rsidP="00991818">
      <w:pPr>
        <w:spacing w:after="0" w:line="276" w:lineRule="auto"/>
        <w:jc w:val="both"/>
        <w:rPr>
          <w:rFonts w:ascii="Arial" w:hAnsi="Arial" w:cs="Arial"/>
          <w:sz w:val="24"/>
        </w:rPr>
      </w:pPr>
      <w:r>
        <w:rPr>
          <w:rFonts w:ascii="Arial" w:hAnsi="Arial" w:cs="Arial"/>
          <w:sz w:val="24"/>
        </w:rPr>
        <w:t>In the motion impo</w:t>
      </w:r>
      <w:r w:rsidR="006A1487">
        <w:rPr>
          <w:rFonts w:ascii="Arial" w:hAnsi="Arial" w:cs="Arial"/>
          <w:sz w:val="24"/>
        </w:rPr>
        <w:t>r</w:t>
      </w:r>
      <w:r>
        <w:rPr>
          <w:rFonts w:ascii="Arial" w:hAnsi="Arial" w:cs="Arial"/>
          <w:sz w:val="24"/>
        </w:rPr>
        <w:t xml:space="preserve">t loads tab, connecting </w:t>
      </w:r>
      <w:r w:rsidR="006A1487">
        <w:rPr>
          <w:rFonts w:ascii="Arial" w:hAnsi="Arial" w:cs="Arial"/>
          <w:sz w:val="24"/>
        </w:rPr>
        <w:t>ro</w:t>
      </w:r>
      <w:r>
        <w:rPr>
          <w:rFonts w:ascii="Arial" w:hAnsi="Arial" w:cs="Arial"/>
          <w:sz w:val="24"/>
        </w:rPr>
        <w:t xml:space="preserve">d </w:t>
      </w:r>
      <w:r w:rsidR="006A1487">
        <w:rPr>
          <w:rFonts w:ascii="Arial" w:hAnsi="Arial" w:cs="Arial"/>
          <w:sz w:val="24"/>
        </w:rPr>
        <w:t>component</w:t>
      </w:r>
      <w:r>
        <w:rPr>
          <w:rFonts w:ascii="Arial" w:hAnsi="Arial" w:cs="Arial"/>
          <w:sz w:val="24"/>
        </w:rPr>
        <w:t xml:space="preserve"> w</w:t>
      </w:r>
      <w:r w:rsidR="006A1487">
        <w:rPr>
          <w:rFonts w:ascii="Arial" w:hAnsi="Arial" w:cs="Arial"/>
          <w:sz w:val="24"/>
        </w:rPr>
        <w:t xml:space="preserve">as selected from the available assembly, and the multiple frame study was activated. Frames which represents </w:t>
      </w:r>
      <w:r w:rsidR="00252564">
        <w:rPr>
          <w:rFonts w:ascii="Arial" w:hAnsi="Arial" w:cs="Arial"/>
          <w:sz w:val="24"/>
        </w:rPr>
        <w:t xml:space="preserve">the </w:t>
      </w:r>
      <w:r w:rsidR="006A1487">
        <w:rPr>
          <w:rFonts w:ascii="Arial" w:hAnsi="Arial" w:cs="Arial"/>
          <w:sz w:val="24"/>
        </w:rPr>
        <w:t xml:space="preserve">highest amount of forces (Combustion stroke) were selected. Motion study was calculated and the project was saved.  </w:t>
      </w:r>
    </w:p>
    <w:p w14:paraId="2CB8398C" w14:textId="1FEE2392" w:rsidR="00991818" w:rsidRPr="00991818" w:rsidRDefault="006A1487" w:rsidP="00991818">
      <w:pPr>
        <w:spacing w:after="0" w:line="276" w:lineRule="auto"/>
        <w:jc w:val="both"/>
        <w:rPr>
          <w:rFonts w:ascii="Arial" w:hAnsi="Arial" w:cs="Arial"/>
          <w:sz w:val="24"/>
        </w:rPr>
      </w:pPr>
      <w:r>
        <w:rPr>
          <w:rFonts w:ascii="Arial" w:hAnsi="Arial" w:cs="Arial"/>
          <w:sz w:val="24"/>
        </w:rPr>
        <w:t>Connecting rod components was separately opened and the imported scenarios were calculated to identify the stress experienced during the motion study</w:t>
      </w:r>
      <w:r w:rsidR="00515038">
        <w:rPr>
          <w:rFonts w:ascii="Arial" w:hAnsi="Arial" w:cs="Arial"/>
          <w:sz w:val="24"/>
        </w:rPr>
        <w:t xml:space="preserve">. </w:t>
      </w:r>
      <w:r w:rsidR="004337FD">
        <w:rPr>
          <w:rFonts w:ascii="Arial" w:hAnsi="Arial" w:cs="Arial"/>
          <w:sz w:val="24"/>
        </w:rPr>
        <w:t>All studies of the new/modified designs were run following the same methodology applied to the base model</w:t>
      </w:r>
      <w:r w:rsidR="00272953">
        <w:rPr>
          <w:rFonts w:ascii="Arial" w:hAnsi="Arial" w:cs="Arial"/>
          <w:sz w:val="24"/>
        </w:rPr>
        <w:t>,</w:t>
      </w:r>
      <w:r w:rsidR="00D643B7">
        <w:rPr>
          <w:rFonts w:ascii="Arial" w:hAnsi="Arial" w:cs="Arial"/>
          <w:sz w:val="24"/>
        </w:rPr>
        <w:t xml:space="preserve"> as</w:t>
      </w:r>
      <w:r w:rsidR="00EF341B">
        <w:rPr>
          <w:rFonts w:ascii="Arial" w:hAnsi="Arial" w:cs="Arial"/>
          <w:sz w:val="24"/>
        </w:rPr>
        <w:t xml:space="preserve"> This will ensure an accurate compariso</w:t>
      </w:r>
      <w:r w:rsidR="00D643B7">
        <w:rPr>
          <w:rFonts w:ascii="Arial" w:hAnsi="Arial" w:cs="Arial"/>
          <w:sz w:val="24"/>
        </w:rPr>
        <w:t xml:space="preserve">n. </w:t>
      </w:r>
    </w:p>
    <w:p w14:paraId="3C86F9D8" w14:textId="4B53E95E" w:rsidR="00F27F5C" w:rsidRDefault="00020FCE" w:rsidP="00DD4471">
      <w:pPr>
        <w:pStyle w:val="Heading1"/>
        <w:numPr>
          <w:ilvl w:val="0"/>
          <w:numId w:val="4"/>
        </w:numPr>
        <w:spacing w:after="240"/>
        <w:rPr>
          <w:rFonts w:asciiTheme="minorBidi" w:hAnsiTheme="minorBidi"/>
          <w:sz w:val="28"/>
          <w:szCs w:val="28"/>
        </w:rPr>
      </w:pPr>
      <w:bookmarkStart w:id="42" w:name="_Toc30382746"/>
      <w:r>
        <w:rPr>
          <w:rFonts w:ascii="Times New Roman" w:hAnsi="Times New Roman" w:cs="Times New Roman"/>
          <w:b/>
          <w:color w:val="0070C0"/>
          <w:sz w:val="28"/>
          <w:szCs w:val="28"/>
        </w:rPr>
        <w:t xml:space="preserve">Analysis </w:t>
      </w:r>
      <w:r w:rsidR="00F27F5C">
        <w:rPr>
          <w:rFonts w:ascii="Times New Roman" w:hAnsi="Times New Roman" w:cs="Times New Roman"/>
          <w:b/>
          <w:color w:val="0070C0"/>
          <w:sz w:val="28"/>
          <w:szCs w:val="28"/>
        </w:rPr>
        <w:t>and Results Interpretation</w:t>
      </w:r>
      <w:r w:rsidR="00DD4471" w:rsidRPr="00B5213E">
        <w:rPr>
          <w:rFonts w:ascii="Times New Roman" w:hAnsi="Times New Roman" w:cs="Times New Roman"/>
          <w:b/>
          <w:color w:val="0070C0"/>
          <w:sz w:val="28"/>
          <w:szCs w:val="28"/>
        </w:rPr>
        <w:t>:</w:t>
      </w:r>
      <w:bookmarkEnd w:id="42"/>
      <w:r w:rsidR="00DD4471" w:rsidRPr="00B5213E">
        <w:rPr>
          <w:rFonts w:asciiTheme="minorBidi" w:hAnsiTheme="minorBidi"/>
          <w:sz w:val="28"/>
          <w:szCs w:val="28"/>
        </w:rPr>
        <w:t xml:space="preserve">  </w:t>
      </w:r>
    </w:p>
    <w:p w14:paraId="4E8FBAD6" w14:textId="70AC05B5" w:rsidR="0049416B" w:rsidRDefault="00022610" w:rsidP="00721082">
      <w:pPr>
        <w:jc w:val="both"/>
        <w:rPr>
          <w:rFonts w:ascii="Arial" w:hAnsi="Arial" w:cs="Arial"/>
          <w:sz w:val="24"/>
          <w:szCs w:val="24"/>
        </w:rPr>
      </w:pPr>
      <w:r>
        <w:rPr>
          <w:noProof/>
        </w:rPr>
        <mc:AlternateContent>
          <mc:Choice Requires="wps">
            <w:drawing>
              <wp:anchor distT="0" distB="0" distL="114300" distR="114300" simplePos="0" relativeHeight="251708416" behindDoc="1" locked="0" layoutInCell="1" allowOverlap="1" wp14:anchorId="1263D3E3" wp14:editId="14A03AD2">
                <wp:simplePos x="0" y="0"/>
                <wp:positionH relativeFrom="margin">
                  <wp:posOffset>154305</wp:posOffset>
                </wp:positionH>
                <wp:positionV relativeFrom="paragraph">
                  <wp:posOffset>3778250</wp:posOffset>
                </wp:positionV>
                <wp:extent cx="1590675" cy="180975"/>
                <wp:effectExtent l="0" t="0" r="9525" b="9525"/>
                <wp:wrapTight wrapText="bothSides">
                  <wp:wrapPolygon edited="0">
                    <wp:start x="0" y="0"/>
                    <wp:lineTo x="0" y="20463"/>
                    <wp:lineTo x="21471" y="20463"/>
                    <wp:lineTo x="21471" y="0"/>
                    <wp:lineTo x="0" y="0"/>
                  </wp:wrapPolygon>
                </wp:wrapTight>
                <wp:docPr id="202" name="Text Box 202"/>
                <wp:cNvGraphicFramePr/>
                <a:graphic xmlns:a="http://schemas.openxmlformats.org/drawingml/2006/main">
                  <a:graphicData uri="http://schemas.microsoft.com/office/word/2010/wordprocessingShape">
                    <wps:wsp>
                      <wps:cNvSpPr txBox="1"/>
                      <wps:spPr>
                        <a:xfrm>
                          <a:off x="0" y="0"/>
                          <a:ext cx="1590675" cy="180975"/>
                        </a:xfrm>
                        <a:prstGeom prst="rect">
                          <a:avLst/>
                        </a:prstGeom>
                        <a:noFill/>
                        <a:ln>
                          <a:noFill/>
                        </a:ln>
                      </wps:spPr>
                      <wps:txbx>
                        <w:txbxContent>
                          <w:p w14:paraId="405DA489" w14:textId="02B002B8" w:rsidR="005E3CC0" w:rsidRPr="004D614F" w:rsidRDefault="005E3CC0" w:rsidP="00022610">
                            <w:pPr>
                              <w:pStyle w:val="Caption"/>
                              <w:rPr>
                                <w:noProof/>
                              </w:rPr>
                            </w:pPr>
                            <w:bookmarkStart w:id="43" w:name="_Toc30382774"/>
                            <w:r>
                              <w:t xml:space="preserve">Figure </w:t>
                            </w:r>
                            <w:fldSimple w:instr=" SEQ Figure \* ARABIC ">
                              <w:r w:rsidR="00DD3FAF">
                                <w:rPr>
                                  <w:noProof/>
                                </w:rPr>
                                <w:t>11</w:t>
                              </w:r>
                            </w:fldSimple>
                            <w:r>
                              <w:t xml:space="preserve">  Von-mises stress</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63D3E3" id="Text Box 202" o:spid="_x0000_s1036" type="#_x0000_t202" style="position:absolute;left:0;text-align:left;margin-left:12.15pt;margin-top:297.5pt;width:125.25pt;height:14.25pt;z-index:-2516080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" filled="f" stroked="f">
                <v:textbox inset="0,0,0,0">
                  <w:txbxContent>
                    <w:p w14:paraId="405DA489" w14:textId="02B002B8" w:rsidR="005E3CC0" w:rsidRPr="004D614F" w:rsidRDefault="005E3CC0" w:rsidP="00022610">
                      <w:pPr>
                        <w:pStyle w:val="Caption"/>
                        <w:rPr>
                          <w:noProof/>
                        </w:rPr>
                      </w:pPr>
                      <w:bookmarkStart w:id="44" w:name="_Toc30382774"/>
                      <w:r>
                        <w:t xml:space="preserve">Figure </w:t>
                      </w:r>
                      <w:fldSimple w:instr=" SEQ Figure \* ARABIC ">
                        <w:r w:rsidR="00DD3FAF">
                          <w:rPr>
                            <w:noProof/>
                          </w:rPr>
                          <w:t>11</w:t>
                        </w:r>
                      </w:fldSimple>
                      <w:r>
                        <w:t xml:space="preserve">  Von-mises stress</w:t>
                      </w:r>
                      <w:bookmarkEnd w:id="44"/>
                    </w:p>
                  </w:txbxContent>
                </v:textbox>
                <w10:wrap type="tight" anchorx="margin"/>
              </v:shape>
            </w:pict>
          </mc:Fallback>
        </mc:AlternateContent>
      </w:r>
      <w:r w:rsidR="0049416B">
        <w:rPr>
          <w:noProof/>
        </w:rPr>
        <w:drawing>
          <wp:anchor distT="0" distB="0" distL="114300" distR="114300" simplePos="0" relativeHeight="251677696" behindDoc="1" locked="0" layoutInCell="1" allowOverlap="1" wp14:anchorId="3F53DFD0" wp14:editId="36E9726F">
            <wp:simplePos x="0" y="0"/>
            <wp:positionH relativeFrom="margin">
              <wp:align>right</wp:align>
            </wp:positionH>
            <wp:positionV relativeFrom="paragraph">
              <wp:posOffset>699135</wp:posOffset>
            </wp:positionV>
            <wp:extent cx="6663055" cy="3291840"/>
            <wp:effectExtent l="38100" t="38100" r="42545" b="41910"/>
            <wp:wrapTight wrapText="bothSides">
              <wp:wrapPolygon edited="0">
                <wp:start x="-124" y="-250"/>
                <wp:lineTo x="-124" y="21750"/>
                <wp:lineTo x="21676" y="21750"/>
                <wp:lineTo x="21676" y="-250"/>
                <wp:lineTo x="-124" y="-25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6666112" cy="3293350"/>
                    </a:xfrm>
                    <a:prstGeom prst="rect">
                      <a:avLst/>
                    </a:prstGeom>
                    <a:ln w="3810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006161D9">
        <w:rPr>
          <w:rFonts w:ascii="Arial" w:hAnsi="Arial" w:cs="Arial"/>
          <w:sz w:val="24"/>
          <w:szCs w:val="24"/>
        </w:rPr>
        <w:t xml:space="preserve">After the </w:t>
      </w:r>
      <w:r w:rsidR="00EF4B53">
        <w:rPr>
          <w:rFonts w:ascii="Arial" w:hAnsi="Arial" w:cs="Arial"/>
          <w:sz w:val="24"/>
          <w:szCs w:val="24"/>
        </w:rPr>
        <w:t>simulation calculations of the connecting rod finished, and the stresses which the conrod is experiencing during the identifie</w:t>
      </w:r>
      <w:r w:rsidR="00063760">
        <w:rPr>
          <w:rFonts w:ascii="Arial" w:hAnsi="Arial" w:cs="Arial"/>
          <w:sz w:val="24"/>
          <w:szCs w:val="24"/>
        </w:rPr>
        <w:t>d</w:t>
      </w:r>
      <w:r w:rsidR="00EF4B53">
        <w:rPr>
          <w:rFonts w:ascii="Arial" w:hAnsi="Arial" w:cs="Arial"/>
          <w:sz w:val="24"/>
          <w:szCs w:val="24"/>
        </w:rPr>
        <w:t xml:space="preserve"> </w:t>
      </w:r>
      <w:r w:rsidR="00063760">
        <w:rPr>
          <w:rFonts w:ascii="Arial" w:hAnsi="Arial" w:cs="Arial"/>
          <w:sz w:val="24"/>
          <w:szCs w:val="24"/>
        </w:rPr>
        <w:t>frames</w:t>
      </w:r>
      <w:r w:rsidR="00A61D7B">
        <w:rPr>
          <w:rFonts w:ascii="Arial" w:hAnsi="Arial" w:cs="Arial"/>
          <w:sz w:val="24"/>
          <w:szCs w:val="24"/>
        </w:rPr>
        <w:t xml:space="preserve"> is solved</w:t>
      </w:r>
      <w:r w:rsidR="00EF4B53">
        <w:rPr>
          <w:rFonts w:ascii="Arial" w:hAnsi="Arial" w:cs="Arial"/>
          <w:sz w:val="24"/>
          <w:szCs w:val="24"/>
        </w:rPr>
        <w:t xml:space="preserve">, a plot of </w:t>
      </w:r>
      <w:r w:rsidR="006350D0">
        <w:rPr>
          <w:rFonts w:ascii="Arial" w:hAnsi="Arial" w:cs="Arial"/>
          <w:sz w:val="24"/>
          <w:szCs w:val="24"/>
        </w:rPr>
        <w:t xml:space="preserve">scenarios (X axis) against stresses (Y axis) was exported from the obtained results (figure </w:t>
      </w:r>
      <w:r>
        <w:rPr>
          <w:rFonts w:ascii="Arial" w:hAnsi="Arial" w:cs="Arial"/>
          <w:sz w:val="24"/>
          <w:szCs w:val="24"/>
        </w:rPr>
        <w:t>11</w:t>
      </w:r>
      <w:r w:rsidR="006350D0">
        <w:rPr>
          <w:rFonts w:ascii="Arial" w:hAnsi="Arial" w:cs="Arial"/>
          <w:sz w:val="24"/>
          <w:szCs w:val="24"/>
        </w:rPr>
        <w:t xml:space="preserve">). </w:t>
      </w:r>
    </w:p>
    <w:p w14:paraId="7B673C10" w14:textId="57E13360" w:rsidR="00C451E6" w:rsidRDefault="00353721" w:rsidP="000C2219">
      <w:pPr>
        <w:spacing w:before="240"/>
        <w:jc w:val="both"/>
        <w:rPr>
          <w:rFonts w:ascii="Arial" w:hAnsi="Arial" w:cs="Arial"/>
          <w:sz w:val="24"/>
          <w:szCs w:val="24"/>
        </w:rPr>
      </w:pPr>
      <w:r>
        <w:rPr>
          <w:noProof/>
        </w:rPr>
        <mc:AlternateContent>
          <mc:Choice Requires="wps">
            <w:drawing>
              <wp:anchor distT="0" distB="0" distL="114300" distR="114300" simplePos="0" relativeHeight="251710464" behindDoc="0" locked="0" layoutInCell="1" allowOverlap="1" wp14:anchorId="59C8A23F" wp14:editId="76A2E295">
                <wp:simplePos x="0" y="0"/>
                <wp:positionH relativeFrom="column">
                  <wp:posOffset>535305</wp:posOffset>
                </wp:positionH>
                <wp:positionV relativeFrom="paragraph">
                  <wp:posOffset>3573145</wp:posOffset>
                </wp:positionV>
                <wp:extent cx="2114550" cy="161925"/>
                <wp:effectExtent l="0" t="0" r="0" b="9525"/>
                <wp:wrapSquare wrapText="bothSides"/>
                <wp:docPr id="203" name="Text Box 203"/>
                <wp:cNvGraphicFramePr/>
                <a:graphic xmlns:a="http://schemas.openxmlformats.org/drawingml/2006/main">
                  <a:graphicData uri="http://schemas.microsoft.com/office/word/2010/wordprocessingShape">
                    <wps:wsp>
                      <wps:cNvSpPr txBox="1"/>
                      <wps:spPr>
                        <a:xfrm>
                          <a:off x="0" y="0"/>
                          <a:ext cx="2114550" cy="161925"/>
                        </a:xfrm>
                        <a:prstGeom prst="rect">
                          <a:avLst/>
                        </a:prstGeom>
                        <a:noFill/>
                        <a:ln>
                          <a:noFill/>
                        </a:ln>
                      </wps:spPr>
                      <wps:txbx>
                        <w:txbxContent>
                          <w:p w14:paraId="1FC5EC11" w14:textId="4C2B9C3A" w:rsidR="005E3CC0" w:rsidRPr="00AF79D6" w:rsidRDefault="005E3CC0" w:rsidP="00353721">
                            <w:pPr>
                              <w:pStyle w:val="Caption"/>
                              <w:rPr>
                                <w:noProof/>
                              </w:rPr>
                            </w:pPr>
                            <w:bookmarkStart w:id="45" w:name="_Toc30382775"/>
                            <w:r>
                              <w:t xml:space="preserve">Figure </w:t>
                            </w:r>
                            <w:fldSimple w:instr=" SEQ Figure \* ARABIC ">
                              <w:r w:rsidR="00DD3FAF">
                                <w:rPr>
                                  <w:noProof/>
                                </w:rPr>
                                <w:t>12</w:t>
                              </w:r>
                            </w:fldSimple>
                            <w:r>
                              <w:t xml:space="preserve"> Capecchi, 2015 (Young Modules)</w:t>
                            </w:r>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C8A23F" id="Text Box 203" o:spid="_x0000_s1037" type="#_x0000_t202" style="position:absolute;left:0;text-align:left;margin-left:42.15pt;margin-top:281.35pt;width:166.5pt;height:12.7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" filled="f" stroked="f">
                <v:textbox inset="0,0,0,0">
                  <w:txbxContent>
                    <w:p w14:paraId="1FC5EC11" w14:textId="4C2B9C3A" w:rsidR="005E3CC0" w:rsidRPr="00AF79D6" w:rsidRDefault="005E3CC0" w:rsidP="00353721">
                      <w:pPr>
                        <w:pStyle w:val="Caption"/>
                        <w:rPr>
                          <w:noProof/>
                        </w:rPr>
                      </w:pPr>
                      <w:bookmarkStart w:id="46" w:name="_Toc30382775"/>
                      <w:r>
                        <w:t xml:space="preserve">Figure </w:t>
                      </w:r>
                      <w:fldSimple w:instr=" SEQ Figure \* ARABIC ">
                        <w:r w:rsidR="00DD3FAF">
                          <w:rPr>
                            <w:noProof/>
                          </w:rPr>
                          <w:t>12</w:t>
                        </w:r>
                      </w:fldSimple>
                      <w:r>
                        <w:t xml:space="preserve"> Capecchi, 2015 (Young Modules)</w:t>
                      </w:r>
                      <w:bookmarkEnd w:id="46"/>
                    </w:p>
                  </w:txbxContent>
                </v:textbox>
                <w10:wrap type="square"/>
              </v:shape>
            </w:pict>
          </mc:Fallback>
        </mc:AlternateContent>
      </w:r>
      <w:r w:rsidR="00697E4C">
        <w:rPr>
          <w:noProof/>
        </w:rPr>
        <w:drawing>
          <wp:anchor distT="0" distB="0" distL="114300" distR="114300" simplePos="0" relativeHeight="251685888" behindDoc="0" locked="0" layoutInCell="1" allowOverlap="1" wp14:anchorId="1B6AD4A4" wp14:editId="16CC8AF1">
            <wp:simplePos x="0" y="0"/>
            <wp:positionH relativeFrom="margin">
              <wp:align>left</wp:align>
            </wp:positionH>
            <wp:positionV relativeFrom="paragraph">
              <wp:posOffset>3554730</wp:posOffset>
            </wp:positionV>
            <wp:extent cx="2712085" cy="2047875"/>
            <wp:effectExtent l="19050" t="19050" r="12065" b="2857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2721820" cy="2055226"/>
                    </a:xfrm>
                    <a:prstGeom prst="rect">
                      <a:avLst/>
                    </a:prstGeom>
                    <a:ln w="1905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00D428F7">
        <w:rPr>
          <w:rFonts w:ascii="Arial" w:hAnsi="Arial" w:cs="Arial"/>
          <w:sz w:val="24"/>
          <w:szCs w:val="24"/>
        </w:rPr>
        <w:t xml:space="preserve">From the </w:t>
      </w:r>
      <w:r w:rsidR="00362977">
        <w:rPr>
          <w:rFonts w:ascii="Arial" w:hAnsi="Arial" w:cs="Arial"/>
          <w:sz w:val="24"/>
          <w:szCs w:val="24"/>
        </w:rPr>
        <w:t xml:space="preserve">Von-mises stress graph above, the maximum stress which the conrod experiencing is noted at ‘set </w:t>
      </w:r>
      <w:r w:rsidR="00693949">
        <w:rPr>
          <w:rFonts w:ascii="Arial" w:hAnsi="Arial" w:cs="Arial"/>
          <w:sz w:val="24"/>
          <w:szCs w:val="24"/>
        </w:rPr>
        <w:t>12</w:t>
      </w:r>
      <w:r w:rsidR="00362977">
        <w:rPr>
          <w:rFonts w:ascii="Arial" w:hAnsi="Arial" w:cs="Arial"/>
          <w:sz w:val="24"/>
          <w:szCs w:val="24"/>
        </w:rPr>
        <w:t xml:space="preserve">’ </w:t>
      </w:r>
      <w:r w:rsidR="00937D8E">
        <w:rPr>
          <w:rFonts w:ascii="Arial" w:hAnsi="Arial" w:cs="Arial"/>
          <w:sz w:val="24"/>
          <w:szCs w:val="24"/>
        </w:rPr>
        <w:t xml:space="preserve">to be </w:t>
      </w:r>
      <w:r w:rsidR="00F158EC">
        <w:rPr>
          <w:rFonts w:ascii="Arial" w:hAnsi="Arial" w:cs="Arial"/>
          <w:sz w:val="24"/>
          <w:szCs w:val="24"/>
        </w:rPr>
        <w:t>4.248</w:t>
      </w:r>
      <w:r w:rsidR="00937D8E">
        <w:rPr>
          <w:rFonts w:ascii="Arial" w:hAnsi="Arial" w:cs="Arial"/>
          <w:sz w:val="24"/>
          <w:szCs w:val="24"/>
        </w:rPr>
        <w:t>e+08</w:t>
      </w:r>
      <w:r w:rsidR="00496532">
        <w:rPr>
          <w:rFonts w:ascii="Arial" w:hAnsi="Arial" w:cs="Arial"/>
          <w:sz w:val="24"/>
          <w:szCs w:val="24"/>
        </w:rPr>
        <w:t>. The FEA analysis were further interpreted by showing the Von</w:t>
      </w:r>
      <w:r w:rsidR="00590BE6">
        <w:rPr>
          <w:rFonts w:ascii="Arial" w:hAnsi="Arial" w:cs="Arial"/>
          <w:sz w:val="24"/>
          <w:szCs w:val="24"/>
        </w:rPr>
        <w:t>-</w:t>
      </w:r>
      <w:r w:rsidR="00496532">
        <w:rPr>
          <w:rFonts w:ascii="Arial" w:hAnsi="Arial" w:cs="Arial"/>
          <w:sz w:val="24"/>
          <w:szCs w:val="24"/>
        </w:rPr>
        <w:t>mis</w:t>
      </w:r>
      <w:r w:rsidR="00110B18">
        <w:rPr>
          <w:rFonts w:ascii="Arial" w:hAnsi="Arial" w:cs="Arial"/>
          <w:sz w:val="24"/>
          <w:szCs w:val="24"/>
        </w:rPr>
        <w:t>e</w:t>
      </w:r>
      <w:r w:rsidR="00496532">
        <w:rPr>
          <w:rFonts w:ascii="Arial" w:hAnsi="Arial" w:cs="Arial"/>
          <w:sz w:val="24"/>
          <w:szCs w:val="24"/>
        </w:rPr>
        <w:t xml:space="preserve">s stress on the part (figure </w:t>
      </w:r>
      <w:r w:rsidR="00F73DCC">
        <w:rPr>
          <w:rFonts w:ascii="Arial" w:hAnsi="Arial" w:cs="Arial"/>
          <w:sz w:val="24"/>
          <w:szCs w:val="24"/>
        </w:rPr>
        <w:t>13</w:t>
      </w:r>
      <w:r w:rsidR="00496532">
        <w:rPr>
          <w:rFonts w:ascii="Arial" w:hAnsi="Arial" w:cs="Arial"/>
          <w:sz w:val="24"/>
          <w:szCs w:val="24"/>
        </w:rPr>
        <w:t>).</w:t>
      </w:r>
      <w:r w:rsidR="00C451E6">
        <w:rPr>
          <w:rFonts w:ascii="Arial" w:hAnsi="Arial" w:cs="Arial"/>
          <w:sz w:val="24"/>
          <w:szCs w:val="24"/>
        </w:rPr>
        <w:t xml:space="preserve"> </w:t>
      </w:r>
    </w:p>
    <w:p w14:paraId="4CB3A934" w14:textId="6F1999AE" w:rsidR="00063285" w:rsidRDefault="00C451E6" w:rsidP="000C2219">
      <w:pPr>
        <w:spacing w:before="240"/>
        <w:jc w:val="both"/>
        <w:rPr>
          <w:rFonts w:ascii="Arial" w:hAnsi="Arial" w:cs="Arial"/>
          <w:sz w:val="24"/>
          <w:szCs w:val="24"/>
        </w:rPr>
      </w:pPr>
      <w:r>
        <w:rPr>
          <w:rFonts w:ascii="Arial" w:hAnsi="Arial" w:cs="Arial"/>
          <w:sz w:val="24"/>
          <w:szCs w:val="24"/>
        </w:rPr>
        <w:t xml:space="preserve">Von-mises stress is a value utilised to </w:t>
      </w:r>
      <w:r w:rsidR="003E4335">
        <w:rPr>
          <w:rFonts w:ascii="Arial" w:hAnsi="Arial" w:cs="Arial"/>
          <w:sz w:val="24"/>
          <w:szCs w:val="24"/>
        </w:rPr>
        <w:t>state</w:t>
      </w:r>
      <w:r>
        <w:rPr>
          <w:rFonts w:ascii="Arial" w:hAnsi="Arial" w:cs="Arial"/>
          <w:sz w:val="24"/>
          <w:szCs w:val="24"/>
        </w:rPr>
        <w:t xml:space="preserve"> if a certain material will yield or fracture</w:t>
      </w:r>
      <w:r w:rsidR="00A12EF2">
        <w:rPr>
          <w:rFonts w:ascii="Arial" w:hAnsi="Arial" w:cs="Arial"/>
          <w:sz w:val="24"/>
          <w:szCs w:val="24"/>
        </w:rPr>
        <w:t xml:space="preserve"> (figure </w:t>
      </w:r>
      <w:r w:rsidR="00353721">
        <w:rPr>
          <w:rFonts w:ascii="Arial" w:hAnsi="Arial" w:cs="Arial"/>
          <w:sz w:val="24"/>
          <w:szCs w:val="24"/>
        </w:rPr>
        <w:t>12</w:t>
      </w:r>
      <w:r w:rsidR="00A12EF2">
        <w:rPr>
          <w:rFonts w:ascii="Arial" w:hAnsi="Arial" w:cs="Arial"/>
          <w:sz w:val="24"/>
          <w:szCs w:val="24"/>
        </w:rPr>
        <w:t>)</w:t>
      </w:r>
      <w:r>
        <w:rPr>
          <w:rFonts w:ascii="Arial" w:hAnsi="Arial" w:cs="Arial"/>
          <w:sz w:val="24"/>
          <w:szCs w:val="24"/>
        </w:rPr>
        <w:t xml:space="preserve">, and it is predominantly used </w:t>
      </w:r>
      <w:r w:rsidR="00590EBB">
        <w:rPr>
          <w:rFonts w:ascii="Arial" w:hAnsi="Arial" w:cs="Arial"/>
          <w:sz w:val="24"/>
          <w:szCs w:val="24"/>
        </w:rPr>
        <w:t xml:space="preserve">for ductile materials such as metals. </w:t>
      </w:r>
      <w:r w:rsidR="003E4335">
        <w:rPr>
          <w:rFonts w:ascii="Arial" w:hAnsi="Arial" w:cs="Arial"/>
          <w:sz w:val="24"/>
          <w:szCs w:val="24"/>
        </w:rPr>
        <w:t>The von-mises yield criteria defines that if the von-mises stress of a given material under</w:t>
      </w:r>
      <w:r w:rsidR="00B60D50">
        <w:rPr>
          <w:rFonts w:ascii="Arial" w:hAnsi="Arial" w:cs="Arial"/>
          <w:sz w:val="24"/>
          <w:szCs w:val="24"/>
        </w:rPr>
        <w:t xml:space="preserve"> load is higher o</w:t>
      </w:r>
      <w:r w:rsidR="005D4206">
        <w:rPr>
          <w:rFonts w:ascii="Arial" w:hAnsi="Arial" w:cs="Arial"/>
          <w:sz w:val="24"/>
          <w:szCs w:val="24"/>
        </w:rPr>
        <w:t>r</w:t>
      </w:r>
      <w:r w:rsidR="00B60D50">
        <w:rPr>
          <w:rFonts w:ascii="Arial" w:hAnsi="Arial" w:cs="Arial"/>
          <w:sz w:val="24"/>
          <w:szCs w:val="24"/>
        </w:rPr>
        <w:t xml:space="preserve"> equal to yield limit of this material, then the material will yield</w:t>
      </w:r>
      <w:r w:rsidR="00D06EF6">
        <w:rPr>
          <w:rFonts w:ascii="Arial" w:hAnsi="Arial" w:cs="Arial"/>
          <w:sz w:val="24"/>
          <w:szCs w:val="24"/>
        </w:rPr>
        <w:t xml:space="preserve"> (Capecchi, 2015)</w:t>
      </w:r>
      <w:r w:rsidR="00B60D50">
        <w:rPr>
          <w:rFonts w:ascii="Arial" w:hAnsi="Arial" w:cs="Arial"/>
          <w:sz w:val="24"/>
          <w:szCs w:val="24"/>
        </w:rPr>
        <w:t>.</w:t>
      </w:r>
      <w:r w:rsidR="003E4335">
        <w:rPr>
          <w:rFonts w:ascii="Arial" w:hAnsi="Arial" w:cs="Arial"/>
          <w:sz w:val="24"/>
          <w:szCs w:val="24"/>
        </w:rPr>
        <w:t xml:space="preserve"> </w:t>
      </w:r>
    </w:p>
    <w:p w14:paraId="5CC03C1B" w14:textId="0DBE2A75" w:rsidR="0055588C" w:rsidRDefault="002D1D93" w:rsidP="00285DC4">
      <w:pPr>
        <w:jc w:val="both"/>
        <w:rPr>
          <w:rFonts w:ascii="Arial" w:hAnsi="Arial" w:cs="Arial"/>
          <w:sz w:val="24"/>
          <w:szCs w:val="24"/>
        </w:rPr>
      </w:pPr>
      <w:r>
        <w:rPr>
          <w:noProof/>
        </w:rPr>
        <w:lastRenderedPageBreak/>
        <mc:AlternateContent>
          <mc:Choice Requires="wps">
            <w:drawing>
              <wp:anchor distT="0" distB="0" distL="114300" distR="114300" simplePos="0" relativeHeight="251712512" behindDoc="0" locked="0" layoutInCell="1" allowOverlap="1" wp14:anchorId="5CC0AFFB" wp14:editId="25AA1859">
                <wp:simplePos x="0" y="0"/>
                <wp:positionH relativeFrom="margin">
                  <wp:posOffset>4288155</wp:posOffset>
                </wp:positionH>
                <wp:positionV relativeFrom="paragraph">
                  <wp:posOffset>6229350</wp:posOffset>
                </wp:positionV>
                <wp:extent cx="2357755" cy="161925"/>
                <wp:effectExtent l="0" t="0" r="4445" b="9525"/>
                <wp:wrapSquare wrapText="bothSides"/>
                <wp:docPr id="204" name="Text Box 204"/>
                <wp:cNvGraphicFramePr/>
                <a:graphic xmlns:a="http://schemas.openxmlformats.org/drawingml/2006/main">
                  <a:graphicData uri="http://schemas.microsoft.com/office/word/2010/wordprocessingShape">
                    <wps:wsp>
                      <wps:cNvSpPr txBox="1"/>
                      <wps:spPr>
                        <a:xfrm>
                          <a:off x="0" y="0"/>
                          <a:ext cx="2357755" cy="161925"/>
                        </a:xfrm>
                        <a:prstGeom prst="rect">
                          <a:avLst/>
                        </a:prstGeom>
                        <a:noFill/>
                        <a:ln>
                          <a:noFill/>
                        </a:ln>
                      </wps:spPr>
                      <wps:txbx>
                        <w:txbxContent>
                          <w:p w14:paraId="1D0433CD" w14:textId="63EE2664" w:rsidR="005E3CC0" w:rsidRPr="0031189A" w:rsidRDefault="005E3CC0" w:rsidP="002D1D93">
                            <w:pPr>
                              <w:pStyle w:val="Caption"/>
                              <w:rPr>
                                <w:noProof/>
                              </w:rPr>
                            </w:pPr>
                            <w:bookmarkStart w:id="47" w:name="_Toc30382776"/>
                            <w:r>
                              <w:t xml:space="preserve">Figure </w:t>
                            </w:r>
                            <w:fldSimple w:instr=" SEQ Figure \* ARABIC ">
                              <w:r w:rsidR="00DD3FAF">
                                <w:rPr>
                                  <w:noProof/>
                                </w:rPr>
                                <w:t>13</w:t>
                              </w:r>
                            </w:fldSimple>
                            <w:r>
                              <w:t xml:space="preserve"> Base-model Von-Mises stress (N/m^2)</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C0AFFB" id="Text Box 204" o:spid="_x0000_s1038" type="#_x0000_t202" style="position:absolute;left:0;text-align:left;margin-left:337.65pt;margin-top:490.5pt;width:185.65pt;height:12.75pt;z-index:2517125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" filled="f" stroked="f">
                <v:textbox inset="0,0,0,0">
                  <w:txbxContent>
                    <w:p w14:paraId="1D0433CD" w14:textId="63EE2664" w:rsidR="005E3CC0" w:rsidRPr="0031189A" w:rsidRDefault="005E3CC0" w:rsidP="002D1D93">
                      <w:pPr>
                        <w:pStyle w:val="Caption"/>
                        <w:rPr>
                          <w:noProof/>
                        </w:rPr>
                      </w:pPr>
                      <w:bookmarkStart w:id="48" w:name="_Toc30382776"/>
                      <w:r>
                        <w:t xml:space="preserve">Figure </w:t>
                      </w:r>
                      <w:fldSimple w:instr=" SEQ Figure \* ARABIC ">
                        <w:r w:rsidR="00DD3FAF">
                          <w:rPr>
                            <w:noProof/>
                          </w:rPr>
                          <w:t>13</w:t>
                        </w:r>
                      </w:fldSimple>
                      <w:r>
                        <w:t xml:space="preserve"> Base-model Von-Mises stress (N/m^2)</w:t>
                      </w:r>
                      <w:bookmarkEnd w:id="48"/>
                    </w:p>
                  </w:txbxContent>
                </v:textbox>
                <w10:wrap type="square" anchorx="margin"/>
              </v:shape>
            </w:pict>
          </mc:Fallback>
        </mc:AlternateContent>
      </w:r>
      <w:r w:rsidR="00823C26">
        <w:rPr>
          <w:noProof/>
        </w:rPr>
        <w:drawing>
          <wp:anchor distT="0" distB="0" distL="114300" distR="114300" simplePos="0" relativeHeight="251678720" behindDoc="0" locked="0" layoutInCell="1" allowOverlap="1" wp14:anchorId="3C994203" wp14:editId="6C22A6F2">
            <wp:simplePos x="0" y="0"/>
            <wp:positionH relativeFrom="margin">
              <wp:align>right</wp:align>
            </wp:positionH>
            <wp:positionV relativeFrom="paragraph">
              <wp:posOffset>1389380</wp:posOffset>
            </wp:positionV>
            <wp:extent cx="6663055" cy="5074920"/>
            <wp:effectExtent l="38100" t="38100" r="42545" b="3048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6663055" cy="5074920"/>
                    </a:xfrm>
                    <a:prstGeom prst="rect">
                      <a:avLst/>
                    </a:prstGeom>
                    <a:ln w="3810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0039575B">
        <w:rPr>
          <w:rFonts w:ascii="Arial" w:hAnsi="Arial" w:cs="Arial"/>
          <w:sz w:val="24"/>
          <w:szCs w:val="24"/>
        </w:rPr>
        <w:t xml:space="preserve">Figure </w:t>
      </w:r>
      <w:r w:rsidR="00E207C0">
        <w:rPr>
          <w:rFonts w:ascii="Arial" w:hAnsi="Arial" w:cs="Arial"/>
          <w:sz w:val="24"/>
          <w:szCs w:val="24"/>
        </w:rPr>
        <w:t>13</w:t>
      </w:r>
      <w:r w:rsidR="0039575B">
        <w:rPr>
          <w:rFonts w:ascii="Arial" w:hAnsi="Arial" w:cs="Arial"/>
          <w:sz w:val="24"/>
          <w:szCs w:val="24"/>
        </w:rPr>
        <w:t xml:space="preserve"> shows that m</w:t>
      </w:r>
      <w:r w:rsidR="00C03802">
        <w:rPr>
          <w:rFonts w:ascii="Arial" w:hAnsi="Arial" w:cs="Arial"/>
          <w:sz w:val="24"/>
          <w:szCs w:val="24"/>
        </w:rPr>
        <w:t>aximum stress is concentrated in the small-end area w</w:t>
      </w:r>
      <w:r w:rsidR="00F455F3">
        <w:rPr>
          <w:rFonts w:ascii="Arial" w:hAnsi="Arial" w:cs="Arial"/>
          <w:sz w:val="24"/>
          <w:szCs w:val="24"/>
        </w:rPr>
        <w:t>here the cylindrical face mate with the pin. Precisely, max-stress is applied at the side area of the small-end cylinder. The stress experienced in this area is due to the buckling forces acting in side to side</w:t>
      </w:r>
      <w:r w:rsidR="00736961">
        <w:rPr>
          <w:rFonts w:ascii="Arial" w:hAnsi="Arial" w:cs="Arial"/>
          <w:sz w:val="24"/>
          <w:szCs w:val="24"/>
        </w:rPr>
        <w:t xml:space="preserve"> movement</w:t>
      </w:r>
      <w:r w:rsidR="00F455F3">
        <w:rPr>
          <w:rFonts w:ascii="Arial" w:hAnsi="Arial" w:cs="Arial"/>
          <w:sz w:val="24"/>
          <w:szCs w:val="24"/>
        </w:rPr>
        <w:t>.</w:t>
      </w:r>
      <w:r w:rsidR="008371BA">
        <w:rPr>
          <w:rFonts w:ascii="Arial" w:hAnsi="Arial" w:cs="Arial"/>
          <w:sz w:val="24"/>
          <w:szCs w:val="24"/>
        </w:rPr>
        <w:t xml:space="preserve"> </w:t>
      </w:r>
      <w:r w:rsidR="00DA2737">
        <w:rPr>
          <w:rFonts w:ascii="Arial" w:hAnsi="Arial" w:cs="Arial"/>
          <w:sz w:val="24"/>
          <w:szCs w:val="24"/>
        </w:rPr>
        <w:t xml:space="preserve">Yadav et al, 2016, reported that the main failure mode in conrods are due to the side to side buckling, as the engine transfer the thrust load of the piston generated through combustion to the rotating crankshaft. </w:t>
      </w:r>
      <w:r w:rsidR="00D635F7">
        <w:rPr>
          <w:rFonts w:ascii="Arial" w:hAnsi="Arial" w:cs="Arial"/>
          <w:sz w:val="24"/>
          <w:szCs w:val="24"/>
        </w:rPr>
        <w:t xml:space="preserve">In the case of this base-model, even though the maximum stress is concentrated in the mentioned area, it is steel capable of handling those loads and the </w:t>
      </w:r>
      <w:r w:rsidR="00AF57B5">
        <w:rPr>
          <w:rFonts w:ascii="Arial" w:hAnsi="Arial" w:cs="Arial"/>
          <w:sz w:val="24"/>
          <w:szCs w:val="24"/>
        </w:rPr>
        <w:t>rod</w:t>
      </w:r>
      <w:r w:rsidR="00D635F7">
        <w:rPr>
          <w:rFonts w:ascii="Arial" w:hAnsi="Arial" w:cs="Arial"/>
          <w:sz w:val="24"/>
          <w:szCs w:val="24"/>
        </w:rPr>
        <w:t xml:space="preserve"> is far from the failure mode. </w:t>
      </w:r>
      <w:r w:rsidR="00F455F3">
        <w:rPr>
          <w:rFonts w:ascii="Arial" w:hAnsi="Arial" w:cs="Arial"/>
          <w:sz w:val="24"/>
          <w:szCs w:val="24"/>
        </w:rPr>
        <w:t xml:space="preserve"> </w:t>
      </w:r>
      <w:r w:rsidR="00C03802">
        <w:rPr>
          <w:rFonts w:ascii="Arial" w:hAnsi="Arial" w:cs="Arial"/>
          <w:sz w:val="24"/>
          <w:szCs w:val="24"/>
        </w:rPr>
        <w:t xml:space="preserve"> </w:t>
      </w:r>
      <w:r w:rsidR="00025767">
        <w:rPr>
          <w:rFonts w:ascii="Arial" w:hAnsi="Arial" w:cs="Arial"/>
          <w:sz w:val="24"/>
          <w:szCs w:val="24"/>
        </w:rPr>
        <w:t xml:space="preserve"> </w:t>
      </w:r>
      <w:r w:rsidR="00E565AE">
        <w:rPr>
          <w:rFonts w:ascii="Arial" w:hAnsi="Arial" w:cs="Arial"/>
          <w:sz w:val="24"/>
          <w:szCs w:val="24"/>
        </w:rPr>
        <w:t xml:space="preserve"> </w:t>
      </w:r>
    </w:p>
    <w:p w14:paraId="61B10DDE" w14:textId="76376143" w:rsidR="00EF74B7" w:rsidRDefault="00712E9E" w:rsidP="000C2219">
      <w:pPr>
        <w:spacing w:before="240"/>
        <w:jc w:val="both"/>
        <w:rPr>
          <w:rFonts w:ascii="Arial" w:hAnsi="Arial" w:cs="Arial"/>
          <w:sz w:val="24"/>
          <w:szCs w:val="24"/>
        </w:rPr>
      </w:pPr>
      <w:r>
        <w:rPr>
          <w:rFonts w:ascii="Arial" w:hAnsi="Arial" w:cs="Arial"/>
          <w:sz w:val="24"/>
          <w:szCs w:val="24"/>
        </w:rPr>
        <w:t xml:space="preserve">The minimum stress was observed at the bottom of the big-end area of the conrod, </w:t>
      </w:r>
      <w:r w:rsidR="00937393">
        <w:rPr>
          <w:rFonts w:ascii="Arial" w:hAnsi="Arial" w:cs="Arial"/>
          <w:sz w:val="24"/>
          <w:szCs w:val="24"/>
        </w:rPr>
        <w:t>th</w:t>
      </w:r>
      <w:r w:rsidR="00D434A4">
        <w:rPr>
          <w:rFonts w:ascii="Arial" w:hAnsi="Arial" w:cs="Arial"/>
          <w:sz w:val="24"/>
          <w:szCs w:val="24"/>
        </w:rPr>
        <w:t>at</w:t>
      </w:r>
      <w:r w:rsidR="00937393">
        <w:rPr>
          <w:rFonts w:ascii="Arial" w:hAnsi="Arial" w:cs="Arial"/>
          <w:sz w:val="24"/>
          <w:szCs w:val="24"/>
        </w:rPr>
        <w:t xml:space="preserve"> stress </w:t>
      </w:r>
      <w:r w:rsidR="009D0EF4">
        <w:rPr>
          <w:rFonts w:ascii="Arial" w:hAnsi="Arial" w:cs="Arial"/>
          <w:sz w:val="24"/>
          <w:szCs w:val="24"/>
        </w:rPr>
        <w:t>can’t</w:t>
      </w:r>
      <w:r w:rsidR="00937393">
        <w:rPr>
          <w:rFonts w:ascii="Arial" w:hAnsi="Arial" w:cs="Arial"/>
          <w:sz w:val="24"/>
          <w:szCs w:val="24"/>
        </w:rPr>
        <w:t xml:space="preserve"> be considered for further design optimisation</w:t>
      </w:r>
      <w:r w:rsidR="00D434A4">
        <w:rPr>
          <w:rFonts w:ascii="Arial" w:hAnsi="Arial" w:cs="Arial"/>
          <w:sz w:val="24"/>
          <w:szCs w:val="24"/>
        </w:rPr>
        <w:t>,</w:t>
      </w:r>
      <w:r w:rsidR="00937393">
        <w:rPr>
          <w:rFonts w:ascii="Arial" w:hAnsi="Arial" w:cs="Arial"/>
          <w:sz w:val="24"/>
          <w:szCs w:val="24"/>
        </w:rPr>
        <w:t xml:space="preserve"> because the strain effect on the conrod was not studie</w:t>
      </w:r>
      <w:r w:rsidR="00D434A4">
        <w:rPr>
          <w:rFonts w:ascii="Arial" w:hAnsi="Arial" w:cs="Arial"/>
          <w:sz w:val="24"/>
          <w:szCs w:val="24"/>
        </w:rPr>
        <w:t>d</w:t>
      </w:r>
      <w:r w:rsidR="00937393">
        <w:rPr>
          <w:rFonts w:ascii="Arial" w:hAnsi="Arial" w:cs="Arial"/>
          <w:sz w:val="24"/>
          <w:szCs w:val="24"/>
        </w:rPr>
        <w:t xml:space="preserve"> at this report</w:t>
      </w:r>
      <w:r w:rsidR="00D434A4">
        <w:rPr>
          <w:rFonts w:ascii="Arial" w:hAnsi="Arial" w:cs="Arial"/>
          <w:sz w:val="24"/>
          <w:szCs w:val="24"/>
        </w:rPr>
        <w:t>.</w:t>
      </w:r>
      <w:r w:rsidR="00937393">
        <w:rPr>
          <w:rFonts w:ascii="Arial" w:hAnsi="Arial" w:cs="Arial"/>
          <w:sz w:val="24"/>
          <w:szCs w:val="24"/>
        </w:rPr>
        <w:t xml:space="preserve"> </w:t>
      </w:r>
      <w:r w:rsidR="00D434A4">
        <w:rPr>
          <w:rFonts w:ascii="Arial" w:hAnsi="Arial" w:cs="Arial"/>
          <w:sz w:val="24"/>
          <w:szCs w:val="24"/>
        </w:rPr>
        <w:t>T</w:t>
      </w:r>
      <w:r w:rsidR="00937393">
        <w:rPr>
          <w:rFonts w:ascii="Arial" w:hAnsi="Arial" w:cs="Arial"/>
          <w:sz w:val="24"/>
          <w:szCs w:val="24"/>
        </w:rPr>
        <w:t xml:space="preserve">herefore, </w:t>
      </w:r>
      <w:r w:rsidR="00D434A4">
        <w:rPr>
          <w:rFonts w:ascii="Arial" w:hAnsi="Arial" w:cs="Arial"/>
          <w:sz w:val="24"/>
          <w:szCs w:val="24"/>
        </w:rPr>
        <w:t xml:space="preserve">because </w:t>
      </w:r>
      <w:r w:rsidR="00937393">
        <w:rPr>
          <w:rFonts w:ascii="Arial" w:hAnsi="Arial" w:cs="Arial"/>
          <w:sz w:val="24"/>
          <w:szCs w:val="24"/>
        </w:rPr>
        <w:t xml:space="preserve">this area is critical when </w:t>
      </w:r>
      <w:r w:rsidR="009D0EF4">
        <w:rPr>
          <w:rFonts w:ascii="Arial" w:hAnsi="Arial" w:cs="Arial"/>
          <w:sz w:val="24"/>
          <w:szCs w:val="24"/>
        </w:rPr>
        <w:t>applying strain forces</w:t>
      </w:r>
      <w:r w:rsidR="00D434A4">
        <w:rPr>
          <w:rFonts w:ascii="Arial" w:hAnsi="Arial" w:cs="Arial"/>
          <w:sz w:val="24"/>
          <w:szCs w:val="24"/>
        </w:rPr>
        <w:t xml:space="preserve"> and t</w:t>
      </w:r>
      <w:r w:rsidR="009D0EF4">
        <w:rPr>
          <w:rFonts w:ascii="Arial" w:hAnsi="Arial" w:cs="Arial"/>
          <w:sz w:val="24"/>
          <w:szCs w:val="24"/>
        </w:rPr>
        <w:t xml:space="preserve">o prevent conrod failure due to strain forces, that part of the conrod was not massively </w:t>
      </w:r>
      <w:r w:rsidR="00D434A4">
        <w:rPr>
          <w:rFonts w:ascii="Arial" w:hAnsi="Arial" w:cs="Arial"/>
          <w:sz w:val="24"/>
          <w:szCs w:val="24"/>
        </w:rPr>
        <w:t>modified</w:t>
      </w:r>
      <w:r w:rsidR="009D0EF4">
        <w:rPr>
          <w:rFonts w:ascii="Arial" w:hAnsi="Arial" w:cs="Arial"/>
          <w:sz w:val="24"/>
          <w:szCs w:val="24"/>
        </w:rPr>
        <w:t xml:space="preserve"> in the optimisation design.   </w:t>
      </w:r>
    </w:p>
    <w:p w14:paraId="0AAA4A2C" w14:textId="4CE844BE" w:rsidR="00D232B4" w:rsidRDefault="009E72DE" w:rsidP="000C2219">
      <w:pPr>
        <w:spacing w:before="240"/>
        <w:jc w:val="both"/>
        <w:rPr>
          <w:rFonts w:ascii="Arial" w:hAnsi="Arial" w:cs="Arial"/>
          <w:sz w:val="24"/>
          <w:szCs w:val="24"/>
        </w:rPr>
      </w:pPr>
      <w:r>
        <w:rPr>
          <w:rFonts w:ascii="Arial" w:hAnsi="Arial" w:cs="Arial"/>
          <w:sz w:val="24"/>
          <w:szCs w:val="24"/>
        </w:rPr>
        <w:t>An ideal full analysis must include both stress and strain investigation, in order to prevent any false assumptions</w:t>
      </w:r>
      <w:r w:rsidR="00894B64">
        <w:rPr>
          <w:rFonts w:ascii="Arial" w:hAnsi="Arial" w:cs="Arial"/>
          <w:sz w:val="24"/>
          <w:szCs w:val="24"/>
        </w:rPr>
        <w:t>, which will lead to conrod failure</w:t>
      </w:r>
      <w:r>
        <w:rPr>
          <w:rFonts w:ascii="Arial" w:hAnsi="Arial" w:cs="Arial"/>
          <w:sz w:val="24"/>
          <w:szCs w:val="24"/>
        </w:rPr>
        <w:t xml:space="preserve">. </w:t>
      </w:r>
      <w:r w:rsidR="00894B64">
        <w:rPr>
          <w:rFonts w:ascii="Arial" w:hAnsi="Arial" w:cs="Arial"/>
          <w:sz w:val="24"/>
          <w:szCs w:val="24"/>
        </w:rPr>
        <w:t>However, d</w:t>
      </w:r>
      <w:r>
        <w:rPr>
          <w:rFonts w:ascii="Arial" w:hAnsi="Arial" w:cs="Arial"/>
          <w:sz w:val="24"/>
          <w:szCs w:val="24"/>
        </w:rPr>
        <w:t>ue to the size of the project only one stress</w:t>
      </w:r>
      <w:r w:rsidR="00AE7F13">
        <w:rPr>
          <w:rFonts w:ascii="Arial" w:hAnsi="Arial" w:cs="Arial"/>
          <w:sz w:val="24"/>
          <w:szCs w:val="24"/>
        </w:rPr>
        <w:t xml:space="preserve"> </w:t>
      </w:r>
      <w:r>
        <w:rPr>
          <w:rFonts w:ascii="Arial" w:hAnsi="Arial" w:cs="Arial"/>
          <w:sz w:val="24"/>
          <w:szCs w:val="24"/>
        </w:rPr>
        <w:t xml:space="preserve">was considered, and also because the main aim of this work is </w:t>
      </w:r>
      <w:r w:rsidR="006B729D">
        <w:rPr>
          <w:rFonts w:ascii="Arial" w:hAnsi="Arial" w:cs="Arial"/>
          <w:sz w:val="24"/>
          <w:szCs w:val="24"/>
        </w:rPr>
        <w:t>to perform an FEA / Motion Simulation work, showing an optimum use</w:t>
      </w:r>
      <w:r w:rsidR="00894B64">
        <w:rPr>
          <w:rFonts w:ascii="Arial" w:hAnsi="Arial" w:cs="Arial"/>
          <w:sz w:val="24"/>
          <w:szCs w:val="24"/>
        </w:rPr>
        <w:t xml:space="preserve"> of</w:t>
      </w:r>
      <w:r w:rsidR="006B729D">
        <w:rPr>
          <w:rFonts w:ascii="Arial" w:hAnsi="Arial" w:cs="Arial"/>
          <w:sz w:val="24"/>
          <w:szCs w:val="24"/>
        </w:rPr>
        <w:t xml:space="preserve"> this </w:t>
      </w:r>
      <w:r w:rsidR="00894B64">
        <w:rPr>
          <w:rFonts w:ascii="Arial" w:hAnsi="Arial" w:cs="Arial"/>
          <w:sz w:val="24"/>
          <w:szCs w:val="24"/>
        </w:rPr>
        <w:t xml:space="preserve">advanced </w:t>
      </w:r>
      <w:r w:rsidR="006B729D">
        <w:rPr>
          <w:rFonts w:ascii="Arial" w:hAnsi="Arial" w:cs="Arial"/>
          <w:sz w:val="24"/>
          <w:szCs w:val="24"/>
        </w:rPr>
        <w:t xml:space="preserve">tools within SOLIDWORKS. </w:t>
      </w:r>
    </w:p>
    <w:p w14:paraId="137F3BF4" w14:textId="66269FD6" w:rsidR="00CD370D" w:rsidRPr="00330ED6" w:rsidRDefault="00F02670" w:rsidP="000C2219">
      <w:pPr>
        <w:spacing w:before="240"/>
        <w:jc w:val="both"/>
        <w:rPr>
          <w:rFonts w:ascii="Arial" w:hAnsi="Arial" w:cs="Arial"/>
          <w:sz w:val="24"/>
          <w:szCs w:val="24"/>
        </w:rPr>
      </w:pPr>
      <w:r>
        <w:rPr>
          <w:noProof/>
        </w:rPr>
        <w:lastRenderedPageBreak/>
        <mc:AlternateContent>
          <mc:Choice Requires="wps">
            <w:drawing>
              <wp:anchor distT="0" distB="0" distL="114300" distR="114300" simplePos="0" relativeHeight="251714560" behindDoc="0" locked="0" layoutInCell="1" allowOverlap="1" wp14:anchorId="72CEC222" wp14:editId="42FF4C02">
                <wp:simplePos x="0" y="0"/>
                <wp:positionH relativeFrom="column">
                  <wp:posOffset>4640580</wp:posOffset>
                </wp:positionH>
                <wp:positionV relativeFrom="paragraph">
                  <wp:posOffset>2409825</wp:posOffset>
                </wp:positionV>
                <wp:extent cx="2047875" cy="180975"/>
                <wp:effectExtent l="0" t="0" r="9525" b="9525"/>
                <wp:wrapSquare wrapText="bothSides"/>
                <wp:docPr id="205" name="Text Box 205"/>
                <wp:cNvGraphicFramePr/>
                <a:graphic xmlns:a="http://schemas.openxmlformats.org/drawingml/2006/main">
                  <a:graphicData uri="http://schemas.microsoft.com/office/word/2010/wordprocessingShape">
                    <wps:wsp>
                      <wps:cNvSpPr txBox="1"/>
                      <wps:spPr>
                        <a:xfrm>
                          <a:off x="0" y="0"/>
                          <a:ext cx="2047875" cy="180975"/>
                        </a:xfrm>
                        <a:prstGeom prst="rect">
                          <a:avLst/>
                        </a:prstGeom>
                        <a:noFill/>
                        <a:ln>
                          <a:noFill/>
                        </a:ln>
                      </wps:spPr>
                      <wps:txbx>
                        <w:txbxContent>
                          <w:p w14:paraId="29079E69" w14:textId="0BDBFC4C" w:rsidR="005E3CC0" w:rsidRPr="00F75CB8" w:rsidRDefault="005E3CC0" w:rsidP="00F02670">
                            <w:pPr>
                              <w:pStyle w:val="Caption"/>
                              <w:rPr>
                                <w:noProof/>
                              </w:rPr>
                            </w:pPr>
                            <w:bookmarkStart w:id="49" w:name="_Toc30382777"/>
                            <w:r>
                              <w:t xml:space="preserve">Figure </w:t>
                            </w:r>
                            <w:fldSimple w:instr=" SEQ Figure \* ARABIC ">
                              <w:r w:rsidR="00DD3FAF">
                                <w:rPr>
                                  <w:noProof/>
                                </w:rPr>
                                <w:t>14</w:t>
                              </w:r>
                            </w:fldSimple>
                            <w:r>
                              <w:t xml:space="preserve">  </w:t>
                            </w:r>
                            <w:r w:rsidRPr="000A54DB">
                              <w:t xml:space="preserve">Base-model Von-Mises stress </w:t>
                            </w:r>
                            <w:r>
                              <w:t>2</w:t>
                            </w:r>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CEC222" id="Text Box 205" o:spid="_x0000_s1039" type="#_x0000_t202" style="position:absolute;left:0;text-align:left;margin-left:365.4pt;margin-top:189.75pt;width:161.25pt;height:14.2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" filled="f" stroked="f">
                <v:textbox inset="0,0,0,0">
                  <w:txbxContent>
                    <w:p w14:paraId="29079E69" w14:textId="0BDBFC4C" w:rsidR="005E3CC0" w:rsidRPr="00F75CB8" w:rsidRDefault="005E3CC0" w:rsidP="00F02670">
                      <w:pPr>
                        <w:pStyle w:val="Caption"/>
                        <w:rPr>
                          <w:noProof/>
                        </w:rPr>
                      </w:pPr>
                      <w:bookmarkStart w:id="50" w:name="_Toc30382777"/>
                      <w:r>
                        <w:t xml:space="preserve">Figure </w:t>
                      </w:r>
                      <w:fldSimple w:instr=" SEQ Figure \* ARABIC ">
                        <w:r w:rsidR="00DD3FAF">
                          <w:rPr>
                            <w:noProof/>
                          </w:rPr>
                          <w:t>14</w:t>
                        </w:r>
                      </w:fldSimple>
                      <w:r>
                        <w:t xml:space="preserve">  </w:t>
                      </w:r>
                      <w:r w:rsidRPr="000A54DB">
                        <w:t xml:space="preserve">Base-model Von-Mises stress </w:t>
                      </w:r>
                      <w:r>
                        <w:t>2</w:t>
                      </w:r>
                      <w:bookmarkEnd w:id="50"/>
                    </w:p>
                  </w:txbxContent>
                </v:textbox>
                <w10:wrap type="square"/>
              </v:shape>
            </w:pict>
          </mc:Fallback>
        </mc:AlternateContent>
      </w:r>
      <w:r w:rsidR="00A2451F">
        <w:rPr>
          <w:noProof/>
        </w:rPr>
        <w:drawing>
          <wp:anchor distT="0" distB="0" distL="114300" distR="114300" simplePos="0" relativeHeight="251679744" behindDoc="1" locked="0" layoutInCell="1" allowOverlap="1" wp14:anchorId="1ABFB406" wp14:editId="10788E91">
            <wp:simplePos x="0" y="0"/>
            <wp:positionH relativeFrom="margin">
              <wp:align>left</wp:align>
            </wp:positionH>
            <wp:positionV relativeFrom="paragraph">
              <wp:posOffset>37509</wp:posOffset>
            </wp:positionV>
            <wp:extent cx="6673215" cy="2581275"/>
            <wp:effectExtent l="38100" t="38100" r="32385" b="47625"/>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6673215" cy="2581275"/>
                    </a:xfrm>
                    <a:prstGeom prst="rect">
                      <a:avLst/>
                    </a:prstGeom>
                    <a:ln w="3810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0027078F">
        <w:rPr>
          <w:rFonts w:ascii="Arial" w:hAnsi="Arial" w:cs="Arial"/>
          <w:sz w:val="24"/>
          <w:szCs w:val="24"/>
        </w:rPr>
        <w:t xml:space="preserve">Von-mises stress in the shank/beam area of the conrod </w:t>
      </w:r>
      <w:r w:rsidR="005F0D68">
        <w:rPr>
          <w:rFonts w:ascii="Arial" w:hAnsi="Arial" w:cs="Arial"/>
          <w:sz w:val="24"/>
          <w:szCs w:val="24"/>
        </w:rPr>
        <w:t xml:space="preserve">which is </w:t>
      </w:r>
      <w:r w:rsidR="00765249">
        <w:rPr>
          <w:rFonts w:ascii="Arial" w:hAnsi="Arial" w:cs="Arial"/>
          <w:sz w:val="24"/>
          <w:szCs w:val="24"/>
        </w:rPr>
        <w:t>around 1.065</w:t>
      </w:r>
      <w:r w:rsidR="0027078F">
        <w:rPr>
          <w:rFonts w:ascii="Arial" w:hAnsi="Arial" w:cs="Arial"/>
          <w:sz w:val="24"/>
          <w:szCs w:val="24"/>
        </w:rPr>
        <w:t>e+0</w:t>
      </w:r>
      <w:r w:rsidR="00765249">
        <w:rPr>
          <w:rFonts w:ascii="Arial" w:hAnsi="Arial" w:cs="Arial"/>
          <w:sz w:val="24"/>
          <w:szCs w:val="24"/>
        </w:rPr>
        <w:t>8</w:t>
      </w:r>
      <w:r w:rsidR="006903CF">
        <w:rPr>
          <w:rFonts w:ascii="Arial" w:hAnsi="Arial" w:cs="Arial"/>
          <w:sz w:val="24"/>
          <w:szCs w:val="24"/>
        </w:rPr>
        <w:t xml:space="preserve"> N/m</w:t>
      </w:r>
      <w:r w:rsidR="006903CF">
        <w:rPr>
          <w:rFonts w:ascii="Arial" w:hAnsi="Arial" w:cs="Arial"/>
          <w:sz w:val="24"/>
          <w:szCs w:val="24"/>
          <w:vertAlign w:val="superscript"/>
        </w:rPr>
        <w:t>2</w:t>
      </w:r>
      <w:r w:rsidR="005F0D68">
        <w:rPr>
          <w:rFonts w:ascii="Arial" w:hAnsi="Arial" w:cs="Arial"/>
          <w:sz w:val="24"/>
          <w:szCs w:val="24"/>
        </w:rPr>
        <w:t xml:space="preserve"> (about </w:t>
      </w:r>
      <w:r w:rsidR="00765249">
        <w:rPr>
          <w:rFonts w:ascii="Arial" w:hAnsi="Arial" w:cs="Arial"/>
          <w:sz w:val="24"/>
          <w:szCs w:val="24"/>
        </w:rPr>
        <w:t>100</w:t>
      </w:r>
      <w:r w:rsidR="005F0D68">
        <w:rPr>
          <w:rFonts w:ascii="Arial" w:hAnsi="Arial" w:cs="Arial"/>
          <w:sz w:val="24"/>
          <w:szCs w:val="24"/>
        </w:rPr>
        <w:t xml:space="preserve"> M</w:t>
      </w:r>
      <w:r w:rsidR="0079486D">
        <w:rPr>
          <w:rFonts w:ascii="Arial" w:hAnsi="Arial" w:cs="Arial"/>
          <w:sz w:val="24"/>
          <w:szCs w:val="24"/>
        </w:rPr>
        <w:t>P</w:t>
      </w:r>
      <w:r w:rsidR="005F0D68">
        <w:rPr>
          <w:rFonts w:ascii="Arial" w:hAnsi="Arial" w:cs="Arial"/>
          <w:sz w:val="24"/>
          <w:szCs w:val="24"/>
        </w:rPr>
        <w:t>a)</w:t>
      </w:r>
      <w:r w:rsidR="0027078F">
        <w:rPr>
          <w:rFonts w:ascii="Arial" w:hAnsi="Arial" w:cs="Arial"/>
          <w:sz w:val="24"/>
          <w:szCs w:val="24"/>
        </w:rPr>
        <w:t xml:space="preserve"> is </w:t>
      </w:r>
      <w:r w:rsidR="000F6FEB">
        <w:rPr>
          <w:rFonts w:ascii="Arial" w:hAnsi="Arial" w:cs="Arial"/>
          <w:sz w:val="24"/>
          <w:szCs w:val="24"/>
        </w:rPr>
        <w:t xml:space="preserve">considerably </w:t>
      </w:r>
      <w:r w:rsidR="0027078F">
        <w:rPr>
          <w:rFonts w:ascii="Arial" w:hAnsi="Arial" w:cs="Arial"/>
          <w:sz w:val="24"/>
          <w:szCs w:val="24"/>
        </w:rPr>
        <w:t>low</w:t>
      </w:r>
      <w:r w:rsidR="00E91FF0">
        <w:rPr>
          <w:rFonts w:ascii="Arial" w:hAnsi="Arial" w:cs="Arial"/>
          <w:sz w:val="24"/>
          <w:szCs w:val="24"/>
        </w:rPr>
        <w:t xml:space="preserve"> compared to the maximum forces in other area</w:t>
      </w:r>
      <w:r w:rsidR="00AE1490">
        <w:rPr>
          <w:rFonts w:ascii="Arial" w:hAnsi="Arial" w:cs="Arial"/>
          <w:sz w:val="24"/>
          <w:szCs w:val="24"/>
        </w:rPr>
        <w:t>s</w:t>
      </w:r>
      <w:r w:rsidR="00D84BAA">
        <w:rPr>
          <w:rFonts w:ascii="Arial" w:hAnsi="Arial" w:cs="Arial"/>
          <w:sz w:val="24"/>
          <w:szCs w:val="24"/>
        </w:rPr>
        <w:t>.</w:t>
      </w:r>
      <w:r w:rsidR="0027078F">
        <w:rPr>
          <w:rFonts w:ascii="Arial" w:hAnsi="Arial" w:cs="Arial"/>
          <w:sz w:val="24"/>
          <w:szCs w:val="24"/>
        </w:rPr>
        <w:t xml:space="preserve"> </w:t>
      </w:r>
      <w:r w:rsidR="00D84BAA">
        <w:rPr>
          <w:rFonts w:ascii="Arial" w:hAnsi="Arial" w:cs="Arial"/>
          <w:sz w:val="24"/>
          <w:szCs w:val="24"/>
        </w:rPr>
        <w:t>T</w:t>
      </w:r>
      <w:r w:rsidR="0027078F">
        <w:rPr>
          <w:rFonts w:ascii="Arial" w:hAnsi="Arial" w:cs="Arial"/>
          <w:sz w:val="24"/>
          <w:szCs w:val="24"/>
        </w:rPr>
        <w:t xml:space="preserve">herefore, the </w:t>
      </w:r>
      <w:r w:rsidR="00B77D54">
        <w:rPr>
          <w:rFonts w:ascii="Arial" w:hAnsi="Arial" w:cs="Arial"/>
          <w:sz w:val="24"/>
          <w:szCs w:val="24"/>
        </w:rPr>
        <w:t xml:space="preserve">design will be optimised on this </w:t>
      </w:r>
      <w:r w:rsidR="000717CF">
        <w:rPr>
          <w:rFonts w:ascii="Arial" w:hAnsi="Arial" w:cs="Arial"/>
          <w:sz w:val="24"/>
          <w:szCs w:val="24"/>
        </w:rPr>
        <w:t>part</w:t>
      </w:r>
      <w:r w:rsidR="00B77D54">
        <w:rPr>
          <w:rFonts w:ascii="Arial" w:hAnsi="Arial" w:cs="Arial"/>
          <w:sz w:val="24"/>
          <w:szCs w:val="24"/>
        </w:rPr>
        <w:t xml:space="preserve"> as it shows </w:t>
      </w:r>
      <w:r w:rsidR="000717CF">
        <w:rPr>
          <w:rFonts w:ascii="Arial" w:hAnsi="Arial" w:cs="Arial"/>
          <w:sz w:val="24"/>
          <w:szCs w:val="24"/>
        </w:rPr>
        <w:t xml:space="preserve">a great </w:t>
      </w:r>
      <w:r w:rsidR="00B77D54">
        <w:rPr>
          <w:rFonts w:ascii="Arial" w:hAnsi="Arial" w:cs="Arial"/>
          <w:sz w:val="24"/>
          <w:szCs w:val="24"/>
        </w:rPr>
        <w:t>potential</w:t>
      </w:r>
      <w:r w:rsidR="000717CF">
        <w:rPr>
          <w:rFonts w:ascii="Arial" w:hAnsi="Arial" w:cs="Arial"/>
          <w:sz w:val="24"/>
          <w:szCs w:val="24"/>
        </w:rPr>
        <w:t xml:space="preserve"> where</w:t>
      </w:r>
      <w:r w:rsidR="00B77D54">
        <w:rPr>
          <w:rFonts w:ascii="Arial" w:hAnsi="Arial" w:cs="Arial"/>
          <w:sz w:val="24"/>
          <w:szCs w:val="24"/>
        </w:rPr>
        <w:t xml:space="preserve"> the weight</w:t>
      </w:r>
      <w:r w:rsidR="000717CF">
        <w:rPr>
          <w:rFonts w:ascii="Arial" w:hAnsi="Arial" w:cs="Arial"/>
          <w:sz w:val="24"/>
          <w:szCs w:val="24"/>
        </w:rPr>
        <w:t xml:space="preserve"> could be reduced</w:t>
      </w:r>
      <w:r w:rsidR="00B77D54">
        <w:rPr>
          <w:rFonts w:ascii="Arial" w:hAnsi="Arial" w:cs="Arial"/>
          <w:sz w:val="24"/>
          <w:szCs w:val="24"/>
        </w:rPr>
        <w:t>.</w:t>
      </w:r>
      <w:r w:rsidR="000717CF">
        <w:rPr>
          <w:rFonts w:ascii="Arial" w:hAnsi="Arial" w:cs="Arial"/>
          <w:sz w:val="24"/>
          <w:szCs w:val="24"/>
        </w:rPr>
        <w:t xml:space="preserve"> </w:t>
      </w:r>
      <w:r w:rsidR="00B77D54">
        <w:rPr>
          <w:rFonts w:ascii="Arial" w:hAnsi="Arial" w:cs="Arial"/>
          <w:sz w:val="24"/>
          <w:szCs w:val="24"/>
        </w:rPr>
        <w:t xml:space="preserve"> </w:t>
      </w:r>
      <w:r w:rsidR="0027078F">
        <w:rPr>
          <w:rFonts w:ascii="Arial" w:hAnsi="Arial" w:cs="Arial"/>
          <w:sz w:val="24"/>
          <w:szCs w:val="24"/>
        </w:rPr>
        <w:t xml:space="preserve"> </w:t>
      </w:r>
      <w:r w:rsidR="00BF406B">
        <w:rPr>
          <w:rFonts w:ascii="Arial" w:hAnsi="Arial" w:cs="Arial"/>
          <w:sz w:val="24"/>
          <w:szCs w:val="24"/>
        </w:rPr>
        <w:t xml:space="preserve"> </w:t>
      </w:r>
      <w:r w:rsidR="0027078F">
        <w:rPr>
          <w:rFonts w:ascii="Arial" w:hAnsi="Arial" w:cs="Arial"/>
          <w:sz w:val="24"/>
          <w:szCs w:val="24"/>
        </w:rPr>
        <w:t xml:space="preserve"> </w:t>
      </w:r>
    </w:p>
    <w:p w14:paraId="16953260" w14:textId="33D53B9C" w:rsidR="00575D69" w:rsidRPr="005E5446" w:rsidRDefault="00E70F32" w:rsidP="003B4921">
      <w:pPr>
        <w:pStyle w:val="Heading1"/>
        <w:numPr>
          <w:ilvl w:val="0"/>
          <w:numId w:val="4"/>
        </w:numPr>
        <w:spacing w:after="240"/>
        <w:jc w:val="both"/>
        <w:rPr>
          <w:rFonts w:ascii="Times New Roman" w:hAnsi="Times New Roman" w:cs="Times New Roman"/>
          <w:b/>
          <w:color w:val="0070C0"/>
          <w:sz w:val="28"/>
          <w:szCs w:val="28"/>
        </w:rPr>
      </w:pPr>
      <w:bookmarkStart w:id="51" w:name="_Toc30382747"/>
      <w:r w:rsidRPr="00E70F32">
        <w:rPr>
          <w:rFonts w:ascii="Times New Roman" w:hAnsi="Times New Roman" w:cs="Times New Roman"/>
          <w:b/>
          <w:color w:val="0070C0"/>
          <w:sz w:val="28"/>
          <w:szCs w:val="28"/>
        </w:rPr>
        <w:t>Model Opti</w:t>
      </w:r>
      <w:r>
        <w:rPr>
          <w:rFonts w:ascii="Times New Roman" w:hAnsi="Times New Roman" w:cs="Times New Roman"/>
          <w:b/>
          <w:color w:val="0070C0"/>
          <w:sz w:val="28"/>
          <w:szCs w:val="28"/>
        </w:rPr>
        <w:t>misation through Design Modification:</w:t>
      </w:r>
      <w:bookmarkEnd w:id="51"/>
      <w:r>
        <w:rPr>
          <w:rFonts w:ascii="Times New Roman" w:hAnsi="Times New Roman" w:cs="Times New Roman"/>
          <w:b/>
          <w:color w:val="0070C0"/>
          <w:sz w:val="28"/>
          <w:szCs w:val="28"/>
        </w:rPr>
        <w:t xml:space="preserve"> </w:t>
      </w:r>
      <w:r w:rsidR="00DD4471" w:rsidRPr="00E70F32">
        <w:rPr>
          <w:rFonts w:ascii="Times New Roman" w:hAnsi="Times New Roman" w:cs="Times New Roman"/>
          <w:b/>
          <w:color w:val="0070C0"/>
          <w:sz w:val="28"/>
          <w:szCs w:val="28"/>
        </w:rPr>
        <w:t xml:space="preserve"> </w:t>
      </w:r>
    </w:p>
    <w:p w14:paraId="5414B61B" w14:textId="09FC026F" w:rsidR="00E70F32" w:rsidRDefault="00E70F32" w:rsidP="003B4921">
      <w:pPr>
        <w:pStyle w:val="Heading2"/>
        <w:jc w:val="both"/>
      </w:pPr>
      <w:bookmarkStart w:id="52" w:name="_Toc30382748"/>
      <w:r>
        <w:t>6.1. Concept Design One</w:t>
      </w:r>
      <w:bookmarkEnd w:id="52"/>
    </w:p>
    <w:p w14:paraId="07FE3BFB" w14:textId="5C1B6638" w:rsidR="00C95389" w:rsidRDefault="00E700AD" w:rsidP="003B4921">
      <w:pPr>
        <w:jc w:val="both"/>
        <w:rPr>
          <w:rFonts w:ascii="Arial" w:hAnsi="Arial" w:cs="Arial"/>
          <w:sz w:val="24"/>
        </w:rPr>
      </w:pPr>
      <w:r>
        <w:rPr>
          <w:rFonts w:ascii="Arial" w:hAnsi="Arial" w:cs="Arial"/>
          <w:sz w:val="24"/>
        </w:rPr>
        <w:t xml:space="preserve">First concept design was achieved by reducing the </w:t>
      </w:r>
      <w:r w:rsidR="00010A9A">
        <w:rPr>
          <w:rFonts w:ascii="Arial" w:hAnsi="Arial" w:cs="Arial"/>
          <w:sz w:val="24"/>
        </w:rPr>
        <w:t>thickness</w:t>
      </w:r>
      <w:r>
        <w:rPr>
          <w:rFonts w:ascii="Arial" w:hAnsi="Arial" w:cs="Arial"/>
          <w:sz w:val="24"/>
        </w:rPr>
        <w:t xml:space="preserve"> of the rod, and introducing a new </w:t>
      </w:r>
      <w:r w:rsidR="007915D9">
        <w:rPr>
          <w:rFonts w:ascii="Arial" w:hAnsi="Arial" w:cs="Arial"/>
          <w:sz w:val="24"/>
        </w:rPr>
        <w:t xml:space="preserve">lighter </w:t>
      </w:r>
      <w:r>
        <w:rPr>
          <w:rFonts w:ascii="Arial" w:hAnsi="Arial" w:cs="Arial"/>
          <w:sz w:val="24"/>
        </w:rPr>
        <w:t>design by implementing ‘</w:t>
      </w:r>
      <w:r w:rsidR="007915D9">
        <w:rPr>
          <w:rFonts w:ascii="Arial" w:hAnsi="Arial" w:cs="Arial"/>
          <w:sz w:val="24"/>
        </w:rPr>
        <w:t>H</w:t>
      </w:r>
      <w:r>
        <w:rPr>
          <w:rFonts w:ascii="Arial" w:hAnsi="Arial" w:cs="Arial"/>
          <w:sz w:val="24"/>
        </w:rPr>
        <w:t>’ beam shape instead of the ‘</w:t>
      </w:r>
      <w:r w:rsidR="007915D9">
        <w:rPr>
          <w:rFonts w:ascii="Arial" w:hAnsi="Arial" w:cs="Arial"/>
          <w:sz w:val="24"/>
        </w:rPr>
        <w:t>I</w:t>
      </w:r>
      <w:r>
        <w:rPr>
          <w:rFonts w:ascii="Arial" w:hAnsi="Arial" w:cs="Arial"/>
          <w:sz w:val="24"/>
        </w:rPr>
        <w:t>’ beam</w:t>
      </w:r>
      <w:r w:rsidR="007915D9">
        <w:rPr>
          <w:rFonts w:ascii="Arial" w:hAnsi="Arial" w:cs="Arial"/>
          <w:sz w:val="24"/>
        </w:rPr>
        <w:t xml:space="preserve"> stock model</w:t>
      </w:r>
      <w:r>
        <w:rPr>
          <w:rFonts w:ascii="Arial" w:hAnsi="Arial" w:cs="Arial"/>
          <w:sz w:val="24"/>
        </w:rPr>
        <w:t>.</w:t>
      </w:r>
      <w:r w:rsidR="007915D9">
        <w:rPr>
          <w:rFonts w:ascii="Arial" w:hAnsi="Arial" w:cs="Arial"/>
          <w:sz w:val="24"/>
        </w:rPr>
        <w:t xml:space="preserve"> Carley, 2008, mentioned that generally an H beam cross section design handle as much compressive loads as I beam design if not higher, but with </w:t>
      </w:r>
      <w:r w:rsidR="00D6463E">
        <w:rPr>
          <w:rFonts w:ascii="Arial" w:hAnsi="Arial" w:cs="Arial"/>
          <w:sz w:val="24"/>
        </w:rPr>
        <w:t xml:space="preserve">less </w:t>
      </w:r>
      <w:r w:rsidR="007915D9">
        <w:rPr>
          <w:rFonts w:ascii="Arial" w:hAnsi="Arial" w:cs="Arial"/>
          <w:sz w:val="24"/>
        </w:rPr>
        <w:t>overall weight.</w:t>
      </w:r>
      <w:r w:rsidR="00433AA3">
        <w:rPr>
          <w:rFonts w:ascii="Arial" w:hAnsi="Arial" w:cs="Arial"/>
          <w:sz w:val="24"/>
        </w:rPr>
        <w:t xml:space="preserve"> </w:t>
      </w:r>
    </w:p>
    <w:p w14:paraId="651C1EA0" w14:textId="12978E79" w:rsidR="00C51946" w:rsidRDefault="00D359EE" w:rsidP="003B4921">
      <w:pPr>
        <w:jc w:val="both"/>
        <w:rPr>
          <w:rFonts w:ascii="Arial" w:hAnsi="Arial" w:cs="Arial"/>
          <w:sz w:val="24"/>
        </w:rPr>
      </w:pPr>
      <w:r>
        <w:rPr>
          <w:rFonts w:ascii="Arial" w:hAnsi="Arial" w:cs="Arial"/>
          <w:sz w:val="24"/>
        </w:rPr>
        <w:t xml:space="preserve">Fratita, Uzuneanu and Balanescu, 2018, </w:t>
      </w:r>
      <w:r w:rsidR="00D75030">
        <w:rPr>
          <w:rFonts w:ascii="Arial" w:hAnsi="Arial" w:cs="Arial"/>
          <w:sz w:val="24"/>
        </w:rPr>
        <w:t xml:space="preserve">conducted a study </w:t>
      </w:r>
      <w:r w:rsidR="00612C7D">
        <w:rPr>
          <w:rFonts w:ascii="Arial" w:hAnsi="Arial" w:cs="Arial"/>
          <w:sz w:val="24"/>
        </w:rPr>
        <w:t>about I-beam versus H-beam connecting rod design using Inventor Autodesk 2018 and completing an FEA analysis of both models</w:t>
      </w:r>
      <w:r w:rsidR="005E4900">
        <w:rPr>
          <w:rFonts w:ascii="Arial" w:hAnsi="Arial" w:cs="Arial"/>
          <w:sz w:val="24"/>
        </w:rPr>
        <w:t xml:space="preserve"> (Figure </w:t>
      </w:r>
      <w:r w:rsidR="00544861">
        <w:rPr>
          <w:rFonts w:ascii="Arial" w:hAnsi="Arial" w:cs="Arial"/>
          <w:sz w:val="24"/>
        </w:rPr>
        <w:t>14</w:t>
      </w:r>
      <w:r w:rsidR="005E4900">
        <w:rPr>
          <w:rFonts w:ascii="Arial" w:hAnsi="Arial" w:cs="Arial"/>
          <w:sz w:val="24"/>
        </w:rPr>
        <w:t>)</w:t>
      </w:r>
      <w:r w:rsidR="00612C7D">
        <w:rPr>
          <w:rFonts w:ascii="Arial" w:hAnsi="Arial" w:cs="Arial"/>
          <w:sz w:val="24"/>
        </w:rPr>
        <w:t xml:space="preserve">. </w:t>
      </w:r>
      <w:r w:rsidR="001E19FB">
        <w:rPr>
          <w:rFonts w:ascii="Arial" w:hAnsi="Arial" w:cs="Arial"/>
          <w:sz w:val="24"/>
        </w:rPr>
        <w:t xml:space="preserve">The results of this study </w:t>
      </w:r>
      <w:r w:rsidR="00E27824">
        <w:rPr>
          <w:rFonts w:ascii="Arial" w:hAnsi="Arial" w:cs="Arial"/>
          <w:sz w:val="24"/>
        </w:rPr>
        <w:t>show</w:t>
      </w:r>
      <w:r w:rsidR="001E19FB">
        <w:rPr>
          <w:rFonts w:ascii="Arial" w:hAnsi="Arial" w:cs="Arial"/>
          <w:sz w:val="24"/>
        </w:rPr>
        <w:t xml:space="preserve"> that </w:t>
      </w:r>
      <w:r w:rsidR="00807D50">
        <w:rPr>
          <w:rFonts w:ascii="Arial" w:hAnsi="Arial" w:cs="Arial"/>
          <w:sz w:val="24"/>
        </w:rPr>
        <w:t>Von-mises stress is up to 12.3% lower when H-beam profile is used. But, stability is higher in the case of H-beam profile since displacement decreased by 43.1% compared to I-beam profile.</w:t>
      </w:r>
      <w:r w:rsidR="00612C7D">
        <w:rPr>
          <w:rFonts w:ascii="Arial" w:hAnsi="Arial" w:cs="Arial"/>
          <w:sz w:val="24"/>
        </w:rPr>
        <w:t xml:space="preserve"> </w:t>
      </w:r>
      <w:r w:rsidR="00C5640E">
        <w:rPr>
          <w:rFonts w:ascii="Arial" w:hAnsi="Arial" w:cs="Arial"/>
          <w:sz w:val="24"/>
        </w:rPr>
        <w:t xml:space="preserve">The research conducted, suggested that H-beam profile is better option than I-beam profile. </w:t>
      </w:r>
    </w:p>
    <w:p w14:paraId="690C8DC3" w14:textId="02A4B9DE" w:rsidR="004471B9" w:rsidRDefault="00E92E3A" w:rsidP="003B4921">
      <w:pPr>
        <w:jc w:val="both"/>
        <w:rPr>
          <w:rFonts w:ascii="Arial" w:hAnsi="Arial" w:cs="Arial"/>
          <w:sz w:val="24"/>
        </w:rPr>
      </w:pPr>
      <w:r>
        <w:rPr>
          <w:noProof/>
        </w:rPr>
        <w:drawing>
          <wp:anchor distT="0" distB="0" distL="114300" distR="114300" simplePos="0" relativeHeight="251671552" behindDoc="1" locked="0" layoutInCell="1" allowOverlap="1" wp14:anchorId="2BF85AF5" wp14:editId="6B73A000">
            <wp:simplePos x="0" y="0"/>
            <wp:positionH relativeFrom="margin">
              <wp:align>left</wp:align>
            </wp:positionH>
            <wp:positionV relativeFrom="paragraph">
              <wp:posOffset>45720</wp:posOffset>
            </wp:positionV>
            <wp:extent cx="3933825" cy="2435225"/>
            <wp:effectExtent l="38100" t="38100" r="28575" b="41275"/>
            <wp:wrapTight wrapText="bothSides">
              <wp:wrapPolygon edited="0">
                <wp:start x="-209" y="-338"/>
                <wp:lineTo x="-209" y="21797"/>
                <wp:lineTo x="21652" y="21797"/>
                <wp:lineTo x="21652" y="-338"/>
                <wp:lineTo x="-209" y="-338"/>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3987800" cy="2468790"/>
                    </a:xfrm>
                    <a:prstGeom prst="rect">
                      <a:avLst/>
                    </a:prstGeom>
                    <a:ln w="3810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p>
    <w:p w14:paraId="777122D2" w14:textId="77777777" w:rsidR="00C51946" w:rsidRDefault="00C51946" w:rsidP="003B4921">
      <w:pPr>
        <w:jc w:val="both"/>
        <w:rPr>
          <w:rFonts w:ascii="Arial" w:hAnsi="Arial" w:cs="Arial"/>
          <w:sz w:val="24"/>
        </w:rPr>
      </w:pPr>
    </w:p>
    <w:p w14:paraId="41554E50" w14:textId="77777777" w:rsidR="00C51946" w:rsidRDefault="00C51946" w:rsidP="003B4921">
      <w:pPr>
        <w:jc w:val="both"/>
        <w:rPr>
          <w:rFonts w:ascii="Arial" w:hAnsi="Arial" w:cs="Arial"/>
          <w:sz w:val="24"/>
        </w:rPr>
      </w:pPr>
    </w:p>
    <w:p w14:paraId="1DF36FCA" w14:textId="77777777" w:rsidR="00C51946" w:rsidRDefault="00C51946" w:rsidP="003B4921">
      <w:pPr>
        <w:jc w:val="both"/>
        <w:rPr>
          <w:rFonts w:ascii="Arial" w:hAnsi="Arial" w:cs="Arial"/>
          <w:sz w:val="24"/>
        </w:rPr>
      </w:pPr>
    </w:p>
    <w:p w14:paraId="6810FB35" w14:textId="77777777" w:rsidR="00C51946" w:rsidRDefault="00C51946" w:rsidP="003B4921">
      <w:pPr>
        <w:jc w:val="both"/>
        <w:rPr>
          <w:rFonts w:ascii="Arial" w:hAnsi="Arial" w:cs="Arial"/>
          <w:sz w:val="24"/>
        </w:rPr>
      </w:pPr>
    </w:p>
    <w:p w14:paraId="0CFDD9ED" w14:textId="77777777" w:rsidR="00C51946" w:rsidRDefault="00C51946" w:rsidP="003B4921">
      <w:pPr>
        <w:jc w:val="both"/>
        <w:rPr>
          <w:rFonts w:ascii="Arial" w:hAnsi="Arial" w:cs="Arial"/>
          <w:sz w:val="24"/>
        </w:rPr>
      </w:pPr>
    </w:p>
    <w:p w14:paraId="2ABF0DC3" w14:textId="77777777" w:rsidR="00C51946" w:rsidRDefault="00C51946" w:rsidP="003B4921">
      <w:pPr>
        <w:jc w:val="both"/>
        <w:rPr>
          <w:rFonts w:ascii="Arial" w:hAnsi="Arial" w:cs="Arial"/>
          <w:sz w:val="24"/>
        </w:rPr>
      </w:pPr>
    </w:p>
    <w:p w14:paraId="03DE9B9E" w14:textId="0F114F7F" w:rsidR="00C51946" w:rsidRDefault="00C51946" w:rsidP="003B4921">
      <w:pPr>
        <w:jc w:val="both"/>
        <w:rPr>
          <w:rFonts w:ascii="Arial" w:hAnsi="Arial" w:cs="Arial"/>
          <w:sz w:val="24"/>
        </w:rPr>
      </w:pPr>
    </w:p>
    <w:p w14:paraId="1DE7545C" w14:textId="047B1AFF" w:rsidR="00F41B20" w:rsidRDefault="00642A5C" w:rsidP="003B4921">
      <w:pPr>
        <w:jc w:val="both"/>
        <w:rPr>
          <w:rFonts w:ascii="Arial" w:hAnsi="Arial" w:cs="Arial"/>
          <w:sz w:val="24"/>
        </w:rPr>
      </w:pPr>
      <w:r>
        <w:rPr>
          <w:noProof/>
        </w:rPr>
        <mc:AlternateContent>
          <mc:Choice Requires="wps">
            <w:drawing>
              <wp:anchor distT="0" distB="0" distL="114300" distR="114300" simplePos="0" relativeHeight="251716608" behindDoc="1" locked="0" layoutInCell="1" allowOverlap="1" wp14:anchorId="7325B163" wp14:editId="7B533AC2">
                <wp:simplePos x="0" y="0"/>
                <wp:positionH relativeFrom="column">
                  <wp:posOffset>40005</wp:posOffset>
                </wp:positionH>
                <wp:positionV relativeFrom="paragraph">
                  <wp:posOffset>236855</wp:posOffset>
                </wp:positionV>
                <wp:extent cx="3933825" cy="200025"/>
                <wp:effectExtent l="0" t="0" r="9525" b="9525"/>
                <wp:wrapTight wrapText="bothSides">
                  <wp:wrapPolygon edited="0">
                    <wp:start x="0" y="0"/>
                    <wp:lineTo x="0" y="20571"/>
                    <wp:lineTo x="21548" y="20571"/>
                    <wp:lineTo x="21548" y="0"/>
                    <wp:lineTo x="0" y="0"/>
                  </wp:wrapPolygon>
                </wp:wrapTight>
                <wp:docPr id="206" name="Text Box 206"/>
                <wp:cNvGraphicFramePr/>
                <a:graphic xmlns:a="http://schemas.openxmlformats.org/drawingml/2006/main">
                  <a:graphicData uri="http://schemas.microsoft.com/office/word/2010/wordprocessingShape">
                    <wps:wsp>
                      <wps:cNvSpPr txBox="1"/>
                      <wps:spPr>
                        <a:xfrm>
                          <a:off x="0" y="0"/>
                          <a:ext cx="3933825" cy="200025"/>
                        </a:xfrm>
                        <a:prstGeom prst="rect">
                          <a:avLst/>
                        </a:prstGeom>
                        <a:solidFill>
                          <a:prstClr val="white"/>
                        </a:solidFill>
                        <a:ln>
                          <a:noFill/>
                        </a:ln>
                      </wps:spPr>
                      <wps:txbx>
                        <w:txbxContent>
                          <w:p w14:paraId="264D9E63" w14:textId="33CFBF79" w:rsidR="005E3CC0" w:rsidRPr="00686132" w:rsidRDefault="005E3CC0" w:rsidP="00642A5C">
                            <w:pPr>
                              <w:pStyle w:val="Caption"/>
                              <w:rPr>
                                <w:noProof/>
                              </w:rPr>
                            </w:pPr>
                            <w:bookmarkStart w:id="53" w:name="_Toc30382778"/>
                            <w:r>
                              <w:t xml:space="preserve">Figure </w:t>
                            </w:r>
                            <w:fldSimple w:instr=" SEQ Figure \* ARABIC ">
                              <w:r w:rsidR="00DD3FAF">
                                <w:rPr>
                                  <w:noProof/>
                                </w:rPr>
                                <w:t>15</w:t>
                              </w:r>
                            </w:fldSimple>
                            <w:r>
                              <w:t xml:space="preserve">  </w:t>
                            </w:r>
                            <w:r w:rsidRPr="00857773">
                              <w:t>Fratita, Uzuneanu and Balanescu, 2018</w:t>
                            </w:r>
                            <w:r>
                              <w:t>. Study</w:t>
                            </w:r>
                            <w:bookmarkEnd w:id="5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325B163" id="Text Box 206" o:spid="_x0000_s1040" type="#_x0000_t202" style="position:absolute;left:0;text-align:left;margin-left:3.15pt;margin-top:18.65pt;width:309.75pt;height:15.75pt;z-index:-2515998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" stroked="f">
                <v:textbox inset="0,0,0,0">
                  <w:txbxContent>
                    <w:p w14:paraId="264D9E63" w14:textId="33CFBF79" w:rsidR="005E3CC0" w:rsidRPr="00686132" w:rsidRDefault="005E3CC0" w:rsidP="00642A5C">
                      <w:pPr>
                        <w:pStyle w:val="Caption"/>
                        <w:rPr>
                          <w:noProof/>
                        </w:rPr>
                      </w:pPr>
                      <w:bookmarkStart w:id="54" w:name="_Toc30382778"/>
                      <w:r>
                        <w:t xml:space="preserve">Figure </w:t>
                      </w:r>
                      <w:fldSimple w:instr=" SEQ Figure \* ARABIC ">
                        <w:r w:rsidR="00DD3FAF">
                          <w:rPr>
                            <w:noProof/>
                          </w:rPr>
                          <w:t>15</w:t>
                        </w:r>
                      </w:fldSimple>
                      <w:r>
                        <w:t xml:space="preserve">  </w:t>
                      </w:r>
                      <w:r w:rsidRPr="00857773">
                        <w:t>Fratita, Uzuneanu and Balanescu, 2018</w:t>
                      </w:r>
                      <w:r>
                        <w:t>. Study</w:t>
                      </w:r>
                      <w:bookmarkEnd w:id="54"/>
                    </w:p>
                  </w:txbxContent>
                </v:textbox>
                <w10:wrap type="tight"/>
              </v:shape>
            </w:pict>
          </mc:Fallback>
        </mc:AlternateContent>
      </w:r>
    </w:p>
    <w:p w14:paraId="1C4CF85E" w14:textId="32481095" w:rsidR="00C51946" w:rsidRDefault="002C293E" w:rsidP="003B4921">
      <w:pPr>
        <w:jc w:val="both"/>
        <w:rPr>
          <w:rFonts w:ascii="Arial" w:hAnsi="Arial" w:cs="Arial"/>
          <w:sz w:val="24"/>
        </w:rPr>
      </w:pPr>
      <w:r>
        <w:rPr>
          <w:noProof/>
        </w:rPr>
        <w:lastRenderedPageBreak/>
        <mc:AlternateContent>
          <mc:Choice Requires="wps">
            <w:drawing>
              <wp:anchor distT="0" distB="0" distL="114300" distR="114300" simplePos="0" relativeHeight="251718656" behindDoc="1" locked="0" layoutInCell="1" allowOverlap="1" wp14:anchorId="11B0F79A" wp14:editId="5FBEA9BF">
                <wp:simplePos x="0" y="0"/>
                <wp:positionH relativeFrom="column">
                  <wp:posOffset>154305</wp:posOffset>
                </wp:positionH>
                <wp:positionV relativeFrom="paragraph">
                  <wp:posOffset>581025</wp:posOffset>
                </wp:positionV>
                <wp:extent cx="2133600" cy="635"/>
                <wp:effectExtent l="0" t="0" r="0" b="0"/>
                <wp:wrapTight wrapText="bothSides">
                  <wp:wrapPolygon edited="0">
                    <wp:start x="0" y="0"/>
                    <wp:lineTo x="0" y="20057"/>
                    <wp:lineTo x="21407" y="20057"/>
                    <wp:lineTo x="21407" y="0"/>
                    <wp:lineTo x="0" y="0"/>
                  </wp:wrapPolygon>
                </wp:wrapTight>
                <wp:docPr id="207" name="Text Box 207"/>
                <wp:cNvGraphicFramePr/>
                <a:graphic xmlns:a="http://schemas.openxmlformats.org/drawingml/2006/main">
                  <a:graphicData uri="http://schemas.microsoft.com/office/word/2010/wordprocessingShape">
                    <wps:wsp>
                      <wps:cNvSpPr txBox="1"/>
                      <wps:spPr>
                        <a:xfrm>
                          <a:off x="0" y="0"/>
                          <a:ext cx="2133600" cy="635"/>
                        </a:xfrm>
                        <a:prstGeom prst="rect">
                          <a:avLst/>
                        </a:prstGeom>
                        <a:noFill/>
                        <a:ln>
                          <a:noFill/>
                        </a:ln>
                      </wps:spPr>
                      <wps:txbx>
                        <w:txbxContent>
                          <w:p w14:paraId="6E9ECAE1" w14:textId="0A85D799" w:rsidR="005E3CC0" w:rsidRPr="00C11847" w:rsidRDefault="005E3CC0" w:rsidP="002C293E">
                            <w:pPr>
                              <w:pStyle w:val="Caption"/>
                              <w:rPr>
                                <w:noProof/>
                              </w:rPr>
                            </w:pPr>
                            <w:bookmarkStart w:id="55" w:name="_Toc30382779"/>
                            <w:r>
                              <w:t xml:space="preserve">Figure </w:t>
                            </w:r>
                            <w:fldSimple w:instr=" SEQ Figure \* ARABIC ">
                              <w:r w:rsidR="00DD3FAF">
                                <w:rPr>
                                  <w:noProof/>
                                </w:rPr>
                                <w:t>16</w:t>
                              </w:r>
                            </w:fldSimple>
                            <w:r>
                              <w:t xml:space="preserve">  Base-line Vs Optimised design 1</w:t>
                            </w:r>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1B0F79A" id="Text Box 207" o:spid="_x0000_s1041" type="#_x0000_t202" style="position:absolute;left:0;text-align:left;margin-left:12.15pt;margin-top:45.75pt;width:168pt;height:.05pt;z-index:-2515978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" filled="f" stroked="f">
                <v:textbox style="mso-fit-shape-to-text:t" inset="0,0,0,0">
                  <w:txbxContent>
                    <w:p w14:paraId="6E9ECAE1" w14:textId="0A85D799" w:rsidR="005E3CC0" w:rsidRPr="00C11847" w:rsidRDefault="005E3CC0" w:rsidP="002C293E">
                      <w:pPr>
                        <w:pStyle w:val="Caption"/>
                        <w:rPr>
                          <w:noProof/>
                        </w:rPr>
                      </w:pPr>
                      <w:bookmarkStart w:id="56" w:name="_Toc30382779"/>
                      <w:r>
                        <w:t xml:space="preserve">Figure </w:t>
                      </w:r>
                      <w:fldSimple w:instr=" SEQ Figure \* ARABIC ">
                        <w:r w:rsidR="00DD3FAF">
                          <w:rPr>
                            <w:noProof/>
                          </w:rPr>
                          <w:t>16</w:t>
                        </w:r>
                      </w:fldSimple>
                      <w:r>
                        <w:t xml:space="preserve">  Base-line Vs Optimised design 1</w:t>
                      </w:r>
                      <w:bookmarkEnd w:id="56"/>
                    </w:p>
                  </w:txbxContent>
                </v:textbox>
                <w10:wrap type="tight"/>
              </v:shape>
            </w:pict>
          </mc:Fallback>
        </mc:AlternateContent>
      </w:r>
      <w:r w:rsidR="00C01DD9">
        <w:rPr>
          <w:noProof/>
        </w:rPr>
        <w:drawing>
          <wp:anchor distT="0" distB="0" distL="114300" distR="114300" simplePos="0" relativeHeight="251672576" behindDoc="1" locked="0" layoutInCell="1" allowOverlap="1" wp14:anchorId="791A9F0F" wp14:editId="66FAD4C6">
            <wp:simplePos x="0" y="0"/>
            <wp:positionH relativeFrom="margin">
              <wp:align>left</wp:align>
            </wp:positionH>
            <wp:positionV relativeFrom="paragraph">
              <wp:posOffset>499745</wp:posOffset>
            </wp:positionV>
            <wp:extent cx="6675120" cy="3371850"/>
            <wp:effectExtent l="38100" t="38100" r="30480" b="38100"/>
            <wp:wrapTight wrapText="bothSides">
              <wp:wrapPolygon edited="0">
                <wp:start x="-123" y="-244"/>
                <wp:lineTo x="-123" y="21722"/>
                <wp:lineTo x="21637" y="21722"/>
                <wp:lineTo x="21637" y="-244"/>
                <wp:lineTo x="-123" y="-244"/>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6675120" cy="3371850"/>
                    </a:xfrm>
                    <a:prstGeom prst="rect">
                      <a:avLst/>
                    </a:prstGeom>
                    <a:ln w="3810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00F41B20">
        <w:rPr>
          <w:rFonts w:ascii="Arial" w:hAnsi="Arial" w:cs="Arial"/>
          <w:sz w:val="24"/>
        </w:rPr>
        <w:t>The</w:t>
      </w:r>
      <w:r w:rsidR="0077778B">
        <w:rPr>
          <w:rFonts w:ascii="Arial" w:hAnsi="Arial" w:cs="Arial"/>
          <w:sz w:val="24"/>
        </w:rPr>
        <w:t xml:space="preserve"> base-line</w:t>
      </w:r>
      <w:r w:rsidR="00F41B20">
        <w:rPr>
          <w:rFonts w:ascii="Arial" w:hAnsi="Arial" w:cs="Arial"/>
          <w:sz w:val="24"/>
        </w:rPr>
        <w:t xml:space="preserve"> model of conrod design ‘I-beam’ was optimised to ‘H-beam’ profile, figure </w:t>
      </w:r>
      <w:r w:rsidR="00974495">
        <w:rPr>
          <w:rFonts w:ascii="Arial" w:hAnsi="Arial" w:cs="Arial"/>
          <w:sz w:val="24"/>
        </w:rPr>
        <w:t>16</w:t>
      </w:r>
      <w:r w:rsidR="00F41B20">
        <w:rPr>
          <w:rFonts w:ascii="Arial" w:hAnsi="Arial" w:cs="Arial"/>
          <w:sz w:val="24"/>
        </w:rPr>
        <w:t xml:space="preserve"> shows the 3D model of </w:t>
      </w:r>
      <w:r w:rsidR="0077778B">
        <w:rPr>
          <w:rFonts w:ascii="Arial" w:hAnsi="Arial" w:cs="Arial"/>
          <w:sz w:val="24"/>
        </w:rPr>
        <w:t>base-line</w:t>
      </w:r>
      <w:r w:rsidR="00F41B20">
        <w:rPr>
          <w:rFonts w:ascii="Arial" w:hAnsi="Arial" w:cs="Arial"/>
          <w:sz w:val="24"/>
        </w:rPr>
        <w:t xml:space="preserve"> versus optimised design. </w:t>
      </w:r>
      <w:r w:rsidR="001C3189">
        <w:rPr>
          <w:rFonts w:ascii="Arial" w:hAnsi="Arial" w:cs="Arial"/>
          <w:sz w:val="24"/>
        </w:rPr>
        <w:t xml:space="preserve"> </w:t>
      </w:r>
    </w:p>
    <w:p w14:paraId="6A091C01" w14:textId="7929B2DC" w:rsidR="009F086A" w:rsidRDefault="00EC6678" w:rsidP="009F086A">
      <w:pPr>
        <w:spacing w:after="0"/>
        <w:jc w:val="both"/>
        <w:rPr>
          <w:rFonts w:ascii="Arial" w:hAnsi="Arial" w:cs="Arial"/>
          <w:sz w:val="24"/>
        </w:rPr>
      </w:pPr>
      <w:r>
        <w:rPr>
          <w:rFonts w:ascii="Arial" w:hAnsi="Arial" w:cs="Arial"/>
          <w:sz w:val="24"/>
        </w:rPr>
        <w:t xml:space="preserve">The material properties remain as steel AISI-4340 because it is cost effective and have a considerably high strength factor, material properties are listed in table </w:t>
      </w:r>
      <w:r w:rsidR="00E73945">
        <w:rPr>
          <w:rFonts w:ascii="Arial" w:hAnsi="Arial" w:cs="Arial"/>
          <w:sz w:val="24"/>
        </w:rPr>
        <w:t>below</w:t>
      </w:r>
      <w:r w:rsidR="00A54BFC">
        <w:rPr>
          <w:rFonts w:ascii="Arial" w:hAnsi="Arial" w:cs="Arial"/>
          <w:sz w:val="24"/>
        </w:rPr>
        <w:t>:</w:t>
      </w:r>
      <w:r w:rsidR="00E73945">
        <w:rPr>
          <w:rFonts w:ascii="Arial" w:hAnsi="Arial" w:cs="Arial"/>
          <w:sz w:val="24"/>
        </w:rPr>
        <w:t xml:space="preserve"> </w:t>
      </w:r>
    </w:p>
    <w:tbl>
      <w:tblPr>
        <w:tblStyle w:val="GridTable4"/>
        <w:tblW w:w="0" w:type="auto"/>
        <w:tblLook w:val="04A0" w:firstRow="1" w:lastRow="0" w:firstColumn="1" w:lastColumn="0" w:noHBand="0" w:noVBand="1"/>
      </w:tblPr>
      <w:tblGrid>
        <w:gridCol w:w="3540"/>
        <w:gridCol w:w="3541"/>
        <w:gridCol w:w="3541"/>
      </w:tblGrid>
      <w:tr w:rsidR="00EB0723" w14:paraId="680F1B1D" w14:textId="77777777" w:rsidTr="007B190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40" w:type="dxa"/>
          </w:tcPr>
          <w:p w14:paraId="440116D0" w14:textId="41F312E2" w:rsidR="00EB0723" w:rsidRDefault="007B1904" w:rsidP="009F086A">
            <w:pPr>
              <w:jc w:val="both"/>
              <w:rPr>
                <w:rFonts w:ascii="Arial" w:hAnsi="Arial" w:cs="Arial"/>
                <w:sz w:val="24"/>
              </w:rPr>
            </w:pPr>
            <w:r>
              <w:rPr>
                <w:rFonts w:ascii="Arial" w:hAnsi="Arial" w:cs="Arial"/>
                <w:sz w:val="24"/>
              </w:rPr>
              <w:t>Property</w:t>
            </w:r>
          </w:p>
        </w:tc>
        <w:tc>
          <w:tcPr>
            <w:tcW w:w="3541" w:type="dxa"/>
          </w:tcPr>
          <w:p w14:paraId="78D4FD08" w14:textId="7A2FA5CB" w:rsidR="00EB0723" w:rsidRDefault="007B1904" w:rsidP="009F086A">
            <w:pPr>
              <w:jc w:val="both"/>
              <w:cnfStyle w:val="100000000000" w:firstRow="1"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Value</w:t>
            </w:r>
          </w:p>
        </w:tc>
        <w:tc>
          <w:tcPr>
            <w:tcW w:w="3541" w:type="dxa"/>
          </w:tcPr>
          <w:p w14:paraId="1DFC0316" w14:textId="480ED98C" w:rsidR="00EB0723" w:rsidRDefault="007B1904" w:rsidP="009F086A">
            <w:pPr>
              <w:jc w:val="both"/>
              <w:cnfStyle w:val="100000000000" w:firstRow="1"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Units</w:t>
            </w:r>
          </w:p>
        </w:tc>
      </w:tr>
      <w:tr w:rsidR="00EB0723" w14:paraId="0CA417B3" w14:textId="77777777" w:rsidTr="007B19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40" w:type="dxa"/>
          </w:tcPr>
          <w:p w14:paraId="26900340" w14:textId="254A569D" w:rsidR="00EB0723" w:rsidRDefault="007B1904" w:rsidP="009F086A">
            <w:pPr>
              <w:jc w:val="both"/>
              <w:rPr>
                <w:rFonts w:ascii="Arial" w:hAnsi="Arial" w:cs="Arial"/>
                <w:sz w:val="24"/>
              </w:rPr>
            </w:pPr>
            <w:r>
              <w:rPr>
                <w:rFonts w:ascii="Arial" w:hAnsi="Arial" w:cs="Arial"/>
                <w:sz w:val="24"/>
              </w:rPr>
              <w:t>Elastic Modulus</w:t>
            </w:r>
          </w:p>
        </w:tc>
        <w:tc>
          <w:tcPr>
            <w:tcW w:w="3541" w:type="dxa"/>
          </w:tcPr>
          <w:p w14:paraId="7DD96E4F" w14:textId="57CC524C" w:rsidR="00EB0723" w:rsidRDefault="00E047D2" w:rsidP="009F086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205000 MPa</w:t>
            </w:r>
          </w:p>
        </w:tc>
        <w:tc>
          <w:tcPr>
            <w:tcW w:w="3541" w:type="dxa"/>
          </w:tcPr>
          <w:p w14:paraId="1969D885" w14:textId="4CD6D879" w:rsidR="00EB0723" w:rsidRPr="00E047D2" w:rsidRDefault="00E047D2" w:rsidP="009F086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N/m</w:t>
            </w:r>
            <w:r>
              <w:rPr>
                <w:rFonts w:ascii="Arial" w:hAnsi="Arial" w:cs="Arial"/>
                <w:sz w:val="24"/>
                <w:vertAlign w:val="superscript"/>
              </w:rPr>
              <w:t>2</w:t>
            </w:r>
          </w:p>
        </w:tc>
      </w:tr>
      <w:tr w:rsidR="00EB0723" w14:paraId="65F67C18" w14:textId="77777777" w:rsidTr="007B1904">
        <w:tc>
          <w:tcPr>
            <w:cnfStyle w:val="001000000000" w:firstRow="0" w:lastRow="0" w:firstColumn="1" w:lastColumn="0" w:oddVBand="0" w:evenVBand="0" w:oddHBand="0" w:evenHBand="0" w:firstRowFirstColumn="0" w:firstRowLastColumn="0" w:lastRowFirstColumn="0" w:lastRowLastColumn="0"/>
            <w:tcW w:w="3540" w:type="dxa"/>
          </w:tcPr>
          <w:p w14:paraId="0E2DD60B" w14:textId="5632C816" w:rsidR="00EB0723" w:rsidRDefault="007B1904" w:rsidP="009F086A">
            <w:pPr>
              <w:jc w:val="both"/>
              <w:rPr>
                <w:rFonts w:ascii="Arial" w:hAnsi="Arial" w:cs="Arial"/>
                <w:sz w:val="24"/>
              </w:rPr>
            </w:pPr>
            <w:r>
              <w:rPr>
                <w:rFonts w:ascii="Arial" w:hAnsi="Arial" w:cs="Arial"/>
                <w:sz w:val="24"/>
              </w:rPr>
              <w:t>Poisson’s Ratio</w:t>
            </w:r>
          </w:p>
        </w:tc>
        <w:tc>
          <w:tcPr>
            <w:tcW w:w="3541" w:type="dxa"/>
          </w:tcPr>
          <w:p w14:paraId="0F791753" w14:textId="02EFABD1" w:rsidR="00EB0723" w:rsidRDefault="00E047D2" w:rsidP="009F086A">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0.32</w:t>
            </w:r>
          </w:p>
        </w:tc>
        <w:tc>
          <w:tcPr>
            <w:tcW w:w="3541" w:type="dxa"/>
          </w:tcPr>
          <w:p w14:paraId="33808EE3" w14:textId="0275C850" w:rsidR="00EB0723" w:rsidRDefault="00E047D2" w:rsidP="009F086A">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N/A</w:t>
            </w:r>
          </w:p>
        </w:tc>
      </w:tr>
      <w:tr w:rsidR="00EB0723" w14:paraId="396C22C1" w14:textId="77777777" w:rsidTr="007B19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40" w:type="dxa"/>
          </w:tcPr>
          <w:p w14:paraId="3C03988F" w14:textId="71A09C0F" w:rsidR="00EB0723" w:rsidRDefault="007B1904" w:rsidP="009F086A">
            <w:pPr>
              <w:jc w:val="both"/>
              <w:rPr>
                <w:rFonts w:ascii="Arial" w:hAnsi="Arial" w:cs="Arial"/>
                <w:sz w:val="24"/>
              </w:rPr>
            </w:pPr>
            <w:r>
              <w:rPr>
                <w:rFonts w:ascii="Arial" w:hAnsi="Arial" w:cs="Arial"/>
                <w:sz w:val="24"/>
              </w:rPr>
              <w:t>Shear Modulus</w:t>
            </w:r>
          </w:p>
        </w:tc>
        <w:tc>
          <w:tcPr>
            <w:tcW w:w="3541" w:type="dxa"/>
          </w:tcPr>
          <w:p w14:paraId="710078BE" w14:textId="7D01610B" w:rsidR="00EB0723" w:rsidRDefault="00E047D2" w:rsidP="009F086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80000 MPa</w:t>
            </w:r>
          </w:p>
        </w:tc>
        <w:tc>
          <w:tcPr>
            <w:tcW w:w="3541" w:type="dxa"/>
          </w:tcPr>
          <w:p w14:paraId="3A250636" w14:textId="501CB357" w:rsidR="00EB0723" w:rsidRPr="00E047D2" w:rsidRDefault="00E047D2" w:rsidP="009F086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vertAlign w:val="superscript"/>
              </w:rPr>
            </w:pPr>
            <w:r>
              <w:rPr>
                <w:rFonts w:ascii="Arial" w:hAnsi="Arial" w:cs="Arial"/>
                <w:sz w:val="24"/>
              </w:rPr>
              <w:t>N/m</w:t>
            </w:r>
            <w:r>
              <w:rPr>
                <w:rFonts w:ascii="Arial" w:hAnsi="Arial" w:cs="Arial"/>
                <w:sz w:val="24"/>
                <w:vertAlign w:val="superscript"/>
              </w:rPr>
              <w:t>2</w:t>
            </w:r>
          </w:p>
        </w:tc>
      </w:tr>
      <w:tr w:rsidR="00EB0723" w14:paraId="47071474" w14:textId="77777777" w:rsidTr="007B1904">
        <w:tc>
          <w:tcPr>
            <w:cnfStyle w:val="001000000000" w:firstRow="0" w:lastRow="0" w:firstColumn="1" w:lastColumn="0" w:oddVBand="0" w:evenVBand="0" w:oddHBand="0" w:evenHBand="0" w:firstRowFirstColumn="0" w:firstRowLastColumn="0" w:lastRowFirstColumn="0" w:lastRowLastColumn="0"/>
            <w:tcW w:w="3540" w:type="dxa"/>
          </w:tcPr>
          <w:p w14:paraId="047E177D" w14:textId="19627ACC" w:rsidR="00EB0723" w:rsidRDefault="007B1904" w:rsidP="009F086A">
            <w:pPr>
              <w:jc w:val="both"/>
              <w:rPr>
                <w:rFonts w:ascii="Arial" w:hAnsi="Arial" w:cs="Arial"/>
                <w:sz w:val="24"/>
              </w:rPr>
            </w:pPr>
            <w:r>
              <w:rPr>
                <w:rFonts w:ascii="Arial" w:hAnsi="Arial" w:cs="Arial"/>
                <w:sz w:val="24"/>
              </w:rPr>
              <w:t>Mass Density</w:t>
            </w:r>
          </w:p>
        </w:tc>
        <w:tc>
          <w:tcPr>
            <w:tcW w:w="3541" w:type="dxa"/>
          </w:tcPr>
          <w:p w14:paraId="7457D3EC" w14:textId="076D52DA" w:rsidR="00EB0723" w:rsidRDefault="00E047D2" w:rsidP="009F086A">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7850</w:t>
            </w:r>
          </w:p>
        </w:tc>
        <w:tc>
          <w:tcPr>
            <w:tcW w:w="3541" w:type="dxa"/>
          </w:tcPr>
          <w:p w14:paraId="686A09CE" w14:textId="7608F144" w:rsidR="00EB0723" w:rsidRPr="00E047D2" w:rsidRDefault="00E047D2" w:rsidP="009F086A">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vertAlign w:val="superscript"/>
              </w:rPr>
            </w:pPr>
            <w:r>
              <w:rPr>
                <w:rFonts w:ascii="Arial" w:hAnsi="Arial" w:cs="Arial"/>
                <w:sz w:val="24"/>
              </w:rPr>
              <w:t>Kg/m</w:t>
            </w:r>
            <w:r>
              <w:rPr>
                <w:rFonts w:ascii="Arial" w:hAnsi="Arial" w:cs="Arial"/>
                <w:sz w:val="24"/>
                <w:vertAlign w:val="superscript"/>
              </w:rPr>
              <w:t>3</w:t>
            </w:r>
          </w:p>
        </w:tc>
      </w:tr>
      <w:tr w:rsidR="00EB0723" w14:paraId="103CA3FC" w14:textId="77777777" w:rsidTr="007B19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40" w:type="dxa"/>
          </w:tcPr>
          <w:p w14:paraId="75A88034" w14:textId="7AE5D775" w:rsidR="00EB0723" w:rsidRDefault="007B1904" w:rsidP="009F086A">
            <w:pPr>
              <w:jc w:val="both"/>
              <w:rPr>
                <w:rFonts w:ascii="Arial" w:hAnsi="Arial" w:cs="Arial"/>
                <w:sz w:val="24"/>
              </w:rPr>
            </w:pPr>
            <w:r>
              <w:rPr>
                <w:rFonts w:ascii="Arial" w:hAnsi="Arial" w:cs="Arial"/>
                <w:sz w:val="24"/>
              </w:rPr>
              <w:t>Tensile Strength</w:t>
            </w:r>
          </w:p>
        </w:tc>
        <w:tc>
          <w:tcPr>
            <w:tcW w:w="3541" w:type="dxa"/>
          </w:tcPr>
          <w:p w14:paraId="5C4B3177" w14:textId="6ED3A93D" w:rsidR="00EB0723" w:rsidRDefault="00E047D2" w:rsidP="009F086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rPr>
            </w:pPr>
            <w:r>
              <w:rPr>
                <w:rFonts w:ascii="Arial" w:hAnsi="Arial" w:cs="Arial"/>
                <w:sz w:val="24"/>
              </w:rPr>
              <w:t>1110 MPa</w:t>
            </w:r>
          </w:p>
        </w:tc>
        <w:tc>
          <w:tcPr>
            <w:tcW w:w="3541" w:type="dxa"/>
          </w:tcPr>
          <w:p w14:paraId="4BB595B2" w14:textId="0FEC4468" w:rsidR="00EB0723" w:rsidRPr="00E047D2" w:rsidRDefault="00E047D2" w:rsidP="009F086A">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vertAlign w:val="superscript"/>
              </w:rPr>
            </w:pPr>
            <w:r>
              <w:rPr>
                <w:rFonts w:ascii="Arial" w:hAnsi="Arial" w:cs="Arial"/>
                <w:sz w:val="24"/>
              </w:rPr>
              <w:t>N/m</w:t>
            </w:r>
            <w:r>
              <w:rPr>
                <w:rFonts w:ascii="Arial" w:hAnsi="Arial" w:cs="Arial"/>
                <w:sz w:val="24"/>
                <w:vertAlign w:val="superscript"/>
              </w:rPr>
              <w:t>2</w:t>
            </w:r>
          </w:p>
        </w:tc>
      </w:tr>
      <w:tr w:rsidR="00EB0723" w14:paraId="5A56772C" w14:textId="77777777" w:rsidTr="007B1904">
        <w:tc>
          <w:tcPr>
            <w:cnfStyle w:val="001000000000" w:firstRow="0" w:lastRow="0" w:firstColumn="1" w:lastColumn="0" w:oddVBand="0" w:evenVBand="0" w:oddHBand="0" w:evenHBand="0" w:firstRowFirstColumn="0" w:firstRowLastColumn="0" w:lastRowFirstColumn="0" w:lastRowLastColumn="0"/>
            <w:tcW w:w="3540" w:type="dxa"/>
          </w:tcPr>
          <w:p w14:paraId="016BB79E" w14:textId="4AC58BBC" w:rsidR="00EB0723" w:rsidRDefault="007B1904" w:rsidP="009F086A">
            <w:pPr>
              <w:jc w:val="both"/>
              <w:rPr>
                <w:rFonts w:ascii="Arial" w:hAnsi="Arial" w:cs="Arial"/>
                <w:sz w:val="24"/>
              </w:rPr>
            </w:pPr>
            <w:r>
              <w:rPr>
                <w:rFonts w:ascii="Arial" w:hAnsi="Arial" w:cs="Arial"/>
                <w:sz w:val="24"/>
              </w:rPr>
              <w:t xml:space="preserve">Yield Strength </w:t>
            </w:r>
          </w:p>
        </w:tc>
        <w:tc>
          <w:tcPr>
            <w:tcW w:w="3541" w:type="dxa"/>
          </w:tcPr>
          <w:p w14:paraId="1C6FDD4D" w14:textId="052329C9" w:rsidR="00EB0723" w:rsidRDefault="00E047D2" w:rsidP="009F086A">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rPr>
            </w:pPr>
            <w:r>
              <w:rPr>
                <w:rFonts w:ascii="Arial" w:hAnsi="Arial" w:cs="Arial"/>
                <w:sz w:val="24"/>
              </w:rPr>
              <w:t>710 MPa</w:t>
            </w:r>
          </w:p>
        </w:tc>
        <w:tc>
          <w:tcPr>
            <w:tcW w:w="3541" w:type="dxa"/>
          </w:tcPr>
          <w:p w14:paraId="0A898F98" w14:textId="6CDA5B45" w:rsidR="00EB0723" w:rsidRPr="00E047D2" w:rsidRDefault="00E047D2" w:rsidP="009F086A">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vertAlign w:val="superscript"/>
              </w:rPr>
            </w:pPr>
            <w:r>
              <w:rPr>
                <w:rFonts w:ascii="Arial" w:hAnsi="Arial" w:cs="Arial"/>
                <w:sz w:val="24"/>
              </w:rPr>
              <w:t>N/m</w:t>
            </w:r>
            <w:r>
              <w:rPr>
                <w:rFonts w:ascii="Arial" w:hAnsi="Arial" w:cs="Arial"/>
                <w:sz w:val="24"/>
                <w:vertAlign w:val="superscript"/>
              </w:rPr>
              <w:t>2</w:t>
            </w:r>
          </w:p>
        </w:tc>
      </w:tr>
    </w:tbl>
    <w:p w14:paraId="413D2EFD" w14:textId="4C4EA799" w:rsidR="00E40C91" w:rsidRDefault="00872BFA" w:rsidP="00496B67">
      <w:pPr>
        <w:spacing w:before="240" w:after="0"/>
        <w:jc w:val="both"/>
        <w:rPr>
          <w:rFonts w:ascii="Arial" w:hAnsi="Arial" w:cs="Arial"/>
          <w:sz w:val="24"/>
        </w:rPr>
      </w:pPr>
      <w:r>
        <w:rPr>
          <w:noProof/>
        </w:rPr>
        <w:drawing>
          <wp:anchor distT="0" distB="0" distL="114300" distR="114300" simplePos="0" relativeHeight="251673600" behindDoc="1" locked="0" layoutInCell="1" allowOverlap="1" wp14:anchorId="672C2B16" wp14:editId="6BDB3CE1">
            <wp:simplePos x="0" y="0"/>
            <wp:positionH relativeFrom="margin">
              <wp:align>left</wp:align>
            </wp:positionH>
            <wp:positionV relativeFrom="paragraph">
              <wp:posOffset>202565</wp:posOffset>
            </wp:positionV>
            <wp:extent cx="2680335" cy="2889250"/>
            <wp:effectExtent l="38100" t="38100" r="43815" b="44450"/>
            <wp:wrapTight wrapText="bothSides">
              <wp:wrapPolygon edited="0">
                <wp:start x="-307" y="-285"/>
                <wp:lineTo x="-307" y="21790"/>
                <wp:lineTo x="21800" y="21790"/>
                <wp:lineTo x="21800" y="-285"/>
                <wp:lineTo x="-307" y="-285"/>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2680335" cy="2889250"/>
                    </a:xfrm>
                    <a:prstGeom prst="rect">
                      <a:avLst/>
                    </a:prstGeom>
                    <a:ln w="3810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00DC095A">
        <w:rPr>
          <w:rFonts w:ascii="Arial" w:hAnsi="Arial" w:cs="Arial"/>
          <w:sz w:val="24"/>
        </w:rPr>
        <w:t xml:space="preserve">Figure </w:t>
      </w:r>
      <w:r w:rsidR="00E83F03">
        <w:rPr>
          <w:rFonts w:ascii="Arial" w:hAnsi="Arial" w:cs="Arial"/>
          <w:sz w:val="24"/>
        </w:rPr>
        <w:t>17</w:t>
      </w:r>
      <w:r w:rsidR="00DC095A">
        <w:rPr>
          <w:rFonts w:ascii="Arial" w:hAnsi="Arial" w:cs="Arial"/>
          <w:sz w:val="24"/>
        </w:rPr>
        <w:t>, shows th</w:t>
      </w:r>
      <w:r w:rsidR="00F97A64">
        <w:rPr>
          <w:rFonts w:ascii="Arial" w:hAnsi="Arial" w:cs="Arial"/>
          <w:sz w:val="24"/>
        </w:rPr>
        <w:t>e</w:t>
      </w:r>
      <w:r w:rsidR="00DC095A">
        <w:rPr>
          <w:rFonts w:ascii="Arial" w:hAnsi="Arial" w:cs="Arial"/>
          <w:sz w:val="24"/>
        </w:rPr>
        <w:t xml:space="preserve"> main changes, where the </w:t>
      </w:r>
      <w:r w:rsidR="00F97A64">
        <w:rPr>
          <w:rFonts w:ascii="Arial" w:hAnsi="Arial" w:cs="Arial"/>
          <w:sz w:val="24"/>
        </w:rPr>
        <w:t>thickness</w:t>
      </w:r>
      <w:r w:rsidR="00DC095A">
        <w:rPr>
          <w:rFonts w:ascii="Arial" w:hAnsi="Arial" w:cs="Arial"/>
          <w:sz w:val="24"/>
        </w:rPr>
        <w:t xml:space="preserve"> of the </w:t>
      </w:r>
      <w:r w:rsidR="00656454">
        <w:rPr>
          <w:rFonts w:ascii="Arial" w:hAnsi="Arial" w:cs="Arial"/>
          <w:sz w:val="24"/>
        </w:rPr>
        <w:t>beam</w:t>
      </w:r>
      <w:r w:rsidR="00DC095A">
        <w:rPr>
          <w:rFonts w:ascii="Arial" w:hAnsi="Arial" w:cs="Arial"/>
          <w:sz w:val="24"/>
        </w:rPr>
        <w:t xml:space="preserve"> was reduced by 1mm,</w:t>
      </w:r>
      <w:r w:rsidR="00F97A64">
        <w:rPr>
          <w:rFonts w:ascii="Arial" w:hAnsi="Arial" w:cs="Arial"/>
          <w:sz w:val="24"/>
        </w:rPr>
        <w:t xml:space="preserve"> and the cut-extrude area from each side of the beam is 8.26mm, which formed the H-beam profile of the new design.  </w:t>
      </w:r>
      <w:r w:rsidR="00656454">
        <w:rPr>
          <w:rFonts w:ascii="Arial" w:hAnsi="Arial" w:cs="Arial"/>
          <w:sz w:val="24"/>
        </w:rPr>
        <w:t xml:space="preserve"> </w:t>
      </w:r>
    </w:p>
    <w:p w14:paraId="6CA5505D" w14:textId="77777777" w:rsidR="007A63B8" w:rsidRDefault="00E40C91" w:rsidP="00496B67">
      <w:pPr>
        <w:spacing w:before="240" w:after="0"/>
        <w:jc w:val="both"/>
        <w:rPr>
          <w:rFonts w:ascii="Arial" w:hAnsi="Arial" w:cs="Arial"/>
          <w:sz w:val="24"/>
        </w:rPr>
      </w:pPr>
      <w:r>
        <w:rPr>
          <w:rFonts w:ascii="Arial" w:hAnsi="Arial" w:cs="Arial"/>
          <w:sz w:val="24"/>
        </w:rPr>
        <w:t xml:space="preserve">The weight of the conrod reduced from 336.88 gram to 282.03 gram, </w:t>
      </w:r>
      <w:r w:rsidR="007A63B8">
        <w:rPr>
          <w:rFonts w:ascii="Arial" w:hAnsi="Arial" w:cs="Arial"/>
          <w:sz w:val="24"/>
        </w:rPr>
        <w:t>resulting to</w:t>
      </w:r>
      <w:r>
        <w:rPr>
          <w:rFonts w:ascii="Arial" w:hAnsi="Arial" w:cs="Arial"/>
          <w:sz w:val="24"/>
        </w:rPr>
        <w:t xml:space="preserve"> a reduction percentage of 16.3%.</w:t>
      </w:r>
    </w:p>
    <w:p w14:paraId="02B7C108" w14:textId="53CF91C0" w:rsidR="00516E42" w:rsidRDefault="00D1198F" w:rsidP="00496B67">
      <w:pPr>
        <w:spacing w:before="240" w:after="0"/>
        <w:jc w:val="both"/>
        <w:rPr>
          <w:rFonts w:ascii="Arial" w:hAnsi="Arial" w:cs="Arial"/>
          <w:sz w:val="24"/>
        </w:rPr>
      </w:pPr>
      <w:r>
        <w:rPr>
          <w:noProof/>
        </w:rPr>
        <mc:AlternateContent>
          <mc:Choice Requires="wps">
            <w:drawing>
              <wp:anchor distT="0" distB="0" distL="114300" distR="114300" simplePos="0" relativeHeight="251720704" behindDoc="1" locked="0" layoutInCell="1" allowOverlap="1" wp14:anchorId="20381A18" wp14:editId="29FFB4CD">
                <wp:simplePos x="0" y="0"/>
                <wp:positionH relativeFrom="column">
                  <wp:posOffset>154305</wp:posOffset>
                </wp:positionH>
                <wp:positionV relativeFrom="paragraph">
                  <wp:posOffset>1499235</wp:posOffset>
                </wp:positionV>
                <wp:extent cx="2680335" cy="209550"/>
                <wp:effectExtent l="0" t="0" r="5715" b="0"/>
                <wp:wrapTight wrapText="bothSides">
                  <wp:wrapPolygon edited="0">
                    <wp:start x="0" y="0"/>
                    <wp:lineTo x="0" y="19636"/>
                    <wp:lineTo x="21493" y="19636"/>
                    <wp:lineTo x="21493" y="0"/>
                    <wp:lineTo x="0" y="0"/>
                  </wp:wrapPolygon>
                </wp:wrapTight>
                <wp:docPr id="208" name="Text Box 208"/>
                <wp:cNvGraphicFramePr/>
                <a:graphic xmlns:a="http://schemas.openxmlformats.org/drawingml/2006/main">
                  <a:graphicData uri="http://schemas.microsoft.com/office/word/2010/wordprocessingShape">
                    <wps:wsp>
                      <wps:cNvSpPr txBox="1"/>
                      <wps:spPr>
                        <a:xfrm>
                          <a:off x="0" y="0"/>
                          <a:ext cx="2680335" cy="209550"/>
                        </a:xfrm>
                        <a:prstGeom prst="rect">
                          <a:avLst/>
                        </a:prstGeom>
                        <a:noFill/>
                        <a:ln>
                          <a:noFill/>
                        </a:ln>
                      </wps:spPr>
                      <wps:txbx>
                        <w:txbxContent>
                          <w:p w14:paraId="7289B83E" w14:textId="3FC44C72" w:rsidR="005E3CC0" w:rsidRPr="001A5BF6" w:rsidRDefault="005E3CC0" w:rsidP="00D1198F">
                            <w:pPr>
                              <w:pStyle w:val="Caption"/>
                              <w:rPr>
                                <w:noProof/>
                              </w:rPr>
                            </w:pPr>
                            <w:bookmarkStart w:id="57" w:name="_Toc30382780"/>
                            <w:r>
                              <w:t xml:space="preserve">Figure </w:t>
                            </w:r>
                            <w:fldSimple w:instr=" SEQ Figure \* ARABIC ">
                              <w:r w:rsidR="00DD3FAF">
                                <w:rPr>
                                  <w:noProof/>
                                </w:rPr>
                                <w:t>17</w:t>
                              </w:r>
                            </w:fldSimple>
                            <w:r>
                              <w:t xml:space="preserve">  base-line Vs Optimised Design 1 Changes</w:t>
                            </w:r>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0381A18" id="Text Box 208" o:spid="_x0000_s1042" type="#_x0000_t202" style="position:absolute;left:0;text-align:left;margin-left:12.15pt;margin-top:118.05pt;width:211.05pt;height:16.5pt;z-index:-2515957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" filled="f" stroked="f">
                <v:textbox inset="0,0,0,0">
                  <w:txbxContent>
                    <w:p w14:paraId="7289B83E" w14:textId="3FC44C72" w:rsidR="005E3CC0" w:rsidRPr="001A5BF6" w:rsidRDefault="005E3CC0" w:rsidP="00D1198F">
                      <w:pPr>
                        <w:pStyle w:val="Caption"/>
                        <w:rPr>
                          <w:noProof/>
                        </w:rPr>
                      </w:pPr>
                      <w:bookmarkStart w:id="58" w:name="_Toc30382780"/>
                      <w:r>
                        <w:t xml:space="preserve">Figure </w:t>
                      </w:r>
                      <w:fldSimple w:instr=" SEQ Figure \* ARABIC ">
                        <w:r w:rsidR="00DD3FAF">
                          <w:rPr>
                            <w:noProof/>
                          </w:rPr>
                          <w:t>17</w:t>
                        </w:r>
                      </w:fldSimple>
                      <w:r>
                        <w:t xml:space="preserve">  base-line Vs Optimised Design 1 Changes</w:t>
                      </w:r>
                      <w:bookmarkEnd w:id="58"/>
                    </w:p>
                  </w:txbxContent>
                </v:textbox>
                <w10:wrap type="tight"/>
              </v:shape>
            </w:pict>
          </mc:Fallback>
        </mc:AlternateContent>
      </w:r>
      <w:r w:rsidR="00574FB1">
        <w:rPr>
          <w:rFonts w:ascii="Arial" w:hAnsi="Arial" w:cs="Arial"/>
          <w:sz w:val="24"/>
        </w:rPr>
        <w:t xml:space="preserve">Von-mises stress illustrated in figure </w:t>
      </w:r>
      <w:r w:rsidR="008E2CBA">
        <w:rPr>
          <w:rFonts w:ascii="Arial" w:hAnsi="Arial" w:cs="Arial"/>
          <w:sz w:val="24"/>
        </w:rPr>
        <w:t>1</w:t>
      </w:r>
      <w:r w:rsidR="005B0ED4">
        <w:rPr>
          <w:rFonts w:ascii="Arial" w:hAnsi="Arial" w:cs="Arial"/>
          <w:sz w:val="24"/>
        </w:rPr>
        <w:t>8</w:t>
      </w:r>
      <w:r w:rsidR="00574FB1">
        <w:rPr>
          <w:rFonts w:ascii="Arial" w:hAnsi="Arial" w:cs="Arial"/>
          <w:sz w:val="24"/>
        </w:rPr>
        <w:t xml:space="preserve">, prove that the new design is capable of withstanding the </w:t>
      </w:r>
      <w:r w:rsidR="000B6964">
        <w:rPr>
          <w:rFonts w:ascii="Arial" w:hAnsi="Arial" w:cs="Arial"/>
          <w:sz w:val="24"/>
        </w:rPr>
        <w:t xml:space="preserve">same </w:t>
      </w:r>
      <w:r w:rsidR="00574FB1">
        <w:rPr>
          <w:rFonts w:ascii="Arial" w:hAnsi="Arial" w:cs="Arial"/>
          <w:sz w:val="24"/>
        </w:rPr>
        <w:t>high load pressure applied during the combustion stroke</w:t>
      </w:r>
      <w:r w:rsidR="000B6964">
        <w:rPr>
          <w:rFonts w:ascii="Arial" w:hAnsi="Arial" w:cs="Arial"/>
          <w:sz w:val="24"/>
        </w:rPr>
        <w:t xml:space="preserve"> as the base model, but with les material</w:t>
      </w:r>
      <w:r w:rsidR="00DA5A0F">
        <w:rPr>
          <w:rFonts w:ascii="Arial" w:hAnsi="Arial" w:cs="Arial"/>
          <w:sz w:val="24"/>
        </w:rPr>
        <w:t xml:space="preserve">. </w:t>
      </w:r>
      <w:r w:rsidR="00DF4638">
        <w:rPr>
          <w:rFonts w:ascii="Arial" w:hAnsi="Arial" w:cs="Arial"/>
          <w:sz w:val="24"/>
        </w:rPr>
        <w:t>There was a marginal increase in m</w:t>
      </w:r>
      <w:r w:rsidR="00DA5A0F">
        <w:rPr>
          <w:rFonts w:ascii="Arial" w:hAnsi="Arial" w:cs="Arial"/>
          <w:sz w:val="24"/>
        </w:rPr>
        <w:t>ax von-mises</w:t>
      </w:r>
      <w:r w:rsidR="00574FB1">
        <w:rPr>
          <w:rFonts w:ascii="Arial" w:hAnsi="Arial" w:cs="Arial"/>
          <w:sz w:val="24"/>
        </w:rPr>
        <w:t xml:space="preserve"> stress</w:t>
      </w:r>
      <w:r w:rsidR="00DF4638">
        <w:rPr>
          <w:rFonts w:ascii="Arial" w:hAnsi="Arial" w:cs="Arial"/>
          <w:sz w:val="24"/>
        </w:rPr>
        <w:t>, recorded to be</w:t>
      </w:r>
      <w:r w:rsidR="00574FB1">
        <w:rPr>
          <w:rFonts w:ascii="Arial" w:hAnsi="Arial" w:cs="Arial"/>
          <w:sz w:val="24"/>
        </w:rPr>
        <w:t xml:space="preserve"> </w:t>
      </w:r>
      <w:r w:rsidR="00DF4638">
        <w:rPr>
          <w:rFonts w:ascii="Arial" w:hAnsi="Arial" w:cs="Arial"/>
          <w:sz w:val="24"/>
        </w:rPr>
        <w:t>424</w:t>
      </w:r>
      <w:r w:rsidR="00DA5A0F">
        <w:rPr>
          <w:rFonts w:ascii="Arial" w:hAnsi="Arial" w:cs="Arial"/>
          <w:sz w:val="24"/>
        </w:rPr>
        <w:t xml:space="preserve">MPa </w:t>
      </w:r>
      <w:r w:rsidR="00DF4638">
        <w:rPr>
          <w:rFonts w:ascii="Arial" w:hAnsi="Arial" w:cs="Arial"/>
          <w:sz w:val="24"/>
        </w:rPr>
        <w:t xml:space="preserve">in the </w:t>
      </w:r>
      <w:r w:rsidR="000B6964">
        <w:rPr>
          <w:rFonts w:ascii="Arial" w:hAnsi="Arial" w:cs="Arial"/>
          <w:sz w:val="24"/>
        </w:rPr>
        <w:t>I-beam base model</w:t>
      </w:r>
      <w:r w:rsidR="00DF4638">
        <w:rPr>
          <w:rFonts w:ascii="Arial" w:hAnsi="Arial" w:cs="Arial"/>
          <w:sz w:val="24"/>
        </w:rPr>
        <w:t xml:space="preserve"> and</w:t>
      </w:r>
      <w:r w:rsidR="00DA5A0F">
        <w:rPr>
          <w:rFonts w:ascii="Arial" w:hAnsi="Arial" w:cs="Arial"/>
          <w:sz w:val="24"/>
        </w:rPr>
        <w:t xml:space="preserve"> 4</w:t>
      </w:r>
      <w:r w:rsidR="00DF4638">
        <w:rPr>
          <w:rFonts w:ascii="Arial" w:hAnsi="Arial" w:cs="Arial"/>
          <w:sz w:val="24"/>
        </w:rPr>
        <w:t>67</w:t>
      </w:r>
      <w:r w:rsidR="00DA5A0F">
        <w:rPr>
          <w:rFonts w:ascii="Arial" w:hAnsi="Arial" w:cs="Arial"/>
          <w:sz w:val="24"/>
        </w:rPr>
        <w:t>MPa in the optimised H-beam model.</w:t>
      </w:r>
      <w:r w:rsidR="000B6964">
        <w:rPr>
          <w:rFonts w:ascii="Arial" w:hAnsi="Arial" w:cs="Arial"/>
          <w:sz w:val="24"/>
        </w:rPr>
        <w:t xml:space="preserve"> </w:t>
      </w:r>
      <w:r w:rsidR="00DF4638">
        <w:rPr>
          <w:rFonts w:ascii="Arial" w:hAnsi="Arial" w:cs="Arial"/>
          <w:sz w:val="24"/>
        </w:rPr>
        <w:t xml:space="preserve"> </w:t>
      </w:r>
      <w:r w:rsidR="00DA5A0F">
        <w:rPr>
          <w:rFonts w:ascii="Arial" w:hAnsi="Arial" w:cs="Arial"/>
          <w:sz w:val="24"/>
        </w:rPr>
        <w:t xml:space="preserve"> </w:t>
      </w:r>
    </w:p>
    <w:p w14:paraId="7968E50E" w14:textId="266AA9DB" w:rsidR="00AA0293" w:rsidRDefault="00E40C91" w:rsidP="00AA0293">
      <w:pPr>
        <w:spacing w:before="240" w:after="0"/>
        <w:jc w:val="both"/>
        <w:rPr>
          <w:rFonts w:ascii="Arial" w:hAnsi="Arial" w:cs="Arial"/>
          <w:sz w:val="24"/>
        </w:rPr>
      </w:pPr>
      <w:r>
        <w:rPr>
          <w:rFonts w:ascii="Arial" w:hAnsi="Arial" w:cs="Arial"/>
          <w:sz w:val="24"/>
        </w:rPr>
        <w:lastRenderedPageBreak/>
        <w:t xml:space="preserve"> </w:t>
      </w:r>
    </w:p>
    <w:p w14:paraId="042AC70C" w14:textId="6DE31F28" w:rsidR="00C51946" w:rsidRDefault="008C20A1" w:rsidP="003B4921">
      <w:pPr>
        <w:jc w:val="both"/>
        <w:rPr>
          <w:rFonts w:ascii="Arial" w:hAnsi="Arial" w:cs="Arial"/>
          <w:sz w:val="24"/>
        </w:rPr>
      </w:pPr>
      <w:r>
        <w:rPr>
          <w:noProof/>
        </w:rPr>
        <w:drawing>
          <wp:anchor distT="0" distB="0" distL="114300" distR="114300" simplePos="0" relativeHeight="251680768" behindDoc="1" locked="0" layoutInCell="1" allowOverlap="1" wp14:anchorId="6FEBAC61" wp14:editId="45BA7881">
            <wp:simplePos x="0" y="0"/>
            <wp:positionH relativeFrom="margin">
              <wp:align>left</wp:align>
            </wp:positionH>
            <wp:positionV relativeFrom="paragraph">
              <wp:posOffset>47625</wp:posOffset>
            </wp:positionV>
            <wp:extent cx="6296025" cy="4350385"/>
            <wp:effectExtent l="38100" t="38100" r="47625" b="31115"/>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6320126" cy="4367038"/>
                    </a:xfrm>
                    <a:prstGeom prst="rect">
                      <a:avLst/>
                    </a:prstGeom>
                    <a:ln w="3810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p>
    <w:p w14:paraId="698468A5" w14:textId="5BEB2B33" w:rsidR="00C51946" w:rsidRDefault="00C51946" w:rsidP="003B4921">
      <w:pPr>
        <w:jc w:val="both"/>
        <w:rPr>
          <w:rFonts w:ascii="Arial" w:hAnsi="Arial" w:cs="Arial"/>
          <w:sz w:val="24"/>
        </w:rPr>
      </w:pPr>
    </w:p>
    <w:p w14:paraId="41436C95" w14:textId="445683E8" w:rsidR="00C51946" w:rsidRDefault="00C51946" w:rsidP="003B4921">
      <w:pPr>
        <w:jc w:val="both"/>
        <w:rPr>
          <w:rFonts w:ascii="Arial" w:hAnsi="Arial" w:cs="Arial"/>
          <w:sz w:val="24"/>
        </w:rPr>
      </w:pPr>
    </w:p>
    <w:p w14:paraId="474AACAA" w14:textId="13696D6D" w:rsidR="00C51946" w:rsidRDefault="00C51946" w:rsidP="003B4921">
      <w:pPr>
        <w:jc w:val="both"/>
        <w:rPr>
          <w:rFonts w:ascii="Arial" w:hAnsi="Arial" w:cs="Arial"/>
          <w:sz w:val="24"/>
        </w:rPr>
      </w:pPr>
    </w:p>
    <w:p w14:paraId="16413ACB" w14:textId="0A1ED3A8" w:rsidR="00C51946" w:rsidRDefault="00C51946" w:rsidP="003B4921">
      <w:pPr>
        <w:jc w:val="both"/>
        <w:rPr>
          <w:rFonts w:ascii="Arial" w:hAnsi="Arial" w:cs="Arial"/>
          <w:sz w:val="24"/>
        </w:rPr>
      </w:pPr>
    </w:p>
    <w:p w14:paraId="47D52435" w14:textId="3ACB25CE" w:rsidR="00C51946" w:rsidRDefault="00C51946" w:rsidP="003B4921">
      <w:pPr>
        <w:jc w:val="both"/>
        <w:rPr>
          <w:rFonts w:ascii="Arial" w:hAnsi="Arial" w:cs="Arial"/>
          <w:sz w:val="24"/>
        </w:rPr>
      </w:pPr>
    </w:p>
    <w:p w14:paraId="23E741D3" w14:textId="18CB34C5" w:rsidR="00C51946" w:rsidRDefault="00C51946" w:rsidP="003B4921">
      <w:pPr>
        <w:jc w:val="both"/>
        <w:rPr>
          <w:rFonts w:ascii="Arial" w:hAnsi="Arial" w:cs="Arial"/>
          <w:sz w:val="24"/>
        </w:rPr>
      </w:pPr>
    </w:p>
    <w:p w14:paraId="7E6CD707" w14:textId="5BBA5B30" w:rsidR="00C51946" w:rsidRDefault="00C51946" w:rsidP="003B4921">
      <w:pPr>
        <w:jc w:val="both"/>
        <w:rPr>
          <w:rFonts w:ascii="Arial" w:hAnsi="Arial" w:cs="Arial"/>
          <w:sz w:val="24"/>
        </w:rPr>
      </w:pPr>
    </w:p>
    <w:p w14:paraId="0D0A92D3" w14:textId="4DBE882D" w:rsidR="00C51946" w:rsidRDefault="00C51946" w:rsidP="003B4921">
      <w:pPr>
        <w:jc w:val="both"/>
        <w:rPr>
          <w:rFonts w:ascii="Arial" w:hAnsi="Arial" w:cs="Arial"/>
          <w:sz w:val="24"/>
        </w:rPr>
      </w:pPr>
    </w:p>
    <w:p w14:paraId="09EF32D3" w14:textId="278509AA" w:rsidR="00C51946" w:rsidRDefault="00C51946" w:rsidP="003B4921">
      <w:pPr>
        <w:jc w:val="both"/>
        <w:rPr>
          <w:rFonts w:ascii="Arial" w:hAnsi="Arial" w:cs="Arial"/>
          <w:sz w:val="24"/>
        </w:rPr>
      </w:pPr>
    </w:p>
    <w:p w14:paraId="4140AD76" w14:textId="38D8A277" w:rsidR="00C51946" w:rsidRDefault="00C51946" w:rsidP="003B4921">
      <w:pPr>
        <w:jc w:val="both"/>
        <w:rPr>
          <w:rFonts w:ascii="Arial" w:hAnsi="Arial" w:cs="Arial"/>
          <w:sz w:val="24"/>
        </w:rPr>
      </w:pPr>
    </w:p>
    <w:p w14:paraId="69DD8219" w14:textId="23293714" w:rsidR="008C20A1" w:rsidRDefault="008C20A1" w:rsidP="003B4921">
      <w:pPr>
        <w:jc w:val="both"/>
        <w:rPr>
          <w:rFonts w:ascii="Arial" w:hAnsi="Arial" w:cs="Arial"/>
          <w:sz w:val="24"/>
        </w:rPr>
      </w:pPr>
    </w:p>
    <w:p w14:paraId="7F32C45E" w14:textId="77777777" w:rsidR="008C20A1" w:rsidRDefault="008C20A1" w:rsidP="003B4921">
      <w:pPr>
        <w:jc w:val="both"/>
        <w:rPr>
          <w:rFonts w:ascii="Arial" w:hAnsi="Arial" w:cs="Arial"/>
          <w:sz w:val="24"/>
        </w:rPr>
      </w:pPr>
    </w:p>
    <w:p w14:paraId="6B89C79F" w14:textId="771321ED" w:rsidR="00EA3AC3" w:rsidRDefault="006F580A" w:rsidP="003B4921">
      <w:pPr>
        <w:jc w:val="both"/>
        <w:rPr>
          <w:rFonts w:ascii="Arial" w:hAnsi="Arial" w:cs="Arial"/>
          <w:sz w:val="24"/>
        </w:rPr>
      </w:pPr>
      <w:r>
        <w:rPr>
          <w:noProof/>
        </w:rPr>
        <mc:AlternateContent>
          <mc:Choice Requires="wps">
            <w:drawing>
              <wp:anchor distT="0" distB="0" distL="114300" distR="114300" simplePos="0" relativeHeight="251722752" behindDoc="0" locked="0" layoutInCell="1" allowOverlap="1" wp14:anchorId="03F0626E" wp14:editId="3B5E603A">
                <wp:simplePos x="0" y="0"/>
                <wp:positionH relativeFrom="margin">
                  <wp:posOffset>3773805</wp:posOffset>
                </wp:positionH>
                <wp:positionV relativeFrom="paragraph">
                  <wp:posOffset>281940</wp:posOffset>
                </wp:positionV>
                <wp:extent cx="2419350" cy="180975"/>
                <wp:effectExtent l="0" t="0" r="0" b="9525"/>
                <wp:wrapSquare wrapText="bothSides"/>
                <wp:docPr id="209" name="Text Box 209"/>
                <wp:cNvGraphicFramePr/>
                <a:graphic xmlns:a="http://schemas.openxmlformats.org/drawingml/2006/main">
                  <a:graphicData uri="http://schemas.microsoft.com/office/word/2010/wordprocessingShape">
                    <wps:wsp>
                      <wps:cNvSpPr txBox="1"/>
                      <wps:spPr>
                        <a:xfrm>
                          <a:off x="0" y="0"/>
                          <a:ext cx="2419350" cy="180975"/>
                        </a:xfrm>
                        <a:prstGeom prst="rect">
                          <a:avLst/>
                        </a:prstGeom>
                        <a:noFill/>
                        <a:ln>
                          <a:noFill/>
                        </a:ln>
                      </wps:spPr>
                      <wps:txbx>
                        <w:txbxContent>
                          <w:p w14:paraId="07770BF1" w14:textId="4F99BFF1" w:rsidR="005E3CC0" w:rsidRPr="00EF1C62" w:rsidRDefault="005E3CC0" w:rsidP="006F580A">
                            <w:pPr>
                              <w:pStyle w:val="Caption"/>
                              <w:rPr>
                                <w:noProof/>
                              </w:rPr>
                            </w:pPr>
                            <w:bookmarkStart w:id="59" w:name="_Toc30382781"/>
                            <w:r>
                              <w:t xml:space="preserve">Figure </w:t>
                            </w:r>
                            <w:fldSimple w:instr=" SEQ Figure \* ARABIC ">
                              <w:r w:rsidR="00DD3FAF">
                                <w:rPr>
                                  <w:noProof/>
                                </w:rPr>
                                <w:t>18</w:t>
                              </w:r>
                            </w:fldSimple>
                            <w:r>
                              <w:t xml:space="preserve">  Von-mises stress on optimised design 1</w:t>
                            </w:r>
                            <w:bookmarkEnd w:id="5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F0626E" id="Text Box 209" o:spid="_x0000_s1043" type="#_x0000_t202" style="position:absolute;left:0;text-align:left;margin-left:297.15pt;margin-top:22.2pt;width:190.5pt;height:14.25pt;z-index:2517227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" filled="f" stroked="f">
                <v:textbox inset="0,0,0,0">
                  <w:txbxContent>
                    <w:p w14:paraId="07770BF1" w14:textId="4F99BFF1" w:rsidR="005E3CC0" w:rsidRPr="00EF1C62" w:rsidRDefault="005E3CC0" w:rsidP="006F580A">
                      <w:pPr>
                        <w:pStyle w:val="Caption"/>
                        <w:rPr>
                          <w:noProof/>
                        </w:rPr>
                      </w:pPr>
                      <w:bookmarkStart w:id="60" w:name="_Toc30382781"/>
                      <w:r>
                        <w:t xml:space="preserve">Figure </w:t>
                      </w:r>
                      <w:fldSimple w:instr=" SEQ Figure \* ARABIC ">
                        <w:r w:rsidR="00DD3FAF">
                          <w:rPr>
                            <w:noProof/>
                          </w:rPr>
                          <w:t>18</w:t>
                        </w:r>
                      </w:fldSimple>
                      <w:r>
                        <w:t xml:space="preserve">  Von-mises stress on optimised design 1</w:t>
                      </w:r>
                      <w:bookmarkEnd w:id="60"/>
                    </w:p>
                  </w:txbxContent>
                </v:textbox>
                <w10:wrap type="square" anchorx="margin"/>
              </v:shape>
            </w:pict>
          </mc:Fallback>
        </mc:AlternateContent>
      </w:r>
    </w:p>
    <w:p w14:paraId="0CDEC3B2" w14:textId="4584147F" w:rsidR="00C51946" w:rsidRDefault="00C51946" w:rsidP="003B4921">
      <w:pPr>
        <w:jc w:val="both"/>
        <w:rPr>
          <w:rFonts w:ascii="Arial" w:hAnsi="Arial" w:cs="Arial"/>
          <w:sz w:val="24"/>
        </w:rPr>
      </w:pPr>
    </w:p>
    <w:p w14:paraId="010B045F" w14:textId="4C04DFD8" w:rsidR="005E5446" w:rsidRPr="005E5446" w:rsidRDefault="00E700AD" w:rsidP="003B4921">
      <w:pPr>
        <w:jc w:val="both"/>
        <w:rPr>
          <w:rFonts w:ascii="Arial" w:hAnsi="Arial" w:cs="Arial"/>
          <w:sz w:val="24"/>
        </w:rPr>
      </w:pPr>
      <w:r>
        <w:rPr>
          <w:rFonts w:ascii="Arial" w:hAnsi="Arial" w:cs="Arial"/>
          <w:sz w:val="24"/>
        </w:rPr>
        <w:t xml:space="preserve"> </w:t>
      </w:r>
    </w:p>
    <w:p w14:paraId="5A5017CD" w14:textId="190B4560" w:rsidR="00E70F32" w:rsidRDefault="00D91D0E" w:rsidP="003B4921">
      <w:pPr>
        <w:pStyle w:val="Heading2"/>
        <w:jc w:val="both"/>
      </w:pPr>
      <w:bookmarkStart w:id="61" w:name="_Toc30382749"/>
      <w:r>
        <w:rPr>
          <w:noProof/>
        </w:rPr>
        <mc:AlternateContent>
          <mc:Choice Requires="wps">
            <w:drawing>
              <wp:anchor distT="0" distB="0" distL="114300" distR="114300" simplePos="0" relativeHeight="251724800" behindDoc="0" locked="0" layoutInCell="1" allowOverlap="1" wp14:anchorId="5F35BD95" wp14:editId="7CD9E965">
                <wp:simplePos x="0" y="0"/>
                <wp:positionH relativeFrom="column">
                  <wp:posOffset>4516755</wp:posOffset>
                </wp:positionH>
                <wp:positionV relativeFrom="paragraph">
                  <wp:posOffset>3616960</wp:posOffset>
                </wp:positionV>
                <wp:extent cx="2019300" cy="209550"/>
                <wp:effectExtent l="0" t="0" r="0" b="0"/>
                <wp:wrapSquare wrapText="bothSides"/>
                <wp:docPr id="210" name="Text Box 210"/>
                <wp:cNvGraphicFramePr/>
                <a:graphic xmlns:a="http://schemas.openxmlformats.org/drawingml/2006/main">
                  <a:graphicData uri="http://schemas.microsoft.com/office/word/2010/wordprocessingShape">
                    <wps:wsp>
                      <wps:cNvSpPr txBox="1"/>
                      <wps:spPr>
                        <a:xfrm>
                          <a:off x="0" y="0"/>
                          <a:ext cx="2019300" cy="209550"/>
                        </a:xfrm>
                        <a:prstGeom prst="rect">
                          <a:avLst/>
                        </a:prstGeom>
                        <a:noFill/>
                        <a:ln>
                          <a:noFill/>
                        </a:ln>
                      </wps:spPr>
                      <wps:txbx>
                        <w:txbxContent>
                          <w:p w14:paraId="11CB300F" w14:textId="075D8821" w:rsidR="005E3CC0" w:rsidRDefault="005E3CC0" w:rsidP="00D91D0E">
                            <w:pPr>
                              <w:pStyle w:val="Caption"/>
                              <w:rPr>
                                <w:noProof/>
                              </w:rPr>
                            </w:pPr>
                            <w:bookmarkStart w:id="62" w:name="_Toc30382782"/>
                            <w:r>
                              <w:t xml:space="preserve">Figure </w:t>
                            </w:r>
                            <w:fldSimple w:instr=" SEQ Figure \* ARABIC ">
                              <w:r w:rsidR="00DD3FAF">
                                <w:rPr>
                                  <w:noProof/>
                                </w:rPr>
                                <w:t>19</w:t>
                              </w:r>
                            </w:fldSimple>
                            <w:r>
                              <w:t xml:space="preserve">   Optimised design 1 Vs Design 2</w:t>
                            </w:r>
                            <w:bookmarkEnd w:id="6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35BD95" id="Text Box 210" o:spid="_x0000_s1044" type="#_x0000_t202" style="position:absolute;left:0;text-align:left;margin-left:355.65pt;margin-top:284.8pt;width:159pt;height:16.5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" filled="f" stroked="f">
                <v:textbox inset="0,0,0,0">
                  <w:txbxContent>
                    <w:p w14:paraId="11CB300F" w14:textId="075D8821" w:rsidR="005E3CC0" w:rsidRDefault="005E3CC0" w:rsidP="00D91D0E">
                      <w:pPr>
                        <w:pStyle w:val="Caption"/>
                        <w:rPr>
                          <w:noProof/>
                        </w:rPr>
                      </w:pPr>
                      <w:bookmarkStart w:id="63" w:name="_Toc30382782"/>
                      <w:r>
                        <w:t xml:space="preserve">Figure </w:t>
                      </w:r>
                      <w:fldSimple w:instr=" SEQ Figure \* ARABIC ">
                        <w:r w:rsidR="00DD3FAF">
                          <w:rPr>
                            <w:noProof/>
                          </w:rPr>
                          <w:t>19</w:t>
                        </w:r>
                      </w:fldSimple>
                      <w:r>
                        <w:t xml:space="preserve">   Optimised design 1 Vs Design 2</w:t>
                      </w:r>
                      <w:bookmarkEnd w:id="63"/>
                    </w:p>
                  </w:txbxContent>
                </v:textbox>
                <w10:wrap type="square"/>
              </v:shape>
            </w:pict>
          </mc:Fallback>
        </mc:AlternateContent>
      </w:r>
      <w:r w:rsidR="00AE0158">
        <w:rPr>
          <w:noProof/>
        </w:rPr>
        <w:drawing>
          <wp:anchor distT="0" distB="0" distL="114300" distR="114300" simplePos="0" relativeHeight="251675648" behindDoc="0" locked="0" layoutInCell="1" allowOverlap="1" wp14:anchorId="38A4D710" wp14:editId="12A53CA0">
            <wp:simplePos x="0" y="0"/>
            <wp:positionH relativeFrom="margin">
              <wp:align>right</wp:align>
            </wp:positionH>
            <wp:positionV relativeFrom="paragraph">
              <wp:posOffset>359410</wp:posOffset>
            </wp:positionV>
            <wp:extent cx="6663055" cy="3457575"/>
            <wp:effectExtent l="38100" t="38100" r="42545" b="47625"/>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663055" cy="3457575"/>
                    </a:xfrm>
                    <a:prstGeom prst="rect">
                      <a:avLst/>
                    </a:prstGeom>
                    <a:ln w="3810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00E70F32">
        <w:t>6.2. Concept Design Two</w:t>
      </w:r>
      <w:bookmarkEnd w:id="61"/>
    </w:p>
    <w:p w14:paraId="1EF292DF" w14:textId="12002319" w:rsidR="00AE0158" w:rsidRPr="00AE0158" w:rsidRDefault="00AE0158" w:rsidP="00AE0158"/>
    <w:p w14:paraId="47E149AD" w14:textId="3390D1C2" w:rsidR="00831361" w:rsidRDefault="003C1B34" w:rsidP="00B20932">
      <w:pPr>
        <w:spacing w:after="0"/>
        <w:jc w:val="both"/>
        <w:rPr>
          <w:rFonts w:ascii="Arial" w:hAnsi="Arial" w:cs="Arial"/>
          <w:sz w:val="24"/>
        </w:rPr>
      </w:pPr>
      <w:r>
        <w:rPr>
          <w:noProof/>
        </w:rPr>
        <w:lastRenderedPageBreak/>
        <mc:AlternateContent>
          <mc:Choice Requires="wps">
            <w:drawing>
              <wp:anchor distT="0" distB="0" distL="114300" distR="114300" simplePos="0" relativeHeight="251726848" behindDoc="1" locked="0" layoutInCell="1" allowOverlap="1" wp14:anchorId="1620D173" wp14:editId="7EB969D7">
                <wp:simplePos x="0" y="0"/>
                <wp:positionH relativeFrom="margin">
                  <wp:posOffset>4344670</wp:posOffset>
                </wp:positionH>
                <wp:positionV relativeFrom="paragraph">
                  <wp:posOffset>3276600</wp:posOffset>
                </wp:positionV>
                <wp:extent cx="2409825" cy="171450"/>
                <wp:effectExtent l="0" t="0" r="9525" b="0"/>
                <wp:wrapTight wrapText="bothSides">
                  <wp:wrapPolygon edited="0">
                    <wp:start x="0" y="0"/>
                    <wp:lineTo x="0" y="19200"/>
                    <wp:lineTo x="21515" y="19200"/>
                    <wp:lineTo x="21515" y="0"/>
                    <wp:lineTo x="0" y="0"/>
                  </wp:wrapPolygon>
                </wp:wrapTight>
                <wp:docPr id="211" name="Text Box 211"/>
                <wp:cNvGraphicFramePr/>
                <a:graphic xmlns:a="http://schemas.openxmlformats.org/drawingml/2006/main">
                  <a:graphicData uri="http://schemas.microsoft.com/office/word/2010/wordprocessingShape">
                    <wps:wsp>
                      <wps:cNvSpPr txBox="1"/>
                      <wps:spPr>
                        <a:xfrm>
                          <a:off x="0" y="0"/>
                          <a:ext cx="2409825" cy="171450"/>
                        </a:xfrm>
                        <a:prstGeom prst="rect">
                          <a:avLst/>
                        </a:prstGeom>
                        <a:noFill/>
                        <a:ln>
                          <a:noFill/>
                        </a:ln>
                      </wps:spPr>
                      <wps:txbx>
                        <w:txbxContent>
                          <w:p w14:paraId="2B3D663C" w14:textId="653AE927" w:rsidR="005E3CC0" w:rsidRPr="003E3AC6" w:rsidRDefault="005E3CC0" w:rsidP="003C1B34">
                            <w:pPr>
                              <w:pStyle w:val="Caption"/>
                              <w:rPr>
                                <w:noProof/>
                              </w:rPr>
                            </w:pPr>
                            <w:bookmarkStart w:id="64" w:name="_Toc30382783"/>
                            <w:r>
                              <w:t xml:space="preserve">Figure </w:t>
                            </w:r>
                            <w:fldSimple w:instr=" SEQ Figure \* ARABIC ">
                              <w:r w:rsidR="00DD3FAF">
                                <w:rPr>
                                  <w:noProof/>
                                </w:rPr>
                                <w:t>20</w:t>
                              </w:r>
                            </w:fldSimple>
                            <w:r>
                              <w:t xml:space="preserve"> Von-mises stress on Optimised design 2</w:t>
                            </w:r>
                            <w:bookmarkEnd w:id="6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20D173" id="Text Box 211" o:spid="_x0000_s1045" type="#_x0000_t202" style="position:absolute;left:0;text-align:left;margin-left:342.1pt;margin-top:258pt;width:189.75pt;height:13.5pt;z-index:-2515896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" filled="f" stroked="f">
                <v:textbox inset="0,0,0,0">
                  <w:txbxContent>
                    <w:p w14:paraId="2B3D663C" w14:textId="653AE927" w:rsidR="005E3CC0" w:rsidRPr="003E3AC6" w:rsidRDefault="005E3CC0" w:rsidP="003C1B34">
                      <w:pPr>
                        <w:pStyle w:val="Caption"/>
                        <w:rPr>
                          <w:noProof/>
                        </w:rPr>
                      </w:pPr>
                      <w:bookmarkStart w:id="65" w:name="_Toc30382783"/>
                      <w:r>
                        <w:t xml:space="preserve">Figure </w:t>
                      </w:r>
                      <w:fldSimple w:instr=" SEQ Figure \* ARABIC ">
                        <w:r w:rsidR="00DD3FAF">
                          <w:rPr>
                            <w:noProof/>
                          </w:rPr>
                          <w:t>20</w:t>
                        </w:r>
                      </w:fldSimple>
                      <w:r>
                        <w:t xml:space="preserve"> Von-mises stress on Optimised design 2</w:t>
                      </w:r>
                      <w:bookmarkEnd w:id="65"/>
                    </w:p>
                  </w:txbxContent>
                </v:textbox>
                <w10:wrap type="tight" anchorx="margin"/>
              </v:shape>
            </w:pict>
          </mc:Fallback>
        </mc:AlternateContent>
      </w:r>
    </w:p>
    <w:p w14:paraId="367FDA35" w14:textId="201FE0C0" w:rsidR="00EB410D" w:rsidRPr="003852C4" w:rsidRDefault="00831361" w:rsidP="00AD6B1B">
      <w:pPr>
        <w:jc w:val="both"/>
        <w:rPr>
          <w:rFonts w:ascii="Arial" w:hAnsi="Arial" w:cs="Arial"/>
          <w:sz w:val="24"/>
        </w:rPr>
      </w:pPr>
      <w:r>
        <w:rPr>
          <w:noProof/>
        </w:rPr>
        <w:drawing>
          <wp:anchor distT="0" distB="0" distL="114300" distR="114300" simplePos="0" relativeHeight="251682816" behindDoc="1" locked="0" layoutInCell="1" allowOverlap="1" wp14:anchorId="0D48B5F7" wp14:editId="2007710D">
            <wp:simplePos x="0" y="0"/>
            <wp:positionH relativeFrom="margin">
              <wp:align>left</wp:align>
            </wp:positionH>
            <wp:positionV relativeFrom="paragraph">
              <wp:posOffset>3509010</wp:posOffset>
            </wp:positionV>
            <wp:extent cx="3981450" cy="3886200"/>
            <wp:effectExtent l="38100" t="38100" r="38100" b="38100"/>
            <wp:wrapTight wrapText="bothSides">
              <wp:wrapPolygon edited="0">
                <wp:start x="-207" y="-212"/>
                <wp:lineTo x="-207" y="21706"/>
                <wp:lineTo x="21703" y="21706"/>
                <wp:lineTo x="21703" y="-212"/>
                <wp:lineTo x="-207" y="-212"/>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3981450" cy="3886200"/>
                    </a:xfrm>
                    <a:prstGeom prst="rect">
                      <a:avLst/>
                    </a:prstGeom>
                    <a:ln w="3810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00B20932">
        <w:rPr>
          <w:noProof/>
        </w:rPr>
        <w:drawing>
          <wp:anchor distT="0" distB="0" distL="114300" distR="114300" simplePos="0" relativeHeight="251681792" behindDoc="1" locked="0" layoutInCell="1" allowOverlap="1" wp14:anchorId="09C48CFF" wp14:editId="500A022D">
            <wp:simplePos x="0" y="0"/>
            <wp:positionH relativeFrom="margin">
              <wp:align>right</wp:align>
            </wp:positionH>
            <wp:positionV relativeFrom="paragraph">
              <wp:posOffset>38100</wp:posOffset>
            </wp:positionV>
            <wp:extent cx="6677025" cy="3219450"/>
            <wp:effectExtent l="38100" t="38100" r="47625" b="38100"/>
            <wp:wrapTight wrapText="bothSides">
              <wp:wrapPolygon edited="0">
                <wp:start x="-123" y="-256"/>
                <wp:lineTo x="-123" y="21728"/>
                <wp:lineTo x="21692" y="21728"/>
                <wp:lineTo x="21692" y="-256"/>
                <wp:lineTo x="-123" y="-256"/>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6677025" cy="3219450"/>
                    </a:xfrm>
                    <a:prstGeom prst="rect">
                      <a:avLst/>
                    </a:prstGeom>
                    <a:ln w="3810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Pr>
          <w:rFonts w:ascii="Arial" w:hAnsi="Arial" w:cs="Arial"/>
          <w:sz w:val="24"/>
        </w:rPr>
        <w:t xml:space="preserve">                                                          </w:t>
      </w:r>
      <w:r w:rsidR="00DF5C55">
        <w:rPr>
          <w:rFonts w:ascii="Arial" w:hAnsi="Arial" w:cs="Arial"/>
          <w:sz w:val="24"/>
        </w:rPr>
        <w:t xml:space="preserve">The optimised design was developed further in the second concept, the rod was strengthened by adding fillet in the exposed edges of the shank/beam area, and lightened further by making a gap in the middle area of the rod where a minimum stress is applied. </w:t>
      </w:r>
      <w:r w:rsidR="00AF6BFD">
        <w:rPr>
          <w:rFonts w:ascii="Arial" w:hAnsi="Arial" w:cs="Arial"/>
          <w:sz w:val="24"/>
        </w:rPr>
        <w:t xml:space="preserve">The </w:t>
      </w:r>
      <w:r w:rsidR="00DF5C55">
        <w:rPr>
          <w:rFonts w:ascii="Arial" w:hAnsi="Arial" w:cs="Arial"/>
          <w:sz w:val="24"/>
        </w:rPr>
        <w:t>main design change</w:t>
      </w:r>
      <w:r w:rsidR="00741841">
        <w:rPr>
          <w:rFonts w:ascii="Arial" w:hAnsi="Arial" w:cs="Arial"/>
          <w:sz w:val="24"/>
        </w:rPr>
        <w:t>s</w:t>
      </w:r>
      <w:r w:rsidR="00DF5C55">
        <w:rPr>
          <w:rFonts w:ascii="Arial" w:hAnsi="Arial" w:cs="Arial"/>
          <w:sz w:val="24"/>
        </w:rPr>
        <w:t xml:space="preserve"> can be observed in figure </w:t>
      </w:r>
      <w:r w:rsidR="005F258A">
        <w:rPr>
          <w:rFonts w:ascii="Arial" w:hAnsi="Arial" w:cs="Arial"/>
          <w:sz w:val="24"/>
        </w:rPr>
        <w:t>19</w:t>
      </w:r>
      <w:r w:rsidR="00DF5C55">
        <w:rPr>
          <w:rFonts w:ascii="Arial" w:hAnsi="Arial" w:cs="Arial"/>
          <w:sz w:val="24"/>
        </w:rPr>
        <w:t>.</w:t>
      </w:r>
    </w:p>
    <w:p w14:paraId="63272C3C" w14:textId="525B174F" w:rsidR="00460895" w:rsidRDefault="00C43B29" w:rsidP="00371CF2">
      <w:pPr>
        <w:jc w:val="both"/>
        <w:rPr>
          <w:rFonts w:ascii="Arial" w:hAnsi="Arial" w:cs="Arial"/>
          <w:sz w:val="24"/>
          <w:szCs w:val="24"/>
        </w:rPr>
      </w:pPr>
      <w:r>
        <w:rPr>
          <w:rFonts w:ascii="Arial" w:hAnsi="Arial" w:cs="Arial"/>
          <w:sz w:val="24"/>
          <w:szCs w:val="24"/>
        </w:rPr>
        <w:t xml:space="preserve">The weight of the conrod </w:t>
      </w:r>
      <w:r w:rsidR="00C0200E">
        <w:rPr>
          <w:rFonts w:ascii="Arial" w:hAnsi="Arial" w:cs="Arial"/>
          <w:sz w:val="24"/>
          <w:szCs w:val="24"/>
        </w:rPr>
        <w:t>further reduced to 269.76 gram compared to the base model 336.88 gram (20% lighter), the new concept design handle maximum of 4.</w:t>
      </w:r>
      <w:r w:rsidR="007A59AA">
        <w:rPr>
          <w:rFonts w:ascii="Arial" w:hAnsi="Arial" w:cs="Arial"/>
          <w:sz w:val="24"/>
          <w:szCs w:val="24"/>
        </w:rPr>
        <w:t>590</w:t>
      </w:r>
      <w:r w:rsidR="00C0200E">
        <w:rPr>
          <w:rFonts w:ascii="Arial" w:hAnsi="Arial" w:cs="Arial"/>
          <w:sz w:val="24"/>
          <w:szCs w:val="24"/>
        </w:rPr>
        <w:t>e+08 N/m</w:t>
      </w:r>
      <w:r w:rsidR="00C0200E">
        <w:rPr>
          <w:rFonts w:ascii="Arial" w:hAnsi="Arial" w:cs="Arial"/>
          <w:sz w:val="24"/>
          <w:szCs w:val="24"/>
          <w:vertAlign w:val="superscript"/>
        </w:rPr>
        <w:t>2</w:t>
      </w:r>
      <w:r w:rsidR="00C0200E">
        <w:rPr>
          <w:rFonts w:ascii="Arial" w:hAnsi="Arial" w:cs="Arial"/>
          <w:sz w:val="24"/>
          <w:szCs w:val="24"/>
        </w:rPr>
        <w:t xml:space="preserve"> von-mises stress</w:t>
      </w:r>
      <w:r w:rsidR="00E032DF">
        <w:rPr>
          <w:rFonts w:ascii="Arial" w:hAnsi="Arial" w:cs="Arial"/>
          <w:sz w:val="24"/>
          <w:szCs w:val="24"/>
        </w:rPr>
        <w:t xml:space="preserve"> (figure </w:t>
      </w:r>
      <w:r w:rsidR="00661356">
        <w:rPr>
          <w:rFonts w:ascii="Arial" w:hAnsi="Arial" w:cs="Arial"/>
          <w:sz w:val="24"/>
          <w:szCs w:val="24"/>
        </w:rPr>
        <w:t>21</w:t>
      </w:r>
      <w:r w:rsidR="00E032DF">
        <w:rPr>
          <w:rFonts w:ascii="Arial" w:hAnsi="Arial" w:cs="Arial"/>
          <w:sz w:val="24"/>
          <w:szCs w:val="24"/>
        </w:rPr>
        <w:t>).</w:t>
      </w:r>
      <w:r w:rsidR="00861A9C">
        <w:rPr>
          <w:rFonts w:ascii="Arial" w:hAnsi="Arial" w:cs="Arial"/>
          <w:sz w:val="24"/>
          <w:szCs w:val="24"/>
        </w:rPr>
        <w:t xml:space="preserve"> </w:t>
      </w:r>
    </w:p>
    <w:p w14:paraId="4426B7AC" w14:textId="324A90D4" w:rsidR="00FB532B" w:rsidRDefault="00E926F5" w:rsidP="00371CF2">
      <w:pPr>
        <w:jc w:val="both"/>
        <w:rPr>
          <w:rFonts w:ascii="Arial" w:hAnsi="Arial" w:cs="Arial"/>
          <w:sz w:val="24"/>
          <w:szCs w:val="24"/>
        </w:rPr>
      </w:pPr>
      <w:r>
        <w:rPr>
          <w:noProof/>
        </w:rPr>
        <mc:AlternateContent>
          <mc:Choice Requires="wps">
            <w:drawing>
              <wp:anchor distT="0" distB="0" distL="114300" distR="114300" simplePos="0" relativeHeight="251728896" behindDoc="1" locked="0" layoutInCell="1" allowOverlap="1" wp14:anchorId="4A20815E" wp14:editId="5D6F6F86">
                <wp:simplePos x="0" y="0"/>
                <wp:positionH relativeFrom="column">
                  <wp:posOffset>1935480</wp:posOffset>
                </wp:positionH>
                <wp:positionV relativeFrom="paragraph">
                  <wp:posOffset>633095</wp:posOffset>
                </wp:positionV>
                <wp:extent cx="2000250" cy="152400"/>
                <wp:effectExtent l="0" t="0" r="0" b="0"/>
                <wp:wrapTight wrapText="bothSides">
                  <wp:wrapPolygon edited="0">
                    <wp:start x="0" y="0"/>
                    <wp:lineTo x="0" y="18900"/>
                    <wp:lineTo x="21394" y="18900"/>
                    <wp:lineTo x="21394" y="0"/>
                    <wp:lineTo x="0" y="0"/>
                  </wp:wrapPolygon>
                </wp:wrapTight>
                <wp:docPr id="212" name="Text Box 212"/>
                <wp:cNvGraphicFramePr/>
                <a:graphic xmlns:a="http://schemas.openxmlformats.org/drawingml/2006/main">
                  <a:graphicData uri="http://schemas.microsoft.com/office/word/2010/wordprocessingShape">
                    <wps:wsp>
                      <wps:cNvSpPr txBox="1"/>
                      <wps:spPr>
                        <a:xfrm>
                          <a:off x="0" y="0"/>
                          <a:ext cx="2000250" cy="152400"/>
                        </a:xfrm>
                        <a:prstGeom prst="rect">
                          <a:avLst/>
                        </a:prstGeom>
                        <a:noFill/>
                        <a:ln>
                          <a:noFill/>
                        </a:ln>
                      </wps:spPr>
                      <wps:txbx>
                        <w:txbxContent>
                          <w:p w14:paraId="39EDF85A" w14:textId="607DBF86" w:rsidR="005E3CC0" w:rsidRPr="00700225" w:rsidRDefault="005E3CC0" w:rsidP="00E926F5">
                            <w:pPr>
                              <w:pStyle w:val="Caption"/>
                              <w:rPr>
                                <w:noProof/>
                              </w:rPr>
                            </w:pPr>
                            <w:bookmarkStart w:id="66" w:name="_Toc30382784"/>
                            <w:r>
                              <w:t xml:space="preserve">Figure </w:t>
                            </w:r>
                            <w:fldSimple w:instr=" SEQ Figure \* ARABIC ">
                              <w:r w:rsidR="00DD3FAF">
                                <w:rPr>
                                  <w:noProof/>
                                </w:rPr>
                                <w:t>21</w:t>
                              </w:r>
                            </w:fldSimple>
                            <w:r>
                              <w:t xml:space="preserve">  Von-mises optimised design 2</w:t>
                            </w:r>
                            <w:bookmarkEnd w:id="6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20815E" id="Text Box 212" o:spid="_x0000_s1046" type="#_x0000_t202" style="position:absolute;left:0;text-align:left;margin-left:152.4pt;margin-top:49.85pt;width:157.5pt;height:12pt;z-index:-251587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" filled="f" stroked="f">
                <v:textbox inset="0,0,0,0">
                  <w:txbxContent>
                    <w:p w14:paraId="39EDF85A" w14:textId="607DBF86" w:rsidR="005E3CC0" w:rsidRPr="00700225" w:rsidRDefault="005E3CC0" w:rsidP="00E926F5">
                      <w:pPr>
                        <w:pStyle w:val="Caption"/>
                        <w:rPr>
                          <w:noProof/>
                        </w:rPr>
                      </w:pPr>
                      <w:bookmarkStart w:id="67" w:name="_Toc30382784"/>
                      <w:r>
                        <w:t xml:space="preserve">Figure </w:t>
                      </w:r>
                      <w:fldSimple w:instr=" SEQ Figure \* ARABIC ">
                        <w:r w:rsidR="00DD3FAF">
                          <w:rPr>
                            <w:noProof/>
                          </w:rPr>
                          <w:t>21</w:t>
                        </w:r>
                      </w:fldSimple>
                      <w:r>
                        <w:t xml:space="preserve">  Von-mises optimised design 2</w:t>
                      </w:r>
                      <w:bookmarkEnd w:id="67"/>
                    </w:p>
                  </w:txbxContent>
                </v:textbox>
                <w10:wrap type="tight"/>
              </v:shape>
            </w:pict>
          </mc:Fallback>
        </mc:AlternateContent>
      </w:r>
      <w:r w:rsidR="00460895">
        <w:rPr>
          <w:rFonts w:ascii="Arial" w:hAnsi="Arial" w:cs="Arial"/>
          <w:sz w:val="24"/>
          <w:szCs w:val="24"/>
        </w:rPr>
        <w:t>The 4-cylinder EcoBoost GDI engine could reduce 268.5 gram in the overall set of conrods</w:t>
      </w:r>
      <w:r w:rsidR="00CB58D9">
        <w:rPr>
          <w:rFonts w:ascii="Arial" w:hAnsi="Arial" w:cs="Arial"/>
          <w:sz w:val="24"/>
          <w:szCs w:val="24"/>
        </w:rPr>
        <w:t>,</w:t>
      </w:r>
      <w:r w:rsidR="00460895">
        <w:rPr>
          <w:rFonts w:ascii="Arial" w:hAnsi="Arial" w:cs="Arial"/>
          <w:sz w:val="24"/>
          <w:szCs w:val="24"/>
        </w:rPr>
        <w:t xml:space="preserve"> if the new concept design were to be implemented.  </w:t>
      </w:r>
      <w:r w:rsidR="00E032DF">
        <w:rPr>
          <w:rFonts w:ascii="Arial" w:hAnsi="Arial" w:cs="Arial"/>
          <w:sz w:val="24"/>
          <w:szCs w:val="24"/>
        </w:rPr>
        <w:t xml:space="preserve"> </w:t>
      </w:r>
      <w:r w:rsidR="00C0200E">
        <w:rPr>
          <w:rFonts w:ascii="Arial" w:hAnsi="Arial" w:cs="Arial"/>
          <w:sz w:val="24"/>
          <w:szCs w:val="24"/>
        </w:rPr>
        <w:t xml:space="preserve"> </w:t>
      </w:r>
      <w:r w:rsidR="00C43B29">
        <w:rPr>
          <w:rFonts w:ascii="Arial" w:hAnsi="Arial" w:cs="Arial"/>
          <w:sz w:val="24"/>
          <w:szCs w:val="24"/>
        </w:rPr>
        <w:t xml:space="preserve"> </w:t>
      </w:r>
    </w:p>
    <w:p w14:paraId="40961ABC" w14:textId="18CE02B5" w:rsidR="00831361" w:rsidRDefault="00831361" w:rsidP="00371CF2">
      <w:pPr>
        <w:jc w:val="both"/>
        <w:rPr>
          <w:rFonts w:ascii="Arial" w:hAnsi="Arial" w:cs="Arial"/>
          <w:sz w:val="24"/>
          <w:szCs w:val="24"/>
        </w:rPr>
      </w:pPr>
    </w:p>
    <w:p w14:paraId="03FA4021" w14:textId="77777777" w:rsidR="005C169E" w:rsidRDefault="005C169E" w:rsidP="00371CF2">
      <w:pPr>
        <w:jc w:val="both"/>
        <w:rPr>
          <w:rFonts w:ascii="Arial" w:hAnsi="Arial" w:cs="Arial"/>
          <w:sz w:val="24"/>
          <w:szCs w:val="24"/>
        </w:rPr>
      </w:pPr>
    </w:p>
    <w:p w14:paraId="4D299E31" w14:textId="05928D4D" w:rsidR="00FB532B" w:rsidRDefault="00FB532B" w:rsidP="00371CF2">
      <w:pPr>
        <w:jc w:val="both"/>
      </w:pPr>
    </w:p>
    <w:p w14:paraId="23507207" w14:textId="4298C647" w:rsidR="00FB532B" w:rsidRPr="00EB410D" w:rsidRDefault="00FB532B" w:rsidP="00371CF2">
      <w:pPr>
        <w:jc w:val="both"/>
      </w:pPr>
    </w:p>
    <w:p w14:paraId="53CDFBC8" w14:textId="46FC1B5D" w:rsidR="001F1EEB" w:rsidRPr="001F1EEB" w:rsidRDefault="008F15C3" w:rsidP="001F1EEB">
      <w:pPr>
        <w:pStyle w:val="Heading1"/>
        <w:numPr>
          <w:ilvl w:val="0"/>
          <w:numId w:val="4"/>
        </w:numPr>
        <w:spacing w:after="240"/>
        <w:jc w:val="both"/>
        <w:rPr>
          <w:rFonts w:ascii="Times New Roman" w:hAnsi="Times New Roman" w:cs="Times New Roman"/>
          <w:b/>
          <w:color w:val="0070C0"/>
          <w:sz w:val="28"/>
          <w:szCs w:val="28"/>
        </w:rPr>
      </w:pPr>
      <w:bookmarkStart w:id="68" w:name="_Toc30382750"/>
      <w:r>
        <w:rPr>
          <w:rFonts w:ascii="Times New Roman" w:hAnsi="Times New Roman" w:cs="Times New Roman"/>
          <w:b/>
          <w:color w:val="0070C0"/>
          <w:sz w:val="28"/>
          <w:szCs w:val="28"/>
        </w:rPr>
        <w:lastRenderedPageBreak/>
        <w:t>Further comparison of the Optimisation Work</w:t>
      </w:r>
      <w:r w:rsidR="00115D4E">
        <w:rPr>
          <w:rFonts w:ascii="Times New Roman" w:hAnsi="Times New Roman" w:cs="Times New Roman"/>
          <w:b/>
          <w:color w:val="0070C0"/>
          <w:sz w:val="28"/>
          <w:szCs w:val="28"/>
        </w:rPr>
        <w:t>:</w:t>
      </w:r>
      <w:bookmarkEnd w:id="68"/>
    </w:p>
    <w:p w14:paraId="06EE743C" w14:textId="2B5C1977" w:rsidR="0041755F" w:rsidRPr="007635E0" w:rsidRDefault="00404D29" w:rsidP="007635E0">
      <w:pPr>
        <w:pStyle w:val="ListParagraph"/>
        <w:numPr>
          <w:ilvl w:val="0"/>
          <w:numId w:val="22"/>
        </w:numPr>
        <w:jc w:val="both"/>
        <w:rPr>
          <w:rFonts w:ascii="Arial" w:hAnsi="Arial" w:cs="Arial"/>
          <w:sz w:val="24"/>
        </w:rPr>
      </w:pPr>
      <w:r>
        <w:rPr>
          <w:noProof/>
        </w:rPr>
        <mc:AlternateContent>
          <mc:Choice Requires="wps">
            <w:drawing>
              <wp:anchor distT="0" distB="0" distL="114300" distR="114300" simplePos="0" relativeHeight="251730944" behindDoc="0" locked="0" layoutInCell="1" allowOverlap="1" wp14:anchorId="0749BCE1" wp14:editId="465990B3">
                <wp:simplePos x="0" y="0"/>
                <wp:positionH relativeFrom="column">
                  <wp:posOffset>40005</wp:posOffset>
                </wp:positionH>
                <wp:positionV relativeFrom="paragraph">
                  <wp:posOffset>4304030</wp:posOffset>
                </wp:positionV>
                <wp:extent cx="6686550" cy="180975"/>
                <wp:effectExtent l="0" t="0" r="0" b="9525"/>
                <wp:wrapSquare wrapText="bothSides"/>
                <wp:docPr id="213" name="Text Box 213"/>
                <wp:cNvGraphicFramePr/>
                <a:graphic xmlns:a="http://schemas.openxmlformats.org/drawingml/2006/main">
                  <a:graphicData uri="http://schemas.microsoft.com/office/word/2010/wordprocessingShape">
                    <wps:wsp>
                      <wps:cNvSpPr txBox="1"/>
                      <wps:spPr>
                        <a:xfrm>
                          <a:off x="0" y="0"/>
                          <a:ext cx="6686550" cy="180975"/>
                        </a:xfrm>
                        <a:prstGeom prst="rect">
                          <a:avLst/>
                        </a:prstGeom>
                        <a:solidFill>
                          <a:prstClr val="white"/>
                        </a:solidFill>
                        <a:ln>
                          <a:noFill/>
                        </a:ln>
                      </wps:spPr>
                      <wps:txbx>
                        <w:txbxContent>
                          <w:p w14:paraId="29F4419F" w14:textId="5DA41609" w:rsidR="005E3CC0" w:rsidRPr="001E57E4" w:rsidRDefault="005E3CC0" w:rsidP="00404D29">
                            <w:pPr>
                              <w:pStyle w:val="Caption"/>
                              <w:rPr>
                                <w:noProof/>
                              </w:rPr>
                            </w:pPr>
                            <w:bookmarkStart w:id="69" w:name="_Toc30382785"/>
                            <w:r>
                              <w:t xml:space="preserve">Figure </w:t>
                            </w:r>
                            <w:fldSimple w:instr=" SEQ Figure \* ARABIC ">
                              <w:r w:rsidR="00DD3FAF">
                                <w:rPr>
                                  <w:noProof/>
                                </w:rPr>
                                <w:t>22</w:t>
                              </w:r>
                            </w:fldSimple>
                            <w:r>
                              <w:t xml:space="preserve"> Base model Vs Optimised Model 1 Displacement plot</w:t>
                            </w:r>
                            <w:bookmarkEnd w:id="6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749BCE1" id="Text Box 213" o:spid="_x0000_s1047" type="#_x0000_t202" style="position:absolute;left:0;text-align:left;margin-left:3.15pt;margin-top:338.9pt;width:526.5pt;height:14.25pt;z-index:2517309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" stroked="f">
                <v:textbox inset="0,0,0,0">
                  <w:txbxContent>
                    <w:p w14:paraId="29F4419F" w14:textId="5DA41609" w:rsidR="005E3CC0" w:rsidRPr="001E57E4" w:rsidRDefault="005E3CC0" w:rsidP="00404D29">
                      <w:pPr>
                        <w:pStyle w:val="Caption"/>
                        <w:rPr>
                          <w:noProof/>
                        </w:rPr>
                      </w:pPr>
                      <w:bookmarkStart w:id="70" w:name="_Toc30382785"/>
                      <w:r>
                        <w:t xml:space="preserve">Figure </w:t>
                      </w:r>
                      <w:fldSimple w:instr=" SEQ Figure \* ARABIC ">
                        <w:r w:rsidR="00DD3FAF">
                          <w:rPr>
                            <w:noProof/>
                          </w:rPr>
                          <w:t>22</w:t>
                        </w:r>
                      </w:fldSimple>
                      <w:r>
                        <w:t xml:space="preserve"> Base model Vs Optimised Model 1 Displacement plot</w:t>
                      </w:r>
                      <w:bookmarkEnd w:id="70"/>
                    </w:p>
                  </w:txbxContent>
                </v:textbox>
                <w10:wrap type="square"/>
              </v:shape>
            </w:pict>
          </mc:Fallback>
        </mc:AlternateContent>
      </w:r>
      <w:r w:rsidR="00BB34F2">
        <w:rPr>
          <w:noProof/>
        </w:rPr>
        <w:drawing>
          <wp:anchor distT="0" distB="0" distL="114300" distR="114300" simplePos="0" relativeHeight="251683840" behindDoc="0" locked="0" layoutInCell="1" allowOverlap="1" wp14:anchorId="70AD5F0D" wp14:editId="3BC6123E">
            <wp:simplePos x="0" y="0"/>
            <wp:positionH relativeFrom="margin">
              <wp:align>left</wp:align>
            </wp:positionH>
            <wp:positionV relativeFrom="paragraph">
              <wp:posOffset>322580</wp:posOffset>
            </wp:positionV>
            <wp:extent cx="6686550" cy="3924300"/>
            <wp:effectExtent l="38100" t="38100" r="38100" b="3810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6686550" cy="3924300"/>
                    </a:xfrm>
                    <a:prstGeom prst="rect">
                      <a:avLst/>
                    </a:prstGeom>
                    <a:ln w="3810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00A95A70" w:rsidRPr="007635E0">
        <w:rPr>
          <w:rFonts w:ascii="Arial" w:hAnsi="Arial" w:cs="Arial"/>
          <w:sz w:val="24"/>
        </w:rPr>
        <w:t xml:space="preserve">Displacement </w:t>
      </w:r>
      <w:r w:rsidR="008216D8" w:rsidRPr="007635E0">
        <w:rPr>
          <w:rFonts w:ascii="Arial" w:hAnsi="Arial" w:cs="Arial"/>
          <w:sz w:val="24"/>
        </w:rPr>
        <w:t xml:space="preserve">analysis </w:t>
      </w:r>
      <w:r w:rsidR="00A95A70" w:rsidRPr="007635E0">
        <w:rPr>
          <w:rFonts w:ascii="Arial" w:hAnsi="Arial" w:cs="Arial"/>
          <w:sz w:val="24"/>
        </w:rPr>
        <w:t xml:space="preserve">of I-beam base model, and the first optimised H-beam design. </w:t>
      </w:r>
    </w:p>
    <w:p w14:paraId="31A43A61" w14:textId="77777777" w:rsidR="00327E44" w:rsidRDefault="0057321C" w:rsidP="00327E44">
      <w:pPr>
        <w:keepNext/>
        <w:spacing w:before="240" w:after="0"/>
        <w:jc w:val="both"/>
      </w:pPr>
      <w:r>
        <w:rPr>
          <w:noProof/>
        </w:rPr>
        <w:drawing>
          <wp:inline distT="0" distB="0" distL="0" distR="0" wp14:anchorId="73870A56" wp14:editId="301AB189">
            <wp:extent cx="6751320" cy="3695700"/>
            <wp:effectExtent l="0" t="0" r="0" b="0"/>
            <wp:docPr id="193" name="Chart 193">
              <a:extLst xmlns:a="http://schemas.openxmlformats.org/drawingml/2006/main">
                <a:ext uri="{FF2B5EF4-FFF2-40B4-BE49-F238E27FC236}">
                  <a16:creationId xmlns:a16="http://schemas.microsoft.com/office/drawing/2014/main" id="{D17FFD58-05BA-42B5-BFBA-B30DB3D254C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4"/>
              </a:graphicData>
            </a:graphic>
          </wp:inline>
        </w:drawing>
      </w:r>
    </w:p>
    <w:p w14:paraId="4ECD94E9" w14:textId="36B4C968" w:rsidR="003E5A01" w:rsidRDefault="00327E44" w:rsidP="008D0207">
      <w:pPr>
        <w:pStyle w:val="Caption"/>
        <w:jc w:val="both"/>
        <w:rPr>
          <w:rFonts w:ascii="Arial" w:hAnsi="Arial" w:cs="Arial"/>
          <w:sz w:val="24"/>
        </w:rPr>
      </w:pPr>
      <w:bookmarkStart w:id="71" w:name="_Toc30382786"/>
      <w:r>
        <w:t xml:space="preserve">Figure </w:t>
      </w:r>
      <w:fldSimple w:instr=" SEQ Figure \* ARABIC ">
        <w:r w:rsidR="00DD3FAF">
          <w:rPr>
            <w:noProof/>
          </w:rPr>
          <w:t>23</w:t>
        </w:r>
      </w:fldSimple>
      <w:r>
        <w:t xml:space="preserve"> I-beam Vs H-beam Displacement Graph</w:t>
      </w:r>
      <w:bookmarkEnd w:id="71"/>
    </w:p>
    <w:p w14:paraId="26865478" w14:textId="5276B45A" w:rsidR="003E5A01" w:rsidRDefault="00EF6D51" w:rsidP="0063006D">
      <w:pPr>
        <w:spacing w:before="240"/>
        <w:jc w:val="both"/>
        <w:rPr>
          <w:rFonts w:ascii="Arial" w:hAnsi="Arial" w:cs="Arial"/>
          <w:sz w:val="24"/>
        </w:rPr>
      </w:pPr>
      <w:r>
        <w:rPr>
          <w:rFonts w:ascii="Arial" w:hAnsi="Arial" w:cs="Arial"/>
          <w:sz w:val="24"/>
        </w:rPr>
        <w:lastRenderedPageBreak/>
        <w:t xml:space="preserve">Figure </w:t>
      </w:r>
      <w:r w:rsidR="005E3CC0">
        <w:rPr>
          <w:rFonts w:ascii="Arial" w:hAnsi="Arial" w:cs="Arial"/>
          <w:sz w:val="24"/>
        </w:rPr>
        <w:t>22</w:t>
      </w:r>
      <w:r w:rsidR="00AD3598">
        <w:rPr>
          <w:rFonts w:ascii="Arial" w:hAnsi="Arial" w:cs="Arial"/>
          <w:sz w:val="24"/>
        </w:rPr>
        <w:t xml:space="preserve"> elucidate the displacement of the I-beam and H-beam profile, both profile experience</w:t>
      </w:r>
      <w:r w:rsidR="00060AEA">
        <w:rPr>
          <w:rFonts w:ascii="Arial" w:hAnsi="Arial" w:cs="Arial"/>
          <w:sz w:val="24"/>
        </w:rPr>
        <w:t>s</w:t>
      </w:r>
      <w:r w:rsidR="00AD3598">
        <w:rPr>
          <w:rFonts w:ascii="Arial" w:hAnsi="Arial" w:cs="Arial"/>
          <w:sz w:val="24"/>
        </w:rPr>
        <w:t xml:space="preserve"> maximum displacement around the small-end area, and Gradually decrease toward the middle area of the rod, till it reaches 0 displacement just under the centre area of the rod-beam.</w:t>
      </w:r>
      <w:r w:rsidR="009030A8">
        <w:rPr>
          <w:rFonts w:ascii="Arial" w:hAnsi="Arial" w:cs="Arial"/>
          <w:sz w:val="24"/>
        </w:rPr>
        <w:t xml:space="preserve"> Alternatively, the graph above shows the displacement in a unit of millimetre of both beams profile. Base model I-beam shape has a lower </w:t>
      </w:r>
      <w:r w:rsidR="00983F93">
        <w:rPr>
          <w:rFonts w:ascii="Arial" w:hAnsi="Arial" w:cs="Arial"/>
          <w:sz w:val="24"/>
        </w:rPr>
        <w:t xml:space="preserve">maximum to medium </w:t>
      </w:r>
      <w:r w:rsidR="009030A8">
        <w:rPr>
          <w:rFonts w:ascii="Arial" w:hAnsi="Arial" w:cs="Arial"/>
          <w:sz w:val="24"/>
        </w:rPr>
        <w:t xml:space="preserve">displacement </w:t>
      </w:r>
      <w:r w:rsidR="00983F93">
        <w:rPr>
          <w:rFonts w:ascii="Arial" w:hAnsi="Arial" w:cs="Arial"/>
          <w:sz w:val="24"/>
        </w:rPr>
        <w:t>than the new optimised H-beam design, however, the displacement difference between the two beam profiles is significantly small. Thus, the optimised design is a preferable option as it has an almost identical performance in term of displacement rate compared</w:t>
      </w:r>
      <w:r w:rsidR="007A1098">
        <w:rPr>
          <w:rFonts w:ascii="Arial" w:hAnsi="Arial" w:cs="Arial"/>
          <w:sz w:val="24"/>
        </w:rPr>
        <w:t xml:space="preserve"> to</w:t>
      </w:r>
      <w:r w:rsidR="00983F93">
        <w:rPr>
          <w:rFonts w:ascii="Arial" w:hAnsi="Arial" w:cs="Arial"/>
          <w:sz w:val="24"/>
        </w:rPr>
        <w:t xml:space="preserve"> the base-model</w:t>
      </w:r>
      <w:r w:rsidR="003938E6">
        <w:rPr>
          <w:rFonts w:ascii="Arial" w:hAnsi="Arial" w:cs="Arial"/>
          <w:sz w:val="24"/>
        </w:rPr>
        <w:t>,</w:t>
      </w:r>
      <w:r w:rsidR="00983F93">
        <w:rPr>
          <w:rFonts w:ascii="Arial" w:hAnsi="Arial" w:cs="Arial"/>
          <w:sz w:val="24"/>
        </w:rPr>
        <w:t xml:space="preserve"> but with 16% reduction in the overall </w:t>
      </w:r>
      <w:r w:rsidR="003938E6">
        <w:rPr>
          <w:rFonts w:ascii="Arial" w:hAnsi="Arial" w:cs="Arial"/>
          <w:sz w:val="24"/>
        </w:rPr>
        <w:t xml:space="preserve">material </w:t>
      </w:r>
      <w:r w:rsidR="00983F93">
        <w:rPr>
          <w:rFonts w:ascii="Arial" w:hAnsi="Arial" w:cs="Arial"/>
          <w:sz w:val="24"/>
        </w:rPr>
        <w:t>weight.</w:t>
      </w:r>
    </w:p>
    <w:p w14:paraId="685DE6B4" w14:textId="0EB74176" w:rsidR="00891790" w:rsidRPr="008600BB" w:rsidRDefault="008600BB" w:rsidP="00A85554">
      <w:pPr>
        <w:pStyle w:val="ListParagraph"/>
        <w:numPr>
          <w:ilvl w:val="0"/>
          <w:numId w:val="22"/>
        </w:numPr>
        <w:spacing w:before="240"/>
        <w:jc w:val="both"/>
        <w:rPr>
          <w:rFonts w:ascii="Arial" w:hAnsi="Arial" w:cs="Arial"/>
          <w:sz w:val="24"/>
        </w:rPr>
      </w:pPr>
      <w:r>
        <w:rPr>
          <w:noProof/>
        </w:rPr>
        <mc:AlternateContent>
          <mc:Choice Requires="wps">
            <w:drawing>
              <wp:anchor distT="0" distB="0" distL="114300" distR="114300" simplePos="0" relativeHeight="251732992" behindDoc="0" locked="0" layoutInCell="1" allowOverlap="1" wp14:anchorId="5331E942" wp14:editId="621BF822">
                <wp:simplePos x="0" y="0"/>
                <wp:positionH relativeFrom="column">
                  <wp:posOffset>38100</wp:posOffset>
                </wp:positionH>
                <wp:positionV relativeFrom="paragraph">
                  <wp:posOffset>3470275</wp:posOffset>
                </wp:positionV>
                <wp:extent cx="6677025" cy="635"/>
                <wp:effectExtent l="0" t="0" r="0" b="0"/>
                <wp:wrapSquare wrapText="bothSides"/>
                <wp:docPr id="214" name="Text Box 214"/>
                <wp:cNvGraphicFramePr/>
                <a:graphic xmlns:a="http://schemas.openxmlformats.org/drawingml/2006/main">
                  <a:graphicData uri="http://schemas.microsoft.com/office/word/2010/wordprocessingShape">
                    <wps:wsp>
                      <wps:cNvSpPr txBox="1"/>
                      <wps:spPr>
                        <a:xfrm>
                          <a:off x="0" y="0"/>
                          <a:ext cx="6677025" cy="635"/>
                        </a:xfrm>
                        <a:prstGeom prst="rect">
                          <a:avLst/>
                        </a:prstGeom>
                        <a:solidFill>
                          <a:prstClr val="white"/>
                        </a:solidFill>
                        <a:ln>
                          <a:noFill/>
                        </a:ln>
                      </wps:spPr>
                      <wps:txbx>
                        <w:txbxContent>
                          <w:p w14:paraId="2B19857B" w14:textId="6FE44128" w:rsidR="008600BB" w:rsidRPr="00C832FA" w:rsidRDefault="008600BB" w:rsidP="008600BB">
                            <w:pPr>
                              <w:pStyle w:val="Caption"/>
                              <w:rPr>
                                <w:noProof/>
                              </w:rPr>
                            </w:pPr>
                            <w:bookmarkStart w:id="72" w:name="_Toc30382787"/>
                            <w:r>
                              <w:t xml:space="preserve">Figure </w:t>
                            </w:r>
                            <w:fldSimple w:instr=" SEQ Figure \* ARABIC ">
                              <w:r w:rsidR="00DD3FAF">
                                <w:rPr>
                                  <w:noProof/>
                                </w:rPr>
                                <w:t>24</w:t>
                              </w:r>
                            </w:fldSimple>
                            <w:r>
                              <w:t xml:space="preserve"> Von-mises stress on all designs</w:t>
                            </w:r>
                            <w:bookmarkEnd w:id="7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31E942" id="Text Box 214" o:spid="_x0000_s1048" type="#_x0000_t202" style="position:absolute;left:0;text-align:left;margin-left:3pt;margin-top:273.25pt;width:525.75pt;height:.05pt;z-index:251732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" stroked="f">
                <v:textbox style="mso-fit-shape-to-text:t" inset="0,0,0,0">
                  <w:txbxContent>
                    <w:p w14:paraId="2B19857B" w14:textId="6FE44128" w:rsidR="008600BB" w:rsidRPr="00C832FA" w:rsidRDefault="008600BB" w:rsidP="008600BB">
                      <w:pPr>
                        <w:pStyle w:val="Caption"/>
                        <w:rPr>
                          <w:noProof/>
                        </w:rPr>
                      </w:pPr>
                      <w:bookmarkStart w:id="73" w:name="_Toc30382787"/>
                      <w:r>
                        <w:t xml:space="preserve">Figure </w:t>
                      </w:r>
                      <w:fldSimple w:instr=" SEQ Figure \* ARABIC ">
                        <w:r w:rsidR="00DD3FAF">
                          <w:rPr>
                            <w:noProof/>
                          </w:rPr>
                          <w:t>24</w:t>
                        </w:r>
                      </w:fldSimple>
                      <w:r>
                        <w:t xml:space="preserve"> Von-mises stress on all designs</w:t>
                      </w:r>
                      <w:bookmarkEnd w:id="73"/>
                    </w:p>
                  </w:txbxContent>
                </v:textbox>
                <w10:wrap type="square"/>
              </v:shape>
            </w:pict>
          </mc:Fallback>
        </mc:AlternateContent>
      </w:r>
      <w:r w:rsidR="00D625E9">
        <w:rPr>
          <w:noProof/>
        </w:rPr>
        <w:drawing>
          <wp:anchor distT="0" distB="0" distL="114300" distR="114300" simplePos="0" relativeHeight="251684864" behindDoc="0" locked="0" layoutInCell="1" allowOverlap="1" wp14:anchorId="6528E52A" wp14:editId="3B56C88D">
            <wp:simplePos x="0" y="0"/>
            <wp:positionH relativeFrom="margin">
              <wp:align>left</wp:align>
            </wp:positionH>
            <wp:positionV relativeFrom="paragraph">
              <wp:posOffset>441325</wp:posOffset>
            </wp:positionV>
            <wp:extent cx="6677025" cy="2971800"/>
            <wp:effectExtent l="38100" t="38100" r="47625" b="38100"/>
            <wp:wrapSquare wrapText="bothSides"/>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6677025" cy="2971800"/>
                    </a:xfrm>
                    <a:prstGeom prst="rect">
                      <a:avLst/>
                    </a:prstGeom>
                    <a:ln w="38100" cap="sq">
                      <a:solidFill>
                        <a:srgbClr val="000000"/>
                      </a:solidFill>
                      <a:prstDash val="solid"/>
                      <a:miter lim="800000"/>
                    </a:ln>
                    <a:effectLst/>
                  </pic:spPr>
                </pic:pic>
              </a:graphicData>
            </a:graphic>
            <wp14:sizeRelH relativeFrom="page">
              <wp14:pctWidth>0</wp14:pctWidth>
            </wp14:sizeRelH>
            <wp14:sizeRelV relativeFrom="page">
              <wp14:pctHeight>0</wp14:pctHeight>
            </wp14:sizeRelV>
          </wp:anchor>
        </w:drawing>
      </w:r>
      <w:r w:rsidR="00D128D3">
        <w:rPr>
          <w:rFonts w:ascii="Arial" w:hAnsi="Arial" w:cs="Arial"/>
          <w:sz w:val="24"/>
        </w:rPr>
        <w:t xml:space="preserve">Von-mises Stress I-beam profile and both H-beam profile designs </w:t>
      </w:r>
    </w:p>
    <w:p w14:paraId="1A9E3378" w14:textId="2A7477CB" w:rsidR="00A85554" w:rsidRPr="00A85554" w:rsidRDefault="00A85554" w:rsidP="00A85554">
      <w:pPr>
        <w:spacing w:before="240"/>
        <w:jc w:val="both"/>
        <w:rPr>
          <w:rFonts w:ascii="Arial" w:hAnsi="Arial" w:cs="Arial"/>
          <w:sz w:val="24"/>
        </w:rPr>
      </w:pPr>
      <w:r>
        <w:rPr>
          <w:rFonts w:ascii="Arial" w:hAnsi="Arial" w:cs="Arial"/>
          <w:sz w:val="24"/>
        </w:rPr>
        <w:t xml:space="preserve">The graph plotted below, indicates von-mises stresses of the Base I-beam model and both H-beam optimised designs.  </w:t>
      </w:r>
    </w:p>
    <w:p w14:paraId="30DBC889" w14:textId="69710406" w:rsidR="00C74FB1" w:rsidRPr="0083065A" w:rsidRDefault="000B61F0" w:rsidP="0083065A">
      <w:pPr>
        <w:spacing w:before="240"/>
        <w:jc w:val="both"/>
        <w:rPr>
          <w:rFonts w:ascii="Arial" w:hAnsi="Arial" w:cs="Arial"/>
          <w:sz w:val="24"/>
        </w:rPr>
      </w:pPr>
      <w:r>
        <w:rPr>
          <w:rFonts w:ascii="Arial" w:hAnsi="Arial" w:cs="Arial"/>
          <w:sz w:val="24"/>
        </w:rPr>
        <w:t>Von-mises graph</w:t>
      </w:r>
      <w:r w:rsidR="00527FD8">
        <w:rPr>
          <w:rFonts w:ascii="Arial" w:hAnsi="Arial" w:cs="Arial"/>
          <w:sz w:val="24"/>
        </w:rPr>
        <w:t>s</w:t>
      </w:r>
      <w:r w:rsidR="00891790">
        <w:rPr>
          <w:rFonts w:ascii="Arial" w:hAnsi="Arial" w:cs="Arial"/>
          <w:sz w:val="24"/>
        </w:rPr>
        <w:t xml:space="preserve"> comparison</w:t>
      </w:r>
      <w:r w:rsidR="005569A2">
        <w:rPr>
          <w:rFonts w:ascii="Arial" w:hAnsi="Arial" w:cs="Arial"/>
          <w:sz w:val="24"/>
        </w:rPr>
        <w:t>,</w:t>
      </w:r>
      <w:r>
        <w:rPr>
          <w:rFonts w:ascii="Arial" w:hAnsi="Arial" w:cs="Arial"/>
          <w:sz w:val="24"/>
        </w:rPr>
        <w:t xml:space="preserve"> </w:t>
      </w:r>
      <w:r w:rsidR="00751B82">
        <w:rPr>
          <w:rFonts w:ascii="Arial" w:hAnsi="Arial" w:cs="Arial"/>
          <w:sz w:val="24"/>
        </w:rPr>
        <w:t>confirm</w:t>
      </w:r>
      <w:r w:rsidR="00A40892">
        <w:rPr>
          <w:rFonts w:ascii="Arial" w:hAnsi="Arial" w:cs="Arial"/>
          <w:sz w:val="24"/>
        </w:rPr>
        <w:t>s</w:t>
      </w:r>
      <w:r w:rsidR="00751B82">
        <w:rPr>
          <w:rFonts w:ascii="Arial" w:hAnsi="Arial" w:cs="Arial"/>
          <w:sz w:val="24"/>
        </w:rPr>
        <w:t xml:space="preserve"> that both </w:t>
      </w:r>
      <w:r w:rsidR="00E23BF3">
        <w:rPr>
          <w:rFonts w:ascii="Arial" w:hAnsi="Arial" w:cs="Arial"/>
          <w:sz w:val="24"/>
        </w:rPr>
        <w:t xml:space="preserve">the </w:t>
      </w:r>
      <w:r w:rsidR="00751B82">
        <w:rPr>
          <w:rFonts w:ascii="Arial" w:hAnsi="Arial" w:cs="Arial"/>
          <w:sz w:val="24"/>
        </w:rPr>
        <w:t>new H-beam conrod designs a</w:t>
      </w:r>
      <w:r w:rsidR="002B2818">
        <w:rPr>
          <w:rFonts w:ascii="Arial" w:hAnsi="Arial" w:cs="Arial"/>
          <w:sz w:val="24"/>
        </w:rPr>
        <w:t>r</w:t>
      </w:r>
      <w:r w:rsidR="00751B82">
        <w:rPr>
          <w:rFonts w:ascii="Arial" w:hAnsi="Arial" w:cs="Arial"/>
          <w:sz w:val="24"/>
        </w:rPr>
        <w:t xml:space="preserve">e better </w:t>
      </w:r>
      <w:r w:rsidR="00E23BF3">
        <w:rPr>
          <w:rFonts w:ascii="Arial" w:hAnsi="Arial" w:cs="Arial"/>
          <w:sz w:val="24"/>
        </w:rPr>
        <w:t>option</w:t>
      </w:r>
      <w:r w:rsidR="00751B82">
        <w:rPr>
          <w:rFonts w:ascii="Arial" w:hAnsi="Arial" w:cs="Arial"/>
          <w:sz w:val="24"/>
        </w:rPr>
        <w:t xml:space="preserve"> if the weight were to be considered. Both H-beam designs handle</w:t>
      </w:r>
      <w:r w:rsidR="005C274B">
        <w:rPr>
          <w:rFonts w:ascii="Arial" w:hAnsi="Arial" w:cs="Arial"/>
          <w:sz w:val="24"/>
        </w:rPr>
        <w:t>s an</w:t>
      </w:r>
      <w:r w:rsidR="00751B82">
        <w:rPr>
          <w:rFonts w:ascii="Arial" w:hAnsi="Arial" w:cs="Arial"/>
          <w:sz w:val="24"/>
        </w:rPr>
        <w:t xml:space="preserve"> equivalent amount of stress compared to the</w:t>
      </w:r>
      <w:r w:rsidR="008942F0">
        <w:rPr>
          <w:rFonts w:ascii="Arial" w:hAnsi="Arial" w:cs="Arial"/>
          <w:sz w:val="24"/>
        </w:rPr>
        <w:t xml:space="preserve"> base model</w:t>
      </w:r>
      <w:r w:rsidR="00E23BF3">
        <w:rPr>
          <w:rFonts w:ascii="Arial" w:hAnsi="Arial" w:cs="Arial"/>
          <w:sz w:val="24"/>
        </w:rPr>
        <w:t xml:space="preserve"> (I-beam)</w:t>
      </w:r>
      <w:r w:rsidR="001944B0">
        <w:rPr>
          <w:rFonts w:ascii="Arial" w:hAnsi="Arial" w:cs="Arial"/>
          <w:sz w:val="24"/>
        </w:rPr>
        <w:t>, but</w:t>
      </w:r>
      <w:bookmarkStart w:id="74" w:name="_GoBack"/>
      <w:bookmarkEnd w:id="74"/>
      <w:r w:rsidR="008942F0">
        <w:rPr>
          <w:rFonts w:ascii="Arial" w:hAnsi="Arial" w:cs="Arial"/>
          <w:sz w:val="24"/>
        </w:rPr>
        <w:t xml:space="preserve"> with 16 to 20% weight reduction.</w:t>
      </w:r>
      <w:r w:rsidR="00E23BF3">
        <w:rPr>
          <w:rFonts w:ascii="Arial" w:hAnsi="Arial" w:cs="Arial"/>
          <w:sz w:val="24"/>
        </w:rPr>
        <w:t xml:space="preserve"> </w:t>
      </w:r>
      <w:r w:rsidR="00E3366F">
        <w:rPr>
          <w:rFonts w:ascii="Arial" w:hAnsi="Arial" w:cs="Arial"/>
          <w:sz w:val="24"/>
        </w:rPr>
        <w:t>Von-mises stress difference between the three models is under 10%</w:t>
      </w:r>
      <w:r w:rsidR="003044E4">
        <w:rPr>
          <w:rFonts w:ascii="Arial" w:hAnsi="Arial" w:cs="Arial"/>
          <w:sz w:val="24"/>
        </w:rPr>
        <w:t xml:space="preserve"> at peak figures</w:t>
      </w:r>
      <w:r w:rsidR="00E3366F">
        <w:rPr>
          <w:rFonts w:ascii="Arial" w:hAnsi="Arial" w:cs="Arial"/>
          <w:sz w:val="24"/>
        </w:rPr>
        <w:t xml:space="preserve">. </w:t>
      </w:r>
      <w:r w:rsidR="008942F0">
        <w:rPr>
          <w:rFonts w:ascii="Arial" w:hAnsi="Arial" w:cs="Arial"/>
          <w:sz w:val="24"/>
        </w:rPr>
        <w:t xml:space="preserve"> </w:t>
      </w:r>
    </w:p>
    <w:p w14:paraId="734619E5" w14:textId="1B2AD402" w:rsidR="003D6481" w:rsidRPr="003D6481" w:rsidRDefault="003D6481" w:rsidP="003D6481">
      <w:pPr>
        <w:spacing w:before="240"/>
        <w:jc w:val="both"/>
        <w:rPr>
          <w:rFonts w:ascii="Arial" w:hAnsi="Arial" w:cs="Arial"/>
          <w:sz w:val="24"/>
        </w:rPr>
      </w:pPr>
    </w:p>
    <w:p w14:paraId="5A51F580" w14:textId="77777777" w:rsidR="00DD3FAF" w:rsidRDefault="00891790" w:rsidP="00DD3FAF">
      <w:pPr>
        <w:keepNext/>
        <w:spacing w:before="240" w:after="0"/>
        <w:jc w:val="both"/>
      </w:pPr>
      <w:r>
        <w:rPr>
          <w:noProof/>
        </w:rPr>
        <w:lastRenderedPageBreak/>
        <w:drawing>
          <wp:inline distT="0" distB="0" distL="0" distR="0" wp14:anchorId="5A54648F" wp14:editId="5DCE7FCD">
            <wp:extent cx="6751320" cy="4446920"/>
            <wp:effectExtent l="0" t="0" r="0" b="0"/>
            <wp:docPr id="12" name="Chart 12">
              <a:extLst xmlns:a="http://schemas.openxmlformats.org/drawingml/2006/main">
                <a:ext uri="{FF2B5EF4-FFF2-40B4-BE49-F238E27FC236}">
                  <a16:creationId xmlns:a16="http://schemas.microsoft.com/office/drawing/2014/main" id="{D9AF5C87-1969-4F8F-9285-4CE1CB72B74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6"/>
              </a:graphicData>
            </a:graphic>
          </wp:inline>
        </w:drawing>
      </w:r>
    </w:p>
    <w:p w14:paraId="3D7A4C4A" w14:textId="6F111D07" w:rsidR="0041755F" w:rsidRPr="00FC483D" w:rsidRDefault="00DD3FAF" w:rsidP="00DD3FAF">
      <w:pPr>
        <w:pStyle w:val="Caption"/>
        <w:jc w:val="both"/>
        <w:rPr>
          <w:rFonts w:ascii="Arial" w:hAnsi="Arial" w:cs="Arial"/>
          <w:sz w:val="24"/>
        </w:rPr>
      </w:pPr>
      <w:bookmarkStart w:id="75" w:name="_Toc30382788"/>
      <w:r>
        <w:t xml:space="preserve">Figure </w:t>
      </w:r>
      <w:fldSimple w:instr=" SEQ Figure \* ARABIC ">
        <w:r>
          <w:rPr>
            <w:noProof/>
          </w:rPr>
          <w:t>25</w:t>
        </w:r>
      </w:fldSimple>
      <w:r>
        <w:t xml:space="preserve"> Von-mises stress comparison of all Designs</w:t>
      </w:r>
      <w:bookmarkEnd w:id="75"/>
    </w:p>
    <w:p w14:paraId="10E88055" w14:textId="4CC887B9" w:rsidR="00115D4E" w:rsidRPr="0041755F" w:rsidRDefault="0041755F" w:rsidP="0041755F">
      <w:pPr>
        <w:pStyle w:val="Heading1"/>
        <w:numPr>
          <w:ilvl w:val="0"/>
          <w:numId w:val="4"/>
        </w:numPr>
        <w:spacing w:after="240"/>
        <w:jc w:val="both"/>
        <w:rPr>
          <w:rFonts w:ascii="Times New Roman" w:hAnsi="Times New Roman" w:cs="Times New Roman"/>
          <w:b/>
          <w:color w:val="0070C0"/>
          <w:sz w:val="28"/>
          <w:szCs w:val="28"/>
        </w:rPr>
      </w:pPr>
      <w:bookmarkStart w:id="76" w:name="_Toc30382751"/>
      <w:r>
        <w:rPr>
          <w:rFonts w:ascii="Times New Roman" w:hAnsi="Times New Roman" w:cs="Times New Roman"/>
          <w:b/>
          <w:color w:val="0070C0"/>
          <w:sz w:val="28"/>
          <w:szCs w:val="28"/>
        </w:rPr>
        <w:t>Results Summary and Conclusion:</w:t>
      </w:r>
      <w:bookmarkEnd w:id="76"/>
      <w:r w:rsidR="009D0EED" w:rsidRPr="0041755F">
        <w:rPr>
          <w:rFonts w:ascii="Times New Roman" w:hAnsi="Times New Roman" w:cs="Times New Roman"/>
          <w:b/>
          <w:color w:val="0070C0"/>
          <w:sz w:val="28"/>
          <w:szCs w:val="28"/>
        </w:rPr>
        <w:t xml:space="preserve"> </w:t>
      </w:r>
      <w:r w:rsidR="00115D4E" w:rsidRPr="0041755F">
        <w:rPr>
          <w:rFonts w:ascii="Times New Roman" w:hAnsi="Times New Roman" w:cs="Times New Roman"/>
          <w:b/>
          <w:color w:val="0070C0"/>
          <w:sz w:val="28"/>
          <w:szCs w:val="28"/>
        </w:rPr>
        <w:t xml:space="preserve">  </w:t>
      </w:r>
    </w:p>
    <w:p w14:paraId="56DA47B6" w14:textId="77777777" w:rsidR="00693CD8" w:rsidRDefault="000C2835" w:rsidP="003B4921">
      <w:pPr>
        <w:jc w:val="both"/>
        <w:rPr>
          <w:rFonts w:ascii="Arial" w:hAnsi="Arial" w:cs="Arial"/>
          <w:sz w:val="24"/>
        </w:rPr>
      </w:pPr>
      <w:r>
        <w:rPr>
          <w:rFonts w:ascii="Arial" w:hAnsi="Arial" w:cs="Arial"/>
          <w:sz w:val="24"/>
        </w:rPr>
        <w:t>The project discussed in this paper, highlight the importance of using CAE design tools in the automotive engineering field, FEA and motion simulation are critical analysis technique used in</w:t>
      </w:r>
      <w:r w:rsidR="00171A9D">
        <w:rPr>
          <w:rFonts w:ascii="Arial" w:hAnsi="Arial" w:cs="Arial"/>
          <w:sz w:val="24"/>
        </w:rPr>
        <w:t xml:space="preserve"> </w:t>
      </w:r>
      <w:r>
        <w:rPr>
          <w:rFonts w:ascii="Arial" w:hAnsi="Arial" w:cs="Arial"/>
          <w:sz w:val="24"/>
        </w:rPr>
        <w:t>modern engineering d</w:t>
      </w:r>
      <w:r w:rsidR="00171A9D">
        <w:rPr>
          <w:rFonts w:ascii="Arial" w:hAnsi="Arial" w:cs="Arial"/>
          <w:sz w:val="24"/>
        </w:rPr>
        <w:t>esign</w:t>
      </w:r>
      <w:r w:rsidR="00FE10F4">
        <w:rPr>
          <w:rFonts w:ascii="Arial" w:hAnsi="Arial" w:cs="Arial"/>
          <w:sz w:val="24"/>
        </w:rPr>
        <w:t>.</w:t>
      </w:r>
      <w:r w:rsidR="00171A9D">
        <w:rPr>
          <w:rFonts w:ascii="Arial" w:hAnsi="Arial" w:cs="Arial"/>
          <w:sz w:val="24"/>
        </w:rPr>
        <w:t xml:space="preserve"> </w:t>
      </w:r>
    </w:p>
    <w:p w14:paraId="38125084" w14:textId="191567DB" w:rsidR="00CE4ADF" w:rsidRDefault="00693CD8" w:rsidP="003B4921">
      <w:pPr>
        <w:jc w:val="both"/>
        <w:rPr>
          <w:rFonts w:ascii="Arial" w:hAnsi="Arial" w:cs="Arial"/>
          <w:sz w:val="24"/>
        </w:rPr>
      </w:pPr>
      <w:r>
        <w:rPr>
          <w:rFonts w:ascii="Arial" w:hAnsi="Arial" w:cs="Arial"/>
          <w:sz w:val="24"/>
        </w:rPr>
        <w:t>The connecting rod investigation conducted in this report suggest that, a H-beam profile rod is better option for weight reduction compared to I-beam profile, despite that I-beam profile is used more often in mass production because it implies an easier, and less expensive manufacturing technology</w:t>
      </w:r>
      <w:r w:rsidR="00314F07">
        <w:rPr>
          <w:rFonts w:ascii="Arial" w:hAnsi="Arial" w:cs="Arial"/>
          <w:sz w:val="24"/>
        </w:rPr>
        <w:t xml:space="preserve"> as mentioned by Fratita, Uzuneanu, and Balanescu</w:t>
      </w:r>
      <w:r w:rsidR="00B7634A">
        <w:rPr>
          <w:rFonts w:ascii="Arial" w:hAnsi="Arial" w:cs="Arial"/>
          <w:sz w:val="24"/>
        </w:rPr>
        <w:t xml:space="preserve">, 2018. </w:t>
      </w:r>
    </w:p>
    <w:p w14:paraId="79AB1460" w14:textId="451FBE1A" w:rsidR="00D36CCD" w:rsidRDefault="00A53691" w:rsidP="003B4921">
      <w:pPr>
        <w:jc w:val="both"/>
        <w:rPr>
          <w:rFonts w:ascii="Arial" w:hAnsi="Arial" w:cs="Arial"/>
          <w:sz w:val="24"/>
        </w:rPr>
      </w:pPr>
      <w:r>
        <w:rPr>
          <w:rFonts w:ascii="Arial" w:hAnsi="Arial" w:cs="Arial"/>
          <w:sz w:val="24"/>
        </w:rPr>
        <w:t xml:space="preserve">Connecting rod material kept </w:t>
      </w:r>
      <w:r w:rsidR="00A51E4C">
        <w:rPr>
          <w:rFonts w:ascii="Arial" w:hAnsi="Arial" w:cs="Arial"/>
          <w:sz w:val="24"/>
        </w:rPr>
        <w:t>as forged steel as it</w:t>
      </w:r>
      <w:r w:rsidR="00523A52">
        <w:rPr>
          <w:rFonts w:ascii="Arial" w:hAnsi="Arial" w:cs="Arial"/>
          <w:sz w:val="24"/>
        </w:rPr>
        <w:t xml:space="preserve"> i</w:t>
      </w:r>
      <w:r w:rsidR="00A51E4C">
        <w:rPr>
          <w:rFonts w:ascii="Arial" w:hAnsi="Arial" w:cs="Arial"/>
          <w:sz w:val="24"/>
        </w:rPr>
        <w:t>s cost effective and has a high strength factor.</w:t>
      </w:r>
      <w:r w:rsidR="00712711">
        <w:rPr>
          <w:rFonts w:ascii="Arial" w:hAnsi="Arial" w:cs="Arial"/>
          <w:sz w:val="24"/>
        </w:rPr>
        <w:t xml:space="preserve"> </w:t>
      </w:r>
      <w:r w:rsidR="00DA1FCA">
        <w:rPr>
          <w:rFonts w:ascii="Arial" w:hAnsi="Arial" w:cs="Arial"/>
          <w:sz w:val="24"/>
        </w:rPr>
        <w:t>Lapp</w:t>
      </w:r>
      <w:r w:rsidR="00712711">
        <w:rPr>
          <w:rFonts w:ascii="Arial" w:hAnsi="Arial" w:cs="Arial"/>
          <w:sz w:val="24"/>
        </w:rPr>
        <w:t xml:space="preserve"> et al, 2010, states that forged steel material has high fatigue performance</w:t>
      </w:r>
      <w:r w:rsidR="00F52D91">
        <w:rPr>
          <w:rFonts w:ascii="Arial" w:hAnsi="Arial" w:cs="Arial"/>
          <w:sz w:val="24"/>
        </w:rPr>
        <w:t xml:space="preserve"> which has been tested with machined specimens</w:t>
      </w:r>
      <w:r w:rsidR="00523A52">
        <w:rPr>
          <w:rFonts w:ascii="Arial" w:hAnsi="Arial" w:cs="Arial"/>
          <w:sz w:val="24"/>
        </w:rPr>
        <w:t>,</w:t>
      </w:r>
      <w:r w:rsidR="00F52D91">
        <w:rPr>
          <w:rFonts w:ascii="Arial" w:hAnsi="Arial" w:cs="Arial"/>
          <w:sz w:val="24"/>
        </w:rPr>
        <w:t xml:space="preserve"> to have a fatigue strength equivalent or higher than 470Mpa at R=-2.5 due to its </w:t>
      </w:r>
      <w:r w:rsidR="00E630B1">
        <w:rPr>
          <w:rFonts w:ascii="Arial" w:hAnsi="Arial" w:cs="Arial"/>
          <w:sz w:val="24"/>
        </w:rPr>
        <w:t>fine-grained</w:t>
      </w:r>
      <w:r w:rsidR="00F52D91">
        <w:rPr>
          <w:rFonts w:ascii="Arial" w:hAnsi="Arial" w:cs="Arial"/>
          <w:sz w:val="24"/>
        </w:rPr>
        <w:t xml:space="preserve"> microstructure.</w:t>
      </w:r>
      <w:r w:rsidR="00A51E4C">
        <w:rPr>
          <w:rFonts w:ascii="Arial" w:hAnsi="Arial" w:cs="Arial"/>
          <w:sz w:val="24"/>
        </w:rPr>
        <w:t xml:space="preserve"> </w:t>
      </w:r>
      <w:r w:rsidR="00FE10F4">
        <w:rPr>
          <w:rFonts w:ascii="Arial" w:hAnsi="Arial" w:cs="Arial"/>
          <w:sz w:val="24"/>
        </w:rPr>
        <w:t xml:space="preserve"> </w:t>
      </w:r>
      <w:r w:rsidR="000C2835">
        <w:rPr>
          <w:rFonts w:ascii="Arial" w:hAnsi="Arial" w:cs="Arial"/>
          <w:sz w:val="24"/>
        </w:rPr>
        <w:t xml:space="preserve"> </w:t>
      </w:r>
    </w:p>
    <w:p w14:paraId="6DCCC5BB" w14:textId="77777777" w:rsidR="00D374F3" w:rsidRPr="006321B1" w:rsidRDefault="00D374F3" w:rsidP="003B4921">
      <w:pPr>
        <w:jc w:val="both"/>
        <w:rPr>
          <w:rFonts w:ascii="Arial" w:hAnsi="Arial" w:cs="Arial"/>
          <w:sz w:val="24"/>
        </w:rPr>
      </w:pPr>
    </w:p>
    <w:p w14:paraId="586BB3C6" w14:textId="38EC0110" w:rsidR="00461B1B" w:rsidRDefault="00730072" w:rsidP="00D374F3">
      <w:pPr>
        <w:rPr>
          <w:rFonts w:ascii="Arial" w:hAnsi="Arial" w:cs="Arial"/>
          <w:b/>
          <w:sz w:val="24"/>
        </w:rPr>
      </w:pPr>
      <w:r w:rsidRPr="00730072">
        <w:rPr>
          <w:rFonts w:ascii="Arial" w:hAnsi="Arial" w:cs="Arial"/>
          <w:b/>
          <w:sz w:val="24"/>
        </w:rPr>
        <w:t>CAD Files</w:t>
      </w:r>
      <w:r w:rsidR="00D374F3">
        <w:rPr>
          <w:rFonts w:ascii="Arial" w:hAnsi="Arial" w:cs="Arial"/>
          <w:b/>
          <w:sz w:val="24"/>
        </w:rPr>
        <w:t xml:space="preserve">: </w:t>
      </w:r>
    </w:p>
    <w:p w14:paraId="50F18606" w14:textId="59CF7EA0" w:rsidR="00D374F3" w:rsidRPr="00461B1B" w:rsidRDefault="00E75F1E" w:rsidP="00461B1B">
      <w:pPr>
        <w:rPr>
          <w:rFonts w:ascii="Arial" w:hAnsi="Arial" w:cs="Arial"/>
          <w:sz w:val="24"/>
        </w:rPr>
      </w:pPr>
      <w:hyperlink r:id="rId57" w:history="1">
        <w:r w:rsidR="00461B1B" w:rsidRPr="007561B4">
          <w:rPr>
            <w:rStyle w:val="Hyperlink"/>
            <w:rFonts w:ascii="Arial" w:hAnsi="Arial" w:cs="Arial"/>
            <w:sz w:val="24"/>
          </w:rPr>
          <w:t>https://uowtsd-my.sharepoint.com/:f:/g/personal/1700055_student_uwtsd_ac_uk/Enrsmh64b1BGi8AIrYowZUIBgtMeE4hGSRYZYNSYIwtiIQ?e=tYHCur</w:t>
        </w:r>
      </w:hyperlink>
      <w:r w:rsidR="00461B1B">
        <w:rPr>
          <w:rFonts w:ascii="Arial" w:hAnsi="Arial" w:cs="Arial"/>
          <w:sz w:val="24"/>
        </w:rPr>
        <w:t xml:space="preserve"> </w:t>
      </w:r>
    </w:p>
    <w:p w14:paraId="01B9A6FB" w14:textId="77777777" w:rsidR="00461B1B" w:rsidRDefault="00461B1B" w:rsidP="00DF7393">
      <w:pPr>
        <w:pStyle w:val="Heading1"/>
        <w:jc w:val="both"/>
        <w:rPr>
          <w:rFonts w:asciiTheme="majorBidi" w:hAnsiTheme="majorBidi"/>
          <w:b/>
          <w:bCs/>
          <w:color w:val="0070C0"/>
        </w:rPr>
      </w:pPr>
      <w:bookmarkStart w:id="77" w:name="_Toc534421002"/>
      <w:bookmarkStart w:id="78" w:name="_Toc3754066"/>
      <w:bookmarkStart w:id="79" w:name="_Toc24625429"/>
      <w:bookmarkStart w:id="80" w:name="_Toc24625862"/>
    </w:p>
    <w:p w14:paraId="48B82691" w14:textId="5CBAB4DF" w:rsidR="00AC161A" w:rsidRPr="002259E5" w:rsidRDefault="000A279D" w:rsidP="00DF7393">
      <w:pPr>
        <w:pStyle w:val="Heading1"/>
        <w:jc w:val="both"/>
        <w:rPr>
          <w:rFonts w:asciiTheme="majorBidi" w:hAnsiTheme="majorBidi"/>
          <w:b/>
          <w:bCs/>
        </w:rPr>
      </w:pPr>
      <w:r>
        <w:rPr>
          <w:rFonts w:asciiTheme="majorBidi" w:hAnsiTheme="majorBidi"/>
          <w:b/>
          <w:bCs/>
          <w:color w:val="0070C0"/>
        </w:rPr>
        <w:t xml:space="preserve">   </w:t>
      </w:r>
      <w:r w:rsidR="00492BCE">
        <w:rPr>
          <w:rFonts w:asciiTheme="majorBidi" w:hAnsiTheme="majorBidi"/>
          <w:b/>
          <w:bCs/>
          <w:color w:val="0070C0"/>
        </w:rPr>
        <w:t xml:space="preserve">     </w:t>
      </w:r>
      <w:bookmarkStart w:id="81" w:name="_Toc28283348"/>
      <w:bookmarkStart w:id="82" w:name="_Toc30382752"/>
      <w:r w:rsidR="00493604" w:rsidRPr="009E252A">
        <w:rPr>
          <w:rFonts w:asciiTheme="majorBidi" w:hAnsiTheme="majorBidi"/>
          <w:b/>
          <w:bCs/>
          <w:color w:val="0070C0"/>
        </w:rPr>
        <w:t>References</w:t>
      </w:r>
      <w:bookmarkEnd w:id="77"/>
      <w:bookmarkEnd w:id="78"/>
      <w:bookmarkEnd w:id="79"/>
      <w:bookmarkEnd w:id="80"/>
      <w:bookmarkEnd w:id="81"/>
      <w:bookmarkEnd w:id="82"/>
      <w:r w:rsidR="00493604" w:rsidRPr="009E252A">
        <w:rPr>
          <w:rFonts w:asciiTheme="majorBidi" w:hAnsiTheme="majorBidi"/>
          <w:b/>
          <w:bCs/>
          <w:color w:val="0070C0"/>
        </w:rPr>
        <w:t xml:space="preserve"> </w:t>
      </w:r>
      <w:r w:rsidR="00493604" w:rsidRPr="009E252A">
        <w:rPr>
          <w:rFonts w:asciiTheme="majorBidi" w:hAnsiTheme="majorBidi"/>
          <w:b/>
          <w:bCs/>
        </w:rPr>
        <w:t xml:space="preserve"> </w:t>
      </w:r>
    </w:p>
    <w:p w14:paraId="15F43D84" w14:textId="6C38E8AB" w:rsidR="00B437E7" w:rsidRDefault="00B437E7" w:rsidP="00B437E7">
      <w:pPr>
        <w:jc w:val="both"/>
        <w:rPr>
          <w:rFonts w:asciiTheme="minorBidi" w:hAnsiTheme="minorBidi"/>
          <w:bCs/>
          <w:sz w:val="24"/>
          <w:szCs w:val="24"/>
        </w:rPr>
      </w:pPr>
    </w:p>
    <w:p w14:paraId="59316A94" w14:textId="427476CD" w:rsidR="001B329E" w:rsidRDefault="001B329E" w:rsidP="000D45F3">
      <w:pPr>
        <w:jc w:val="both"/>
        <w:rPr>
          <w:rFonts w:asciiTheme="minorBidi" w:hAnsiTheme="minorBidi"/>
          <w:bCs/>
          <w:sz w:val="24"/>
          <w:szCs w:val="24"/>
        </w:rPr>
      </w:pPr>
      <w:r>
        <w:rPr>
          <w:rFonts w:asciiTheme="minorBidi" w:hAnsiTheme="minorBidi"/>
          <w:bCs/>
          <w:sz w:val="24"/>
          <w:szCs w:val="24"/>
        </w:rPr>
        <w:t xml:space="preserve">Capecchi, D and Ruta, G. (2015) </w:t>
      </w:r>
      <w:r>
        <w:rPr>
          <w:rFonts w:asciiTheme="minorBidi" w:hAnsiTheme="minorBidi"/>
          <w:bCs/>
          <w:i/>
          <w:sz w:val="24"/>
          <w:szCs w:val="24"/>
        </w:rPr>
        <w:t>Strength of Materials and Theory of Elasticity in 19</w:t>
      </w:r>
      <w:r w:rsidRPr="00910FF7">
        <w:rPr>
          <w:rFonts w:asciiTheme="minorBidi" w:hAnsiTheme="minorBidi"/>
          <w:bCs/>
          <w:i/>
          <w:sz w:val="24"/>
          <w:szCs w:val="24"/>
          <w:vertAlign w:val="superscript"/>
        </w:rPr>
        <w:t>th</w:t>
      </w:r>
      <w:r>
        <w:rPr>
          <w:rFonts w:asciiTheme="minorBidi" w:hAnsiTheme="minorBidi"/>
          <w:bCs/>
          <w:i/>
          <w:sz w:val="24"/>
          <w:szCs w:val="24"/>
        </w:rPr>
        <w:t xml:space="preserve"> Century</w:t>
      </w:r>
      <w:r>
        <w:rPr>
          <w:rFonts w:asciiTheme="minorBidi" w:hAnsiTheme="minorBidi"/>
          <w:bCs/>
          <w:sz w:val="24"/>
          <w:szCs w:val="24"/>
        </w:rPr>
        <w:t xml:space="preserve">. Switzerland: Springer International Publishing.  </w:t>
      </w:r>
    </w:p>
    <w:p w14:paraId="1F220553" w14:textId="518AE99F" w:rsidR="001B329E" w:rsidRPr="001B329E" w:rsidRDefault="001B329E" w:rsidP="000D45F3">
      <w:pPr>
        <w:jc w:val="both"/>
        <w:rPr>
          <w:rFonts w:asciiTheme="minorBidi" w:hAnsiTheme="minorBidi"/>
          <w:b/>
          <w:bCs/>
          <w:sz w:val="24"/>
          <w:szCs w:val="24"/>
        </w:rPr>
      </w:pPr>
      <w:r>
        <w:rPr>
          <w:rFonts w:asciiTheme="minorBidi" w:hAnsiTheme="minorBidi"/>
          <w:bCs/>
          <w:sz w:val="24"/>
          <w:szCs w:val="24"/>
        </w:rPr>
        <w:t>Carley, L</w:t>
      </w:r>
      <w:r w:rsidRPr="00E9004C">
        <w:rPr>
          <w:rFonts w:asciiTheme="minorBidi" w:hAnsiTheme="minorBidi"/>
          <w:bCs/>
          <w:sz w:val="24"/>
          <w:szCs w:val="24"/>
        </w:rPr>
        <w:t>. (20</w:t>
      </w:r>
      <w:r>
        <w:rPr>
          <w:rFonts w:asciiTheme="minorBidi" w:hAnsiTheme="minorBidi"/>
          <w:bCs/>
          <w:sz w:val="24"/>
          <w:szCs w:val="24"/>
        </w:rPr>
        <w:t>08</w:t>
      </w:r>
      <w:r w:rsidRPr="00E9004C">
        <w:rPr>
          <w:rFonts w:asciiTheme="minorBidi" w:hAnsiTheme="minorBidi"/>
          <w:bCs/>
          <w:sz w:val="24"/>
          <w:szCs w:val="24"/>
        </w:rPr>
        <w:t>) ‘</w:t>
      </w:r>
      <w:r>
        <w:rPr>
          <w:rFonts w:asciiTheme="minorBidi" w:hAnsiTheme="minorBidi"/>
          <w:bCs/>
          <w:sz w:val="24"/>
          <w:szCs w:val="24"/>
        </w:rPr>
        <w:t>Connecting Rods: So Many Choices</w:t>
      </w:r>
      <w:r w:rsidRPr="00E9004C">
        <w:rPr>
          <w:rFonts w:asciiTheme="minorBidi" w:hAnsiTheme="minorBidi"/>
          <w:bCs/>
          <w:sz w:val="24"/>
          <w:szCs w:val="24"/>
        </w:rPr>
        <w:t xml:space="preserve">’, </w:t>
      </w:r>
      <w:r>
        <w:rPr>
          <w:rFonts w:asciiTheme="minorBidi" w:hAnsiTheme="minorBidi"/>
          <w:bCs/>
          <w:i/>
          <w:sz w:val="24"/>
          <w:szCs w:val="24"/>
        </w:rPr>
        <w:t>Enginebuildermag</w:t>
      </w:r>
      <w:r w:rsidRPr="00E9004C">
        <w:rPr>
          <w:rFonts w:asciiTheme="minorBidi" w:hAnsiTheme="minorBidi"/>
          <w:bCs/>
          <w:sz w:val="24"/>
          <w:szCs w:val="24"/>
        </w:rPr>
        <w:t xml:space="preserve">, </w:t>
      </w:r>
      <w:r>
        <w:rPr>
          <w:rFonts w:asciiTheme="minorBidi" w:hAnsiTheme="minorBidi"/>
          <w:bCs/>
          <w:sz w:val="24"/>
          <w:szCs w:val="24"/>
        </w:rPr>
        <w:t>1</w:t>
      </w:r>
      <w:r w:rsidRPr="00DF7880">
        <w:rPr>
          <w:rFonts w:asciiTheme="minorBidi" w:hAnsiTheme="minorBidi"/>
          <w:bCs/>
          <w:sz w:val="24"/>
          <w:szCs w:val="24"/>
          <w:vertAlign w:val="superscript"/>
        </w:rPr>
        <w:t>st</w:t>
      </w:r>
      <w:r w:rsidRPr="00E9004C">
        <w:rPr>
          <w:rFonts w:asciiTheme="minorBidi" w:hAnsiTheme="minorBidi"/>
          <w:bCs/>
          <w:sz w:val="24"/>
          <w:szCs w:val="24"/>
        </w:rPr>
        <w:t xml:space="preserve"> September. Available at: </w:t>
      </w:r>
      <w:r w:rsidRPr="004279C6">
        <w:rPr>
          <w:rFonts w:asciiTheme="minorBidi" w:hAnsiTheme="minorBidi"/>
          <w:bCs/>
          <w:sz w:val="24"/>
          <w:szCs w:val="24"/>
        </w:rPr>
        <w:t>https://www.enginebuildermag.com/2008/09/connecting-rods-so-many-choices/</w:t>
      </w:r>
      <w:r>
        <w:rPr>
          <w:rFonts w:asciiTheme="minorBidi" w:hAnsiTheme="minorBidi"/>
          <w:bCs/>
          <w:sz w:val="24"/>
          <w:szCs w:val="24"/>
        </w:rPr>
        <w:t xml:space="preserve"> </w:t>
      </w:r>
      <w:r w:rsidRPr="00E9004C">
        <w:rPr>
          <w:rFonts w:asciiTheme="minorBidi" w:hAnsiTheme="minorBidi"/>
          <w:bCs/>
          <w:sz w:val="24"/>
          <w:szCs w:val="24"/>
        </w:rPr>
        <w:t xml:space="preserve">(Accessed </w:t>
      </w:r>
      <w:r>
        <w:rPr>
          <w:rFonts w:asciiTheme="minorBidi" w:hAnsiTheme="minorBidi"/>
          <w:bCs/>
          <w:sz w:val="24"/>
          <w:szCs w:val="24"/>
        </w:rPr>
        <w:t>18</w:t>
      </w:r>
      <w:r>
        <w:rPr>
          <w:rFonts w:asciiTheme="minorBidi" w:hAnsiTheme="minorBidi"/>
          <w:bCs/>
          <w:sz w:val="24"/>
          <w:szCs w:val="24"/>
          <w:vertAlign w:val="superscript"/>
        </w:rPr>
        <w:t>th</w:t>
      </w:r>
      <w:r w:rsidRPr="00E9004C">
        <w:rPr>
          <w:rFonts w:asciiTheme="minorBidi" w:hAnsiTheme="minorBidi"/>
          <w:bCs/>
          <w:sz w:val="24"/>
          <w:szCs w:val="24"/>
        </w:rPr>
        <w:t xml:space="preserve"> </w:t>
      </w:r>
      <w:r>
        <w:rPr>
          <w:rFonts w:asciiTheme="minorBidi" w:hAnsiTheme="minorBidi"/>
          <w:bCs/>
          <w:sz w:val="24"/>
          <w:szCs w:val="24"/>
        </w:rPr>
        <w:t>January</w:t>
      </w:r>
      <w:r w:rsidRPr="00E9004C">
        <w:rPr>
          <w:rFonts w:asciiTheme="minorBidi" w:hAnsiTheme="minorBidi"/>
          <w:bCs/>
          <w:sz w:val="24"/>
          <w:szCs w:val="24"/>
        </w:rPr>
        <w:t xml:space="preserve"> 20</w:t>
      </w:r>
      <w:r>
        <w:rPr>
          <w:rFonts w:asciiTheme="minorBidi" w:hAnsiTheme="minorBidi"/>
          <w:bCs/>
          <w:sz w:val="24"/>
          <w:szCs w:val="24"/>
        </w:rPr>
        <w:t>20</w:t>
      </w:r>
      <w:r w:rsidRPr="00E9004C">
        <w:rPr>
          <w:rFonts w:asciiTheme="minorBidi" w:hAnsiTheme="minorBidi"/>
          <w:bCs/>
          <w:sz w:val="24"/>
          <w:szCs w:val="24"/>
        </w:rPr>
        <w:t>).</w:t>
      </w:r>
      <w:r>
        <w:rPr>
          <w:rFonts w:asciiTheme="minorBidi" w:hAnsiTheme="minorBidi"/>
          <w:bCs/>
          <w:sz w:val="24"/>
          <w:szCs w:val="24"/>
        </w:rPr>
        <w:t xml:space="preserve"> </w:t>
      </w:r>
      <w:r w:rsidRPr="00E9004C">
        <w:rPr>
          <w:rFonts w:asciiTheme="minorBidi" w:hAnsiTheme="minorBidi"/>
          <w:bCs/>
          <w:sz w:val="24"/>
          <w:szCs w:val="24"/>
        </w:rPr>
        <w:t xml:space="preserve"> </w:t>
      </w:r>
      <w:r w:rsidRPr="00E9004C">
        <w:rPr>
          <w:rFonts w:asciiTheme="minorBidi" w:hAnsiTheme="minorBidi"/>
          <w:bCs/>
          <w:i/>
          <w:sz w:val="24"/>
          <w:szCs w:val="24"/>
        </w:rPr>
        <w:t xml:space="preserve"> </w:t>
      </w:r>
    </w:p>
    <w:p w14:paraId="13A27E79" w14:textId="70E715FD" w:rsidR="00295953" w:rsidRDefault="00B437E7" w:rsidP="000D45F3">
      <w:pPr>
        <w:jc w:val="both"/>
        <w:rPr>
          <w:rFonts w:asciiTheme="minorBidi" w:hAnsiTheme="minorBidi"/>
          <w:bCs/>
          <w:sz w:val="24"/>
          <w:szCs w:val="24"/>
        </w:rPr>
      </w:pPr>
      <w:r>
        <w:rPr>
          <w:rFonts w:asciiTheme="minorBidi" w:hAnsiTheme="minorBidi"/>
          <w:bCs/>
          <w:sz w:val="24"/>
          <w:szCs w:val="24"/>
        </w:rPr>
        <w:t>Chang, K. (2017)</w:t>
      </w:r>
      <w:r w:rsidR="00D57702">
        <w:rPr>
          <w:rFonts w:asciiTheme="minorBidi" w:hAnsiTheme="minorBidi"/>
          <w:bCs/>
          <w:sz w:val="24"/>
          <w:szCs w:val="24"/>
        </w:rPr>
        <w:t xml:space="preserve"> </w:t>
      </w:r>
      <w:r w:rsidRPr="00CF059E">
        <w:rPr>
          <w:rFonts w:asciiTheme="minorBidi" w:hAnsiTheme="minorBidi"/>
          <w:bCs/>
          <w:i/>
          <w:sz w:val="24"/>
          <w:szCs w:val="24"/>
        </w:rPr>
        <w:t>Motion Simulation and Mechanism Design with SOLIDWORKS Motion 2017</w:t>
      </w:r>
      <w:r w:rsidR="00D57702">
        <w:rPr>
          <w:rFonts w:asciiTheme="minorBidi" w:hAnsiTheme="minorBidi"/>
          <w:bCs/>
          <w:sz w:val="24"/>
          <w:szCs w:val="24"/>
        </w:rPr>
        <w:t>.</w:t>
      </w:r>
      <w:r>
        <w:rPr>
          <w:rFonts w:asciiTheme="minorBidi" w:hAnsiTheme="minorBidi"/>
          <w:bCs/>
          <w:sz w:val="24"/>
          <w:szCs w:val="24"/>
        </w:rPr>
        <w:t xml:space="preserve"> Mission: SDC publications Stephen Schroff. </w:t>
      </w:r>
      <w:r w:rsidR="00EE3D5D">
        <w:rPr>
          <w:rFonts w:asciiTheme="minorBidi" w:hAnsiTheme="minorBidi"/>
          <w:bCs/>
          <w:sz w:val="24"/>
          <w:szCs w:val="24"/>
        </w:rPr>
        <w:t xml:space="preserve"> </w:t>
      </w:r>
    </w:p>
    <w:p w14:paraId="6C437621" w14:textId="2100946A" w:rsidR="001B329E" w:rsidRDefault="001B329E" w:rsidP="000D45F3">
      <w:pPr>
        <w:jc w:val="both"/>
        <w:rPr>
          <w:rFonts w:asciiTheme="minorBidi" w:hAnsiTheme="minorBidi"/>
          <w:bCs/>
          <w:sz w:val="24"/>
          <w:szCs w:val="24"/>
        </w:rPr>
      </w:pPr>
      <w:r>
        <w:rPr>
          <w:rFonts w:asciiTheme="minorBidi" w:hAnsiTheme="minorBidi"/>
          <w:bCs/>
          <w:sz w:val="24"/>
          <w:szCs w:val="24"/>
        </w:rPr>
        <w:t xml:space="preserve">Colsoul, F., Voss, B and Wissart, T. (2012) ‘MOTION IN FEA: An Innovative Approach for More Physical and More Accurate Vehicle Dynamics Simulation’, </w:t>
      </w:r>
      <w:r>
        <w:rPr>
          <w:rFonts w:asciiTheme="minorBidi" w:hAnsiTheme="minorBidi"/>
          <w:bCs/>
          <w:i/>
          <w:sz w:val="24"/>
          <w:szCs w:val="24"/>
        </w:rPr>
        <w:t>SAE International</w:t>
      </w:r>
      <w:r>
        <w:rPr>
          <w:rFonts w:asciiTheme="minorBidi" w:hAnsiTheme="minorBidi"/>
          <w:bCs/>
          <w:sz w:val="24"/>
          <w:szCs w:val="24"/>
        </w:rPr>
        <w:t xml:space="preserve">. </w:t>
      </w:r>
    </w:p>
    <w:p w14:paraId="2E4A7602" w14:textId="3C86F2D7" w:rsidR="00C93DF1" w:rsidRDefault="00C93DF1" w:rsidP="000D45F3">
      <w:pPr>
        <w:jc w:val="both"/>
        <w:rPr>
          <w:rFonts w:asciiTheme="minorBidi" w:hAnsiTheme="minorBidi"/>
          <w:bCs/>
          <w:sz w:val="24"/>
          <w:szCs w:val="24"/>
        </w:rPr>
      </w:pPr>
      <w:r>
        <w:rPr>
          <w:rFonts w:asciiTheme="minorBidi" w:hAnsiTheme="minorBidi"/>
          <w:bCs/>
          <w:sz w:val="24"/>
          <w:szCs w:val="24"/>
        </w:rPr>
        <w:t xml:space="preserve">Ferreira, M., Praca, M and Oliveira, R. (2013) ‘Lightweight Connecting Rod Design for Flex Fueled Engines’, </w:t>
      </w:r>
      <w:r>
        <w:rPr>
          <w:rFonts w:asciiTheme="minorBidi" w:hAnsiTheme="minorBidi"/>
          <w:bCs/>
          <w:i/>
          <w:sz w:val="24"/>
          <w:szCs w:val="24"/>
        </w:rPr>
        <w:t>SAE Technical Paper Series</w:t>
      </w:r>
      <w:r>
        <w:rPr>
          <w:rFonts w:asciiTheme="minorBidi" w:hAnsiTheme="minorBidi"/>
          <w:bCs/>
          <w:sz w:val="24"/>
          <w:szCs w:val="24"/>
        </w:rPr>
        <w:t xml:space="preserve">. </w:t>
      </w:r>
    </w:p>
    <w:p w14:paraId="231C5139" w14:textId="02A5E921" w:rsidR="00C93DF1" w:rsidRDefault="00C93DF1" w:rsidP="000D45F3">
      <w:pPr>
        <w:jc w:val="both"/>
        <w:rPr>
          <w:rFonts w:asciiTheme="minorBidi" w:hAnsiTheme="minorBidi"/>
          <w:bCs/>
          <w:sz w:val="24"/>
          <w:szCs w:val="24"/>
        </w:rPr>
      </w:pPr>
      <w:r>
        <w:rPr>
          <w:rFonts w:asciiTheme="minorBidi" w:hAnsiTheme="minorBidi"/>
          <w:bCs/>
          <w:sz w:val="24"/>
          <w:szCs w:val="24"/>
        </w:rPr>
        <w:t xml:space="preserve">Fratita, M., Uzuneau, K and Balanescu, D. (2018) ‘About I-beam versus H-beam connecting rod design using Inventor Autodesk 2018’, </w:t>
      </w:r>
      <w:r>
        <w:rPr>
          <w:rFonts w:asciiTheme="minorBidi" w:hAnsiTheme="minorBidi"/>
          <w:bCs/>
          <w:i/>
          <w:sz w:val="24"/>
          <w:szCs w:val="24"/>
        </w:rPr>
        <w:t>IOP Conf. Series: Materials Science and Engineering</w:t>
      </w:r>
      <w:r>
        <w:rPr>
          <w:rFonts w:asciiTheme="minorBidi" w:hAnsiTheme="minorBidi"/>
          <w:bCs/>
          <w:sz w:val="24"/>
          <w:szCs w:val="24"/>
        </w:rPr>
        <w:t xml:space="preserve">. </w:t>
      </w:r>
    </w:p>
    <w:p w14:paraId="233D3536" w14:textId="64FB3E6F" w:rsidR="00C93DF1" w:rsidRDefault="00C93DF1" w:rsidP="000D45F3">
      <w:pPr>
        <w:jc w:val="both"/>
        <w:rPr>
          <w:rFonts w:asciiTheme="minorBidi" w:hAnsiTheme="minorBidi"/>
          <w:sz w:val="24"/>
          <w:szCs w:val="24"/>
        </w:rPr>
      </w:pPr>
      <w:r>
        <w:rPr>
          <w:rFonts w:asciiTheme="minorBidi" w:hAnsiTheme="minorBidi"/>
          <w:sz w:val="24"/>
          <w:szCs w:val="24"/>
        </w:rPr>
        <w:t xml:space="preserve">Hillier. (2014) </w:t>
      </w:r>
      <w:r w:rsidRPr="00E51A6F">
        <w:rPr>
          <w:rFonts w:asciiTheme="minorBidi" w:hAnsiTheme="minorBidi"/>
          <w:i/>
          <w:sz w:val="24"/>
          <w:szCs w:val="24"/>
        </w:rPr>
        <w:t>Fundamentals of Motor Vehicle Technology</w:t>
      </w:r>
      <w:r>
        <w:rPr>
          <w:rFonts w:asciiTheme="minorBidi" w:hAnsiTheme="minorBidi"/>
          <w:sz w:val="24"/>
          <w:szCs w:val="24"/>
        </w:rPr>
        <w:t>. 6</w:t>
      </w:r>
      <w:r w:rsidRPr="00004336">
        <w:rPr>
          <w:rFonts w:asciiTheme="minorBidi" w:hAnsiTheme="minorBidi"/>
          <w:sz w:val="24"/>
          <w:szCs w:val="24"/>
          <w:vertAlign w:val="superscript"/>
        </w:rPr>
        <w:t>th</w:t>
      </w:r>
      <w:r>
        <w:rPr>
          <w:rFonts w:asciiTheme="minorBidi" w:hAnsiTheme="minorBidi"/>
          <w:sz w:val="24"/>
          <w:szCs w:val="24"/>
        </w:rPr>
        <w:t xml:space="preserve"> Ed. Oxford: Oxford University Press. </w:t>
      </w:r>
    </w:p>
    <w:p w14:paraId="15972289" w14:textId="4C26F29E" w:rsidR="00015A60" w:rsidRPr="00015A60" w:rsidRDefault="00015A60" w:rsidP="000D45F3">
      <w:pPr>
        <w:jc w:val="both"/>
        <w:rPr>
          <w:rFonts w:asciiTheme="minorBidi" w:hAnsiTheme="minorBidi"/>
          <w:bCs/>
          <w:sz w:val="24"/>
          <w:szCs w:val="24"/>
        </w:rPr>
      </w:pPr>
      <w:r>
        <w:rPr>
          <w:rFonts w:asciiTheme="minorBidi" w:hAnsiTheme="minorBidi"/>
          <w:bCs/>
          <w:sz w:val="24"/>
          <w:szCs w:val="24"/>
        </w:rPr>
        <w:t xml:space="preserve">Kumar, A and Parmar, S. (2018) ‘Analytical Study and Design Analysis of Connecting Rod of Mahindra Pijo by Finite Element Analysis’, </w:t>
      </w:r>
      <w:r>
        <w:rPr>
          <w:rFonts w:asciiTheme="minorBidi" w:hAnsiTheme="minorBidi"/>
          <w:bCs/>
          <w:i/>
          <w:sz w:val="24"/>
          <w:szCs w:val="24"/>
        </w:rPr>
        <w:t xml:space="preserve">International Journal of Scientific Development and Research (IJSDR), </w:t>
      </w:r>
      <w:r>
        <w:rPr>
          <w:rFonts w:asciiTheme="minorBidi" w:hAnsiTheme="minorBidi"/>
          <w:bCs/>
          <w:sz w:val="24"/>
          <w:szCs w:val="24"/>
        </w:rPr>
        <w:t>3(9).</w:t>
      </w:r>
    </w:p>
    <w:p w14:paraId="124575D4" w14:textId="0223245E" w:rsidR="00C93DF1" w:rsidRPr="00F248FE" w:rsidRDefault="00C93DF1" w:rsidP="000D45F3">
      <w:pPr>
        <w:jc w:val="both"/>
        <w:rPr>
          <w:rFonts w:asciiTheme="minorBidi" w:hAnsiTheme="minorBidi"/>
          <w:bCs/>
          <w:sz w:val="24"/>
          <w:szCs w:val="24"/>
        </w:rPr>
      </w:pPr>
      <w:r>
        <w:rPr>
          <w:rFonts w:asciiTheme="minorBidi" w:hAnsiTheme="minorBidi"/>
          <w:bCs/>
          <w:sz w:val="24"/>
          <w:szCs w:val="24"/>
        </w:rPr>
        <w:t xml:space="preserve">Lapp, M., Krause, R., Hall, C., Dinu, D and Antoc, A. (2010) ‘Advanced Connecting Rod Design for Mass Optimisation’, </w:t>
      </w:r>
      <w:r>
        <w:rPr>
          <w:rFonts w:asciiTheme="minorBidi" w:hAnsiTheme="minorBidi"/>
          <w:bCs/>
          <w:i/>
          <w:sz w:val="24"/>
          <w:szCs w:val="24"/>
        </w:rPr>
        <w:t>SAE International</w:t>
      </w:r>
      <w:r>
        <w:rPr>
          <w:rFonts w:asciiTheme="minorBidi" w:hAnsiTheme="minorBidi"/>
          <w:bCs/>
          <w:sz w:val="24"/>
          <w:szCs w:val="24"/>
        </w:rPr>
        <w:t xml:space="preserve">. </w:t>
      </w:r>
    </w:p>
    <w:p w14:paraId="10B0C2E6" w14:textId="68FAF3A2" w:rsidR="00683E91" w:rsidRDefault="00571C00" w:rsidP="000D45F3">
      <w:pPr>
        <w:jc w:val="both"/>
        <w:rPr>
          <w:rFonts w:asciiTheme="minorBidi" w:hAnsiTheme="minorBidi"/>
          <w:bCs/>
          <w:sz w:val="24"/>
          <w:szCs w:val="24"/>
        </w:rPr>
      </w:pPr>
      <w:r>
        <w:rPr>
          <w:rFonts w:asciiTheme="minorBidi" w:hAnsiTheme="minorBidi"/>
          <w:bCs/>
          <w:sz w:val="24"/>
          <w:szCs w:val="24"/>
        </w:rPr>
        <w:t>Muammer, K</w:t>
      </w:r>
      <w:r w:rsidR="00667C83" w:rsidRPr="00667C83">
        <w:rPr>
          <w:rFonts w:asciiTheme="minorBidi" w:hAnsiTheme="minorBidi"/>
          <w:bCs/>
          <w:sz w:val="24"/>
          <w:szCs w:val="24"/>
        </w:rPr>
        <w:t>. (200</w:t>
      </w:r>
      <w:r>
        <w:rPr>
          <w:rFonts w:asciiTheme="minorBidi" w:hAnsiTheme="minorBidi"/>
          <w:bCs/>
          <w:sz w:val="24"/>
          <w:szCs w:val="24"/>
        </w:rPr>
        <w:t>1</w:t>
      </w:r>
      <w:r w:rsidR="00667C83" w:rsidRPr="00667C83">
        <w:rPr>
          <w:rFonts w:asciiTheme="minorBidi" w:hAnsiTheme="minorBidi"/>
          <w:bCs/>
          <w:sz w:val="24"/>
          <w:szCs w:val="24"/>
        </w:rPr>
        <w:t>) ‘</w:t>
      </w:r>
      <w:r>
        <w:rPr>
          <w:rFonts w:asciiTheme="minorBidi" w:hAnsiTheme="minorBidi"/>
          <w:bCs/>
          <w:sz w:val="24"/>
          <w:szCs w:val="24"/>
        </w:rPr>
        <w:t>Use of FEA for Design of Part, Process and Tooling in the Metal Forming Processes-Hydroforming as a Case Study</w:t>
      </w:r>
      <w:r w:rsidR="00667C83" w:rsidRPr="00667C83">
        <w:rPr>
          <w:rFonts w:asciiTheme="minorBidi" w:hAnsiTheme="minorBidi"/>
          <w:bCs/>
          <w:sz w:val="24"/>
          <w:szCs w:val="24"/>
        </w:rPr>
        <w:t xml:space="preserve">’, </w:t>
      </w:r>
      <w:r w:rsidR="006F3A81">
        <w:rPr>
          <w:rFonts w:asciiTheme="minorBidi" w:hAnsiTheme="minorBidi"/>
          <w:bCs/>
          <w:i/>
          <w:sz w:val="24"/>
          <w:szCs w:val="24"/>
        </w:rPr>
        <w:t>SAE Technical Paper Series</w:t>
      </w:r>
      <w:r w:rsidR="00667C83" w:rsidRPr="00667C83">
        <w:rPr>
          <w:rFonts w:asciiTheme="minorBidi" w:hAnsiTheme="minorBidi"/>
          <w:bCs/>
          <w:sz w:val="24"/>
          <w:szCs w:val="24"/>
        </w:rPr>
        <w:t xml:space="preserve">. </w:t>
      </w:r>
    </w:p>
    <w:p w14:paraId="7E617F84" w14:textId="47632D14" w:rsidR="00C93DF1" w:rsidRDefault="00C93DF1" w:rsidP="000D45F3">
      <w:pPr>
        <w:jc w:val="both"/>
        <w:rPr>
          <w:rFonts w:asciiTheme="minorBidi" w:hAnsiTheme="minorBidi"/>
          <w:bCs/>
          <w:sz w:val="24"/>
          <w:szCs w:val="24"/>
        </w:rPr>
      </w:pPr>
      <w:r>
        <w:rPr>
          <w:rFonts w:asciiTheme="minorBidi" w:hAnsiTheme="minorBidi"/>
          <w:bCs/>
          <w:sz w:val="24"/>
          <w:szCs w:val="24"/>
        </w:rPr>
        <w:t xml:space="preserve">Paul, M. (2015) </w:t>
      </w:r>
      <w:r w:rsidRPr="00CF059E">
        <w:rPr>
          <w:rFonts w:asciiTheme="minorBidi" w:hAnsiTheme="minorBidi"/>
          <w:bCs/>
          <w:i/>
          <w:sz w:val="24"/>
          <w:szCs w:val="24"/>
        </w:rPr>
        <w:t>Engineering Analysis with SOLIDWORKS Simulation 2015</w:t>
      </w:r>
      <w:r>
        <w:rPr>
          <w:rFonts w:asciiTheme="minorBidi" w:hAnsiTheme="minorBidi"/>
          <w:bCs/>
          <w:sz w:val="24"/>
          <w:szCs w:val="24"/>
        </w:rPr>
        <w:t xml:space="preserve">. Mission: SDC publications Stephen Schroff.  </w:t>
      </w:r>
    </w:p>
    <w:p w14:paraId="236BD733" w14:textId="77777777" w:rsidR="001B329E" w:rsidRDefault="001B329E" w:rsidP="001B329E">
      <w:pPr>
        <w:jc w:val="both"/>
        <w:rPr>
          <w:rFonts w:asciiTheme="minorBidi" w:hAnsiTheme="minorBidi"/>
          <w:sz w:val="24"/>
          <w:szCs w:val="24"/>
        </w:rPr>
      </w:pPr>
      <w:r>
        <w:rPr>
          <w:rFonts w:asciiTheme="minorBidi" w:hAnsiTheme="minorBidi"/>
          <w:sz w:val="24"/>
          <w:szCs w:val="24"/>
        </w:rPr>
        <w:t xml:space="preserve">Wright, D. (1993) ‘Testing Automotive Materials and Components’, </w:t>
      </w:r>
      <w:r w:rsidRPr="00683E91">
        <w:rPr>
          <w:rFonts w:asciiTheme="minorBidi" w:hAnsiTheme="minorBidi"/>
          <w:i/>
          <w:sz w:val="24"/>
          <w:szCs w:val="24"/>
        </w:rPr>
        <w:t>SAE Technical Paper Series</w:t>
      </w:r>
      <w:r>
        <w:rPr>
          <w:rFonts w:asciiTheme="minorBidi" w:hAnsiTheme="minorBidi"/>
          <w:i/>
          <w:sz w:val="24"/>
          <w:szCs w:val="24"/>
        </w:rPr>
        <w:t>.</w:t>
      </w:r>
    </w:p>
    <w:p w14:paraId="65204E61" w14:textId="77777777" w:rsidR="001B329E" w:rsidRDefault="001B329E" w:rsidP="00EC27B7">
      <w:pPr>
        <w:jc w:val="both"/>
        <w:rPr>
          <w:rFonts w:asciiTheme="minorBidi" w:hAnsiTheme="minorBidi"/>
          <w:bCs/>
          <w:sz w:val="24"/>
          <w:szCs w:val="24"/>
        </w:rPr>
      </w:pPr>
    </w:p>
    <w:p w14:paraId="1F0622A9" w14:textId="496C6969" w:rsidR="00782F10" w:rsidRDefault="00782F10" w:rsidP="00EC27B7">
      <w:pPr>
        <w:jc w:val="both"/>
        <w:rPr>
          <w:rFonts w:asciiTheme="minorBidi" w:hAnsiTheme="minorBidi"/>
          <w:bCs/>
          <w:sz w:val="24"/>
          <w:szCs w:val="24"/>
        </w:rPr>
      </w:pPr>
    </w:p>
    <w:p w14:paraId="5F14CDF0" w14:textId="3C2D6680" w:rsidR="00782F10" w:rsidRDefault="00782F10" w:rsidP="00EC27B7">
      <w:pPr>
        <w:jc w:val="both"/>
        <w:rPr>
          <w:rFonts w:asciiTheme="minorBidi" w:hAnsiTheme="minorBidi"/>
          <w:bCs/>
          <w:sz w:val="24"/>
          <w:szCs w:val="24"/>
        </w:rPr>
      </w:pPr>
    </w:p>
    <w:p w14:paraId="34C20F12" w14:textId="13C905D3" w:rsidR="00782F10" w:rsidRDefault="00782F10" w:rsidP="00EC27B7">
      <w:pPr>
        <w:jc w:val="both"/>
        <w:rPr>
          <w:rFonts w:asciiTheme="minorBidi" w:hAnsiTheme="minorBidi"/>
          <w:bCs/>
          <w:sz w:val="24"/>
          <w:szCs w:val="24"/>
        </w:rPr>
      </w:pPr>
    </w:p>
    <w:p w14:paraId="21F132CA" w14:textId="3D363FA2" w:rsidR="00782F10" w:rsidRDefault="00782F10" w:rsidP="00EC27B7">
      <w:pPr>
        <w:jc w:val="both"/>
        <w:rPr>
          <w:rFonts w:asciiTheme="minorBidi" w:hAnsiTheme="minorBidi"/>
          <w:bCs/>
          <w:sz w:val="24"/>
          <w:szCs w:val="24"/>
        </w:rPr>
      </w:pPr>
    </w:p>
    <w:p w14:paraId="6533F1EE" w14:textId="14D52DA0" w:rsidR="00782F10" w:rsidRDefault="00782F10" w:rsidP="00EC27B7">
      <w:pPr>
        <w:jc w:val="both"/>
        <w:rPr>
          <w:rFonts w:asciiTheme="minorBidi" w:hAnsiTheme="minorBidi"/>
          <w:bCs/>
          <w:sz w:val="24"/>
          <w:szCs w:val="24"/>
        </w:rPr>
      </w:pPr>
    </w:p>
    <w:p w14:paraId="60A7F732" w14:textId="77777777" w:rsidR="00782F10" w:rsidRDefault="00782F10" w:rsidP="00EC27B7">
      <w:pPr>
        <w:jc w:val="both"/>
        <w:rPr>
          <w:rFonts w:asciiTheme="minorBidi" w:hAnsiTheme="minorBidi"/>
          <w:bCs/>
          <w:sz w:val="24"/>
          <w:szCs w:val="24"/>
        </w:rPr>
      </w:pPr>
    </w:p>
    <w:p w14:paraId="71D7767D" w14:textId="71E97C03" w:rsidR="00782F10" w:rsidRDefault="00782F10" w:rsidP="00EC27B7">
      <w:pPr>
        <w:jc w:val="both"/>
        <w:rPr>
          <w:rFonts w:asciiTheme="minorBidi" w:hAnsiTheme="minorBidi"/>
          <w:bCs/>
          <w:sz w:val="24"/>
          <w:szCs w:val="24"/>
        </w:rPr>
      </w:pPr>
    </w:p>
    <w:p w14:paraId="7C22D17A" w14:textId="77777777" w:rsidR="00782F10" w:rsidRDefault="00782F10" w:rsidP="00782F10">
      <w:pPr>
        <w:pStyle w:val="Heading1"/>
        <w:rPr>
          <w:rFonts w:ascii="Times New Roman" w:hAnsi="Times New Roman" w:cs="Times New Roman"/>
          <w:b/>
        </w:rPr>
      </w:pPr>
      <w:bookmarkStart w:id="83" w:name="_Toc26551008"/>
      <w:bookmarkStart w:id="84" w:name="_Toc30382753"/>
      <w:r w:rsidRPr="00A5122E">
        <w:rPr>
          <w:rFonts w:ascii="Times New Roman" w:hAnsi="Times New Roman" w:cs="Times New Roman"/>
          <w:b/>
          <w:color w:val="0070C0"/>
        </w:rPr>
        <w:lastRenderedPageBreak/>
        <w:t>A</w:t>
      </w:r>
      <w:r>
        <w:rPr>
          <w:rFonts w:ascii="Times New Roman" w:hAnsi="Times New Roman" w:cs="Times New Roman"/>
          <w:b/>
          <w:color w:val="0070C0"/>
        </w:rPr>
        <w:t>ppendices</w:t>
      </w:r>
      <w:bookmarkEnd w:id="83"/>
      <w:bookmarkEnd w:id="84"/>
      <w:r w:rsidRPr="00A5122E">
        <w:rPr>
          <w:rFonts w:ascii="Times New Roman" w:hAnsi="Times New Roman" w:cs="Times New Roman"/>
          <w:b/>
        </w:rPr>
        <w:t xml:space="preserve">  </w:t>
      </w:r>
    </w:p>
    <w:p w14:paraId="14847F4A" w14:textId="66CBB7C8" w:rsidR="00782F10" w:rsidRDefault="00782F10" w:rsidP="00782F10"/>
    <w:p w14:paraId="3A140171" w14:textId="7A15D0BC" w:rsidR="00782F10" w:rsidRPr="000E0335" w:rsidRDefault="00782F10" w:rsidP="00782F10">
      <w:pPr>
        <w:rPr>
          <w:rFonts w:ascii="Arial" w:hAnsi="Arial" w:cs="Arial"/>
          <w:sz w:val="24"/>
        </w:rPr>
      </w:pPr>
      <w:r w:rsidRPr="000E0335">
        <w:rPr>
          <w:rFonts w:ascii="Arial" w:hAnsi="Arial" w:cs="Arial"/>
          <w:sz w:val="24"/>
        </w:rPr>
        <w:t xml:space="preserve">Appendix </w:t>
      </w:r>
      <w:r w:rsidR="00876644" w:rsidRPr="000E0335">
        <w:rPr>
          <w:rFonts w:ascii="Arial" w:hAnsi="Arial" w:cs="Arial"/>
          <w:sz w:val="24"/>
        </w:rPr>
        <w:t>1</w:t>
      </w:r>
      <w:r w:rsidRPr="000E0335">
        <w:rPr>
          <w:rFonts w:ascii="Arial" w:hAnsi="Arial" w:cs="Arial"/>
          <w:sz w:val="24"/>
        </w:rPr>
        <w:t>:</w:t>
      </w:r>
      <w:r w:rsidR="00163D9F" w:rsidRPr="000E0335">
        <w:rPr>
          <w:rFonts w:ascii="Arial" w:hAnsi="Arial" w:cs="Arial"/>
          <w:sz w:val="24"/>
        </w:rPr>
        <w:t xml:space="preserve"> Model optimisation 1 (Von-Mises stress graph exported from Solidworks)</w:t>
      </w:r>
    </w:p>
    <w:p w14:paraId="3C4557F3" w14:textId="4CF17650" w:rsidR="00163D9F" w:rsidRDefault="00A61208" w:rsidP="00782F10">
      <w:r>
        <w:rPr>
          <w:noProof/>
        </w:rPr>
        <w:drawing>
          <wp:inline distT="0" distB="0" distL="0" distR="0" wp14:anchorId="29B1CBF8" wp14:editId="34326DBE">
            <wp:extent cx="6751320" cy="3498988"/>
            <wp:effectExtent l="38100" t="38100" r="30480" b="444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6751320" cy="3498988"/>
                    </a:xfrm>
                    <a:prstGeom prst="rect">
                      <a:avLst/>
                    </a:prstGeom>
                    <a:ln w="38100" cap="sq">
                      <a:solidFill>
                        <a:srgbClr val="000000"/>
                      </a:solidFill>
                      <a:prstDash val="solid"/>
                      <a:miter lim="800000"/>
                    </a:ln>
                    <a:effectLst/>
                  </pic:spPr>
                </pic:pic>
              </a:graphicData>
            </a:graphic>
          </wp:inline>
        </w:drawing>
      </w:r>
    </w:p>
    <w:p w14:paraId="3884AC96" w14:textId="6046A4B4" w:rsidR="00163D9F" w:rsidRPr="000E0335" w:rsidRDefault="00163D9F" w:rsidP="00163D9F">
      <w:pPr>
        <w:rPr>
          <w:rFonts w:ascii="Arial" w:hAnsi="Arial" w:cs="Arial"/>
          <w:sz w:val="24"/>
        </w:rPr>
      </w:pPr>
      <w:r w:rsidRPr="000E0335">
        <w:rPr>
          <w:rFonts w:ascii="Arial" w:hAnsi="Arial" w:cs="Arial"/>
          <w:sz w:val="24"/>
        </w:rPr>
        <w:t xml:space="preserve">Appendix </w:t>
      </w:r>
      <w:r w:rsidR="00876644" w:rsidRPr="000E0335">
        <w:rPr>
          <w:rFonts w:ascii="Arial" w:hAnsi="Arial" w:cs="Arial"/>
          <w:sz w:val="24"/>
        </w:rPr>
        <w:t>2</w:t>
      </w:r>
      <w:r w:rsidRPr="000E0335">
        <w:rPr>
          <w:rFonts w:ascii="Arial" w:hAnsi="Arial" w:cs="Arial"/>
          <w:sz w:val="24"/>
        </w:rPr>
        <w:t xml:space="preserve">: Model optimisation 2 (Von-Mises stress graph exported from Solidworks) </w:t>
      </w:r>
    </w:p>
    <w:p w14:paraId="11297339" w14:textId="45EDC7A8" w:rsidR="00EB0ABF" w:rsidRDefault="00EB0ABF" w:rsidP="00163D9F">
      <w:r>
        <w:rPr>
          <w:noProof/>
        </w:rPr>
        <w:drawing>
          <wp:inline distT="0" distB="0" distL="0" distR="0" wp14:anchorId="7D13CDD9" wp14:editId="17C6D2F5">
            <wp:extent cx="6751320" cy="3498988"/>
            <wp:effectExtent l="38100" t="38100" r="30480" b="4445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6751320" cy="3498988"/>
                    </a:xfrm>
                    <a:prstGeom prst="rect">
                      <a:avLst/>
                    </a:prstGeom>
                    <a:ln w="38100" cap="sq">
                      <a:solidFill>
                        <a:srgbClr val="000000"/>
                      </a:solidFill>
                      <a:prstDash val="solid"/>
                      <a:miter lim="800000"/>
                    </a:ln>
                    <a:effectLst/>
                  </pic:spPr>
                </pic:pic>
              </a:graphicData>
            </a:graphic>
          </wp:inline>
        </w:drawing>
      </w:r>
    </w:p>
    <w:p w14:paraId="2AC2C9B3" w14:textId="0B5CA496" w:rsidR="00EC27B7" w:rsidRPr="00587A56" w:rsidRDefault="00EC27B7" w:rsidP="00782F10">
      <w:pPr>
        <w:jc w:val="both"/>
        <w:rPr>
          <w:rFonts w:asciiTheme="minorBidi" w:hAnsiTheme="minorBidi"/>
          <w:bCs/>
          <w:sz w:val="24"/>
          <w:szCs w:val="24"/>
        </w:rPr>
      </w:pPr>
    </w:p>
    <w:sectPr w:rsidR="00EC27B7" w:rsidRPr="00587A56" w:rsidSect="006839CB">
      <w:headerReference w:type="default" r:id="rId60"/>
      <w:footerReference w:type="default" r:id="rId61"/>
      <w:type w:val="continuous"/>
      <w:pgSz w:w="11906" w:h="16838"/>
      <w:pgMar w:top="1440" w:right="707" w:bottom="1440" w:left="567"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036607" w14:textId="77777777" w:rsidR="000D237B" w:rsidRDefault="000D237B" w:rsidP="00395664">
      <w:pPr>
        <w:spacing w:after="0" w:line="240" w:lineRule="auto"/>
      </w:pPr>
      <w:r>
        <w:separator/>
      </w:r>
    </w:p>
  </w:endnote>
  <w:endnote w:type="continuationSeparator" w:id="0">
    <w:p w14:paraId="7231062D" w14:textId="77777777" w:rsidR="000D237B" w:rsidRDefault="000D237B" w:rsidP="003956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pPr w:leftFromText="187" w:rightFromText="187" w:vertAnchor="page" w:horzAnchor="page" w:tblpX="2541" w:tblpYSpec="bottom"/>
      <w:tblW w:w="5198" w:type="pct"/>
      <w:tblLayout w:type="fixed"/>
      <w:tblLook w:val="04A0" w:firstRow="1" w:lastRow="0" w:firstColumn="1" w:lastColumn="0" w:noHBand="0" w:noVBand="1"/>
    </w:tblPr>
    <w:tblGrid>
      <w:gridCol w:w="8842"/>
      <w:gridCol w:w="2211"/>
    </w:tblGrid>
    <w:sdt>
      <w:sdtPr>
        <w:rPr>
          <w:rFonts w:asciiTheme="majorHAnsi" w:eastAsiaTheme="majorEastAsia" w:hAnsiTheme="majorHAnsi" w:cstheme="majorBidi"/>
          <w:sz w:val="20"/>
          <w:szCs w:val="20"/>
        </w:rPr>
        <w:id w:val="-1163388635"/>
        <w:docPartObj>
          <w:docPartGallery w:val="Page Numbers (Bottom of Page)"/>
          <w:docPartUnique/>
        </w:docPartObj>
      </w:sdtPr>
      <w:sdtEndPr>
        <w:rPr>
          <w:rFonts w:asciiTheme="minorHAnsi" w:eastAsiaTheme="minorHAnsi" w:hAnsiTheme="minorHAnsi" w:cstheme="minorBidi"/>
          <w:noProof/>
          <w:sz w:val="22"/>
          <w:szCs w:val="22"/>
        </w:rPr>
      </w:sdtEndPr>
      <w:sdtContent>
        <w:tr w:rsidR="005E3CC0" w14:paraId="175FB391" w14:textId="77777777" w:rsidTr="00BD0237">
          <w:trPr>
            <w:trHeight w:val="732"/>
          </w:trPr>
          <w:tc>
            <w:tcPr>
              <w:tcW w:w="4000" w:type="pct"/>
              <w:tcBorders>
                <w:right w:val="triple" w:sz="4" w:space="0" w:color="4472C4" w:themeColor="accent1"/>
              </w:tcBorders>
            </w:tcPr>
            <w:p w14:paraId="2CDD0D1C" w14:textId="69F0FE30" w:rsidR="005E3CC0" w:rsidRDefault="005E3CC0" w:rsidP="00BD0237">
              <w:pPr>
                <w:tabs>
                  <w:tab w:val="left" w:pos="620"/>
                  <w:tab w:val="center" w:pos="4320"/>
                </w:tabs>
                <w:jc w:val="right"/>
                <w:rPr>
                  <w:rFonts w:asciiTheme="majorHAnsi" w:eastAsiaTheme="majorEastAsia" w:hAnsiTheme="majorHAnsi" w:cstheme="majorBidi"/>
                  <w:sz w:val="20"/>
                  <w:szCs w:val="20"/>
                </w:rPr>
              </w:pPr>
            </w:p>
          </w:tc>
          <w:tc>
            <w:tcPr>
              <w:tcW w:w="1000" w:type="pct"/>
              <w:tcBorders>
                <w:left w:val="triple" w:sz="4" w:space="0" w:color="4472C4" w:themeColor="accent1"/>
              </w:tcBorders>
            </w:tcPr>
            <w:p w14:paraId="374CC649" w14:textId="194ACD50" w:rsidR="005E3CC0" w:rsidRDefault="005E3CC0" w:rsidP="00BD0237">
              <w:pPr>
                <w:tabs>
                  <w:tab w:val="left" w:pos="1490"/>
                </w:tabs>
                <w:rPr>
                  <w:rFonts w:asciiTheme="majorHAnsi" w:eastAsiaTheme="majorEastAsia" w:hAnsiTheme="majorHAnsi" w:cstheme="majorBidi"/>
                  <w:sz w:val="28"/>
                  <w:szCs w:val="28"/>
                </w:rPr>
              </w:pPr>
              <w:r w:rsidRPr="002E7375">
                <w:rPr>
                  <w:b/>
                  <w:sz w:val="28"/>
                </w:rPr>
                <w:fldChar w:fldCharType="begin"/>
              </w:r>
              <w:r w:rsidRPr="002E7375">
                <w:rPr>
                  <w:b/>
                  <w:sz w:val="28"/>
                </w:rPr>
                <w:instrText xml:space="preserve"> PAGE    \* MERGEFORMAT </w:instrText>
              </w:r>
              <w:r w:rsidRPr="002E7375">
                <w:rPr>
                  <w:b/>
                  <w:sz w:val="28"/>
                </w:rPr>
                <w:fldChar w:fldCharType="separate"/>
              </w:r>
              <w:r>
                <w:rPr>
                  <w:b/>
                  <w:noProof/>
                  <w:sz w:val="28"/>
                </w:rPr>
                <w:t>12</w:t>
              </w:r>
              <w:r w:rsidRPr="002E7375">
                <w:rPr>
                  <w:b/>
                  <w:noProof/>
                  <w:sz w:val="28"/>
                </w:rPr>
                <w:fldChar w:fldCharType="end"/>
              </w:r>
            </w:p>
          </w:tc>
        </w:tr>
      </w:sdtContent>
    </w:sdt>
  </w:tbl>
  <w:p w14:paraId="17AE8712" w14:textId="77777777" w:rsidR="005E3CC0" w:rsidRDefault="005E3C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E7506F" w14:textId="77777777" w:rsidR="000D237B" w:rsidRDefault="000D237B" w:rsidP="00395664">
      <w:pPr>
        <w:spacing w:after="0" w:line="240" w:lineRule="auto"/>
      </w:pPr>
      <w:r>
        <w:separator/>
      </w:r>
    </w:p>
  </w:footnote>
  <w:footnote w:type="continuationSeparator" w:id="0">
    <w:p w14:paraId="2CD85FCA" w14:textId="77777777" w:rsidR="000D237B" w:rsidRDefault="000D237B" w:rsidP="003956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3FDC85" w14:textId="156570C6" w:rsidR="005E3CC0" w:rsidRDefault="005E3CC0">
    <w:pPr>
      <w:pStyle w:val="Header"/>
    </w:pPr>
    <w:r>
      <w:rPr>
        <w:noProof/>
        <w:lang w:eastAsia="en-GB"/>
      </w:rPr>
      <mc:AlternateContent>
        <mc:Choice Requires="wps">
          <w:drawing>
            <wp:anchor distT="0" distB="0" distL="114300" distR="114300" simplePos="0" relativeHeight="251659264" behindDoc="0" locked="0" layoutInCell="0" allowOverlap="1" wp14:anchorId="7588876A" wp14:editId="0C2728CE">
              <wp:simplePos x="0" y="0"/>
              <wp:positionH relativeFrom="page">
                <wp:align>left</wp:align>
              </wp:positionH>
              <wp:positionV relativeFrom="topMargin">
                <wp:posOffset>368490</wp:posOffset>
              </wp:positionV>
              <wp:extent cx="928048" cy="259307"/>
              <wp:effectExtent l="0" t="0" r="5715" b="7620"/>
              <wp:wrapNone/>
              <wp:docPr id="219" name="Text Box 2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8048" cy="259307"/>
                      </a:xfrm>
                      <a:prstGeom prst="rect">
                        <a:avLst/>
                      </a:prstGeom>
                      <a:solidFill>
                        <a:schemeClr val="accent1"/>
                      </a:solidFill>
                      <a:ln>
                        <a:noFill/>
                      </a:ln>
                    </wps:spPr>
                    <wps:txbx>
                      <w:txbxContent>
                        <w:p w14:paraId="4F0F742F" w14:textId="0E06F81C" w:rsidR="005E3CC0" w:rsidRDefault="005E3CC0">
                          <w:pPr>
                            <w:spacing w:after="0" w:line="240" w:lineRule="auto"/>
                            <w:jc w:val="right"/>
                            <w:rPr>
                              <w:color w:val="FFFFFF" w:themeColor="background1"/>
                            </w:rPr>
                          </w:pPr>
                        </w:p>
                      </w:txbxContent>
                    </wps:txbx>
                    <wps:bodyPr rot="0" vert="horz" wrap="square" lIns="91440" tIns="0" rIns="91440" bIns="0" anchor="ctr" anchorCtr="0" upright="1">
                      <a:noAutofit/>
                    </wps:bodyPr>
                  </wps:wsp>
                </a:graphicData>
              </a:graphic>
              <wp14:sizeRelH relativeFrom="leftMargin">
                <wp14:pctWidth>0</wp14:pctWidth>
              </wp14:sizeRelH>
              <wp14:sizeRelV relativeFrom="page">
                <wp14:pctHeight>0</wp14:pctHeight>
              </wp14:sizeRelV>
            </wp:anchor>
          </w:drawing>
        </mc:Choice>
        <mc:Fallback>
          <w:pict>
            <v:shapetype w14:anchorId="7588876A" id="_x0000_t202" coordsize="21600,21600" o:spt="202" path="m,l,21600r21600,l21600,xe">
              <v:stroke joinstyle="miter"/>
              <v:path gradientshapeok="t" o:connecttype="rect"/>
            </v:shapetype>
            <v:shape id="Text Box 219" o:spid="_x0000_s1049" type="#_x0000_t202" style="position:absolute;margin-left:0;margin-top:29pt;width:73.05pt;height:20.4pt;z-index:251659264;visibility:visible;mso-wrap-style:square;mso-width-percent:0;mso-height-percent:0;mso-wrap-distance-left:9pt;mso-wrap-distance-top:0;mso-wrap-distance-right:9pt;mso-wrap-distance-bottom:0;mso-position-horizontal:left;mso-position-horizontal-relative:page;mso-position-vertical:absolute;mso-position-vertical-relative:top-margin-area;mso-width-percent:0;mso-height-percent:0;mso-width-relative:lef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" o:allowincell="f" fillcolor="#4472c4 [3204]" stroked="f">
              <v:textbox inset=",0,,0">
                <w:txbxContent>
                  <w:p w14:paraId="4F0F742F" w14:textId="0E06F81C" w:rsidR="005E3CC0" w:rsidRDefault="005E3CC0">
                    <w:pPr>
                      <w:spacing w:after="0" w:line="240" w:lineRule="auto"/>
                      <w:jc w:val="right"/>
                      <w:rPr>
                        <w:color w:val="FFFFFF" w:themeColor="background1"/>
                      </w:rPr>
                    </w:pPr>
                  </w:p>
                </w:txbxContent>
              </v:textbox>
              <w10:wrap anchorx="page" anchory="margin"/>
            </v:shape>
          </w:pict>
        </mc:Fallback>
      </mc:AlternateContent>
    </w:r>
    <w:r>
      <w:rPr>
        <w:noProof/>
        <w:lang w:eastAsia="en-GB"/>
      </w:rPr>
      <mc:AlternateContent>
        <mc:Choice Requires="wps">
          <w:drawing>
            <wp:anchor distT="0" distB="0" distL="114300" distR="114300" simplePos="0" relativeHeight="251660288" behindDoc="0" locked="0" layoutInCell="0" allowOverlap="1" wp14:anchorId="27C48B1A" wp14:editId="51B34B0F">
              <wp:simplePos x="0" y="0"/>
              <wp:positionH relativeFrom="margin">
                <wp:align>left</wp:align>
              </wp:positionH>
              <wp:positionV relativeFrom="topMargin">
                <wp:posOffset>402751</wp:posOffset>
              </wp:positionV>
              <wp:extent cx="6591300" cy="180975"/>
              <wp:effectExtent l="0" t="0" r="19050" b="28575"/>
              <wp:wrapNone/>
              <wp:docPr id="218" name="Text Box 2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91300" cy="180975"/>
                      </a:xfrm>
                      <a:prstGeom prst="rect">
                        <a:avLst/>
                      </a:prstGeom>
                      <a:ln/>
                    </wps:spPr>
                    <wps:style>
                      <a:lnRef idx="2">
                        <a:schemeClr val="accent1"/>
                      </a:lnRef>
                      <a:fillRef idx="1">
                        <a:schemeClr val="lt1"/>
                      </a:fillRef>
                      <a:effectRef idx="0">
                        <a:schemeClr val="accent1"/>
                      </a:effectRef>
                      <a:fontRef idx="minor">
                        <a:schemeClr val="dk1"/>
                      </a:fontRef>
                    </wps:style>
                    <wps:txbx>
                      <w:txbxContent>
                        <w:sdt>
                          <w:sdtPr>
                            <w:rPr>
                              <w:b/>
                            </w:rPr>
                            <w:alias w:val="Title"/>
                            <w:id w:val="78679243"/>
                            <w:dataBinding w:prefixMappings="xmlns:ns0='http://schemas.openxmlformats.org/package/2006/metadata/core-properties' xmlns:ns1='http://purl.org/dc/elements/1.1/'" w:xpath="/ns0:coreProperties[1]/ns1:title[1]" w:storeItemID="{6C3C8BC8-F283-45AE-878A-BAB7291924A1}"/>
                            <w:text/>
                          </w:sdtPr>
                          <w:sdtEndPr/>
                          <w:sdtContent>
                            <w:p w14:paraId="51D27DB5" w14:textId="513C819C" w:rsidR="005E3CC0" w:rsidRPr="00395664" w:rsidRDefault="005E3CC0">
                              <w:pPr>
                                <w:spacing w:after="0" w:line="240" w:lineRule="auto"/>
                                <w:rPr>
                                  <w:b/>
                                </w:rPr>
                              </w:pPr>
                              <w:r>
                                <w:rPr>
                                  <w:b/>
                                </w:rPr>
                                <w:t>CAD &amp; FEA Connecting Rod Optimisation                                                                                               Yousouf Boukra</w:t>
                              </w:r>
                            </w:p>
                          </w:sdtContent>
                        </w:sdt>
                      </w:txbxContent>
                    </wps:txbx>
                    <wps:bodyPr rot="0" vert="horz" wrap="square" lIns="91440" tIns="0" rIns="91440" bIns="0" anchor="ctr" anchorCtr="0" upright="1">
                      <a:noAutofit/>
                    </wps:bodyPr>
                  </wps:wsp>
                </a:graphicData>
              </a:graphic>
              <wp14:sizeRelH relativeFrom="margin">
                <wp14:pctWidth>0</wp14:pctWidth>
              </wp14:sizeRelH>
              <wp14:sizeRelV relativeFrom="page">
                <wp14:pctHeight>0</wp14:pctHeight>
              </wp14:sizeRelV>
            </wp:anchor>
          </w:drawing>
        </mc:Choice>
        <mc:Fallback>
          <w:pict>
            <v:shape w14:anchorId="27C48B1A" id="Text Box 218" o:spid="_x0000_s1050" type="#_x0000_t202" style="position:absolute;margin-left:0;margin-top:31.7pt;width:519pt;height:14.25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op-margin-area;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" o:allowincell="f" fillcolor="white [3201]" strokecolor="#4472c4 [3204]" strokeweight="1pt">
              <v:textbox inset=",0,,0">
                <w:txbxContent>
                  <w:sdt>
                    <w:sdtPr>
                      <w:rPr>
                        <w:b/>
                      </w:rPr>
                      <w:alias w:val="Title"/>
                      <w:id w:val="78679243"/>
                      <w:dataBinding w:prefixMappings="xmlns:ns0='http://schemas.openxmlformats.org/package/2006/metadata/core-properties' xmlns:ns1='http://purl.org/dc/elements/1.1/'" w:xpath="/ns0:coreProperties[1]/ns1:title[1]" w:storeItemID="{6C3C8BC8-F283-45AE-878A-BAB7291924A1}"/>
                      <w:text/>
                    </w:sdtPr>
                    <w:sdtEndPr/>
                    <w:sdtContent>
                      <w:p w14:paraId="51D27DB5" w14:textId="513C819C" w:rsidR="005E3CC0" w:rsidRPr="00395664" w:rsidRDefault="005E3CC0">
                        <w:pPr>
                          <w:spacing w:after="0" w:line="240" w:lineRule="auto"/>
                          <w:rPr>
                            <w:b/>
                          </w:rPr>
                        </w:pPr>
                        <w:r>
                          <w:rPr>
                            <w:b/>
                          </w:rPr>
                          <w:t>CAD &amp; FEA Connecting Rod Optimisation                                                                                               Yousouf Boukra</w:t>
                        </w:r>
                      </w:p>
                    </w:sdtContent>
                  </w:sdt>
                </w:txbxContent>
              </v:textbox>
              <w10:wrap anchorx="margin"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F243A6"/>
    <w:multiLevelType w:val="hybridMultilevel"/>
    <w:tmpl w:val="EDEC109A"/>
    <w:lvl w:ilvl="0" w:tplc="08090003">
      <w:start w:val="1"/>
      <w:numFmt w:val="bullet"/>
      <w:lvlText w:val="o"/>
      <w:lvlJc w:val="left"/>
      <w:pPr>
        <w:ind w:left="1070" w:hanging="360"/>
      </w:pPr>
      <w:rPr>
        <w:rFonts w:ascii="Courier New" w:hAnsi="Courier New" w:cs="Courier New" w:hint="default"/>
      </w:rPr>
    </w:lvl>
    <w:lvl w:ilvl="1" w:tplc="08090003" w:tentative="1">
      <w:start w:val="1"/>
      <w:numFmt w:val="bullet"/>
      <w:lvlText w:val="o"/>
      <w:lvlJc w:val="left"/>
      <w:pPr>
        <w:ind w:left="1790" w:hanging="360"/>
      </w:pPr>
      <w:rPr>
        <w:rFonts w:ascii="Courier New" w:hAnsi="Courier New" w:cs="Courier New" w:hint="default"/>
      </w:rPr>
    </w:lvl>
    <w:lvl w:ilvl="2" w:tplc="08090005" w:tentative="1">
      <w:start w:val="1"/>
      <w:numFmt w:val="bullet"/>
      <w:lvlText w:val=""/>
      <w:lvlJc w:val="left"/>
      <w:pPr>
        <w:ind w:left="2510" w:hanging="360"/>
      </w:pPr>
      <w:rPr>
        <w:rFonts w:ascii="Wingdings" w:hAnsi="Wingdings" w:hint="default"/>
      </w:rPr>
    </w:lvl>
    <w:lvl w:ilvl="3" w:tplc="08090001" w:tentative="1">
      <w:start w:val="1"/>
      <w:numFmt w:val="bullet"/>
      <w:lvlText w:val=""/>
      <w:lvlJc w:val="left"/>
      <w:pPr>
        <w:ind w:left="3230" w:hanging="360"/>
      </w:pPr>
      <w:rPr>
        <w:rFonts w:ascii="Symbol" w:hAnsi="Symbol" w:hint="default"/>
      </w:rPr>
    </w:lvl>
    <w:lvl w:ilvl="4" w:tplc="08090003" w:tentative="1">
      <w:start w:val="1"/>
      <w:numFmt w:val="bullet"/>
      <w:lvlText w:val="o"/>
      <w:lvlJc w:val="left"/>
      <w:pPr>
        <w:ind w:left="3950" w:hanging="360"/>
      </w:pPr>
      <w:rPr>
        <w:rFonts w:ascii="Courier New" w:hAnsi="Courier New" w:cs="Courier New" w:hint="default"/>
      </w:rPr>
    </w:lvl>
    <w:lvl w:ilvl="5" w:tplc="08090005" w:tentative="1">
      <w:start w:val="1"/>
      <w:numFmt w:val="bullet"/>
      <w:lvlText w:val=""/>
      <w:lvlJc w:val="left"/>
      <w:pPr>
        <w:ind w:left="4670" w:hanging="360"/>
      </w:pPr>
      <w:rPr>
        <w:rFonts w:ascii="Wingdings" w:hAnsi="Wingdings" w:hint="default"/>
      </w:rPr>
    </w:lvl>
    <w:lvl w:ilvl="6" w:tplc="08090001" w:tentative="1">
      <w:start w:val="1"/>
      <w:numFmt w:val="bullet"/>
      <w:lvlText w:val=""/>
      <w:lvlJc w:val="left"/>
      <w:pPr>
        <w:ind w:left="5390" w:hanging="360"/>
      </w:pPr>
      <w:rPr>
        <w:rFonts w:ascii="Symbol" w:hAnsi="Symbol" w:hint="default"/>
      </w:rPr>
    </w:lvl>
    <w:lvl w:ilvl="7" w:tplc="08090003" w:tentative="1">
      <w:start w:val="1"/>
      <w:numFmt w:val="bullet"/>
      <w:lvlText w:val="o"/>
      <w:lvlJc w:val="left"/>
      <w:pPr>
        <w:ind w:left="6110" w:hanging="360"/>
      </w:pPr>
      <w:rPr>
        <w:rFonts w:ascii="Courier New" w:hAnsi="Courier New" w:cs="Courier New" w:hint="default"/>
      </w:rPr>
    </w:lvl>
    <w:lvl w:ilvl="8" w:tplc="08090005" w:tentative="1">
      <w:start w:val="1"/>
      <w:numFmt w:val="bullet"/>
      <w:lvlText w:val=""/>
      <w:lvlJc w:val="left"/>
      <w:pPr>
        <w:ind w:left="6830" w:hanging="360"/>
      </w:pPr>
      <w:rPr>
        <w:rFonts w:ascii="Wingdings" w:hAnsi="Wingdings" w:hint="default"/>
      </w:rPr>
    </w:lvl>
  </w:abstractNum>
  <w:abstractNum w:abstractNumId="1" w15:restartNumberingAfterBreak="0">
    <w:nsid w:val="0ACF52EF"/>
    <w:multiLevelType w:val="hybridMultilevel"/>
    <w:tmpl w:val="A78E95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8B195E"/>
    <w:multiLevelType w:val="hybridMultilevel"/>
    <w:tmpl w:val="00BC9648"/>
    <w:lvl w:ilvl="0" w:tplc="C40469DE">
      <w:start w:val="1"/>
      <w:numFmt w:val="decimal"/>
      <w:lvlText w:val="%1."/>
      <w:lvlJc w:val="left"/>
      <w:pPr>
        <w:ind w:left="720" w:hanging="360"/>
      </w:pPr>
      <w:rPr>
        <w:rFonts w:hint="default"/>
        <w:b/>
        <w:bCs/>
        <w:color w:val="0070C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1E5C1B"/>
    <w:multiLevelType w:val="hybridMultilevel"/>
    <w:tmpl w:val="7652B968"/>
    <w:lvl w:ilvl="0" w:tplc="0F3827A0">
      <w:start w:val="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7C0A4C"/>
    <w:multiLevelType w:val="hybridMultilevel"/>
    <w:tmpl w:val="DB666EB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9D6E30"/>
    <w:multiLevelType w:val="hybridMultilevel"/>
    <w:tmpl w:val="1736E876"/>
    <w:lvl w:ilvl="0" w:tplc="9B6AB2FA">
      <w:start w:val="1"/>
      <w:numFmt w:val="upperRoman"/>
      <w:lvlText w:val="%1."/>
      <w:lvlJc w:val="right"/>
      <w:pPr>
        <w:ind w:left="720" w:hanging="360"/>
      </w:pPr>
      <w:rPr>
        <w:rFonts w:hint="default"/>
        <w:color w:val="auto"/>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9281151"/>
    <w:multiLevelType w:val="multilevel"/>
    <w:tmpl w:val="358224EC"/>
    <w:lvl w:ilvl="0">
      <w:start w:val="1"/>
      <w:numFmt w:val="decimal"/>
      <w:lvlText w:val="%1."/>
      <w:lvlJc w:val="left"/>
      <w:pPr>
        <w:ind w:left="1080" w:hanging="360"/>
      </w:pPr>
      <w:rPr>
        <w:rFonts w:hint="default"/>
        <w:b/>
        <w:bCs/>
        <w:color w:val="0070C0"/>
        <w:sz w:val="28"/>
        <w:szCs w:val="28"/>
      </w:rPr>
    </w:lvl>
    <w:lvl w:ilvl="1">
      <w:start w:val="3"/>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2160" w:hanging="144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520" w:hanging="1800"/>
      </w:pPr>
      <w:rPr>
        <w:rFonts w:hint="default"/>
      </w:rPr>
    </w:lvl>
    <w:lvl w:ilvl="7">
      <w:start w:val="1"/>
      <w:numFmt w:val="decimal"/>
      <w:isLgl/>
      <w:lvlText w:val="%1.%2.%3.%4.%5.%6.%7.%8"/>
      <w:lvlJc w:val="left"/>
      <w:pPr>
        <w:ind w:left="2880" w:hanging="2160"/>
      </w:pPr>
      <w:rPr>
        <w:rFonts w:hint="default"/>
      </w:rPr>
    </w:lvl>
    <w:lvl w:ilvl="8">
      <w:start w:val="1"/>
      <w:numFmt w:val="decimal"/>
      <w:isLgl/>
      <w:lvlText w:val="%1.%2.%3.%4.%5.%6.%7.%8.%9"/>
      <w:lvlJc w:val="left"/>
      <w:pPr>
        <w:ind w:left="2880" w:hanging="2160"/>
      </w:pPr>
      <w:rPr>
        <w:rFonts w:hint="default"/>
      </w:rPr>
    </w:lvl>
  </w:abstractNum>
  <w:abstractNum w:abstractNumId="7" w15:restartNumberingAfterBreak="0">
    <w:nsid w:val="2DB81AA9"/>
    <w:multiLevelType w:val="hybridMultilevel"/>
    <w:tmpl w:val="090A1D8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FE52BAC"/>
    <w:multiLevelType w:val="multilevel"/>
    <w:tmpl w:val="2AA43852"/>
    <w:lvl w:ilvl="0">
      <w:start w:val="3"/>
      <w:numFmt w:val="decimal"/>
      <w:lvlText w:val="%1"/>
      <w:lvlJc w:val="left"/>
      <w:pPr>
        <w:ind w:left="360" w:hanging="360"/>
      </w:pPr>
      <w:rPr>
        <w:rFonts w:hint="default"/>
      </w:rPr>
    </w:lvl>
    <w:lvl w:ilvl="1">
      <w:start w:val="2"/>
      <w:numFmt w:val="decimal"/>
      <w:lvlText w:val="%1.%2"/>
      <w:lvlJc w:val="left"/>
      <w:pPr>
        <w:ind w:left="630" w:hanging="360"/>
      </w:pPr>
      <w:rPr>
        <w:rFonts w:hint="default"/>
      </w:rPr>
    </w:lvl>
    <w:lvl w:ilvl="2">
      <w:start w:val="1"/>
      <w:numFmt w:val="decimal"/>
      <w:lvlText w:val="%1.%2.%3"/>
      <w:lvlJc w:val="left"/>
      <w:pPr>
        <w:ind w:left="1260" w:hanging="720"/>
      </w:pPr>
      <w:rPr>
        <w:rFonts w:hint="default"/>
      </w:rPr>
    </w:lvl>
    <w:lvl w:ilvl="3">
      <w:start w:val="1"/>
      <w:numFmt w:val="decimal"/>
      <w:lvlText w:val="%1.%2.%3.%4"/>
      <w:lvlJc w:val="left"/>
      <w:pPr>
        <w:ind w:left="1890" w:hanging="1080"/>
      </w:pPr>
      <w:rPr>
        <w:rFonts w:hint="default"/>
      </w:rPr>
    </w:lvl>
    <w:lvl w:ilvl="4">
      <w:start w:val="1"/>
      <w:numFmt w:val="decimal"/>
      <w:lvlText w:val="%1.%2.%3.%4.%5"/>
      <w:lvlJc w:val="left"/>
      <w:pPr>
        <w:ind w:left="2160" w:hanging="1080"/>
      </w:pPr>
      <w:rPr>
        <w:rFonts w:hint="default"/>
      </w:rPr>
    </w:lvl>
    <w:lvl w:ilvl="5">
      <w:start w:val="1"/>
      <w:numFmt w:val="decimal"/>
      <w:lvlText w:val="%1.%2.%3.%4.%5.%6"/>
      <w:lvlJc w:val="left"/>
      <w:pPr>
        <w:ind w:left="2790" w:hanging="1440"/>
      </w:pPr>
      <w:rPr>
        <w:rFonts w:hint="default"/>
      </w:rPr>
    </w:lvl>
    <w:lvl w:ilvl="6">
      <w:start w:val="1"/>
      <w:numFmt w:val="decimal"/>
      <w:lvlText w:val="%1.%2.%3.%4.%5.%6.%7"/>
      <w:lvlJc w:val="left"/>
      <w:pPr>
        <w:ind w:left="3060" w:hanging="1440"/>
      </w:pPr>
      <w:rPr>
        <w:rFonts w:hint="default"/>
      </w:rPr>
    </w:lvl>
    <w:lvl w:ilvl="7">
      <w:start w:val="1"/>
      <w:numFmt w:val="decimal"/>
      <w:lvlText w:val="%1.%2.%3.%4.%5.%6.%7.%8"/>
      <w:lvlJc w:val="left"/>
      <w:pPr>
        <w:ind w:left="3690" w:hanging="1800"/>
      </w:pPr>
      <w:rPr>
        <w:rFonts w:hint="default"/>
      </w:rPr>
    </w:lvl>
    <w:lvl w:ilvl="8">
      <w:start w:val="1"/>
      <w:numFmt w:val="decimal"/>
      <w:lvlText w:val="%1.%2.%3.%4.%5.%6.%7.%8.%9"/>
      <w:lvlJc w:val="left"/>
      <w:pPr>
        <w:ind w:left="3960" w:hanging="1800"/>
      </w:pPr>
      <w:rPr>
        <w:rFonts w:hint="default"/>
      </w:rPr>
    </w:lvl>
  </w:abstractNum>
  <w:abstractNum w:abstractNumId="9" w15:restartNumberingAfterBreak="0">
    <w:nsid w:val="3B25288E"/>
    <w:multiLevelType w:val="hybridMultilevel"/>
    <w:tmpl w:val="BFC4682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8F283D"/>
    <w:multiLevelType w:val="multilevel"/>
    <w:tmpl w:val="7BBECD06"/>
    <w:lvl w:ilvl="0">
      <w:start w:val="1"/>
      <w:numFmt w:val="decimal"/>
      <w:lvlText w:val="%1."/>
      <w:lvlJc w:val="left"/>
      <w:pPr>
        <w:ind w:left="1080" w:hanging="360"/>
      </w:pPr>
      <w:rPr>
        <w:rFonts w:hint="default"/>
        <w:b/>
        <w:bCs/>
        <w:color w:val="0070C0"/>
        <w:sz w:val="28"/>
        <w:szCs w:val="28"/>
      </w:rPr>
    </w:lvl>
    <w:lvl w:ilvl="1">
      <w:start w:val="3"/>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2160" w:hanging="144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520" w:hanging="1800"/>
      </w:pPr>
      <w:rPr>
        <w:rFonts w:hint="default"/>
      </w:rPr>
    </w:lvl>
    <w:lvl w:ilvl="7">
      <w:start w:val="1"/>
      <w:numFmt w:val="decimal"/>
      <w:isLgl/>
      <w:lvlText w:val="%1.%2.%3.%4.%5.%6.%7.%8"/>
      <w:lvlJc w:val="left"/>
      <w:pPr>
        <w:ind w:left="2880" w:hanging="2160"/>
      </w:pPr>
      <w:rPr>
        <w:rFonts w:hint="default"/>
      </w:rPr>
    </w:lvl>
    <w:lvl w:ilvl="8">
      <w:start w:val="1"/>
      <w:numFmt w:val="decimal"/>
      <w:isLgl/>
      <w:lvlText w:val="%1.%2.%3.%4.%5.%6.%7.%8.%9"/>
      <w:lvlJc w:val="left"/>
      <w:pPr>
        <w:ind w:left="2880" w:hanging="2160"/>
      </w:pPr>
      <w:rPr>
        <w:rFonts w:hint="default"/>
      </w:rPr>
    </w:lvl>
  </w:abstractNum>
  <w:abstractNum w:abstractNumId="11" w15:restartNumberingAfterBreak="0">
    <w:nsid w:val="46D93147"/>
    <w:multiLevelType w:val="multilevel"/>
    <w:tmpl w:val="483C7AC0"/>
    <w:lvl w:ilvl="0">
      <w:start w:val="3"/>
      <w:numFmt w:val="decimal"/>
      <w:lvlText w:val="%1"/>
      <w:lvlJc w:val="left"/>
      <w:pPr>
        <w:ind w:left="360" w:hanging="360"/>
      </w:pPr>
      <w:rPr>
        <w:rFonts w:hint="default"/>
      </w:rPr>
    </w:lvl>
    <w:lvl w:ilvl="1">
      <w:start w:val="1"/>
      <w:numFmt w:val="decimal"/>
      <w:lvlText w:val="%1.%2"/>
      <w:lvlJc w:val="left"/>
      <w:pPr>
        <w:ind w:left="1125" w:hanging="360"/>
      </w:pPr>
      <w:rPr>
        <w:rFonts w:hint="default"/>
      </w:rPr>
    </w:lvl>
    <w:lvl w:ilvl="2">
      <w:start w:val="1"/>
      <w:numFmt w:val="decimal"/>
      <w:lvlText w:val="%1.%2.%3"/>
      <w:lvlJc w:val="left"/>
      <w:pPr>
        <w:ind w:left="2250" w:hanging="720"/>
      </w:pPr>
      <w:rPr>
        <w:rFonts w:hint="default"/>
      </w:rPr>
    </w:lvl>
    <w:lvl w:ilvl="3">
      <w:start w:val="1"/>
      <w:numFmt w:val="decimal"/>
      <w:lvlText w:val="%1.%2.%3.%4"/>
      <w:lvlJc w:val="left"/>
      <w:pPr>
        <w:ind w:left="3375" w:hanging="1080"/>
      </w:pPr>
      <w:rPr>
        <w:rFonts w:hint="default"/>
      </w:rPr>
    </w:lvl>
    <w:lvl w:ilvl="4">
      <w:start w:val="1"/>
      <w:numFmt w:val="decimal"/>
      <w:lvlText w:val="%1.%2.%3.%4.%5"/>
      <w:lvlJc w:val="left"/>
      <w:pPr>
        <w:ind w:left="4140" w:hanging="1080"/>
      </w:pPr>
      <w:rPr>
        <w:rFonts w:hint="default"/>
      </w:rPr>
    </w:lvl>
    <w:lvl w:ilvl="5">
      <w:start w:val="1"/>
      <w:numFmt w:val="decimal"/>
      <w:lvlText w:val="%1.%2.%3.%4.%5.%6"/>
      <w:lvlJc w:val="left"/>
      <w:pPr>
        <w:ind w:left="5265" w:hanging="1440"/>
      </w:pPr>
      <w:rPr>
        <w:rFonts w:hint="default"/>
      </w:rPr>
    </w:lvl>
    <w:lvl w:ilvl="6">
      <w:start w:val="1"/>
      <w:numFmt w:val="decimal"/>
      <w:lvlText w:val="%1.%2.%3.%4.%5.%6.%7"/>
      <w:lvlJc w:val="left"/>
      <w:pPr>
        <w:ind w:left="6030" w:hanging="1440"/>
      </w:pPr>
      <w:rPr>
        <w:rFonts w:hint="default"/>
      </w:rPr>
    </w:lvl>
    <w:lvl w:ilvl="7">
      <w:start w:val="1"/>
      <w:numFmt w:val="decimal"/>
      <w:lvlText w:val="%1.%2.%3.%4.%5.%6.%7.%8"/>
      <w:lvlJc w:val="left"/>
      <w:pPr>
        <w:ind w:left="7155" w:hanging="1800"/>
      </w:pPr>
      <w:rPr>
        <w:rFonts w:hint="default"/>
      </w:rPr>
    </w:lvl>
    <w:lvl w:ilvl="8">
      <w:start w:val="1"/>
      <w:numFmt w:val="decimal"/>
      <w:lvlText w:val="%1.%2.%3.%4.%5.%6.%7.%8.%9"/>
      <w:lvlJc w:val="left"/>
      <w:pPr>
        <w:ind w:left="7920" w:hanging="1800"/>
      </w:pPr>
      <w:rPr>
        <w:rFonts w:hint="default"/>
      </w:rPr>
    </w:lvl>
  </w:abstractNum>
  <w:abstractNum w:abstractNumId="12" w15:restartNumberingAfterBreak="0">
    <w:nsid w:val="47D02D6E"/>
    <w:multiLevelType w:val="multilevel"/>
    <w:tmpl w:val="483C7AC0"/>
    <w:lvl w:ilvl="0">
      <w:start w:val="5"/>
      <w:numFmt w:val="decimal"/>
      <w:lvlText w:val="%1"/>
      <w:lvlJc w:val="left"/>
      <w:pPr>
        <w:ind w:left="360" w:hanging="360"/>
      </w:pPr>
      <w:rPr>
        <w:rFonts w:hint="default"/>
      </w:rPr>
    </w:lvl>
    <w:lvl w:ilvl="1">
      <w:start w:val="1"/>
      <w:numFmt w:val="decimal"/>
      <w:lvlText w:val="%1.%2"/>
      <w:lvlJc w:val="left"/>
      <w:pPr>
        <w:ind w:left="1125" w:hanging="360"/>
      </w:pPr>
      <w:rPr>
        <w:rFonts w:hint="default"/>
      </w:rPr>
    </w:lvl>
    <w:lvl w:ilvl="2">
      <w:start w:val="1"/>
      <w:numFmt w:val="decimal"/>
      <w:lvlText w:val="%1.%2.%3"/>
      <w:lvlJc w:val="left"/>
      <w:pPr>
        <w:ind w:left="2250" w:hanging="720"/>
      </w:pPr>
      <w:rPr>
        <w:rFonts w:hint="default"/>
      </w:rPr>
    </w:lvl>
    <w:lvl w:ilvl="3">
      <w:start w:val="1"/>
      <w:numFmt w:val="decimal"/>
      <w:lvlText w:val="%1.%2.%3.%4"/>
      <w:lvlJc w:val="left"/>
      <w:pPr>
        <w:ind w:left="3375" w:hanging="1080"/>
      </w:pPr>
      <w:rPr>
        <w:rFonts w:hint="default"/>
      </w:rPr>
    </w:lvl>
    <w:lvl w:ilvl="4">
      <w:start w:val="1"/>
      <w:numFmt w:val="decimal"/>
      <w:lvlText w:val="%1.%2.%3.%4.%5"/>
      <w:lvlJc w:val="left"/>
      <w:pPr>
        <w:ind w:left="4140" w:hanging="1080"/>
      </w:pPr>
      <w:rPr>
        <w:rFonts w:hint="default"/>
      </w:rPr>
    </w:lvl>
    <w:lvl w:ilvl="5">
      <w:start w:val="1"/>
      <w:numFmt w:val="decimal"/>
      <w:lvlText w:val="%1.%2.%3.%4.%5.%6"/>
      <w:lvlJc w:val="left"/>
      <w:pPr>
        <w:ind w:left="5265" w:hanging="1440"/>
      </w:pPr>
      <w:rPr>
        <w:rFonts w:hint="default"/>
      </w:rPr>
    </w:lvl>
    <w:lvl w:ilvl="6">
      <w:start w:val="1"/>
      <w:numFmt w:val="decimal"/>
      <w:lvlText w:val="%1.%2.%3.%4.%5.%6.%7"/>
      <w:lvlJc w:val="left"/>
      <w:pPr>
        <w:ind w:left="6030" w:hanging="1440"/>
      </w:pPr>
      <w:rPr>
        <w:rFonts w:hint="default"/>
      </w:rPr>
    </w:lvl>
    <w:lvl w:ilvl="7">
      <w:start w:val="1"/>
      <w:numFmt w:val="decimal"/>
      <w:lvlText w:val="%1.%2.%3.%4.%5.%6.%7.%8"/>
      <w:lvlJc w:val="left"/>
      <w:pPr>
        <w:ind w:left="7155" w:hanging="1800"/>
      </w:pPr>
      <w:rPr>
        <w:rFonts w:hint="default"/>
      </w:rPr>
    </w:lvl>
    <w:lvl w:ilvl="8">
      <w:start w:val="1"/>
      <w:numFmt w:val="decimal"/>
      <w:lvlText w:val="%1.%2.%3.%4.%5.%6.%7.%8.%9"/>
      <w:lvlJc w:val="left"/>
      <w:pPr>
        <w:ind w:left="7920" w:hanging="1800"/>
      </w:pPr>
      <w:rPr>
        <w:rFonts w:hint="default"/>
      </w:rPr>
    </w:lvl>
  </w:abstractNum>
  <w:abstractNum w:abstractNumId="13" w15:restartNumberingAfterBreak="0">
    <w:nsid w:val="492A217F"/>
    <w:multiLevelType w:val="hybridMultilevel"/>
    <w:tmpl w:val="6CA45BB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A82318D"/>
    <w:multiLevelType w:val="hybridMultilevel"/>
    <w:tmpl w:val="00BC9648"/>
    <w:lvl w:ilvl="0" w:tplc="C40469DE">
      <w:start w:val="1"/>
      <w:numFmt w:val="decimal"/>
      <w:lvlText w:val="%1."/>
      <w:lvlJc w:val="left"/>
      <w:pPr>
        <w:ind w:left="720" w:hanging="360"/>
      </w:pPr>
      <w:rPr>
        <w:rFonts w:hint="default"/>
        <w:b/>
        <w:bCs/>
        <w:color w:val="0070C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5EC1569"/>
    <w:multiLevelType w:val="multilevel"/>
    <w:tmpl w:val="185CDD9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9C770F0"/>
    <w:multiLevelType w:val="multilevel"/>
    <w:tmpl w:val="7BBECD06"/>
    <w:lvl w:ilvl="0">
      <w:start w:val="1"/>
      <w:numFmt w:val="decimal"/>
      <w:lvlText w:val="%1."/>
      <w:lvlJc w:val="left"/>
      <w:pPr>
        <w:ind w:left="1080" w:hanging="360"/>
      </w:pPr>
      <w:rPr>
        <w:rFonts w:hint="default"/>
        <w:b/>
        <w:bCs/>
        <w:color w:val="0070C0"/>
        <w:sz w:val="28"/>
        <w:szCs w:val="28"/>
      </w:rPr>
    </w:lvl>
    <w:lvl w:ilvl="1">
      <w:start w:val="3"/>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2160" w:hanging="144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520" w:hanging="1800"/>
      </w:pPr>
      <w:rPr>
        <w:rFonts w:hint="default"/>
      </w:rPr>
    </w:lvl>
    <w:lvl w:ilvl="7">
      <w:start w:val="1"/>
      <w:numFmt w:val="decimal"/>
      <w:isLgl/>
      <w:lvlText w:val="%1.%2.%3.%4.%5.%6.%7.%8"/>
      <w:lvlJc w:val="left"/>
      <w:pPr>
        <w:ind w:left="2880" w:hanging="2160"/>
      </w:pPr>
      <w:rPr>
        <w:rFonts w:hint="default"/>
      </w:rPr>
    </w:lvl>
    <w:lvl w:ilvl="8">
      <w:start w:val="1"/>
      <w:numFmt w:val="decimal"/>
      <w:isLgl/>
      <w:lvlText w:val="%1.%2.%3.%4.%5.%6.%7.%8.%9"/>
      <w:lvlJc w:val="left"/>
      <w:pPr>
        <w:ind w:left="2880" w:hanging="2160"/>
      </w:pPr>
      <w:rPr>
        <w:rFonts w:hint="default"/>
      </w:rPr>
    </w:lvl>
  </w:abstractNum>
  <w:abstractNum w:abstractNumId="17" w15:restartNumberingAfterBreak="0">
    <w:nsid w:val="5DC47866"/>
    <w:multiLevelType w:val="hybridMultilevel"/>
    <w:tmpl w:val="C890B31E"/>
    <w:lvl w:ilvl="0" w:tplc="B3BA7396">
      <w:start w:val="1"/>
      <w:numFmt w:val="decimal"/>
      <w:lvlText w:val="%1."/>
      <w:lvlJc w:val="left"/>
      <w:pPr>
        <w:ind w:left="720" w:hanging="360"/>
      </w:pPr>
      <w:rPr>
        <w:rFonts w:asciiTheme="minorBidi" w:hAnsiTheme="minorBidi"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EEF4576"/>
    <w:multiLevelType w:val="hybridMultilevel"/>
    <w:tmpl w:val="991AFA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6261D31"/>
    <w:multiLevelType w:val="hybridMultilevel"/>
    <w:tmpl w:val="E45654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764245E"/>
    <w:multiLevelType w:val="hybridMultilevel"/>
    <w:tmpl w:val="E94A75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4B17CDF"/>
    <w:multiLevelType w:val="multilevel"/>
    <w:tmpl w:val="483C7AC0"/>
    <w:lvl w:ilvl="0">
      <w:start w:val="3"/>
      <w:numFmt w:val="decimal"/>
      <w:lvlText w:val="%1"/>
      <w:lvlJc w:val="left"/>
      <w:pPr>
        <w:ind w:left="360" w:hanging="360"/>
      </w:pPr>
      <w:rPr>
        <w:rFonts w:hint="default"/>
      </w:rPr>
    </w:lvl>
    <w:lvl w:ilvl="1">
      <w:start w:val="1"/>
      <w:numFmt w:val="decimal"/>
      <w:lvlText w:val="%1.%2"/>
      <w:lvlJc w:val="left"/>
      <w:pPr>
        <w:ind w:left="1125" w:hanging="360"/>
      </w:pPr>
      <w:rPr>
        <w:rFonts w:hint="default"/>
      </w:rPr>
    </w:lvl>
    <w:lvl w:ilvl="2">
      <w:start w:val="1"/>
      <w:numFmt w:val="decimal"/>
      <w:lvlText w:val="%1.%2.%3"/>
      <w:lvlJc w:val="left"/>
      <w:pPr>
        <w:ind w:left="2250" w:hanging="720"/>
      </w:pPr>
      <w:rPr>
        <w:rFonts w:hint="default"/>
      </w:rPr>
    </w:lvl>
    <w:lvl w:ilvl="3">
      <w:start w:val="1"/>
      <w:numFmt w:val="decimal"/>
      <w:lvlText w:val="%1.%2.%3.%4"/>
      <w:lvlJc w:val="left"/>
      <w:pPr>
        <w:ind w:left="3375" w:hanging="1080"/>
      </w:pPr>
      <w:rPr>
        <w:rFonts w:hint="default"/>
      </w:rPr>
    </w:lvl>
    <w:lvl w:ilvl="4">
      <w:start w:val="1"/>
      <w:numFmt w:val="decimal"/>
      <w:lvlText w:val="%1.%2.%3.%4.%5"/>
      <w:lvlJc w:val="left"/>
      <w:pPr>
        <w:ind w:left="4140" w:hanging="1080"/>
      </w:pPr>
      <w:rPr>
        <w:rFonts w:hint="default"/>
      </w:rPr>
    </w:lvl>
    <w:lvl w:ilvl="5">
      <w:start w:val="1"/>
      <w:numFmt w:val="decimal"/>
      <w:lvlText w:val="%1.%2.%3.%4.%5.%6"/>
      <w:lvlJc w:val="left"/>
      <w:pPr>
        <w:ind w:left="5265" w:hanging="1440"/>
      </w:pPr>
      <w:rPr>
        <w:rFonts w:hint="default"/>
      </w:rPr>
    </w:lvl>
    <w:lvl w:ilvl="6">
      <w:start w:val="1"/>
      <w:numFmt w:val="decimal"/>
      <w:lvlText w:val="%1.%2.%3.%4.%5.%6.%7"/>
      <w:lvlJc w:val="left"/>
      <w:pPr>
        <w:ind w:left="6030" w:hanging="1440"/>
      </w:pPr>
      <w:rPr>
        <w:rFonts w:hint="default"/>
      </w:rPr>
    </w:lvl>
    <w:lvl w:ilvl="7">
      <w:start w:val="1"/>
      <w:numFmt w:val="decimal"/>
      <w:lvlText w:val="%1.%2.%3.%4.%5.%6.%7.%8"/>
      <w:lvlJc w:val="left"/>
      <w:pPr>
        <w:ind w:left="7155" w:hanging="1800"/>
      </w:pPr>
      <w:rPr>
        <w:rFonts w:hint="default"/>
      </w:rPr>
    </w:lvl>
    <w:lvl w:ilvl="8">
      <w:start w:val="1"/>
      <w:numFmt w:val="decimal"/>
      <w:lvlText w:val="%1.%2.%3.%4.%5.%6.%7.%8.%9"/>
      <w:lvlJc w:val="left"/>
      <w:pPr>
        <w:ind w:left="7920" w:hanging="1800"/>
      </w:pPr>
      <w:rPr>
        <w:rFonts w:hint="default"/>
      </w:rPr>
    </w:lvl>
  </w:abstractNum>
  <w:num w:numId="1">
    <w:abstractNumId w:val="20"/>
  </w:num>
  <w:num w:numId="2">
    <w:abstractNumId w:val="9"/>
  </w:num>
  <w:num w:numId="3">
    <w:abstractNumId w:val="19"/>
  </w:num>
  <w:num w:numId="4">
    <w:abstractNumId w:val="6"/>
  </w:num>
  <w:num w:numId="5">
    <w:abstractNumId w:val="14"/>
  </w:num>
  <w:num w:numId="6">
    <w:abstractNumId w:val="8"/>
  </w:num>
  <w:num w:numId="7">
    <w:abstractNumId w:val="2"/>
  </w:num>
  <w:num w:numId="8">
    <w:abstractNumId w:val="4"/>
  </w:num>
  <w:num w:numId="9">
    <w:abstractNumId w:val="13"/>
  </w:num>
  <w:num w:numId="10">
    <w:abstractNumId w:val="15"/>
  </w:num>
  <w:num w:numId="11">
    <w:abstractNumId w:val="11"/>
  </w:num>
  <w:num w:numId="12">
    <w:abstractNumId w:val="21"/>
  </w:num>
  <w:num w:numId="13">
    <w:abstractNumId w:val="7"/>
  </w:num>
  <w:num w:numId="14">
    <w:abstractNumId w:val="0"/>
  </w:num>
  <w:num w:numId="15">
    <w:abstractNumId w:val="12"/>
  </w:num>
  <w:num w:numId="16">
    <w:abstractNumId w:val="17"/>
  </w:num>
  <w:num w:numId="17">
    <w:abstractNumId w:val="18"/>
  </w:num>
  <w:num w:numId="18">
    <w:abstractNumId w:val="5"/>
  </w:num>
  <w:num w:numId="19">
    <w:abstractNumId w:val="16"/>
  </w:num>
  <w:num w:numId="20">
    <w:abstractNumId w:val="10"/>
  </w:num>
  <w:num w:numId="21">
    <w:abstractNumId w:val="1"/>
  </w:num>
  <w:num w:numId="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50CB"/>
    <w:rsid w:val="0000019A"/>
    <w:rsid w:val="00000202"/>
    <w:rsid w:val="000007A7"/>
    <w:rsid w:val="00000A77"/>
    <w:rsid w:val="00001050"/>
    <w:rsid w:val="00001B3A"/>
    <w:rsid w:val="00002321"/>
    <w:rsid w:val="00002C84"/>
    <w:rsid w:val="0000385E"/>
    <w:rsid w:val="00003A9C"/>
    <w:rsid w:val="00003CD0"/>
    <w:rsid w:val="00003FAA"/>
    <w:rsid w:val="00004336"/>
    <w:rsid w:val="000046F7"/>
    <w:rsid w:val="00004987"/>
    <w:rsid w:val="00004ACC"/>
    <w:rsid w:val="00004DE5"/>
    <w:rsid w:val="00004EAF"/>
    <w:rsid w:val="00004F6F"/>
    <w:rsid w:val="000050A1"/>
    <w:rsid w:val="000052EB"/>
    <w:rsid w:val="000052EC"/>
    <w:rsid w:val="00005B2C"/>
    <w:rsid w:val="00005FFC"/>
    <w:rsid w:val="00006FE9"/>
    <w:rsid w:val="000100FD"/>
    <w:rsid w:val="00010A9A"/>
    <w:rsid w:val="00010DF0"/>
    <w:rsid w:val="0001183D"/>
    <w:rsid w:val="000118E9"/>
    <w:rsid w:val="00011CEA"/>
    <w:rsid w:val="000121F8"/>
    <w:rsid w:val="00012696"/>
    <w:rsid w:val="0001272D"/>
    <w:rsid w:val="000129A6"/>
    <w:rsid w:val="00012B65"/>
    <w:rsid w:val="00012F70"/>
    <w:rsid w:val="00013E9A"/>
    <w:rsid w:val="00014730"/>
    <w:rsid w:val="000150C0"/>
    <w:rsid w:val="000150C8"/>
    <w:rsid w:val="000153D1"/>
    <w:rsid w:val="00015A60"/>
    <w:rsid w:val="0001638A"/>
    <w:rsid w:val="0001672E"/>
    <w:rsid w:val="0001732C"/>
    <w:rsid w:val="000174E6"/>
    <w:rsid w:val="00017550"/>
    <w:rsid w:val="00017D92"/>
    <w:rsid w:val="00017DC4"/>
    <w:rsid w:val="00017DFC"/>
    <w:rsid w:val="00020FCE"/>
    <w:rsid w:val="000212BF"/>
    <w:rsid w:val="00021461"/>
    <w:rsid w:val="00022610"/>
    <w:rsid w:val="00022855"/>
    <w:rsid w:val="00023568"/>
    <w:rsid w:val="00023A58"/>
    <w:rsid w:val="00023AAE"/>
    <w:rsid w:val="000245A2"/>
    <w:rsid w:val="000245BF"/>
    <w:rsid w:val="00024F63"/>
    <w:rsid w:val="000253CF"/>
    <w:rsid w:val="00025767"/>
    <w:rsid w:val="00025914"/>
    <w:rsid w:val="00025AF7"/>
    <w:rsid w:val="00025C47"/>
    <w:rsid w:val="00025D57"/>
    <w:rsid w:val="00025E20"/>
    <w:rsid w:val="0002652E"/>
    <w:rsid w:val="00026BE2"/>
    <w:rsid w:val="00026F1B"/>
    <w:rsid w:val="00027189"/>
    <w:rsid w:val="00030BEE"/>
    <w:rsid w:val="00031CAD"/>
    <w:rsid w:val="00031CC7"/>
    <w:rsid w:val="00031FF3"/>
    <w:rsid w:val="0003227F"/>
    <w:rsid w:val="000323E1"/>
    <w:rsid w:val="00032423"/>
    <w:rsid w:val="00032569"/>
    <w:rsid w:val="00032640"/>
    <w:rsid w:val="000328A0"/>
    <w:rsid w:val="00032C42"/>
    <w:rsid w:val="00032DC5"/>
    <w:rsid w:val="00032F11"/>
    <w:rsid w:val="000335FE"/>
    <w:rsid w:val="000345A7"/>
    <w:rsid w:val="00034B99"/>
    <w:rsid w:val="00034D80"/>
    <w:rsid w:val="00034EBE"/>
    <w:rsid w:val="00034F58"/>
    <w:rsid w:val="00035008"/>
    <w:rsid w:val="000358B3"/>
    <w:rsid w:val="00035B8B"/>
    <w:rsid w:val="00036255"/>
    <w:rsid w:val="00036338"/>
    <w:rsid w:val="000363A7"/>
    <w:rsid w:val="0003658A"/>
    <w:rsid w:val="00037063"/>
    <w:rsid w:val="0003752B"/>
    <w:rsid w:val="00037BEA"/>
    <w:rsid w:val="00037D55"/>
    <w:rsid w:val="00040FF9"/>
    <w:rsid w:val="00041174"/>
    <w:rsid w:val="00041A4A"/>
    <w:rsid w:val="00041B0C"/>
    <w:rsid w:val="000420E3"/>
    <w:rsid w:val="00042321"/>
    <w:rsid w:val="00042E94"/>
    <w:rsid w:val="00043C82"/>
    <w:rsid w:val="000440E6"/>
    <w:rsid w:val="000441C1"/>
    <w:rsid w:val="000443EC"/>
    <w:rsid w:val="00044ABA"/>
    <w:rsid w:val="00045938"/>
    <w:rsid w:val="000461F0"/>
    <w:rsid w:val="0004628C"/>
    <w:rsid w:val="00046396"/>
    <w:rsid w:val="00047109"/>
    <w:rsid w:val="00047167"/>
    <w:rsid w:val="000473D6"/>
    <w:rsid w:val="00047700"/>
    <w:rsid w:val="00047BF0"/>
    <w:rsid w:val="000501F8"/>
    <w:rsid w:val="00050298"/>
    <w:rsid w:val="00050666"/>
    <w:rsid w:val="000506F6"/>
    <w:rsid w:val="00050C2D"/>
    <w:rsid w:val="00051341"/>
    <w:rsid w:val="00051942"/>
    <w:rsid w:val="00051A91"/>
    <w:rsid w:val="00052EBF"/>
    <w:rsid w:val="00053200"/>
    <w:rsid w:val="00053313"/>
    <w:rsid w:val="000542F6"/>
    <w:rsid w:val="000546E4"/>
    <w:rsid w:val="00054A8D"/>
    <w:rsid w:val="00054BE0"/>
    <w:rsid w:val="000554F6"/>
    <w:rsid w:val="0005553C"/>
    <w:rsid w:val="00055574"/>
    <w:rsid w:val="00055750"/>
    <w:rsid w:val="000557FB"/>
    <w:rsid w:val="00055C74"/>
    <w:rsid w:val="00055DA1"/>
    <w:rsid w:val="00055F15"/>
    <w:rsid w:val="00056B15"/>
    <w:rsid w:val="000579A8"/>
    <w:rsid w:val="00057A83"/>
    <w:rsid w:val="00057AC3"/>
    <w:rsid w:val="000601C1"/>
    <w:rsid w:val="000604AD"/>
    <w:rsid w:val="00060765"/>
    <w:rsid w:val="00060AEA"/>
    <w:rsid w:val="00060E56"/>
    <w:rsid w:val="00060F6C"/>
    <w:rsid w:val="00061654"/>
    <w:rsid w:val="000619E6"/>
    <w:rsid w:val="00061C74"/>
    <w:rsid w:val="00061C97"/>
    <w:rsid w:val="00061D0B"/>
    <w:rsid w:val="00061E5A"/>
    <w:rsid w:val="00063285"/>
    <w:rsid w:val="00063760"/>
    <w:rsid w:val="00063F67"/>
    <w:rsid w:val="000641DB"/>
    <w:rsid w:val="000646D9"/>
    <w:rsid w:val="00064DBF"/>
    <w:rsid w:val="0006517B"/>
    <w:rsid w:val="0006527A"/>
    <w:rsid w:val="000653A5"/>
    <w:rsid w:val="0006554B"/>
    <w:rsid w:val="00065AD6"/>
    <w:rsid w:val="000674AE"/>
    <w:rsid w:val="000674BC"/>
    <w:rsid w:val="0006752A"/>
    <w:rsid w:val="000702CF"/>
    <w:rsid w:val="00070562"/>
    <w:rsid w:val="000706D1"/>
    <w:rsid w:val="00070987"/>
    <w:rsid w:val="00070DD5"/>
    <w:rsid w:val="000717A0"/>
    <w:rsid w:val="000717BE"/>
    <w:rsid w:val="000717CF"/>
    <w:rsid w:val="000720DD"/>
    <w:rsid w:val="00072169"/>
    <w:rsid w:val="00072632"/>
    <w:rsid w:val="00072DD8"/>
    <w:rsid w:val="0007305E"/>
    <w:rsid w:val="00073509"/>
    <w:rsid w:val="0007356F"/>
    <w:rsid w:val="00073705"/>
    <w:rsid w:val="00073BC9"/>
    <w:rsid w:val="00073F89"/>
    <w:rsid w:val="000747ED"/>
    <w:rsid w:val="000749E6"/>
    <w:rsid w:val="00074C3A"/>
    <w:rsid w:val="00074E92"/>
    <w:rsid w:val="0007515B"/>
    <w:rsid w:val="0007549A"/>
    <w:rsid w:val="00075BA6"/>
    <w:rsid w:val="00075C2A"/>
    <w:rsid w:val="00075D22"/>
    <w:rsid w:val="00076009"/>
    <w:rsid w:val="00076393"/>
    <w:rsid w:val="000768EF"/>
    <w:rsid w:val="00076945"/>
    <w:rsid w:val="00076BF1"/>
    <w:rsid w:val="00076EFA"/>
    <w:rsid w:val="000770C1"/>
    <w:rsid w:val="000772E1"/>
    <w:rsid w:val="000774AC"/>
    <w:rsid w:val="00077F5C"/>
    <w:rsid w:val="000802CF"/>
    <w:rsid w:val="000805D5"/>
    <w:rsid w:val="00080629"/>
    <w:rsid w:val="00080651"/>
    <w:rsid w:val="0008270B"/>
    <w:rsid w:val="00083800"/>
    <w:rsid w:val="00083AD9"/>
    <w:rsid w:val="00083C86"/>
    <w:rsid w:val="000846C0"/>
    <w:rsid w:val="0008497E"/>
    <w:rsid w:val="000850AB"/>
    <w:rsid w:val="00085184"/>
    <w:rsid w:val="000855BB"/>
    <w:rsid w:val="00086675"/>
    <w:rsid w:val="00087C65"/>
    <w:rsid w:val="00090138"/>
    <w:rsid w:val="000901E9"/>
    <w:rsid w:val="00090883"/>
    <w:rsid w:val="000910BB"/>
    <w:rsid w:val="000912CA"/>
    <w:rsid w:val="00091522"/>
    <w:rsid w:val="00091902"/>
    <w:rsid w:val="000922D0"/>
    <w:rsid w:val="000927AD"/>
    <w:rsid w:val="0009358B"/>
    <w:rsid w:val="000938DC"/>
    <w:rsid w:val="00093D28"/>
    <w:rsid w:val="0009458A"/>
    <w:rsid w:val="000948A4"/>
    <w:rsid w:val="000956CF"/>
    <w:rsid w:val="00095A66"/>
    <w:rsid w:val="00095BB1"/>
    <w:rsid w:val="00095DB1"/>
    <w:rsid w:val="00096DC1"/>
    <w:rsid w:val="0009714F"/>
    <w:rsid w:val="000971FF"/>
    <w:rsid w:val="000974BF"/>
    <w:rsid w:val="00097ED2"/>
    <w:rsid w:val="000A055D"/>
    <w:rsid w:val="000A05C9"/>
    <w:rsid w:val="000A0774"/>
    <w:rsid w:val="000A125C"/>
    <w:rsid w:val="000A16E9"/>
    <w:rsid w:val="000A1EC4"/>
    <w:rsid w:val="000A235C"/>
    <w:rsid w:val="000A279D"/>
    <w:rsid w:val="000A2D28"/>
    <w:rsid w:val="000A2F34"/>
    <w:rsid w:val="000A322B"/>
    <w:rsid w:val="000A361F"/>
    <w:rsid w:val="000A36C0"/>
    <w:rsid w:val="000A3B64"/>
    <w:rsid w:val="000A3CFC"/>
    <w:rsid w:val="000A4BD0"/>
    <w:rsid w:val="000A521B"/>
    <w:rsid w:val="000A53C5"/>
    <w:rsid w:val="000A56A7"/>
    <w:rsid w:val="000A5EC7"/>
    <w:rsid w:val="000A78CB"/>
    <w:rsid w:val="000B02DF"/>
    <w:rsid w:val="000B047B"/>
    <w:rsid w:val="000B0C3F"/>
    <w:rsid w:val="000B1A23"/>
    <w:rsid w:val="000B1FFC"/>
    <w:rsid w:val="000B204E"/>
    <w:rsid w:val="000B24D3"/>
    <w:rsid w:val="000B260C"/>
    <w:rsid w:val="000B2A33"/>
    <w:rsid w:val="000B2BC8"/>
    <w:rsid w:val="000B41D4"/>
    <w:rsid w:val="000B4551"/>
    <w:rsid w:val="000B4763"/>
    <w:rsid w:val="000B4A87"/>
    <w:rsid w:val="000B4B21"/>
    <w:rsid w:val="000B4C1B"/>
    <w:rsid w:val="000B504C"/>
    <w:rsid w:val="000B5188"/>
    <w:rsid w:val="000B5D9D"/>
    <w:rsid w:val="000B5E1A"/>
    <w:rsid w:val="000B61F0"/>
    <w:rsid w:val="000B61F6"/>
    <w:rsid w:val="000B6964"/>
    <w:rsid w:val="000B6BB2"/>
    <w:rsid w:val="000B6D12"/>
    <w:rsid w:val="000B75F5"/>
    <w:rsid w:val="000B77B8"/>
    <w:rsid w:val="000B7D86"/>
    <w:rsid w:val="000C044F"/>
    <w:rsid w:val="000C08DA"/>
    <w:rsid w:val="000C0D0C"/>
    <w:rsid w:val="000C1225"/>
    <w:rsid w:val="000C143F"/>
    <w:rsid w:val="000C14B9"/>
    <w:rsid w:val="000C17E2"/>
    <w:rsid w:val="000C18CA"/>
    <w:rsid w:val="000C2219"/>
    <w:rsid w:val="000C2835"/>
    <w:rsid w:val="000C2B27"/>
    <w:rsid w:val="000C3221"/>
    <w:rsid w:val="000C359F"/>
    <w:rsid w:val="000C362F"/>
    <w:rsid w:val="000C3EC4"/>
    <w:rsid w:val="000C3ECB"/>
    <w:rsid w:val="000C479E"/>
    <w:rsid w:val="000C531E"/>
    <w:rsid w:val="000C595F"/>
    <w:rsid w:val="000C5A0B"/>
    <w:rsid w:val="000C619A"/>
    <w:rsid w:val="000C627F"/>
    <w:rsid w:val="000C6862"/>
    <w:rsid w:val="000C7634"/>
    <w:rsid w:val="000C7CF0"/>
    <w:rsid w:val="000D02D7"/>
    <w:rsid w:val="000D039C"/>
    <w:rsid w:val="000D0A8C"/>
    <w:rsid w:val="000D0AD1"/>
    <w:rsid w:val="000D0D66"/>
    <w:rsid w:val="000D0F25"/>
    <w:rsid w:val="000D1A47"/>
    <w:rsid w:val="000D1F31"/>
    <w:rsid w:val="000D237B"/>
    <w:rsid w:val="000D2452"/>
    <w:rsid w:val="000D2EF7"/>
    <w:rsid w:val="000D3175"/>
    <w:rsid w:val="000D3385"/>
    <w:rsid w:val="000D35F6"/>
    <w:rsid w:val="000D45F3"/>
    <w:rsid w:val="000D46C7"/>
    <w:rsid w:val="000D4BE7"/>
    <w:rsid w:val="000D4C72"/>
    <w:rsid w:val="000D4CF3"/>
    <w:rsid w:val="000D511A"/>
    <w:rsid w:val="000D6106"/>
    <w:rsid w:val="000D6F9E"/>
    <w:rsid w:val="000D7446"/>
    <w:rsid w:val="000D7C3F"/>
    <w:rsid w:val="000E0335"/>
    <w:rsid w:val="000E128D"/>
    <w:rsid w:val="000E1D82"/>
    <w:rsid w:val="000E1E38"/>
    <w:rsid w:val="000E1EED"/>
    <w:rsid w:val="000E2113"/>
    <w:rsid w:val="000E2159"/>
    <w:rsid w:val="000E285B"/>
    <w:rsid w:val="000E3B11"/>
    <w:rsid w:val="000E41C3"/>
    <w:rsid w:val="000E42B2"/>
    <w:rsid w:val="000E47F7"/>
    <w:rsid w:val="000E4C3E"/>
    <w:rsid w:val="000E50F8"/>
    <w:rsid w:val="000E5330"/>
    <w:rsid w:val="000E541D"/>
    <w:rsid w:val="000E560D"/>
    <w:rsid w:val="000E5D81"/>
    <w:rsid w:val="000E636B"/>
    <w:rsid w:val="000E6379"/>
    <w:rsid w:val="000E6396"/>
    <w:rsid w:val="000E6621"/>
    <w:rsid w:val="000E69FA"/>
    <w:rsid w:val="000E7551"/>
    <w:rsid w:val="000E7C4C"/>
    <w:rsid w:val="000F038E"/>
    <w:rsid w:val="000F054B"/>
    <w:rsid w:val="000F1935"/>
    <w:rsid w:val="000F2825"/>
    <w:rsid w:val="000F2DB2"/>
    <w:rsid w:val="000F2F17"/>
    <w:rsid w:val="000F3098"/>
    <w:rsid w:val="000F3245"/>
    <w:rsid w:val="000F43E5"/>
    <w:rsid w:val="000F5E98"/>
    <w:rsid w:val="000F5F6C"/>
    <w:rsid w:val="000F64D7"/>
    <w:rsid w:val="000F6FEB"/>
    <w:rsid w:val="000F7B41"/>
    <w:rsid w:val="000F7C73"/>
    <w:rsid w:val="000F7FAF"/>
    <w:rsid w:val="0010038E"/>
    <w:rsid w:val="00100595"/>
    <w:rsid w:val="001005E1"/>
    <w:rsid w:val="00100A08"/>
    <w:rsid w:val="00100DF9"/>
    <w:rsid w:val="00101E01"/>
    <w:rsid w:val="00102371"/>
    <w:rsid w:val="001023E5"/>
    <w:rsid w:val="00102A63"/>
    <w:rsid w:val="00102F30"/>
    <w:rsid w:val="00103CA8"/>
    <w:rsid w:val="00104471"/>
    <w:rsid w:val="00104765"/>
    <w:rsid w:val="00105219"/>
    <w:rsid w:val="00105B26"/>
    <w:rsid w:val="00105D12"/>
    <w:rsid w:val="001062FA"/>
    <w:rsid w:val="00106588"/>
    <w:rsid w:val="00107169"/>
    <w:rsid w:val="00107174"/>
    <w:rsid w:val="00107D1F"/>
    <w:rsid w:val="00107EF1"/>
    <w:rsid w:val="00110287"/>
    <w:rsid w:val="0011053B"/>
    <w:rsid w:val="001107B3"/>
    <w:rsid w:val="00110B18"/>
    <w:rsid w:val="00110D64"/>
    <w:rsid w:val="00110D73"/>
    <w:rsid w:val="00111294"/>
    <w:rsid w:val="0011195E"/>
    <w:rsid w:val="00111D0A"/>
    <w:rsid w:val="00111ED5"/>
    <w:rsid w:val="0011247A"/>
    <w:rsid w:val="0011298C"/>
    <w:rsid w:val="00112B30"/>
    <w:rsid w:val="00112E7E"/>
    <w:rsid w:val="001131FC"/>
    <w:rsid w:val="00113457"/>
    <w:rsid w:val="00113489"/>
    <w:rsid w:val="001135DD"/>
    <w:rsid w:val="00113762"/>
    <w:rsid w:val="001139C7"/>
    <w:rsid w:val="00113B18"/>
    <w:rsid w:val="00113B5D"/>
    <w:rsid w:val="00113BC9"/>
    <w:rsid w:val="0011522A"/>
    <w:rsid w:val="00115D4E"/>
    <w:rsid w:val="001170B7"/>
    <w:rsid w:val="00117C0D"/>
    <w:rsid w:val="00120188"/>
    <w:rsid w:val="00120E42"/>
    <w:rsid w:val="00121B1F"/>
    <w:rsid w:val="001220FF"/>
    <w:rsid w:val="00122428"/>
    <w:rsid w:val="00123657"/>
    <w:rsid w:val="001236F3"/>
    <w:rsid w:val="001239B3"/>
    <w:rsid w:val="00123EDE"/>
    <w:rsid w:val="00124348"/>
    <w:rsid w:val="00124421"/>
    <w:rsid w:val="00125504"/>
    <w:rsid w:val="00125A40"/>
    <w:rsid w:val="0012622E"/>
    <w:rsid w:val="00126C80"/>
    <w:rsid w:val="0012712A"/>
    <w:rsid w:val="0012727D"/>
    <w:rsid w:val="00127863"/>
    <w:rsid w:val="00127A1D"/>
    <w:rsid w:val="00127CB0"/>
    <w:rsid w:val="0013029D"/>
    <w:rsid w:val="00130E6E"/>
    <w:rsid w:val="001314DC"/>
    <w:rsid w:val="001318B4"/>
    <w:rsid w:val="001318DE"/>
    <w:rsid w:val="001320E0"/>
    <w:rsid w:val="00132212"/>
    <w:rsid w:val="00132B4B"/>
    <w:rsid w:val="00132D51"/>
    <w:rsid w:val="00132F58"/>
    <w:rsid w:val="00133092"/>
    <w:rsid w:val="0013321B"/>
    <w:rsid w:val="0013329D"/>
    <w:rsid w:val="001335E4"/>
    <w:rsid w:val="00133802"/>
    <w:rsid w:val="00133C45"/>
    <w:rsid w:val="00133CCB"/>
    <w:rsid w:val="00134028"/>
    <w:rsid w:val="00134162"/>
    <w:rsid w:val="00134880"/>
    <w:rsid w:val="00134AC5"/>
    <w:rsid w:val="001354B2"/>
    <w:rsid w:val="0013588E"/>
    <w:rsid w:val="0013638A"/>
    <w:rsid w:val="0013689C"/>
    <w:rsid w:val="00136B96"/>
    <w:rsid w:val="00137095"/>
    <w:rsid w:val="001378DF"/>
    <w:rsid w:val="00137C8A"/>
    <w:rsid w:val="00141544"/>
    <w:rsid w:val="00142572"/>
    <w:rsid w:val="00142F83"/>
    <w:rsid w:val="0014352B"/>
    <w:rsid w:val="00144E2B"/>
    <w:rsid w:val="0014519C"/>
    <w:rsid w:val="001460AA"/>
    <w:rsid w:val="001469BB"/>
    <w:rsid w:val="00146C07"/>
    <w:rsid w:val="00146FD8"/>
    <w:rsid w:val="00147022"/>
    <w:rsid w:val="00147A26"/>
    <w:rsid w:val="00147EC7"/>
    <w:rsid w:val="00150279"/>
    <w:rsid w:val="00150481"/>
    <w:rsid w:val="00150939"/>
    <w:rsid w:val="00150EB0"/>
    <w:rsid w:val="0015131D"/>
    <w:rsid w:val="001515C9"/>
    <w:rsid w:val="00151798"/>
    <w:rsid w:val="00151A58"/>
    <w:rsid w:val="00151AB0"/>
    <w:rsid w:val="00152275"/>
    <w:rsid w:val="001526E9"/>
    <w:rsid w:val="00152BC3"/>
    <w:rsid w:val="00152D6F"/>
    <w:rsid w:val="001534E9"/>
    <w:rsid w:val="001534F6"/>
    <w:rsid w:val="001538D7"/>
    <w:rsid w:val="00153FEE"/>
    <w:rsid w:val="001548F9"/>
    <w:rsid w:val="00154B03"/>
    <w:rsid w:val="00154CB2"/>
    <w:rsid w:val="00155327"/>
    <w:rsid w:val="001561DB"/>
    <w:rsid w:val="0015686D"/>
    <w:rsid w:val="00156B0B"/>
    <w:rsid w:val="00156F53"/>
    <w:rsid w:val="00160C2F"/>
    <w:rsid w:val="00160EFD"/>
    <w:rsid w:val="001614A8"/>
    <w:rsid w:val="001616CD"/>
    <w:rsid w:val="00161D65"/>
    <w:rsid w:val="00162032"/>
    <w:rsid w:val="00162396"/>
    <w:rsid w:val="0016300F"/>
    <w:rsid w:val="00163480"/>
    <w:rsid w:val="00163606"/>
    <w:rsid w:val="00163783"/>
    <w:rsid w:val="00163ABB"/>
    <w:rsid w:val="00163D9F"/>
    <w:rsid w:val="00164624"/>
    <w:rsid w:val="00164CCE"/>
    <w:rsid w:val="001653E8"/>
    <w:rsid w:val="001654C9"/>
    <w:rsid w:val="001657C1"/>
    <w:rsid w:val="00165B9A"/>
    <w:rsid w:val="001660DA"/>
    <w:rsid w:val="00166E77"/>
    <w:rsid w:val="0016737E"/>
    <w:rsid w:val="001674E6"/>
    <w:rsid w:val="00167C50"/>
    <w:rsid w:val="001702AA"/>
    <w:rsid w:val="00170607"/>
    <w:rsid w:val="00170A8D"/>
    <w:rsid w:val="00170B58"/>
    <w:rsid w:val="00170DFF"/>
    <w:rsid w:val="00170E89"/>
    <w:rsid w:val="0017153B"/>
    <w:rsid w:val="00171A9D"/>
    <w:rsid w:val="001728A3"/>
    <w:rsid w:val="0017302C"/>
    <w:rsid w:val="00173279"/>
    <w:rsid w:val="00173399"/>
    <w:rsid w:val="00174365"/>
    <w:rsid w:val="00174C7F"/>
    <w:rsid w:val="001760CC"/>
    <w:rsid w:val="001766C8"/>
    <w:rsid w:val="00176DE8"/>
    <w:rsid w:val="001777B3"/>
    <w:rsid w:val="001801DB"/>
    <w:rsid w:val="001803CA"/>
    <w:rsid w:val="00181821"/>
    <w:rsid w:val="00181886"/>
    <w:rsid w:val="0018188D"/>
    <w:rsid w:val="00182121"/>
    <w:rsid w:val="001823A9"/>
    <w:rsid w:val="001827E8"/>
    <w:rsid w:val="00182D5B"/>
    <w:rsid w:val="00182E59"/>
    <w:rsid w:val="00182E70"/>
    <w:rsid w:val="00182F86"/>
    <w:rsid w:val="0018331A"/>
    <w:rsid w:val="00183B74"/>
    <w:rsid w:val="00183F44"/>
    <w:rsid w:val="001843C8"/>
    <w:rsid w:val="00184EC3"/>
    <w:rsid w:val="001853AD"/>
    <w:rsid w:val="00185B6A"/>
    <w:rsid w:val="0018606D"/>
    <w:rsid w:val="00187B50"/>
    <w:rsid w:val="00190138"/>
    <w:rsid w:val="0019042A"/>
    <w:rsid w:val="001907E6"/>
    <w:rsid w:val="0019148A"/>
    <w:rsid w:val="0019199A"/>
    <w:rsid w:val="00191B77"/>
    <w:rsid w:val="00191C09"/>
    <w:rsid w:val="00191E5E"/>
    <w:rsid w:val="00192AB5"/>
    <w:rsid w:val="00192ACA"/>
    <w:rsid w:val="00193542"/>
    <w:rsid w:val="00193DA6"/>
    <w:rsid w:val="00193DF2"/>
    <w:rsid w:val="00194110"/>
    <w:rsid w:val="001944B0"/>
    <w:rsid w:val="00194BAF"/>
    <w:rsid w:val="00195782"/>
    <w:rsid w:val="00195B2E"/>
    <w:rsid w:val="00195C53"/>
    <w:rsid w:val="00196168"/>
    <w:rsid w:val="00196614"/>
    <w:rsid w:val="00196BE6"/>
    <w:rsid w:val="00196D95"/>
    <w:rsid w:val="00196F32"/>
    <w:rsid w:val="0019753E"/>
    <w:rsid w:val="00197AF8"/>
    <w:rsid w:val="001A0535"/>
    <w:rsid w:val="001A06D2"/>
    <w:rsid w:val="001A0886"/>
    <w:rsid w:val="001A17C6"/>
    <w:rsid w:val="001A1C23"/>
    <w:rsid w:val="001A2249"/>
    <w:rsid w:val="001A281B"/>
    <w:rsid w:val="001A3816"/>
    <w:rsid w:val="001A3B74"/>
    <w:rsid w:val="001A40D8"/>
    <w:rsid w:val="001A487D"/>
    <w:rsid w:val="001A515B"/>
    <w:rsid w:val="001A523E"/>
    <w:rsid w:val="001A57F6"/>
    <w:rsid w:val="001A5BC9"/>
    <w:rsid w:val="001A5CB3"/>
    <w:rsid w:val="001A5FA9"/>
    <w:rsid w:val="001A65ED"/>
    <w:rsid w:val="001A79A1"/>
    <w:rsid w:val="001B0322"/>
    <w:rsid w:val="001B140A"/>
    <w:rsid w:val="001B1B5E"/>
    <w:rsid w:val="001B1D3A"/>
    <w:rsid w:val="001B298A"/>
    <w:rsid w:val="001B29B6"/>
    <w:rsid w:val="001B2F80"/>
    <w:rsid w:val="001B2FFC"/>
    <w:rsid w:val="001B329E"/>
    <w:rsid w:val="001B3363"/>
    <w:rsid w:val="001B34CE"/>
    <w:rsid w:val="001B36A3"/>
    <w:rsid w:val="001B3756"/>
    <w:rsid w:val="001B393D"/>
    <w:rsid w:val="001B3A90"/>
    <w:rsid w:val="001B3B39"/>
    <w:rsid w:val="001B3C64"/>
    <w:rsid w:val="001B3F42"/>
    <w:rsid w:val="001B3FF6"/>
    <w:rsid w:val="001B413E"/>
    <w:rsid w:val="001B4466"/>
    <w:rsid w:val="001B4CD0"/>
    <w:rsid w:val="001B557C"/>
    <w:rsid w:val="001B5CFF"/>
    <w:rsid w:val="001B65EC"/>
    <w:rsid w:val="001B6CCF"/>
    <w:rsid w:val="001B746D"/>
    <w:rsid w:val="001B7659"/>
    <w:rsid w:val="001B767B"/>
    <w:rsid w:val="001B78B3"/>
    <w:rsid w:val="001B794D"/>
    <w:rsid w:val="001B7CDA"/>
    <w:rsid w:val="001B7EF4"/>
    <w:rsid w:val="001C1443"/>
    <w:rsid w:val="001C17F5"/>
    <w:rsid w:val="001C1DF6"/>
    <w:rsid w:val="001C1E4E"/>
    <w:rsid w:val="001C1F37"/>
    <w:rsid w:val="001C27DD"/>
    <w:rsid w:val="001C2B42"/>
    <w:rsid w:val="001C2D07"/>
    <w:rsid w:val="001C3189"/>
    <w:rsid w:val="001C3300"/>
    <w:rsid w:val="001C34CA"/>
    <w:rsid w:val="001C3B6B"/>
    <w:rsid w:val="001C3B93"/>
    <w:rsid w:val="001C3CC1"/>
    <w:rsid w:val="001C3D03"/>
    <w:rsid w:val="001C4C06"/>
    <w:rsid w:val="001C558B"/>
    <w:rsid w:val="001C561A"/>
    <w:rsid w:val="001C6551"/>
    <w:rsid w:val="001C7C19"/>
    <w:rsid w:val="001C7D13"/>
    <w:rsid w:val="001C7F55"/>
    <w:rsid w:val="001D04FA"/>
    <w:rsid w:val="001D0724"/>
    <w:rsid w:val="001D0C04"/>
    <w:rsid w:val="001D0F5E"/>
    <w:rsid w:val="001D11FA"/>
    <w:rsid w:val="001D1635"/>
    <w:rsid w:val="001D2666"/>
    <w:rsid w:val="001D27A8"/>
    <w:rsid w:val="001D2AC3"/>
    <w:rsid w:val="001D30C9"/>
    <w:rsid w:val="001D3969"/>
    <w:rsid w:val="001D443B"/>
    <w:rsid w:val="001D4648"/>
    <w:rsid w:val="001D5876"/>
    <w:rsid w:val="001D590B"/>
    <w:rsid w:val="001D5F2D"/>
    <w:rsid w:val="001D6353"/>
    <w:rsid w:val="001D647E"/>
    <w:rsid w:val="001D687D"/>
    <w:rsid w:val="001D6A91"/>
    <w:rsid w:val="001D6B43"/>
    <w:rsid w:val="001D748C"/>
    <w:rsid w:val="001D7C98"/>
    <w:rsid w:val="001D7E0E"/>
    <w:rsid w:val="001E00C7"/>
    <w:rsid w:val="001E0473"/>
    <w:rsid w:val="001E053C"/>
    <w:rsid w:val="001E0BFB"/>
    <w:rsid w:val="001E14B6"/>
    <w:rsid w:val="001E15BA"/>
    <w:rsid w:val="001E15F4"/>
    <w:rsid w:val="001E19FB"/>
    <w:rsid w:val="001E2743"/>
    <w:rsid w:val="001E2924"/>
    <w:rsid w:val="001E2D0A"/>
    <w:rsid w:val="001E315A"/>
    <w:rsid w:val="001E32CF"/>
    <w:rsid w:val="001E3C65"/>
    <w:rsid w:val="001E4193"/>
    <w:rsid w:val="001E48AB"/>
    <w:rsid w:val="001E4D76"/>
    <w:rsid w:val="001E5521"/>
    <w:rsid w:val="001E5601"/>
    <w:rsid w:val="001E56CB"/>
    <w:rsid w:val="001E5AF9"/>
    <w:rsid w:val="001E5D3A"/>
    <w:rsid w:val="001E5F3B"/>
    <w:rsid w:val="001E6813"/>
    <w:rsid w:val="001E6DFD"/>
    <w:rsid w:val="001E7027"/>
    <w:rsid w:val="001E7157"/>
    <w:rsid w:val="001E7305"/>
    <w:rsid w:val="001E7433"/>
    <w:rsid w:val="001E786D"/>
    <w:rsid w:val="001E7956"/>
    <w:rsid w:val="001E7CF7"/>
    <w:rsid w:val="001E7F2E"/>
    <w:rsid w:val="001F119F"/>
    <w:rsid w:val="001F11F2"/>
    <w:rsid w:val="001F1AD8"/>
    <w:rsid w:val="001F1EEB"/>
    <w:rsid w:val="001F2C9D"/>
    <w:rsid w:val="001F2D5B"/>
    <w:rsid w:val="001F306D"/>
    <w:rsid w:val="001F323F"/>
    <w:rsid w:val="001F3452"/>
    <w:rsid w:val="001F34F4"/>
    <w:rsid w:val="001F3692"/>
    <w:rsid w:val="001F3D60"/>
    <w:rsid w:val="001F42BA"/>
    <w:rsid w:val="001F4312"/>
    <w:rsid w:val="001F49C0"/>
    <w:rsid w:val="001F4E41"/>
    <w:rsid w:val="001F5E45"/>
    <w:rsid w:val="001F64DA"/>
    <w:rsid w:val="001F6504"/>
    <w:rsid w:val="001F6DFD"/>
    <w:rsid w:val="001F7423"/>
    <w:rsid w:val="001F7506"/>
    <w:rsid w:val="001F7C64"/>
    <w:rsid w:val="001F7CCA"/>
    <w:rsid w:val="002003B1"/>
    <w:rsid w:val="0020052A"/>
    <w:rsid w:val="00201184"/>
    <w:rsid w:val="00201529"/>
    <w:rsid w:val="00201707"/>
    <w:rsid w:val="002017EB"/>
    <w:rsid w:val="00201CF7"/>
    <w:rsid w:val="00201D80"/>
    <w:rsid w:val="002025DB"/>
    <w:rsid w:val="002026C5"/>
    <w:rsid w:val="00202CF1"/>
    <w:rsid w:val="00202D23"/>
    <w:rsid w:val="00202F1C"/>
    <w:rsid w:val="0020300B"/>
    <w:rsid w:val="00203EC6"/>
    <w:rsid w:val="002040E2"/>
    <w:rsid w:val="00204568"/>
    <w:rsid w:val="00204D1F"/>
    <w:rsid w:val="00204F48"/>
    <w:rsid w:val="0020512A"/>
    <w:rsid w:val="00205DE1"/>
    <w:rsid w:val="00206248"/>
    <w:rsid w:val="002064C4"/>
    <w:rsid w:val="00206666"/>
    <w:rsid w:val="00207C08"/>
    <w:rsid w:val="00210B47"/>
    <w:rsid w:val="00210B9F"/>
    <w:rsid w:val="00210E40"/>
    <w:rsid w:val="00211271"/>
    <w:rsid w:val="002115AA"/>
    <w:rsid w:val="00211AF1"/>
    <w:rsid w:val="00211DB3"/>
    <w:rsid w:val="00212105"/>
    <w:rsid w:val="00212804"/>
    <w:rsid w:val="002129E1"/>
    <w:rsid w:val="00213787"/>
    <w:rsid w:val="002148FA"/>
    <w:rsid w:val="00214949"/>
    <w:rsid w:val="00214BB5"/>
    <w:rsid w:val="00215AFE"/>
    <w:rsid w:val="00215CA0"/>
    <w:rsid w:val="00215EBA"/>
    <w:rsid w:val="00216174"/>
    <w:rsid w:val="002162B3"/>
    <w:rsid w:val="00216516"/>
    <w:rsid w:val="002165DC"/>
    <w:rsid w:val="00217062"/>
    <w:rsid w:val="002170A8"/>
    <w:rsid w:val="00217606"/>
    <w:rsid w:val="00217BCB"/>
    <w:rsid w:val="002203D9"/>
    <w:rsid w:val="00220440"/>
    <w:rsid w:val="00220FA6"/>
    <w:rsid w:val="00221324"/>
    <w:rsid w:val="00221526"/>
    <w:rsid w:val="0022204F"/>
    <w:rsid w:val="00222099"/>
    <w:rsid w:val="002228E9"/>
    <w:rsid w:val="00222A62"/>
    <w:rsid w:val="00222E72"/>
    <w:rsid w:val="0022342E"/>
    <w:rsid w:val="002234AF"/>
    <w:rsid w:val="00223D50"/>
    <w:rsid w:val="00224173"/>
    <w:rsid w:val="00224984"/>
    <w:rsid w:val="0022525B"/>
    <w:rsid w:val="0022549A"/>
    <w:rsid w:val="00225588"/>
    <w:rsid w:val="002259E5"/>
    <w:rsid w:val="00226340"/>
    <w:rsid w:val="0022711E"/>
    <w:rsid w:val="00230A73"/>
    <w:rsid w:val="0023111C"/>
    <w:rsid w:val="00231393"/>
    <w:rsid w:val="00231D75"/>
    <w:rsid w:val="00231F31"/>
    <w:rsid w:val="0023220C"/>
    <w:rsid w:val="00232B29"/>
    <w:rsid w:val="00233139"/>
    <w:rsid w:val="0023384D"/>
    <w:rsid w:val="00233E0A"/>
    <w:rsid w:val="00233FA1"/>
    <w:rsid w:val="0023496A"/>
    <w:rsid w:val="0023499B"/>
    <w:rsid w:val="00234F97"/>
    <w:rsid w:val="0023506C"/>
    <w:rsid w:val="002351F6"/>
    <w:rsid w:val="002352B9"/>
    <w:rsid w:val="0023562C"/>
    <w:rsid w:val="002356D7"/>
    <w:rsid w:val="00235ECD"/>
    <w:rsid w:val="00236609"/>
    <w:rsid w:val="00236994"/>
    <w:rsid w:val="00236EC1"/>
    <w:rsid w:val="00237A93"/>
    <w:rsid w:val="00237D49"/>
    <w:rsid w:val="002401E1"/>
    <w:rsid w:val="00240600"/>
    <w:rsid w:val="00240C3B"/>
    <w:rsid w:val="0024105F"/>
    <w:rsid w:val="00241E70"/>
    <w:rsid w:val="00242123"/>
    <w:rsid w:val="0024252F"/>
    <w:rsid w:val="002426F9"/>
    <w:rsid w:val="00242A03"/>
    <w:rsid w:val="00242AFC"/>
    <w:rsid w:val="00242D47"/>
    <w:rsid w:val="002435D0"/>
    <w:rsid w:val="0024388A"/>
    <w:rsid w:val="00243E39"/>
    <w:rsid w:val="00243EBF"/>
    <w:rsid w:val="00244695"/>
    <w:rsid w:val="00244D71"/>
    <w:rsid w:val="00244F83"/>
    <w:rsid w:val="00245408"/>
    <w:rsid w:val="002458AB"/>
    <w:rsid w:val="00245C45"/>
    <w:rsid w:val="00245FE0"/>
    <w:rsid w:val="0024631F"/>
    <w:rsid w:val="00246910"/>
    <w:rsid w:val="0024722E"/>
    <w:rsid w:val="00247484"/>
    <w:rsid w:val="00247540"/>
    <w:rsid w:val="00247707"/>
    <w:rsid w:val="002478C0"/>
    <w:rsid w:val="002505B9"/>
    <w:rsid w:val="00250A37"/>
    <w:rsid w:val="002510C3"/>
    <w:rsid w:val="002515C6"/>
    <w:rsid w:val="00251CCF"/>
    <w:rsid w:val="00251DB6"/>
    <w:rsid w:val="00252086"/>
    <w:rsid w:val="0025212D"/>
    <w:rsid w:val="002523E4"/>
    <w:rsid w:val="00252427"/>
    <w:rsid w:val="00252542"/>
    <w:rsid w:val="00252564"/>
    <w:rsid w:val="00252ED1"/>
    <w:rsid w:val="00252F2F"/>
    <w:rsid w:val="00253013"/>
    <w:rsid w:val="0025302F"/>
    <w:rsid w:val="00253A1C"/>
    <w:rsid w:val="00253DBF"/>
    <w:rsid w:val="0025444A"/>
    <w:rsid w:val="00254684"/>
    <w:rsid w:val="002549C0"/>
    <w:rsid w:val="00254AE8"/>
    <w:rsid w:val="00255107"/>
    <w:rsid w:val="002551C4"/>
    <w:rsid w:val="00255B78"/>
    <w:rsid w:val="00256F7F"/>
    <w:rsid w:val="00256FB0"/>
    <w:rsid w:val="002570F6"/>
    <w:rsid w:val="00257B1C"/>
    <w:rsid w:val="00260945"/>
    <w:rsid w:val="00260C06"/>
    <w:rsid w:val="00262403"/>
    <w:rsid w:val="00262E30"/>
    <w:rsid w:val="00263572"/>
    <w:rsid w:val="00264117"/>
    <w:rsid w:val="00264213"/>
    <w:rsid w:val="00264B74"/>
    <w:rsid w:val="00264E98"/>
    <w:rsid w:val="002661EF"/>
    <w:rsid w:val="00266434"/>
    <w:rsid w:val="0026648C"/>
    <w:rsid w:val="00266946"/>
    <w:rsid w:val="00266A61"/>
    <w:rsid w:val="00266FBC"/>
    <w:rsid w:val="002671AE"/>
    <w:rsid w:val="00267505"/>
    <w:rsid w:val="00267897"/>
    <w:rsid w:val="00267B10"/>
    <w:rsid w:val="00267E64"/>
    <w:rsid w:val="002704E9"/>
    <w:rsid w:val="0027078F"/>
    <w:rsid w:val="00270888"/>
    <w:rsid w:val="00270F6F"/>
    <w:rsid w:val="002716F5"/>
    <w:rsid w:val="00271FBA"/>
    <w:rsid w:val="0027211B"/>
    <w:rsid w:val="002722BA"/>
    <w:rsid w:val="00272535"/>
    <w:rsid w:val="002728D8"/>
    <w:rsid w:val="002728F3"/>
    <w:rsid w:val="002728F8"/>
    <w:rsid w:val="00272908"/>
    <w:rsid w:val="00272953"/>
    <w:rsid w:val="00273297"/>
    <w:rsid w:val="0027394E"/>
    <w:rsid w:val="00273D70"/>
    <w:rsid w:val="00274D1C"/>
    <w:rsid w:val="00274EC6"/>
    <w:rsid w:val="00275087"/>
    <w:rsid w:val="00275178"/>
    <w:rsid w:val="0027529C"/>
    <w:rsid w:val="00275CF9"/>
    <w:rsid w:val="00275D05"/>
    <w:rsid w:val="00275D19"/>
    <w:rsid w:val="00276189"/>
    <w:rsid w:val="00276366"/>
    <w:rsid w:val="00276F73"/>
    <w:rsid w:val="00277016"/>
    <w:rsid w:val="00277DA9"/>
    <w:rsid w:val="002813FD"/>
    <w:rsid w:val="00281672"/>
    <w:rsid w:val="00281893"/>
    <w:rsid w:val="002819C8"/>
    <w:rsid w:val="00281B16"/>
    <w:rsid w:val="00281C5B"/>
    <w:rsid w:val="002820ED"/>
    <w:rsid w:val="00282808"/>
    <w:rsid w:val="00282916"/>
    <w:rsid w:val="00282D1B"/>
    <w:rsid w:val="00282E7B"/>
    <w:rsid w:val="0028349F"/>
    <w:rsid w:val="002834E0"/>
    <w:rsid w:val="002835B4"/>
    <w:rsid w:val="0028390C"/>
    <w:rsid w:val="00283BCA"/>
    <w:rsid w:val="00284BB0"/>
    <w:rsid w:val="00284D20"/>
    <w:rsid w:val="0028538E"/>
    <w:rsid w:val="00285DC4"/>
    <w:rsid w:val="0028623A"/>
    <w:rsid w:val="00286292"/>
    <w:rsid w:val="002873AD"/>
    <w:rsid w:val="002878D1"/>
    <w:rsid w:val="00287EFE"/>
    <w:rsid w:val="0029005E"/>
    <w:rsid w:val="0029065A"/>
    <w:rsid w:val="00290CFB"/>
    <w:rsid w:val="00290E7C"/>
    <w:rsid w:val="00291182"/>
    <w:rsid w:val="0029149A"/>
    <w:rsid w:val="00292717"/>
    <w:rsid w:val="002928DA"/>
    <w:rsid w:val="00292950"/>
    <w:rsid w:val="002930BE"/>
    <w:rsid w:val="0029333B"/>
    <w:rsid w:val="0029359E"/>
    <w:rsid w:val="0029360B"/>
    <w:rsid w:val="0029374C"/>
    <w:rsid w:val="002937B4"/>
    <w:rsid w:val="00293C5A"/>
    <w:rsid w:val="002948C9"/>
    <w:rsid w:val="00294AB1"/>
    <w:rsid w:val="00294D15"/>
    <w:rsid w:val="00295151"/>
    <w:rsid w:val="002956A2"/>
    <w:rsid w:val="00295953"/>
    <w:rsid w:val="0029695E"/>
    <w:rsid w:val="002970B6"/>
    <w:rsid w:val="002A0260"/>
    <w:rsid w:val="002A049F"/>
    <w:rsid w:val="002A0732"/>
    <w:rsid w:val="002A0B10"/>
    <w:rsid w:val="002A0F7E"/>
    <w:rsid w:val="002A122E"/>
    <w:rsid w:val="002A18ED"/>
    <w:rsid w:val="002A2241"/>
    <w:rsid w:val="002A224A"/>
    <w:rsid w:val="002A2475"/>
    <w:rsid w:val="002A2550"/>
    <w:rsid w:val="002A274D"/>
    <w:rsid w:val="002A315C"/>
    <w:rsid w:val="002A34DD"/>
    <w:rsid w:val="002A37D8"/>
    <w:rsid w:val="002A5C20"/>
    <w:rsid w:val="002A65AE"/>
    <w:rsid w:val="002A6F39"/>
    <w:rsid w:val="002A6F94"/>
    <w:rsid w:val="002A733E"/>
    <w:rsid w:val="002A7454"/>
    <w:rsid w:val="002A7885"/>
    <w:rsid w:val="002A7DA7"/>
    <w:rsid w:val="002B02FF"/>
    <w:rsid w:val="002B05B5"/>
    <w:rsid w:val="002B10EB"/>
    <w:rsid w:val="002B18DC"/>
    <w:rsid w:val="002B1DDA"/>
    <w:rsid w:val="002B227C"/>
    <w:rsid w:val="002B24EE"/>
    <w:rsid w:val="002B2584"/>
    <w:rsid w:val="002B26DB"/>
    <w:rsid w:val="002B2818"/>
    <w:rsid w:val="002B2A8A"/>
    <w:rsid w:val="002B2AA5"/>
    <w:rsid w:val="002B2C27"/>
    <w:rsid w:val="002B3956"/>
    <w:rsid w:val="002B423D"/>
    <w:rsid w:val="002B43CA"/>
    <w:rsid w:val="002B43CB"/>
    <w:rsid w:val="002B4A31"/>
    <w:rsid w:val="002B5407"/>
    <w:rsid w:val="002B59D2"/>
    <w:rsid w:val="002B5B0A"/>
    <w:rsid w:val="002B72F3"/>
    <w:rsid w:val="002B7A30"/>
    <w:rsid w:val="002B7A59"/>
    <w:rsid w:val="002C0044"/>
    <w:rsid w:val="002C01D9"/>
    <w:rsid w:val="002C02B3"/>
    <w:rsid w:val="002C051A"/>
    <w:rsid w:val="002C0CF2"/>
    <w:rsid w:val="002C10FC"/>
    <w:rsid w:val="002C1313"/>
    <w:rsid w:val="002C1774"/>
    <w:rsid w:val="002C1999"/>
    <w:rsid w:val="002C273D"/>
    <w:rsid w:val="002C288B"/>
    <w:rsid w:val="002C293E"/>
    <w:rsid w:val="002C2A6A"/>
    <w:rsid w:val="002C2F96"/>
    <w:rsid w:val="002C34AE"/>
    <w:rsid w:val="002C36CF"/>
    <w:rsid w:val="002C3736"/>
    <w:rsid w:val="002C3814"/>
    <w:rsid w:val="002C3F70"/>
    <w:rsid w:val="002C4940"/>
    <w:rsid w:val="002C4E76"/>
    <w:rsid w:val="002C5117"/>
    <w:rsid w:val="002C58C5"/>
    <w:rsid w:val="002C6328"/>
    <w:rsid w:val="002C6454"/>
    <w:rsid w:val="002C6860"/>
    <w:rsid w:val="002C6A7D"/>
    <w:rsid w:val="002C7177"/>
    <w:rsid w:val="002C7399"/>
    <w:rsid w:val="002C7565"/>
    <w:rsid w:val="002C77EC"/>
    <w:rsid w:val="002C7B36"/>
    <w:rsid w:val="002C7FB2"/>
    <w:rsid w:val="002D0AF3"/>
    <w:rsid w:val="002D0B50"/>
    <w:rsid w:val="002D10F2"/>
    <w:rsid w:val="002D13FB"/>
    <w:rsid w:val="002D161C"/>
    <w:rsid w:val="002D16DC"/>
    <w:rsid w:val="002D18DF"/>
    <w:rsid w:val="002D19C7"/>
    <w:rsid w:val="002D1D93"/>
    <w:rsid w:val="002D1EF0"/>
    <w:rsid w:val="002D2ADE"/>
    <w:rsid w:val="002D2D83"/>
    <w:rsid w:val="002D3068"/>
    <w:rsid w:val="002D38E2"/>
    <w:rsid w:val="002D405F"/>
    <w:rsid w:val="002D50E6"/>
    <w:rsid w:val="002D563B"/>
    <w:rsid w:val="002D5D92"/>
    <w:rsid w:val="002D6866"/>
    <w:rsid w:val="002D6D87"/>
    <w:rsid w:val="002D7D21"/>
    <w:rsid w:val="002E0337"/>
    <w:rsid w:val="002E0470"/>
    <w:rsid w:val="002E0557"/>
    <w:rsid w:val="002E063E"/>
    <w:rsid w:val="002E07F0"/>
    <w:rsid w:val="002E0992"/>
    <w:rsid w:val="002E2114"/>
    <w:rsid w:val="002E23B2"/>
    <w:rsid w:val="002E23D7"/>
    <w:rsid w:val="002E290A"/>
    <w:rsid w:val="002E2A95"/>
    <w:rsid w:val="002E2F99"/>
    <w:rsid w:val="002E3ED0"/>
    <w:rsid w:val="002E3FDB"/>
    <w:rsid w:val="002E402B"/>
    <w:rsid w:val="002E4FDD"/>
    <w:rsid w:val="002E5172"/>
    <w:rsid w:val="002E5251"/>
    <w:rsid w:val="002E59EF"/>
    <w:rsid w:val="002E5ADB"/>
    <w:rsid w:val="002E5E96"/>
    <w:rsid w:val="002E610C"/>
    <w:rsid w:val="002E614C"/>
    <w:rsid w:val="002E64C2"/>
    <w:rsid w:val="002E7375"/>
    <w:rsid w:val="002E746D"/>
    <w:rsid w:val="002E79A8"/>
    <w:rsid w:val="002E7B16"/>
    <w:rsid w:val="002E7D92"/>
    <w:rsid w:val="002F0429"/>
    <w:rsid w:val="002F05C5"/>
    <w:rsid w:val="002F09E8"/>
    <w:rsid w:val="002F1610"/>
    <w:rsid w:val="002F1B20"/>
    <w:rsid w:val="002F1E76"/>
    <w:rsid w:val="002F275D"/>
    <w:rsid w:val="002F2C54"/>
    <w:rsid w:val="002F33E5"/>
    <w:rsid w:val="002F3CE9"/>
    <w:rsid w:val="002F4692"/>
    <w:rsid w:val="002F479E"/>
    <w:rsid w:val="002F4EE5"/>
    <w:rsid w:val="002F5443"/>
    <w:rsid w:val="002F57E4"/>
    <w:rsid w:val="002F5F51"/>
    <w:rsid w:val="002F611D"/>
    <w:rsid w:val="002F6885"/>
    <w:rsid w:val="002F7A0E"/>
    <w:rsid w:val="00302476"/>
    <w:rsid w:val="00302775"/>
    <w:rsid w:val="0030335B"/>
    <w:rsid w:val="00303745"/>
    <w:rsid w:val="003044E4"/>
    <w:rsid w:val="00304D66"/>
    <w:rsid w:val="00305557"/>
    <w:rsid w:val="003055D0"/>
    <w:rsid w:val="0030636D"/>
    <w:rsid w:val="003068F9"/>
    <w:rsid w:val="0030692A"/>
    <w:rsid w:val="00306DB7"/>
    <w:rsid w:val="00306E3C"/>
    <w:rsid w:val="00306E86"/>
    <w:rsid w:val="00307D42"/>
    <w:rsid w:val="00310294"/>
    <w:rsid w:val="0031032B"/>
    <w:rsid w:val="00310822"/>
    <w:rsid w:val="00310DE9"/>
    <w:rsid w:val="00311485"/>
    <w:rsid w:val="00312367"/>
    <w:rsid w:val="00312512"/>
    <w:rsid w:val="003125A5"/>
    <w:rsid w:val="003128E4"/>
    <w:rsid w:val="00312BE5"/>
    <w:rsid w:val="00312C16"/>
    <w:rsid w:val="00313E30"/>
    <w:rsid w:val="00313F25"/>
    <w:rsid w:val="00314186"/>
    <w:rsid w:val="00314250"/>
    <w:rsid w:val="003142FF"/>
    <w:rsid w:val="00314C4F"/>
    <w:rsid w:val="00314F07"/>
    <w:rsid w:val="003158E1"/>
    <w:rsid w:val="00316168"/>
    <w:rsid w:val="0031629B"/>
    <w:rsid w:val="00316713"/>
    <w:rsid w:val="00317385"/>
    <w:rsid w:val="003173C2"/>
    <w:rsid w:val="00317494"/>
    <w:rsid w:val="00320016"/>
    <w:rsid w:val="003200BD"/>
    <w:rsid w:val="00320642"/>
    <w:rsid w:val="00320AE9"/>
    <w:rsid w:val="003215F8"/>
    <w:rsid w:val="0032173B"/>
    <w:rsid w:val="003227C0"/>
    <w:rsid w:val="00322F67"/>
    <w:rsid w:val="00323D1C"/>
    <w:rsid w:val="00324A86"/>
    <w:rsid w:val="0032506A"/>
    <w:rsid w:val="00326286"/>
    <w:rsid w:val="00326391"/>
    <w:rsid w:val="00326423"/>
    <w:rsid w:val="00326A0D"/>
    <w:rsid w:val="00327051"/>
    <w:rsid w:val="00327606"/>
    <w:rsid w:val="0032768C"/>
    <w:rsid w:val="003279FC"/>
    <w:rsid w:val="00327E44"/>
    <w:rsid w:val="00330423"/>
    <w:rsid w:val="003305FD"/>
    <w:rsid w:val="00330C88"/>
    <w:rsid w:val="00330CE4"/>
    <w:rsid w:val="00330DE3"/>
    <w:rsid w:val="00330ED6"/>
    <w:rsid w:val="00331642"/>
    <w:rsid w:val="003318C6"/>
    <w:rsid w:val="0033209F"/>
    <w:rsid w:val="0033215F"/>
    <w:rsid w:val="00332597"/>
    <w:rsid w:val="00332B44"/>
    <w:rsid w:val="00332C2A"/>
    <w:rsid w:val="00332DA6"/>
    <w:rsid w:val="00332EAE"/>
    <w:rsid w:val="00333719"/>
    <w:rsid w:val="00334E58"/>
    <w:rsid w:val="00335099"/>
    <w:rsid w:val="00336167"/>
    <w:rsid w:val="00336420"/>
    <w:rsid w:val="00336537"/>
    <w:rsid w:val="00336A0F"/>
    <w:rsid w:val="00336D23"/>
    <w:rsid w:val="00336DF1"/>
    <w:rsid w:val="00336E13"/>
    <w:rsid w:val="0033722B"/>
    <w:rsid w:val="00337D60"/>
    <w:rsid w:val="00337ED7"/>
    <w:rsid w:val="003406D2"/>
    <w:rsid w:val="003409B0"/>
    <w:rsid w:val="00340DCF"/>
    <w:rsid w:val="0034100B"/>
    <w:rsid w:val="003420E4"/>
    <w:rsid w:val="00342823"/>
    <w:rsid w:val="003429DF"/>
    <w:rsid w:val="00342A08"/>
    <w:rsid w:val="003433B7"/>
    <w:rsid w:val="003436D2"/>
    <w:rsid w:val="003441D1"/>
    <w:rsid w:val="0034443A"/>
    <w:rsid w:val="003444A5"/>
    <w:rsid w:val="003447DA"/>
    <w:rsid w:val="00344CD6"/>
    <w:rsid w:val="00344DAD"/>
    <w:rsid w:val="003452C0"/>
    <w:rsid w:val="00346019"/>
    <w:rsid w:val="003461FC"/>
    <w:rsid w:val="003465D1"/>
    <w:rsid w:val="003468D7"/>
    <w:rsid w:val="00346D14"/>
    <w:rsid w:val="00346ED6"/>
    <w:rsid w:val="00346F09"/>
    <w:rsid w:val="00347139"/>
    <w:rsid w:val="00347885"/>
    <w:rsid w:val="00347CA9"/>
    <w:rsid w:val="00347EFB"/>
    <w:rsid w:val="0035056F"/>
    <w:rsid w:val="0035073F"/>
    <w:rsid w:val="0035138D"/>
    <w:rsid w:val="003513A6"/>
    <w:rsid w:val="003514A6"/>
    <w:rsid w:val="003516AF"/>
    <w:rsid w:val="0035187D"/>
    <w:rsid w:val="00352045"/>
    <w:rsid w:val="003521A4"/>
    <w:rsid w:val="00352C1B"/>
    <w:rsid w:val="00352CFD"/>
    <w:rsid w:val="00352E22"/>
    <w:rsid w:val="00353721"/>
    <w:rsid w:val="00353723"/>
    <w:rsid w:val="00353872"/>
    <w:rsid w:val="003538A1"/>
    <w:rsid w:val="003538F0"/>
    <w:rsid w:val="003539BA"/>
    <w:rsid w:val="00353CD0"/>
    <w:rsid w:val="003547E0"/>
    <w:rsid w:val="00354881"/>
    <w:rsid w:val="00355851"/>
    <w:rsid w:val="0035650D"/>
    <w:rsid w:val="00356E3E"/>
    <w:rsid w:val="0035708F"/>
    <w:rsid w:val="0035769A"/>
    <w:rsid w:val="00357D57"/>
    <w:rsid w:val="003611C5"/>
    <w:rsid w:val="003618EB"/>
    <w:rsid w:val="0036193A"/>
    <w:rsid w:val="0036195D"/>
    <w:rsid w:val="0036283F"/>
    <w:rsid w:val="00362977"/>
    <w:rsid w:val="00362FF9"/>
    <w:rsid w:val="0036327C"/>
    <w:rsid w:val="0036367A"/>
    <w:rsid w:val="00363772"/>
    <w:rsid w:val="0036393F"/>
    <w:rsid w:val="00363C37"/>
    <w:rsid w:val="00363DDB"/>
    <w:rsid w:val="00363E25"/>
    <w:rsid w:val="0036400E"/>
    <w:rsid w:val="00364700"/>
    <w:rsid w:val="00364830"/>
    <w:rsid w:val="00364E84"/>
    <w:rsid w:val="00364FBB"/>
    <w:rsid w:val="0036562E"/>
    <w:rsid w:val="00365EA3"/>
    <w:rsid w:val="003664A9"/>
    <w:rsid w:val="00366BB9"/>
    <w:rsid w:val="00367B9E"/>
    <w:rsid w:val="003701B1"/>
    <w:rsid w:val="003702A1"/>
    <w:rsid w:val="0037058A"/>
    <w:rsid w:val="003715D3"/>
    <w:rsid w:val="00371CF2"/>
    <w:rsid w:val="003725B3"/>
    <w:rsid w:val="00372615"/>
    <w:rsid w:val="00372E7A"/>
    <w:rsid w:val="0037341C"/>
    <w:rsid w:val="00373626"/>
    <w:rsid w:val="003736D7"/>
    <w:rsid w:val="00373E0B"/>
    <w:rsid w:val="003744FB"/>
    <w:rsid w:val="00375179"/>
    <w:rsid w:val="003752E3"/>
    <w:rsid w:val="00376B3C"/>
    <w:rsid w:val="0037703C"/>
    <w:rsid w:val="00377270"/>
    <w:rsid w:val="00380082"/>
    <w:rsid w:val="0038052A"/>
    <w:rsid w:val="00381636"/>
    <w:rsid w:val="003818A5"/>
    <w:rsid w:val="00381CBF"/>
    <w:rsid w:val="00381FD9"/>
    <w:rsid w:val="00382840"/>
    <w:rsid w:val="00382A93"/>
    <w:rsid w:val="00382BC6"/>
    <w:rsid w:val="003832B2"/>
    <w:rsid w:val="00383C73"/>
    <w:rsid w:val="003843FD"/>
    <w:rsid w:val="0038504B"/>
    <w:rsid w:val="003852C4"/>
    <w:rsid w:val="003853BF"/>
    <w:rsid w:val="0038549F"/>
    <w:rsid w:val="00385B1C"/>
    <w:rsid w:val="00385D93"/>
    <w:rsid w:val="003865C2"/>
    <w:rsid w:val="003868B7"/>
    <w:rsid w:val="003875DA"/>
    <w:rsid w:val="00387F4D"/>
    <w:rsid w:val="00390146"/>
    <w:rsid w:val="00390ECB"/>
    <w:rsid w:val="00391070"/>
    <w:rsid w:val="0039148A"/>
    <w:rsid w:val="0039180E"/>
    <w:rsid w:val="00391978"/>
    <w:rsid w:val="003928BE"/>
    <w:rsid w:val="00392CFD"/>
    <w:rsid w:val="00393024"/>
    <w:rsid w:val="003930F1"/>
    <w:rsid w:val="00393145"/>
    <w:rsid w:val="00393202"/>
    <w:rsid w:val="00393207"/>
    <w:rsid w:val="00393476"/>
    <w:rsid w:val="00393754"/>
    <w:rsid w:val="003938E6"/>
    <w:rsid w:val="003943EE"/>
    <w:rsid w:val="00395086"/>
    <w:rsid w:val="00395664"/>
    <w:rsid w:val="0039575B"/>
    <w:rsid w:val="00395CEF"/>
    <w:rsid w:val="00395DE8"/>
    <w:rsid w:val="003960A9"/>
    <w:rsid w:val="00396FAD"/>
    <w:rsid w:val="003970CB"/>
    <w:rsid w:val="0039718C"/>
    <w:rsid w:val="003975F5"/>
    <w:rsid w:val="003A034A"/>
    <w:rsid w:val="003A08FC"/>
    <w:rsid w:val="003A0FDB"/>
    <w:rsid w:val="003A1655"/>
    <w:rsid w:val="003A1747"/>
    <w:rsid w:val="003A1750"/>
    <w:rsid w:val="003A1CE9"/>
    <w:rsid w:val="003A21E7"/>
    <w:rsid w:val="003A232F"/>
    <w:rsid w:val="003A2489"/>
    <w:rsid w:val="003A2551"/>
    <w:rsid w:val="003A285C"/>
    <w:rsid w:val="003A360F"/>
    <w:rsid w:val="003A364A"/>
    <w:rsid w:val="003A371A"/>
    <w:rsid w:val="003A3770"/>
    <w:rsid w:val="003A3A1F"/>
    <w:rsid w:val="003A3D35"/>
    <w:rsid w:val="003A4C1E"/>
    <w:rsid w:val="003A4EF4"/>
    <w:rsid w:val="003A4FFA"/>
    <w:rsid w:val="003A5028"/>
    <w:rsid w:val="003A5B9F"/>
    <w:rsid w:val="003A5C63"/>
    <w:rsid w:val="003A5C90"/>
    <w:rsid w:val="003A5E67"/>
    <w:rsid w:val="003A60C4"/>
    <w:rsid w:val="003A67E5"/>
    <w:rsid w:val="003A6872"/>
    <w:rsid w:val="003A6BCE"/>
    <w:rsid w:val="003A7A0A"/>
    <w:rsid w:val="003B044A"/>
    <w:rsid w:val="003B0602"/>
    <w:rsid w:val="003B0911"/>
    <w:rsid w:val="003B0999"/>
    <w:rsid w:val="003B0C87"/>
    <w:rsid w:val="003B13D5"/>
    <w:rsid w:val="003B16D1"/>
    <w:rsid w:val="003B1F0C"/>
    <w:rsid w:val="003B2518"/>
    <w:rsid w:val="003B2A70"/>
    <w:rsid w:val="003B31F6"/>
    <w:rsid w:val="003B361E"/>
    <w:rsid w:val="003B44BD"/>
    <w:rsid w:val="003B4823"/>
    <w:rsid w:val="003B4921"/>
    <w:rsid w:val="003B4A53"/>
    <w:rsid w:val="003B4C84"/>
    <w:rsid w:val="003B5452"/>
    <w:rsid w:val="003B57D8"/>
    <w:rsid w:val="003B58E3"/>
    <w:rsid w:val="003B617E"/>
    <w:rsid w:val="003B61B6"/>
    <w:rsid w:val="003B61F9"/>
    <w:rsid w:val="003B6B93"/>
    <w:rsid w:val="003B6F4F"/>
    <w:rsid w:val="003B73BB"/>
    <w:rsid w:val="003B79A6"/>
    <w:rsid w:val="003B7C85"/>
    <w:rsid w:val="003C07C1"/>
    <w:rsid w:val="003C0E42"/>
    <w:rsid w:val="003C116D"/>
    <w:rsid w:val="003C18DD"/>
    <w:rsid w:val="003C1B34"/>
    <w:rsid w:val="003C274C"/>
    <w:rsid w:val="003C2A79"/>
    <w:rsid w:val="003C2A81"/>
    <w:rsid w:val="003C2B43"/>
    <w:rsid w:val="003C3642"/>
    <w:rsid w:val="003C39EA"/>
    <w:rsid w:val="003C4347"/>
    <w:rsid w:val="003C5955"/>
    <w:rsid w:val="003C5977"/>
    <w:rsid w:val="003C5A11"/>
    <w:rsid w:val="003C5E66"/>
    <w:rsid w:val="003C6106"/>
    <w:rsid w:val="003C67A8"/>
    <w:rsid w:val="003C6B82"/>
    <w:rsid w:val="003C6D61"/>
    <w:rsid w:val="003C72C7"/>
    <w:rsid w:val="003C7F79"/>
    <w:rsid w:val="003D02E9"/>
    <w:rsid w:val="003D074D"/>
    <w:rsid w:val="003D077A"/>
    <w:rsid w:val="003D081D"/>
    <w:rsid w:val="003D0956"/>
    <w:rsid w:val="003D0A60"/>
    <w:rsid w:val="003D18F0"/>
    <w:rsid w:val="003D2432"/>
    <w:rsid w:val="003D2568"/>
    <w:rsid w:val="003D351C"/>
    <w:rsid w:val="003D3AE3"/>
    <w:rsid w:val="003D3D02"/>
    <w:rsid w:val="003D4006"/>
    <w:rsid w:val="003D4032"/>
    <w:rsid w:val="003D420C"/>
    <w:rsid w:val="003D4262"/>
    <w:rsid w:val="003D4287"/>
    <w:rsid w:val="003D4544"/>
    <w:rsid w:val="003D47E4"/>
    <w:rsid w:val="003D47FF"/>
    <w:rsid w:val="003D4B43"/>
    <w:rsid w:val="003D50C8"/>
    <w:rsid w:val="003D513A"/>
    <w:rsid w:val="003D59C6"/>
    <w:rsid w:val="003D59CD"/>
    <w:rsid w:val="003D6481"/>
    <w:rsid w:val="003D68D9"/>
    <w:rsid w:val="003D6C08"/>
    <w:rsid w:val="003D718B"/>
    <w:rsid w:val="003D7949"/>
    <w:rsid w:val="003D798D"/>
    <w:rsid w:val="003D7BB0"/>
    <w:rsid w:val="003D7BBA"/>
    <w:rsid w:val="003D7CE5"/>
    <w:rsid w:val="003D7D31"/>
    <w:rsid w:val="003D7D7B"/>
    <w:rsid w:val="003D7DF2"/>
    <w:rsid w:val="003E005F"/>
    <w:rsid w:val="003E0582"/>
    <w:rsid w:val="003E0655"/>
    <w:rsid w:val="003E07FF"/>
    <w:rsid w:val="003E13C9"/>
    <w:rsid w:val="003E1A0A"/>
    <w:rsid w:val="003E1E8F"/>
    <w:rsid w:val="003E2959"/>
    <w:rsid w:val="003E33AE"/>
    <w:rsid w:val="003E34FA"/>
    <w:rsid w:val="003E3BFD"/>
    <w:rsid w:val="003E4317"/>
    <w:rsid w:val="003E4335"/>
    <w:rsid w:val="003E48E3"/>
    <w:rsid w:val="003E4917"/>
    <w:rsid w:val="003E4A48"/>
    <w:rsid w:val="003E4CA3"/>
    <w:rsid w:val="003E547D"/>
    <w:rsid w:val="003E57EF"/>
    <w:rsid w:val="003E5A01"/>
    <w:rsid w:val="003E5CC4"/>
    <w:rsid w:val="003E6177"/>
    <w:rsid w:val="003E64C9"/>
    <w:rsid w:val="003E725C"/>
    <w:rsid w:val="003E78A6"/>
    <w:rsid w:val="003E7DD8"/>
    <w:rsid w:val="003F088B"/>
    <w:rsid w:val="003F0A61"/>
    <w:rsid w:val="003F0AF3"/>
    <w:rsid w:val="003F1625"/>
    <w:rsid w:val="003F1986"/>
    <w:rsid w:val="003F1A70"/>
    <w:rsid w:val="003F241D"/>
    <w:rsid w:val="003F3328"/>
    <w:rsid w:val="003F369B"/>
    <w:rsid w:val="003F3994"/>
    <w:rsid w:val="003F3BC0"/>
    <w:rsid w:val="003F413B"/>
    <w:rsid w:val="003F4350"/>
    <w:rsid w:val="003F4695"/>
    <w:rsid w:val="003F6280"/>
    <w:rsid w:val="003F6390"/>
    <w:rsid w:val="003F65A5"/>
    <w:rsid w:val="003F79BD"/>
    <w:rsid w:val="003F7FDD"/>
    <w:rsid w:val="0040053E"/>
    <w:rsid w:val="00400D3C"/>
    <w:rsid w:val="00402424"/>
    <w:rsid w:val="00402CD8"/>
    <w:rsid w:val="00402E9B"/>
    <w:rsid w:val="004041AA"/>
    <w:rsid w:val="004043DA"/>
    <w:rsid w:val="00404A21"/>
    <w:rsid w:val="00404D29"/>
    <w:rsid w:val="0040522A"/>
    <w:rsid w:val="004054B8"/>
    <w:rsid w:val="00405581"/>
    <w:rsid w:val="0040583E"/>
    <w:rsid w:val="00406020"/>
    <w:rsid w:val="004071BC"/>
    <w:rsid w:val="00407564"/>
    <w:rsid w:val="004075FB"/>
    <w:rsid w:val="00407A22"/>
    <w:rsid w:val="00407AC0"/>
    <w:rsid w:val="00407EA1"/>
    <w:rsid w:val="00410641"/>
    <w:rsid w:val="00410AC8"/>
    <w:rsid w:val="004111B4"/>
    <w:rsid w:val="00411362"/>
    <w:rsid w:val="004115FB"/>
    <w:rsid w:val="00411C95"/>
    <w:rsid w:val="00411CB4"/>
    <w:rsid w:val="00412636"/>
    <w:rsid w:val="0041263D"/>
    <w:rsid w:val="00412E78"/>
    <w:rsid w:val="004132F9"/>
    <w:rsid w:val="004134BE"/>
    <w:rsid w:val="00413FB3"/>
    <w:rsid w:val="00414443"/>
    <w:rsid w:val="0041498B"/>
    <w:rsid w:val="00415303"/>
    <w:rsid w:val="00415511"/>
    <w:rsid w:val="004155A1"/>
    <w:rsid w:val="00415616"/>
    <w:rsid w:val="004157DC"/>
    <w:rsid w:val="00415AC7"/>
    <w:rsid w:val="00415CBF"/>
    <w:rsid w:val="00416002"/>
    <w:rsid w:val="00416088"/>
    <w:rsid w:val="0041755F"/>
    <w:rsid w:val="00417AD8"/>
    <w:rsid w:val="00417D99"/>
    <w:rsid w:val="00417DDF"/>
    <w:rsid w:val="00420874"/>
    <w:rsid w:val="00422834"/>
    <w:rsid w:val="004228DA"/>
    <w:rsid w:val="00422B24"/>
    <w:rsid w:val="00423544"/>
    <w:rsid w:val="004237E8"/>
    <w:rsid w:val="0042601D"/>
    <w:rsid w:val="0042605B"/>
    <w:rsid w:val="00426BBA"/>
    <w:rsid w:val="00426BDB"/>
    <w:rsid w:val="00426D9F"/>
    <w:rsid w:val="00427046"/>
    <w:rsid w:val="004271CF"/>
    <w:rsid w:val="0042765D"/>
    <w:rsid w:val="00427696"/>
    <w:rsid w:val="004279C6"/>
    <w:rsid w:val="00427DD1"/>
    <w:rsid w:val="004303BE"/>
    <w:rsid w:val="00430932"/>
    <w:rsid w:val="00431207"/>
    <w:rsid w:val="00431B18"/>
    <w:rsid w:val="004321D8"/>
    <w:rsid w:val="00432F1A"/>
    <w:rsid w:val="004337FD"/>
    <w:rsid w:val="004338F7"/>
    <w:rsid w:val="0043398D"/>
    <w:rsid w:val="00433AA3"/>
    <w:rsid w:val="00434433"/>
    <w:rsid w:val="004347AE"/>
    <w:rsid w:val="00434A7E"/>
    <w:rsid w:val="004350AF"/>
    <w:rsid w:val="004352FE"/>
    <w:rsid w:val="004356EA"/>
    <w:rsid w:val="004359CB"/>
    <w:rsid w:val="0043670A"/>
    <w:rsid w:val="00436AB8"/>
    <w:rsid w:val="00436E8B"/>
    <w:rsid w:val="00437D57"/>
    <w:rsid w:val="004401C6"/>
    <w:rsid w:val="004405D9"/>
    <w:rsid w:val="00440891"/>
    <w:rsid w:val="00440A9E"/>
    <w:rsid w:val="0044152B"/>
    <w:rsid w:val="00441873"/>
    <w:rsid w:val="0044199B"/>
    <w:rsid w:val="00441C82"/>
    <w:rsid w:val="00442B28"/>
    <w:rsid w:val="00442E00"/>
    <w:rsid w:val="0044303A"/>
    <w:rsid w:val="00444448"/>
    <w:rsid w:val="004445A8"/>
    <w:rsid w:val="00444606"/>
    <w:rsid w:val="0044465F"/>
    <w:rsid w:val="0044473D"/>
    <w:rsid w:val="004448BE"/>
    <w:rsid w:val="004450A9"/>
    <w:rsid w:val="004461E1"/>
    <w:rsid w:val="00446495"/>
    <w:rsid w:val="0044649F"/>
    <w:rsid w:val="00446A0F"/>
    <w:rsid w:val="00446ACC"/>
    <w:rsid w:val="004471B9"/>
    <w:rsid w:val="00447963"/>
    <w:rsid w:val="00447B5F"/>
    <w:rsid w:val="00447FC0"/>
    <w:rsid w:val="00447FF1"/>
    <w:rsid w:val="004502C8"/>
    <w:rsid w:val="00450912"/>
    <w:rsid w:val="00450C19"/>
    <w:rsid w:val="00451260"/>
    <w:rsid w:val="00451433"/>
    <w:rsid w:val="00451447"/>
    <w:rsid w:val="00451541"/>
    <w:rsid w:val="00451D86"/>
    <w:rsid w:val="00452B72"/>
    <w:rsid w:val="00452D30"/>
    <w:rsid w:val="00452FE2"/>
    <w:rsid w:val="00453614"/>
    <w:rsid w:val="004539B1"/>
    <w:rsid w:val="00453D01"/>
    <w:rsid w:val="00453FAE"/>
    <w:rsid w:val="004547CB"/>
    <w:rsid w:val="00454E7B"/>
    <w:rsid w:val="00455191"/>
    <w:rsid w:val="00455AE9"/>
    <w:rsid w:val="00456862"/>
    <w:rsid w:val="004573C5"/>
    <w:rsid w:val="00457487"/>
    <w:rsid w:val="00457CB7"/>
    <w:rsid w:val="00460115"/>
    <w:rsid w:val="00460826"/>
    <w:rsid w:val="00460895"/>
    <w:rsid w:val="00460D0A"/>
    <w:rsid w:val="00461726"/>
    <w:rsid w:val="00461B1B"/>
    <w:rsid w:val="00462206"/>
    <w:rsid w:val="00462F16"/>
    <w:rsid w:val="00462FF1"/>
    <w:rsid w:val="00463127"/>
    <w:rsid w:val="00463371"/>
    <w:rsid w:val="004648BA"/>
    <w:rsid w:val="00464C15"/>
    <w:rsid w:val="0046524E"/>
    <w:rsid w:val="004653B5"/>
    <w:rsid w:val="00465C7E"/>
    <w:rsid w:val="00465EDC"/>
    <w:rsid w:val="004665C5"/>
    <w:rsid w:val="00466CA2"/>
    <w:rsid w:val="00466E45"/>
    <w:rsid w:val="00466EE9"/>
    <w:rsid w:val="004670BD"/>
    <w:rsid w:val="0046776F"/>
    <w:rsid w:val="004679D8"/>
    <w:rsid w:val="004705F6"/>
    <w:rsid w:val="004712C9"/>
    <w:rsid w:val="0047190C"/>
    <w:rsid w:val="00471EE0"/>
    <w:rsid w:val="00472D7E"/>
    <w:rsid w:val="00473000"/>
    <w:rsid w:val="004732A3"/>
    <w:rsid w:val="004734ED"/>
    <w:rsid w:val="00473626"/>
    <w:rsid w:val="004738B8"/>
    <w:rsid w:val="00473ADE"/>
    <w:rsid w:val="004743F0"/>
    <w:rsid w:val="004756AF"/>
    <w:rsid w:val="00476125"/>
    <w:rsid w:val="004761CB"/>
    <w:rsid w:val="0047643F"/>
    <w:rsid w:val="004765C9"/>
    <w:rsid w:val="004772C9"/>
    <w:rsid w:val="00477B49"/>
    <w:rsid w:val="00477E06"/>
    <w:rsid w:val="00480D3F"/>
    <w:rsid w:val="00480F5F"/>
    <w:rsid w:val="0048159E"/>
    <w:rsid w:val="00482A1B"/>
    <w:rsid w:val="00483CA6"/>
    <w:rsid w:val="0048430A"/>
    <w:rsid w:val="00485026"/>
    <w:rsid w:val="00485FEC"/>
    <w:rsid w:val="004864D8"/>
    <w:rsid w:val="00486B6B"/>
    <w:rsid w:val="00486FAE"/>
    <w:rsid w:val="00487196"/>
    <w:rsid w:val="00487B90"/>
    <w:rsid w:val="00487E75"/>
    <w:rsid w:val="004902BD"/>
    <w:rsid w:val="004907C0"/>
    <w:rsid w:val="00490E1C"/>
    <w:rsid w:val="00490F7E"/>
    <w:rsid w:val="00491023"/>
    <w:rsid w:val="0049111D"/>
    <w:rsid w:val="004913C6"/>
    <w:rsid w:val="00491650"/>
    <w:rsid w:val="00492319"/>
    <w:rsid w:val="0049284F"/>
    <w:rsid w:val="00492BCE"/>
    <w:rsid w:val="00493028"/>
    <w:rsid w:val="00493135"/>
    <w:rsid w:val="0049319C"/>
    <w:rsid w:val="00493604"/>
    <w:rsid w:val="00493639"/>
    <w:rsid w:val="00493B6F"/>
    <w:rsid w:val="00493C50"/>
    <w:rsid w:val="00493EC6"/>
    <w:rsid w:val="0049416B"/>
    <w:rsid w:val="0049481A"/>
    <w:rsid w:val="00494E60"/>
    <w:rsid w:val="004950E1"/>
    <w:rsid w:val="004953F5"/>
    <w:rsid w:val="00495646"/>
    <w:rsid w:val="00495CEA"/>
    <w:rsid w:val="00495E2C"/>
    <w:rsid w:val="00496532"/>
    <w:rsid w:val="00496B67"/>
    <w:rsid w:val="00496E64"/>
    <w:rsid w:val="0049764E"/>
    <w:rsid w:val="00497DB5"/>
    <w:rsid w:val="00497E30"/>
    <w:rsid w:val="004A0307"/>
    <w:rsid w:val="004A0490"/>
    <w:rsid w:val="004A11A4"/>
    <w:rsid w:val="004A11A7"/>
    <w:rsid w:val="004A1503"/>
    <w:rsid w:val="004A1944"/>
    <w:rsid w:val="004A1985"/>
    <w:rsid w:val="004A1BBF"/>
    <w:rsid w:val="004A1BD3"/>
    <w:rsid w:val="004A2BD0"/>
    <w:rsid w:val="004A2F2F"/>
    <w:rsid w:val="004A3CCA"/>
    <w:rsid w:val="004A3D98"/>
    <w:rsid w:val="004A3E5E"/>
    <w:rsid w:val="004A3E7D"/>
    <w:rsid w:val="004A3F5B"/>
    <w:rsid w:val="004A40B7"/>
    <w:rsid w:val="004A4135"/>
    <w:rsid w:val="004A4363"/>
    <w:rsid w:val="004A4677"/>
    <w:rsid w:val="004A48C2"/>
    <w:rsid w:val="004A4CF1"/>
    <w:rsid w:val="004A6071"/>
    <w:rsid w:val="004A636D"/>
    <w:rsid w:val="004A6A13"/>
    <w:rsid w:val="004A6FAD"/>
    <w:rsid w:val="004A703E"/>
    <w:rsid w:val="004A7699"/>
    <w:rsid w:val="004A78C5"/>
    <w:rsid w:val="004A7B9C"/>
    <w:rsid w:val="004A7CA0"/>
    <w:rsid w:val="004A7DD0"/>
    <w:rsid w:val="004A7F01"/>
    <w:rsid w:val="004B0852"/>
    <w:rsid w:val="004B0C8B"/>
    <w:rsid w:val="004B0CDE"/>
    <w:rsid w:val="004B1130"/>
    <w:rsid w:val="004B1302"/>
    <w:rsid w:val="004B1B70"/>
    <w:rsid w:val="004B1C37"/>
    <w:rsid w:val="004B1E0B"/>
    <w:rsid w:val="004B1ED7"/>
    <w:rsid w:val="004B27CB"/>
    <w:rsid w:val="004B2DA0"/>
    <w:rsid w:val="004B3084"/>
    <w:rsid w:val="004B340E"/>
    <w:rsid w:val="004B3435"/>
    <w:rsid w:val="004B3748"/>
    <w:rsid w:val="004B38F3"/>
    <w:rsid w:val="004B3C98"/>
    <w:rsid w:val="004B3E0A"/>
    <w:rsid w:val="004B3E46"/>
    <w:rsid w:val="004B5C8F"/>
    <w:rsid w:val="004B5DD0"/>
    <w:rsid w:val="004B5EB9"/>
    <w:rsid w:val="004B6989"/>
    <w:rsid w:val="004B6BB1"/>
    <w:rsid w:val="004B6F4A"/>
    <w:rsid w:val="004B6FF9"/>
    <w:rsid w:val="004B7174"/>
    <w:rsid w:val="004B73A8"/>
    <w:rsid w:val="004B79FA"/>
    <w:rsid w:val="004C004E"/>
    <w:rsid w:val="004C062E"/>
    <w:rsid w:val="004C0C69"/>
    <w:rsid w:val="004C1320"/>
    <w:rsid w:val="004C16A4"/>
    <w:rsid w:val="004C2B3F"/>
    <w:rsid w:val="004C2E85"/>
    <w:rsid w:val="004C33A6"/>
    <w:rsid w:val="004C37B8"/>
    <w:rsid w:val="004C3DF8"/>
    <w:rsid w:val="004C4022"/>
    <w:rsid w:val="004C4632"/>
    <w:rsid w:val="004C4825"/>
    <w:rsid w:val="004C5100"/>
    <w:rsid w:val="004C51C0"/>
    <w:rsid w:val="004C53B8"/>
    <w:rsid w:val="004C58EF"/>
    <w:rsid w:val="004C5A55"/>
    <w:rsid w:val="004C5EE6"/>
    <w:rsid w:val="004C5F22"/>
    <w:rsid w:val="004C60C9"/>
    <w:rsid w:val="004C628D"/>
    <w:rsid w:val="004C62F0"/>
    <w:rsid w:val="004C65AE"/>
    <w:rsid w:val="004C66A9"/>
    <w:rsid w:val="004C67AE"/>
    <w:rsid w:val="004C743A"/>
    <w:rsid w:val="004C7C30"/>
    <w:rsid w:val="004C7F9B"/>
    <w:rsid w:val="004D0F12"/>
    <w:rsid w:val="004D148C"/>
    <w:rsid w:val="004D1A2D"/>
    <w:rsid w:val="004D1CFB"/>
    <w:rsid w:val="004D232E"/>
    <w:rsid w:val="004D261B"/>
    <w:rsid w:val="004D28D1"/>
    <w:rsid w:val="004D3018"/>
    <w:rsid w:val="004D3346"/>
    <w:rsid w:val="004D437C"/>
    <w:rsid w:val="004D4383"/>
    <w:rsid w:val="004D4412"/>
    <w:rsid w:val="004D48F7"/>
    <w:rsid w:val="004D4E07"/>
    <w:rsid w:val="004D58C7"/>
    <w:rsid w:val="004D5F30"/>
    <w:rsid w:val="004D60EF"/>
    <w:rsid w:val="004D6148"/>
    <w:rsid w:val="004D6518"/>
    <w:rsid w:val="004D6B44"/>
    <w:rsid w:val="004D6CD0"/>
    <w:rsid w:val="004D6F8F"/>
    <w:rsid w:val="004D7062"/>
    <w:rsid w:val="004D7891"/>
    <w:rsid w:val="004D7923"/>
    <w:rsid w:val="004E0339"/>
    <w:rsid w:val="004E0511"/>
    <w:rsid w:val="004E0C52"/>
    <w:rsid w:val="004E1A55"/>
    <w:rsid w:val="004E1DFF"/>
    <w:rsid w:val="004E23DC"/>
    <w:rsid w:val="004E25B7"/>
    <w:rsid w:val="004E28C5"/>
    <w:rsid w:val="004E2D99"/>
    <w:rsid w:val="004E3000"/>
    <w:rsid w:val="004E41F6"/>
    <w:rsid w:val="004E4D8B"/>
    <w:rsid w:val="004E5AF7"/>
    <w:rsid w:val="004E5EF4"/>
    <w:rsid w:val="004E60DA"/>
    <w:rsid w:val="004E6737"/>
    <w:rsid w:val="004E67B6"/>
    <w:rsid w:val="004E6FE2"/>
    <w:rsid w:val="004E754F"/>
    <w:rsid w:val="004E766B"/>
    <w:rsid w:val="004E7C57"/>
    <w:rsid w:val="004F0080"/>
    <w:rsid w:val="004F01AE"/>
    <w:rsid w:val="004F0504"/>
    <w:rsid w:val="004F097C"/>
    <w:rsid w:val="004F09D7"/>
    <w:rsid w:val="004F10D9"/>
    <w:rsid w:val="004F1793"/>
    <w:rsid w:val="004F1D6F"/>
    <w:rsid w:val="004F1F5A"/>
    <w:rsid w:val="004F246C"/>
    <w:rsid w:val="004F26C6"/>
    <w:rsid w:val="004F2CF1"/>
    <w:rsid w:val="004F2F34"/>
    <w:rsid w:val="004F2F88"/>
    <w:rsid w:val="004F302B"/>
    <w:rsid w:val="004F3153"/>
    <w:rsid w:val="004F316A"/>
    <w:rsid w:val="004F36B8"/>
    <w:rsid w:val="004F3E5B"/>
    <w:rsid w:val="004F4020"/>
    <w:rsid w:val="004F4A31"/>
    <w:rsid w:val="004F4CC5"/>
    <w:rsid w:val="004F52D2"/>
    <w:rsid w:val="004F53D3"/>
    <w:rsid w:val="004F545D"/>
    <w:rsid w:val="004F5E51"/>
    <w:rsid w:val="004F6211"/>
    <w:rsid w:val="004F628F"/>
    <w:rsid w:val="004F6A72"/>
    <w:rsid w:val="004F6AA1"/>
    <w:rsid w:val="004F6E4C"/>
    <w:rsid w:val="004F6ECB"/>
    <w:rsid w:val="004F6F3E"/>
    <w:rsid w:val="004F6FBA"/>
    <w:rsid w:val="004F7E31"/>
    <w:rsid w:val="0050083F"/>
    <w:rsid w:val="00502138"/>
    <w:rsid w:val="00502545"/>
    <w:rsid w:val="00502D57"/>
    <w:rsid w:val="005031F2"/>
    <w:rsid w:val="00503966"/>
    <w:rsid w:val="0050399E"/>
    <w:rsid w:val="00503A76"/>
    <w:rsid w:val="00504A58"/>
    <w:rsid w:val="00504AD5"/>
    <w:rsid w:val="005068A9"/>
    <w:rsid w:val="0050697D"/>
    <w:rsid w:val="0050713D"/>
    <w:rsid w:val="00507211"/>
    <w:rsid w:val="005077AB"/>
    <w:rsid w:val="00507D8B"/>
    <w:rsid w:val="00507E27"/>
    <w:rsid w:val="005109F5"/>
    <w:rsid w:val="00510EB4"/>
    <w:rsid w:val="00510ED3"/>
    <w:rsid w:val="005111DC"/>
    <w:rsid w:val="0051139C"/>
    <w:rsid w:val="00511A0C"/>
    <w:rsid w:val="00511D3B"/>
    <w:rsid w:val="00511E46"/>
    <w:rsid w:val="005120EF"/>
    <w:rsid w:val="005123A2"/>
    <w:rsid w:val="005129AD"/>
    <w:rsid w:val="00513CD4"/>
    <w:rsid w:val="00513DBF"/>
    <w:rsid w:val="005145CC"/>
    <w:rsid w:val="0051488F"/>
    <w:rsid w:val="00514E61"/>
    <w:rsid w:val="00515038"/>
    <w:rsid w:val="005160CC"/>
    <w:rsid w:val="00516BB8"/>
    <w:rsid w:val="00516E42"/>
    <w:rsid w:val="005174B0"/>
    <w:rsid w:val="00517684"/>
    <w:rsid w:val="00517FF9"/>
    <w:rsid w:val="005203A9"/>
    <w:rsid w:val="00521EF9"/>
    <w:rsid w:val="00522C6A"/>
    <w:rsid w:val="00523372"/>
    <w:rsid w:val="0052340A"/>
    <w:rsid w:val="00523A52"/>
    <w:rsid w:val="00523BA0"/>
    <w:rsid w:val="00524C04"/>
    <w:rsid w:val="00525198"/>
    <w:rsid w:val="0052572B"/>
    <w:rsid w:val="0052617B"/>
    <w:rsid w:val="00526394"/>
    <w:rsid w:val="0052689B"/>
    <w:rsid w:val="00526C40"/>
    <w:rsid w:val="00526C8B"/>
    <w:rsid w:val="00526CAD"/>
    <w:rsid w:val="00527028"/>
    <w:rsid w:val="00527594"/>
    <w:rsid w:val="0052771C"/>
    <w:rsid w:val="00527D01"/>
    <w:rsid w:val="00527FD8"/>
    <w:rsid w:val="00530163"/>
    <w:rsid w:val="00530E15"/>
    <w:rsid w:val="00530EB2"/>
    <w:rsid w:val="005315F9"/>
    <w:rsid w:val="00531B98"/>
    <w:rsid w:val="005329C6"/>
    <w:rsid w:val="00533B05"/>
    <w:rsid w:val="00533F5B"/>
    <w:rsid w:val="0053444E"/>
    <w:rsid w:val="005345CC"/>
    <w:rsid w:val="00534A66"/>
    <w:rsid w:val="005357F0"/>
    <w:rsid w:val="00535C63"/>
    <w:rsid w:val="00536040"/>
    <w:rsid w:val="00537411"/>
    <w:rsid w:val="00537CE7"/>
    <w:rsid w:val="005403D0"/>
    <w:rsid w:val="005415C9"/>
    <w:rsid w:val="00541803"/>
    <w:rsid w:val="00541D12"/>
    <w:rsid w:val="00541DAB"/>
    <w:rsid w:val="00542225"/>
    <w:rsid w:val="00542678"/>
    <w:rsid w:val="00542C98"/>
    <w:rsid w:val="00543279"/>
    <w:rsid w:val="005439C3"/>
    <w:rsid w:val="00544861"/>
    <w:rsid w:val="005448C8"/>
    <w:rsid w:val="00544B81"/>
    <w:rsid w:val="00544B82"/>
    <w:rsid w:val="00545168"/>
    <w:rsid w:val="005454C5"/>
    <w:rsid w:val="00546BE6"/>
    <w:rsid w:val="00546F47"/>
    <w:rsid w:val="005470A6"/>
    <w:rsid w:val="00547A71"/>
    <w:rsid w:val="00551115"/>
    <w:rsid w:val="005514D8"/>
    <w:rsid w:val="00551A5A"/>
    <w:rsid w:val="0055264A"/>
    <w:rsid w:val="0055268D"/>
    <w:rsid w:val="0055269D"/>
    <w:rsid w:val="005528FC"/>
    <w:rsid w:val="0055387F"/>
    <w:rsid w:val="00553D26"/>
    <w:rsid w:val="00553D31"/>
    <w:rsid w:val="00554081"/>
    <w:rsid w:val="00554DCE"/>
    <w:rsid w:val="00554E7C"/>
    <w:rsid w:val="00555230"/>
    <w:rsid w:val="0055588C"/>
    <w:rsid w:val="00555E70"/>
    <w:rsid w:val="005569A2"/>
    <w:rsid w:val="0055754E"/>
    <w:rsid w:val="005576B7"/>
    <w:rsid w:val="00557E99"/>
    <w:rsid w:val="00560634"/>
    <w:rsid w:val="00560AE6"/>
    <w:rsid w:val="00560C35"/>
    <w:rsid w:val="00561953"/>
    <w:rsid w:val="00561F85"/>
    <w:rsid w:val="00562138"/>
    <w:rsid w:val="00562A7E"/>
    <w:rsid w:val="00562A99"/>
    <w:rsid w:val="005632A5"/>
    <w:rsid w:val="0056346D"/>
    <w:rsid w:val="00563B22"/>
    <w:rsid w:val="005642B8"/>
    <w:rsid w:val="0056463F"/>
    <w:rsid w:val="005646E8"/>
    <w:rsid w:val="00565005"/>
    <w:rsid w:val="00565402"/>
    <w:rsid w:val="00565DF1"/>
    <w:rsid w:val="00566125"/>
    <w:rsid w:val="00566DE9"/>
    <w:rsid w:val="005670B7"/>
    <w:rsid w:val="00567E6B"/>
    <w:rsid w:val="00570203"/>
    <w:rsid w:val="00570327"/>
    <w:rsid w:val="005709C9"/>
    <w:rsid w:val="00570C87"/>
    <w:rsid w:val="00570F1F"/>
    <w:rsid w:val="005710F9"/>
    <w:rsid w:val="0057192C"/>
    <w:rsid w:val="00571C00"/>
    <w:rsid w:val="00571F69"/>
    <w:rsid w:val="00572B2E"/>
    <w:rsid w:val="00572B63"/>
    <w:rsid w:val="00572E26"/>
    <w:rsid w:val="0057321C"/>
    <w:rsid w:val="00573794"/>
    <w:rsid w:val="00573846"/>
    <w:rsid w:val="00573B49"/>
    <w:rsid w:val="005748E0"/>
    <w:rsid w:val="005749B9"/>
    <w:rsid w:val="00574FB1"/>
    <w:rsid w:val="005750B9"/>
    <w:rsid w:val="0057538F"/>
    <w:rsid w:val="00575D69"/>
    <w:rsid w:val="005760B5"/>
    <w:rsid w:val="00576FD9"/>
    <w:rsid w:val="0057724A"/>
    <w:rsid w:val="005774F8"/>
    <w:rsid w:val="005778E6"/>
    <w:rsid w:val="00577E13"/>
    <w:rsid w:val="00580D86"/>
    <w:rsid w:val="00580E43"/>
    <w:rsid w:val="00581373"/>
    <w:rsid w:val="00581775"/>
    <w:rsid w:val="005820BF"/>
    <w:rsid w:val="00582200"/>
    <w:rsid w:val="00583328"/>
    <w:rsid w:val="005849F7"/>
    <w:rsid w:val="00584BEC"/>
    <w:rsid w:val="00584D29"/>
    <w:rsid w:val="00585414"/>
    <w:rsid w:val="0058584D"/>
    <w:rsid w:val="00585A8B"/>
    <w:rsid w:val="00585BB2"/>
    <w:rsid w:val="005864D6"/>
    <w:rsid w:val="00586EAE"/>
    <w:rsid w:val="0058785B"/>
    <w:rsid w:val="00587A01"/>
    <w:rsid w:val="00587A56"/>
    <w:rsid w:val="00587BD1"/>
    <w:rsid w:val="00590A48"/>
    <w:rsid w:val="00590AD5"/>
    <w:rsid w:val="00590BE6"/>
    <w:rsid w:val="00590EBB"/>
    <w:rsid w:val="0059116F"/>
    <w:rsid w:val="0059183C"/>
    <w:rsid w:val="00591CB3"/>
    <w:rsid w:val="0059229B"/>
    <w:rsid w:val="00593443"/>
    <w:rsid w:val="00594B30"/>
    <w:rsid w:val="0059506E"/>
    <w:rsid w:val="0059525B"/>
    <w:rsid w:val="005952D2"/>
    <w:rsid w:val="0059532D"/>
    <w:rsid w:val="00595807"/>
    <w:rsid w:val="00595BE8"/>
    <w:rsid w:val="00596454"/>
    <w:rsid w:val="00596857"/>
    <w:rsid w:val="00596A5F"/>
    <w:rsid w:val="005974BF"/>
    <w:rsid w:val="00597514"/>
    <w:rsid w:val="00597583"/>
    <w:rsid w:val="00597D4D"/>
    <w:rsid w:val="00597FC7"/>
    <w:rsid w:val="005A0C0A"/>
    <w:rsid w:val="005A118C"/>
    <w:rsid w:val="005A1232"/>
    <w:rsid w:val="005A1C5C"/>
    <w:rsid w:val="005A1F36"/>
    <w:rsid w:val="005A208F"/>
    <w:rsid w:val="005A24DD"/>
    <w:rsid w:val="005A28BD"/>
    <w:rsid w:val="005A2A33"/>
    <w:rsid w:val="005A2F19"/>
    <w:rsid w:val="005A36F1"/>
    <w:rsid w:val="005A379B"/>
    <w:rsid w:val="005A3F92"/>
    <w:rsid w:val="005A4C6E"/>
    <w:rsid w:val="005A56BA"/>
    <w:rsid w:val="005A5CF5"/>
    <w:rsid w:val="005A69D1"/>
    <w:rsid w:val="005A6F69"/>
    <w:rsid w:val="005B0052"/>
    <w:rsid w:val="005B014A"/>
    <w:rsid w:val="005B053B"/>
    <w:rsid w:val="005B055E"/>
    <w:rsid w:val="005B062D"/>
    <w:rsid w:val="005B081F"/>
    <w:rsid w:val="005B0ED4"/>
    <w:rsid w:val="005B13FF"/>
    <w:rsid w:val="005B15DF"/>
    <w:rsid w:val="005B18F5"/>
    <w:rsid w:val="005B1ADA"/>
    <w:rsid w:val="005B1F4A"/>
    <w:rsid w:val="005B336F"/>
    <w:rsid w:val="005B3955"/>
    <w:rsid w:val="005B3B2D"/>
    <w:rsid w:val="005B4243"/>
    <w:rsid w:val="005B462F"/>
    <w:rsid w:val="005B4C7E"/>
    <w:rsid w:val="005B543E"/>
    <w:rsid w:val="005B6147"/>
    <w:rsid w:val="005B6958"/>
    <w:rsid w:val="005B69AA"/>
    <w:rsid w:val="005B6A57"/>
    <w:rsid w:val="005B6E19"/>
    <w:rsid w:val="005B6E3C"/>
    <w:rsid w:val="005B7058"/>
    <w:rsid w:val="005B7753"/>
    <w:rsid w:val="005B77E5"/>
    <w:rsid w:val="005C05FC"/>
    <w:rsid w:val="005C1392"/>
    <w:rsid w:val="005C1640"/>
    <w:rsid w:val="005C169E"/>
    <w:rsid w:val="005C1FE8"/>
    <w:rsid w:val="005C274B"/>
    <w:rsid w:val="005C2B79"/>
    <w:rsid w:val="005C2BA6"/>
    <w:rsid w:val="005C2BF8"/>
    <w:rsid w:val="005C2DFD"/>
    <w:rsid w:val="005C3112"/>
    <w:rsid w:val="005C383E"/>
    <w:rsid w:val="005C3AA0"/>
    <w:rsid w:val="005C3E5A"/>
    <w:rsid w:val="005C42FE"/>
    <w:rsid w:val="005C4C70"/>
    <w:rsid w:val="005C536E"/>
    <w:rsid w:val="005C57C5"/>
    <w:rsid w:val="005C619D"/>
    <w:rsid w:val="005C61E9"/>
    <w:rsid w:val="005C65A1"/>
    <w:rsid w:val="005C732B"/>
    <w:rsid w:val="005C7C11"/>
    <w:rsid w:val="005D0062"/>
    <w:rsid w:val="005D0243"/>
    <w:rsid w:val="005D06F1"/>
    <w:rsid w:val="005D09BF"/>
    <w:rsid w:val="005D105D"/>
    <w:rsid w:val="005D1DAE"/>
    <w:rsid w:val="005D1DC9"/>
    <w:rsid w:val="005D270A"/>
    <w:rsid w:val="005D3309"/>
    <w:rsid w:val="005D35F2"/>
    <w:rsid w:val="005D386C"/>
    <w:rsid w:val="005D3D61"/>
    <w:rsid w:val="005D4206"/>
    <w:rsid w:val="005D4296"/>
    <w:rsid w:val="005D4DC5"/>
    <w:rsid w:val="005D4FE5"/>
    <w:rsid w:val="005D53E8"/>
    <w:rsid w:val="005D59A1"/>
    <w:rsid w:val="005D59C4"/>
    <w:rsid w:val="005D5C49"/>
    <w:rsid w:val="005D5F42"/>
    <w:rsid w:val="005D60E2"/>
    <w:rsid w:val="005D6B8C"/>
    <w:rsid w:val="005D6BE4"/>
    <w:rsid w:val="005D7BC4"/>
    <w:rsid w:val="005D7DFC"/>
    <w:rsid w:val="005D7E20"/>
    <w:rsid w:val="005D7E3E"/>
    <w:rsid w:val="005E03DF"/>
    <w:rsid w:val="005E15E5"/>
    <w:rsid w:val="005E1AB3"/>
    <w:rsid w:val="005E1EFC"/>
    <w:rsid w:val="005E24C1"/>
    <w:rsid w:val="005E2956"/>
    <w:rsid w:val="005E34B5"/>
    <w:rsid w:val="005E3573"/>
    <w:rsid w:val="005E3CC0"/>
    <w:rsid w:val="005E4900"/>
    <w:rsid w:val="005E494A"/>
    <w:rsid w:val="005E50EC"/>
    <w:rsid w:val="005E5446"/>
    <w:rsid w:val="005E55DA"/>
    <w:rsid w:val="005E61F2"/>
    <w:rsid w:val="005E683D"/>
    <w:rsid w:val="005E696C"/>
    <w:rsid w:val="005E6E98"/>
    <w:rsid w:val="005E70B8"/>
    <w:rsid w:val="005E725C"/>
    <w:rsid w:val="005E770C"/>
    <w:rsid w:val="005E78CF"/>
    <w:rsid w:val="005E7BFB"/>
    <w:rsid w:val="005E7DD2"/>
    <w:rsid w:val="005F0663"/>
    <w:rsid w:val="005F0D68"/>
    <w:rsid w:val="005F0E9C"/>
    <w:rsid w:val="005F1614"/>
    <w:rsid w:val="005F1629"/>
    <w:rsid w:val="005F16BF"/>
    <w:rsid w:val="005F17C0"/>
    <w:rsid w:val="005F210D"/>
    <w:rsid w:val="005F258A"/>
    <w:rsid w:val="005F267B"/>
    <w:rsid w:val="005F3093"/>
    <w:rsid w:val="005F3280"/>
    <w:rsid w:val="005F34AA"/>
    <w:rsid w:val="005F3BED"/>
    <w:rsid w:val="005F3C67"/>
    <w:rsid w:val="005F4305"/>
    <w:rsid w:val="005F4790"/>
    <w:rsid w:val="005F4C3C"/>
    <w:rsid w:val="005F5193"/>
    <w:rsid w:val="005F5249"/>
    <w:rsid w:val="005F546E"/>
    <w:rsid w:val="005F693D"/>
    <w:rsid w:val="005F6CB3"/>
    <w:rsid w:val="005F6F34"/>
    <w:rsid w:val="005F79C5"/>
    <w:rsid w:val="0060014B"/>
    <w:rsid w:val="00600BDC"/>
    <w:rsid w:val="00600EA2"/>
    <w:rsid w:val="006022FD"/>
    <w:rsid w:val="006026E7"/>
    <w:rsid w:val="00602A4F"/>
    <w:rsid w:val="00602BDE"/>
    <w:rsid w:val="00602C9B"/>
    <w:rsid w:val="00602D1C"/>
    <w:rsid w:val="00602D46"/>
    <w:rsid w:val="006032C9"/>
    <w:rsid w:val="006039E6"/>
    <w:rsid w:val="00603B78"/>
    <w:rsid w:val="006040A4"/>
    <w:rsid w:val="00604127"/>
    <w:rsid w:val="00604526"/>
    <w:rsid w:val="006046E9"/>
    <w:rsid w:val="006046F2"/>
    <w:rsid w:val="00604B10"/>
    <w:rsid w:val="00605264"/>
    <w:rsid w:val="00605437"/>
    <w:rsid w:val="00605C75"/>
    <w:rsid w:val="00605EEA"/>
    <w:rsid w:val="006062D4"/>
    <w:rsid w:val="006075F7"/>
    <w:rsid w:val="00607F5A"/>
    <w:rsid w:val="00610647"/>
    <w:rsid w:val="006107B9"/>
    <w:rsid w:val="006113CF"/>
    <w:rsid w:val="0061144B"/>
    <w:rsid w:val="00611DE2"/>
    <w:rsid w:val="006120D8"/>
    <w:rsid w:val="00612620"/>
    <w:rsid w:val="00612C7D"/>
    <w:rsid w:val="00612DA9"/>
    <w:rsid w:val="006131F4"/>
    <w:rsid w:val="00613699"/>
    <w:rsid w:val="006136D1"/>
    <w:rsid w:val="00613F12"/>
    <w:rsid w:val="00614140"/>
    <w:rsid w:val="0061466F"/>
    <w:rsid w:val="00614D41"/>
    <w:rsid w:val="0061566C"/>
    <w:rsid w:val="006156E7"/>
    <w:rsid w:val="00615A6F"/>
    <w:rsid w:val="00615C63"/>
    <w:rsid w:val="006160B2"/>
    <w:rsid w:val="006161D9"/>
    <w:rsid w:val="00616486"/>
    <w:rsid w:val="00616A2E"/>
    <w:rsid w:val="00617070"/>
    <w:rsid w:val="006171EF"/>
    <w:rsid w:val="00617E96"/>
    <w:rsid w:val="006203C0"/>
    <w:rsid w:val="00621234"/>
    <w:rsid w:val="0062128C"/>
    <w:rsid w:val="0062221A"/>
    <w:rsid w:val="006225F9"/>
    <w:rsid w:val="0062278D"/>
    <w:rsid w:val="00622BB5"/>
    <w:rsid w:val="0062319F"/>
    <w:rsid w:val="006233B8"/>
    <w:rsid w:val="00623A2D"/>
    <w:rsid w:val="00623FB4"/>
    <w:rsid w:val="00624F45"/>
    <w:rsid w:val="00625408"/>
    <w:rsid w:val="00625658"/>
    <w:rsid w:val="006257EC"/>
    <w:rsid w:val="00625BE1"/>
    <w:rsid w:val="00625C59"/>
    <w:rsid w:val="00625F58"/>
    <w:rsid w:val="00626B5A"/>
    <w:rsid w:val="00626BE6"/>
    <w:rsid w:val="00626E64"/>
    <w:rsid w:val="00627880"/>
    <w:rsid w:val="00627CB2"/>
    <w:rsid w:val="0063006D"/>
    <w:rsid w:val="00631727"/>
    <w:rsid w:val="0063212D"/>
    <w:rsid w:val="006321B1"/>
    <w:rsid w:val="00632303"/>
    <w:rsid w:val="00632A26"/>
    <w:rsid w:val="00632A80"/>
    <w:rsid w:val="00633760"/>
    <w:rsid w:val="006338EC"/>
    <w:rsid w:val="006339D7"/>
    <w:rsid w:val="006350D0"/>
    <w:rsid w:val="00635163"/>
    <w:rsid w:val="0063526D"/>
    <w:rsid w:val="006364BA"/>
    <w:rsid w:val="0063656F"/>
    <w:rsid w:val="006366B7"/>
    <w:rsid w:val="00636BF9"/>
    <w:rsid w:val="00636E91"/>
    <w:rsid w:val="0063709C"/>
    <w:rsid w:val="00637190"/>
    <w:rsid w:val="00637532"/>
    <w:rsid w:val="00637711"/>
    <w:rsid w:val="00637836"/>
    <w:rsid w:val="00637D67"/>
    <w:rsid w:val="00637E81"/>
    <w:rsid w:val="0064038E"/>
    <w:rsid w:val="00640825"/>
    <w:rsid w:val="00640BEA"/>
    <w:rsid w:val="0064139A"/>
    <w:rsid w:val="00641454"/>
    <w:rsid w:val="006418FD"/>
    <w:rsid w:val="006419FA"/>
    <w:rsid w:val="00641F7C"/>
    <w:rsid w:val="00642324"/>
    <w:rsid w:val="006424B0"/>
    <w:rsid w:val="00642576"/>
    <w:rsid w:val="00642A5C"/>
    <w:rsid w:val="00642B0C"/>
    <w:rsid w:val="0064317F"/>
    <w:rsid w:val="00643CE1"/>
    <w:rsid w:val="00644D32"/>
    <w:rsid w:val="00644EFC"/>
    <w:rsid w:val="00646EC6"/>
    <w:rsid w:val="006471BD"/>
    <w:rsid w:val="0064734C"/>
    <w:rsid w:val="0064767C"/>
    <w:rsid w:val="00647CF9"/>
    <w:rsid w:val="00650C82"/>
    <w:rsid w:val="00651820"/>
    <w:rsid w:val="00651F9D"/>
    <w:rsid w:val="006529D0"/>
    <w:rsid w:val="00652BDD"/>
    <w:rsid w:val="00652FD1"/>
    <w:rsid w:val="00653652"/>
    <w:rsid w:val="006536B8"/>
    <w:rsid w:val="00653B9B"/>
    <w:rsid w:val="00653F5F"/>
    <w:rsid w:val="00654044"/>
    <w:rsid w:val="00654190"/>
    <w:rsid w:val="006542B1"/>
    <w:rsid w:val="0065454E"/>
    <w:rsid w:val="00654BD7"/>
    <w:rsid w:val="006550D5"/>
    <w:rsid w:val="0065569E"/>
    <w:rsid w:val="00655B2D"/>
    <w:rsid w:val="006563DF"/>
    <w:rsid w:val="00656454"/>
    <w:rsid w:val="0065695E"/>
    <w:rsid w:val="00657082"/>
    <w:rsid w:val="006570D5"/>
    <w:rsid w:val="006577DF"/>
    <w:rsid w:val="00660202"/>
    <w:rsid w:val="00660A8E"/>
    <w:rsid w:val="00660DA3"/>
    <w:rsid w:val="00661356"/>
    <w:rsid w:val="0066172C"/>
    <w:rsid w:val="00661EB1"/>
    <w:rsid w:val="00662036"/>
    <w:rsid w:val="006626E1"/>
    <w:rsid w:val="0066276F"/>
    <w:rsid w:val="00663322"/>
    <w:rsid w:val="0066344A"/>
    <w:rsid w:val="006634A5"/>
    <w:rsid w:val="00663DAA"/>
    <w:rsid w:val="00664146"/>
    <w:rsid w:val="0066414B"/>
    <w:rsid w:val="00664171"/>
    <w:rsid w:val="0066457A"/>
    <w:rsid w:val="00664FF0"/>
    <w:rsid w:val="006650E9"/>
    <w:rsid w:val="006651EA"/>
    <w:rsid w:val="00665430"/>
    <w:rsid w:val="00665E85"/>
    <w:rsid w:val="006668E8"/>
    <w:rsid w:val="00666C35"/>
    <w:rsid w:val="006673D4"/>
    <w:rsid w:val="00667C83"/>
    <w:rsid w:val="00670B50"/>
    <w:rsid w:val="00670BDF"/>
    <w:rsid w:val="0067164D"/>
    <w:rsid w:val="00671C1F"/>
    <w:rsid w:val="00671F63"/>
    <w:rsid w:val="0067223F"/>
    <w:rsid w:val="00672ACF"/>
    <w:rsid w:val="00672DFE"/>
    <w:rsid w:val="00674C03"/>
    <w:rsid w:val="0067541E"/>
    <w:rsid w:val="0067604A"/>
    <w:rsid w:val="00676E48"/>
    <w:rsid w:val="006770AC"/>
    <w:rsid w:val="00677999"/>
    <w:rsid w:val="00680304"/>
    <w:rsid w:val="00680352"/>
    <w:rsid w:val="00680509"/>
    <w:rsid w:val="00680F05"/>
    <w:rsid w:val="006819E7"/>
    <w:rsid w:val="00681AAB"/>
    <w:rsid w:val="00681FEA"/>
    <w:rsid w:val="00682458"/>
    <w:rsid w:val="006826EA"/>
    <w:rsid w:val="006826F0"/>
    <w:rsid w:val="0068298F"/>
    <w:rsid w:val="00682F12"/>
    <w:rsid w:val="00682FDE"/>
    <w:rsid w:val="00683141"/>
    <w:rsid w:val="00683514"/>
    <w:rsid w:val="006839CB"/>
    <w:rsid w:val="00683E42"/>
    <w:rsid w:val="00683E91"/>
    <w:rsid w:val="006840EF"/>
    <w:rsid w:val="00684241"/>
    <w:rsid w:val="0068450E"/>
    <w:rsid w:val="006846CE"/>
    <w:rsid w:val="0068496F"/>
    <w:rsid w:val="00684A68"/>
    <w:rsid w:val="00684BB1"/>
    <w:rsid w:val="00684FF7"/>
    <w:rsid w:val="00685DA8"/>
    <w:rsid w:val="006862E8"/>
    <w:rsid w:val="00686516"/>
    <w:rsid w:val="00686EE4"/>
    <w:rsid w:val="00686FD1"/>
    <w:rsid w:val="00687598"/>
    <w:rsid w:val="0068772F"/>
    <w:rsid w:val="00687964"/>
    <w:rsid w:val="00687996"/>
    <w:rsid w:val="006903CF"/>
    <w:rsid w:val="00690DBA"/>
    <w:rsid w:val="00690E14"/>
    <w:rsid w:val="006919F0"/>
    <w:rsid w:val="0069214C"/>
    <w:rsid w:val="006926E2"/>
    <w:rsid w:val="00693949"/>
    <w:rsid w:val="006939FB"/>
    <w:rsid w:val="00693CD8"/>
    <w:rsid w:val="00693EE4"/>
    <w:rsid w:val="00694118"/>
    <w:rsid w:val="006954F5"/>
    <w:rsid w:val="0069552D"/>
    <w:rsid w:val="00696324"/>
    <w:rsid w:val="00697E4C"/>
    <w:rsid w:val="006A03AE"/>
    <w:rsid w:val="006A050F"/>
    <w:rsid w:val="006A084C"/>
    <w:rsid w:val="006A1487"/>
    <w:rsid w:val="006A1A68"/>
    <w:rsid w:val="006A1BA8"/>
    <w:rsid w:val="006A1E36"/>
    <w:rsid w:val="006A2A14"/>
    <w:rsid w:val="006A2A9D"/>
    <w:rsid w:val="006A2ACF"/>
    <w:rsid w:val="006A2DA2"/>
    <w:rsid w:val="006A2F38"/>
    <w:rsid w:val="006A2F88"/>
    <w:rsid w:val="006A3521"/>
    <w:rsid w:val="006A3728"/>
    <w:rsid w:val="006A3CB2"/>
    <w:rsid w:val="006A3D55"/>
    <w:rsid w:val="006A40A5"/>
    <w:rsid w:val="006A437C"/>
    <w:rsid w:val="006A4944"/>
    <w:rsid w:val="006A52F9"/>
    <w:rsid w:val="006A5639"/>
    <w:rsid w:val="006A5B9B"/>
    <w:rsid w:val="006A5D63"/>
    <w:rsid w:val="006A6AA8"/>
    <w:rsid w:val="006A6CAF"/>
    <w:rsid w:val="006A7995"/>
    <w:rsid w:val="006A7D2F"/>
    <w:rsid w:val="006A7FCF"/>
    <w:rsid w:val="006B0564"/>
    <w:rsid w:val="006B0B9A"/>
    <w:rsid w:val="006B0BD6"/>
    <w:rsid w:val="006B1B81"/>
    <w:rsid w:val="006B2136"/>
    <w:rsid w:val="006B22C4"/>
    <w:rsid w:val="006B2B8B"/>
    <w:rsid w:val="006B2D9E"/>
    <w:rsid w:val="006B2DD4"/>
    <w:rsid w:val="006B3127"/>
    <w:rsid w:val="006B31AC"/>
    <w:rsid w:val="006B345D"/>
    <w:rsid w:val="006B35DD"/>
    <w:rsid w:val="006B35F3"/>
    <w:rsid w:val="006B3C0E"/>
    <w:rsid w:val="006B3CE8"/>
    <w:rsid w:val="006B3DE2"/>
    <w:rsid w:val="006B3F91"/>
    <w:rsid w:val="006B4020"/>
    <w:rsid w:val="006B43FB"/>
    <w:rsid w:val="006B444D"/>
    <w:rsid w:val="006B469A"/>
    <w:rsid w:val="006B5B89"/>
    <w:rsid w:val="006B5BF3"/>
    <w:rsid w:val="006B6700"/>
    <w:rsid w:val="006B6D6B"/>
    <w:rsid w:val="006B700E"/>
    <w:rsid w:val="006B71E4"/>
    <w:rsid w:val="006B729D"/>
    <w:rsid w:val="006B7CB1"/>
    <w:rsid w:val="006C0309"/>
    <w:rsid w:val="006C083E"/>
    <w:rsid w:val="006C09DE"/>
    <w:rsid w:val="006C0E79"/>
    <w:rsid w:val="006C1372"/>
    <w:rsid w:val="006C1B17"/>
    <w:rsid w:val="006C2834"/>
    <w:rsid w:val="006C3A22"/>
    <w:rsid w:val="006C4AE5"/>
    <w:rsid w:val="006C4FE5"/>
    <w:rsid w:val="006C5C72"/>
    <w:rsid w:val="006C600D"/>
    <w:rsid w:val="006C65D0"/>
    <w:rsid w:val="006C7C6E"/>
    <w:rsid w:val="006C7F61"/>
    <w:rsid w:val="006D01BB"/>
    <w:rsid w:val="006D0310"/>
    <w:rsid w:val="006D03E9"/>
    <w:rsid w:val="006D059C"/>
    <w:rsid w:val="006D1031"/>
    <w:rsid w:val="006D11CA"/>
    <w:rsid w:val="006D174D"/>
    <w:rsid w:val="006D1857"/>
    <w:rsid w:val="006D1A21"/>
    <w:rsid w:val="006D1D8C"/>
    <w:rsid w:val="006D1EDC"/>
    <w:rsid w:val="006D259D"/>
    <w:rsid w:val="006D263C"/>
    <w:rsid w:val="006D2B24"/>
    <w:rsid w:val="006D2E87"/>
    <w:rsid w:val="006D30C1"/>
    <w:rsid w:val="006D3511"/>
    <w:rsid w:val="006D35B7"/>
    <w:rsid w:val="006D37EB"/>
    <w:rsid w:val="006D3A1F"/>
    <w:rsid w:val="006D3CE4"/>
    <w:rsid w:val="006D3DFC"/>
    <w:rsid w:val="006D47C2"/>
    <w:rsid w:val="006D5682"/>
    <w:rsid w:val="006D5B57"/>
    <w:rsid w:val="006D5B9E"/>
    <w:rsid w:val="006D5BB0"/>
    <w:rsid w:val="006D5F73"/>
    <w:rsid w:val="006D70B2"/>
    <w:rsid w:val="006E01FF"/>
    <w:rsid w:val="006E068F"/>
    <w:rsid w:val="006E1D36"/>
    <w:rsid w:val="006E2275"/>
    <w:rsid w:val="006E2323"/>
    <w:rsid w:val="006E25F5"/>
    <w:rsid w:val="006E2690"/>
    <w:rsid w:val="006E2F6C"/>
    <w:rsid w:val="006E300A"/>
    <w:rsid w:val="006E31C6"/>
    <w:rsid w:val="006E33FF"/>
    <w:rsid w:val="006E3882"/>
    <w:rsid w:val="006E3A1E"/>
    <w:rsid w:val="006E4287"/>
    <w:rsid w:val="006E4366"/>
    <w:rsid w:val="006E4373"/>
    <w:rsid w:val="006E4A87"/>
    <w:rsid w:val="006E576E"/>
    <w:rsid w:val="006E60DA"/>
    <w:rsid w:val="006E6111"/>
    <w:rsid w:val="006E6BF0"/>
    <w:rsid w:val="006E6EDA"/>
    <w:rsid w:val="006E6F35"/>
    <w:rsid w:val="006E700C"/>
    <w:rsid w:val="006E73B1"/>
    <w:rsid w:val="006E7580"/>
    <w:rsid w:val="006F071B"/>
    <w:rsid w:val="006F0C9D"/>
    <w:rsid w:val="006F0F0D"/>
    <w:rsid w:val="006F1205"/>
    <w:rsid w:val="006F1209"/>
    <w:rsid w:val="006F1269"/>
    <w:rsid w:val="006F1687"/>
    <w:rsid w:val="006F1D14"/>
    <w:rsid w:val="006F3A81"/>
    <w:rsid w:val="006F3FEC"/>
    <w:rsid w:val="006F40B0"/>
    <w:rsid w:val="006F462B"/>
    <w:rsid w:val="006F580A"/>
    <w:rsid w:val="006F656E"/>
    <w:rsid w:val="006F65F6"/>
    <w:rsid w:val="006F6819"/>
    <w:rsid w:val="006F6981"/>
    <w:rsid w:val="006F6AD6"/>
    <w:rsid w:val="006F705D"/>
    <w:rsid w:val="00700C98"/>
    <w:rsid w:val="00700FFD"/>
    <w:rsid w:val="007015EB"/>
    <w:rsid w:val="00701ED7"/>
    <w:rsid w:val="00701EEE"/>
    <w:rsid w:val="007021BD"/>
    <w:rsid w:val="0070223D"/>
    <w:rsid w:val="00702F6D"/>
    <w:rsid w:val="007030C6"/>
    <w:rsid w:val="007031E2"/>
    <w:rsid w:val="007033F3"/>
    <w:rsid w:val="00703E56"/>
    <w:rsid w:val="007044A1"/>
    <w:rsid w:val="00704929"/>
    <w:rsid w:val="007064B0"/>
    <w:rsid w:val="007064B2"/>
    <w:rsid w:val="007067E7"/>
    <w:rsid w:val="007074BC"/>
    <w:rsid w:val="007105AB"/>
    <w:rsid w:val="00710C7C"/>
    <w:rsid w:val="00710D1F"/>
    <w:rsid w:val="007114A2"/>
    <w:rsid w:val="00711F41"/>
    <w:rsid w:val="00712711"/>
    <w:rsid w:val="00712E9E"/>
    <w:rsid w:val="00712EA4"/>
    <w:rsid w:val="00713094"/>
    <w:rsid w:val="00713ABD"/>
    <w:rsid w:val="007140F1"/>
    <w:rsid w:val="007140FA"/>
    <w:rsid w:val="00714678"/>
    <w:rsid w:val="00714EA9"/>
    <w:rsid w:val="007152DA"/>
    <w:rsid w:val="0071547A"/>
    <w:rsid w:val="00715812"/>
    <w:rsid w:val="00716367"/>
    <w:rsid w:val="00716E94"/>
    <w:rsid w:val="00716F1F"/>
    <w:rsid w:val="00717562"/>
    <w:rsid w:val="00717688"/>
    <w:rsid w:val="007178AB"/>
    <w:rsid w:val="007178DE"/>
    <w:rsid w:val="00717DA1"/>
    <w:rsid w:val="007202DB"/>
    <w:rsid w:val="00720AC1"/>
    <w:rsid w:val="00720B20"/>
    <w:rsid w:val="00721082"/>
    <w:rsid w:val="007215F3"/>
    <w:rsid w:val="00721B16"/>
    <w:rsid w:val="007221DE"/>
    <w:rsid w:val="007223D3"/>
    <w:rsid w:val="0072293A"/>
    <w:rsid w:val="007229BC"/>
    <w:rsid w:val="0072365B"/>
    <w:rsid w:val="00723A5E"/>
    <w:rsid w:val="0072401E"/>
    <w:rsid w:val="00724222"/>
    <w:rsid w:val="007243AA"/>
    <w:rsid w:val="0072445F"/>
    <w:rsid w:val="00724790"/>
    <w:rsid w:val="007248AB"/>
    <w:rsid w:val="00724C70"/>
    <w:rsid w:val="007252B6"/>
    <w:rsid w:val="007256F9"/>
    <w:rsid w:val="00725EE1"/>
    <w:rsid w:val="00726338"/>
    <w:rsid w:val="0072667A"/>
    <w:rsid w:val="00726CD8"/>
    <w:rsid w:val="00726D70"/>
    <w:rsid w:val="007273C7"/>
    <w:rsid w:val="0072768B"/>
    <w:rsid w:val="00730072"/>
    <w:rsid w:val="007309E3"/>
    <w:rsid w:val="007310EA"/>
    <w:rsid w:val="00731E3C"/>
    <w:rsid w:val="0073201B"/>
    <w:rsid w:val="00732BDD"/>
    <w:rsid w:val="00733704"/>
    <w:rsid w:val="007338E6"/>
    <w:rsid w:val="00733FA8"/>
    <w:rsid w:val="007340D2"/>
    <w:rsid w:val="00734154"/>
    <w:rsid w:val="00734208"/>
    <w:rsid w:val="00734341"/>
    <w:rsid w:val="0073579F"/>
    <w:rsid w:val="00735BBC"/>
    <w:rsid w:val="00735EE1"/>
    <w:rsid w:val="0073649E"/>
    <w:rsid w:val="00736961"/>
    <w:rsid w:val="00736AA8"/>
    <w:rsid w:val="00736E8E"/>
    <w:rsid w:val="007378DC"/>
    <w:rsid w:val="0074063E"/>
    <w:rsid w:val="00741841"/>
    <w:rsid w:val="00741A69"/>
    <w:rsid w:val="00741B77"/>
    <w:rsid w:val="00741D33"/>
    <w:rsid w:val="00742774"/>
    <w:rsid w:val="007433A4"/>
    <w:rsid w:val="007433B0"/>
    <w:rsid w:val="0074394C"/>
    <w:rsid w:val="00744970"/>
    <w:rsid w:val="007449DE"/>
    <w:rsid w:val="007454D4"/>
    <w:rsid w:val="0074584C"/>
    <w:rsid w:val="00745A77"/>
    <w:rsid w:val="007462E5"/>
    <w:rsid w:val="00746978"/>
    <w:rsid w:val="00746A26"/>
    <w:rsid w:val="0074768A"/>
    <w:rsid w:val="0074782F"/>
    <w:rsid w:val="00747B52"/>
    <w:rsid w:val="007500F7"/>
    <w:rsid w:val="00751213"/>
    <w:rsid w:val="00751B3E"/>
    <w:rsid w:val="00751B82"/>
    <w:rsid w:val="00751F50"/>
    <w:rsid w:val="00752256"/>
    <w:rsid w:val="0075235C"/>
    <w:rsid w:val="007523B9"/>
    <w:rsid w:val="00752CE1"/>
    <w:rsid w:val="00753172"/>
    <w:rsid w:val="007538E3"/>
    <w:rsid w:val="00753EB2"/>
    <w:rsid w:val="00755D92"/>
    <w:rsid w:val="00756507"/>
    <w:rsid w:val="007565F2"/>
    <w:rsid w:val="00756BDA"/>
    <w:rsid w:val="00757177"/>
    <w:rsid w:val="00757682"/>
    <w:rsid w:val="007577AC"/>
    <w:rsid w:val="007578C2"/>
    <w:rsid w:val="00757D37"/>
    <w:rsid w:val="0076025A"/>
    <w:rsid w:val="00761090"/>
    <w:rsid w:val="0076167B"/>
    <w:rsid w:val="00761CCB"/>
    <w:rsid w:val="00761DFD"/>
    <w:rsid w:val="00762798"/>
    <w:rsid w:val="0076284E"/>
    <w:rsid w:val="0076325F"/>
    <w:rsid w:val="00763441"/>
    <w:rsid w:val="007635E0"/>
    <w:rsid w:val="00763BA6"/>
    <w:rsid w:val="00764253"/>
    <w:rsid w:val="00764BF3"/>
    <w:rsid w:val="00764C6E"/>
    <w:rsid w:val="00765249"/>
    <w:rsid w:val="00765910"/>
    <w:rsid w:val="007662EA"/>
    <w:rsid w:val="00766810"/>
    <w:rsid w:val="00766862"/>
    <w:rsid w:val="00766ED3"/>
    <w:rsid w:val="007673E6"/>
    <w:rsid w:val="00767729"/>
    <w:rsid w:val="00767EF1"/>
    <w:rsid w:val="007703DF"/>
    <w:rsid w:val="00770714"/>
    <w:rsid w:val="0077185E"/>
    <w:rsid w:val="00772296"/>
    <w:rsid w:val="0077231F"/>
    <w:rsid w:val="00772541"/>
    <w:rsid w:val="00773525"/>
    <w:rsid w:val="007754F9"/>
    <w:rsid w:val="00775588"/>
    <w:rsid w:val="00775B57"/>
    <w:rsid w:val="00775FA1"/>
    <w:rsid w:val="0077641C"/>
    <w:rsid w:val="007765CF"/>
    <w:rsid w:val="00776858"/>
    <w:rsid w:val="00776C4D"/>
    <w:rsid w:val="0077703D"/>
    <w:rsid w:val="00777332"/>
    <w:rsid w:val="00777581"/>
    <w:rsid w:val="0077778B"/>
    <w:rsid w:val="00777885"/>
    <w:rsid w:val="00777A92"/>
    <w:rsid w:val="007806F4"/>
    <w:rsid w:val="00780D18"/>
    <w:rsid w:val="00780E71"/>
    <w:rsid w:val="00780F73"/>
    <w:rsid w:val="00780FD7"/>
    <w:rsid w:val="00781266"/>
    <w:rsid w:val="00782308"/>
    <w:rsid w:val="00782818"/>
    <w:rsid w:val="0078299B"/>
    <w:rsid w:val="00782B6D"/>
    <w:rsid w:val="00782C88"/>
    <w:rsid w:val="00782F10"/>
    <w:rsid w:val="007832FE"/>
    <w:rsid w:val="007834EC"/>
    <w:rsid w:val="007839FE"/>
    <w:rsid w:val="00783EEF"/>
    <w:rsid w:val="0078400D"/>
    <w:rsid w:val="00784606"/>
    <w:rsid w:val="00785183"/>
    <w:rsid w:val="007855A1"/>
    <w:rsid w:val="0078582C"/>
    <w:rsid w:val="00786712"/>
    <w:rsid w:val="00786760"/>
    <w:rsid w:val="00786C9E"/>
    <w:rsid w:val="00787706"/>
    <w:rsid w:val="00787A15"/>
    <w:rsid w:val="00787B1F"/>
    <w:rsid w:val="00787DD8"/>
    <w:rsid w:val="007907A2"/>
    <w:rsid w:val="0079123C"/>
    <w:rsid w:val="007915B1"/>
    <w:rsid w:val="007915D9"/>
    <w:rsid w:val="00791B0A"/>
    <w:rsid w:val="00791C29"/>
    <w:rsid w:val="007921E3"/>
    <w:rsid w:val="0079275F"/>
    <w:rsid w:val="00792C42"/>
    <w:rsid w:val="00793359"/>
    <w:rsid w:val="0079359E"/>
    <w:rsid w:val="007937B6"/>
    <w:rsid w:val="00793975"/>
    <w:rsid w:val="00793B5E"/>
    <w:rsid w:val="00793DF2"/>
    <w:rsid w:val="0079400F"/>
    <w:rsid w:val="00794528"/>
    <w:rsid w:val="00794654"/>
    <w:rsid w:val="0079482F"/>
    <w:rsid w:val="0079486D"/>
    <w:rsid w:val="00795183"/>
    <w:rsid w:val="007951D2"/>
    <w:rsid w:val="007961DE"/>
    <w:rsid w:val="00796418"/>
    <w:rsid w:val="007965C9"/>
    <w:rsid w:val="00796AD6"/>
    <w:rsid w:val="00796BBD"/>
    <w:rsid w:val="00796BE8"/>
    <w:rsid w:val="0079741E"/>
    <w:rsid w:val="007979CF"/>
    <w:rsid w:val="007A0140"/>
    <w:rsid w:val="007A0CE8"/>
    <w:rsid w:val="007A1098"/>
    <w:rsid w:val="007A1260"/>
    <w:rsid w:val="007A1701"/>
    <w:rsid w:val="007A172D"/>
    <w:rsid w:val="007A1A7F"/>
    <w:rsid w:val="007A2182"/>
    <w:rsid w:val="007A21DC"/>
    <w:rsid w:val="007A2C5B"/>
    <w:rsid w:val="007A2F13"/>
    <w:rsid w:val="007A3581"/>
    <w:rsid w:val="007A4610"/>
    <w:rsid w:val="007A4D8D"/>
    <w:rsid w:val="007A4E28"/>
    <w:rsid w:val="007A52F2"/>
    <w:rsid w:val="007A59AA"/>
    <w:rsid w:val="007A637A"/>
    <w:rsid w:val="007A637B"/>
    <w:rsid w:val="007A63B8"/>
    <w:rsid w:val="007A6B9A"/>
    <w:rsid w:val="007A7125"/>
    <w:rsid w:val="007A7CCF"/>
    <w:rsid w:val="007A7E22"/>
    <w:rsid w:val="007B00BA"/>
    <w:rsid w:val="007B109C"/>
    <w:rsid w:val="007B1137"/>
    <w:rsid w:val="007B1902"/>
    <w:rsid w:val="007B1904"/>
    <w:rsid w:val="007B1AB8"/>
    <w:rsid w:val="007B222E"/>
    <w:rsid w:val="007B2CA1"/>
    <w:rsid w:val="007B2E9B"/>
    <w:rsid w:val="007B2ECB"/>
    <w:rsid w:val="007B4488"/>
    <w:rsid w:val="007B49A1"/>
    <w:rsid w:val="007B49EF"/>
    <w:rsid w:val="007B4A4C"/>
    <w:rsid w:val="007B4E39"/>
    <w:rsid w:val="007B5EB6"/>
    <w:rsid w:val="007B61B4"/>
    <w:rsid w:val="007B6FFE"/>
    <w:rsid w:val="007B70D6"/>
    <w:rsid w:val="007B7771"/>
    <w:rsid w:val="007B7779"/>
    <w:rsid w:val="007B7868"/>
    <w:rsid w:val="007B7BFB"/>
    <w:rsid w:val="007B7D60"/>
    <w:rsid w:val="007B7E7B"/>
    <w:rsid w:val="007C251C"/>
    <w:rsid w:val="007C2BF4"/>
    <w:rsid w:val="007C2F88"/>
    <w:rsid w:val="007C2FDB"/>
    <w:rsid w:val="007C3243"/>
    <w:rsid w:val="007C3C66"/>
    <w:rsid w:val="007C3DF5"/>
    <w:rsid w:val="007C3F1D"/>
    <w:rsid w:val="007C42C5"/>
    <w:rsid w:val="007C4741"/>
    <w:rsid w:val="007C4A3D"/>
    <w:rsid w:val="007C4A42"/>
    <w:rsid w:val="007C4ABD"/>
    <w:rsid w:val="007C4C75"/>
    <w:rsid w:val="007C4DB1"/>
    <w:rsid w:val="007C5200"/>
    <w:rsid w:val="007C5AD8"/>
    <w:rsid w:val="007C5C0B"/>
    <w:rsid w:val="007C6317"/>
    <w:rsid w:val="007C65C3"/>
    <w:rsid w:val="007C6A99"/>
    <w:rsid w:val="007C6D22"/>
    <w:rsid w:val="007C6DA5"/>
    <w:rsid w:val="007C7424"/>
    <w:rsid w:val="007C76D8"/>
    <w:rsid w:val="007C7D27"/>
    <w:rsid w:val="007C7FBC"/>
    <w:rsid w:val="007C7FC0"/>
    <w:rsid w:val="007D020C"/>
    <w:rsid w:val="007D07B8"/>
    <w:rsid w:val="007D0837"/>
    <w:rsid w:val="007D0B9B"/>
    <w:rsid w:val="007D158C"/>
    <w:rsid w:val="007D175E"/>
    <w:rsid w:val="007D1F61"/>
    <w:rsid w:val="007D233C"/>
    <w:rsid w:val="007D2454"/>
    <w:rsid w:val="007D28ED"/>
    <w:rsid w:val="007D2C31"/>
    <w:rsid w:val="007D2F0E"/>
    <w:rsid w:val="007D310A"/>
    <w:rsid w:val="007D32E4"/>
    <w:rsid w:val="007D3620"/>
    <w:rsid w:val="007D3945"/>
    <w:rsid w:val="007D3946"/>
    <w:rsid w:val="007D3F19"/>
    <w:rsid w:val="007D401F"/>
    <w:rsid w:val="007D4E31"/>
    <w:rsid w:val="007D584F"/>
    <w:rsid w:val="007D5B88"/>
    <w:rsid w:val="007D5BD0"/>
    <w:rsid w:val="007D601E"/>
    <w:rsid w:val="007D6905"/>
    <w:rsid w:val="007D70C5"/>
    <w:rsid w:val="007D755D"/>
    <w:rsid w:val="007D788C"/>
    <w:rsid w:val="007D7A3D"/>
    <w:rsid w:val="007D7A9A"/>
    <w:rsid w:val="007E0255"/>
    <w:rsid w:val="007E2108"/>
    <w:rsid w:val="007E288A"/>
    <w:rsid w:val="007E2EC3"/>
    <w:rsid w:val="007E4AEB"/>
    <w:rsid w:val="007E5054"/>
    <w:rsid w:val="007E530B"/>
    <w:rsid w:val="007E5807"/>
    <w:rsid w:val="007E5FF5"/>
    <w:rsid w:val="007E677A"/>
    <w:rsid w:val="007E6893"/>
    <w:rsid w:val="007E6D86"/>
    <w:rsid w:val="007F0219"/>
    <w:rsid w:val="007F05DD"/>
    <w:rsid w:val="007F0679"/>
    <w:rsid w:val="007F0E99"/>
    <w:rsid w:val="007F1E68"/>
    <w:rsid w:val="007F21F9"/>
    <w:rsid w:val="007F29A6"/>
    <w:rsid w:val="007F29B3"/>
    <w:rsid w:val="007F2AA8"/>
    <w:rsid w:val="007F2C06"/>
    <w:rsid w:val="007F2E72"/>
    <w:rsid w:val="007F38E8"/>
    <w:rsid w:val="007F3B5D"/>
    <w:rsid w:val="007F3CB0"/>
    <w:rsid w:val="007F3E8D"/>
    <w:rsid w:val="007F42D7"/>
    <w:rsid w:val="007F42E7"/>
    <w:rsid w:val="007F4395"/>
    <w:rsid w:val="007F46B0"/>
    <w:rsid w:val="007F4752"/>
    <w:rsid w:val="007F4B4A"/>
    <w:rsid w:val="007F4F17"/>
    <w:rsid w:val="007F5817"/>
    <w:rsid w:val="007F595C"/>
    <w:rsid w:val="007F6C4A"/>
    <w:rsid w:val="007F7987"/>
    <w:rsid w:val="007F7CF9"/>
    <w:rsid w:val="008006C7"/>
    <w:rsid w:val="00800C5D"/>
    <w:rsid w:val="00801801"/>
    <w:rsid w:val="00801B2F"/>
    <w:rsid w:val="00802891"/>
    <w:rsid w:val="00802CBD"/>
    <w:rsid w:val="00803595"/>
    <w:rsid w:val="00804297"/>
    <w:rsid w:val="00804B0E"/>
    <w:rsid w:val="00804CCE"/>
    <w:rsid w:val="00804D2A"/>
    <w:rsid w:val="0080673E"/>
    <w:rsid w:val="00806F1E"/>
    <w:rsid w:val="008070CE"/>
    <w:rsid w:val="008073B6"/>
    <w:rsid w:val="00807D35"/>
    <w:rsid w:val="00807D50"/>
    <w:rsid w:val="00807E78"/>
    <w:rsid w:val="0081025F"/>
    <w:rsid w:val="008105B5"/>
    <w:rsid w:val="008106F0"/>
    <w:rsid w:val="008109AB"/>
    <w:rsid w:val="00810DA9"/>
    <w:rsid w:val="00811095"/>
    <w:rsid w:val="0081183F"/>
    <w:rsid w:val="00811F9A"/>
    <w:rsid w:val="00813715"/>
    <w:rsid w:val="00813CFF"/>
    <w:rsid w:val="008143B6"/>
    <w:rsid w:val="0081491C"/>
    <w:rsid w:val="00815451"/>
    <w:rsid w:val="00815BA0"/>
    <w:rsid w:val="0081620D"/>
    <w:rsid w:val="00816383"/>
    <w:rsid w:val="0081659A"/>
    <w:rsid w:val="008167CC"/>
    <w:rsid w:val="00816972"/>
    <w:rsid w:val="00817484"/>
    <w:rsid w:val="00817B22"/>
    <w:rsid w:val="00817E12"/>
    <w:rsid w:val="00817E66"/>
    <w:rsid w:val="00820965"/>
    <w:rsid w:val="0082153B"/>
    <w:rsid w:val="008216D8"/>
    <w:rsid w:val="00821A1F"/>
    <w:rsid w:val="00821AB5"/>
    <w:rsid w:val="008228F4"/>
    <w:rsid w:val="00823606"/>
    <w:rsid w:val="008238B2"/>
    <w:rsid w:val="00823C26"/>
    <w:rsid w:val="00823E5C"/>
    <w:rsid w:val="008245EF"/>
    <w:rsid w:val="008248C9"/>
    <w:rsid w:val="0082497C"/>
    <w:rsid w:val="00825263"/>
    <w:rsid w:val="008259CB"/>
    <w:rsid w:val="00825DE5"/>
    <w:rsid w:val="008262FC"/>
    <w:rsid w:val="00826B38"/>
    <w:rsid w:val="00827381"/>
    <w:rsid w:val="008302BC"/>
    <w:rsid w:val="0083065A"/>
    <w:rsid w:val="00830843"/>
    <w:rsid w:val="00830BB9"/>
    <w:rsid w:val="00831213"/>
    <w:rsid w:val="00831310"/>
    <w:rsid w:val="00831361"/>
    <w:rsid w:val="00831C2C"/>
    <w:rsid w:val="00832804"/>
    <w:rsid w:val="00832BD0"/>
    <w:rsid w:val="00832E4E"/>
    <w:rsid w:val="00833132"/>
    <w:rsid w:val="0083383A"/>
    <w:rsid w:val="008343F0"/>
    <w:rsid w:val="008345BA"/>
    <w:rsid w:val="008354B6"/>
    <w:rsid w:val="00835513"/>
    <w:rsid w:val="00835E0F"/>
    <w:rsid w:val="0083611B"/>
    <w:rsid w:val="00836AF4"/>
    <w:rsid w:val="008371BA"/>
    <w:rsid w:val="00837910"/>
    <w:rsid w:val="00837EB4"/>
    <w:rsid w:val="00840467"/>
    <w:rsid w:val="0084059F"/>
    <w:rsid w:val="00840AD4"/>
    <w:rsid w:val="00841067"/>
    <w:rsid w:val="008412AB"/>
    <w:rsid w:val="008412EB"/>
    <w:rsid w:val="008419C4"/>
    <w:rsid w:val="00841EA5"/>
    <w:rsid w:val="008431EB"/>
    <w:rsid w:val="0084405B"/>
    <w:rsid w:val="00844284"/>
    <w:rsid w:val="00844D06"/>
    <w:rsid w:val="00845024"/>
    <w:rsid w:val="008452B3"/>
    <w:rsid w:val="0084549C"/>
    <w:rsid w:val="00845A9B"/>
    <w:rsid w:val="00846025"/>
    <w:rsid w:val="00846118"/>
    <w:rsid w:val="00846381"/>
    <w:rsid w:val="00846623"/>
    <w:rsid w:val="00846925"/>
    <w:rsid w:val="00847350"/>
    <w:rsid w:val="00847EA2"/>
    <w:rsid w:val="00850052"/>
    <w:rsid w:val="008505BF"/>
    <w:rsid w:val="00851169"/>
    <w:rsid w:val="008512B4"/>
    <w:rsid w:val="008513D2"/>
    <w:rsid w:val="008519B1"/>
    <w:rsid w:val="00851FC3"/>
    <w:rsid w:val="00852651"/>
    <w:rsid w:val="008527CE"/>
    <w:rsid w:val="00852D3D"/>
    <w:rsid w:val="008536AE"/>
    <w:rsid w:val="00853DFC"/>
    <w:rsid w:val="0085421B"/>
    <w:rsid w:val="00854827"/>
    <w:rsid w:val="00855AED"/>
    <w:rsid w:val="008571C5"/>
    <w:rsid w:val="00857A3E"/>
    <w:rsid w:val="008600BB"/>
    <w:rsid w:val="00860476"/>
    <w:rsid w:val="00860B59"/>
    <w:rsid w:val="00861A9C"/>
    <w:rsid w:val="00861C61"/>
    <w:rsid w:val="00862318"/>
    <w:rsid w:val="008624A9"/>
    <w:rsid w:val="00863062"/>
    <w:rsid w:val="00863431"/>
    <w:rsid w:val="0086344E"/>
    <w:rsid w:val="00863736"/>
    <w:rsid w:val="00863AB5"/>
    <w:rsid w:val="0086430E"/>
    <w:rsid w:val="00864629"/>
    <w:rsid w:val="00864CFB"/>
    <w:rsid w:val="00865213"/>
    <w:rsid w:val="008652E1"/>
    <w:rsid w:val="008653D7"/>
    <w:rsid w:val="00865AA2"/>
    <w:rsid w:val="00866526"/>
    <w:rsid w:val="0086734A"/>
    <w:rsid w:val="0087099A"/>
    <w:rsid w:val="008712DA"/>
    <w:rsid w:val="0087136C"/>
    <w:rsid w:val="008714C1"/>
    <w:rsid w:val="00871CF0"/>
    <w:rsid w:val="0087231C"/>
    <w:rsid w:val="0087242B"/>
    <w:rsid w:val="00872991"/>
    <w:rsid w:val="008729FF"/>
    <w:rsid w:val="00872A78"/>
    <w:rsid w:val="00872B11"/>
    <w:rsid w:val="00872BFA"/>
    <w:rsid w:val="00873464"/>
    <w:rsid w:val="00873A69"/>
    <w:rsid w:val="00873D1F"/>
    <w:rsid w:val="00873F5D"/>
    <w:rsid w:val="00874155"/>
    <w:rsid w:val="008741BF"/>
    <w:rsid w:val="00874742"/>
    <w:rsid w:val="00874AA0"/>
    <w:rsid w:val="00874C03"/>
    <w:rsid w:val="0087545E"/>
    <w:rsid w:val="00876040"/>
    <w:rsid w:val="00876644"/>
    <w:rsid w:val="008769CB"/>
    <w:rsid w:val="00876A4E"/>
    <w:rsid w:val="00876FC5"/>
    <w:rsid w:val="00880216"/>
    <w:rsid w:val="008803E3"/>
    <w:rsid w:val="0088067C"/>
    <w:rsid w:val="008808BA"/>
    <w:rsid w:val="0088090E"/>
    <w:rsid w:val="00880D96"/>
    <w:rsid w:val="008810AA"/>
    <w:rsid w:val="00881667"/>
    <w:rsid w:val="00881873"/>
    <w:rsid w:val="008819AB"/>
    <w:rsid w:val="008819E7"/>
    <w:rsid w:val="00881B76"/>
    <w:rsid w:val="00881E42"/>
    <w:rsid w:val="00882281"/>
    <w:rsid w:val="00882708"/>
    <w:rsid w:val="00882E12"/>
    <w:rsid w:val="00882EE1"/>
    <w:rsid w:val="00882FAB"/>
    <w:rsid w:val="00883DAD"/>
    <w:rsid w:val="008840B7"/>
    <w:rsid w:val="008842DA"/>
    <w:rsid w:val="008845EC"/>
    <w:rsid w:val="00884879"/>
    <w:rsid w:val="008849F7"/>
    <w:rsid w:val="00884AF3"/>
    <w:rsid w:val="00884C9C"/>
    <w:rsid w:val="00885084"/>
    <w:rsid w:val="008850CB"/>
    <w:rsid w:val="00885124"/>
    <w:rsid w:val="00885581"/>
    <w:rsid w:val="00885E57"/>
    <w:rsid w:val="00886334"/>
    <w:rsid w:val="0088683F"/>
    <w:rsid w:val="00886A71"/>
    <w:rsid w:val="00886BFC"/>
    <w:rsid w:val="00886CC0"/>
    <w:rsid w:val="008875EF"/>
    <w:rsid w:val="00887680"/>
    <w:rsid w:val="00887778"/>
    <w:rsid w:val="008877F2"/>
    <w:rsid w:val="008903D1"/>
    <w:rsid w:val="008903DE"/>
    <w:rsid w:val="00890653"/>
    <w:rsid w:val="00890EA2"/>
    <w:rsid w:val="00890EDD"/>
    <w:rsid w:val="00891790"/>
    <w:rsid w:val="00891BD9"/>
    <w:rsid w:val="00891E97"/>
    <w:rsid w:val="00891F38"/>
    <w:rsid w:val="008921EC"/>
    <w:rsid w:val="00892471"/>
    <w:rsid w:val="008924FE"/>
    <w:rsid w:val="0089343B"/>
    <w:rsid w:val="008936D2"/>
    <w:rsid w:val="0089371F"/>
    <w:rsid w:val="008937B0"/>
    <w:rsid w:val="0089384D"/>
    <w:rsid w:val="0089402D"/>
    <w:rsid w:val="00894118"/>
    <w:rsid w:val="008942F0"/>
    <w:rsid w:val="00894B64"/>
    <w:rsid w:val="00895084"/>
    <w:rsid w:val="00895529"/>
    <w:rsid w:val="00895604"/>
    <w:rsid w:val="00895AAC"/>
    <w:rsid w:val="00895CB4"/>
    <w:rsid w:val="008962FC"/>
    <w:rsid w:val="00896596"/>
    <w:rsid w:val="00896759"/>
    <w:rsid w:val="0089729D"/>
    <w:rsid w:val="00897E2A"/>
    <w:rsid w:val="008A0462"/>
    <w:rsid w:val="008A0D77"/>
    <w:rsid w:val="008A1213"/>
    <w:rsid w:val="008A17C3"/>
    <w:rsid w:val="008A208C"/>
    <w:rsid w:val="008A240F"/>
    <w:rsid w:val="008A284C"/>
    <w:rsid w:val="008A2ADE"/>
    <w:rsid w:val="008A2B7A"/>
    <w:rsid w:val="008A35C3"/>
    <w:rsid w:val="008A442F"/>
    <w:rsid w:val="008A4C51"/>
    <w:rsid w:val="008A521A"/>
    <w:rsid w:val="008A59D6"/>
    <w:rsid w:val="008A5B96"/>
    <w:rsid w:val="008A5D69"/>
    <w:rsid w:val="008A69B9"/>
    <w:rsid w:val="008A6C40"/>
    <w:rsid w:val="008A6C61"/>
    <w:rsid w:val="008A73BD"/>
    <w:rsid w:val="008A75BC"/>
    <w:rsid w:val="008A77D3"/>
    <w:rsid w:val="008B000E"/>
    <w:rsid w:val="008B0385"/>
    <w:rsid w:val="008B0776"/>
    <w:rsid w:val="008B099A"/>
    <w:rsid w:val="008B0C38"/>
    <w:rsid w:val="008B0F80"/>
    <w:rsid w:val="008B120A"/>
    <w:rsid w:val="008B14DD"/>
    <w:rsid w:val="008B169A"/>
    <w:rsid w:val="008B16A8"/>
    <w:rsid w:val="008B1A3C"/>
    <w:rsid w:val="008B277E"/>
    <w:rsid w:val="008B2DFD"/>
    <w:rsid w:val="008B34EA"/>
    <w:rsid w:val="008B3534"/>
    <w:rsid w:val="008B3C19"/>
    <w:rsid w:val="008B4116"/>
    <w:rsid w:val="008B420C"/>
    <w:rsid w:val="008B4520"/>
    <w:rsid w:val="008B4917"/>
    <w:rsid w:val="008B4E19"/>
    <w:rsid w:val="008B5254"/>
    <w:rsid w:val="008B5309"/>
    <w:rsid w:val="008B54B3"/>
    <w:rsid w:val="008B5D24"/>
    <w:rsid w:val="008B6221"/>
    <w:rsid w:val="008B6332"/>
    <w:rsid w:val="008B7461"/>
    <w:rsid w:val="008B7B4E"/>
    <w:rsid w:val="008B7FE4"/>
    <w:rsid w:val="008C046F"/>
    <w:rsid w:val="008C0500"/>
    <w:rsid w:val="008C06AD"/>
    <w:rsid w:val="008C0FD9"/>
    <w:rsid w:val="008C15C2"/>
    <w:rsid w:val="008C1642"/>
    <w:rsid w:val="008C16A8"/>
    <w:rsid w:val="008C19A3"/>
    <w:rsid w:val="008C1A2B"/>
    <w:rsid w:val="008C1F94"/>
    <w:rsid w:val="008C20A1"/>
    <w:rsid w:val="008C3020"/>
    <w:rsid w:val="008C3669"/>
    <w:rsid w:val="008C3815"/>
    <w:rsid w:val="008C3F3A"/>
    <w:rsid w:val="008C46A2"/>
    <w:rsid w:val="008C46CA"/>
    <w:rsid w:val="008C4D8D"/>
    <w:rsid w:val="008C4E22"/>
    <w:rsid w:val="008C4E9E"/>
    <w:rsid w:val="008C5626"/>
    <w:rsid w:val="008C5C08"/>
    <w:rsid w:val="008C6286"/>
    <w:rsid w:val="008C6F44"/>
    <w:rsid w:val="008C72C6"/>
    <w:rsid w:val="008C782E"/>
    <w:rsid w:val="008D0207"/>
    <w:rsid w:val="008D049E"/>
    <w:rsid w:val="008D1398"/>
    <w:rsid w:val="008D2075"/>
    <w:rsid w:val="008D24EC"/>
    <w:rsid w:val="008D2D8F"/>
    <w:rsid w:val="008D2FDE"/>
    <w:rsid w:val="008D3124"/>
    <w:rsid w:val="008D3393"/>
    <w:rsid w:val="008D420D"/>
    <w:rsid w:val="008D431D"/>
    <w:rsid w:val="008D4DCF"/>
    <w:rsid w:val="008D53FC"/>
    <w:rsid w:val="008D546F"/>
    <w:rsid w:val="008D54C6"/>
    <w:rsid w:val="008D55B6"/>
    <w:rsid w:val="008D6A92"/>
    <w:rsid w:val="008D6C52"/>
    <w:rsid w:val="008D6E69"/>
    <w:rsid w:val="008D777A"/>
    <w:rsid w:val="008E050D"/>
    <w:rsid w:val="008E0C0A"/>
    <w:rsid w:val="008E0C34"/>
    <w:rsid w:val="008E0EAB"/>
    <w:rsid w:val="008E18A0"/>
    <w:rsid w:val="008E1D92"/>
    <w:rsid w:val="008E2137"/>
    <w:rsid w:val="008E2B5E"/>
    <w:rsid w:val="008E2CBA"/>
    <w:rsid w:val="008E3224"/>
    <w:rsid w:val="008E3341"/>
    <w:rsid w:val="008E3DF7"/>
    <w:rsid w:val="008E3F28"/>
    <w:rsid w:val="008E478F"/>
    <w:rsid w:val="008E4A27"/>
    <w:rsid w:val="008E4E56"/>
    <w:rsid w:val="008E5071"/>
    <w:rsid w:val="008E546A"/>
    <w:rsid w:val="008E599E"/>
    <w:rsid w:val="008E6331"/>
    <w:rsid w:val="008E6F0A"/>
    <w:rsid w:val="008E7033"/>
    <w:rsid w:val="008E70A7"/>
    <w:rsid w:val="008E72EA"/>
    <w:rsid w:val="008E7619"/>
    <w:rsid w:val="008E7B04"/>
    <w:rsid w:val="008E7FCF"/>
    <w:rsid w:val="008F04E7"/>
    <w:rsid w:val="008F0C72"/>
    <w:rsid w:val="008F0CA2"/>
    <w:rsid w:val="008F106F"/>
    <w:rsid w:val="008F15C3"/>
    <w:rsid w:val="008F16EA"/>
    <w:rsid w:val="008F1FCB"/>
    <w:rsid w:val="008F2154"/>
    <w:rsid w:val="008F2338"/>
    <w:rsid w:val="008F25DB"/>
    <w:rsid w:val="008F2E37"/>
    <w:rsid w:val="008F319F"/>
    <w:rsid w:val="008F43B1"/>
    <w:rsid w:val="008F55A5"/>
    <w:rsid w:val="008F5689"/>
    <w:rsid w:val="008F601D"/>
    <w:rsid w:val="008F64DA"/>
    <w:rsid w:val="008F6D17"/>
    <w:rsid w:val="008F6FB5"/>
    <w:rsid w:val="008F7315"/>
    <w:rsid w:val="008F77A7"/>
    <w:rsid w:val="008F7A35"/>
    <w:rsid w:val="008F7C85"/>
    <w:rsid w:val="00900412"/>
    <w:rsid w:val="009005ED"/>
    <w:rsid w:val="0090080A"/>
    <w:rsid w:val="00900B7B"/>
    <w:rsid w:val="009011E1"/>
    <w:rsid w:val="009018B5"/>
    <w:rsid w:val="009019F7"/>
    <w:rsid w:val="00901B26"/>
    <w:rsid w:val="00901DE0"/>
    <w:rsid w:val="0090283B"/>
    <w:rsid w:val="00902FD7"/>
    <w:rsid w:val="009030A8"/>
    <w:rsid w:val="00903397"/>
    <w:rsid w:val="00903730"/>
    <w:rsid w:val="00903A31"/>
    <w:rsid w:val="009043D2"/>
    <w:rsid w:val="009047AB"/>
    <w:rsid w:val="00904D96"/>
    <w:rsid w:val="00905FA2"/>
    <w:rsid w:val="009061A4"/>
    <w:rsid w:val="009070B2"/>
    <w:rsid w:val="00907652"/>
    <w:rsid w:val="009077F2"/>
    <w:rsid w:val="00907A9A"/>
    <w:rsid w:val="00907CF2"/>
    <w:rsid w:val="00907DF0"/>
    <w:rsid w:val="00907F3D"/>
    <w:rsid w:val="00910D83"/>
    <w:rsid w:val="00910FF7"/>
    <w:rsid w:val="00911717"/>
    <w:rsid w:val="0091190B"/>
    <w:rsid w:val="00911A4E"/>
    <w:rsid w:val="009126C7"/>
    <w:rsid w:val="0091316A"/>
    <w:rsid w:val="009133BB"/>
    <w:rsid w:val="00913548"/>
    <w:rsid w:val="00913B8A"/>
    <w:rsid w:val="00913BED"/>
    <w:rsid w:val="00913FED"/>
    <w:rsid w:val="009149A5"/>
    <w:rsid w:val="0091557E"/>
    <w:rsid w:val="00915E9C"/>
    <w:rsid w:val="0091603D"/>
    <w:rsid w:val="009161AD"/>
    <w:rsid w:val="00916256"/>
    <w:rsid w:val="0091633C"/>
    <w:rsid w:val="009163C3"/>
    <w:rsid w:val="00916B7F"/>
    <w:rsid w:val="009172F3"/>
    <w:rsid w:val="00917B76"/>
    <w:rsid w:val="00917BF8"/>
    <w:rsid w:val="00917E56"/>
    <w:rsid w:val="009202DB"/>
    <w:rsid w:val="00920637"/>
    <w:rsid w:val="00920C70"/>
    <w:rsid w:val="00920D01"/>
    <w:rsid w:val="0092138A"/>
    <w:rsid w:val="00921560"/>
    <w:rsid w:val="00921711"/>
    <w:rsid w:val="00921762"/>
    <w:rsid w:val="009219C9"/>
    <w:rsid w:val="009221BC"/>
    <w:rsid w:val="00922379"/>
    <w:rsid w:val="009226B0"/>
    <w:rsid w:val="00922EC7"/>
    <w:rsid w:val="009235EE"/>
    <w:rsid w:val="009248D6"/>
    <w:rsid w:val="00924ADA"/>
    <w:rsid w:val="00925B64"/>
    <w:rsid w:val="0092662A"/>
    <w:rsid w:val="00926834"/>
    <w:rsid w:val="009269ED"/>
    <w:rsid w:val="00926A9E"/>
    <w:rsid w:val="00926C8B"/>
    <w:rsid w:val="00927739"/>
    <w:rsid w:val="00927977"/>
    <w:rsid w:val="009279C3"/>
    <w:rsid w:val="009301DF"/>
    <w:rsid w:val="009304D4"/>
    <w:rsid w:val="0093142F"/>
    <w:rsid w:val="00931547"/>
    <w:rsid w:val="009316FB"/>
    <w:rsid w:val="0093280A"/>
    <w:rsid w:val="0093297A"/>
    <w:rsid w:val="00932DB2"/>
    <w:rsid w:val="00933040"/>
    <w:rsid w:val="0093329C"/>
    <w:rsid w:val="0093337E"/>
    <w:rsid w:val="0093360C"/>
    <w:rsid w:val="00933A49"/>
    <w:rsid w:val="00933C9D"/>
    <w:rsid w:val="00933D22"/>
    <w:rsid w:val="0093429E"/>
    <w:rsid w:val="009343DE"/>
    <w:rsid w:val="009344D8"/>
    <w:rsid w:val="00934791"/>
    <w:rsid w:val="009349A4"/>
    <w:rsid w:val="00934BFF"/>
    <w:rsid w:val="00934E62"/>
    <w:rsid w:val="009351E7"/>
    <w:rsid w:val="00935434"/>
    <w:rsid w:val="00935C51"/>
    <w:rsid w:val="0093640D"/>
    <w:rsid w:val="0093649D"/>
    <w:rsid w:val="00937393"/>
    <w:rsid w:val="00937D8E"/>
    <w:rsid w:val="009408BA"/>
    <w:rsid w:val="00940AB4"/>
    <w:rsid w:val="0094184D"/>
    <w:rsid w:val="00942169"/>
    <w:rsid w:val="009436B2"/>
    <w:rsid w:val="00943CB2"/>
    <w:rsid w:val="00944067"/>
    <w:rsid w:val="009459AD"/>
    <w:rsid w:val="00945C3D"/>
    <w:rsid w:val="00945C65"/>
    <w:rsid w:val="00945CC8"/>
    <w:rsid w:val="009460FF"/>
    <w:rsid w:val="00946F81"/>
    <w:rsid w:val="00947681"/>
    <w:rsid w:val="00947E67"/>
    <w:rsid w:val="0095080B"/>
    <w:rsid w:val="00950AC6"/>
    <w:rsid w:val="00950CD1"/>
    <w:rsid w:val="009520BF"/>
    <w:rsid w:val="0095279E"/>
    <w:rsid w:val="00952808"/>
    <w:rsid w:val="00952A19"/>
    <w:rsid w:val="00952EA5"/>
    <w:rsid w:val="009531FB"/>
    <w:rsid w:val="00953309"/>
    <w:rsid w:val="00953821"/>
    <w:rsid w:val="00953EB3"/>
    <w:rsid w:val="009540D9"/>
    <w:rsid w:val="009549FA"/>
    <w:rsid w:val="009552C5"/>
    <w:rsid w:val="009558AF"/>
    <w:rsid w:val="00955B2C"/>
    <w:rsid w:val="00956958"/>
    <w:rsid w:val="00957554"/>
    <w:rsid w:val="00957F00"/>
    <w:rsid w:val="00960C5C"/>
    <w:rsid w:val="00961446"/>
    <w:rsid w:val="00961BB7"/>
    <w:rsid w:val="00961E1D"/>
    <w:rsid w:val="0096226A"/>
    <w:rsid w:val="00962776"/>
    <w:rsid w:val="0096399A"/>
    <w:rsid w:val="00964583"/>
    <w:rsid w:val="00964865"/>
    <w:rsid w:val="009648A9"/>
    <w:rsid w:val="00964BBB"/>
    <w:rsid w:val="00964D39"/>
    <w:rsid w:val="00965104"/>
    <w:rsid w:val="00965768"/>
    <w:rsid w:val="00965B5C"/>
    <w:rsid w:val="009666B2"/>
    <w:rsid w:val="009669BE"/>
    <w:rsid w:val="009672E2"/>
    <w:rsid w:val="0096752E"/>
    <w:rsid w:val="009675F9"/>
    <w:rsid w:val="009677C6"/>
    <w:rsid w:val="00967C78"/>
    <w:rsid w:val="00967DE7"/>
    <w:rsid w:val="00970384"/>
    <w:rsid w:val="009712BE"/>
    <w:rsid w:val="009713A9"/>
    <w:rsid w:val="00972377"/>
    <w:rsid w:val="0097261F"/>
    <w:rsid w:val="00972710"/>
    <w:rsid w:val="009738E7"/>
    <w:rsid w:val="00974495"/>
    <w:rsid w:val="009751C7"/>
    <w:rsid w:val="00975ACB"/>
    <w:rsid w:val="00976209"/>
    <w:rsid w:val="00976B3A"/>
    <w:rsid w:val="00977077"/>
    <w:rsid w:val="0097713C"/>
    <w:rsid w:val="009774DF"/>
    <w:rsid w:val="00977A6C"/>
    <w:rsid w:val="0098049E"/>
    <w:rsid w:val="009804BC"/>
    <w:rsid w:val="00980565"/>
    <w:rsid w:val="00980FDC"/>
    <w:rsid w:val="009811AF"/>
    <w:rsid w:val="00981335"/>
    <w:rsid w:val="009816E6"/>
    <w:rsid w:val="00981B30"/>
    <w:rsid w:val="00982098"/>
    <w:rsid w:val="009820A5"/>
    <w:rsid w:val="00982165"/>
    <w:rsid w:val="00982A4E"/>
    <w:rsid w:val="00982CD1"/>
    <w:rsid w:val="009830C1"/>
    <w:rsid w:val="00983461"/>
    <w:rsid w:val="00983F93"/>
    <w:rsid w:val="0098438B"/>
    <w:rsid w:val="00984464"/>
    <w:rsid w:val="00984FB0"/>
    <w:rsid w:val="00984FB5"/>
    <w:rsid w:val="00984FE0"/>
    <w:rsid w:val="009852A0"/>
    <w:rsid w:val="00985C60"/>
    <w:rsid w:val="00985D8A"/>
    <w:rsid w:val="00986278"/>
    <w:rsid w:val="0098678B"/>
    <w:rsid w:val="00986CC9"/>
    <w:rsid w:val="00986EE4"/>
    <w:rsid w:val="009870C2"/>
    <w:rsid w:val="00987349"/>
    <w:rsid w:val="00987E81"/>
    <w:rsid w:val="0099010C"/>
    <w:rsid w:val="009908D5"/>
    <w:rsid w:val="00990F18"/>
    <w:rsid w:val="00991818"/>
    <w:rsid w:val="0099211A"/>
    <w:rsid w:val="00992A86"/>
    <w:rsid w:val="00992E57"/>
    <w:rsid w:val="00993642"/>
    <w:rsid w:val="00993C06"/>
    <w:rsid w:val="0099443E"/>
    <w:rsid w:val="00994FF6"/>
    <w:rsid w:val="009952D9"/>
    <w:rsid w:val="00995339"/>
    <w:rsid w:val="00995CCD"/>
    <w:rsid w:val="00995D0E"/>
    <w:rsid w:val="00996177"/>
    <w:rsid w:val="0099683E"/>
    <w:rsid w:val="00996BD2"/>
    <w:rsid w:val="00996BE5"/>
    <w:rsid w:val="00996D3E"/>
    <w:rsid w:val="00997903"/>
    <w:rsid w:val="009A059C"/>
    <w:rsid w:val="009A0C3A"/>
    <w:rsid w:val="009A0E0C"/>
    <w:rsid w:val="009A163F"/>
    <w:rsid w:val="009A1B4A"/>
    <w:rsid w:val="009A1B5D"/>
    <w:rsid w:val="009A2348"/>
    <w:rsid w:val="009A2A05"/>
    <w:rsid w:val="009A2B33"/>
    <w:rsid w:val="009A393D"/>
    <w:rsid w:val="009A3AAD"/>
    <w:rsid w:val="009A3F45"/>
    <w:rsid w:val="009A408B"/>
    <w:rsid w:val="009A43A3"/>
    <w:rsid w:val="009A457B"/>
    <w:rsid w:val="009A4636"/>
    <w:rsid w:val="009A4B0C"/>
    <w:rsid w:val="009A4C17"/>
    <w:rsid w:val="009A5C6F"/>
    <w:rsid w:val="009A6017"/>
    <w:rsid w:val="009A723A"/>
    <w:rsid w:val="009A7383"/>
    <w:rsid w:val="009B0920"/>
    <w:rsid w:val="009B0A77"/>
    <w:rsid w:val="009B0CAB"/>
    <w:rsid w:val="009B1EE0"/>
    <w:rsid w:val="009B28F8"/>
    <w:rsid w:val="009B30C1"/>
    <w:rsid w:val="009B3604"/>
    <w:rsid w:val="009B3742"/>
    <w:rsid w:val="009B37D7"/>
    <w:rsid w:val="009B3B03"/>
    <w:rsid w:val="009B4BB6"/>
    <w:rsid w:val="009B4C1B"/>
    <w:rsid w:val="009B5AA0"/>
    <w:rsid w:val="009B5FCE"/>
    <w:rsid w:val="009B663E"/>
    <w:rsid w:val="009B67E4"/>
    <w:rsid w:val="009B6812"/>
    <w:rsid w:val="009B6A23"/>
    <w:rsid w:val="009B7107"/>
    <w:rsid w:val="009B7235"/>
    <w:rsid w:val="009B7885"/>
    <w:rsid w:val="009B7BFD"/>
    <w:rsid w:val="009B7FCF"/>
    <w:rsid w:val="009C00E0"/>
    <w:rsid w:val="009C04A0"/>
    <w:rsid w:val="009C07F9"/>
    <w:rsid w:val="009C0E5E"/>
    <w:rsid w:val="009C1646"/>
    <w:rsid w:val="009C18A1"/>
    <w:rsid w:val="009C1A82"/>
    <w:rsid w:val="009C1B71"/>
    <w:rsid w:val="009C1F82"/>
    <w:rsid w:val="009C1F92"/>
    <w:rsid w:val="009C2012"/>
    <w:rsid w:val="009C2EB5"/>
    <w:rsid w:val="009C3660"/>
    <w:rsid w:val="009C3D8F"/>
    <w:rsid w:val="009C3FA0"/>
    <w:rsid w:val="009C423B"/>
    <w:rsid w:val="009C49D3"/>
    <w:rsid w:val="009C4A33"/>
    <w:rsid w:val="009C4D06"/>
    <w:rsid w:val="009C508A"/>
    <w:rsid w:val="009C593B"/>
    <w:rsid w:val="009C5DAD"/>
    <w:rsid w:val="009C6B41"/>
    <w:rsid w:val="009C706A"/>
    <w:rsid w:val="009C7CDF"/>
    <w:rsid w:val="009C7F30"/>
    <w:rsid w:val="009D06B1"/>
    <w:rsid w:val="009D0702"/>
    <w:rsid w:val="009D0AAF"/>
    <w:rsid w:val="009D0EED"/>
    <w:rsid w:val="009D0EF4"/>
    <w:rsid w:val="009D16F3"/>
    <w:rsid w:val="009D1D12"/>
    <w:rsid w:val="009D2219"/>
    <w:rsid w:val="009D2448"/>
    <w:rsid w:val="009D2B45"/>
    <w:rsid w:val="009D2C5A"/>
    <w:rsid w:val="009D3158"/>
    <w:rsid w:val="009D368E"/>
    <w:rsid w:val="009D36B5"/>
    <w:rsid w:val="009D397F"/>
    <w:rsid w:val="009D3C05"/>
    <w:rsid w:val="009D3D09"/>
    <w:rsid w:val="009D3D3D"/>
    <w:rsid w:val="009D4568"/>
    <w:rsid w:val="009D4643"/>
    <w:rsid w:val="009D53BC"/>
    <w:rsid w:val="009D53D1"/>
    <w:rsid w:val="009D5EEB"/>
    <w:rsid w:val="009D62D1"/>
    <w:rsid w:val="009D636E"/>
    <w:rsid w:val="009D68FF"/>
    <w:rsid w:val="009E06CF"/>
    <w:rsid w:val="009E072C"/>
    <w:rsid w:val="009E0971"/>
    <w:rsid w:val="009E0AA9"/>
    <w:rsid w:val="009E106E"/>
    <w:rsid w:val="009E1920"/>
    <w:rsid w:val="009E1BC2"/>
    <w:rsid w:val="009E252A"/>
    <w:rsid w:val="009E26F9"/>
    <w:rsid w:val="009E2989"/>
    <w:rsid w:val="009E2A33"/>
    <w:rsid w:val="009E316F"/>
    <w:rsid w:val="009E3862"/>
    <w:rsid w:val="009E4C1D"/>
    <w:rsid w:val="009E5095"/>
    <w:rsid w:val="009E5148"/>
    <w:rsid w:val="009E5365"/>
    <w:rsid w:val="009E5F65"/>
    <w:rsid w:val="009E5FEE"/>
    <w:rsid w:val="009E61E0"/>
    <w:rsid w:val="009E72DE"/>
    <w:rsid w:val="009E7E38"/>
    <w:rsid w:val="009F02F4"/>
    <w:rsid w:val="009F03A4"/>
    <w:rsid w:val="009F086A"/>
    <w:rsid w:val="009F0DEF"/>
    <w:rsid w:val="009F12E8"/>
    <w:rsid w:val="009F298A"/>
    <w:rsid w:val="009F2EC7"/>
    <w:rsid w:val="009F3188"/>
    <w:rsid w:val="009F37F2"/>
    <w:rsid w:val="009F3FC9"/>
    <w:rsid w:val="009F453C"/>
    <w:rsid w:val="009F5C09"/>
    <w:rsid w:val="009F5C27"/>
    <w:rsid w:val="009F5D32"/>
    <w:rsid w:val="009F60FD"/>
    <w:rsid w:val="009F726E"/>
    <w:rsid w:val="009F7526"/>
    <w:rsid w:val="00A0013D"/>
    <w:rsid w:val="00A0040A"/>
    <w:rsid w:val="00A0121F"/>
    <w:rsid w:val="00A0147C"/>
    <w:rsid w:val="00A01DDD"/>
    <w:rsid w:val="00A02168"/>
    <w:rsid w:val="00A021A3"/>
    <w:rsid w:val="00A02A02"/>
    <w:rsid w:val="00A02B68"/>
    <w:rsid w:val="00A03AC0"/>
    <w:rsid w:val="00A043C8"/>
    <w:rsid w:val="00A04523"/>
    <w:rsid w:val="00A052DA"/>
    <w:rsid w:val="00A05543"/>
    <w:rsid w:val="00A05A52"/>
    <w:rsid w:val="00A05E27"/>
    <w:rsid w:val="00A066AC"/>
    <w:rsid w:val="00A06D06"/>
    <w:rsid w:val="00A073A4"/>
    <w:rsid w:val="00A0745C"/>
    <w:rsid w:val="00A076F6"/>
    <w:rsid w:val="00A07745"/>
    <w:rsid w:val="00A07963"/>
    <w:rsid w:val="00A07F24"/>
    <w:rsid w:val="00A07F5D"/>
    <w:rsid w:val="00A1001A"/>
    <w:rsid w:val="00A1051B"/>
    <w:rsid w:val="00A116C1"/>
    <w:rsid w:val="00A12EF2"/>
    <w:rsid w:val="00A130AF"/>
    <w:rsid w:val="00A14152"/>
    <w:rsid w:val="00A144B9"/>
    <w:rsid w:val="00A144CB"/>
    <w:rsid w:val="00A14FA4"/>
    <w:rsid w:val="00A15342"/>
    <w:rsid w:val="00A154AA"/>
    <w:rsid w:val="00A15636"/>
    <w:rsid w:val="00A15928"/>
    <w:rsid w:val="00A16071"/>
    <w:rsid w:val="00A16316"/>
    <w:rsid w:val="00A1634B"/>
    <w:rsid w:val="00A1669A"/>
    <w:rsid w:val="00A16893"/>
    <w:rsid w:val="00A16C5C"/>
    <w:rsid w:val="00A16D29"/>
    <w:rsid w:val="00A172A8"/>
    <w:rsid w:val="00A20F95"/>
    <w:rsid w:val="00A214F5"/>
    <w:rsid w:val="00A219BF"/>
    <w:rsid w:val="00A21D02"/>
    <w:rsid w:val="00A22E47"/>
    <w:rsid w:val="00A23080"/>
    <w:rsid w:val="00A23FC0"/>
    <w:rsid w:val="00A24360"/>
    <w:rsid w:val="00A2451F"/>
    <w:rsid w:val="00A24C6F"/>
    <w:rsid w:val="00A25411"/>
    <w:rsid w:val="00A25474"/>
    <w:rsid w:val="00A25984"/>
    <w:rsid w:val="00A25A06"/>
    <w:rsid w:val="00A25A90"/>
    <w:rsid w:val="00A26FD3"/>
    <w:rsid w:val="00A27316"/>
    <w:rsid w:val="00A274D9"/>
    <w:rsid w:val="00A274E8"/>
    <w:rsid w:val="00A300AC"/>
    <w:rsid w:val="00A302EB"/>
    <w:rsid w:val="00A31587"/>
    <w:rsid w:val="00A32259"/>
    <w:rsid w:val="00A3282C"/>
    <w:rsid w:val="00A32D38"/>
    <w:rsid w:val="00A337E6"/>
    <w:rsid w:val="00A33C35"/>
    <w:rsid w:val="00A34002"/>
    <w:rsid w:val="00A342BB"/>
    <w:rsid w:val="00A35369"/>
    <w:rsid w:val="00A35467"/>
    <w:rsid w:val="00A35CD8"/>
    <w:rsid w:val="00A3674E"/>
    <w:rsid w:val="00A369EE"/>
    <w:rsid w:val="00A376CD"/>
    <w:rsid w:val="00A37A01"/>
    <w:rsid w:val="00A40089"/>
    <w:rsid w:val="00A40203"/>
    <w:rsid w:val="00A403C5"/>
    <w:rsid w:val="00A40892"/>
    <w:rsid w:val="00A4124E"/>
    <w:rsid w:val="00A41DE7"/>
    <w:rsid w:val="00A41ED0"/>
    <w:rsid w:val="00A41FE9"/>
    <w:rsid w:val="00A42841"/>
    <w:rsid w:val="00A42B12"/>
    <w:rsid w:val="00A42C64"/>
    <w:rsid w:val="00A43085"/>
    <w:rsid w:val="00A43FD8"/>
    <w:rsid w:val="00A43FEF"/>
    <w:rsid w:val="00A4402F"/>
    <w:rsid w:val="00A448DB"/>
    <w:rsid w:val="00A4591B"/>
    <w:rsid w:val="00A45B00"/>
    <w:rsid w:val="00A45DFD"/>
    <w:rsid w:val="00A462CA"/>
    <w:rsid w:val="00A478EF"/>
    <w:rsid w:val="00A500DA"/>
    <w:rsid w:val="00A50717"/>
    <w:rsid w:val="00A50719"/>
    <w:rsid w:val="00A507BB"/>
    <w:rsid w:val="00A51480"/>
    <w:rsid w:val="00A515C1"/>
    <w:rsid w:val="00A51A7C"/>
    <w:rsid w:val="00A51E4C"/>
    <w:rsid w:val="00A524F2"/>
    <w:rsid w:val="00A528E2"/>
    <w:rsid w:val="00A52A8D"/>
    <w:rsid w:val="00A52AC0"/>
    <w:rsid w:val="00A53691"/>
    <w:rsid w:val="00A539B2"/>
    <w:rsid w:val="00A54043"/>
    <w:rsid w:val="00A54214"/>
    <w:rsid w:val="00A54BFC"/>
    <w:rsid w:val="00A55FA2"/>
    <w:rsid w:val="00A569D2"/>
    <w:rsid w:val="00A56FA7"/>
    <w:rsid w:val="00A5793A"/>
    <w:rsid w:val="00A57AC9"/>
    <w:rsid w:val="00A57E39"/>
    <w:rsid w:val="00A6019E"/>
    <w:rsid w:val="00A60212"/>
    <w:rsid w:val="00A6042D"/>
    <w:rsid w:val="00A6073C"/>
    <w:rsid w:val="00A60B52"/>
    <w:rsid w:val="00A60BBD"/>
    <w:rsid w:val="00A610A8"/>
    <w:rsid w:val="00A610B4"/>
    <w:rsid w:val="00A61208"/>
    <w:rsid w:val="00A613AC"/>
    <w:rsid w:val="00A61C49"/>
    <w:rsid w:val="00A61C5B"/>
    <w:rsid w:val="00A61C84"/>
    <w:rsid w:val="00A61D7B"/>
    <w:rsid w:val="00A6244B"/>
    <w:rsid w:val="00A626E4"/>
    <w:rsid w:val="00A629B5"/>
    <w:rsid w:val="00A63158"/>
    <w:rsid w:val="00A635A2"/>
    <w:rsid w:val="00A63F0C"/>
    <w:rsid w:val="00A641B3"/>
    <w:rsid w:val="00A641E3"/>
    <w:rsid w:val="00A6447A"/>
    <w:rsid w:val="00A64AEF"/>
    <w:rsid w:val="00A65169"/>
    <w:rsid w:val="00A65787"/>
    <w:rsid w:val="00A65F30"/>
    <w:rsid w:val="00A6625C"/>
    <w:rsid w:val="00A66281"/>
    <w:rsid w:val="00A66536"/>
    <w:rsid w:val="00A665C5"/>
    <w:rsid w:val="00A66A97"/>
    <w:rsid w:val="00A67AEB"/>
    <w:rsid w:val="00A67F88"/>
    <w:rsid w:val="00A70D7A"/>
    <w:rsid w:val="00A71444"/>
    <w:rsid w:val="00A71B7B"/>
    <w:rsid w:val="00A71DE5"/>
    <w:rsid w:val="00A722A6"/>
    <w:rsid w:val="00A72AA8"/>
    <w:rsid w:val="00A72E4C"/>
    <w:rsid w:val="00A730C6"/>
    <w:rsid w:val="00A7334B"/>
    <w:rsid w:val="00A73403"/>
    <w:rsid w:val="00A7354E"/>
    <w:rsid w:val="00A735AD"/>
    <w:rsid w:val="00A73975"/>
    <w:rsid w:val="00A73E2D"/>
    <w:rsid w:val="00A7490F"/>
    <w:rsid w:val="00A74BA0"/>
    <w:rsid w:val="00A74BE9"/>
    <w:rsid w:val="00A75329"/>
    <w:rsid w:val="00A7546C"/>
    <w:rsid w:val="00A76C40"/>
    <w:rsid w:val="00A77570"/>
    <w:rsid w:val="00A77937"/>
    <w:rsid w:val="00A80688"/>
    <w:rsid w:val="00A80804"/>
    <w:rsid w:val="00A80B1D"/>
    <w:rsid w:val="00A81029"/>
    <w:rsid w:val="00A81379"/>
    <w:rsid w:val="00A8217D"/>
    <w:rsid w:val="00A82697"/>
    <w:rsid w:val="00A83AD1"/>
    <w:rsid w:val="00A84028"/>
    <w:rsid w:val="00A842A9"/>
    <w:rsid w:val="00A84946"/>
    <w:rsid w:val="00A84E38"/>
    <w:rsid w:val="00A85554"/>
    <w:rsid w:val="00A857A0"/>
    <w:rsid w:val="00A85BCC"/>
    <w:rsid w:val="00A861C5"/>
    <w:rsid w:val="00A865F8"/>
    <w:rsid w:val="00A8703F"/>
    <w:rsid w:val="00A87069"/>
    <w:rsid w:val="00A87881"/>
    <w:rsid w:val="00A90313"/>
    <w:rsid w:val="00A9037D"/>
    <w:rsid w:val="00A90FF8"/>
    <w:rsid w:val="00A9121B"/>
    <w:rsid w:val="00A9144B"/>
    <w:rsid w:val="00A91F81"/>
    <w:rsid w:val="00A92C48"/>
    <w:rsid w:val="00A93054"/>
    <w:rsid w:val="00A93145"/>
    <w:rsid w:val="00A93E9F"/>
    <w:rsid w:val="00A94390"/>
    <w:rsid w:val="00A94653"/>
    <w:rsid w:val="00A94B73"/>
    <w:rsid w:val="00A94C61"/>
    <w:rsid w:val="00A95632"/>
    <w:rsid w:val="00A95A70"/>
    <w:rsid w:val="00A96861"/>
    <w:rsid w:val="00A96C56"/>
    <w:rsid w:val="00A9729F"/>
    <w:rsid w:val="00A97351"/>
    <w:rsid w:val="00A97D45"/>
    <w:rsid w:val="00AA0293"/>
    <w:rsid w:val="00AA044A"/>
    <w:rsid w:val="00AA07B4"/>
    <w:rsid w:val="00AA093F"/>
    <w:rsid w:val="00AA09B0"/>
    <w:rsid w:val="00AA0B03"/>
    <w:rsid w:val="00AA0C72"/>
    <w:rsid w:val="00AA0F90"/>
    <w:rsid w:val="00AA12AE"/>
    <w:rsid w:val="00AA22E6"/>
    <w:rsid w:val="00AA36C7"/>
    <w:rsid w:val="00AA3A31"/>
    <w:rsid w:val="00AA3BA2"/>
    <w:rsid w:val="00AA407D"/>
    <w:rsid w:val="00AA4737"/>
    <w:rsid w:val="00AA4E71"/>
    <w:rsid w:val="00AA4F5D"/>
    <w:rsid w:val="00AA5017"/>
    <w:rsid w:val="00AA5162"/>
    <w:rsid w:val="00AA52BD"/>
    <w:rsid w:val="00AA5621"/>
    <w:rsid w:val="00AA58BD"/>
    <w:rsid w:val="00AA5CD1"/>
    <w:rsid w:val="00AA7F19"/>
    <w:rsid w:val="00AA7FF6"/>
    <w:rsid w:val="00AB024F"/>
    <w:rsid w:val="00AB0465"/>
    <w:rsid w:val="00AB096C"/>
    <w:rsid w:val="00AB1C48"/>
    <w:rsid w:val="00AB1CA3"/>
    <w:rsid w:val="00AB2A63"/>
    <w:rsid w:val="00AB3738"/>
    <w:rsid w:val="00AB43B6"/>
    <w:rsid w:val="00AB44CE"/>
    <w:rsid w:val="00AB4507"/>
    <w:rsid w:val="00AB4AC4"/>
    <w:rsid w:val="00AB4BD7"/>
    <w:rsid w:val="00AB4E02"/>
    <w:rsid w:val="00AB559D"/>
    <w:rsid w:val="00AB55E4"/>
    <w:rsid w:val="00AB5AC3"/>
    <w:rsid w:val="00AB6370"/>
    <w:rsid w:val="00AB63FF"/>
    <w:rsid w:val="00AB684B"/>
    <w:rsid w:val="00AB6C9E"/>
    <w:rsid w:val="00AB7824"/>
    <w:rsid w:val="00AB7DEB"/>
    <w:rsid w:val="00AC0029"/>
    <w:rsid w:val="00AC011B"/>
    <w:rsid w:val="00AC0522"/>
    <w:rsid w:val="00AC0790"/>
    <w:rsid w:val="00AC0A9B"/>
    <w:rsid w:val="00AC15A4"/>
    <w:rsid w:val="00AC161A"/>
    <w:rsid w:val="00AC2133"/>
    <w:rsid w:val="00AC2306"/>
    <w:rsid w:val="00AC2E37"/>
    <w:rsid w:val="00AC305A"/>
    <w:rsid w:val="00AC36C4"/>
    <w:rsid w:val="00AC3AA4"/>
    <w:rsid w:val="00AC3C37"/>
    <w:rsid w:val="00AC3EF8"/>
    <w:rsid w:val="00AC502F"/>
    <w:rsid w:val="00AC567C"/>
    <w:rsid w:val="00AC5A48"/>
    <w:rsid w:val="00AC5C2F"/>
    <w:rsid w:val="00AC5F2A"/>
    <w:rsid w:val="00AC621A"/>
    <w:rsid w:val="00AC67F4"/>
    <w:rsid w:val="00AC6E16"/>
    <w:rsid w:val="00AC778D"/>
    <w:rsid w:val="00AC7C69"/>
    <w:rsid w:val="00AD0147"/>
    <w:rsid w:val="00AD1B8B"/>
    <w:rsid w:val="00AD20D5"/>
    <w:rsid w:val="00AD2D9A"/>
    <w:rsid w:val="00AD3089"/>
    <w:rsid w:val="00AD3203"/>
    <w:rsid w:val="00AD3598"/>
    <w:rsid w:val="00AD3B29"/>
    <w:rsid w:val="00AD4063"/>
    <w:rsid w:val="00AD4299"/>
    <w:rsid w:val="00AD43AE"/>
    <w:rsid w:val="00AD43CF"/>
    <w:rsid w:val="00AD467A"/>
    <w:rsid w:val="00AD4A8C"/>
    <w:rsid w:val="00AD57EA"/>
    <w:rsid w:val="00AD6B1B"/>
    <w:rsid w:val="00AD77CC"/>
    <w:rsid w:val="00AD7FE2"/>
    <w:rsid w:val="00AE0158"/>
    <w:rsid w:val="00AE1490"/>
    <w:rsid w:val="00AE1796"/>
    <w:rsid w:val="00AE18A4"/>
    <w:rsid w:val="00AE1D79"/>
    <w:rsid w:val="00AE2D74"/>
    <w:rsid w:val="00AE2E73"/>
    <w:rsid w:val="00AE2E7C"/>
    <w:rsid w:val="00AE2FE2"/>
    <w:rsid w:val="00AE37E2"/>
    <w:rsid w:val="00AE3CE1"/>
    <w:rsid w:val="00AE3E6F"/>
    <w:rsid w:val="00AE3EF2"/>
    <w:rsid w:val="00AE40B3"/>
    <w:rsid w:val="00AE4934"/>
    <w:rsid w:val="00AE4F1C"/>
    <w:rsid w:val="00AE54B1"/>
    <w:rsid w:val="00AE64D4"/>
    <w:rsid w:val="00AE6C47"/>
    <w:rsid w:val="00AE7786"/>
    <w:rsid w:val="00AE7A03"/>
    <w:rsid w:val="00AE7C0C"/>
    <w:rsid w:val="00AE7F13"/>
    <w:rsid w:val="00AF0045"/>
    <w:rsid w:val="00AF01EE"/>
    <w:rsid w:val="00AF07D4"/>
    <w:rsid w:val="00AF11C6"/>
    <w:rsid w:val="00AF16F4"/>
    <w:rsid w:val="00AF1D97"/>
    <w:rsid w:val="00AF20D7"/>
    <w:rsid w:val="00AF2694"/>
    <w:rsid w:val="00AF27EF"/>
    <w:rsid w:val="00AF2C4E"/>
    <w:rsid w:val="00AF3154"/>
    <w:rsid w:val="00AF32A2"/>
    <w:rsid w:val="00AF34CF"/>
    <w:rsid w:val="00AF37E1"/>
    <w:rsid w:val="00AF3971"/>
    <w:rsid w:val="00AF3A7B"/>
    <w:rsid w:val="00AF44FE"/>
    <w:rsid w:val="00AF4C67"/>
    <w:rsid w:val="00AF57B5"/>
    <w:rsid w:val="00AF5917"/>
    <w:rsid w:val="00AF5F64"/>
    <w:rsid w:val="00AF6008"/>
    <w:rsid w:val="00AF60AE"/>
    <w:rsid w:val="00AF6A84"/>
    <w:rsid w:val="00AF6BFD"/>
    <w:rsid w:val="00AF73CF"/>
    <w:rsid w:val="00AF7E5A"/>
    <w:rsid w:val="00B005A5"/>
    <w:rsid w:val="00B00D92"/>
    <w:rsid w:val="00B0181B"/>
    <w:rsid w:val="00B019AE"/>
    <w:rsid w:val="00B01D89"/>
    <w:rsid w:val="00B021FC"/>
    <w:rsid w:val="00B022F4"/>
    <w:rsid w:val="00B0265D"/>
    <w:rsid w:val="00B02DAB"/>
    <w:rsid w:val="00B046B0"/>
    <w:rsid w:val="00B04AA1"/>
    <w:rsid w:val="00B05492"/>
    <w:rsid w:val="00B05CA5"/>
    <w:rsid w:val="00B05F4B"/>
    <w:rsid w:val="00B06B49"/>
    <w:rsid w:val="00B0704C"/>
    <w:rsid w:val="00B10192"/>
    <w:rsid w:val="00B11225"/>
    <w:rsid w:val="00B11CDD"/>
    <w:rsid w:val="00B120CC"/>
    <w:rsid w:val="00B127B7"/>
    <w:rsid w:val="00B12DE3"/>
    <w:rsid w:val="00B133C2"/>
    <w:rsid w:val="00B13B12"/>
    <w:rsid w:val="00B1430F"/>
    <w:rsid w:val="00B14CE7"/>
    <w:rsid w:val="00B15736"/>
    <w:rsid w:val="00B16224"/>
    <w:rsid w:val="00B1639E"/>
    <w:rsid w:val="00B16E95"/>
    <w:rsid w:val="00B204BB"/>
    <w:rsid w:val="00B20555"/>
    <w:rsid w:val="00B20932"/>
    <w:rsid w:val="00B20C5C"/>
    <w:rsid w:val="00B21DA7"/>
    <w:rsid w:val="00B21E36"/>
    <w:rsid w:val="00B220EE"/>
    <w:rsid w:val="00B22527"/>
    <w:rsid w:val="00B22A16"/>
    <w:rsid w:val="00B22D15"/>
    <w:rsid w:val="00B22F54"/>
    <w:rsid w:val="00B2363B"/>
    <w:rsid w:val="00B23DB6"/>
    <w:rsid w:val="00B23DC0"/>
    <w:rsid w:val="00B24990"/>
    <w:rsid w:val="00B24B47"/>
    <w:rsid w:val="00B254C8"/>
    <w:rsid w:val="00B25E7D"/>
    <w:rsid w:val="00B260B7"/>
    <w:rsid w:val="00B2655E"/>
    <w:rsid w:val="00B26605"/>
    <w:rsid w:val="00B26782"/>
    <w:rsid w:val="00B26908"/>
    <w:rsid w:val="00B26CBB"/>
    <w:rsid w:val="00B26DF2"/>
    <w:rsid w:val="00B27306"/>
    <w:rsid w:val="00B277B1"/>
    <w:rsid w:val="00B279A8"/>
    <w:rsid w:val="00B307A7"/>
    <w:rsid w:val="00B3081E"/>
    <w:rsid w:val="00B3090A"/>
    <w:rsid w:val="00B31310"/>
    <w:rsid w:val="00B31F68"/>
    <w:rsid w:val="00B321BC"/>
    <w:rsid w:val="00B334EE"/>
    <w:rsid w:val="00B33840"/>
    <w:rsid w:val="00B33DCC"/>
    <w:rsid w:val="00B33F8F"/>
    <w:rsid w:val="00B344A8"/>
    <w:rsid w:val="00B34A8B"/>
    <w:rsid w:val="00B34BB4"/>
    <w:rsid w:val="00B35008"/>
    <w:rsid w:val="00B3502F"/>
    <w:rsid w:val="00B35359"/>
    <w:rsid w:val="00B35619"/>
    <w:rsid w:val="00B3561C"/>
    <w:rsid w:val="00B35698"/>
    <w:rsid w:val="00B358F3"/>
    <w:rsid w:val="00B35A54"/>
    <w:rsid w:val="00B35A85"/>
    <w:rsid w:val="00B3641A"/>
    <w:rsid w:val="00B3670D"/>
    <w:rsid w:val="00B369A4"/>
    <w:rsid w:val="00B36C80"/>
    <w:rsid w:val="00B37006"/>
    <w:rsid w:val="00B37B37"/>
    <w:rsid w:val="00B37F3B"/>
    <w:rsid w:val="00B40185"/>
    <w:rsid w:val="00B40BD7"/>
    <w:rsid w:val="00B40E38"/>
    <w:rsid w:val="00B4115C"/>
    <w:rsid w:val="00B4121A"/>
    <w:rsid w:val="00B412C1"/>
    <w:rsid w:val="00B41690"/>
    <w:rsid w:val="00B417A3"/>
    <w:rsid w:val="00B41CCC"/>
    <w:rsid w:val="00B42000"/>
    <w:rsid w:val="00B425AB"/>
    <w:rsid w:val="00B42F16"/>
    <w:rsid w:val="00B43113"/>
    <w:rsid w:val="00B433FA"/>
    <w:rsid w:val="00B437E7"/>
    <w:rsid w:val="00B43B7C"/>
    <w:rsid w:val="00B43BEF"/>
    <w:rsid w:val="00B44258"/>
    <w:rsid w:val="00B44A83"/>
    <w:rsid w:val="00B44C3D"/>
    <w:rsid w:val="00B4502A"/>
    <w:rsid w:val="00B453F1"/>
    <w:rsid w:val="00B4540B"/>
    <w:rsid w:val="00B457B7"/>
    <w:rsid w:val="00B45E3B"/>
    <w:rsid w:val="00B45E8A"/>
    <w:rsid w:val="00B4625A"/>
    <w:rsid w:val="00B4651A"/>
    <w:rsid w:val="00B466D9"/>
    <w:rsid w:val="00B468EC"/>
    <w:rsid w:val="00B4744A"/>
    <w:rsid w:val="00B47545"/>
    <w:rsid w:val="00B479A4"/>
    <w:rsid w:val="00B47C68"/>
    <w:rsid w:val="00B47D19"/>
    <w:rsid w:val="00B50A98"/>
    <w:rsid w:val="00B51370"/>
    <w:rsid w:val="00B51A24"/>
    <w:rsid w:val="00B51D6B"/>
    <w:rsid w:val="00B51F06"/>
    <w:rsid w:val="00B5202F"/>
    <w:rsid w:val="00B5213E"/>
    <w:rsid w:val="00B522AC"/>
    <w:rsid w:val="00B527AF"/>
    <w:rsid w:val="00B53031"/>
    <w:rsid w:val="00B5338D"/>
    <w:rsid w:val="00B5394F"/>
    <w:rsid w:val="00B5478C"/>
    <w:rsid w:val="00B54D20"/>
    <w:rsid w:val="00B54EFC"/>
    <w:rsid w:val="00B55016"/>
    <w:rsid w:val="00B5501E"/>
    <w:rsid w:val="00B55992"/>
    <w:rsid w:val="00B55AA6"/>
    <w:rsid w:val="00B55BAD"/>
    <w:rsid w:val="00B5633A"/>
    <w:rsid w:val="00B564B7"/>
    <w:rsid w:val="00B56609"/>
    <w:rsid w:val="00B569F5"/>
    <w:rsid w:val="00B56B9F"/>
    <w:rsid w:val="00B577ED"/>
    <w:rsid w:val="00B609CB"/>
    <w:rsid w:val="00B60D50"/>
    <w:rsid w:val="00B61031"/>
    <w:rsid w:val="00B6154E"/>
    <w:rsid w:val="00B6164B"/>
    <w:rsid w:val="00B616DA"/>
    <w:rsid w:val="00B61E6A"/>
    <w:rsid w:val="00B61F77"/>
    <w:rsid w:val="00B62424"/>
    <w:rsid w:val="00B62570"/>
    <w:rsid w:val="00B62C85"/>
    <w:rsid w:val="00B62D4D"/>
    <w:rsid w:val="00B63A11"/>
    <w:rsid w:val="00B64559"/>
    <w:rsid w:val="00B64766"/>
    <w:rsid w:val="00B647D3"/>
    <w:rsid w:val="00B64E8E"/>
    <w:rsid w:val="00B6521D"/>
    <w:rsid w:val="00B65998"/>
    <w:rsid w:val="00B65F78"/>
    <w:rsid w:val="00B662FF"/>
    <w:rsid w:val="00B67197"/>
    <w:rsid w:val="00B67557"/>
    <w:rsid w:val="00B67A1F"/>
    <w:rsid w:val="00B71200"/>
    <w:rsid w:val="00B71207"/>
    <w:rsid w:val="00B71289"/>
    <w:rsid w:val="00B712CF"/>
    <w:rsid w:val="00B725BC"/>
    <w:rsid w:val="00B725C8"/>
    <w:rsid w:val="00B7264A"/>
    <w:rsid w:val="00B72975"/>
    <w:rsid w:val="00B739FC"/>
    <w:rsid w:val="00B744D7"/>
    <w:rsid w:val="00B749D3"/>
    <w:rsid w:val="00B74B35"/>
    <w:rsid w:val="00B7514F"/>
    <w:rsid w:val="00B753EB"/>
    <w:rsid w:val="00B76326"/>
    <w:rsid w:val="00B7634A"/>
    <w:rsid w:val="00B767E5"/>
    <w:rsid w:val="00B7784A"/>
    <w:rsid w:val="00B77B66"/>
    <w:rsid w:val="00B77D54"/>
    <w:rsid w:val="00B8032E"/>
    <w:rsid w:val="00B80628"/>
    <w:rsid w:val="00B80B12"/>
    <w:rsid w:val="00B81366"/>
    <w:rsid w:val="00B816C0"/>
    <w:rsid w:val="00B81A85"/>
    <w:rsid w:val="00B81AD2"/>
    <w:rsid w:val="00B82186"/>
    <w:rsid w:val="00B821F1"/>
    <w:rsid w:val="00B82667"/>
    <w:rsid w:val="00B828F4"/>
    <w:rsid w:val="00B82D5E"/>
    <w:rsid w:val="00B82F9B"/>
    <w:rsid w:val="00B83459"/>
    <w:rsid w:val="00B841D2"/>
    <w:rsid w:val="00B8434A"/>
    <w:rsid w:val="00B84B63"/>
    <w:rsid w:val="00B8535E"/>
    <w:rsid w:val="00B8548C"/>
    <w:rsid w:val="00B854C3"/>
    <w:rsid w:val="00B85710"/>
    <w:rsid w:val="00B85E4E"/>
    <w:rsid w:val="00B862D7"/>
    <w:rsid w:val="00B86FE3"/>
    <w:rsid w:val="00B87034"/>
    <w:rsid w:val="00B87A60"/>
    <w:rsid w:val="00B87D0F"/>
    <w:rsid w:val="00B904E0"/>
    <w:rsid w:val="00B906C4"/>
    <w:rsid w:val="00B9091E"/>
    <w:rsid w:val="00B910F0"/>
    <w:rsid w:val="00B9111A"/>
    <w:rsid w:val="00B91895"/>
    <w:rsid w:val="00B91D55"/>
    <w:rsid w:val="00B92423"/>
    <w:rsid w:val="00B92489"/>
    <w:rsid w:val="00B9347A"/>
    <w:rsid w:val="00B93933"/>
    <w:rsid w:val="00B93BAF"/>
    <w:rsid w:val="00B9423B"/>
    <w:rsid w:val="00B9481B"/>
    <w:rsid w:val="00B9586F"/>
    <w:rsid w:val="00B95A33"/>
    <w:rsid w:val="00B95C9B"/>
    <w:rsid w:val="00B9614E"/>
    <w:rsid w:val="00B965F6"/>
    <w:rsid w:val="00B969C4"/>
    <w:rsid w:val="00B96BE7"/>
    <w:rsid w:val="00B96E1F"/>
    <w:rsid w:val="00B971C5"/>
    <w:rsid w:val="00B979D6"/>
    <w:rsid w:val="00B97A37"/>
    <w:rsid w:val="00BA012F"/>
    <w:rsid w:val="00BA0983"/>
    <w:rsid w:val="00BA1B3C"/>
    <w:rsid w:val="00BA28D5"/>
    <w:rsid w:val="00BA28D7"/>
    <w:rsid w:val="00BA2A37"/>
    <w:rsid w:val="00BA2B4C"/>
    <w:rsid w:val="00BA2FA8"/>
    <w:rsid w:val="00BA36E0"/>
    <w:rsid w:val="00BA386C"/>
    <w:rsid w:val="00BA393D"/>
    <w:rsid w:val="00BA3CF0"/>
    <w:rsid w:val="00BA4684"/>
    <w:rsid w:val="00BA4725"/>
    <w:rsid w:val="00BA4B09"/>
    <w:rsid w:val="00BA4E6E"/>
    <w:rsid w:val="00BA4FDF"/>
    <w:rsid w:val="00BA53EE"/>
    <w:rsid w:val="00BA5BCF"/>
    <w:rsid w:val="00BA5E79"/>
    <w:rsid w:val="00BA6307"/>
    <w:rsid w:val="00BA661C"/>
    <w:rsid w:val="00BA690C"/>
    <w:rsid w:val="00BA6EE6"/>
    <w:rsid w:val="00BA72E3"/>
    <w:rsid w:val="00BA7305"/>
    <w:rsid w:val="00BA735E"/>
    <w:rsid w:val="00BA7438"/>
    <w:rsid w:val="00BB0183"/>
    <w:rsid w:val="00BB0359"/>
    <w:rsid w:val="00BB0515"/>
    <w:rsid w:val="00BB0C39"/>
    <w:rsid w:val="00BB0ED6"/>
    <w:rsid w:val="00BB2905"/>
    <w:rsid w:val="00BB34F2"/>
    <w:rsid w:val="00BB3C05"/>
    <w:rsid w:val="00BB3C59"/>
    <w:rsid w:val="00BB3CE7"/>
    <w:rsid w:val="00BB3FDA"/>
    <w:rsid w:val="00BB41A2"/>
    <w:rsid w:val="00BB56C4"/>
    <w:rsid w:val="00BB575C"/>
    <w:rsid w:val="00BB5C02"/>
    <w:rsid w:val="00BB68C7"/>
    <w:rsid w:val="00BB744B"/>
    <w:rsid w:val="00BB76F8"/>
    <w:rsid w:val="00BB79A6"/>
    <w:rsid w:val="00BC005D"/>
    <w:rsid w:val="00BC0080"/>
    <w:rsid w:val="00BC0490"/>
    <w:rsid w:val="00BC0720"/>
    <w:rsid w:val="00BC0C1B"/>
    <w:rsid w:val="00BC19A0"/>
    <w:rsid w:val="00BC19CF"/>
    <w:rsid w:val="00BC1B07"/>
    <w:rsid w:val="00BC1CAA"/>
    <w:rsid w:val="00BC1DA9"/>
    <w:rsid w:val="00BC257B"/>
    <w:rsid w:val="00BC2ADA"/>
    <w:rsid w:val="00BC32B1"/>
    <w:rsid w:val="00BC3804"/>
    <w:rsid w:val="00BC4171"/>
    <w:rsid w:val="00BC4187"/>
    <w:rsid w:val="00BC44FD"/>
    <w:rsid w:val="00BC4F3B"/>
    <w:rsid w:val="00BC55B3"/>
    <w:rsid w:val="00BC601A"/>
    <w:rsid w:val="00BC6383"/>
    <w:rsid w:val="00BC680C"/>
    <w:rsid w:val="00BC6F3E"/>
    <w:rsid w:val="00BC7C0D"/>
    <w:rsid w:val="00BD0237"/>
    <w:rsid w:val="00BD027F"/>
    <w:rsid w:val="00BD03CB"/>
    <w:rsid w:val="00BD0AEA"/>
    <w:rsid w:val="00BD10A0"/>
    <w:rsid w:val="00BD12ED"/>
    <w:rsid w:val="00BD177D"/>
    <w:rsid w:val="00BD18C8"/>
    <w:rsid w:val="00BD1B54"/>
    <w:rsid w:val="00BD1BBE"/>
    <w:rsid w:val="00BD212B"/>
    <w:rsid w:val="00BD23F6"/>
    <w:rsid w:val="00BD2A3E"/>
    <w:rsid w:val="00BD3675"/>
    <w:rsid w:val="00BD49E4"/>
    <w:rsid w:val="00BD4E3C"/>
    <w:rsid w:val="00BD6674"/>
    <w:rsid w:val="00BD68BC"/>
    <w:rsid w:val="00BD694F"/>
    <w:rsid w:val="00BD696D"/>
    <w:rsid w:val="00BD79CC"/>
    <w:rsid w:val="00BD7C88"/>
    <w:rsid w:val="00BD7E98"/>
    <w:rsid w:val="00BE011E"/>
    <w:rsid w:val="00BE01B4"/>
    <w:rsid w:val="00BE0A54"/>
    <w:rsid w:val="00BE0C23"/>
    <w:rsid w:val="00BE11E6"/>
    <w:rsid w:val="00BE1743"/>
    <w:rsid w:val="00BE1860"/>
    <w:rsid w:val="00BE1C04"/>
    <w:rsid w:val="00BE1D57"/>
    <w:rsid w:val="00BE2067"/>
    <w:rsid w:val="00BE292D"/>
    <w:rsid w:val="00BE3028"/>
    <w:rsid w:val="00BE367A"/>
    <w:rsid w:val="00BE455C"/>
    <w:rsid w:val="00BE56A9"/>
    <w:rsid w:val="00BE5F5A"/>
    <w:rsid w:val="00BE67B4"/>
    <w:rsid w:val="00BE6968"/>
    <w:rsid w:val="00BE7466"/>
    <w:rsid w:val="00BE759E"/>
    <w:rsid w:val="00BE7B07"/>
    <w:rsid w:val="00BF0179"/>
    <w:rsid w:val="00BF038E"/>
    <w:rsid w:val="00BF0A7C"/>
    <w:rsid w:val="00BF0AF1"/>
    <w:rsid w:val="00BF0C84"/>
    <w:rsid w:val="00BF10C9"/>
    <w:rsid w:val="00BF13DE"/>
    <w:rsid w:val="00BF16AE"/>
    <w:rsid w:val="00BF1BEA"/>
    <w:rsid w:val="00BF2043"/>
    <w:rsid w:val="00BF270E"/>
    <w:rsid w:val="00BF2F45"/>
    <w:rsid w:val="00BF2F5C"/>
    <w:rsid w:val="00BF3002"/>
    <w:rsid w:val="00BF334E"/>
    <w:rsid w:val="00BF36FE"/>
    <w:rsid w:val="00BF3EB4"/>
    <w:rsid w:val="00BF406B"/>
    <w:rsid w:val="00BF4D60"/>
    <w:rsid w:val="00BF4E70"/>
    <w:rsid w:val="00BF54EE"/>
    <w:rsid w:val="00BF586A"/>
    <w:rsid w:val="00BF6278"/>
    <w:rsid w:val="00BF6A13"/>
    <w:rsid w:val="00BF6B87"/>
    <w:rsid w:val="00BF6ECE"/>
    <w:rsid w:val="00BF732E"/>
    <w:rsid w:val="00C00032"/>
    <w:rsid w:val="00C0080D"/>
    <w:rsid w:val="00C0094C"/>
    <w:rsid w:val="00C00C19"/>
    <w:rsid w:val="00C01129"/>
    <w:rsid w:val="00C012D3"/>
    <w:rsid w:val="00C01DD9"/>
    <w:rsid w:val="00C0200E"/>
    <w:rsid w:val="00C0201B"/>
    <w:rsid w:val="00C022F5"/>
    <w:rsid w:val="00C02B23"/>
    <w:rsid w:val="00C02B48"/>
    <w:rsid w:val="00C02E8C"/>
    <w:rsid w:val="00C0308B"/>
    <w:rsid w:val="00C03727"/>
    <w:rsid w:val="00C03802"/>
    <w:rsid w:val="00C04142"/>
    <w:rsid w:val="00C043E1"/>
    <w:rsid w:val="00C044C5"/>
    <w:rsid w:val="00C04916"/>
    <w:rsid w:val="00C05558"/>
    <w:rsid w:val="00C06D59"/>
    <w:rsid w:val="00C070AC"/>
    <w:rsid w:val="00C07763"/>
    <w:rsid w:val="00C07945"/>
    <w:rsid w:val="00C07CB2"/>
    <w:rsid w:val="00C1053A"/>
    <w:rsid w:val="00C10669"/>
    <w:rsid w:val="00C1068A"/>
    <w:rsid w:val="00C109FF"/>
    <w:rsid w:val="00C10F10"/>
    <w:rsid w:val="00C110E8"/>
    <w:rsid w:val="00C1140B"/>
    <w:rsid w:val="00C11585"/>
    <w:rsid w:val="00C11840"/>
    <w:rsid w:val="00C1185B"/>
    <w:rsid w:val="00C11C59"/>
    <w:rsid w:val="00C11E00"/>
    <w:rsid w:val="00C12663"/>
    <w:rsid w:val="00C128DF"/>
    <w:rsid w:val="00C128F6"/>
    <w:rsid w:val="00C129E8"/>
    <w:rsid w:val="00C12AF2"/>
    <w:rsid w:val="00C135C9"/>
    <w:rsid w:val="00C1365B"/>
    <w:rsid w:val="00C13E04"/>
    <w:rsid w:val="00C1416C"/>
    <w:rsid w:val="00C14370"/>
    <w:rsid w:val="00C14C37"/>
    <w:rsid w:val="00C14C70"/>
    <w:rsid w:val="00C1634F"/>
    <w:rsid w:val="00C16520"/>
    <w:rsid w:val="00C1690F"/>
    <w:rsid w:val="00C16C95"/>
    <w:rsid w:val="00C16CC0"/>
    <w:rsid w:val="00C16DA5"/>
    <w:rsid w:val="00C1700B"/>
    <w:rsid w:val="00C176B5"/>
    <w:rsid w:val="00C17C35"/>
    <w:rsid w:val="00C17E9A"/>
    <w:rsid w:val="00C211A3"/>
    <w:rsid w:val="00C212AC"/>
    <w:rsid w:val="00C2133B"/>
    <w:rsid w:val="00C217FE"/>
    <w:rsid w:val="00C21A8C"/>
    <w:rsid w:val="00C21B6C"/>
    <w:rsid w:val="00C2257D"/>
    <w:rsid w:val="00C22892"/>
    <w:rsid w:val="00C23E40"/>
    <w:rsid w:val="00C24B22"/>
    <w:rsid w:val="00C24BD7"/>
    <w:rsid w:val="00C24BE8"/>
    <w:rsid w:val="00C24CEE"/>
    <w:rsid w:val="00C252EB"/>
    <w:rsid w:val="00C254D5"/>
    <w:rsid w:val="00C25737"/>
    <w:rsid w:val="00C26909"/>
    <w:rsid w:val="00C27470"/>
    <w:rsid w:val="00C27B9C"/>
    <w:rsid w:val="00C30081"/>
    <w:rsid w:val="00C3067E"/>
    <w:rsid w:val="00C310B0"/>
    <w:rsid w:val="00C3199C"/>
    <w:rsid w:val="00C31A0E"/>
    <w:rsid w:val="00C31A5E"/>
    <w:rsid w:val="00C31F21"/>
    <w:rsid w:val="00C3240F"/>
    <w:rsid w:val="00C32466"/>
    <w:rsid w:val="00C33B52"/>
    <w:rsid w:val="00C33E78"/>
    <w:rsid w:val="00C34028"/>
    <w:rsid w:val="00C3452C"/>
    <w:rsid w:val="00C3605D"/>
    <w:rsid w:val="00C360AC"/>
    <w:rsid w:val="00C3617B"/>
    <w:rsid w:val="00C368F3"/>
    <w:rsid w:val="00C36F50"/>
    <w:rsid w:val="00C36F7D"/>
    <w:rsid w:val="00C379B5"/>
    <w:rsid w:val="00C37AFC"/>
    <w:rsid w:val="00C37E4C"/>
    <w:rsid w:val="00C402AC"/>
    <w:rsid w:val="00C40F3F"/>
    <w:rsid w:val="00C412C1"/>
    <w:rsid w:val="00C42871"/>
    <w:rsid w:val="00C42986"/>
    <w:rsid w:val="00C42B76"/>
    <w:rsid w:val="00C430FB"/>
    <w:rsid w:val="00C4363E"/>
    <w:rsid w:val="00C439FE"/>
    <w:rsid w:val="00C43B0F"/>
    <w:rsid w:val="00C43B29"/>
    <w:rsid w:val="00C43F58"/>
    <w:rsid w:val="00C44B0D"/>
    <w:rsid w:val="00C44E17"/>
    <w:rsid w:val="00C451E6"/>
    <w:rsid w:val="00C4550A"/>
    <w:rsid w:val="00C45576"/>
    <w:rsid w:val="00C45F31"/>
    <w:rsid w:val="00C45F82"/>
    <w:rsid w:val="00C462FF"/>
    <w:rsid w:val="00C46576"/>
    <w:rsid w:val="00C46CAB"/>
    <w:rsid w:val="00C47412"/>
    <w:rsid w:val="00C50FF9"/>
    <w:rsid w:val="00C514DD"/>
    <w:rsid w:val="00C51946"/>
    <w:rsid w:val="00C52EA8"/>
    <w:rsid w:val="00C530FE"/>
    <w:rsid w:val="00C532DB"/>
    <w:rsid w:val="00C536A4"/>
    <w:rsid w:val="00C53999"/>
    <w:rsid w:val="00C53C64"/>
    <w:rsid w:val="00C54B13"/>
    <w:rsid w:val="00C54B66"/>
    <w:rsid w:val="00C54FFE"/>
    <w:rsid w:val="00C55B92"/>
    <w:rsid w:val="00C55D2D"/>
    <w:rsid w:val="00C5640E"/>
    <w:rsid w:val="00C567AD"/>
    <w:rsid w:val="00C567D4"/>
    <w:rsid w:val="00C5685E"/>
    <w:rsid w:val="00C60220"/>
    <w:rsid w:val="00C603FB"/>
    <w:rsid w:val="00C6118A"/>
    <w:rsid w:val="00C61414"/>
    <w:rsid w:val="00C62D23"/>
    <w:rsid w:val="00C62F91"/>
    <w:rsid w:val="00C63148"/>
    <w:rsid w:val="00C63373"/>
    <w:rsid w:val="00C64382"/>
    <w:rsid w:val="00C647E7"/>
    <w:rsid w:val="00C64AB8"/>
    <w:rsid w:val="00C651FE"/>
    <w:rsid w:val="00C667B1"/>
    <w:rsid w:val="00C66966"/>
    <w:rsid w:val="00C66D05"/>
    <w:rsid w:val="00C671D6"/>
    <w:rsid w:val="00C67211"/>
    <w:rsid w:val="00C704FD"/>
    <w:rsid w:val="00C70B34"/>
    <w:rsid w:val="00C71055"/>
    <w:rsid w:val="00C715C6"/>
    <w:rsid w:val="00C717A5"/>
    <w:rsid w:val="00C717CA"/>
    <w:rsid w:val="00C71F2C"/>
    <w:rsid w:val="00C71FBF"/>
    <w:rsid w:val="00C721EE"/>
    <w:rsid w:val="00C7297B"/>
    <w:rsid w:val="00C73583"/>
    <w:rsid w:val="00C737BE"/>
    <w:rsid w:val="00C737D8"/>
    <w:rsid w:val="00C73995"/>
    <w:rsid w:val="00C73A93"/>
    <w:rsid w:val="00C7437E"/>
    <w:rsid w:val="00C746B9"/>
    <w:rsid w:val="00C7483B"/>
    <w:rsid w:val="00C74A7F"/>
    <w:rsid w:val="00C74C07"/>
    <w:rsid w:val="00C74FB1"/>
    <w:rsid w:val="00C757A8"/>
    <w:rsid w:val="00C75888"/>
    <w:rsid w:val="00C75D75"/>
    <w:rsid w:val="00C75EBC"/>
    <w:rsid w:val="00C75F43"/>
    <w:rsid w:val="00C76CE9"/>
    <w:rsid w:val="00C77985"/>
    <w:rsid w:val="00C803A4"/>
    <w:rsid w:val="00C81157"/>
    <w:rsid w:val="00C813F6"/>
    <w:rsid w:val="00C81982"/>
    <w:rsid w:val="00C819D7"/>
    <w:rsid w:val="00C81A92"/>
    <w:rsid w:val="00C828C6"/>
    <w:rsid w:val="00C828E9"/>
    <w:rsid w:val="00C82AE0"/>
    <w:rsid w:val="00C83E24"/>
    <w:rsid w:val="00C83FC8"/>
    <w:rsid w:val="00C844BD"/>
    <w:rsid w:val="00C84698"/>
    <w:rsid w:val="00C860CF"/>
    <w:rsid w:val="00C86B6A"/>
    <w:rsid w:val="00C871A9"/>
    <w:rsid w:val="00C87AC1"/>
    <w:rsid w:val="00C90049"/>
    <w:rsid w:val="00C90174"/>
    <w:rsid w:val="00C90ABA"/>
    <w:rsid w:val="00C90BE7"/>
    <w:rsid w:val="00C90D45"/>
    <w:rsid w:val="00C9180F"/>
    <w:rsid w:val="00C91849"/>
    <w:rsid w:val="00C91C01"/>
    <w:rsid w:val="00C91D17"/>
    <w:rsid w:val="00C924E3"/>
    <w:rsid w:val="00C9253A"/>
    <w:rsid w:val="00C92589"/>
    <w:rsid w:val="00C92A4E"/>
    <w:rsid w:val="00C92D17"/>
    <w:rsid w:val="00C933E8"/>
    <w:rsid w:val="00C937CA"/>
    <w:rsid w:val="00C93DF1"/>
    <w:rsid w:val="00C9468E"/>
    <w:rsid w:val="00C94A3E"/>
    <w:rsid w:val="00C95016"/>
    <w:rsid w:val="00C95389"/>
    <w:rsid w:val="00C957EF"/>
    <w:rsid w:val="00C95A2B"/>
    <w:rsid w:val="00C965CA"/>
    <w:rsid w:val="00C96A65"/>
    <w:rsid w:val="00C96E9F"/>
    <w:rsid w:val="00C971AE"/>
    <w:rsid w:val="00CA01C0"/>
    <w:rsid w:val="00CA0AA5"/>
    <w:rsid w:val="00CA0FB6"/>
    <w:rsid w:val="00CA174B"/>
    <w:rsid w:val="00CA195D"/>
    <w:rsid w:val="00CA21D0"/>
    <w:rsid w:val="00CA2D16"/>
    <w:rsid w:val="00CA388E"/>
    <w:rsid w:val="00CA46E3"/>
    <w:rsid w:val="00CA5248"/>
    <w:rsid w:val="00CA5406"/>
    <w:rsid w:val="00CA5603"/>
    <w:rsid w:val="00CA5D91"/>
    <w:rsid w:val="00CA5E01"/>
    <w:rsid w:val="00CA5FE8"/>
    <w:rsid w:val="00CA6178"/>
    <w:rsid w:val="00CA6C09"/>
    <w:rsid w:val="00CA6D8A"/>
    <w:rsid w:val="00CA6FAB"/>
    <w:rsid w:val="00CA7DA8"/>
    <w:rsid w:val="00CB03B1"/>
    <w:rsid w:val="00CB078D"/>
    <w:rsid w:val="00CB07E2"/>
    <w:rsid w:val="00CB0851"/>
    <w:rsid w:val="00CB09DD"/>
    <w:rsid w:val="00CB09EC"/>
    <w:rsid w:val="00CB0C56"/>
    <w:rsid w:val="00CB0CC9"/>
    <w:rsid w:val="00CB1043"/>
    <w:rsid w:val="00CB12E9"/>
    <w:rsid w:val="00CB16BD"/>
    <w:rsid w:val="00CB1EEB"/>
    <w:rsid w:val="00CB25F4"/>
    <w:rsid w:val="00CB2C1F"/>
    <w:rsid w:val="00CB322F"/>
    <w:rsid w:val="00CB3552"/>
    <w:rsid w:val="00CB3CC5"/>
    <w:rsid w:val="00CB3CF8"/>
    <w:rsid w:val="00CB3F9A"/>
    <w:rsid w:val="00CB44FE"/>
    <w:rsid w:val="00CB52B5"/>
    <w:rsid w:val="00CB57BF"/>
    <w:rsid w:val="00CB58D9"/>
    <w:rsid w:val="00CB61A7"/>
    <w:rsid w:val="00CB6593"/>
    <w:rsid w:val="00CB67A0"/>
    <w:rsid w:val="00CB6B0A"/>
    <w:rsid w:val="00CB762C"/>
    <w:rsid w:val="00CB7A19"/>
    <w:rsid w:val="00CB7AA0"/>
    <w:rsid w:val="00CB7B1A"/>
    <w:rsid w:val="00CC08C3"/>
    <w:rsid w:val="00CC0ADE"/>
    <w:rsid w:val="00CC101F"/>
    <w:rsid w:val="00CC16B2"/>
    <w:rsid w:val="00CC184C"/>
    <w:rsid w:val="00CC1C2B"/>
    <w:rsid w:val="00CC2590"/>
    <w:rsid w:val="00CC25D3"/>
    <w:rsid w:val="00CC32C9"/>
    <w:rsid w:val="00CC3394"/>
    <w:rsid w:val="00CC3C3B"/>
    <w:rsid w:val="00CC4013"/>
    <w:rsid w:val="00CC433D"/>
    <w:rsid w:val="00CC4972"/>
    <w:rsid w:val="00CC4EC7"/>
    <w:rsid w:val="00CC50BB"/>
    <w:rsid w:val="00CC5C0A"/>
    <w:rsid w:val="00CC6C80"/>
    <w:rsid w:val="00CC7952"/>
    <w:rsid w:val="00CD029C"/>
    <w:rsid w:val="00CD02D3"/>
    <w:rsid w:val="00CD0609"/>
    <w:rsid w:val="00CD077E"/>
    <w:rsid w:val="00CD11FD"/>
    <w:rsid w:val="00CD1306"/>
    <w:rsid w:val="00CD1E02"/>
    <w:rsid w:val="00CD1FC7"/>
    <w:rsid w:val="00CD2112"/>
    <w:rsid w:val="00CD25BA"/>
    <w:rsid w:val="00CD2EB0"/>
    <w:rsid w:val="00CD3458"/>
    <w:rsid w:val="00CD35BF"/>
    <w:rsid w:val="00CD370D"/>
    <w:rsid w:val="00CD38B8"/>
    <w:rsid w:val="00CD39D2"/>
    <w:rsid w:val="00CD3A58"/>
    <w:rsid w:val="00CD4142"/>
    <w:rsid w:val="00CD50FE"/>
    <w:rsid w:val="00CD57DE"/>
    <w:rsid w:val="00CD60E8"/>
    <w:rsid w:val="00CD6153"/>
    <w:rsid w:val="00CD65F3"/>
    <w:rsid w:val="00CD66CE"/>
    <w:rsid w:val="00CD699F"/>
    <w:rsid w:val="00CD764F"/>
    <w:rsid w:val="00CD7B81"/>
    <w:rsid w:val="00CD7DB5"/>
    <w:rsid w:val="00CE0669"/>
    <w:rsid w:val="00CE072B"/>
    <w:rsid w:val="00CE08A6"/>
    <w:rsid w:val="00CE1C27"/>
    <w:rsid w:val="00CE1F86"/>
    <w:rsid w:val="00CE20FB"/>
    <w:rsid w:val="00CE30C8"/>
    <w:rsid w:val="00CE30D2"/>
    <w:rsid w:val="00CE31E4"/>
    <w:rsid w:val="00CE371A"/>
    <w:rsid w:val="00CE37D6"/>
    <w:rsid w:val="00CE406A"/>
    <w:rsid w:val="00CE4107"/>
    <w:rsid w:val="00CE4399"/>
    <w:rsid w:val="00CE4579"/>
    <w:rsid w:val="00CE4652"/>
    <w:rsid w:val="00CE4A2E"/>
    <w:rsid w:val="00CE4ADF"/>
    <w:rsid w:val="00CE4EFC"/>
    <w:rsid w:val="00CE5378"/>
    <w:rsid w:val="00CE59B9"/>
    <w:rsid w:val="00CE5E28"/>
    <w:rsid w:val="00CE6534"/>
    <w:rsid w:val="00CE6691"/>
    <w:rsid w:val="00CE7043"/>
    <w:rsid w:val="00CE70A8"/>
    <w:rsid w:val="00CE73A8"/>
    <w:rsid w:val="00CE75DB"/>
    <w:rsid w:val="00CE7AB0"/>
    <w:rsid w:val="00CE7FD1"/>
    <w:rsid w:val="00CF04FD"/>
    <w:rsid w:val="00CF059E"/>
    <w:rsid w:val="00CF1EBD"/>
    <w:rsid w:val="00CF20B8"/>
    <w:rsid w:val="00CF2D70"/>
    <w:rsid w:val="00CF3B14"/>
    <w:rsid w:val="00CF3EDC"/>
    <w:rsid w:val="00CF4117"/>
    <w:rsid w:val="00CF48B3"/>
    <w:rsid w:val="00CF48D0"/>
    <w:rsid w:val="00CF4CCE"/>
    <w:rsid w:val="00CF5F0D"/>
    <w:rsid w:val="00CF6385"/>
    <w:rsid w:val="00CF67CA"/>
    <w:rsid w:val="00CF75A6"/>
    <w:rsid w:val="00CF7EBB"/>
    <w:rsid w:val="00D00054"/>
    <w:rsid w:val="00D00118"/>
    <w:rsid w:val="00D00863"/>
    <w:rsid w:val="00D00B7F"/>
    <w:rsid w:val="00D00B96"/>
    <w:rsid w:val="00D0187B"/>
    <w:rsid w:val="00D01C2E"/>
    <w:rsid w:val="00D02420"/>
    <w:rsid w:val="00D026C7"/>
    <w:rsid w:val="00D02C4E"/>
    <w:rsid w:val="00D02DDE"/>
    <w:rsid w:val="00D03BAA"/>
    <w:rsid w:val="00D040F4"/>
    <w:rsid w:val="00D04167"/>
    <w:rsid w:val="00D0505B"/>
    <w:rsid w:val="00D0546B"/>
    <w:rsid w:val="00D05BB2"/>
    <w:rsid w:val="00D06296"/>
    <w:rsid w:val="00D062B9"/>
    <w:rsid w:val="00D0655D"/>
    <w:rsid w:val="00D06E0B"/>
    <w:rsid w:val="00D06E98"/>
    <w:rsid w:val="00D06EF6"/>
    <w:rsid w:val="00D1034B"/>
    <w:rsid w:val="00D1038F"/>
    <w:rsid w:val="00D103AB"/>
    <w:rsid w:val="00D10715"/>
    <w:rsid w:val="00D1188C"/>
    <w:rsid w:val="00D1198F"/>
    <w:rsid w:val="00D124DB"/>
    <w:rsid w:val="00D128D3"/>
    <w:rsid w:val="00D13556"/>
    <w:rsid w:val="00D13686"/>
    <w:rsid w:val="00D13E2F"/>
    <w:rsid w:val="00D13F1C"/>
    <w:rsid w:val="00D13F93"/>
    <w:rsid w:val="00D14930"/>
    <w:rsid w:val="00D14F4D"/>
    <w:rsid w:val="00D15A3D"/>
    <w:rsid w:val="00D162A4"/>
    <w:rsid w:val="00D16394"/>
    <w:rsid w:val="00D166F1"/>
    <w:rsid w:val="00D1672E"/>
    <w:rsid w:val="00D17649"/>
    <w:rsid w:val="00D17881"/>
    <w:rsid w:val="00D20369"/>
    <w:rsid w:val="00D203D8"/>
    <w:rsid w:val="00D2087E"/>
    <w:rsid w:val="00D20933"/>
    <w:rsid w:val="00D20E2A"/>
    <w:rsid w:val="00D20E8A"/>
    <w:rsid w:val="00D212AE"/>
    <w:rsid w:val="00D21757"/>
    <w:rsid w:val="00D21A66"/>
    <w:rsid w:val="00D22022"/>
    <w:rsid w:val="00D22554"/>
    <w:rsid w:val="00D22ACB"/>
    <w:rsid w:val="00D231B1"/>
    <w:rsid w:val="00D231D3"/>
    <w:rsid w:val="00D232B4"/>
    <w:rsid w:val="00D23B0D"/>
    <w:rsid w:val="00D2407B"/>
    <w:rsid w:val="00D24441"/>
    <w:rsid w:val="00D2580C"/>
    <w:rsid w:val="00D264C9"/>
    <w:rsid w:val="00D26645"/>
    <w:rsid w:val="00D26797"/>
    <w:rsid w:val="00D26908"/>
    <w:rsid w:val="00D26BF5"/>
    <w:rsid w:val="00D272EA"/>
    <w:rsid w:val="00D272FB"/>
    <w:rsid w:val="00D2733D"/>
    <w:rsid w:val="00D2791B"/>
    <w:rsid w:val="00D27AE6"/>
    <w:rsid w:val="00D3032C"/>
    <w:rsid w:val="00D304D2"/>
    <w:rsid w:val="00D316F6"/>
    <w:rsid w:val="00D31B06"/>
    <w:rsid w:val="00D31FE3"/>
    <w:rsid w:val="00D322DD"/>
    <w:rsid w:val="00D32473"/>
    <w:rsid w:val="00D324F1"/>
    <w:rsid w:val="00D32A1F"/>
    <w:rsid w:val="00D32B03"/>
    <w:rsid w:val="00D33136"/>
    <w:rsid w:val="00D33A77"/>
    <w:rsid w:val="00D343B2"/>
    <w:rsid w:val="00D3477F"/>
    <w:rsid w:val="00D34E04"/>
    <w:rsid w:val="00D350BE"/>
    <w:rsid w:val="00D359EE"/>
    <w:rsid w:val="00D35A01"/>
    <w:rsid w:val="00D35DDC"/>
    <w:rsid w:val="00D35DFB"/>
    <w:rsid w:val="00D3608A"/>
    <w:rsid w:val="00D367AF"/>
    <w:rsid w:val="00D36CCD"/>
    <w:rsid w:val="00D36FA8"/>
    <w:rsid w:val="00D372F7"/>
    <w:rsid w:val="00D374F3"/>
    <w:rsid w:val="00D379A6"/>
    <w:rsid w:val="00D37CFB"/>
    <w:rsid w:val="00D37D28"/>
    <w:rsid w:val="00D406D5"/>
    <w:rsid w:val="00D40A8F"/>
    <w:rsid w:val="00D40B57"/>
    <w:rsid w:val="00D40EB8"/>
    <w:rsid w:val="00D410D9"/>
    <w:rsid w:val="00D4111A"/>
    <w:rsid w:val="00D412B2"/>
    <w:rsid w:val="00D4138B"/>
    <w:rsid w:val="00D41466"/>
    <w:rsid w:val="00D41BA4"/>
    <w:rsid w:val="00D41CEB"/>
    <w:rsid w:val="00D41D1C"/>
    <w:rsid w:val="00D424D4"/>
    <w:rsid w:val="00D425E8"/>
    <w:rsid w:val="00D428F7"/>
    <w:rsid w:val="00D42CC3"/>
    <w:rsid w:val="00D42E01"/>
    <w:rsid w:val="00D434A4"/>
    <w:rsid w:val="00D434DB"/>
    <w:rsid w:val="00D43E87"/>
    <w:rsid w:val="00D43F44"/>
    <w:rsid w:val="00D43FF1"/>
    <w:rsid w:val="00D444EB"/>
    <w:rsid w:val="00D444FB"/>
    <w:rsid w:val="00D445E1"/>
    <w:rsid w:val="00D448A4"/>
    <w:rsid w:val="00D44957"/>
    <w:rsid w:val="00D454CF"/>
    <w:rsid w:val="00D45B20"/>
    <w:rsid w:val="00D45E75"/>
    <w:rsid w:val="00D46000"/>
    <w:rsid w:val="00D465AB"/>
    <w:rsid w:val="00D4665B"/>
    <w:rsid w:val="00D46AA8"/>
    <w:rsid w:val="00D46C28"/>
    <w:rsid w:val="00D47340"/>
    <w:rsid w:val="00D507E7"/>
    <w:rsid w:val="00D5080D"/>
    <w:rsid w:val="00D51292"/>
    <w:rsid w:val="00D51641"/>
    <w:rsid w:val="00D530FC"/>
    <w:rsid w:val="00D53BF0"/>
    <w:rsid w:val="00D54111"/>
    <w:rsid w:val="00D5422E"/>
    <w:rsid w:val="00D5465F"/>
    <w:rsid w:val="00D54B40"/>
    <w:rsid w:val="00D54B7A"/>
    <w:rsid w:val="00D54B81"/>
    <w:rsid w:val="00D54BE7"/>
    <w:rsid w:val="00D559F0"/>
    <w:rsid w:val="00D55ACD"/>
    <w:rsid w:val="00D55F3F"/>
    <w:rsid w:val="00D57163"/>
    <w:rsid w:val="00D57702"/>
    <w:rsid w:val="00D6022C"/>
    <w:rsid w:val="00D61686"/>
    <w:rsid w:val="00D619ED"/>
    <w:rsid w:val="00D62507"/>
    <w:rsid w:val="00D625E9"/>
    <w:rsid w:val="00D62EA9"/>
    <w:rsid w:val="00D62F02"/>
    <w:rsid w:val="00D62F16"/>
    <w:rsid w:val="00D63577"/>
    <w:rsid w:val="00D635F7"/>
    <w:rsid w:val="00D63A19"/>
    <w:rsid w:val="00D641C8"/>
    <w:rsid w:val="00D643B7"/>
    <w:rsid w:val="00D6463E"/>
    <w:rsid w:val="00D64B56"/>
    <w:rsid w:val="00D65197"/>
    <w:rsid w:val="00D65449"/>
    <w:rsid w:val="00D65A52"/>
    <w:rsid w:val="00D65A82"/>
    <w:rsid w:val="00D65B77"/>
    <w:rsid w:val="00D660C5"/>
    <w:rsid w:val="00D668E0"/>
    <w:rsid w:val="00D67457"/>
    <w:rsid w:val="00D6757E"/>
    <w:rsid w:val="00D70035"/>
    <w:rsid w:val="00D70336"/>
    <w:rsid w:val="00D7128A"/>
    <w:rsid w:val="00D71673"/>
    <w:rsid w:val="00D71C22"/>
    <w:rsid w:val="00D72026"/>
    <w:rsid w:val="00D72F57"/>
    <w:rsid w:val="00D7309D"/>
    <w:rsid w:val="00D730EB"/>
    <w:rsid w:val="00D73491"/>
    <w:rsid w:val="00D7396C"/>
    <w:rsid w:val="00D73B7B"/>
    <w:rsid w:val="00D7417C"/>
    <w:rsid w:val="00D74BBF"/>
    <w:rsid w:val="00D75030"/>
    <w:rsid w:val="00D75249"/>
    <w:rsid w:val="00D75589"/>
    <w:rsid w:val="00D75F02"/>
    <w:rsid w:val="00D761CA"/>
    <w:rsid w:val="00D76488"/>
    <w:rsid w:val="00D76728"/>
    <w:rsid w:val="00D76761"/>
    <w:rsid w:val="00D76B0A"/>
    <w:rsid w:val="00D76FDE"/>
    <w:rsid w:val="00D77066"/>
    <w:rsid w:val="00D77238"/>
    <w:rsid w:val="00D77CFE"/>
    <w:rsid w:val="00D8057B"/>
    <w:rsid w:val="00D805B6"/>
    <w:rsid w:val="00D8138C"/>
    <w:rsid w:val="00D8205E"/>
    <w:rsid w:val="00D82CB3"/>
    <w:rsid w:val="00D82FD3"/>
    <w:rsid w:val="00D834FD"/>
    <w:rsid w:val="00D838A6"/>
    <w:rsid w:val="00D839AE"/>
    <w:rsid w:val="00D83A4E"/>
    <w:rsid w:val="00D83EA6"/>
    <w:rsid w:val="00D8420B"/>
    <w:rsid w:val="00D8483A"/>
    <w:rsid w:val="00D849C4"/>
    <w:rsid w:val="00D849EF"/>
    <w:rsid w:val="00D84BAA"/>
    <w:rsid w:val="00D84EB3"/>
    <w:rsid w:val="00D8615D"/>
    <w:rsid w:val="00D86459"/>
    <w:rsid w:val="00D868CC"/>
    <w:rsid w:val="00D86A16"/>
    <w:rsid w:val="00D87022"/>
    <w:rsid w:val="00D8723F"/>
    <w:rsid w:val="00D874A9"/>
    <w:rsid w:val="00D87975"/>
    <w:rsid w:val="00D87B98"/>
    <w:rsid w:val="00D905A1"/>
    <w:rsid w:val="00D90B9E"/>
    <w:rsid w:val="00D90ED1"/>
    <w:rsid w:val="00D9103E"/>
    <w:rsid w:val="00D91081"/>
    <w:rsid w:val="00D916CC"/>
    <w:rsid w:val="00D91729"/>
    <w:rsid w:val="00D91A99"/>
    <w:rsid w:val="00D91D0E"/>
    <w:rsid w:val="00D91E76"/>
    <w:rsid w:val="00D91FB2"/>
    <w:rsid w:val="00D924AF"/>
    <w:rsid w:val="00D92615"/>
    <w:rsid w:val="00D92B8F"/>
    <w:rsid w:val="00D93225"/>
    <w:rsid w:val="00D934E7"/>
    <w:rsid w:val="00D93747"/>
    <w:rsid w:val="00D939BD"/>
    <w:rsid w:val="00D93D3E"/>
    <w:rsid w:val="00D93DDD"/>
    <w:rsid w:val="00D94143"/>
    <w:rsid w:val="00D94720"/>
    <w:rsid w:val="00D9499E"/>
    <w:rsid w:val="00D94B3D"/>
    <w:rsid w:val="00D952CC"/>
    <w:rsid w:val="00D95AC2"/>
    <w:rsid w:val="00D9660B"/>
    <w:rsid w:val="00D96775"/>
    <w:rsid w:val="00D9751D"/>
    <w:rsid w:val="00D975C8"/>
    <w:rsid w:val="00D97F8C"/>
    <w:rsid w:val="00DA06E1"/>
    <w:rsid w:val="00DA0764"/>
    <w:rsid w:val="00DA0D75"/>
    <w:rsid w:val="00DA1943"/>
    <w:rsid w:val="00DA1B29"/>
    <w:rsid w:val="00DA1E48"/>
    <w:rsid w:val="00DA1FCA"/>
    <w:rsid w:val="00DA225A"/>
    <w:rsid w:val="00DA2317"/>
    <w:rsid w:val="00DA2737"/>
    <w:rsid w:val="00DA3A61"/>
    <w:rsid w:val="00DA3E1A"/>
    <w:rsid w:val="00DA3E47"/>
    <w:rsid w:val="00DA401A"/>
    <w:rsid w:val="00DA4604"/>
    <w:rsid w:val="00DA50B3"/>
    <w:rsid w:val="00DA54F0"/>
    <w:rsid w:val="00DA59E0"/>
    <w:rsid w:val="00DA5A0F"/>
    <w:rsid w:val="00DA606B"/>
    <w:rsid w:val="00DA6359"/>
    <w:rsid w:val="00DA63C3"/>
    <w:rsid w:val="00DA6A7F"/>
    <w:rsid w:val="00DA6D0A"/>
    <w:rsid w:val="00DA7011"/>
    <w:rsid w:val="00DA7F1B"/>
    <w:rsid w:val="00DB042C"/>
    <w:rsid w:val="00DB0509"/>
    <w:rsid w:val="00DB056C"/>
    <w:rsid w:val="00DB05C7"/>
    <w:rsid w:val="00DB09A9"/>
    <w:rsid w:val="00DB0E5A"/>
    <w:rsid w:val="00DB1107"/>
    <w:rsid w:val="00DB16EF"/>
    <w:rsid w:val="00DB18D1"/>
    <w:rsid w:val="00DB3E97"/>
    <w:rsid w:val="00DB3F89"/>
    <w:rsid w:val="00DB525B"/>
    <w:rsid w:val="00DB5782"/>
    <w:rsid w:val="00DB5C1D"/>
    <w:rsid w:val="00DB5D53"/>
    <w:rsid w:val="00DB5EC3"/>
    <w:rsid w:val="00DB6339"/>
    <w:rsid w:val="00DB6489"/>
    <w:rsid w:val="00DB6614"/>
    <w:rsid w:val="00DB6843"/>
    <w:rsid w:val="00DB6D5C"/>
    <w:rsid w:val="00DB7B71"/>
    <w:rsid w:val="00DB7FD4"/>
    <w:rsid w:val="00DC02D8"/>
    <w:rsid w:val="00DC055B"/>
    <w:rsid w:val="00DC095A"/>
    <w:rsid w:val="00DC1CFC"/>
    <w:rsid w:val="00DC1D51"/>
    <w:rsid w:val="00DC2164"/>
    <w:rsid w:val="00DC2BF4"/>
    <w:rsid w:val="00DC3611"/>
    <w:rsid w:val="00DC3664"/>
    <w:rsid w:val="00DC3B93"/>
    <w:rsid w:val="00DC3E41"/>
    <w:rsid w:val="00DC41FA"/>
    <w:rsid w:val="00DC4727"/>
    <w:rsid w:val="00DC495C"/>
    <w:rsid w:val="00DC4D3F"/>
    <w:rsid w:val="00DC4F0A"/>
    <w:rsid w:val="00DC649D"/>
    <w:rsid w:val="00DC6758"/>
    <w:rsid w:val="00DC6BA3"/>
    <w:rsid w:val="00DC6DD3"/>
    <w:rsid w:val="00DC6EDB"/>
    <w:rsid w:val="00DC742E"/>
    <w:rsid w:val="00DC7766"/>
    <w:rsid w:val="00DC7AAA"/>
    <w:rsid w:val="00DC7FC9"/>
    <w:rsid w:val="00DD0014"/>
    <w:rsid w:val="00DD0021"/>
    <w:rsid w:val="00DD0652"/>
    <w:rsid w:val="00DD06CF"/>
    <w:rsid w:val="00DD09BE"/>
    <w:rsid w:val="00DD0AD7"/>
    <w:rsid w:val="00DD0D48"/>
    <w:rsid w:val="00DD0DEF"/>
    <w:rsid w:val="00DD0FE6"/>
    <w:rsid w:val="00DD10E6"/>
    <w:rsid w:val="00DD166A"/>
    <w:rsid w:val="00DD1755"/>
    <w:rsid w:val="00DD1938"/>
    <w:rsid w:val="00DD20EB"/>
    <w:rsid w:val="00DD28B2"/>
    <w:rsid w:val="00DD2BC3"/>
    <w:rsid w:val="00DD3F34"/>
    <w:rsid w:val="00DD3FAF"/>
    <w:rsid w:val="00DD43DC"/>
    <w:rsid w:val="00DD4471"/>
    <w:rsid w:val="00DD44D4"/>
    <w:rsid w:val="00DD46D3"/>
    <w:rsid w:val="00DD4824"/>
    <w:rsid w:val="00DD496A"/>
    <w:rsid w:val="00DD4A52"/>
    <w:rsid w:val="00DD52BF"/>
    <w:rsid w:val="00DD5309"/>
    <w:rsid w:val="00DD5D96"/>
    <w:rsid w:val="00DD5DF7"/>
    <w:rsid w:val="00DD662D"/>
    <w:rsid w:val="00DD692A"/>
    <w:rsid w:val="00DD6AA2"/>
    <w:rsid w:val="00DD712E"/>
    <w:rsid w:val="00DD71F2"/>
    <w:rsid w:val="00DD727C"/>
    <w:rsid w:val="00DD7B55"/>
    <w:rsid w:val="00DD7B94"/>
    <w:rsid w:val="00DD7D72"/>
    <w:rsid w:val="00DD7D88"/>
    <w:rsid w:val="00DE0905"/>
    <w:rsid w:val="00DE0D4E"/>
    <w:rsid w:val="00DE0D56"/>
    <w:rsid w:val="00DE0F54"/>
    <w:rsid w:val="00DE14F3"/>
    <w:rsid w:val="00DE2669"/>
    <w:rsid w:val="00DE31CF"/>
    <w:rsid w:val="00DE3B12"/>
    <w:rsid w:val="00DE3CD9"/>
    <w:rsid w:val="00DE4891"/>
    <w:rsid w:val="00DE4958"/>
    <w:rsid w:val="00DE4A3F"/>
    <w:rsid w:val="00DE515A"/>
    <w:rsid w:val="00DE5874"/>
    <w:rsid w:val="00DE619D"/>
    <w:rsid w:val="00DE6301"/>
    <w:rsid w:val="00DE6365"/>
    <w:rsid w:val="00DE6C25"/>
    <w:rsid w:val="00DE6F63"/>
    <w:rsid w:val="00DE720A"/>
    <w:rsid w:val="00DE727D"/>
    <w:rsid w:val="00DE7299"/>
    <w:rsid w:val="00DE735E"/>
    <w:rsid w:val="00DE7963"/>
    <w:rsid w:val="00DE7EC4"/>
    <w:rsid w:val="00DF02B5"/>
    <w:rsid w:val="00DF039F"/>
    <w:rsid w:val="00DF04C3"/>
    <w:rsid w:val="00DF09C8"/>
    <w:rsid w:val="00DF0A31"/>
    <w:rsid w:val="00DF0F15"/>
    <w:rsid w:val="00DF27FC"/>
    <w:rsid w:val="00DF2B68"/>
    <w:rsid w:val="00DF3020"/>
    <w:rsid w:val="00DF35EF"/>
    <w:rsid w:val="00DF3625"/>
    <w:rsid w:val="00DF38A1"/>
    <w:rsid w:val="00DF4638"/>
    <w:rsid w:val="00DF4B55"/>
    <w:rsid w:val="00DF5C55"/>
    <w:rsid w:val="00DF612D"/>
    <w:rsid w:val="00DF6192"/>
    <w:rsid w:val="00DF6CB5"/>
    <w:rsid w:val="00DF7393"/>
    <w:rsid w:val="00DF778F"/>
    <w:rsid w:val="00DF7880"/>
    <w:rsid w:val="00E0040E"/>
    <w:rsid w:val="00E00456"/>
    <w:rsid w:val="00E00957"/>
    <w:rsid w:val="00E00EF2"/>
    <w:rsid w:val="00E0108C"/>
    <w:rsid w:val="00E01813"/>
    <w:rsid w:val="00E01AD1"/>
    <w:rsid w:val="00E01B17"/>
    <w:rsid w:val="00E01C0A"/>
    <w:rsid w:val="00E0270E"/>
    <w:rsid w:val="00E0282D"/>
    <w:rsid w:val="00E02968"/>
    <w:rsid w:val="00E02FED"/>
    <w:rsid w:val="00E032DF"/>
    <w:rsid w:val="00E03CD5"/>
    <w:rsid w:val="00E03E09"/>
    <w:rsid w:val="00E03F86"/>
    <w:rsid w:val="00E0470B"/>
    <w:rsid w:val="00E04789"/>
    <w:rsid w:val="00E047D2"/>
    <w:rsid w:val="00E04FA4"/>
    <w:rsid w:val="00E04FBF"/>
    <w:rsid w:val="00E05449"/>
    <w:rsid w:val="00E055B0"/>
    <w:rsid w:val="00E05628"/>
    <w:rsid w:val="00E05D91"/>
    <w:rsid w:val="00E05FA3"/>
    <w:rsid w:val="00E06609"/>
    <w:rsid w:val="00E0733F"/>
    <w:rsid w:val="00E07460"/>
    <w:rsid w:val="00E076C0"/>
    <w:rsid w:val="00E079BE"/>
    <w:rsid w:val="00E07AF7"/>
    <w:rsid w:val="00E07D84"/>
    <w:rsid w:val="00E100DD"/>
    <w:rsid w:val="00E103DF"/>
    <w:rsid w:val="00E10531"/>
    <w:rsid w:val="00E1072D"/>
    <w:rsid w:val="00E11D04"/>
    <w:rsid w:val="00E12401"/>
    <w:rsid w:val="00E128E4"/>
    <w:rsid w:val="00E12B8C"/>
    <w:rsid w:val="00E12E8F"/>
    <w:rsid w:val="00E14305"/>
    <w:rsid w:val="00E14555"/>
    <w:rsid w:val="00E1464A"/>
    <w:rsid w:val="00E146CA"/>
    <w:rsid w:val="00E149AC"/>
    <w:rsid w:val="00E14A0C"/>
    <w:rsid w:val="00E14CD8"/>
    <w:rsid w:val="00E14F70"/>
    <w:rsid w:val="00E15405"/>
    <w:rsid w:val="00E155E9"/>
    <w:rsid w:val="00E15B92"/>
    <w:rsid w:val="00E15BC2"/>
    <w:rsid w:val="00E16AD0"/>
    <w:rsid w:val="00E20015"/>
    <w:rsid w:val="00E2009B"/>
    <w:rsid w:val="00E202D9"/>
    <w:rsid w:val="00E20322"/>
    <w:rsid w:val="00E206BD"/>
    <w:rsid w:val="00E207C0"/>
    <w:rsid w:val="00E20A55"/>
    <w:rsid w:val="00E21086"/>
    <w:rsid w:val="00E21153"/>
    <w:rsid w:val="00E219A5"/>
    <w:rsid w:val="00E21CE7"/>
    <w:rsid w:val="00E220F2"/>
    <w:rsid w:val="00E223ED"/>
    <w:rsid w:val="00E22EDE"/>
    <w:rsid w:val="00E238B1"/>
    <w:rsid w:val="00E23B7D"/>
    <w:rsid w:val="00E23BD2"/>
    <w:rsid w:val="00E23BF3"/>
    <w:rsid w:val="00E23EC3"/>
    <w:rsid w:val="00E24223"/>
    <w:rsid w:val="00E24460"/>
    <w:rsid w:val="00E24BCA"/>
    <w:rsid w:val="00E25121"/>
    <w:rsid w:val="00E2513A"/>
    <w:rsid w:val="00E27054"/>
    <w:rsid w:val="00E2738A"/>
    <w:rsid w:val="00E27824"/>
    <w:rsid w:val="00E2783E"/>
    <w:rsid w:val="00E30381"/>
    <w:rsid w:val="00E30E04"/>
    <w:rsid w:val="00E31277"/>
    <w:rsid w:val="00E314E4"/>
    <w:rsid w:val="00E31832"/>
    <w:rsid w:val="00E318A7"/>
    <w:rsid w:val="00E318B0"/>
    <w:rsid w:val="00E319F2"/>
    <w:rsid w:val="00E319F9"/>
    <w:rsid w:val="00E31BF1"/>
    <w:rsid w:val="00E31D33"/>
    <w:rsid w:val="00E31F61"/>
    <w:rsid w:val="00E326BA"/>
    <w:rsid w:val="00E335EE"/>
    <w:rsid w:val="00E3366F"/>
    <w:rsid w:val="00E339E0"/>
    <w:rsid w:val="00E33B56"/>
    <w:rsid w:val="00E340A1"/>
    <w:rsid w:val="00E34133"/>
    <w:rsid w:val="00E345B2"/>
    <w:rsid w:val="00E3467D"/>
    <w:rsid w:val="00E34BC4"/>
    <w:rsid w:val="00E34F5D"/>
    <w:rsid w:val="00E34FA9"/>
    <w:rsid w:val="00E364D7"/>
    <w:rsid w:val="00E365C9"/>
    <w:rsid w:val="00E3697E"/>
    <w:rsid w:val="00E37317"/>
    <w:rsid w:val="00E37328"/>
    <w:rsid w:val="00E37AD4"/>
    <w:rsid w:val="00E4010D"/>
    <w:rsid w:val="00E40B4A"/>
    <w:rsid w:val="00E40C03"/>
    <w:rsid w:val="00E40C91"/>
    <w:rsid w:val="00E41227"/>
    <w:rsid w:val="00E41944"/>
    <w:rsid w:val="00E41BE6"/>
    <w:rsid w:val="00E41E1B"/>
    <w:rsid w:val="00E4280A"/>
    <w:rsid w:val="00E42C28"/>
    <w:rsid w:val="00E43D00"/>
    <w:rsid w:val="00E44F3E"/>
    <w:rsid w:val="00E455E7"/>
    <w:rsid w:val="00E45722"/>
    <w:rsid w:val="00E45A85"/>
    <w:rsid w:val="00E45B09"/>
    <w:rsid w:val="00E45DC5"/>
    <w:rsid w:val="00E462EF"/>
    <w:rsid w:val="00E466BA"/>
    <w:rsid w:val="00E46888"/>
    <w:rsid w:val="00E46941"/>
    <w:rsid w:val="00E46A2D"/>
    <w:rsid w:val="00E46A5E"/>
    <w:rsid w:val="00E46DE5"/>
    <w:rsid w:val="00E47318"/>
    <w:rsid w:val="00E47679"/>
    <w:rsid w:val="00E47F49"/>
    <w:rsid w:val="00E50AE4"/>
    <w:rsid w:val="00E50F56"/>
    <w:rsid w:val="00E510D3"/>
    <w:rsid w:val="00E51332"/>
    <w:rsid w:val="00E5162B"/>
    <w:rsid w:val="00E51989"/>
    <w:rsid w:val="00E51A6F"/>
    <w:rsid w:val="00E52964"/>
    <w:rsid w:val="00E52FCC"/>
    <w:rsid w:val="00E530E9"/>
    <w:rsid w:val="00E53137"/>
    <w:rsid w:val="00E5368A"/>
    <w:rsid w:val="00E536E6"/>
    <w:rsid w:val="00E53776"/>
    <w:rsid w:val="00E55266"/>
    <w:rsid w:val="00E556DD"/>
    <w:rsid w:val="00E557CF"/>
    <w:rsid w:val="00E55A7C"/>
    <w:rsid w:val="00E56301"/>
    <w:rsid w:val="00E563A8"/>
    <w:rsid w:val="00E563AA"/>
    <w:rsid w:val="00E565AE"/>
    <w:rsid w:val="00E56840"/>
    <w:rsid w:val="00E5692C"/>
    <w:rsid w:val="00E56A86"/>
    <w:rsid w:val="00E57A6E"/>
    <w:rsid w:val="00E57BC0"/>
    <w:rsid w:val="00E600CE"/>
    <w:rsid w:val="00E60800"/>
    <w:rsid w:val="00E60A30"/>
    <w:rsid w:val="00E6107C"/>
    <w:rsid w:val="00E61395"/>
    <w:rsid w:val="00E61D99"/>
    <w:rsid w:val="00E62027"/>
    <w:rsid w:val="00E6264C"/>
    <w:rsid w:val="00E62B3D"/>
    <w:rsid w:val="00E62B57"/>
    <w:rsid w:val="00E62C22"/>
    <w:rsid w:val="00E62C7C"/>
    <w:rsid w:val="00E630B1"/>
    <w:rsid w:val="00E631F7"/>
    <w:rsid w:val="00E63ED1"/>
    <w:rsid w:val="00E644BA"/>
    <w:rsid w:val="00E64642"/>
    <w:rsid w:val="00E646C1"/>
    <w:rsid w:val="00E64EBE"/>
    <w:rsid w:val="00E664D4"/>
    <w:rsid w:val="00E67FED"/>
    <w:rsid w:val="00E700AD"/>
    <w:rsid w:val="00E707A2"/>
    <w:rsid w:val="00E708CD"/>
    <w:rsid w:val="00E70A28"/>
    <w:rsid w:val="00E70AFF"/>
    <w:rsid w:val="00E70F32"/>
    <w:rsid w:val="00E71B72"/>
    <w:rsid w:val="00E72D95"/>
    <w:rsid w:val="00E72F60"/>
    <w:rsid w:val="00E73945"/>
    <w:rsid w:val="00E741B0"/>
    <w:rsid w:val="00E74299"/>
    <w:rsid w:val="00E74482"/>
    <w:rsid w:val="00E74E44"/>
    <w:rsid w:val="00E74ED0"/>
    <w:rsid w:val="00E74FBF"/>
    <w:rsid w:val="00E75322"/>
    <w:rsid w:val="00E757C4"/>
    <w:rsid w:val="00E75A6C"/>
    <w:rsid w:val="00E75BB9"/>
    <w:rsid w:val="00E76F49"/>
    <w:rsid w:val="00E77E4F"/>
    <w:rsid w:val="00E77F79"/>
    <w:rsid w:val="00E8019F"/>
    <w:rsid w:val="00E802AD"/>
    <w:rsid w:val="00E80DFF"/>
    <w:rsid w:val="00E80E10"/>
    <w:rsid w:val="00E815C4"/>
    <w:rsid w:val="00E81647"/>
    <w:rsid w:val="00E816D0"/>
    <w:rsid w:val="00E81A5D"/>
    <w:rsid w:val="00E81C15"/>
    <w:rsid w:val="00E81DDB"/>
    <w:rsid w:val="00E8215E"/>
    <w:rsid w:val="00E824AE"/>
    <w:rsid w:val="00E82ED8"/>
    <w:rsid w:val="00E8329C"/>
    <w:rsid w:val="00E833A5"/>
    <w:rsid w:val="00E83CCE"/>
    <w:rsid w:val="00E83F03"/>
    <w:rsid w:val="00E84255"/>
    <w:rsid w:val="00E84C7C"/>
    <w:rsid w:val="00E84CFA"/>
    <w:rsid w:val="00E852CC"/>
    <w:rsid w:val="00E86168"/>
    <w:rsid w:val="00E86640"/>
    <w:rsid w:val="00E86AB0"/>
    <w:rsid w:val="00E86E06"/>
    <w:rsid w:val="00E8770B"/>
    <w:rsid w:val="00E879D5"/>
    <w:rsid w:val="00E9004C"/>
    <w:rsid w:val="00E91589"/>
    <w:rsid w:val="00E917AB"/>
    <w:rsid w:val="00E91FF0"/>
    <w:rsid w:val="00E926F5"/>
    <w:rsid w:val="00E92C63"/>
    <w:rsid w:val="00E92D90"/>
    <w:rsid w:val="00E92E3A"/>
    <w:rsid w:val="00E92EED"/>
    <w:rsid w:val="00E93967"/>
    <w:rsid w:val="00E93AF2"/>
    <w:rsid w:val="00E94B55"/>
    <w:rsid w:val="00E953A1"/>
    <w:rsid w:val="00E958A4"/>
    <w:rsid w:val="00E95BD1"/>
    <w:rsid w:val="00E960BE"/>
    <w:rsid w:val="00E965CF"/>
    <w:rsid w:val="00E966A0"/>
    <w:rsid w:val="00E97081"/>
    <w:rsid w:val="00E975AE"/>
    <w:rsid w:val="00EA125F"/>
    <w:rsid w:val="00EA126E"/>
    <w:rsid w:val="00EA17F6"/>
    <w:rsid w:val="00EA1932"/>
    <w:rsid w:val="00EA1C0C"/>
    <w:rsid w:val="00EA22C5"/>
    <w:rsid w:val="00EA2B4F"/>
    <w:rsid w:val="00EA34B4"/>
    <w:rsid w:val="00EA3AC3"/>
    <w:rsid w:val="00EA3B5F"/>
    <w:rsid w:val="00EA418F"/>
    <w:rsid w:val="00EA435D"/>
    <w:rsid w:val="00EA60A2"/>
    <w:rsid w:val="00EA62ED"/>
    <w:rsid w:val="00EA6598"/>
    <w:rsid w:val="00EA72C4"/>
    <w:rsid w:val="00EA7517"/>
    <w:rsid w:val="00EA77E1"/>
    <w:rsid w:val="00EA7934"/>
    <w:rsid w:val="00EA7BD6"/>
    <w:rsid w:val="00EB0723"/>
    <w:rsid w:val="00EB0ABF"/>
    <w:rsid w:val="00EB20EF"/>
    <w:rsid w:val="00EB2668"/>
    <w:rsid w:val="00EB2F15"/>
    <w:rsid w:val="00EB33CF"/>
    <w:rsid w:val="00EB3422"/>
    <w:rsid w:val="00EB376E"/>
    <w:rsid w:val="00EB38EC"/>
    <w:rsid w:val="00EB3AB8"/>
    <w:rsid w:val="00EB3ED3"/>
    <w:rsid w:val="00EB3FBD"/>
    <w:rsid w:val="00EB410D"/>
    <w:rsid w:val="00EB44A0"/>
    <w:rsid w:val="00EB46A3"/>
    <w:rsid w:val="00EB475C"/>
    <w:rsid w:val="00EB5AC8"/>
    <w:rsid w:val="00EB5D61"/>
    <w:rsid w:val="00EB5E8E"/>
    <w:rsid w:val="00EB63E2"/>
    <w:rsid w:val="00EB651F"/>
    <w:rsid w:val="00EB673B"/>
    <w:rsid w:val="00EB685A"/>
    <w:rsid w:val="00EB6DE9"/>
    <w:rsid w:val="00EB6F80"/>
    <w:rsid w:val="00EB7177"/>
    <w:rsid w:val="00EB76D8"/>
    <w:rsid w:val="00EB7D62"/>
    <w:rsid w:val="00EC089A"/>
    <w:rsid w:val="00EC0F58"/>
    <w:rsid w:val="00EC1E24"/>
    <w:rsid w:val="00EC24FA"/>
    <w:rsid w:val="00EC25CD"/>
    <w:rsid w:val="00EC27B7"/>
    <w:rsid w:val="00EC2B58"/>
    <w:rsid w:val="00EC32BE"/>
    <w:rsid w:val="00EC3BA2"/>
    <w:rsid w:val="00EC3FFA"/>
    <w:rsid w:val="00EC48A3"/>
    <w:rsid w:val="00EC4A9F"/>
    <w:rsid w:val="00EC573F"/>
    <w:rsid w:val="00EC5E1E"/>
    <w:rsid w:val="00EC63FF"/>
    <w:rsid w:val="00EC6678"/>
    <w:rsid w:val="00EC6BFA"/>
    <w:rsid w:val="00EC6C2B"/>
    <w:rsid w:val="00EC71C5"/>
    <w:rsid w:val="00EC71C8"/>
    <w:rsid w:val="00EC7A7D"/>
    <w:rsid w:val="00ED0147"/>
    <w:rsid w:val="00ED0687"/>
    <w:rsid w:val="00ED0A27"/>
    <w:rsid w:val="00ED0B5F"/>
    <w:rsid w:val="00ED111F"/>
    <w:rsid w:val="00ED14E2"/>
    <w:rsid w:val="00ED1924"/>
    <w:rsid w:val="00ED1D12"/>
    <w:rsid w:val="00ED24B8"/>
    <w:rsid w:val="00ED2756"/>
    <w:rsid w:val="00ED316F"/>
    <w:rsid w:val="00ED3D7C"/>
    <w:rsid w:val="00ED3EEE"/>
    <w:rsid w:val="00ED40D9"/>
    <w:rsid w:val="00ED450B"/>
    <w:rsid w:val="00ED4EB6"/>
    <w:rsid w:val="00ED54E8"/>
    <w:rsid w:val="00ED5E49"/>
    <w:rsid w:val="00ED6309"/>
    <w:rsid w:val="00ED65E7"/>
    <w:rsid w:val="00ED6E95"/>
    <w:rsid w:val="00ED7426"/>
    <w:rsid w:val="00ED75C3"/>
    <w:rsid w:val="00ED7980"/>
    <w:rsid w:val="00ED7C33"/>
    <w:rsid w:val="00EE085F"/>
    <w:rsid w:val="00EE0A95"/>
    <w:rsid w:val="00EE0E94"/>
    <w:rsid w:val="00EE165C"/>
    <w:rsid w:val="00EE18F1"/>
    <w:rsid w:val="00EE1967"/>
    <w:rsid w:val="00EE1EB8"/>
    <w:rsid w:val="00EE2529"/>
    <w:rsid w:val="00EE2B70"/>
    <w:rsid w:val="00EE3AF2"/>
    <w:rsid w:val="00EE3B1B"/>
    <w:rsid w:val="00EE3C52"/>
    <w:rsid w:val="00EE3D5D"/>
    <w:rsid w:val="00EE3DC5"/>
    <w:rsid w:val="00EE401C"/>
    <w:rsid w:val="00EE41E9"/>
    <w:rsid w:val="00EE46F1"/>
    <w:rsid w:val="00EE4C82"/>
    <w:rsid w:val="00EE56C8"/>
    <w:rsid w:val="00EE5A2B"/>
    <w:rsid w:val="00EE5A57"/>
    <w:rsid w:val="00EE5E28"/>
    <w:rsid w:val="00EE6223"/>
    <w:rsid w:val="00EE6324"/>
    <w:rsid w:val="00EE6735"/>
    <w:rsid w:val="00EE677C"/>
    <w:rsid w:val="00EE6A54"/>
    <w:rsid w:val="00EE6CC4"/>
    <w:rsid w:val="00EE700E"/>
    <w:rsid w:val="00EF0350"/>
    <w:rsid w:val="00EF08AC"/>
    <w:rsid w:val="00EF0F9E"/>
    <w:rsid w:val="00EF198D"/>
    <w:rsid w:val="00EF1E51"/>
    <w:rsid w:val="00EF1FFC"/>
    <w:rsid w:val="00EF284C"/>
    <w:rsid w:val="00EF2EA6"/>
    <w:rsid w:val="00EF2F1B"/>
    <w:rsid w:val="00EF321F"/>
    <w:rsid w:val="00EF341B"/>
    <w:rsid w:val="00EF37F9"/>
    <w:rsid w:val="00EF4590"/>
    <w:rsid w:val="00EF49D9"/>
    <w:rsid w:val="00EF4B53"/>
    <w:rsid w:val="00EF4CA8"/>
    <w:rsid w:val="00EF54A3"/>
    <w:rsid w:val="00EF638A"/>
    <w:rsid w:val="00EF6B06"/>
    <w:rsid w:val="00EF6D51"/>
    <w:rsid w:val="00EF7044"/>
    <w:rsid w:val="00EF7454"/>
    <w:rsid w:val="00EF74B7"/>
    <w:rsid w:val="00EF7515"/>
    <w:rsid w:val="00EF75C2"/>
    <w:rsid w:val="00F00729"/>
    <w:rsid w:val="00F00C90"/>
    <w:rsid w:val="00F0125C"/>
    <w:rsid w:val="00F02076"/>
    <w:rsid w:val="00F02670"/>
    <w:rsid w:val="00F03333"/>
    <w:rsid w:val="00F03684"/>
    <w:rsid w:val="00F042D0"/>
    <w:rsid w:val="00F045E3"/>
    <w:rsid w:val="00F04CC8"/>
    <w:rsid w:val="00F04E9F"/>
    <w:rsid w:val="00F05139"/>
    <w:rsid w:val="00F0603D"/>
    <w:rsid w:val="00F06495"/>
    <w:rsid w:val="00F067E8"/>
    <w:rsid w:val="00F071EF"/>
    <w:rsid w:val="00F071FB"/>
    <w:rsid w:val="00F0758F"/>
    <w:rsid w:val="00F10865"/>
    <w:rsid w:val="00F10B9F"/>
    <w:rsid w:val="00F1141B"/>
    <w:rsid w:val="00F11B10"/>
    <w:rsid w:val="00F11C37"/>
    <w:rsid w:val="00F1200A"/>
    <w:rsid w:val="00F12A8F"/>
    <w:rsid w:val="00F12E3B"/>
    <w:rsid w:val="00F13B84"/>
    <w:rsid w:val="00F13D51"/>
    <w:rsid w:val="00F146C8"/>
    <w:rsid w:val="00F14909"/>
    <w:rsid w:val="00F15101"/>
    <w:rsid w:val="00F15478"/>
    <w:rsid w:val="00F158EC"/>
    <w:rsid w:val="00F1642C"/>
    <w:rsid w:val="00F164B6"/>
    <w:rsid w:val="00F16B0F"/>
    <w:rsid w:val="00F17230"/>
    <w:rsid w:val="00F17B9F"/>
    <w:rsid w:val="00F2011B"/>
    <w:rsid w:val="00F20165"/>
    <w:rsid w:val="00F21508"/>
    <w:rsid w:val="00F21F44"/>
    <w:rsid w:val="00F21FC5"/>
    <w:rsid w:val="00F223BD"/>
    <w:rsid w:val="00F227C8"/>
    <w:rsid w:val="00F22AD8"/>
    <w:rsid w:val="00F22F10"/>
    <w:rsid w:val="00F23776"/>
    <w:rsid w:val="00F23798"/>
    <w:rsid w:val="00F23F6F"/>
    <w:rsid w:val="00F244A7"/>
    <w:rsid w:val="00F248FE"/>
    <w:rsid w:val="00F24BE6"/>
    <w:rsid w:val="00F2564E"/>
    <w:rsid w:val="00F25842"/>
    <w:rsid w:val="00F25B15"/>
    <w:rsid w:val="00F25E6D"/>
    <w:rsid w:val="00F2606E"/>
    <w:rsid w:val="00F26158"/>
    <w:rsid w:val="00F278CB"/>
    <w:rsid w:val="00F278DA"/>
    <w:rsid w:val="00F27A0C"/>
    <w:rsid w:val="00F27BEE"/>
    <w:rsid w:val="00F27F5C"/>
    <w:rsid w:val="00F300BB"/>
    <w:rsid w:val="00F30879"/>
    <w:rsid w:val="00F30C78"/>
    <w:rsid w:val="00F30EF2"/>
    <w:rsid w:val="00F31435"/>
    <w:rsid w:val="00F31698"/>
    <w:rsid w:val="00F31D6B"/>
    <w:rsid w:val="00F320C5"/>
    <w:rsid w:val="00F32228"/>
    <w:rsid w:val="00F32450"/>
    <w:rsid w:val="00F326E5"/>
    <w:rsid w:val="00F3302A"/>
    <w:rsid w:val="00F3303B"/>
    <w:rsid w:val="00F33D64"/>
    <w:rsid w:val="00F3400C"/>
    <w:rsid w:val="00F342A6"/>
    <w:rsid w:val="00F34DA8"/>
    <w:rsid w:val="00F35306"/>
    <w:rsid w:val="00F35E33"/>
    <w:rsid w:val="00F36030"/>
    <w:rsid w:val="00F367DF"/>
    <w:rsid w:val="00F36C8F"/>
    <w:rsid w:val="00F36D3C"/>
    <w:rsid w:val="00F37056"/>
    <w:rsid w:val="00F379C3"/>
    <w:rsid w:val="00F40001"/>
    <w:rsid w:val="00F40411"/>
    <w:rsid w:val="00F40916"/>
    <w:rsid w:val="00F40B66"/>
    <w:rsid w:val="00F40F1F"/>
    <w:rsid w:val="00F4159E"/>
    <w:rsid w:val="00F41889"/>
    <w:rsid w:val="00F41B20"/>
    <w:rsid w:val="00F41BAB"/>
    <w:rsid w:val="00F41BB4"/>
    <w:rsid w:val="00F41C97"/>
    <w:rsid w:val="00F4202F"/>
    <w:rsid w:val="00F42271"/>
    <w:rsid w:val="00F42C19"/>
    <w:rsid w:val="00F42FF4"/>
    <w:rsid w:val="00F43508"/>
    <w:rsid w:val="00F43890"/>
    <w:rsid w:val="00F44092"/>
    <w:rsid w:val="00F4478E"/>
    <w:rsid w:val="00F44848"/>
    <w:rsid w:val="00F44BF6"/>
    <w:rsid w:val="00F453E6"/>
    <w:rsid w:val="00F455F3"/>
    <w:rsid w:val="00F458C1"/>
    <w:rsid w:val="00F459A6"/>
    <w:rsid w:val="00F45CA7"/>
    <w:rsid w:val="00F46397"/>
    <w:rsid w:val="00F46639"/>
    <w:rsid w:val="00F468B8"/>
    <w:rsid w:val="00F47332"/>
    <w:rsid w:val="00F4766C"/>
    <w:rsid w:val="00F478CA"/>
    <w:rsid w:val="00F47F18"/>
    <w:rsid w:val="00F50904"/>
    <w:rsid w:val="00F50FB6"/>
    <w:rsid w:val="00F51B1E"/>
    <w:rsid w:val="00F522B8"/>
    <w:rsid w:val="00F5236E"/>
    <w:rsid w:val="00F52D91"/>
    <w:rsid w:val="00F5313A"/>
    <w:rsid w:val="00F533CA"/>
    <w:rsid w:val="00F537A5"/>
    <w:rsid w:val="00F53982"/>
    <w:rsid w:val="00F539AB"/>
    <w:rsid w:val="00F53DB4"/>
    <w:rsid w:val="00F5412B"/>
    <w:rsid w:val="00F5416C"/>
    <w:rsid w:val="00F54489"/>
    <w:rsid w:val="00F548BD"/>
    <w:rsid w:val="00F554C7"/>
    <w:rsid w:val="00F55644"/>
    <w:rsid w:val="00F556AC"/>
    <w:rsid w:val="00F556DD"/>
    <w:rsid w:val="00F565DD"/>
    <w:rsid w:val="00F57D89"/>
    <w:rsid w:val="00F60349"/>
    <w:rsid w:val="00F60BFF"/>
    <w:rsid w:val="00F61134"/>
    <w:rsid w:val="00F611F6"/>
    <w:rsid w:val="00F61636"/>
    <w:rsid w:val="00F61D69"/>
    <w:rsid w:val="00F623B0"/>
    <w:rsid w:val="00F62807"/>
    <w:rsid w:val="00F62BF2"/>
    <w:rsid w:val="00F6350E"/>
    <w:rsid w:val="00F637B8"/>
    <w:rsid w:val="00F6465A"/>
    <w:rsid w:val="00F64ADB"/>
    <w:rsid w:val="00F64AFB"/>
    <w:rsid w:val="00F64F0E"/>
    <w:rsid w:val="00F656A0"/>
    <w:rsid w:val="00F65E2B"/>
    <w:rsid w:val="00F66236"/>
    <w:rsid w:val="00F664C3"/>
    <w:rsid w:val="00F66F97"/>
    <w:rsid w:val="00F67209"/>
    <w:rsid w:val="00F6761F"/>
    <w:rsid w:val="00F67C21"/>
    <w:rsid w:val="00F67F73"/>
    <w:rsid w:val="00F701B1"/>
    <w:rsid w:val="00F704E2"/>
    <w:rsid w:val="00F70561"/>
    <w:rsid w:val="00F705C4"/>
    <w:rsid w:val="00F70E65"/>
    <w:rsid w:val="00F70E6F"/>
    <w:rsid w:val="00F714C5"/>
    <w:rsid w:val="00F71A81"/>
    <w:rsid w:val="00F7237E"/>
    <w:rsid w:val="00F72C40"/>
    <w:rsid w:val="00F73226"/>
    <w:rsid w:val="00F73C0C"/>
    <w:rsid w:val="00F73DCC"/>
    <w:rsid w:val="00F75495"/>
    <w:rsid w:val="00F75CDE"/>
    <w:rsid w:val="00F7649E"/>
    <w:rsid w:val="00F76CB2"/>
    <w:rsid w:val="00F77156"/>
    <w:rsid w:val="00F77D1F"/>
    <w:rsid w:val="00F800FD"/>
    <w:rsid w:val="00F80621"/>
    <w:rsid w:val="00F81014"/>
    <w:rsid w:val="00F82CEA"/>
    <w:rsid w:val="00F8311C"/>
    <w:rsid w:val="00F83A24"/>
    <w:rsid w:val="00F83C53"/>
    <w:rsid w:val="00F8492C"/>
    <w:rsid w:val="00F8494C"/>
    <w:rsid w:val="00F84A95"/>
    <w:rsid w:val="00F8521E"/>
    <w:rsid w:val="00F854F1"/>
    <w:rsid w:val="00F85566"/>
    <w:rsid w:val="00F85ED1"/>
    <w:rsid w:val="00F86028"/>
    <w:rsid w:val="00F863F4"/>
    <w:rsid w:val="00F86B14"/>
    <w:rsid w:val="00F87723"/>
    <w:rsid w:val="00F90029"/>
    <w:rsid w:val="00F90DA0"/>
    <w:rsid w:val="00F9138A"/>
    <w:rsid w:val="00F91501"/>
    <w:rsid w:val="00F91540"/>
    <w:rsid w:val="00F91C9A"/>
    <w:rsid w:val="00F9240B"/>
    <w:rsid w:val="00F92478"/>
    <w:rsid w:val="00F92799"/>
    <w:rsid w:val="00F92A92"/>
    <w:rsid w:val="00F9307D"/>
    <w:rsid w:val="00F93647"/>
    <w:rsid w:val="00F9429A"/>
    <w:rsid w:val="00F95569"/>
    <w:rsid w:val="00F95DBB"/>
    <w:rsid w:val="00F95F71"/>
    <w:rsid w:val="00F95FEE"/>
    <w:rsid w:val="00F96018"/>
    <w:rsid w:val="00F96973"/>
    <w:rsid w:val="00F96C32"/>
    <w:rsid w:val="00F96F54"/>
    <w:rsid w:val="00F97A64"/>
    <w:rsid w:val="00FA001D"/>
    <w:rsid w:val="00FA0D05"/>
    <w:rsid w:val="00FA161A"/>
    <w:rsid w:val="00FA166C"/>
    <w:rsid w:val="00FA1ACE"/>
    <w:rsid w:val="00FA1C9E"/>
    <w:rsid w:val="00FA2233"/>
    <w:rsid w:val="00FA27EC"/>
    <w:rsid w:val="00FA28A2"/>
    <w:rsid w:val="00FA2CC3"/>
    <w:rsid w:val="00FA2D3A"/>
    <w:rsid w:val="00FA2DCC"/>
    <w:rsid w:val="00FA36EC"/>
    <w:rsid w:val="00FA41E9"/>
    <w:rsid w:val="00FA448D"/>
    <w:rsid w:val="00FA4496"/>
    <w:rsid w:val="00FA49F1"/>
    <w:rsid w:val="00FA51D1"/>
    <w:rsid w:val="00FA5B36"/>
    <w:rsid w:val="00FA6750"/>
    <w:rsid w:val="00FA6963"/>
    <w:rsid w:val="00FA6A9B"/>
    <w:rsid w:val="00FA7501"/>
    <w:rsid w:val="00FB0233"/>
    <w:rsid w:val="00FB0757"/>
    <w:rsid w:val="00FB13E7"/>
    <w:rsid w:val="00FB176F"/>
    <w:rsid w:val="00FB19FE"/>
    <w:rsid w:val="00FB20C5"/>
    <w:rsid w:val="00FB266D"/>
    <w:rsid w:val="00FB3E31"/>
    <w:rsid w:val="00FB3EB1"/>
    <w:rsid w:val="00FB4565"/>
    <w:rsid w:val="00FB4698"/>
    <w:rsid w:val="00FB5263"/>
    <w:rsid w:val="00FB532B"/>
    <w:rsid w:val="00FB532E"/>
    <w:rsid w:val="00FB547A"/>
    <w:rsid w:val="00FB5936"/>
    <w:rsid w:val="00FB5C97"/>
    <w:rsid w:val="00FB6334"/>
    <w:rsid w:val="00FB63C8"/>
    <w:rsid w:val="00FB6643"/>
    <w:rsid w:val="00FB6689"/>
    <w:rsid w:val="00FB66C7"/>
    <w:rsid w:val="00FB6BB1"/>
    <w:rsid w:val="00FB6ECB"/>
    <w:rsid w:val="00FB73A3"/>
    <w:rsid w:val="00FB7798"/>
    <w:rsid w:val="00FB7E5D"/>
    <w:rsid w:val="00FB7E6C"/>
    <w:rsid w:val="00FB7F20"/>
    <w:rsid w:val="00FC0036"/>
    <w:rsid w:val="00FC00EB"/>
    <w:rsid w:val="00FC031B"/>
    <w:rsid w:val="00FC0441"/>
    <w:rsid w:val="00FC057D"/>
    <w:rsid w:val="00FC087F"/>
    <w:rsid w:val="00FC09A9"/>
    <w:rsid w:val="00FC0B64"/>
    <w:rsid w:val="00FC1B8B"/>
    <w:rsid w:val="00FC2854"/>
    <w:rsid w:val="00FC2C0A"/>
    <w:rsid w:val="00FC483D"/>
    <w:rsid w:val="00FC4A05"/>
    <w:rsid w:val="00FC4C8C"/>
    <w:rsid w:val="00FC5175"/>
    <w:rsid w:val="00FC5DD5"/>
    <w:rsid w:val="00FC5E96"/>
    <w:rsid w:val="00FC660E"/>
    <w:rsid w:val="00FC6D26"/>
    <w:rsid w:val="00FC6E07"/>
    <w:rsid w:val="00FC6E34"/>
    <w:rsid w:val="00FC6EC7"/>
    <w:rsid w:val="00FD07D5"/>
    <w:rsid w:val="00FD12F6"/>
    <w:rsid w:val="00FD15C1"/>
    <w:rsid w:val="00FD174E"/>
    <w:rsid w:val="00FD1955"/>
    <w:rsid w:val="00FD1F10"/>
    <w:rsid w:val="00FD1F7B"/>
    <w:rsid w:val="00FD2223"/>
    <w:rsid w:val="00FD2A58"/>
    <w:rsid w:val="00FD2AE0"/>
    <w:rsid w:val="00FD2AEA"/>
    <w:rsid w:val="00FD2D41"/>
    <w:rsid w:val="00FD30C9"/>
    <w:rsid w:val="00FD315A"/>
    <w:rsid w:val="00FD32D3"/>
    <w:rsid w:val="00FD3918"/>
    <w:rsid w:val="00FD42E5"/>
    <w:rsid w:val="00FD4398"/>
    <w:rsid w:val="00FD44E7"/>
    <w:rsid w:val="00FD497C"/>
    <w:rsid w:val="00FD5158"/>
    <w:rsid w:val="00FD5160"/>
    <w:rsid w:val="00FD535B"/>
    <w:rsid w:val="00FD53F6"/>
    <w:rsid w:val="00FD56D4"/>
    <w:rsid w:val="00FD593F"/>
    <w:rsid w:val="00FD5AF1"/>
    <w:rsid w:val="00FD5D30"/>
    <w:rsid w:val="00FD6821"/>
    <w:rsid w:val="00FD7307"/>
    <w:rsid w:val="00FD74CB"/>
    <w:rsid w:val="00FD78E1"/>
    <w:rsid w:val="00FD7DE2"/>
    <w:rsid w:val="00FE00A3"/>
    <w:rsid w:val="00FE0587"/>
    <w:rsid w:val="00FE06CE"/>
    <w:rsid w:val="00FE0B9A"/>
    <w:rsid w:val="00FE0E3F"/>
    <w:rsid w:val="00FE10F4"/>
    <w:rsid w:val="00FE1673"/>
    <w:rsid w:val="00FE1A32"/>
    <w:rsid w:val="00FE1F0D"/>
    <w:rsid w:val="00FE28FE"/>
    <w:rsid w:val="00FE2973"/>
    <w:rsid w:val="00FE2A17"/>
    <w:rsid w:val="00FE30DD"/>
    <w:rsid w:val="00FE30F6"/>
    <w:rsid w:val="00FE36E9"/>
    <w:rsid w:val="00FE3830"/>
    <w:rsid w:val="00FE3A65"/>
    <w:rsid w:val="00FE3C09"/>
    <w:rsid w:val="00FE3E13"/>
    <w:rsid w:val="00FE4047"/>
    <w:rsid w:val="00FE4233"/>
    <w:rsid w:val="00FE5DAF"/>
    <w:rsid w:val="00FE5FB8"/>
    <w:rsid w:val="00FE6544"/>
    <w:rsid w:val="00FE6C8B"/>
    <w:rsid w:val="00FE7722"/>
    <w:rsid w:val="00FE7C49"/>
    <w:rsid w:val="00FF07C9"/>
    <w:rsid w:val="00FF1119"/>
    <w:rsid w:val="00FF1D11"/>
    <w:rsid w:val="00FF20D0"/>
    <w:rsid w:val="00FF219A"/>
    <w:rsid w:val="00FF23B9"/>
    <w:rsid w:val="00FF27FB"/>
    <w:rsid w:val="00FF293B"/>
    <w:rsid w:val="00FF30EC"/>
    <w:rsid w:val="00FF31CF"/>
    <w:rsid w:val="00FF3594"/>
    <w:rsid w:val="00FF39B9"/>
    <w:rsid w:val="00FF3DAF"/>
    <w:rsid w:val="00FF53FE"/>
    <w:rsid w:val="00FF5655"/>
    <w:rsid w:val="00FF58DE"/>
    <w:rsid w:val="00FF5B37"/>
    <w:rsid w:val="00FF5CA7"/>
    <w:rsid w:val="00FF5FDE"/>
    <w:rsid w:val="00FF61BB"/>
    <w:rsid w:val="00FF636A"/>
    <w:rsid w:val="00FF63EB"/>
    <w:rsid w:val="00FF6F94"/>
    <w:rsid w:val="00FF6FA7"/>
    <w:rsid w:val="00FF722E"/>
    <w:rsid w:val="00FF7DBE"/>
    <w:rsid w:val="00FF7E5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0A19634"/>
  <w15:chartTrackingRefBased/>
  <w15:docId w15:val="{F386940E-A76A-4700-AAE4-E4FF4C8B4E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51341"/>
    <w:pPr>
      <w:spacing w:line="256" w:lineRule="auto"/>
    </w:pPr>
  </w:style>
  <w:style w:type="paragraph" w:styleId="Heading1">
    <w:name w:val="heading 1"/>
    <w:basedOn w:val="Normal"/>
    <w:next w:val="Normal"/>
    <w:link w:val="Heading1Char"/>
    <w:uiPriority w:val="9"/>
    <w:qFormat/>
    <w:rsid w:val="005160CC"/>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F3BED"/>
    <w:pPr>
      <w:keepNext/>
      <w:keepLines/>
      <w:spacing w:before="40" w:after="0" w:line="259" w:lineRule="auto"/>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9360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60C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F3BED"/>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91023"/>
    <w:pPr>
      <w:ind w:left="720"/>
      <w:contextualSpacing/>
    </w:pPr>
  </w:style>
  <w:style w:type="paragraph" w:styleId="Header">
    <w:name w:val="header"/>
    <w:basedOn w:val="Normal"/>
    <w:link w:val="HeaderChar"/>
    <w:uiPriority w:val="99"/>
    <w:unhideWhenUsed/>
    <w:rsid w:val="003956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5664"/>
  </w:style>
  <w:style w:type="paragraph" w:styleId="Footer">
    <w:name w:val="footer"/>
    <w:basedOn w:val="Normal"/>
    <w:link w:val="FooterChar"/>
    <w:uiPriority w:val="99"/>
    <w:unhideWhenUsed/>
    <w:rsid w:val="003956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5664"/>
  </w:style>
  <w:style w:type="character" w:styleId="PlaceholderText">
    <w:name w:val="Placeholder Text"/>
    <w:basedOn w:val="DefaultParagraphFont"/>
    <w:uiPriority w:val="99"/>
    <w:semiHidden/>
    <w:rsid w:val="00BF0C84"/>
    <w:rPr>
      <w:color w:val="808080"/>
    </w:rPr>
  </w:style>
  <w:style w:type="character" w:styleId="Hyperlink">
    <w:name w:val="Hyperlink"/>
    <w:basedOn w:val="DefaultParagraphFont"/>
    <w:uiPriority w:val="99"/>
    <w:unhideWhenUsed/>
    <w:rsid w:val="003943EE"/>
    <w:rPr>
      <w:color w:val="0563C1" w:themeColor="hyperlink"/>
      <w:u w:val="single"/>
    </w:rPr>
  </w:style>
  <w:style w:type="paragraph" w:styleId="TOCHeading">
    <w:name w:val="TOC Heading"/>
    <w:basedOn w:val="Heading1"/>
    <w:next w:val="Normal"/>
    <w:uiPriority w:val="39"/>
    <w:unhideWhenUsed/>
    <w:qFormat/>
    <w:rsid w:val="00233E0A"/>
    <w:pPr>
      <w:outlineLvl w:val="9"/>
    </w:pPr>
    <w:rPr>
      <w:lang w:val="en-US"/>
    </w:rPr>
  </w:style>
  <w:style w:type="paragraph" w:styleId="TOC1">
    <w:name w:val="toc 1"/>
    <w:basedOn w:val="Normal"/>
    <w:next w:val="Normal"/>
    <w:autoRedefine/>
    <w:uiPriority w:val="39"/>
    <w:unhideWhenUsed/>
    <w:rsid w:val="00233E0A"/>
    <w:pPr>
      <w:spacing w:after="100"/>
    </w:pPr>
  </w:style>
  <w:style w:type="paragraph" w:styleId="TOC2">
    <w:name w:val="toc 2"/>
    <w:basedOn w:val="Normal"/>
    <w:next w:val="Normal"/>
    <w:autoRedefine/>
    <w:uiPriority w:val="39"/>
    <w:unhideWhenUsed/>
    <w:rsid w:val="00A71444"/>
    <w:pPr>
      <w:tabs>
        <w:tab w:val="left" w:pos="660"/>
        <w:tab w:val="right" w:leader="dot" w:pos="9016"/>
      </w:tabs>
      <w:spacing w:after="100" w:line="360" w:lineRule="auto"/>
    </w:pPr>
  </w:style>
  <w:style w:type="paragraph" w:styleId="Caption">
    <w:name w:val="caption"/>
    <w:basedOn w:val="Normal"/>
    <w:next w:val="Normal"/>
    <w:uiPriority w:val="35"/>
    <w:unhideWhenUsed/>
    <w:qFormat/>
    <w:rsid w:val="009B37D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344A8"/>
    <w:pPr>
      <w:spacing w:after="0"/>
    </w:pPr>
  </w:style>
  <w:style w:type="paragraph" w:styleId="Bibliography">
    <w:name w:val="Bibliography"/>
    <w:basedOn w:val="Normal"/>
    <w:next w:val="Normal"/>
    <w:uiPriority w:val="37"/>
    <w:unhideWhenUsed/>
    <w:rsid w:val="00874155"/>
  </w:style>
  <w:style w:type="table" w:styleId="TableGrid">
    <w:name w:val="Table Grid"/>
    <w:basedOn w:val="TableNormal"/>
    <w:uiPriority w:val="39"/>
    <w:rsid w:val="001715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493604"/>
    <w:rPr>
      <w:rFonts w:asciiTheme="majorHAnsi" w:eastAsiaTheme="majorEastAsia" w:hAnsiTheme="majorHAnsi" w:cstheme="majorBidi"/>
      <w:color w:val="1F3763" w:themeColor="accent1" w:themeShade="7F"/>
      <w:sz w:val="24"/>
      <w:szCs w:val="24"/>
    </w:rPr>
  </w:style>
  <w:style w:type="character" w:customStyle="1" w:styleId="UnresolvedMention1">
    <w:name w:val="Unresolved Mention1"/>
    <w:basedOn w:val="DefaultParagraphFont"/>
    <w:uiPriority w:val="99"/>
    <w:semiHidden/>
    <w:unhideWhenUsed/>
    <w:rsid w:val="00493604"/>
    <w:rPr>
      <w:color w:val="605E5C"/>
      <w:shd w:val="clear" w:color="auto" w:fill="E1DFDD"/>
    </w:rPr>
  </w:style>
  <w:style w:type="table" w:styleId="GridTable4">
    <w:name w:val="Grid Table 4"/>
    <w:basedOn w:val="TableNormal"/>
    <w:uiPriority w:val="49"/>
    <w:rsid w:val="00493604"/>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
    <w:name w:val="Grid Table 5 Dark"/>
    <w:basedOn w:val="TableNormal"/>
    <w:uiPriority w:val="50"/>
    <w:rsid w:val="0049360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ListTable5Dark">
    <w:name w:val="List Table 5 Dark"/>
    <w:basedOn w:val="TableNormal"/>
    <w:uiPriority w:val="50"/>
    <w:rsid w:val="00493604"/>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GridTable6Colorful">
    <w:name w:val="Grid Table 6 Colorful"/>
    <w:basedOn w:val="TableNormal"/>
    <w:uiPriority w:val="51"/>
    <w:rsid w:val="00493604"/>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alloonText">
    <w:name w:val="Balloon Text"/>
    <w:basedOn w:val="Normal"/>
    <w:link w:val="BalloonTextChar"/>
    <w:uiPriority w:val="99"/>
    <w:semiHidden/>
    <w:unhideWhenUsed/>
    <w:rsid w:val="00EB5E8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B5E8E"/>
    <w:rPr>
      <w:rFonts w:ascii="Segoe UI" w:hAnsi="Segoe UI" w:cs="Segoe UI"/>
      <w:sz w:val="18"/>
      <w:szCs w:val="18"/>
    </w:rPr>
  </w:style>
  <w:style w:type="character" w:customStyle="1" w:styleId="UnresolvedMention2">
    <w:name w:val="Unresolved Mention2"/>
    <w:basedOn w:val="DefaultParagraphFont"/>
    <w:uiPriority w:val="99"/>
    <w:semiHidden/>
    <w:unhideWhenUsed/>
    <w:rsid w:val="00E8770B"/>
    <w:rPr>
      <w:color w:val="605E5C"/>
      <w:shd w:val="clear" w:color="auto" w:fill="E1DFDD"/>
    </w:rPr>
  </w:style>
  <w:style w:type="character" w:customStyle="1" w:styleId="UnresolvedMention3">
    <w:name w:val="Unresolved Mention3"/>
    <w:basedOn w:val="DefaultParagraphFont"/>
    <w:uiPriority w:val="99"/>
    <w:semiHidden/>
    <w:unhideWhenUsed/>
    <w:rsid w:val="003A3770"/>
    <w:rPr>
      <w:color w:val="605E5C"/>
      <w:shd w:val="clear" w:color="auto" w:fill="E1DFDD"/>
    </w:rPr>
  </w:style>
  <w:style w:type="character" w:customStyle="1" w:styleId="UnresolvedMention4">
    <w:name w:val="Unresolved Mention4"/>
    <w:basedOn w:val="DefaultParagraphFont"/>
    <w:uiPriority w:val="99"/>
    <w:semiHidden/>
    <w:unhideWhenUsed/>
    <w:rsid w:val="0053444E"/>
    <w:rPr>
      <w:color w:val="605E5C"/>
      <w:shd w:val="clear" w:color="auto" w:fill="E1DFDD"/>
    </w:rPr>
  </w:style>
  <w:style w:type="character" w:styleId="UnresolvedMention">
    <w:name w:val="Unresolved Mention"/>
    <w:basedOn w:val="DefaultParagraphFont"/>
    <w:uiPriority w:val="99"/>
    <w:semiHidden/>
    <w:unhideWhenUsed/>
    <w:rsid w:val="00667C83"/>
    <w:rPr>
      <w:color w:val="605E5C"/>
      <w:shd w:val="clear" w:color="auto" w:fill="E1DFDD"/>
    </w:rPr>
  </w:style>
  <w:style w:type="character" w:styleId="FollowedHyperlink">
    <w:name w:val="FollowedHyperlink"/>
    <w:basedOn w:val="DefaultParagraphFont"/>
    <w:uiPriority w:val="99"/>
    <w:semiHidden/>
    <w:unhideWhenUsed/>
    <w:rsid w:val="001D2AC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922416">
      <w:bodyDiv w:val="1"/>
      <w:marLeft w:val="0"/>
      <w:marRight w:val="0"/>
      <w:marTop w:val="0"/>
      <w:marBottom w:val="0"/>
      <w:divBdr>
        <w:top w:val="none" w:sz="0" w:space="0" w:color="auto"/>
        <w:left w:val="none" w:sz="0" w:space="0" w:color="auto"/>
        <w:bottom w:val="none" w:sz="0" w:space="0" w:color="auto"/>
        <w:right w:val="none" w:sz="0" w:space="0" w:color="auto"/>
      </w:divBdr>
    </w:div>
    <w:div w:id="57750093">
      <w:bodyDiv w:val="1"/>
      <w:marLeft w:val="0"/>
      <w:marRight w:val="0"/>
      <w:marTop w:val="0"/>
      <w:marBottom w:val="0"/>
      <w:divBdr>
        <w:top w:val="none" w:sz="0" w:space="0" w:color="auto"/>
        <w:left w:val="none" w:sz="0" w:space="0" w:color="auto"/>
        <w:bottom w:val="none" w:sz="0" w:space="0" w:color="auto"/>
        <w:right w:val="none" w:sz="0" w:space="0" w:color="auto"/>
      </w:divBdr>
    </w:div>
    <w:div w:id="326177889">
      <w:bodyDiv w:val="1"/>
      <w:marLeft w:val="0"/>
      <w:marRight w:val="0"/>
      <w:marTop w:val="0"/>
      <w:marBottom w:val="0"/>
      <w:divBdr>
        <w:top w:val="none" w:sz="0" w:space="0" w:color="auto"/>
        <w:left w:val="none" w:sz="0" w:space="0" w:color="auto"/>
        <w:bottom w:val="none" w:sz="0" w:space="0" w:color="auto"/>
        <w:right w:val="none" w:sz="0" w:space="0" w:color="auto"/>
      </w:divBdr>
    </w:div>
    <w:div w:id="361059922">
      <w:bodyDiv w:val="1"/>
      <w:marLeft w:val="0"/>
      <w:marRight w:val="0"/>
      <w:marTop w:val="0"/>
      <w:marBottom w:val="0"/>
      <w:divBdr>
        <w:top w:val="none" w:sz="0" w:space="0" w:color="auto"/>
        <w:left w:val="none" w:sz="0" w:space="0" w:color="auto"/>
        <w:bottom w:val="none" w:sz="0" w:space="0" w:color="auto"/>
        <w:right w:val="none" w:sz="0" w:space="0" w:color="auto"/>
      </w:divBdr>
    </w:div>
    <w:div w:id="395320610">
      <w:bodyDiv w:val="1"/>
      <w:marLeft w:val="0"/>
      <w:marRight w:val="0"/>
      <w:marTop w:val="0"/>
      <w:marBottom w:val="0"/>
      <w:divBdr>
        <w:top w:val="none" w:sz="0" w:space="0" w:color="auto"/>
        <w:left w:val="none" w:sz="0" w:space="0" w:color="auto"/>
        <w:bottom w:val="none" w:sz="0" w:space="0" w:color="auto"/>
        <w:right w:val="none" w:sz="0" w:space="0" w:color="auto"/>
      </w:divBdr>
    </w:div>
    <w:div w:id="410739166">
      <w:bodyDiv w:val="1"/>
      <w:marLeft w:val="0"/>
      <w:marRight w:val="0"/>
      <w:marTop w:val="0"/>
      <w:marBottom w:val="0"/>
      <w:divBdr>
        <w:top w:val="none" w:sz="0" w:space="0" w:color="auto"/>
        <w:left w:val="none" w:sz="0" w:space="0" w:color="auto"/>
        <w:bottom w:val="none" w:sz="0" w:space="0" w:color="auto"/>
        <w:right w:val="none" w:sz="0" w:space="0" w:color="auto"/>
      </w:divBdr>
    </w:div>
    <w:div w:id="444468137">
      <w:bodyDiv w:val="1"/>
      <w:marLeft w:val="0"/>
      <w:marRight w:val="0"/>
      <w:marTop w:val="0"/>
      <w:marBottom w:val="0"/>
      <w:divBdr>
        <w:top w:val="none" w:sz="0" w:space="0" w:color="auto"/>
        <w:left w:val="none" w:sz="0" w:space="0" w:color="auto"/>
        <w:bottom w:val="none" w:sz="0" w:space="0" w:color="auto"/>
        <w:right w:val="none" w:sz="0" w:space="0" w:color="auto"/>
      </w:divBdr>
    </w:div>
    <w:div w:id="475950184">
      <w:bodyDiv w:val="1"/>
      <w:marLeft w:val="0"/>
      <w:marRight w:val="0"/>
      <w:marTop w:val="0"/>
      <w:marBottom w:val="0"/>
      <w:divBdr>
        <w:top w:val="none" w:sz="0" w:space="0" w:color="auto"/>
        <w:left w:val="none" w:sz="0" w:space="0" w:color="auto"/>
        <w:bottom w:val="none" w:sz="0" w:space="0" w:color="auto"/>
        <w:right w:val="none" w:sz="0" w:space="0" w:color="auto"/>
      </w:divBdr>
    </w:div>
    <w:div w:id="670765984">
      <w:bodyDiv w:val="1"/>
      <w:marLeft w:val="0"/>
      <w:marRight w:val="0"/>
      <w:marTop w:val="0"/>
      <w:marBottom w:val="0"/>
      <w:divBdr>
        <w:top w:val="none" w:sz="0" w:space="0" w:color="auto"/>
        <w:left w:val="none" w:sz="0" w:space="0" w:color="auto"/>
        <w:bottom w:val="none" w:sz="0" w:space="0" w:color="auto"/>
        <w:right w:val="none" w:sz="0" w:space="0" w:color="auto"/>
      </w:divBdr>
    </w:div>
    <w:div w:id="725103420">
      <w:bodyDiv w:val="1"/>
      <w:marLeft w:val="0"/>
      <w:marRight w:val="0"/>
      <w:marTop w:val="0"/>
      <w:marBottom w:val="0"/>
      <w:divBdr>
        <w:top w:val="none" w:sz="0" w:space="0" w:color="auto"/>
        <w:left w:val="none" w:sz="0" w:space="0" w:color="auto"/>
        <w:bottom w:val="none" w:sz="0" w:space="0" w:color="auto"/>
        <w:right w:val="none" w:sz="0" w:space="0" w:color="auto"/>
      </w:divBdr>
    </w:div>
    <w:div w:id="743915214">
      <w:bodyDiv w:val="1"/>
      <w:marLeft w:val="0"/>
      <w:marRight w:val="0"/>
      <w:marTop w:val="0"/>
      <w:marBottom w:val="0"/>
      <w:divBdr>
        <w:top w:val="none" w:sz="0" w:space="0" w:color="auto"/>
        <w:left w:val="none" w:sz="0" w:space="0" w:color="auto"/>
        <w:bottom w:val="none" w:sz="0" w:space="0" w:color="auto"/>
        <w:right w:val="none" w:sz="0" w:space="0" w:color="auto"/>
      </w:divBdr>
    </w:div>
    <w:div w:id="763888092">
      <w:bodyDiv w:val="1"/>
      <w:marLeft w:val="0"/>
      <w:marRight w:val="0"/>
      <w:marTop w:val="0"/>
      <w:marBottom w:val="0"/>
      <w:divBdr>
        <w:top w:val="none" w:sz="0" w:space="0" w:color="auto"/>
        <w:left w:val="none" w:sz="0" w:space="0" w:color="auto"/>
        <w:bottom w:val="none" w:sz="0" w:space="0" w:color="auto"/>
        <w:right w:val="none" w:sz="0" w:space="0" w:color="auto"/>
      </w:divBdr>
    </w:div>
    <w:div w:id="787629428">
      <w:bodyDiv w:val="1"/>
      <w:marLeft w:val="0"/>
      <w:marRight w:val="0"/>
      <w:marTop w:val="0"/>
      <w:marBottom w:val="0"/>
      <w:divBdr>
        <w:top w:val="none" w:sz="0" w:space="0" w:color="auto"/>
        <w:left w:val="none" w:sz="0" w:space="0" w:color="auto"/>
        <w:bottom w:val="none" w:sz="0" w:space="0" w:color="auto"/>
        <w:right w:val="none" w:sz="0" w:space="0" w:color="auto"/>
      </w:divBdr>
    </w:div>
    <w:div w:id="794375264">
      <w:bodyDiv w:val="1"/>
      <w:marLeft w:val="0"/>
      <w:marRight w:val="0"/>
      <w:marTop w:val="0"/>
      <w:marBottom w:val="0"/>
      <w:divBdr>
        <w:top w:val="none" w:sz="0" w:space="0" w:color="auto"/>
        <w:left w:val="none" w:sz="0" w:space="0" w:color="auto"/>
        <w:bottom w:val="none" w:sz="0" w:space="0" w:color="auto"/>
        <w:right w:val="none" w:sz="0" w:space="0" w:color="auto"/>
      </w:divBdr>
    </w:div>
    <w:div w:id="981232285">
      <w:bodyDiv w:val="1"/>
      <w:marLeft w:val="0"/>
      <w:marRight w:val="0"/>
      <w:marTop w:val="0"/>
      <w:marBottom w:val="0"/>
      <w:divBdr>
        <w:top w:val="none" w:sz="0" w:space="0" w:color="auto"/>
        <w:left w:val="none" w:sz="0" w:space="0" w:color="auto"/>
        <w:bottom w:val="none" w:sz="0" w:space="0" w:color="auto"/>
        <w:right w:val="none" w:sz="0" w:space="0" w:color="auto"/>
      </w:divBdr>
      <w:divsChild>
        <w:div w:id="845168923">
          <w:marLeft w:val="0"/>
          <w:marRight w:val="0"/>
          <w:marTop w:val="0"/>
          <w:marBottom w:val="0"/>
          <w:divBdr>
            <w:top w:val="none" w:sz="0" w:space="0" w:color="auto"/>
            <w:left w:val="none" w:sz="0" w:space="0" w:color="auto"/>
            <w:bottom w:val="none" w:sz="0" w:space="0" w:color="auto"/>
            <w:right w:val="none" w:sz="0" w:space="0" w:color="auto"/>
          </w:divBdr>
        </w:div>
        <w:div w:id="1145774708">
          <w:marLeft w:val="0"/>
          <w:marRight w:val="0"/>
          <w:marTop w:val="0"/>
          <w:marBottom w:val="0"/>
          <w:divBdr>
            <w:top w:val="none" w:sz="0" w:space="0" w:color="auto"/>
            <w:left w:val="none" w:sz="0" w:space="0" w:color="auto"/>
            <w:bottom w:val="none" w:sz="0" w:space="0" w:color="auto"/>
            <w:right w:val="none" w:sz="0" w:space="0" w:color="auto"/>
          </w:divBdr>
        </w:div>
        <w:div w:id="1080255137">
          <w:marLeft w:val="0"/>
          <w:marRight w:val="0"/>
          <w:marTop w:val="0"/>
          <w:marBottom w:val="0"/>
          <w:divBdr>
            <w:top w:val="none" w:sz="0" w:space="0" w:color="auto"/>
            <w:left w:val="none" w:sz="0" w:space="0" w:color="auto"/>
            <w:bottom w:val="none" w:sz="0" w:space="0" w:color="auto"/>
            <w:right w:val="none" w:sz="0" w:space="0" w:color="auto"/>
          </w:divBdr>
        </w:div>
        <w:div w:id="1349064260">
          <w:marLeft w:val="0"/>
          <w:marRight w:val="0"/>
          <w:marTop w:val="0"/>
          <w:marBottom w:val="0"/>
          <w:divBdr>
            <w:top w:val="none" w:sz="0" w:space="0" w:color="auto"/>
            <w:left w:val="none" w:sz="0" w:space="0" w:color="auto"/>
            <w:bottom w:val="none" w:sz="0" w:space="0" w:color="auto"/>
            <w:right w:val="none" w:sz="0" w:space="0" w:color="auto"/>
          </w:divBdr>
        </w:div>
      </w:divsChild>
    </w:div>
    <w:div w:id="1027827440">
      <w:bodyDiv w:val="1"/>
      <w:marLeft w:val="0"/>
      <w:marRight w:val="0"/>
      <w:marTop w:val="0"/>
      <w:marBottom w:val="0"/>
      <w:divBdr>
        <w:top w:val="none" w:sz="0" w:space="0" w:color="auto"/>
        <w:left w:val="none" w:sz="0" w:space="0" w:color="auto"/>
        <w:bottom w:val="none" w:sz="0" w:space="0" w:color="auto"/>
        <w:right w:val="none" w:sz="0" w:space="0" w:color="auto"/>
      </w:divBdr>
    </w:div>
    <w:div w:id="1173296361">
      <w:bodyDiv w:val="1"/>
      <w:marLeft w:val="0"/>
      <w:marRight w:val="0"/>
      <w:marTop w:val="0"/>
      <w:marBottom w:val="0"/>
      <w:divBdr>
        <w:top w:val="none" w:sz="0" w:space="0" w:color="auto"/>
        <w:left w:val="none" w:sz="0" w:space="0" w:color="auto"/>
        <w:bottom w:val="none" w:sz="0" w:space="0" w:color="auto"/>
        <w:right w:val="none" w:sz="0" w:space="0" w:color="auto"/>
      </w:divBdr>
    </w:div>
    <w:div w:id="1192763675">
      <w:bodyDiv w:val="1"/>
      <w:marLeft w:val="0"/>
      <w:marRight w:val="0"/>
      <w:marTop w:val="0"/>
      <w:marBottom w:val="0"/>
      <w:divBdr>
        <w:top w:val="none" w:sz="0" w:space="0" w:color="auto"/>
        <w:left w:val="none" w:sz="0" w:space="0" w:color="auto"/>
        <w:bottom w:val="none" w:sz="0" w:space="0" w:color="auto"/>
        <w:right w:val="none" w:sz="0" w:space="0" w:color="auto"/>
      </w:divBdr>
    </w:div>
    <w:div w:id="1210535908">
      <w:bodyDiv w:val="1"/>
      <w:marLeft w:val="0"/>
      <w:marRight w:val="0"/>
      <w:marTop w:val="0"/>
      <w:marBottom w:val="0"/>
      <w:divBdr>
        <w:top w:val="none" w:sz="0" w:space="0" w:color="auto"/>
        <w:left w:val="none" w:sz="0" w:space="0" w:color="auto"/>
        <w:bottom w:val="none" w:sz="0" w:space="0" w:color="auto"/>
        <w:right w:val="none" w:sz="0" w:space="0" w:color="auto"/>
      </w:divBdr>
    </w:div>
    <w:div w:id="1344169335">
      <w:bodyDiv w:val="1"/>
      <w:marLeft w:val="0"/>
      <w:marRight w:val="0"/>
      <w:marTop w:val="0"/>
      <w:marBottom w:val="0"/>
      <w:divBdr>
        <w:top w:val="none" w:sz="0" w:space="0" w:color="auto"/>
        <w:left w:val="none" w:sz="0" w:space="0" w:color="auto"/>
        <w:bottom w:val="none" w:sz="0" w:space="0" w:color="auto"/>
        <w:right w:val="none" w:sz="0" w:space="0" w:color="auto"/>
      </w:divBdr>
    </w:div>
    <w:div w:id="1499923576">
      <w:bodyDiv w:val="1"/>
      <w:marLeft w:val="0"/>
      <w:marRight w:val="0"/>
      <w:marTop w:val="0"/>
      <w:marBottom w:val="0"/>
      <w:divBdr>
        <w:top w:val="none" w:sz="0" w:space="0" w:color="auto"/>
        <w:left w:val="none" w:sz="0" w:space="0" w:color="auto"/>
        <w:bottom w:val="none" w:sz="0" w:space="0" w:color="auto"/>
        <w:right w:val="none" w:sz="0" w:space="0" w:color="auto"/>
      </w:divBdr>
    </w:div>
    <w:div w:id="1897354469">
      <w:bodyDiv w:val="1"/>
      <w:marLeft w:val="0"/>
      <w:marRight w:val="0"/>
      <w:marTop w:val="0"/>
      <w:marBottom w:val="0"/>
      <w:divBdr>
        <w:top w:val="none" w:sz="0" w:space="0" w:color="auto"/>
        <w:left w:val="none" w:sz="0" w:space="0" w:color="auto"/>
        <w:bottom w:val="none" w:sz="0" w:space="0" w:color="auto"/>
        <w:right w:val="none" w:sz="0" w:space="0" w:color="auto"/>
      </w:divBdr>
    </w:div>
    <w:div w:id="1918320486">
      <w:bodyDiv w:val="1"/>
      <w:marLeft w:val="0"/>
      <w:marRight w:val="0"/>
      <w:marTop w:val="0"/>
      <w:marBottom w:val="0"/>
      <w:divBdr>
        <w:top w:val="none" w:sz="0" w:space="0" w:color="auto"/>
        <w:left w:val="none" w:sz="0" w:space="0" w:color="auto"/>
        <w:bottom w:val="none" w:sz="0" w:space="0" w:color="auto"/>
        <w:right w:val="none" w:sz="0" w:space="0" w:color="auto"/>
      </w:divBdr>
    </w:div>
    <w:div w:id="1925383557">
      <w:bodyDiv w:val="1"/>
      <w:marLeft w:val="0"/>
      <w:marRight w:val="0"/>
      <w:marTop w:val="0"/>
      <w:marBottom w:val="0"/>
      <w:divBdr>
        <w:top w:val="none" w:sz="0" w:space="0" w:color="auto"/>
        <w:left w:val="none" w:sz="0" w:space="0" w:color="auto"/>
        <w:bottom w:val="none" w:sz="0" w:space="0" w:color="auto"/>
        <w:right w:val="none" w:sz="0" w:space="0" w:color="auto"/>
      </w:divBdr>
    </w:div>
    <w:div w:id="1968928390">
      <w:bodyDiv w:val="1"/>
      <w:marLeft w:val="0"/>
      <w:marRight w:val="0"/>
      <w:marTop w:val="0"/>
      <w:marBottom w:val="0"/>
      <w:divBdr>
        <w:top w:val="none" w:sz="0" w:space="0" w:color="auto"/>
        <w:left w:val="none" w:sz="0" w:space="0" w:color="auto"/>
        <w:bottom w:val="none" w:sz="0" w:space="0" w:color="auto"/>
        <w:right w:val="none" w:sz="0" w:space="0" w:color="auto"/>
      </w:divBdr>
    </w:div>
    <w:div w:id="1987201892">
      <w:bodyDiv w:val="1"/>
      <w:marLeft w:val="0"/>
      <w:marRight w:val="0"/>
      <w:marTop w:val="0"/>
      <w:marBottom w:val="0"/>
      <w:divBdr>
        <w:top w:val="none" w:sz="0" w:space="0" w:color="auto"/>
        <w:left w:val="none" w:sz="0" w:space="0" w:color="auto"/>
        <w:bottom w:val="none" w:sz="0" w:space="0" w:color="auto"/>
        <w:right w:val="none" w:sz="0" w:space="0" w:color="auto"/>
      </w:divBdr>
    </w:div>
    <w:div w:id="2109807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D:\3rd%20Year%20Automotive%20Engineering\CAD%20&amp;%20FEA\CAD%20and%20FEA%20Report.docx" TargetMode="External"/><Relationship Id="rId18" Type="http://schemas.openxmlformats.org/officeDocument/2006/relationships/hyperlink" Target="file:///D:\3rd%20Year%20Automotive%20Engineering\CAD%20&amp;%20FEA\CAD%20and%20FEA%20Report.docx" TargetMode="External"/><Relationship Id="rId26" Type="http://schemas.openxmlformats.org/officeDocument/2006/relationships/hyperlink" Target="file:///D:\3rd%20Year%20Automotive%20Engineering\CAD%20&amp;%20FEA\CAD%20and%20FEA%20Report.docx" TargetMode="External"/><Relationship Id="rId39" Type="http://schemas.openxmlformats.org/officeDocument/2006/relationships/image" Target="media/image9.jpeg"/><Relationship Id="rId21" Type="http://schemas.openxmlformats.org/officeDocument/2006/relationships/hyperlink" Target="file:///D:\3rd%20Year%20Automotive%20Engineering\CAD%20&amp;%20FEA\CAD%20and%20FEA%20Report.docx" TargetMode="External"/><Relationship Id="rId34" Type="http://schemas.openxmlformats.org/officeDocument/2006/relationships/image" Target="media/image4.jpeg"/><Relationship Id="rId42" Type="http://schemas.openxmlformats.org/officeDocument/2006/relationships/image" Target="media/image12.jpeg"/><Relationship Id="rId47" Type="http://schemas.openxmlformats.org/officeDocument/2006/relationships/image" Target="media/image17.jpeg"/><Relationship Id="rId50" Type="http://schemas.openxmlformats.org/officeDocument/2006/relationships/image" Target="media/image20.jpeg"/><Relationship Id="rId55" Type="http://schemas.openxmlformats.org/officeDocument/2006/relationships/image" Target="media/image24.jpeg"/><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file:///D:\3rd%20Year%20Automotive%20Engineering\CAD%20&amp;%20FEA\CAD%20and%20FEA%20Report.docx" TargetMode="External"/><Relationship Id="rId20" Type="http://schemas.openxmlformats.org/officeDocument/2006/relationships/hyperlink" Target="file:///D:\3rd%20Year%20Automotive%20Engineering\CAD%20&amp;%20FEA\CAD%20and%20FEA%20Report.docx" TargetMode="External"/><Relationship Id="rId29" Type="http://schemas.openxmlformats.org/officeDocument/2006/relationships/hyperlink" Target="file:///D:\3rd%20Year%20Automotive%20Engineering\CAD%20&amp;%20FEA\CAD%20and%20FEA%20Report.docx" TargetMode="External"/><Relationship Id="rId41" Type="http://schemas.openxmlformats.org/officeDocument/2006/relationships/image" Target="media/image11.jpeg"/><Relationship Id="rId54" Type="http://schemas.openxmlformats.org/officeDocument/2006/relationships/chart" Target="charts/chart1.xm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D:\3rd%20Year%20Automotive%20Engineering\CAD%20&amp;%20FEA\CAD%20and%20FEA%20Report.docx" TargetMode="External"/><Relationship Id="rId24" Type="http://schemas.openxmlformats.org/officeDocument/2006/relationships/hyperlink" Target="file:///D:\3rd%20Year%20Automotive%20Engineering\CAD%20&amp;%20FEA\CAD%20and%20FEA%20Report.docx" TargetMode="External"/><Relationship Id="rId32" Type="http://schemas.openxmlformats.org/officeDocument/2006/relationships/image" Target="media/image2.jpeg"/><Relationship Id="rId37" Type="http://schemas.openxmlformats.org/officeDocument/2006/relationships/image" Target="media/image7.jpeg"/><Relationship Id="rId40" Type="http://schemas.openxmlformats.org/officeDocument/2006/relationships/image" Target="media/image10.jpeg"/><Relationship Id="rId45" Type="http://schemas.openxmlformats.org/officeDocument/2006/relationships/image" Target="media/image15.jpeg"/><Relationship Id="rId53" Type="http://schemas.openxmlformats.org/officeDocument/2006/relationships/image" Target="media/image23.jpeg"/><Relationship Id="rId58" Type="http://schemas.openxmlformats.org/officeDocument/2006/relationships/image" Target="media/image25.jpeg"/><Relationship Id="rId5" Type="http://schemas.openxmlformats.org/officeDocument/2006/relationships/webSettings" Target="webSettings.xml"/><Relationship Id="rId15" Type="http://schemas.openxmlformats.org/officeDocument/2006/relationships/hyperlink" Target="file:///D:\3rd%20Year%20Automotive%20Engineering\CAD%20&amp;%20FEA\CAD%20and%20FEA%20Report.docx" TargetMode="External"/><Relationship Id="rId23" Type="http://schemas.openxmlformats.org/officeDocument/2006/relationships/hyperlink" Target="file:///D:\3rd%20Year%20Automotive%20Engineering\CAD%20&amp;%20FEA\CAD%20and%20FEA%20Report.docx" TargetMode="External"/><Relationship Id="rId28" Type="http://schemas.openxmlformats.org/officeDocument/2006/relationships/hyperlink" Target="file:///D:\3rd%20Year%20Automotive%20Engineering\CAD%20&amp;%20FEA\CAD%20and%20FEA%20Report.docx" TargetMode="External"/><Relationship Id="rId36" Type="http://schemas.openxmlformats.org/officeDocument/2006/relationships/image" Target="media/image6.jpeg"/><Relationship Id="rId49" Type="http://schemas.openxmlformats.org/officeDocument/2006/relationships/image" Target="media/image19.jpeg"/><Relationship Id="rId57" Type="http://schemas.openxmlformats.org/officeDocument/2006/relationships/hyperlink" Target="https://uowtsd-my.sharepoint.com/:f:/g/personal/1700055_student_uwtsd_ac_uk/Enrsmh64b1BGi8AIrYowZUIBgtMeE4hGSRYZYNSYIwtiIQ?e=tYHCur" TargetMode="External"/><Relationship Id="rId61" Type="http://schemas.openxmlformats.org/officeDocument/2006/relationships/footer" Target="footer1.xml"/><Relationship Id="rId10" Type="http://schemas.openxmlformats.org/officeDocument/2006/relationships/hyperlink" Target="file:///D:\3rd%20Year%20Automotive%20Engineering\CAD%20&amp;%20FEA\CAD%20and%20FEA%20Report.docx" TargetMode="External"/><Relationship Id="rId19" Type="http://schemas.openxmlformats.org/officeDocument/2006/relationships/hyperlink" Target="file:///D:\3rd%20Year%20Automotive%20Engineering\CAD%20&amp;%20FEA\CAD%20and%20FEA%20Report.docx" TargetMode="External"/><Relationship Id="rId31" Type="http://schemas.openxmlformats.org/officeDocument/2006/relationships/hyperlink" Target="file:///D:\3rd%20Year%20Automotive%20Engineering\CAD%20&amp;%20FEA\CAD%20and%20FEA%20Report.docx" TargetMode="External"/><Relationship Id="rId44" Type="http://schemas.openxmlformats.org/officeDocument/2006/relationships/image" Target="media/image14.jpeg"/><Relationship Id="rId52" Type="http://schemas.openxmlformats.org/officeDocument/2006/relationships/image" Target="media/image22.jpeg"/><Relationship Id="rId6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file:///D:\3rd%20Year%20Automotive%20Engineering\CAD%20&amp;%20FEA\CAD%20and%20FEA%20Report.docx" TargetMode="External"/><Relationship Id="rId14" Type="http://schemas.openxmlformats.org/officeDocument/2006/relationships/hyperlink" Target="file:///D:\3rd%20Year%20Automotive%20Engineering\CAD%20&amp;%20FEA\CAD%20and%20FEA%20Report.docx" TargetMode="External"/><Relationship Id="rId22" Type="http://schemas.openxmlformats.org/officeDocument/2006/relationships/hyperlink" Target="file:///D:\3rd%20Year%20Automotive%20Engineering\CAD%20&amp;%20FEA\CAD%20and%20FEA%20Report.docx" TargetMode="External"/><Relationship Id="rId27" Type="http://schemas.openxmlformats.org/officeDocument/2006/relationships/hyperlink" Target="file:///D:\3rd%20Year%20Automotive%20Engineering\CAD%20&amp;%20FEA\CAD%20and%20FEA%20Report.docx" TargetMode="External"/><Relationship Id="rId30" Type="http://schemas.openxmlformats.org/officeDocument/2006/relationships/hyperlink" Target="file:///D:\3rd%20Year%20Automotive%20Engineering\CAD%20&amp;%20FEA\CAD%20and%20FEA%20Report.docx" TargetMode="External"/><Relationship Id="rId35" Type="http://schemas.openxmlformats.org/officeDocument/2006/relationships/image" Target="media/image5.jpeg"/><Relationship Id="rId43" Type="http://schemas.openxmlformats.org/officeDocument/2006/relationships/image" Target="media/image13.png"/><Relationship Id="rId48" Type="http://schemas.openxmlformats.org/officeDocument/2006/relationships/image" Target="media/image18.jpeg"/><Relationship Id="rId56" Type="http://schemas.openxmlformats.org/officeDocument/2006/relationships/chart" Target="charts/chart2.xml"/><Relationship Id="rId8" Type="http://schemas.openxmlformats.org/officeDocument/2006/relationships/image" Target="media/image1.jpeg"/><Relationship Id="rId51" Type="http://schemas.openxmlformats.org/officeDocument/2006/relationships/image" Target="media/image21.jpeg"/><Relationship Id="rId3" Type="http://schemas.openxmlformats.org/officeDocument/2006/relationships/styles" Target="styles.xml"/><Relationship Id="rId12" Type="http://schemas.openxmlformats.org/officeDocument/2006/relationships/hyperlink" Target="file:///D:\3rd%20Year%20Automotive%20Engineering\CAD%20&amp;%20FEA\CAD%20and%20FEA%20Report.docx" TargetMode="External"/><Relationship Id="rId17" Type="http://schemas.openxmlformats.org/officeDocument/2006/relationships/hyperlink" Target="file:///D:\3rd%20Year%20Automotive%20Engineering\CAD%20&amp;%20FEA\CAD%20and%20FEA%20Report.docx" TargetMode="External"/><Relationship Id="rId25" Type="http://schemas.openxmlformats.org/officeDocument/2006/relationships/hyperlink" Target="file:///D:\3rd%20Year%20Automotive%20Engineering\CAD%20&amp;%20FEA\CAD%20and%20FEA%20Report.docx" TargetMode="External"/><Relationship Id="rId33" Type="http://schemas.openxmlformats.org/officeDocument/2006/relationships/image" Target="media/image3.jpeg"/><Relationship Id="rId38" Type="http://schemas.openxmlformats.org/officeDocument/2006/relationships/image" Target="media/image8.jpeg"/><Relationship Id="rId46" Type="http://schemas.openxmlformats.org/officeDocument/2006/relationships/image" Target="media/image16.jpeg"/><Relationship Id="rId59" Type="http://schemas.openxmlformats.org/officeDocument/2006/relationships/image" Target="media/image26.jpeg"/></Relationships>
</file>

<file path=word/charts/_rels/chart1.xml.rels><?xml version="1.0" encoding="UTF-8" standalone="yes"?>
<Relationships xmlns="http://schemas.openxmlformats.org/package/2006/relationships"><Relationship Id="rId3" Type="http://schemas.openxmlformats.org/officeDocument/2006/relationships/oleObject" Target="file:///D:\3rd%20Year%20Automotive%20Engineering\CAD%20&amp;%20FEA\Models%20Comparison\exceel%20data%20shee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I-beam</a:t>
            </a:r>
            <a:r>
              <a:rPr lang="en-GB" baseline="0"/>
              <a:t> Vs H-beam </a:t>
            </a:r>
            <a:r>
              <a:rPr lang="en-GB"/>
              <a:t>Displacement</a:t>
            </a:r>
            <a:r>
              <a:rPr lang="en-GB" baseline="0"/>
              <a:t> </a:t>
            </a:r>
            <a:endParaRPr lang="en-GB"/>
          </a:p>
        </c:rich>
      </c:tx>
      <c:layout>
        <c:manualLayout>
          <c:xMode val="edge"/>
          <c:yMode val="edge"/>
          <c:x val="0.27576370250558407"/>
          <c:y val="1.8678465575011623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scatterChart>
        <c:scatterStyle val="lineMarker"/>
        <c:varyColors val="0"/>
        <c:ser>
          <c:idx val="1"/>
          <c:order val="1"/>
          <c:tx>
            <c:v>I-beam  (Base-Model) Displacement  </c:v>
          </c:tx>
          <c:spPr>
            <a:ln w="25400" cap="rnd">
              <a:solidFill>
                <a:srgbClr val="00B050"/>
              </a:solidFill>
              <a:round/>
            </a:ln>
            <a:effectLst>
              <a:glow rad="50800">
                <a:srgbClr val="00B050">
                  <a:alpha val="50000"/>
                </a:srgbClr>
              </a:glo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cap="rnd">
                <a:solidFill>
                  <a:schemeClr val="accent2"/>
                </a:solidFill>
                <a:round/>
              </a:ln>
              <a:effectLst>
                <a:glow rad="50800">
                  <a:srgbClr val="00B050">
                    <a:alpha val="50000"/>
                  </a:srgbClr>
                </a:glow>
              </a:effectLst>
            </c:spPr>
          </c:marker>
          <c:xVal>
            <c:numRef>
              <c:f>Sheet1!$A$1:$A$13</c:f>
              <c:numCache>
                <c:formatCode>General</c:formatCode>
                <c:ptCount val="13"/>
                <c:pt idx="0">
                  <c:v>0</c:v>
                </c:pt>
                <c:pt idx="1">
                  <c:v>1</c:v>
                </c:pt>
                <c:pt idx="2">
                  <c:v>2</c:v>
                </c:pt>
                <c:pt idx="3">
                  <c:v>3</c:v>
                </c:pt>
                <c:pt idx="4">
                  <c:v>4</c:v>
                </c:pt>
                <c:pt idx="5">
                  <c:v>5</c:v>
                </c:pt>
                <c:pt idx="6">
                  <c:v>6</c:v>
                </c:pt>
                <c:pt idx="7">
                  <c:v>7</c:v>
                </c:pt>
                <c:pt idx="8">
                  <c:v>8</c:v>
                </c:pt>
                <c:pt idx="9">
                  <c:v>9</c:v>
                </c:pt>
                <c:pt idx="10">
                  <c:v>10</c:v>
                </c:pt>
                <c:pt idx="11">
                  <c:v>11</c:v>
                </c:pt>
                <c:pt idx="12">
                  <c:v>12</c:v>
                </c:pt>
              </c:numCache>
            </c:numRef>
          </c:xVal>
          <c:yVal>
            <c:numRef>
              <c:f>Sheet1!$B$1:$B$13</c:f>
              <c:numCache>
                <c:formatCode>General</c:formatCode>
                <c:ptCount val="13"/>
                <c:pt idx="0">
                  <c:v>0</c:v>
                </c:pt>
                <c:pt idx="1">
                  <c:v>0.01</c:v>
                </c:pt>
                <c:pt idx="2">
                  <c:v>2.1000000000000001E-2</c:v>
                </c:pt>
                <c:pt idx="3">
                  <c:v>3.1E-2</c:v>
                </c:pt>
                <c:pt idx="4">
                  <c:v>4.1000000000000002E-2</c:v>
                </c:pt>
                <c:pt idx="5">
                  <c:v>5.1999999999999998E-2</c:v>
                </c:pt>
                <c:pt idx="6">
                  <c:v>6.2E-2</c:v>
                </c:pt>
                <c:pt idx="7">
                  <c:v>7.1999999999999995E-2</c:v>
                </c:pt>
                <c:pt idx="8">
                  <c:v>8.3000000000000004E-2</c:v>
                </c:pt>
                <c:pt idx="9">
                  <c:v>9.2999999999999999E-2</c:v>
                </c:pt>
                <c:pt idx="10">
                  <c:v>0.10299999999999999</c:v>
                </c:pt>
                <c:pt idx="11">
                  <c:v>0.114</c:v>
                </c:pt>
                <c:pt idx="12">
                  <c:v>0.124</c:v>
                </c:pt>
              </c:numCache>
            </c:numRef>
          </c:yVal>
          <c:smooth val="0"/>
          <c:extLst>
            <c:ext xmlns:c16="http://schemas.microsoft.com/office/drawing/2014/chart" uri="{C3380CC4-5D6E-409C-BE32-E72D297353CC}">
              <c16:uniqueId val="{00000000-18DB-447D-991C-34C823592C86}"/>
            </c:ext>
          </c:extLst>
        </c:ser>
        <c:ser>
          <c:idx val="2"/>
          <c:order val="2"/>
          <c:tx>
            <c:v>H-beam (Optimised-Model) Displacement</c:v>
          </c:tx>
          <c:spPr>
            <a:ln w="25400" cap="rnd">
              <a:solidFill>
                <a:srgbClr val="FF0000"/>
              </a:solidFill>
              <a:round/>
            </a:ln>
            <a:effectLst>
              <a:glow rad="50800">
                <a:srgbClr val="FF0000">
                  <a:alpha val="41000"/>
                </a:srgbClr>
              </a:glow>
            </a:effectLst>
          </c:spPr>
          <c:marker>
            <c:symbol val="circle"/>
            <c:size val="6"/>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w="9525" cap="rnd">
                <a:solidFill>
                  <a:schemeClr val="accent3"/>
                </a:solidFill>
                <a:round/>
              </a:ln>
              <a:effectLst>
                <a:glow rad="50800">
                  <a:srgbClr val="FF0000">
                    <a:alpha val="41000"/>
                  </a:srgbClr>
                </a:glow>
              </a:effectLst>
            </c:spPr>
          </c:marker>
          <c:xVal>
            <c:numRef>
              <c:f>Sheet1!$A$1:$A$13</c:f>
              <c:numCache>
                <c:formatCode>General</c:formatCode>
                <c:ptCount val="13"/>
                <c:pt idx="0">
                  <c:v>0</c:v>
                </c:pt>
                <c:pt idx="1">
                  <c:v>1</c:v>
                </c:pt>
                <c:pt idx="2">
                  <c:v>2</c:v>
                </c:pt>
                <c:pt idx="3">
                  <c:v>3</c:v>
                </c:pt>
                <c:pt idx="4">
                  <c:v>4</c:v>
                </c:pt>
                <c:pt idx="5">
                  <c:v>5</c:v>
                </c:pt>
                <c:pt idx="6">
                  <c:v>6</c:v>
                </c:pt>
                <c:pt idx="7">
                  <c:v>7</c:v>
                </c:pt>
                <c:pt idx="8">
                  <c:v>8</c:v>
                </c:pt>
                <c:pt idx="9">
                  <c:v>9</c:v>
                </c:pt>
                <c:pt idx="10">
                  <c:v>10</c:v>
                </c:pt>
                <c:pt idx="11">
                  <c:v>11</c:v>
                </c:pt>
                <c:pt idx="12">
                  <c:v>12</c:v>
                </c:pt>
              </c:numCache>
            </c:numRef>
          </c:xVal>
          <c:yVal>
            <c:numRef>
              <c:f>Sheet1!$C$1:$C$13</c:f>
              <c:numCache>
                <c:formatCode>General</c:formatCode>
                <c:ptCount val="13"/>
                <c:pt idx="0">
                  <c:v>0</c:v>
                </c:pt>
                <c:pt idx="1">
                  <c:v>1.0999999999999999E-2</c:v>
                </c:pt>
                <c:pt idx="2">
                  <c:v>2.1999999999999999E-2</c:v>
                </c:pt>
                <c:pt idx="3">
                  <c:v>3.3000000000000002E-2</c:v>
                </c:pt>
                <c:pt idx="4">
                  <c:v>4.3999999999999997E-2</c:v>
                </c:pt>
                <c:pt idx="5">
                  <c:v>5.6000000000000001E-2</c:v>
                </c:pt>
                <c:pt idx="6">
                  <c:v>6.7000000000000004E-2</c:v>
                </c:pt>
                <c:pt idx="7">
                  <c:v>7.8E-2</c:v>
                </c:pt>
                <c:pt idx="8">
                  <c:v>8.8999999999999996E-2</c:v>
                </c:pt>
                <c:pt idx="9">
                  <c:v>0.1</c:v>
                </c:pt>
                <c:pt idx="10">
                  <c:v>0.111</c:v>
                </c:pt>
                <c:pt idx="11">
                  <c:v>0.122</c:v>
                </c:pt>
                <c:pt idx="12">
                  <c:v>0.13300000000000001</c:v>
                </c:pt>
              </c:numCache>
            </c:numRef>
          </c:yVal>
          <c:smooth val="0"/>
          <c:extLst>
            <c:ext xmlns:c16="http://schemas.microsoft.com/office/drawing/2014/chart" uri="{C3380CC4-5D6E-409C-BE32-E72D297353CC}">
              <c16:uniqueId val="{00000001-18DB-447D-991C-34C823592C86}"/>
            </c:ext>
          </c:extLst>
        </c:ser>
        <c:dLbls>
          <c:showLegendKey val="0"/>
          <c:showVal val="0"/>
          <c:showCatName val="0"/>
          <c:showSerName val="0"/>
          <c:showPercent val="0"/>
          <c:showBubbleSize val="0"/>
        </c:dLbls>
        <c:axId val="509095688"/>
        <c:axId val="509103888"/>
        <c:extLst>
          <c:ext xmlns:c15="http://schemas.microsoft.com/office/drawing/2012/chart" uri="{02D57815-91ED-43cb-92C2-25804820EDAC}">
            <c15:filteredScatterSeries>
              <c15:ser>
                <c:idx val="0"/>
                <c:order val="0"/>
                <c:tx>
                  <c:strRef>
                    <c:extLst>
                      <c:ext uri="{02D57815-91ED-43cb-92C2-25804820EDAC}">
                        <c15:formulaRef>
                          <c15:sqref>Sheet1!$A$14:$B$14</c15:sqref>
                        </c15:formulaRef>
                      </c:ext>
                    </c:extLst>
                    <c:strCache>
                      <c:ptCount val="1"/>
                    </c:strCache>
                  </c:strRef>
                </c:tx>
                <c:spPr>
                  <a:ln w="95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rnd">
                      <a:solidFill>
                        <a:schemeClr val="accent1"/>
                      </a:solidFill>
                      <a:round/>
                    </a:ln>
                    <a:effectLst>
                      <a:outerShdw blurRad="57150" dist="19050" dir="5400000" algn="ctr" rotWithShape="0">
                        <a:srgbClr val="000000">
                          <a:alpha val="63000"/>
                        </a:srgbClr>
                      </a:outerShdw>
                    </a:effectLst>
                  </c:spPr>
                </c:marker>
                <c:xVal>
                  <c:numRef>
                    <c:extLst>
                      <c:ext uri="{02D57815-91ED-43cb-92C2-25804820EDAC}">
                        <c15:formulaRef>
                          <c15:sqref>Sheet1!$C$1:$C$13</c15:sqref>
                        </c15:formulaRef>
                      </c:ext>
                    </c:extLst>
                    <c:numCache>
                      <c:formatCode>General</c:formatCode>
                      <c:ptCount val="13"/>
                      <c:pt idx="0">
                        <c:v>0</c:v>
                      </c:pt>
                      <c:pt idx="1">
                        <c:v>1.0999999999999999E-2</c:v>
                      </c:pt>
                      <c:pt idx="2">
                        <c:v>2.1999999999999999E-2</c:v>
                      </c:pt>
                      <c:pt idx="3">
                        <c:v>3.3000000000000002E-2</c:v>
                      </c:pt>
                      <c:pt idx="4">
                        <c:v>4.3999999999999997E-2</c:v>
                      </c:pt>
                      <c:pt idx="5">
                        <c:v>5.6000000000000001E-2</c:v>
                      </c:pt>
                      <c:pt idx="6">
                        <c:v>6.7000000000000004E-2</c:v>
                      </c:pt>
                      <c:pt idx="7">
                        <c:v>7.8E-2</c:v>
                      </c:pt>
                      <c:pt idx="8">
                        <c:v>8.8999999999999996E-2</c:v>
                      </c:pt>
                      <c:pt idx="9">
                        <c:v>0.1</c:v>
                      </c:pt>
                      <c:pt idx="10">
                        <c:v>0.111</c:v>
                      </c:pt>
                      <c:pt idx="11">
                        <c:v>0.122</c:v>
                      </c:pt>
                      <c:pt idx="12">
                        <c:v>0.13300000000000001</c:v>
                      </c:pt>
                    </c:numCache>
                  </c:numRef>
                </c:xVal>
                <c:yVal>
                  <c:numRef>
                    <c:extLst>
                      <c:ext uri="{02D57815-91ED-43cb-92C2-25804820EDAC}">
                        <c15:formulaRef>
                          <c15:sqref>Sheet1!$C$14</c15:sqref>
                        </c15:formulaRef>
                      </c:ext>
                    </c:extLst>
                    <c:numCache>
                      <c:formatCode>General</c:formatCode>
                      <c:ptCount val="1"/>
                      <c:pt idx="0">
                        <c:v>0</c:v>
                      </c:pt>
                    </c:numCache>
                  </c:numRef>
                </c:yVal>
                <c:smooth val="0"/>
                <c:extLst>
                  <c:ext xmlns:c16="http://schemas.microsoft.com/office/drawing/2014/chart" uri="{C3380CC4-5D6E-409C-BE32-E72D297353CC}">
                    <c16:uniqueId val="{00000002-18DB-447D-991C-34C823592C86}"/>
                  </c:ext>
                </c:extLst>
              </c15:ser>
            </c15:filteredScatterSeries>
          </c:ext>
        </c:extLst>
      </c:scatterChart>
      <c:valAx>
        <c:axId val="509095688"/>
        <c:scaling>
          <c:orientation val="minMax"/>
          <c:max val="13"/>
          <c:min val="0"/>
        </c:scaling>
        <c:delete val="0"/>
        <c:axPos val="b"/>
        <c:majorGridlines>
          <c:spPr>
            <a:ln w="9525" cap="flat" cmpd="sng" algn="ctr">
              <a:solidFill>
                <a:schemeClr val="lt1">
                  <a:lumMod val="95000"/>
                  <a:alpha val="10000"/>
                </a:schemeClr>
              </a:solidFill>
              <a:round/>
            </a:ln>
            <a:effectLst/>
          </c:spPr>
        </c:majorGridlines>
        <c:minorGridlines>
          <c:spPr>
            <a:ln>
              <a:solidFill>
                <a:schemeClr val="lt1">
                  <a:lumMod val="95000"/>
                  <a:alpha val="5000"/>
                </a:schemeClr>
              </a:solidFill>
            </a:ln>
            <a:effectLst/>
          </c:spPr>
        </c:minorGridlines>
        <c:title>
          <c:tx>
            <c:rich>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Area </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09103888"/>
        <c:crosses val="autoZero"/>
        <c:crossBetween val="midCat"/>
      </c:valAx>
      <c:valAx>
        <c:axId val="509103888"/>
        <c:scaling>
          <c:orientation val="minMax"/>
        </c:scaling>
        <c:delete val="0"/>
        <c:axPos val="l"/>
        <c:majorGridlines>
          <c:spPr>
            <a:ln w="9525" cap="flat" cmpd="sng" algn="ctr">
              <a:solidFill>
                <a:schemeClr val="lt1">
                  <a:lumMod val="95000"/>
                  <a:alpha val="10000"/>
                </a:schemeClr>
              </a:solidFill>
              <a:round/>
            </a:ln>
            <a:effectLst/>
          </c:spPr>
        </c:majorGridlines>
        <c:minorGridlines>
          <c:spPr>
            <a:ln>
              <a:solidFill>
                <a:schemeClr val="lt1">
                  <a:lumMod val="95000"/>
                  <a:alpha val="5000"/>
                </a:schemeClr>
              </a:solidFill>
            </a:ln>
            <a:effectLst/>
          </c:spPr>
        </c:minorGridlines>
        <c:title>
          <c:tx>
            <c:rich>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US"/>
                  <a:t>DISPLACEMENT (MM)</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09095688"/>
        <c:crosses val="autoZero"/>
        <c:crossBetween val="midCat"/>
      </c:valAx>
      <c:spPr>
        <a:noFill/>
        <a:ln>
          <a:noFill/>
        </a:ln>
        <a:effectLst/>
      </c:spPr>
    </c:plotArea>
    <c:legend>
      <c:legendPos val="t"/>
      <c:layout>
        <c:manualLayout>
          <c:xMode val="edge"/>
          <c:yMode val="edge"/>
          <c:x val="0.11490582582369076"/>
          <c:y val="0.12576617698088208"/>
          <c:w val="0.80863964380298958"/>
          <c:h val="4.2735337582127553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Von-mises stress of Base-model Vs Optimised</a:t>
            </a:r>
            <a:r>
              <a:rPr lang="en-GB" baseline="0"/>
              <a:t> Designs  </a:t>
            </a:r>
            <a:endParaRPr lang="en-GB"/>
          </a:p>
        </c:rich>
      </c:tx>
      <c:layout>
        <c:manualLayout>
          <c:xMode val="edge"/>
          <c:yMode val="edge"/>
          <c:x val="0.12310814462719663"/>
          <c:y val="1.519477088918489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scatterChart>
        <c:scatterStyle val="lineMarker"/>
        <c:varyColors val="0"/>
        <c:ser>
          <c:idx val="0"/>
          <c:order val="0"/>
          <c:tx>
            <c:v>Base-model Stress</c:v>
          </c:tx>
          <c:spPr>
            <a:ln w="22225" cap="rnd">
              <a:solidFill>
                <a:srgbClr val="00B050"/>
              </a:solidFill>
              <a:round/>
            </a:ln>
            <a:effectLst>
              <a:outerShdw blurRad="57150" dist="19050" dir="5400000" algn="ctr" rotWithShape="0">
                <a:srgbClr val="000000">
                  <a:alpha val="63000"/>
                </a:srgbClr>
              </a:outerShdw>
            </a:effectLst>
          </c:spPr>
          <c:marker>
            <c:symbol val="circle"/>
            <c:size val="6"/>
            <c:spPr>
              <a:solidFill>
                <a:srgbClr val="00B050"/>
              </a:solidFill>
              <a:ln w="9525" cap="rnd">
                <a:solidFill>
                  <a:srgbClr val="00B050"/>
                </a:solidFill>
                <a:round/>
              </a:ln>
              <a:effectLst>
                <a:outerShdw blurRad="57150" dist="19050" dir="5400000" algn="ctr" rotWithShape="0">
                  <a:srgbClr val="000000">
                    <a:alpha val="63000"/>
                  </a:srgbClr>
                </a:outerShdw>
              </a:effectLst>
            </c:spPr>
          </c:marker>
          <c:xVal>
            <c:numRef>
              <c:f>Sheet1!$A$36:$A$56</c:f>
              <c:numCache>
                <c:formatCode>0.000E+00</c:formatCode>
                <c:ptCount val="21"/>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numCache>
            </c:numRef>
          </c:xVal>
          <c:yVal>
            <c:numRef>
              <c:f>Sheet1!$C$36:$C$56</c:f>
              <c:numCache>
                <c:formatCode>0.000E+00</c:formatCode>
                <c:ptCount val="21"/>
                <c:pt idx="0">
                  <c:v>48786000</c:v>
                </c:pt>
                <c:pt idx="1">
                  <c:v>43845000</c:v>
                </c:pt>
                <c:pt idx="2">
                  <c:v>34109000</c:v>
                </c:pt>
                <c:pt idx="3">
                  <c:v>22960000</c:v>
                </c:pt>
                <c:pt idx="4">
                  <c:v>16526000</c:v>
                </c:pt>
                <c:pt idx="5">
                  <c:v>41352000</c:v>
                </c:pt>
                <c:pt idx="6">
                  <c:v>66020000</c:v>
                </c:pt>
                <c:pt idx="7">
                  <c:v>91770000</c:v>
                </c:pt>
                <c:pt idx="8">
                  <c:v>133170000</c:v>
                </c:pt>
                <c:pt idx="9">
                  <c:v>230990000</c:v>
                </c:pt>
                <c:pt idx="10">
                  <c:v>369170000</c:v>
                </c:pt>
                <c:pt idx="11">
                  <c:v>424780000</c:v>
                </c:pt>
                <c:pt idx="12">
                  <c:v>392030000</c:v>
                </c:pt>
                <c:pt idx="13">
                  <c:v>329740000</c:v>
                </c:pt>
                <c:pt idx="14">
                  <c:v>272410000</c:v>
                </c:pt>
                <c:pt idx="15">
                  <c:v>227090000</c:v>
                </c:pt>
                <c:pt idx="16">
                  <c:v>193990000</c:v>
                </c:pt>
                <c:pt idx="17">
                  <c:v>171410000</c:v>
                </c:pt>
                <c:pt idx="18">
                  <c:v>156580000</c:v>
                </c:pt>
                <c:pt idx="19">
                  <c:v>147430000</c:v>
                </c:pt>
                <c:pt idx="20">
                  <c:v>141760000</c:v>
                </c:pt>
              </c:numCache>
            </c:numRef>
          </c:yVal>
          <c:smooth val="0"/>
          <c:extLst>
            <c:ext xmlns:c16="http://schemas.microsoft.com/office/drawing/2014/chart" uri="{C3380CC4-5D6E-409C-BE32-E72D297353CC}">
              <c16:uniqueId val="{00000000-6B86-4815-9730-531782C2C6A8}"/>
            </c:ext>
          </c:extLst>
        </c:ser>
        <c:ser>
          <c:idx val="1"/>
          <c:order val="1"/>
          <c:tx>
            <c:v>Optimised model '1'</c:v>
          </c:tx>
          <c:spPr>
            <a:ln w="22225" cap="rnd">
              <a:solidFill>
                <a:srgbClr val="FF0000"/>
              </a:solidFill>
              <a:round/>
            </a:ln>
            <a:effectLst>
              <a:outerShdw blurRad="57150" dist="19050" dir="5400000" algn="ctr" rotWithShape="0">
                <a:srgbClr val="000000">
                  <a:alpha val="63000"/>
                </a:srgbClr>
              </a:outerShdw>
            </a:effectLst>
          </c:spPr>
          <c:marker>
            <c:symbol val="circle"/>
            <c:size val="6"/>
            <c:spPr>
              <a:solidFill>
                <a:srgbClr val="FF0000"/>
              </a:solidFill>
              <a:ln w="9525" cap="rnd">
                <a:solidFill>
                  <a:srgbClr val="FF0000"/>
                </a:solidFill>
                <a:round/>
              </a:ln>
              <a:effectLst>
                <a:outerShdw blurRad="57150" dist="19050" dir="5400000" algn="ctr" rotWithShape="0">
                  <a:srgbClr val="000000">
                    <a:alpha val="63000"/>
                  </a:srgbClr>
                </a:outerShdw>
              </a:effectLst>
            </c:spPr>
          </c:marker>
          <c:xVal>
            <c:numRef>
              <c:f>Sheet1!$E$36:$E$56</c:f>
              <c:numCache>
                <c:formatCode>0.000E+00</c:formatCode>
                <c:ptCount val="21"/>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numCache>
            </c:numRef>
          </c:xVal>
          <c:yVal>
            <c:numRef>
              <c:f>Sheet1!$G$36:$G$56</c:f>
              <c:numCache>
                <c:formatCode>0.000E+00</c:formatCode>
                <c:ptCount val="21"/>
                <c:pt idx="0">
                  <c:v>47551000</c:v>
                </c:pt>
                <c:pt idx="1">
                  <c:v>43177000</c:v>
                </c:pt>
                <c:pt idx="2">
                  <c:v>38210000</c:v>
                </c:pt>
                <c:pt idx="3">
                  <c:v>32683000</c:v>
                </c:pt>
                <c:pt idx="4">
                  <c:v>26662000</c:v>
                </c:pt>
                <c:pt idx="5">
                  <c:v>44883000</c:v>
                </c:pt>
                <c:pt idx="6">
                  <c:v>72192000</c:v>
                </c:pt>
                <c:pt idx="7">
                  <c:v>98373000</c:v>
                </c:pt>
                <c:pt idx="8">
                  <c:v>143290000</c:v>
                </c:pt>
                <c:pt idx="9">
                  <c:v>252060000</c:v>
                </c:pt>
                <c:pt idx="10">
                  <c:v>406530000</c:v>
                </c:pt>
                <c:pt idx="11">
                  <c:v>467920000</c:v>
                </c:pt>
                <c:pt idx="12">
                  <c:v>429930000</c:v>
                </c:pt>
                <c:pt idx="13">
                  <c:v>359090000</c:v>
                </c:pt>
                <c:pt idx="14">
                  <c:v>294150000</c:v>
                </c:pt>
                <c:pt idx="15">
                  <c:v>243040000</c:v>
                </c:pt>
                <c:pt idx="16">
                  <c:v>205960000</c:v>
                </c:pt>
                <c:pt idx="17">
                  <c:v>180980000</c:v>
                </c:pt>
                <c:pt idx="18">
                  <c:v>164940000</c:v>
                </c:pt>
                <c:pt idx="19">
                  <c:v>155490000</c:v>
                </c:pt>
                <c:pt idx="20">
                  <c:v>150100000</c:v>
                </c:pt>
              </c:numCache>
            </c:numRef>
          </c:yVal>
          <c:smooth val="0"/>
          <c:extLst>
            <c:ext xmlns:c16="http://schemas.microsoft.com/office/drawing/2014/chart" uri="{C3380CC4-5D6E-409C-BE32-E72D297353CC}">
              <c16:uniqueId val="{00000001-6B86-4815-9730-531782C2C6A8}"/>
            </c:ext>
          </c:extLst>
        </c:ser>
        <c:ser>
          <c:idx val="2"/>
          <c:order val="2"/>
          <c:tx>
            <c:v>Optimised model '2'</c:v>
          </c:tx>
          <c:spPr>
            <a:ln w="22225" cap="rnd">
              <a:solidFill>
                <a:srgbClr val="FFFF00"/>
              </a:solidFill>
              <a:round/>
            </a:ln>
            <a:effectLst>
              <a:outerShdw blurRad="57150" dist="19050" dir="5400000" algn="ctr" rotWithShape="0">
                <a:srgbClr val="000000">
                  <a:alpha val="63000"/>
                </a:srgbClr>
              </a:outerShdw>
            </a:effectLst>
          </c:spPr>
          <c:marker>
            <c:symbol val="circle"/>
            <c:size val="6"/>
            <c:spPr>
              <a:solidFill>
                <a:srgbClr val="FFFF00"/>
              </a:solidFill>
              <a:ln w="9525" cap="rnd">
                <a:solidFill>
                  <a:srgbClr val="FFFF00"/>
                </a:solidFill>
                <a:round/>
              </a:ln>
              <a:effectLst>
                <a:outerShdw blurRad="57150" dist="19050" dir="5400000" algn="ctr" rotWithShape="0">
                  <a:srgbClr val="000000">
                    <a:alpha val="63000"/>
                  </a:srgbClr>
                </a:outerShdw>
              </a:effectLst>
            </c:spPr>
          </c:marker>
          <c:xVal>
            <c:numRef>
              <c:f>Sheet1!$I$36:$I$56</c:f>
              <c:numCache>
                <c:formatCode>0.000E+00</c:formatCode>
                <c:ptCount val="21"/>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numCache>
            </c:numRef>
          </c:xVal>
          <c:yVal>
            <c:numRef>
              <c:f>Sheet1!$K$36:$K$56</c:f>
              <c:numCache>
                <c:formatCode>0.000E+00</c:formatCode>
                <c:ptCount val="21"/>
                <c:pt idx="0">
                  <c:v>58054000</c:v>
                </c:pt>
                <c:pt idx="1">
                  <c:v>54040000</c:v>
                </c:pt>
                <c:pt idx="2">
                  <c:v>43982000</c:v>
                </c:pt>
                <c:pt idx="3">
                  <c:v>36410000</c:v>
                </c:pt>
                <c:pt idx="4">
                  <c:v>28936000</c:v>
                </c:pt>
                <c:pt idx="5">
                  <c:v>53829000</c:v>
                </c:pt>
                <c:pt idx="6">
                  <c:v>81051000</c:v>
                </c:pt>
                <c:pt idx="7">
                  <c:v>106560000</c:v>
                </c:pt>
                <c:pt idx="8">
                  <c:v>149180000</c:v>
                </c:pt>
                <c:pt idx="9">
                  <c:v>253030000</c:v>
                </c:pt>
                <c:pt idx="10">
                  <c:v>400110000</c:v>
                </c:pt>
                <c:pt idx="11">
                  <c:v>459010000</c:v>
                </c:pt>
                <c:pt idx="12">
                  <c:v>423610000</c:v>
                </c:pt>
                <c:pt idx="13">
                  <c:v>356830000</c:v>
                </c:pt>
                <c:pt idx="14">
                  <c:v>295510000</c:v>
                </c:pt>
                <c:pt idx="15">
                  <c:v>247190000</c:v>
                </c:pt>
                <c:pt idx="16">
                  <c:v>212060000</c:v>
                </c:pt>
                <c:pt idx="17">
                  <c:v>188290000</c:v>
                </c:pt>
                <c:pt idx="18">
                  <c:v>172890000</c:v>
                </c:pt>
                <c:pt idx="19">
                  <c:v>163640000</c:v>
                </c:pt>
                <c:pt idx="20">
                  <c:v>158160000</c:v>
                </c:pt>
              </c:numCache>
            </c:numRef>
          </c:yVal>
          <c:smooth val="0"/>
          <c:extLst>
            <c:ext xmlns:c16="http://schemas.microsoft.com/office/drawing/2014/chart" uri="{C3380CC4-5D6E-409C-BE32-E72D297353CC}">
              <c16:uniqueId val="{00000002-6B86-4815-9730-531782C2C6A8}"/>
            </c:ext>
          </c:extLst>
        </c:ser>
        <c:dLbls>
          <c:showLegendKey val="0"/>
          <c:showVal val="0"/>
          <c:showCatName val="0"/>
          <c:showSerName val="0"/>
          <c:showPercent val="0"/>
          <c:showBubbleSize val="0"/>
        </c:dLbls>
        <c:axId val="509095688"/>
        <c:axId val="509103888"/>
        <c:extLst/>
      </c:scatterChart>
      <c:valAx>
        <c:axId val="509095688"/>
        <c:scaling>
          <c:orientation val="minMax"/>
          <c:max val="22"/>
          <c:min val="0"/>
        </c:scaling>
        <c:delete val="0"/>
        <c:axPos val="b"/>
        <c:majorGridlines>
          <c:spPr>
            <a:ln w="9525" cap="flat" cmpd="sng" algn="ctr">
              <a:solidFill>
                <a:schemeClr val="lt1">
                  <a:lumMod val="95000"/>
                  <a:alpha val="10000"/>
                </a:schemeClr>
              </a:solidFill>
              <a:round/>
            </a:ln>
            <a:effectLst/>
          </c:spPr>
        </c:majorGridlines>
        <c:minorGridlines>
          <c:spPr>
            <a:ln>
              <a:solidFill>
                <a:schemeClr val="lt1">
                  <a:lumMod val="95000"/>
                  <a:alpha val="5000"/>
                </a:schemeClr>
              </a:solidFill>
            </a:ln>
            <a:effectLst/>
          </c:spPr>
        </c:minorGridlines>
        <c:title>
          <c:tx>
            <c:rich>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Solution</a:t>
                </a:r>
                <a:r>
                  <a:rPr lang="en-GB" baseline="0"/>
                  <a:t> per frame </a:t>
                </a:r>
                <a:r>
                  <a:rPr lang="en-GB"/>
                  <a:t> </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0"/>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09103888"/>
        <c:crosses val="autoZero"/>
        <c:crossBetween val="midCat"/>
        <c:majorUnit val="1"/>
      </c:valAx>
      <c:valAx>
        <c:axId val="509103888"/>
        <c:scaling>
          <c:orientation val="minMax"/>
          <c:max val="500000000"/>
        </c:scaling>
        <c:delete val="0"/>
        <c:axPos val="l"/>
        <c:majorGridlines>
          <c:spPr>
            <a:ln w="9525" cap="flat" cmpd="sng" algn="ctr">
              <a:solidFill>
                <a:schemeClr val="lt1">
                  <a:lumMod val="95000"/>
                  <a:alpha val="10000"/>
                </a:schemeClr>
              </a:solidFill>
              <a:round/>
            </a:ln>
            <a:effectLst/>
          </c:spPr>
        </c:majorGridlines>
        <c:minorGridlines>
          <c:spPr>
            <a:ln>
              <a:solidFill>
                <a:schemeClr val="lt1">
                  <a:lumMod val="95000"/>
                  <a:alpha val="5000"/>
                </a:schemeClr>
              </a:solidFill>
            </a:ln>
            <a:effectLst/>
          </c:spPr>
        </c:minorGridlines>
        <c:title>
          <c:tx>
            <c:rich>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US"/>
                  <a:t>VON-MISES</a:t>
                </a:r>
                <a:r>
                  <a:rPr lang="en-US" baseline="0"/>
                  <a:t> STRESS (n/M^2)</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0.000E+00"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09095688"/>
        <c:crosses val="autoZero"/>
        <c:crossBetween val="midCat"/>
        <c:majorUnit val="20000000"/>
      </c:valAx>
      <c:spPr>
        <a:noFill/>
        <a:ln>
          <a:noFill/>
        </a:ln>
        <a:effectLst/>
      </c:spPr>
    </c:plotArea>
    <c:legend>
      <c:legendPos val="t"/>
      <c:layout>
        <c:manualLayout>
          <c:xMode val="edge"/>
          <c:yMode val="edge"/>
          <c:x val="0.16196024862195468"/>
          <c:y val="8.7445300600808198E-2"/>
          <c:w val="0.6818329020579057"/>
          <c:h val="4.2735337582127553E-2"/>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8">
  <cs:axisTitle>
    <cs:lnRef idx="0"/>
    <cs:fillRef idx="0"/>
    <cs:effectRef idx="0"/>
    <cs:fontRef idx="minor">
      <a:schemeClr val="lt1">
        <a:lumMod val="75000"/>
      </a:schemeClr>
    </cs:fontRef>
    <cs:defRPr sz="900" b="1" kern="1200" cap="all"/>
  </cs:axisTitle>
  <cs:categoryAxis>
    <cs:lnRef idx="0"/>
    <cs:fillRef idx="0"/>
    <cs:effectRef idx="0"/>
    <cs:fontRef idx="minor">
      <a:schemeClr val="lt1">
        <a:lumMod val="75000"/>
      </a:schemeClr>
    </cs:fontRef>
    <cs:spPr>
      <a:ln w="9525" cap="flat" cmpd="sng" algn="ctr">
        <a:solidFill>
          <a:schemeClr val="lt1">
            <a:lumMod val="50000"/>
          </a:schemeClr>
        </a:solidFill>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spPr>
      <a:ln w="9525" cap="flat" cmpd="sng" algn="ctr">
        <a:solidFill>
          <a:schemeClr val="lt1">
            <a:lumMod val="50000"/>
          </a:schemeClr>
        </a:solidFill>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spPr>
      <a:ln w="9525" cap="flat" cmpd="sng" algn="ctr">
        <a:solidFill>
          <a:schemeClr val="lt1">
            <a:lumMod val="50000"/>
          </a:schemeClr>
        </a:solidFill>
      </a:ln>
    </cs:spPr>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48">
  <cs:axisTitle>
    <cs:lnRef idx="0"/>
    <cs:fillRef idx="0"/>
    <cs:effectRef idx="0"/>
    <cs:fontRef idx="minor">
      <a:schemeClr val="lt1">
        <a:lumMod val="75000"/>
      </a:schemeClr>
    </cs:fontRef>
    <cs:defRPr sz="900" b="1" kern="1200" cap="all"/>
  </cs:axisTitle>
  <cs:categoryAxis>
    <cs:lnRef idx="0"/>
    <cs:fillRef idx="0"/>
    <cs:effectRef idx="0"/>
    <cs:fontRef idx="minor">
      <a:schemeClr val="lt1">
        <a:lumMod val="75000"/>
      </a:schemeClr>
    </cs:fontRef>
    <cs:spPr>
      <a:ln w="9525" cap="flat" cmpd="sng" algn="ctr">
        <a:solidFill>
          <a:schemeClr val="lt1">
            <a:lumMod val="50000"/>
          </a:schemeClr>
        </a:solidFill>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spPr>
      <a:ln w="9525" cap="flat" cmpd="sng" algn="ctr">
        <a:solidFill>
          <a:schemeClr val="lt1">
            <a:lumMod val="50000"/>
          </a:schemeClr>
        </a:solidFill>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spPr>
      <a:ln w="9525" cap="flat" cmpd="sng" algn="ctr">
        <a:solidFill>
          <a:schemeClr val="lt1">
            <a:lumMod val="50000"/>
          </a:schemeClr>
        </a:solidFill>
      </a:ln>
    </cs:spPr>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all17</b:Tag>
    <b:SourceType>Book</b:SourceType>
    <b:Guid>{756E852F-0234-4A4B-B16C-8BFEFFA1A84E}</b:Guid>
    <b:Author>
      <b:Author>
        <b:NameList>
          <b:Person>
            <b:Last>wat</b:Last>
            <b:First>allan</b:First>
          </b:Person>
        </b:NameList>
      </b:Author>
    </b:Author>
    <b:Title>speech of motivation</b:Title>
    <b:Year>2017</b:Year>
    <b:City>oxford</b:City>
    <b:Publisher>university of oxford</b:Publisher>
    <b:Edition>2nd</b:Edition>
    <b:RefOrder>1</b:RefOrder>
  </b:Source>
</b:Sources>
</file>

<file path=customXml/itemProps1.xml><?xml version="1.0" encoding="utf-8"?>
<ds:datastoreItem xmlns:ds="http://schemas.openxmlformats.org/officeDocument/2006/customXml" ds:itemID="{529FE8CF-144C-4D0E-987A-3911E90784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13209</TotalTime>
  <Pages>18</Pages>
  <Words>3831</Words>
  <Characters>21841</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CAD &amp; FEA Connecting Rod Optimisation                                                                                               Yousouf Boukra</vt:lpstr>
    </vt:vector>
  </TitlesOfParts>
  <Company/>
  <LinksUpToDate>false</LinksUpToDate>
  <CharactersWithSpaces>25621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CAD &amp; FEA Connecting Rod Optimisation                                                                                               Yousouf Boukra</dc:title>
  <dc:subject/>
  <dc:creator>Yousouf Boukra (1700055)</dc:creator>
  <cp:keywords/>
  <dc:description/>
  <cp:lastModifiedBy>Yousouf Boukra (1700055)</cp:lastModifiedBy>
  <cp:revision>4886</cp:revision>
  <cp:lastPrinted>2019-10-24T15:18:00Z</cp:lastPrinted>
  <dcterms:created xsi:type="dcterms:W3CDTF">2019-01-06T09:02:00Z</dcterms:created>
  <dcterms:modified xsi:type="dcterms:W3CDTF">2020-01-20T04:33:00Z</dcterms:modified>
  <cp:contentStatus>Final</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MarkAsFinal">
    <vt:bool>true</vt:bool>
  </property>
</Properties>
</file>