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058878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E4A1D">
              <w:rPr>
                <w:b/>
                <w:color w:val="auto"/>
                <w:sz w:val="32"/>
              </w:rPr>
              <w:t>Scot POWDERHILL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79388A8" w:rsidR="005A1BA3" w:rsidRDefault="003E4A1D" w:rsidP="00340E9A">
            <w:pPr>
              <w:overflowPunct/>
              <w:autoSpaceDE/>
              <w:autoSpaceDN/>
              <w:adjustRightInd/>
              <w:ind w:right="237"/>
              <w:textAlignment w:val="auto"/>
              <w:rPr>
                <w:b/>
                <w:color w:val="auto"/>
                <w:sz w:val="32"/>
              </w:rPr>
            </w:pPr>
            <w:r>
              <w:rPr>
                <w:b/>
                <w:color w:val="auto"/>
                <w:sz w:val="32"/>
              </w:rPr>
              <w:t>1920617</w:t>
            </w:r>
            <w:bookmarkStart w:id="0" w:name="_GoBack"/>
            <w:bookmarkEnd w:id="0"/>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3E4A1D"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74FF1B5"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The College of Policing was established in 2012, to enable policing to be guided by policies. It is an independent professional body that set out the ethics and standards expected of police forces across England and Wales. The main focuses for the College of Policing are understanding the challenges of policing, utilising an evidence-based approach to everything they develop and work alongside police officers and staff to ensure they hold a good relationship with the public, whilst ensuring there are learning programs to enhance this capability. Overall they guide the capabilities, skills and standards of the police forces (College of Policing, 2022).</w:t>
      </w:r>
    </w:p>
    <w:p w14:paraId="30F88459"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A review has more recently taken place in relation to the work and performance of the College of Policing. The review was set out to identify areas of development for the College of Policing in enabling them to work alongside the police forces to enhance professionalism within policing. The review looked at the key areas for the College of Policing, which are Improving leadership, Driving consistency and Boosting professionalism. Each element that </w:t>
      </w:r>
      <w:r w:rsidRPr="00D406B5">
        <w:rPr>
          <w:rFonts w:ascii="Times New Roman" w:hAnsi="Times New Roman" w:cs="Times New Roman"/>
          <w:color w:val="auto"/>
          <w:sz w:val="24"/>
          <w:szCs w:val="24"/>
        </w:rPr>
        <w:lastRenderedPageBreak/>
        <w:t xml:space="preserve">is focused on in the review all work alongside each other in being a big part of professionalising policing in the UK (College of Policing, 2022). To improve professionalism in policing, there are many plans in place for police forces of which I will discuss below. </w:t>
      </w:r>
    </w:p>
    <w:p w14:paraId="48FA0AC5"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The College of Policing have set out a Professional development review (PDR) for all police officers and staff to enable them to develop their skills and take accountability for their actions. This has been set out to guide staff in taking ownership of their own professional development, with the assistance of their line managers (College of Policing, 2022). The main aim for the PDR is to enhance the skills of officers and staff and to allow them to preform professionally within their role. A long term aim for the PDR is to support staff in evidencing their work to allow them opportunities for promotion to more senior ranks within the police service (College of Policing, 2020). </w:t>
      </w:r>
    </w:p>
    <w:p w14:paraId="3B7C0980"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Firstly, HMICFRS (2012) set out The Strategic Policing Requirement, which was to improve the capability of police forces across the UK in tackling crimes with a greater threat towards the public. The main elements of crimes to be focused on are terrorism, organised crime, civil emergencies, a large-scale cyber incident and threats to public order. These crimes are those of which pose a serious or aggravated threat towards society and can more often than not need a greater focus around frontline policing to tackle the crimes prior to them happening. Early intervention and crime prevention can assist greatly with such crimes, along with gathering of intelligence. These types of crimes do not only hold a threat locally, but they also pose a threat to national security.  </w:t>
      </w:r>
    </w:p>
    <w:p w14:paraId="2085367D"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This leads me onto The Policing Vision 2025, which is set out to guide police forces in building better relationships with their communities. Allowing police forces to work effectively, whilst making better decisions for their communities. As policing adapts and learns with the guidance of the vision, it is important that they recognise the ever changing demand and needs of the communities they police (NPCC, 2016). This again will hugely impact on serious crimes such as terrorism, human trafficking, serious and organised crime and sexual exploitation. Working closer with our communities can often lead to information being provided to police with trust from the public. As stated by The Community Relations Service (2015) “Strong relationships of mutual trust between police agencies and the communities they serve are critical to maintaining public safety and effective policing”. </w:t>
      </w:r>
    </w:p>
    <w:p w14:paraId="31881BB9"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Policing since 1983 has been based around policing by consent. Sir Robert Peel set out 9 Principles of Policing back in 1983, which was set out to improve the standards of policing and to engage the public into the way in which the communities are policed. Generally, the main core ideas were to prevent crime before it happens, to earn public support trough trust </w:t>
      </w:r>
      <w:r w:rsidRPr="00D406B5">
        <w:rPr>
          <w:rFonts w:ascii="Times New Roman" w:hAnsi="Times New Roman" w:cs="Times New Roman"/>
          <w:color w:val="auto"/>
          <w:sz w:val="24"/>
          <w:szCs w:val="24"/>
        </w:rPr>
        <w:lastRenderedPageBreak/>
        <w:t xml:space="preserve">and confidence and to earn public trust by employing officers that understand and work with their communities (Law Enforcement Action Partnership, 2022). Policing by consent plays a large part in public trust and confidence and this requires professional working from police officers and staff, allowing a better public perception of the police. </w:t>
      </w:r>
    </w:p>
    <w:p w14:paraId="4D9C5888"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The Workforce Transformation 2018 was set out to guide The Policing Vision 2025. The introduction of The Workforce Transformation looked at the improvements in policing from the get go of policing by consent. Research suggested that an increase of 13% had been found with trust in police, however it was still found that improvements needed to be made. Whilst policing changes, there is also a need for the service delivered to change and adapt to the demand being faced. The main focus is to improve the delivery of a more ethical, diverse and professional service to the public by the police. There are six principles set out, which are listed below: </w:t>
      </w:r>
    </w:p>
    <w:p w14:paraId="01FD2876" w14:textId="77777777" w:rsidR="00771C08" w:rsidRPr="00D406B5" w:rsidRDefault="00771C08" w:rsidP="00771C08">
      <w:pPr>
        <w:pStyle w:val="ListParagraph"/>
        <w:numPr>
          <w:ilvl w:val="0"/>
          <w:numId w:val="5"/>
        </w:numPr>
        <w:overflowPunct/>
        <w:autoSpaceDE/>
        <w:autoSpaceDN/>
        <w:adjustRightInd/>
        <w:spacing w:after="160" w:line="360" w:lineRule="auto"/>
        <w:textAlignment w:val="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Attraction and Recruitment into the Police Service </w:t>
      </w:r>
    </w:p>
    <w:p w14:paraId="6805DC2E" w14:textId="77777777" w:rsidR="00771C08" w:rsidRPr="00D406B5" w:rsidRDefault="00771C08" w:rsidP="00771C08">
      <w:pPr>
        <w:pStyle w:val="ListParagraph"/>
        <w:numPr>
          <w:ilvl w:val="0"/>
          <w:numId w:val="5"/>
        </w:numPr>
        <w:overflowPunct/>
        <w:autoSpaceDE/>
        <w:autoSpaceDN/>
        <w:adjustRightInd/>
        <w:spacing w:after="160" w:line="360" w:lineRule="auto"/>
        <w:textAlignment w:val="auto"/>
        <w:rPr>
          <w:rFonts w:ascii="Times New Roman" w:hAnsi="Times New Roman" w:cs="Times New Roman"/>
          <w:color w:val="auto"/>
          <w:sz w:val="24"/>
          <w:szCs w:val="24"/>
        </w:rPr>
      </w:pPr>
      <w:r w:rsidRPr="00D406B5">
        <w:rPr>
          <w:rFonts w:ascii="Times New Roman" w:hAnsi="Times New Roman" w:cs="Times New Roman"/>
          <w:color w:val="auto"/>
          <w:sz w:val="24"/>
          <w:szCs w:val="24"/>
        </w:rPr>
        <w:t>Professional Development of the Workforce</w:t>
      </w:r>
    </w:p>
    <w:p w14:paraId="43DCBC16" w14:textId="77777777" w:rsidR="00771C08" w:rsidRPr="00D406B5" w:rsidRDefault="00771C08" w:rsidP="00771C08">
      <w:pPr>
        <w:pStyle w:val="ListParagraph"/>
        <w:numPr>
          <w:ilvl w:val="0"/>
          <w:numId w:val="5"/>
        </w:numPr>
        <w:overflowPunct/>
        <w:autoSpaceDE/>
        <w:autoSpaceDN/>
        <w:adjustRightInd/>
        <w:spacing w:after="160" w:line="360" w:lineRule="auto"/>
        <w:textAlignment w:val="auto"/>
        <w:rPr>
          <w:rFonts w:ascii="Times New Roman" w:hAnsi="Times New Roman" w:cs="Times New Roman"/>
          <w:color w:val="auto"/>
          <w:sz w:val="24"/>
          <w:szCs w:val="24"/>
        </w:rPr>
      </w:pPr>
      <w:r w:rsidRPr="00D406B5">
        <w:rPr>
          <w:rFonts w:ascii="Times New Roman" w:hAnsi="Times New Roman" w:cs="Times New Roman"/>
          <w:color w:val="auto"/>
          <w:sz w:val="24"/>
          <w:szCs w:val="24"/>
        </w:rPr>
        <w:t>Well-being and Engagement</w:t>
      </w:r>
    </w:p>
    <w:p w14:paraId="06286DA4" w14:textId="77777777" w:rsidR="00771C08" w:rsidRPr="00D406B5" w:rsidRDefault="00771C08" w:rsidP="00771C08">
      <w:pPr>
        <w:pStyle w:val="ListParagraph"/>
        <w:numPr>
          <w:ilvl w:val="0"/>
          <w:numId w:val="5"/>
        </w:numPr>
        <w:overflowPunct/>
        <w:autoSpaceDE/>
        <w:autoSpaceDN/>
        <w:adjustRightInd/>
        <w:spacing w:after="160" w:line="360" w:lineRule="auto"/>
        <w:textAlignment w:val="auto"/>
        <w:rPr>
          <w:rFonts w:ascii="Times New Roman" w:hAnsi="Times New Roman" w:cs="Times New Roman"/>
          <w:color w:val="auto"/>
          <w:sz w:val="24"/>
          <w:szCs w:val="24"/>
        </w:rPr>
      </w:pPr>
      <w:r w:rsidRPr="00D406B5">
        <w:rPr>
          <w:rFonts w:ascii="Times New Roman" w:hAnsi="Times New Roman" w:cs="Times New Roman"/>
          <w:color w:val="auto"/>
          <w:sz w:val="24"/>
          <w:szCs w:val="24"/>
        </w:rPr>
        <w:t>Leadership in Policing</w:t>
      </w:r>
    </w:p>
    <w:p w14:paraId="5802D14B" w14:textId="77777777" w:rsidR="00771C08" w:rsidRPr="00D406B5" w:rsidRDefault="00771C08" w:rsidP="00771C08">
      <w:pPr>
        <w:pStyle w:val="ListParagraph"/>
        <w:numPr>
          <w:ilvl w:val="0"/>
          <w:numId w:val="5"/>
        </w:numPr>
        <w:overflowPunct/>
        <w:autoSpaceDE/>
        <w:autoSpaceDN/>
        <w:adjustRightInd/>
        <w:spacing w:after="160" w:line="360" w:lineRule="auto"/>
        <w:textAlignment w:val="auto"/>
        <w:rPr>
          <w:rFonts w:ascii="Times New Roman" w:hAnsi="Times New Roman" w:cs="Times New Roman"/>
          <w:color w:val="auto"/>
          <w:sz w:val="24"/>
          <w:szCs w:val="24"/>
        </w:rPr>
      </w:pPr>
      <w:r w:rsidRPr="00D406B5">
        <w:rPr>
          <w:rFonts w:ascii="Times New Roman" w:hAnsi="Times New Roman" w:cs="Times New Roman"/>
          <w:color w:val="auto"/>
          <w:sz w:val="24"/>
          <w:szCs w:val="24"/>
        </w:rPr>
        <w:t>Pay and Grading</w:t>
      </w:r>
    </w:p>
    <w:p w14:paraId="7F24043B" w14:textId="77777777" w:rsidR="00771C08" w:rsidRPr="00D406B5" w:rsidRDefault="00771C08" w:rsidP="00771C08">
      <w:pPr>
        <w:pStyle w:val="ListParagraph"/>
        <w:numPr>
          <w:ilvl w:val="0"/>
          <w:numId w:val="5"/>
        </w:numPr>
        <w:overflowPunct/>
        <w:autoSpaceDE/>
        <w:autoSpaceDN/>
        <w:adjustRightInd/>
        <w:spacing w:after="160" w:line="360" w:lineRule="auto"/>
        <w:textAlignment w:val="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Organisational Development. </w:t>
      </w:r>
    </w:p>
    <w:p w14:paraId="23C35168" w14:textId="77777777" w:rsidR="00771C08" w:rsidRPr="00D406B5" w:rsidRDefault="00771C08" w:rsidP="00771C08">
      <w:pPr>
        <w:spacing w:line="360" w:lineRule="auto"/>
        <w:jc w:val="right"/>
        <w:rPr>
          <w:rFonts w:ascii="Times New Roman" w:hAnsi="Times New Roman" w:cs="Times New Roman"/>
          <w:color w:val="auto"/>
          <w:sz w:val="24"/>
          <w:szCs w:val="24"/>
        </w:rPr>
      </w:pPr>
      <w:r w:rsidRPr="00D406B5">
        <w:rPr>
          <w:rFonts w:ascii="Times New Roman" w:hAnsi="Times New Roman" w:cs="Times New Roman"/>
          <w:color w:val="auto"/>
          <w:sz w:val="24"/>
          <w:szCs w:val="24"/>
        </w:rPr>
        <w:t>(NPCC, 2018)</w:t>
      </w:r>
    </w:p>
    <w:p w14:paraId="1716D3EE"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This leads onto The Policing Education Qualifications Framework (PEQF), which is being used by police forces across England and Wales to professionalise policing. This has been set out to educate new recruits on policing, whilst also allowing them to develop and professionalise within policing. It is set out to provide professional training to improve the quality of officers policing the communities. This allows officers to be educated to a high standard and be able to deal with more complex incidents under pressure, whilst still remaining and preforming in a professional manner (College of Policing, 2020). </w:t>
      </w:r>
    </w:p>
    <w:p w14:paraId="61CD206F"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As a policing student I am currently completing my final year of the PEQF through the Police Constable Degree Apprenticeship (PCDA) entry route. Whilst recruitment has changed, as discussed above, there are two elements of professionalising policing. Whilst I say this, they are both amalgamated, however you have the hands on learning whilst also the educational learning. Both of which I have had to fulfil over the past two and a half years in the role as a police constable. </w:t>
      </w:r>
    </w:p>
    <w:p w14:paraId="15622D66"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lastRenderedPageBreak/>
        <w:t xml:space="preserve">Whilst in work as a police constable I have allowed myself to develop throughout my probationary period. I have ensured that I completed any written work, such as the PDR, along with assigning myself to further courses to improve the way in which I work. Whilst it is important to allow time for learning the things that are important to completing my day to day duties, I have also enrolled onto separate courses to be able to allow me development in dealing with the communities that I police. I often take time to work closely with our neighbourhood policing team in order to better understand each community better. </w:t>
      </w:r>
    </w:p>
    <w:p w14:paraId="72746B2F"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I have been involved in many different situations, whilst dealing with basic crimes to more complex crimes and investigations within the limited service that I have in the police force currently. However, I have fulfilled my responsibilities and duties as a police constable when dealing with each individual incident. The police set out standards which they expect officers to abide by when being attested as a police constable, which are known as The Code of Ethics. They support officers to make positive and professional decisions whilst completing their role (College of Policing, 2014). Whilst considering the ‘Code of Ethics’, I have carried out a duty whilst maintaining a professional standard of behaviour of which is expected of a police constable. </w:t>
      </w:r>
    </w:p>
    <w:p w14:paraId="7740CEB3"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I will discuss a policing incident which I dealt with, where I believe I exceeded the level of service expected of me, which is a good example of how I as a police constable am fulfilling the role of a modern professional police officer. </w:t>
      </w:r>
    </w:p>
    <w:p w14:paraId="0C46A723"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The specific type of incident that I dealt with was an assault call, which related to a domestic relationship. I attended an emergency call which was recorded as a domestic assault, whereby a female had called police and stated that her partner had assaulted her and caused her a serious injury to her head. At the time of the call the perpetrator was still at the scene of the incident. </w:t>
      </w:r>
    </w:p>
    <w:p w14:paraId="0D8691CE"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When my colleague and I arrived at the scene of the incident, the female was present at the address alone and she told us that her partner had already fled the scene before our arrival. At this point, my main priority was to safeguard the female and ensure she sought medical attention for her head. She explained that an argument broke out over something to do with her mobile phone and they it resulted in him striking her to the head several times, which caused her to have an open cut to her head. It was evident at this stage that an offence had been committed and that the male needed to be arrested. </w:t>
      </w:r>
    </w:p>
    <w:p w14:paraId="7E944620"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The information was known to me at this time that the couple involved in the incident had a history of domestic violence and the female was in fact at high risk from the male. With the information known to me about previous domestic violence and the extent of this incident, I </w:t>
      </w:r>
      <w:r w:rsidRPr="00D406B5">
        <w:rPr>
          <w:rFonts w:ascii="Times New Roman" w:hAnsi="Times New Roman" w:cs="Times New Roman"/>
          <w:color w:val="auto"/>
          <w:sz w:val="24"/>
          <w:szCs w:val="24"/>
        </w:rPr>
        <w:lastRenderedPageBreak/>
        <w:t xml:space="preserve">knew that action needed to be taken immediately. This was not just for the prosecution of the male, however also for the protection of the victim. </w:t>
      </w:r>
    </w:p>
    <w:p w14:paraId="195345F8"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Whilst at the address the female did not want to seek any medical attention and was still in a state of shock. I discussed with her my safeguarding issues and whether she would be happy to go to a place of safety to be away from the male, however she did not want to do this. I still had serious concerns and was worried that the female was not identifying the risk to her from our conversation. I discussed at length with her my concerns and this actually built a rapport between us and she started to understand why I was concerned and more importantly the risk that the relationship was having to her life. We came to a decision that she would go and stay with a family relative whilst we made arrest enquiries for the male, to ensure that she was safe and away from the toxic environment of her home.</w:t>
      </w:r>
    </w:p>
    <w:p w14:paraId="2AAFF6D0"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After conveying her to a family address we sat down and I discussed a statement with her, of which she was happy to provide. She was supporting police action and I identified this to be a great step towards safeguarding her because more often than not victims of such violence can be reluctant to provided statements due to concern of repercussions. Whilst taking the statement I provided emotional support and took my time, whilst the female also had support from her family member at the address she had been taken to. </w:t>
      </w:r>
    </w:p>
    <w:p w14:paraId="3B9C5A7C"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Following this, we attended at an address to conduct arrest enquiries for the male and located him. Therefore, I then arrested the male and took him to police custody whereby his detention was authorised. With the nature of the incident and the fact that I had built a rapport with the female, I decided to take lead of the investigation from this point onwards. I carried out further enquiries surrounding the investigation in order to prepare for interview with the male. </w:t>
      </w:r>
    </w:p>
    <w:p w14:paraId="7848277A"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I interviewed the male for the offence that I had identified and was then presented with all the evidence required of the case. I discussed my concerns with the custody sergeant in relation to the investigation and the safeguarding of the victim. It was decided between us that the case I was dealing with would require a decision from the CPS, of which I compiled all evidence with and submitted a file for a charging decision whilst the male was in police custody. </w:t>
      </w:r>
    </w:p>
    <w:p w14:paraId="031F6AC3"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Whilst time was going on I was mindful that the decision would have taken longer to come back than my tour of duty. I took it upon myself to speak with my supervisor to see if I could be authorised to stay on to see the investigation through. I did this because I felt that it was an important factor to a successful case. I wanted to ensure that the victim was continuously </w:t>
      </w:r>
      <w:r w:rsidRPr="00D406B5">
        <w:rPr>
          <w:rFonts w:ascii="Times New Roman" w:hAnsi="Times New Roman" w:cs="Times New Roman"/>
          <w:color w:val="auto"/>
          <w:sz w:val="24"/>
          <w:szCs w:val="24"/>
        </w:rPr>
        <w:lastRenderedPageBreak/>
        <w:t>updated and that she felt supported through the process due to the nature of the investigation. I also felt that continuity would have a good impact on the case.</w:t>
      </w:r>
    </w:p>
    <w:p w14:paraId="674F5CA1"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With the evidence provided to the CPS a charging decision came back to charge the male for the offence of assault with injury and for him to be remanded in police custody. After I had completed the paperwork that I needed to after the charging decision was received, I attended the address and informed the victim of the outcome. I witnessed the look of relief when telling her. This made me feel that I had done a good job and in fact fulfilled my part in the investigation and her safeguarding. I discussed this with her at the time and she said that she felt that the incident being dealt with the way it had, she feels that now she didn’t have to fear that he would just be released and come back to her. </w:t>
      </w:r>
    </w:p>
    <w:p w14:paraId="6AA1899E"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I feel that it is important to reflect on the incidents that I deal with in order to better myself and build a better knowledge of situations that I may be faced with in the future. </w:t>
      </w:r>
    </w:p>
    <w:p w14:paraId="52297047"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On reflection I believe that I identified risk at an early stage and although I knew it was important to arrest the male for the offences that were completed, my main priority was to protect and safeguard the female. Going back to the standards expected of a police officer I think the main element that I worked to on this specific incident was ‘Duties and Responsibilities’. As a police officer I knew the duty I had to complete certain actions whilst dealing with the incident, whilst also knowing that the main responsibility at that specific time was to safeguard the victim. Whilst dealing with the victim I was courteous and respectful and this engaged a rapport between me and the female, whilst it also assisted me with the investigation and the outcome of the case. I know that there are certain barriers between victims of domestic violence and police and therefore there is a requirement for us as police to work harder to build rapports in order to safeguard the victims. To further develop my skills on dealing with domestic abuse victims I have put my name forward to become a champion for domestic abuse. I have identified an area where I believe I succeed and I would like to further this by having professional support in knowing further avenues of positive engagement with domestic abuse victims. </w:t>
      </w:r>
    </w:p>
    <w:p w14:paraId="1AC533A1"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On the other hand, whilst dealing with the male I also treated him with fairness and equality because as a police officer it is important to stay impartial and the final decision of the plea is down to the courts to decide based on evidence. </w:t>
      </w:r>
    </w:p>
    <w:p w14:paraId="1A5A672E"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Whilst identifying the risk, this allowed me to make the decision to ask the CPS for a charging decision whilst the male was in police custody. Whilst having the knowledge of the case and the history between those involved it allowed me to put a package together to seek a remand, which allowed breathing space between the male and female to safeguard them both. </w:t>
      </w:r>
      <w:r w:rsidRPr="00D406B5">
        <w:rPr>
          <w:rFonts w:ascii="Times New Roman" w:hAnsi="Times New Roman" w:cs="Times New Roman"/>
          <w:color w:val="auto"/>
          <w:sz w:val="24"/>
          <w:szCs w:val="24"/>
        </w:rPr>
        <w:lastRenderedPageBreak/>
        <w:t xml:space="preserve">Whilst completing this package I utilised notes that I had written from an attachment that I did with the investigation hub that deal with domestic violence cases. </w:t>
      </w:r>
    </w:p>
    <w:p w14:paraId="19351253"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 xml:space="preserve">With the above reflection, I believe that it is a good example of when I have fulfilled the role as a modern-day police officer. </w:t>
      </w:r>
    </w:p>
    <w:p w14:paraId="240CBFFD" w14:textId="77777777" w:rsidR="00771C08" w:rsidRPr="00D406B5" w:rsidRDefault="00771C08" w:rsidP="00771C08">
      <w:pPr>
        <w:spacing w:line="360" w:lineRule="auto"/>
        <w:rPr>
          <w:rFonts w:ascii="Times New Roman" w:hAnsi="Times New Roman" w:cs="Times New Roman"/>
          <w:color w:val="auto"/>
          <w:sz w:val="24"/>
          <w:szCs w:val="24"/>
        </w:rPr>
      </w:pPr>
    </w:p>
    <w:p w14:paraId="182E0B7A" w14:textId="77777777" w:rsidR="00771C08" w:rsidRPr="00D406B5" w:rsidRDefault="00771C08" w:rsidP="00771C08">
      <w:pPr>
        <w:spacing w:line="360" w:lineRule="auto"/>
        <w:rPr>
          <w:rFonts w:ascii="Times New Roman" w:hAnsi="Times New Roman" w:cs="Times New Roman"/>
          <w:color w:val="auto"/>
          <w:sz w:val="24"/>
          <w:szCs w:val="24"/>
        </w:rPr>
      </w:pPr>
      <w:r w:rsidRPr="00D406B5">
        <w:rPr>
          <w:rFonts w:ascii="Times New Roman" w:hAnsi="Times New Roman" w:cs="Times New Roman"/>
          <w:color w:val="auto"/>
          <w:sz w:val="24"/>
          <w:szCs w:val="24"/>
        </w:rPr>
        <w:t>Word count: 2631</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771C0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773EBC5">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the force policy on using social media for professional information and engagement purposes.</w:t>
            </w:r>
            <w:r w:rsidR="0F1B73C7" w:rsidRPr="6773EBC5">
              <w:rPr>
                <w:rStyle w:val="normaltextrun"/>
                <w:rFonts w:ascii="Arial" w:hAnsi="Arial" w:cs="Arial"/>
                <w:i/>
                <w:iCs/>
                <w:color w:val="000000" w:themeColor="text1"/>
              </w:rPr>
              <w:t xml:space="preserve"> </w:t>
            </w:r>
          </w:p>
          <w:p w14:paraId="332FF84F" w14:textId="1E99F963"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social media platforms are used by policing?</w:t>
            </w:r>
          </w:p>
          <w:p w14:paraId="0E1565B8" w14:textId="7F4200B4"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color w:val="000000" w:themeColor="text1"/>
              </w:rPr>
              <w:t>2500</w:t>
            </w:r>
            <w:r w:rsidR="00650CE9" w:rsidRPr="6773EBC5">
              <w:rPr>
                <w:rStyle w:val="normaltextrun"/>
                <w:rFonts w:ascii="Arial" w:hAnsi="Arial" w:cs="Arial"/>
                <w:color w:val="000000" w:themeColor="text1"/>
              </w:rPr>
              <w:t> words </w:t>
            </w:r>
            <w:r w:rsidR="00650CE9" w:rsidRPr="6773EBC5">
              <w:rPr>
                <w:rStyle w:val="normaltextrun"/>
                <w:rFonts w:ascii="Arial" w:hAnsi="Arial" w:cs="Arial"/>
                <w:i/>
                <w:iCs/>
                <w:color w:val="000000" w:themeColor="text1"/>
              </w:rPr>
              <w:t>(+/- 10%: include your actual word count at the end of each section)</w:t>
            </w:r>
            <w:r w:rsidR="00650CE9" w:rsidRPr="6773EBC5">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6A7A34F7">
      <w:pPr>
        <w:ind w:right="237"/>
        <w:jc w:val="both"/>
        <w:rPr>
          <w:b/>
          <w:bCs/>
          <w:sz w:val="24"/>
          <w:szCs w:val="24"/>
        </w:rPr>
      </w:pPr>
      <w:r w:rsidRPr="6773EBC5">
        <w:rPr>
          <w:b/>
          <w:bCs/>
          <w:sz w:val="24"/>
          <w:szCs w:val="24"/>
        </w:rPr>
        <w:t>ANSWER:</w:t>
      </w:r>
    </w:p>
    <w:p w14:paraId="6A73DBDF" w14:textId="77777777" w:rsidR="00AA666E" w:rsidRPr="00270EEB" w:rsidRDefault="00AA666E" w:rsidP="00340E9A">
      <w:pPr>
        <w:ind w:right="237"/>
        <w:jc w:val="both"/>
        <w:rPr>
          <w:sz w:val="24"/>
          <w:szCs w:val="24"/>
        </w:rPr>
      </w:pPr>
    </w:p>
    <w:p w14:paraId="4767808E"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 xml:space="preserve">This assignment will be based around a policing incident which I dealt with. The incident I have chosen for discussion relates to a domestic violence incident, whereby the perpetrator was outstanding for a substantial amount of time whilst continuing to offend. I will discuss my use of social media to apprehend the perpetrator and to ensure the safeguarding of the victim and the community from such harm. Throughout the essay I will discuss relevant areas of which relate to positive social media use, whilst considering the negative aspects of social media use. </w:t>
      </w:r>
    </w:p>
    <w:p w14:paraId="68BBB1E8"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 xml:space="preserve">The use of social media is on the rise with data from July 2022 showing that over half of the world are in fact using social media, whilst 227 million people starting their social media journey within the last 12 months (Chaffey, 2022). It has been identified that the use of social media increased through the COVID-19 pandemic due to greater social isolation, with social media being the only form of contact. The use of social media to report crimes and contact the police was heavily relied on during the pandemic, which caused more pressures and demands for the police. This has in turn created a department specifically for the social media side of policing. Therefore, with social media becoming increasingly popular, it is clear that </w:t>
      </w:r>
      <w:r w:rsidRPr="00AA69F3">
        <w:rPr>
          <w:rFonts w:ascii="Times New Roman" w:hAnsi="Times New Roman" w:cs="Times New Roman"/>
          <w:sz w:val="24"/>
        </w:rPr>
        <w:lastRenderedPageBreak/>
        <w:t xml:space="preserve">the police need to utilise and modernise new methods of communicating via social media in order to relay information to businesses and the public. </w:t>
      </w:r>
    </w:p>
    <w:p w14:paraId="03A507D2"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 xml:space="preserve">Police forces across the UK are utilising social media for many different reasons. Social media is now being used by police forces as a way of engagement with their communities, as well as seeking for information in relation to serious police investigations. Two of the main platforms being used are Twitter and Facebook. The Police Foundation (2014) acknowledge that all forces across England and Wales have Twitter accounts, whilst all of all but two have Facebook accounts. </w:t>
      </w:r>
    </w:p>
    <w:p w14:paraId="6D29C466"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Specifically focusing on South Wales Police, other social media platforms such as Instagram and TikTok are now being utilising on a regular basis. Matt Jukes was a former Chief Constable for South Wales Police, from 2018, and was very encouraging towards his staff and officers in the use of social media. He would often attend to community events and promote the use of social media as a way of engaging with the community and building trust and confidence in policing. Whilst encouraging the use of social media, he would always promote the professionalism required when positing on social media for the perception of the wider public. Although we not have another appointed Chief Constable, the use of social media is still rising and this is clear evidence that the work done by Matt Jukes has been seen as a positive way and possibly a new route of informing and engaging the communities of South Wales Police.</w:t>
      </w:r>
    </w:p>
    <w:p w14:paraId="76607756"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 xml:space="preserve">Social media is generally a good tool for promoting neighbourhood watch to assist in increasing community safety, building community cohesion and tackling crime (Neighbourhood Watch Network, 2020). This provides the communities with initiative and allows them to have trust in police to take action when they are involved. As a result of positive outcomes of problem solving, the communities and neighbourhood watches will feel that they are being listened to and police are working towards the same goals as them. </w:t>
      </w:r>
    </w:p>
    <w:p w14:paraId="6DCF08DD" w14:textId="77777777" w:rsidR="0092054D" w:rsidRPr="00AA69F3" w:rsidRDefault="0092054D" w:rsidP="0092054D">
      <w:pPr>
        <w:spacing w:line="360" w:lineRule="auto"/>
        <w:rPr>
          <w:rFonts w:ascii="Times New Roman" w:hAnsi="Times New Roman" w:cs="Times New Roman"/>
          <w:sz w:val="24"/>
        </w:rPr>
      </w:pPr>
    </w:p>
    <w:p w14:paraId="3A93F268"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 xml:space="preserve">An example of police use of social media is when I attended a call in relation to a domestic assault, whereby a male had assaulted his partner causing her serious injury. The victim was of high risk from the male due to previous history of domestic violence, including extensive emotional, physical and mental abuse. Initially the victim was safeguarded and taken for medical attention, whilst officers then conducted urgent arrest enquiries for the male. The male was well known to police and was more often than not known to lie low after he committed an offence and be very evasive towards police. When I had completed all actions </w:t>
      </w:r>
      <w:r w:rsidRPr="00AA69F3">
        <w:rPr>
          <w:rFonts w:ascii="Times New Roman" w:hAnsi="Times New Roman" w:cs="Times New Roman"/>
          <w:sz w:val="24"/>
        </w:rPr>
        <w:lastRenderedPageBreak/>
        <w:t xml:space="preserve">for the investigation to be pursued, I then started developing an arrest strategy for the male due to his violent behaviour and known violence towards police. </w:t>
      </w:r>
    </w:p>
    <w:p w14:paraId="58C75DD1"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The incident that I dealt with involved a serious risk to a victim of domestic violence, whereby safeguarding became an issue due to the victims wishes to remain at their own home. Following the initial call that I attended there were a couple more incidents that occurred between the male and female, whereby the male again managed to escape prior to police arrival. The male continued committed other offences and as time was going on it was hard to understand his motive. Whilst conducting arrest enquiries for the male on a regular basis and being unsuccessful I decided to speak with my supervisor about his thoughts on a media appeal. I explained my concerns regarding the safeguarding of the victim, as well as expressing my concerns for the safety of the public based on the males unpredictable behaviour change and regular offending. I have then escalated this matter to an Inspector who has to authorise the appeal, of which they were happy and satisfied that there was a criteria met. I then completed a document in relation to the appeal and the investigation for it to be proof read and finalised on forms of social media. The main social media platforms used in this specific incident were Twitter and Facebook.</w:t>
      </w:r>
    </w:p>
    <w:p w14:paraId="7366F330"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 xml:space="preserve">Firstly, it was important to consider professionalism when posting this media appeal. Considerations had to be thought around data protection and the safeguarding of the perpetrator. It is important when dealing with such an incident to be impartial and by this I mean consider that posting a media appeal could have an impact on the public’s perception of the individual and place him at risk. On the one hand, members of the public could be of use and contact police with any sightings of the male, however others could have moral upset if they are provided with too much detail of what the male was responsible for. It is also important to consider the privacy of those involved in the incident. </w:t>
      </w:r>
    </w:p>
    <w:p w14:paraId="4F8C7797"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 xml:space="preserve">With this specific social media appeal I considered the benefits of assistance in locating the perpetrator and how it could lead to locating him quicker to safeguard the victim. However, I also had to consider the risk with posting the appeal on social media as it could assist the offender in knowing that the police were seeking help to locate him. With the perpetrator having access or knowledge of the social media appeal it could motivate him to relocate or hide from police which then could hinder the process of apprehending him. This could in turn cause a bad public perception of police based on the offender continuing to be outstanding. </w:t>
      </w:r>
    </w:p>
    <w:p w14:paraId="5AD4BF22" w14:textId="77777777" w:rsidR="0092054D" w:rsidRPr="00AA69F3" w:rsidRDefault="0092054D" w:rsidP="0092054D">
      <w:pPr>
        <w:spacing w:line="360" w:lineRule="auto"/>
        <w:rPr>
          <w:rFonts w:ascii="Times New Roman" w:hAnsi="Times New Roman" w:cs="Times New Roman"/>
          <w:sz w:val="24"/>
        </w:rPr>
      </w:pPr>
    </w:p>
    <w:p w14:paraId="2EB56F0B"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 xml:space="preserve">The benefits and risk of police using social media: </w:t>
      </w:r>
    </w:p>
    <w:p w14:paraId="0171BDDC"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lastRenderedPageBreak/>
        <w:t xml:space="preserve">Whilst discussing the use of social media for publicity and appeal for information regarding an outstanding high priority suspect, there are many benefits and risks. The main concern when positing about outstanding offenders is ‘moral panic’. Moral panic is described as an irrational widespread fear which initiates from a concern around a threat to the safety of the public (Crossman, 2019). Police more often than not cannot post an extensive report on the offence of which the offender is wanted for and this causes those readers to question things and want to know more. Whilst the police do this for a professional and ethical reason, the wider public in a panicked state do not see this view and it causes them fear that the person is a risk to them, their community or their property. Whilst moral panic will not be caused for everyone in a single community, this could also cause a separation in the community based on different views and opinions. </w:t>
      </w:r>
    </w:p>
    <w:p w14:paraId="038D51A1"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Whilst discussing different views and opinions, it brings me to another point of how social media can cause a negative impact on policing. Police posting on social media can often attract those who are not in favour of the police to comment negative things. Not only people who are not in favour comment, people who have previous bad experience with police may also voice their experience or opinion which can lead to poor public perception, which in turn could affect the crime reports to police. Often the perception of the public can be changed even just from one person’s word, this shows how influential social media can be in encouraging the views and opinions of the public on the police.</w:t>
      </w:r>
    </w:p>
    <w:p w14:paraId="5F814383"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Yavetz and Lev-on (2020) propose that social media for the police is characterised by inclusion and transparency, a course of action with both positives and negatives for the public organisations. On one hand, sending and receiving information and engaging with the public is now a lot faster and more efficient for the police. Whilst on the other hand, users of social media have a viral and direct mans to criticise the police on their own ‘territory’ without the police organisation being able to respond.</w:t>
      </w:r>
    </w:p>
    <w:p w14:paraId="7D07DC80"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 xml:space="preserve">Police use social media as a platform for many different things. Over time police have adapted to using social media for things such as crime reporting, community engagement, crime prevention and media appeals to assist in location vulnerable people and serious offenders. Social media can also be used in different departments for the gathering of information and intelligence (Police Foundation, 2014). </w:t>
      </w:r>
    </w:p>
    <w:p w14:paraId="31A30845"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 xml:space="preserve">Firstly I will discuss community engagement and crime prevention. Social media is often used to build rapports with the local communities and to build trust and confidence in the police. This specific use of social media has many benefits and can often engage police with </w:t>
      </w:r>
      <w:r w:rsidRPr="00AA69F3">
        <w:rPr>
          <w:rFonts w:ascii="Times New Roman" w:hAnsi="Times New Roman" w:cs="Times New Roman"/>
          <w:sz w:val="24"/>
        </w:rPr>
        <w:lastRenderedPageBreak/>
        <w:t xml:space="preserve">their communities in prevention of crime and anti-social behaviour. It allows the public an easy access to record incidents that are happening in their area. Whilst police may post about a specific incident it will more often than not promote the community to provide information of what has happened and ways of which measures can improve the problem. As well as voicing their opinion on the matter. Meanwhile, if police post about a specific problem in an area, this can cause public alarm in a broader community. Whilst some people in the community may already be directly involved in the incident/problem, others may not be and this could cause panic for them, the safety of themselves and the protection of their property.  </w:t>
      </w:r>
    </w:p>
    <w:p w14:paraId="56811CF3"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 xml:space="preserve">Social media can be used in many different ways to assist police in an investigation to locate a high risk missing person. Police Scotland (2021) define a high risk missing person as someone who is missing and is in danger due to a personal vulnerability, being a victim of a serious crime or they pose a danger to the wider public. Social media can be used by police in assisting them with locating missing people by putting out media appeals and tracking and locating them through specific apps. Location is an important factor when investigating a missing person and is the prime attention focused on when trying to locate them. Social media such as Snapchat have a locations setting which can directly plot a location of where a person may be. This is something that police can consider when speaking with family and friends. Another way that police can narrow down the location of someone is by looking at social media posts that may indicate where a person is by a location tag or something as little as knowing a location from visualising the image. Meanwhile, the use of social media and the direct contact the public can have with the police could allow for the police to be scrutinised in such investigations. For example, if a person was to contact police on Facebook and express thoughts of suicide, the police may not have full access to details of that person depending on their privacy settings. This could lead to serious risk to a person’s life and if anything happened to that person prior to police safeguarding them, police could be faced with officer being investigated for things as serious as ‘death after police contact’. </w:t>
      </w:r>
    </w:p>
    <w:p w14:paraId="324086F8"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 xml:space="preserve">An example of communities supporting police through the use of social media is the April Jones case in 2012. Thousands of people across the world shared the appeal on social media sites such as Facebook and Twitter. The appeal for information was reaching other countries and also was shared by celebrities with a large following on social media. This is evidence of how significant social media can be in a high profile policing incident. The case displayed a clear indication of how different communities can come together for the safeguarding of other people (Rigby, 2012). </w:t>
      </w:r>
    </w:p>
    <w:p w14:paraId="7086B920" w14:textId="77777777" w:rsidR="0092054D" w:rsidRPr="00AA69F3" w:rsidRDefault="0092054D" w:rsidP="0092054D">
      <w:pPr>
        <w:spacing w:line="360" w:lineRule="auto"/>
        <w:rPr>
          <w:rFonts w:ascii="Times New Roman" w:hAnsi="Times New Roman" w:cs="Times New Roman"/>
          <w:sz w:val="24"/>
        </w:rPr>
      </w:pPr>
    </w:p>
    <w:p w14:paraId="7B78E314"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 xml:space="preserve">In conclusion, it is clear that social media has many positives of engaging with their communities and also is a good way of informing the communities. Research suggests that are many pros and cons, however with the right safety nets and guidelines, the pros outweigh the cons (Scholes-fogg, 2012). Whilst considering the future of policing and social media, the use of social media in policing has clearly expanded over the years and will continue to do so. The incident of which I dealt with shows a clear benefit in the use of social media in the protection of vulnerable victims. It is clear that the use of social media by the police can have both a positive and negative impact on public perception of the police, this is why it is important for each individual in the police using social media to remain professional in what they are posting. </w:t>
      </w:r>
    </w:p>
    <w:p w14:paraId="67AC6A2D"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 xml:space="preserve"> </w:t>
      </w:r>
    </w:p>
    <w:p w14:paraId="5C72408C" w14:textId="77777777" w:rsidR="0092054D" w:rsidRPr="00AA69F3" w:rsidRDefault="0092054D" w:rsidP="0092054D">
      <w:pPr>
        <w:spacing w:line="360" w:lineRule="auto"/>
        <w:rPr>
          <w:rFonts w:ascii="Times New Roman" w:hAnsi="Times New Roman" w:cs="Times New Roman"/>
          <w:sz w:val="24"/>
        </w:rPr>
      </w:pPr>
      <w:r w:rsidRPr="00AA69F3">
        <w:rPr>
          <w:rFonts w:ascii="Times New Roman" w:hAnsi="Times New Roman" w:cs="Times New Roman"/>
          <w:sz w:val="24"/>
        </w:rPr>
        <w:t>Word count: 2264</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6A7A34F7">
      <w:pPr>
        <w:ind w:right="237"/>
        <w:jc w:val="both"/>
        <w:rPr>
          <w:b/>
          <w:bCs/>
          <w:sz w:val="24"/>
          <w:szCs w:val="24"/>
        </w:rPr>
      </w:pPr>
    </w:p>
    <w:p w14:paraId="3B3526AE" w14:textId="77777777" w:rsidR="00025650" w:rsidRDefault="00025650" w:rsidP="00340E9A">
      <w:pPr>
        <w:ind w:right="237"/>
      </w:pPr>
      <w:r>
        <w:br w:type="page"/>
      </w:r>
    </w:p>
    <w:p w14:paraId="3E7AABAF" w14:textId="77777777" w:rsidR="00025650" w:rsidRPr="00270EEB" w:rsidRDefault="00025650" w:rsidP="6A7A34F7">
      <w:pPr>
        <w:ind w:right="237"/>
        <w:jc w:val="center"/>
        <w:rPr>
          <w:b/>
          <w:bCs/>
          <w:sz w:val="24"/>
          <w:szCs w:val="24"/>
        </w:rPr>
      </w:pPr>
      <w:r w:rsidRPr="6773EBC5">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773EBC5">
        <w:rPr>
          <w:rStyle w:val="normaltextrun"/>
          <w:rFonts w:ascii="Arial" w:hAnsi="Arial" w:cs="Arial"/>
          <w:b/>
          <w:bCs/>
        </w:rPr>
        <w:t>Relevant areas of the National Policing Curriculum: </w:t>
      </w:r>
      <w:r w:rsidRPr="6773EBC5">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b/>
          <w:bCs/>
          <w:color w:val="000000" w:themeColor="text1"/>
        </w:rPr>
        <w:t>Leadership and Teamworking</w:t>
      </w:r>
      <w:r w:rsidR="00650CE9" w:rsidRPr="6773EBC5">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773EBC5">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773EBC5">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leadership models commonly used in policing.</w:t>
            </w:r>
          </w:p>
          <w:p w14:paraId="542A9116" w14:textId="4799A786" w:rsidR="00650CE9"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normaltextrun"/>
                <w:rFonts w:ascii="Arial" w:hAnsi="Arial" w:cs="Arial"/>
                <w:color w:val="000000" w:themeColor="text1"/>
              </w:rPr>
              <w:t> </w:t>
            </w:r>
            <w:r w:rsidRPr="6773EBC5">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106F3A6"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In this assignment I will use Borton’s (1970) reflective model to analyse a policing incident of which I was involved in. The reflection will be based around my leadership and teamwork during that specific incident. I will also analyse different leadership styles that are used in policing, whilst explaining to the reader when those specific leadership styles can be used at different types of policing incidents.</w:t>
      </w:r>
    </w:p>
    <w:p w14:paraId="62BE1F30"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It is said that over the years there are many different definitions of leadership. Leadership could be defined differently by each person who is a leader, I say this because each leader may lead a group or individual differently. I believe that leadership is about an individual forming a group of individuals to all aim and achieve a specific set goal. Therefore, the best definition from research is “Leadership is the art of motivating a group of people to act towards a common goal” (Ward, 2020). </w:t>
      </w:r>
    </w:p>
    <w:p w14:paraId="32BF6641"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Leadership within policing is broader, whilst each individual will play a part in being a leader at some part in their career. More often than not, officers will be leaders more than they recognise because of the situations they may face and the responsibility they hold required them to take leadership in many different scenarios.  The College of Policing (2021) states </w:t>
      </w:r>
      <w:r w:rsidRPr="001F5ECC">
        <w:rPr>
          <w:rFonts w:ascii="Times New Roman" w:hAnsi="Times New Roman" w:cs="Times New Roman"/>
          <w:sz w:val="24"/>
        </w:rPr>
        <w:lastRenderedPageBreak/>
        <w:t xml:space="preserve">that policing is a leadership role. This involves tasks such as project delivery, managing a large team, tutoring a new recruit and taking lead whilst attending an incident. Leadership plays a large part in policing and police forces are required to always recognise leaders and future leaders to adapt to changes in policing. As part of the HMICFRS (2017) PEEL assessment they found that the police leaders that they interacted with were dedicated to serving the public and took ethics and values into account at all times. </w:t>
      </w:r>
    </w:p>
    <w:p w14:paraId="73C2A214"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There are many different leadership styles which are adapted by different industries and organisations, however there are three general leadership style which have been recognised since 1939. Kurt Lewin (psychologist and researches identified that the main leadership styles were Autocratic, Democratic and Laissez-Faire (Organizational Behaviour and Human Relations, 2022). </w:t>
      </w:r>
    </w:p>
    <w:p w14:paraId="0CD0CAA3"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Autocratic leadership is known as a direct and individual leadership style. This leadership has limited team input or judgement and is having authoritarian control of a group of people. Whilst a leader uses and adapts this leadership style, they make decision based on their own judgement and ideas and do not seek any advice or guidance from others. Autocratic leadership is a style which is used in situations that requires a centralized control, where the leader is making fast time decisions and has to take accountable and responsible for all decisions made (Resource Management, 2010). The main advantage of this leadership style is having a clear chain of command, which is very important in many policing incidents. This assists with clear and concise tasks set for each individual and communication is key for success. On the other hand, with there being only one decision maker there may not be any fall-back ideas for if the task doesn’t go as planned and this could cause pressure on all those involved in the process (Kramer, 2020). This specific type of leadership will commonly be used for incidents with threat/risk or crimes in progress. </w:t>
      </w:r>
    </w:p>
    <w:p w14:paraId="40FA7BF3"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Democratic leadership is the complete alternative to autocratic and is more focused on the group of individuals all participating in the decision making process. This specific leadership style would still have an appointed leader which will give guidance and have the core control of a situation/event, it heavily relies on discussion and a group effort to come to a concluded route for solution (Cherry, 2022). This style will be utilised with tasks that do not necessarily have any time restrains, threat or risk. Some benefits of this style are that more ideas will allow back up ideas if something fails, whilst also considering that each individual will feel more encouraged to complete the task whilst having given an input. Increased morale and team work can have a positive outcome on the task. Whilst on the other hand, with more </w:t>
      </w:r>
      <w:r w:rsidRPr="001F5ECC">
        <w:rPr>
          <w:rFonts w:ascii="Times New Roman" w:hAnsi="Times New Roman" w:cs="Times New Roman"/>
          <w:sz w:val="24"/>
        </w:rPr>
        <w:lastRenderedPageBreak/>
        <w:t xml:space="preserve">people being involved in the decision making process it could lead to lack of communication and understanding of the core ideas when completing the task. This specific type of leadership will commonly be used for incidents involving community resolution or anti-social behaviour, which is a long term policing problem. </w:t>
      </w:r>
    </w:p>
    <w:p w14:paraId="6471DD9C"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Laissez-Faire is a type of leadership which allows people to work independently, whereby a leader would be required to trust their employees to make the right decisions without any guidance. This means that each team member leads their own work, but doesn’t mean that they aren’t guided if it is required. Typically this leadership style is the opposite of Autocratic and Democratic because it is seen to be less ‘micro-managing’ (Western Governors University, 2020). Benefits of this leadership style are that it allows individuals to develop their own performance, enhance teamwork. It can also builds a better working relationship between the leader and their employees, whilst the employees can feel that they are trusted and supported in making their own decisions. On the other hand, some individuals will prefer being led by someone and can more often than not feel that their leader is uncaring and this could affect team morale (Lindberg, 2020). This specific type of leadership is used by officers on a day to day basis at many different types of calls, however a common type of incident will be a domestic violence incident. </w:t>
      </w:r>
    </w:p>
    <w:p w14:paraId="7F4F9CAF"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All three main leadership styles discussed above are used in policing, some more often than others. Policing requires officers to adapt to changing information when dealing with incidents and this will often mean the leadership style adapts to the current situation. An example of this will be discussed below, whereby I was a leader of a policing incident. </w:t>
      </w:r>
    </w:p>
    <w:p w14:paraId="2C3ADECF" w14:textId="77777777" w:rsidR="00700B14" w:rsidRPr="001F5ECC" w:rsidRDefault="00700B14" w:rsidP="00700B14">
      <w:pPr>
        <w:spacing w:line="360" w:lineRule="auto"/>
        <w:rPr>
          <w:rFonts w:ascii="Times New Roman" w:hAnsi="Times New Roman" w:cs="Times New Roman"/>
          <w:sz w:val="24"/>
        </w:rPr>
      </w:pPr>
    </w:p>
    <w:p w14:paraId="69828124" w14:textId="77777777" w:rsidR="00700B14" w:rsidRPr="001F5ECC" w:rsidRDefault="00700B14" w:rsidP="00700B14">
      <w:pPr>
        <w:spacing w:line="360" w:lineRule="auto"/>
        <w:rPr>
          <w:rFonts w:ascii="Times New Roman" w:hAnsi="Times New Roman" w:cs="Times New Roman"/>
          <w:b/>
          <w:sz w:val="24"/>
        </w:rPr>
      </w:pPr>
      <w:r w:rsidRPr="001F5ECC">
        <w:rPr>
          <w:rFonts w:ascii="Times New Roman" w:hAnsi="Times New Roman" w:cs="Times New Roman"/>
          <w:b/>
          <w:sz w:val="24"/>
        </w:rPr>
        <w:t>What?</w:t>
      </w:r>
    </w:p>
    <w:p w14:paraId="4EA12907"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Whilst supervising a team, we received a call which reported that a male had been seen assaulting a female and he was dragging her out of the car. The information provided initially by the caller was that they had heard a disturbance in the street and when they looked onto the street they could see a female being dragged out of the car by a male. She has then gone from the window to get her mobile and call the police, meanwhile the vehicle was then driving off whilst the female was handing out of the car window shouting. When this call was received, as a supervisor I knew that I was going to have to take charge as a leader and instruct officers on the ground with the enquiries to help locate the female. At the time of the call and information being known, it was unclear if this could be a high profile call with possibly a serious risk to those involved. I asked the control room to call all available units to </w:t>
      </w:r>
      <w:r w:rsidRPr="001F5ECC">
        <w:rPr>
          <w:rFonts w:ascii="Times New Roman" w:hAnsi="Times New Roman" w:cs="Times New Roman"/>
          <w:sz w:val="24"/>
        </w:rPr>
        <w:lastRenderedPageBreak/>
        <w:t xml:space="preserve">the area to ensure that any golden hour enquiries could be competed, in hope that flooding the area with police would locate the vehicle. </w:t>
      </w:r>
    </w:p>
    <w:p w14:paraId="17AFE16A"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I made the decision to remain at the station and manage the incident from a computer to be able to complete and request the revenant intelligence checks, whilst being able to ensure I could instruct officers on the ground with any further information which would lead to the location of the female. </w:t>
      </w:r>
    </w:p>
    <w:p w14:paraId="51675A40" w14:textId="77777777" w:rsidR="00700B14" w:rsidRPr="001F5ECC" w:rsidRDefault="00700B14" w:rsidP="00700B14">
      <w:pPr>
        <w:spacing w:line="360" w:lineRule="auto"/>
        <w:rPr>
          <w:rFonts w:ascii="Times New Roman" w:hAnsi="Times New Roman" w:cs="Times New Roman"/>
          <w:b/>
          <w:sz w:val="24"/>
        </w:rPr>
      </w:pPr>
    </w:p>
    <w:p w14:paraId="04FE32AE" w14:textId="77777777" w:rsidR="00700B14" w:rsidRPr="001F5ECC" w:rsidRDefault="00700B14" w:rsidP="00700B14">
      <w:pPr>
        <w:spacing w:line="360" w:lineRule="auto"/>
        <w:rPr>
          <w:rFonts w:ascii="Times New Roman" w:hAnsi="Times New Roman" w:cs="Times New Roman"/>
          <w:b/>
          <w:sz w:val="24"/>
        </w:rPr>
      </w:pPr>
      <w:r w:rsidRPr="001F5ECC">
        <w:rPr>
          <w:rFonts w:ascii="Times New Roman" w:hAnsi="Times New Roman" w:cs="Times New Roman"/>
          <w:b/>
          <w:sz w:val="24"/>
        </w:rPr>
        <w:t>So What?</w:t>
      </w:r>
    </w:p>
    <w:p w14:paraId="26EAE021"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The objective of the task that we had was to locate the male and female involved and ensure the safety of them both. It was important at this stage that each individual knew the task set and their roles and responsibilities when dealing with the incident. </w:t>
      </w:r>
    </w:p>
    <w:p w14:paraId="1BA51E31"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With this incident, I felt that it was important to take control of the decisions being made and to ensure that officers were instructed to follow out enquiries. This was important because the golden hour enquiries were vital to the investigation. The College of Policing (2021) describes golden hour enquires as “the period immediately after an offence has been committed, when material is readily available in high volumes to the police”. </w:t>
      </w:r>
    </w:p>
    <w:p w14:paraId="28840D3A"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Whilst I was instructing officers of locations to attend based on information we had, I was able to re-assess the information and intelligence to lead to further lines of enquiry. I was managing the information and making decisions solely, whilst instructing individual officer’s different tasks. I knew that leadership was important at this stage, allowing there to be no miscommunications or errors in the investigation, whilst making sure that each avenue and line of enquiry was completed. </w:t>
      </w:r>
    </w:p>
    <w:p w14:paraId="6CFC3239"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Whilst I was able to conduct enquiries in the station, I was able to locate an address which the vehicle was registered to. Officers were sent to this location and spoke with the registered owner who stated that his son had the vehicle. Again, managing resources allowed me to allocate another unit straight away to the location whilst the other officers were gathering more information. In the meantime other officers were still circling the area and conducting a search for the vehicle. </w:t>
      </w:r>
    </w:p>
    <w:p w14:paraId="221FB1D7"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Officers located the male and female at another address and then spoke with the female separately. Based on the information provided to them and the information from the witness, an arrest was made on the male to safeguard the victim. </w:t>
      </w:r>
    </w:p>
    <w:p w14:paraId="34F645C5"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lastRenderedPageBreak/>
        <w:t xml:space="preserve">During this incident I used two different leadership styles. Autocratic was the style used for the initial part of the investigation because of the nature and pressures against time, whilst Laissez-Faire was used for the second part of the investigation when things slowed down. </w:t>
      </w:r>
    </w:p>
    <w:p w14:paraId="66DF670A" w14:textId="77777777" w:rsidR="00700B14" w:rsidRPr="001F5ECC" w:rsidRDefault="00700B14" w:rsidP="00700B14">
      <w:pPr>
        <w:spacing w:line="360" w:lineRule="auto"/>
        <w:rPr>
          <w:rFonts w:ascii="Times New Roman" w:hAnsi="Times New Roman" w:cs="Times New Roman"/>
          <w:sz w:val="24"/>
        </w:rPr>
      </w:pPr>
    </w:p>
    <w:p w14:paraId="2380C79F" w14:textId="77777777" w:rsidR="00700B14" w:rsidRPr="001F5ECC" w:rsidRDefault="00700B14" w:rsidP="00700B14">
      <w:pPr>
        <w:spacing w:line="360" w:lineRule="auto"/>
        <w:rPr>
          <w:rFonts w:ascii="Times New Roman" w:hAnsi="Times New Roman" w:cs="Times New Roman"/>
          <w:b/>
          <w:sz w:val="24"/>
        </w:rPr>
      </w:pPr>
      <w:r w:rsidRPr="001F5ECC">
        <w:rPr>
          <w:rFonts w:ascii="Times New Roman" w:hAnsi="Times New Roman" w:cs="Times New Roman"/>
          <w:b/>
          <w:sz w:val="24"/>
        </w:rPr>
        <w:t>Now What?</w:t>
      </w:r>
    </w:p>
    <w:p w14:paraId="1E76E233"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As a result of my leadership and the officers working with me, we managed to locate the male and female and it resulted in the male being arrested by police. </w:t>
      </w:r>
    </w:p>
    <w:p w14:paraId="51D08449"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In the case of this incident, I believe that I adapted well against time to autocratic leadership. Whilst reflecting on the incident it is clear that this was the best approach and decision because all information and intelligence had a main source, which was me. This enabled the decisions made to be based on all the information known rather than something being missed and possibly hindering the investigation. It also helped with communications, ensuring that each individual involved knew their task and completed that to the best of their ability. Whilst reflecting and researching, Gaille (2018) reinforces my reflection by discussing that autocratic leaders are able to effetely deal with situations of crisis. Whilst this specific leadership style also reduces the stress levels for those working on the ground for the leader, it can enhance productivity during the task. Whilst discussing stress, it was a pressurised task for me as a leader and considerations have been thought that it could have caused errors on my part. However, overall as a team we worked efficiently and got the task complete. </w:t>
      </w:r>
    </w:p>
    <w:p w14:paraId="476FC27B"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During the task the leadership style changed from autocratic to Laissez-Faire. Whilst the leadership style changed from one to the other, it was done smoothly and without any discussion. Whilst I knew that the male and female had been secured by officers I knew that I could then step back and allow officers to take lead of the situation based on the information they knew. As officers we deal with domestic incidents on a regular basis and there are certain policies and procedures that we follow. Whilst considering my flexibility with this incident, I believe I displayed good flexibility when changing the leadership style. Although I took a step back, the officers dealing with the incident still contacted me for advice regarding the further information they had gathered, however I still allowed them to make a formal decision on the outcome. </w:t>
      </w:r>
    </w:p>
    <w:p w14:paraId="2584B9FC"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Whilst leading this task, it allowed me to learn the strengths and weakness of other officers. I was able to understand their working styles better and with the knowledge I already had I was able to allocate each officer a task based on this. Although I always want to help people </w:t>
      </w:r>
      <w:r w:rsidRPr="001F5ECC">
        <w:rPr>
          <w:rFonts w:ascii="Times New Roman" w:hAnsi="Times New Roman" w:cs="Times New Roman"/>
          <w:sz w:val="24"/>
        </w:rPr>
        <w:lastRenderedPageBreak/>
        <w:t xml:space="preserve">develop, in a situation like this incident it is best to allocate officers to their areas of strength to get the best outcome out of the task. </w:t>
      </w:r>
    </w:p>
    <w:p w14:paraId="6FDFAF18" w14:textId="77777777" w:rsidR="00700B14" w:rsidRPr="001F5ECC"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Although I am reflecting in this assignment, as a team we reflected on the incident and had a briefing after the incident. I am fond of reflection periods and believe they benefit each individual involved. I provided feedback to the officers involved and sought feedback from them to improve as a leader to be able to continue improving morale and productivity on the team. </w:t>
      </w:r>
    </w:p>
    <w:p w14:paraId="734D0E8C" w14:textId="77777777" w:rsidR="00700B14" w:rsidRPr="001F5ECC" w:rsidRDefault="00700B14" w:rsidP="00700B14">
      <w:pPr>
        <w:spacing w:line="360" w:lineRule="auto"/>
        <w:rPr>
          <w:rFonts w:ascii="Times New Roman" w:hAnsi="Times New Roman" w:cs="Times New Roman"/>
          <w:sz w:val="24"/>
        </w:rPr>
      </w:pPr>
    </w:p>
    <w:p w14:paraId="3AAF94A5" w14:textId="04708E37" w:rsidR="00700B14" w:rsidRDefault="00700B14" w:rsidP="00700B14">
      <w:pPr>
        <w:spacing w:line="360" w:lineRule="auto"/>
        <w:rPr>
          <w:rFonts w:ascii="Times New Roman" w:hAnsi="Times New Roman" w:cs="Times New Roman"/>
          <w:sz w:val="24"/>
        </w:rPr>
      </w:pPr>
      <w:r w:rsidRPr="001F5ECC">
        <w:rPr>
          <w:rFonts w:ascii="Times New Roman" w:hAnsi="Times New Roman" w:cs="Times New Roman"/>
          <w:sz w:val="24"/>
        </w:rPr>
        <w:t xml:space="preserve">In conclusion, it is evident that leadership plays a huge part in policing and each and every police officer is a leader throughout their service. Leadership styles can easily be adapted through changed circumstances and on reflection of my work, I believe that I adapted well to different leadership styles in changing circumstances. My performance throughout the incident proved me to be a good leader during the incident, whilst focusing on the officers involved and the core result that we wanted to achieve. As a result of this incident, it has proved the importance of a leader knowing all of the information and intelligence available to be able to make the right decisions. I now have a better understand of the different types of leadership styles for any future incidents so I can consider which style is best adapted for different types of incidents in policing. If I was to take on a leadership role of a similar incident in the future there are many things that I would do the same again, however on reflection of anything I would do differently I would identify at an early stage the strengths of the team working in order to ensure a positive outcome comes of the task like in this one. </w:t>
      </w:r>
    </w:p>
    <w:p w14:paraId="6D0C98D6" w14:textId="6F404AC2" w:rsidR="00700B14" w:rsidRDefault="00700B14" w:rsidP="00700B14">
      <w:pPr>
        <w:spacing w:line="360" w:lineRule="auto"/>
        <w:rPr>
          <w:rFonts w:ascii="Times New Roman" w:hAnsi="Times New Roman" w:cs="Times New Roman"/>
          <w:sz w:val="24"/>
        </w:rPr>
      </w:pPr>
    </w:p>
    <w:p w14:paraId="1080F907" w14:textId="176E4488" w:rsidR="00700B14" w:rsidRPr="00700B14" w:rsidRDefault="00700B14" w:rsidP="00700B14">
      <w:pPr>
        <w:spacing w:line="360" w:lineRule="auto"/>
        <w:rPr>
          <w:rFonts w:ascii="Times New Roman" w:hAnsi="Times New Roman" w:cs="Times New Roman"/>
          <w:sz w:val="24"/>
        </w:rPr>
      </w:pPr>
      <w:r>
        <w:rPr>
          <w:rFonts w:ascii="Times New Roman" w:hAnsi="Times New Roman" w:cs="Times New Roman"/>
          <w:sz w:val="24"/>
        </w:rPr>
        <w:t>Word count: 2290</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773EBC5">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w:t>
            </w:r>
            <w:r w:rsidR="0BDB1B92" w:rsidRPr="6773EBC5">
              <w:rPr>
                <w:rStyle w:val="normaltextrun"/>
                <w:rFonts w:ascii="Arial" w:hAnsi="Arial" w:cs="Arial"/>
                <w:color w:val="000000" w:themeColor="text1"/>
              </w:rPr>
              <w:t>ow</w:t>
            </w:r>
            <w:r w:rsidR="5B3C4E45" w:rsidRPr="6773EBC5">
              <w:rPr>
                <w:rStyle w:val="normaltextrun"/>
                <w:rFonts w:ascii="Arial" w:hAnsi="Arial" w:cs="Arial"/>
                <w:color w:val="000000" w:themeColor="text1"/>
              </w:rPr>
              <w:t xml:space="preserve"> have </w:t>
            </w:r>
            <w:r w:rsidR="5B1E35EC" w:rsidRPr="6773EBC5">
              <w:rPr>
                <w:rStyle w:val="normaltextrun"/>
                <w:rFonts w:ascii="Arial" w:hAnsi="Arial" w:cs="Arial"/>
                <w:color w:val="000000" w:themeColor="text1"/>
              </w:rPr>
              <w:t xml:space="preserve">you </w:t>
            </w:r>
            <w:r w:rsidR="5B3C4E45" w:rsidRPr="6773EBC5">
              <w:rPr>
                <w:rStyle w:val="normaltextrun"/>
                <w:rFonts w:ascii="Arial" w:hAnsi="Arial" w:cs="Arial"/>
                <w:color w:val="000000" w:themeColor="text1"/>
              </w:rPr>
              <w:t>benefited from mentoring</w:t>
            </w:r>
            <w:r w:rsidR="2DF55CEB" w:rsidRPr="6773EBC5">
              <w:rPr>
                <w:rStyle w:val="normaltextrun"/>
                <w:rFonts w:ascii="Arial" w:hAnsi="Arial" w:cs="Arial"/>
                <w:color w:val="000000" w:themeColor="text1"/>
              </w:rPr>
              <w:t xml:space="preserve"> and coaching</w:t>
            </w:r>
            <w:r w:rsidR="2A209888" w:rsidRPr="6773EBC5">
              <w:rPr>
                <w:rStyle w:val="normaltextrun"/>
                <w:rFonts w:ascii="Arial" w:hAnsi="Arial" w:cs="Arial"/>
                <w:color w:val="000000" w:themeColor="text1"/>
              </w:rPr>
              <w:t>?</w:t>
            </w:r>
            <w:r w:rsidR="5B3C4E45" w:rsidRPr="6773EBC5">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How has it helped you to meet personal</w:t>
            </w:r>
            <w:r w:rsidR="5717F3B1" w:rsidRPr="6773EBC5">
              <w:rPr>
                <w:rStyle w:val="normaltextrun"/>
                <w:rFonts w:ascii="Arial" w:hAnsi="Arial" w:cs="Arial"/>
                <w:color w:val="000000" w:themeColor="text1"/>
              </w:rPr>
              <w:t>, professional and organisational goals</w:t>
            </w:r>
            <w:r w:rsidR="3448031C" w:rsidRPr="6773EBC5">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 xml:space="preserve">How has it </w:t>
            </w:r>
            <w:r w:rsidR="4A96E271" w:rsidRPr="6773EBC5">
              <w:rPr>
                <w:rStyle w:val="normaltextrun"/>
                <w:rFonts w:ascii="Arial" w:hAnsi="Arial" w:cs="Arial"/>
                <w:color w:val="000000" w:themeColor="text1"/>
              </w:rPr>
              <w:t>aid</w:t>
            </w:r>
            <w:r w:rsidRPr="6773EBC5">
              <w:rPr>
                <w:rStyle w:val="normaltextrun"/>
                <w:rFonts w:ascii="Arial" w:hAnsi="Arial" w:cs="Arial"/>
                <w:color w:val="000000" w:themeColor="text1"/>
              </w:rPr>
              <w:t>ed</w:t>
            </w:r>
            <w:r w:rsidR="1314F378" w:rsidRPr="6773EBC5">
              <w:rPr>
                <w:rStyle w:val="normaltextrun"/>
                <w:rFonts w:ascii="Arial" w:hAnsi="Arial" w:cs="Arial"/>
                <w:color w:val="000000" w:themeColor="text1"/>
              </w:rPr>
              <w:t xml:space="preserve"> </w:t>
            </w:r>
            <w:r w:rsidRPr="6773EBC5">
              <w:rPr>
                <w:rStyle w:val="normaltextrun"/>
                <w:rFonts w:ascii="Arial" w:hAnsi="Arial" w:cs="Arial"/>
                <w:color w:val="000000" w:themeColor="text1"/>
              </w:rPr>
              <w:t xml:space="preserve">you </w:t>
            </w:r>
            <w:r w:rsidR="093D5632" w:rsidRPr="6773EBC5">
              <w:rPr>
                <w:rStyle w:val="normaltextrun"/>
                <w:rFonts w:ascii="Arial" w:hAnsi="Arial" w:cs="Arial"/>
                <w:color w:val="000000" w:themeColor="text1"/>
              </w:rPr>
              <w:t xml:space="preserve">to </w:t>
            </w:r>
            <w:r w:rsidRPr="6773EBC5">
              <w:rPr>
                <w:rStyle w:val="normaltextrun"/>
                <w:rFonts w:ascii="Arial" w:hAnsi="Arial" w:cs="Arial"/>
                <w:color w:val="000000" w:themeColor="text1"/>
              </w:rPr>
              <w:t>learn, develop and perform in the workplace</w:t>
            </w:r>
            <w:r w:rsidR="1DF4A817" w:rsidRPr="6773EBC5">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 xml:space="preserve">Consider relevant </w:t>
            </w:r>
            <w:r w:rsidR="2AA6BD99" w:rsidRPr="6773EBC5">
              <w:rPr>
                <w:rStyle w:val="normaltextrun"/>
                <w:rFonts w:ascii="Arial" w:hAnsi="Arial" w:cs="Arial"/>
                <w:i/>
                <w:iCs/>
                <w:color w:val="000000" w:themeColor="text1"/>
              </w:rPr>
              <w:t>coaching and mentoring definitions along with</w:t>
            </w:r>
            <w:r w:rsidR="25B3560C" w:rsidRPr="6773EBC5">
              <w:rPr>
                <w:rStyle w:val="normaltextrun"/>
                <w:rFonts w:ascii="Arial" w:hAnsi="Arial" w:cs="Arial"/>
                <w:i/>
                <w:iCs/>
                <w:color w:val="000000" w:themeColor="text1"/>
              </w:rPr>
              <w:t xml:space="preserve"> </w:t>
            </w:r>
            <w:r w:rsidR="23B37E4E" w:rsidRPr="6773EBC5">
              <w:rPr>
                <w:rStyle w:val="normaltextrun"/>
                <w:rFonts w:ascii="Arial" w:hAnsi="Arial" w:cs="Arial"/>
                <w:i/>
                <w:iCs/>
                <w:color w:val="000000" w:themeColor="text1"/>
              </w:rPr>
              <w:t>current coaching</w:t>
            </w:r>
            <w:r w:rsidRPr="6773EBC5">
              <w:rPr>
                <w:rStyle w:val="normaltextrun"/>
                <w:rFonts w:ascii="Arial" w:hAnsi="Arial" w:cs="Arial"/>
                <w:i/>
                <w:iCs/>
                <w:color w:val="000000" w:themeColor="text1"/>
              </w:rPr>
              <w:t xml:space="preserve"> and mentoring theories</w:t>
            </w:r>
            <w:r w:rsidR="142CC95E" w:rsidRPr="6773EBC5">
              <w:rPr>
                <w:rStyle w:val="normaltextrun"/>
                <w:rFonts w:ascii="Arial" w:hAnsi="Arial" w:cs="Arial"/>
                <w:i/>
                <w:iCs/>
                <w:color w:val="000000" w:themeColor="text1"/>
              </w:rPr>
              <w:t xml:space="preserve"> used in policing</w:t>
            </w:r>
            <w:r w:rsidR="1DBD8791" w:rsidRPr="6773EBC5">
              <w:rPr>
                <w:rStyle w:val="normaltextrun"/>
                <w:rFonts w:ascii="Arial" w:hAnsi="Arial" w:cs="Arial"/>
                <w:i/>
                <w:iCs/>
                <w:color w:val="000000" w:themeColor="text1"/>
              </w:rPr>
              <w:t>.</w:t>
            </w:r>
          </w:p>
          <w:p w14:paraId="5FEEC87B" w14:textId="208959FC" w:rsidR="777CCE50"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8407671" w14:textId="77777777" w:rsidR="00EE4D08" w:rsidRPr="00E46F3B"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sz w:val="24"/>
          <w:szCs w:val="24"/>
        </w:rPr>
        <w:t xml:space="preserve">This assignment will specifically be focusing on how mentoring and coaching has helped me develop my skills throughout my probation period. I will discuss my understanding of mentoring and coaching, whilst also amalgamating it with how it is utilised in policing for the reader to understand my experiences. My main aim is to discuss how I have adapted to policing with the guidance of a mentor and coach, whilst evidencing my progression to my current standard.  </w:t>
      </w:r>
    </w:p>
    <w:p w14:paraId="7C0C8AA3" w14:textId="77777777" w:rsidR="00EE4D08" w:rsidRPr="00E46F3B"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sz w:val="24"/>
          <w:szCs w:val="24"/>
        </w:rPr>
        <w:t xml:space="preserve">Mentoring is generically known as a less experienced person being guided and overlooked by someone with more experience in the same area of expertise. Mentoring is usually set across a period of time, whereby someone more senior guides someone less experienced in areas of professional, personal and academic development (Donaldson, Ensher, and Grant-Vallone, 2000). In terms of mentoring in the police, more often than not you are placed with a more experienced police officer who will mentor you. </w:t>
      </w:r>
    </w:p>
    <w:p w14:paraId="082F9B42" w14:textId="77777777" w:rsidR="00EE4D08" w:rsidRPr="00E46F3B"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sz w:val="24"/>
          <w:szCs w:val="24"/>
        </w:rPr>
        <w:t xml:space="preserve">Coaching is generally known as a way in which someone assists a person in enhancing their skills and bettering their performance in specific set areas. This can generally be set across a period of time, whilst considering that each learner may take different time scales to achieve their goals. Whitmore (2017) defines coaching as “unlocking a person’s potential to maximise their own performance. It is helping them to learn rather than teaching them”. In </w:t>
      </w:r>
      <w:r w:rsidRPr="00E46F3B">
        <w:rPr>
          <w:rFonts w:ascii="Times New Roman" w:hAnsi="Times New Roman" w:cs="Times New Roman"/>
          <w:sz w:val="24"/>
          <w:szCs w:val="24"/>
        </w:rPr>
        <w:lastRenderedPageBreak/>
        <w:t xml:space="preserve">terms of policing, a coach would generically be known as your line manager. Their role is to guide and mentor you, whilst setting specific targets for you to improve within your role. </w:t>
      </w:r>
    </w:p>
    <w:p w14:paraId="2563F930" w14:textId="77777777" w:rsidR="00EE4D08" w:rsidRPr="00E46F3B" w:rsidRDefault="00EE4D08" w:rsidP="00EE4D08">
      <w:pPr>
        <w:spacing w:line="360" w:lineRule="auto"/>
        <w:rPr>
          <w:rFonts w:ascii="Times New Roman" w:hAnsi="Times New Roman" w:cs="Times New Roman"/>
          <w:color w:val="FF0000"/>
          <w:sz w:val="24"/>
          <w:szCs w:val="24"/>
        </w:rPr>
      </w:pPr>
    </w:p>
    <w:p w14:paraId="075B617C" w14:textId="77777777" w:rsidR="00EE4D08" w:rsidRPr="00E46F3B" w:rsidRDefault="00EE4D08" w:rsidP="00EE4D08">
      <w:pPr>
        <w:spacing w:line="360" w:lineRule="auto"/>
        <w:rPr>
          <w:rFonts w:ascii="Times New Roman" w:hAnsi="Times New Roman" w:cs="Times New Roman"/>
          <w:b/>
          <w:sz w:val="24"/>
          <w:szCs w:val="24"/>
        </w:rPr>
      </w:pPr>
      <w:r w:rsidRPr="00E46F3B">
        <w:rPr>
          <w:rFonts w:ascii="Times New Roman" w:hAnsi="Times New Roman" w:cs="Times New Roman"/>
          <w:b/>
          <w:sz w:val="24"/>
          <w:szCs w:val="24"/>
        </w:rPr>
        <w:t xml:space="preserve">How have you benefited from mentoring and coaching? </w:t>
      </w:r>
    </w:p>
    <w:p w14:paraId="57B78A9E" w14:textId="77777777" w:rsidR="00EE4D08" w:rsidRPr="00E46F3B"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sz w:val="24"/>
          <w:szCs w:val="24"/>
        </w:rPr>
        <w:t xml:space="preserve">Mentoring and coaching has been brought into policing to help develop the skills of new recruits and also to assist in officers and staff in progression throughout their career. They have become part of improving things in the workplace for the individual, their colleagues and the organisation itself. Kutilek and Earnest (2001) support this by stating “Mentoring and coaching have become a part of the everyday workplace contributing to increased job satisfaction, personal productivity and employment stability within an organization”. Whilst considering this on a personal level I would say that mentoring and coaching has provided me with more of a job satisfaction and allowed me to feel supported in my role. With the support of my tutor and my supervisor I have been able to enhance and develop my skills, allowing me to excel in areas that I feel strong in. Whilst considering the organisation that I work for, I believe that my work and progression is playing a huge part to the success of frontline policing and providing a positive service to the communities that I police. </w:t>
      </w:r>
    </w:p>
    <w:p w14:paraId="374DAE8F" w14:textId="77777777" w:rsidR="00EE4D08" w:rsidRPr="00E46F3B"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sz w:val="24"/>
          <w:szCs w:val="24"/>
        </w:rPr>
        <w:t xml:space="preserve">On reflection of my mentoring whilst joining as a police constable, I believe that everything I learnt from the experience of my mentor has built my core knowledge. When I first joined an operational team, I was paired with a mentor to learn the role. The knowledge of my mentor taught me many different ways of dealing with situations, as well as core skills needed when dealing with incidents. The main element that I believe had a great impact on my learning was my mentor asking and understanding my learning style. When learning new things I learn from watching what is done and then putting it straight to practise and learning from reflection. From this I built confidence in speaking with the public and dealing with different situations under pressure. When we had dealt with an incident, my mentor would provide me with feedback and we would discuss strengths and weaknesses of each individual call. </w:t>
      </w:r>
    </w:p>
    <w:p w14:paraId="3A2E71A7" w14:textId="77777777" w:rsidR="00EE4D08" w:rsidRPr="00E46F3B"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sz w:val="24"/>
          <w:szCs w:val="24"/>
        </w:rPr>
        <w:t xml:space="preserve">McWilliams (2019) explained that having a good mentor will enhance your confidence to set yourself goals, pursue goals and believe in yourself. I was lucky to have an experienced mentor that was diligent whilst working with me, this allowed me to build trust in her, whilst believing in myself. </w:t>
      </w:r>
    </w:p>
    <w:p w14:paraId="22CAD502" w14:textId="77777777" w:rsidR="00EE4D08" w:rsidRPr="00E46F3B"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sz w:val="24"/>
          <w:szCs w:val="24"/>
        </w:rPr>
        <w:t xml:space="preserve">One of the main benefits of mentoring was that I was able to gain a better belief in what I was capable of. I often doubt myself and I feel that working closely with my mentor encouraged reflection of my own work, which allowed me to feel confident in what I was doing. Along </w:t>
      </w:r>
      <w:r w:rsidRPr="00E46F3B">
        <w:rPr>
          <w:rFonts w:ascii="Times New Roman" w:hAnsi="Times New Roman" w:cs="Times New Roman"/>
          <w:sz w:val="24"/>
          <w:szCs w:val="24"/>
        </w:rPr>
        <w:lastRenderedPageBreak/>
        <w:t xml:space="preserve">with this I was able to identify my own errors when dealing with incidents, this allowed me to push myself to achieve better goals in the future. Mentoring also allowed me to build a network to seek guidance from specialist teams when dealing with more complex investigations, which is an important value to have whilst policing because of the change that you are faced with on a regular basis. </w:t>
      </w:r>
    </w:p>
    <w:p w14:paraId="5A5A7030" w14:textId="77777777" w:rsidR="00EE4D08" w:rsidRPr="00E46F3B"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sz w:val="24"/>
          <w:szCs w:val="24"/>
        </w:rPr>
        <w:t xml:space="preserve">I often like to learn from structure, although I knew it may not always be possible in policing. At the very start of my mentoring we discussed how to move forward with development and feedback. Whilst we discussed each call when it was completed, we also had a one to one meeting every set of six shifts to help with my development. </w:t>
      </w:r>
    </w:p>
    <w:p w14:paraId="5A8EBFB2" w14:textId="77777777" w:rsidR="00EE4D08" w:rsidRPr="00E46F3B"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sz w:val="24"/>
          <w:szCs w:val="24"/>
        </w:rPr>
        <w:t xml:space="preserve">The GROW model is a theory which we implemented during my tutorship, which worked well for me to provide and receive feedback. Elsey (2022) describes the GROW model as an effective way to identify goals and to be able to work towards them efficiently. The model is set into four key components goal, reality, will do and options. The below diagram will explain each component </w:t>
      </w:r>
      <w:r w:rsidRPr="00E46F3B">
        <w:rPr>
          <w:rFonts w:ascii="Times New Roman" w:hAnsi="Times New Roman" w:cs="Times New Roman"/>
          <w:noProof/>
          <w:sz w:val="24"/>
          <w:szCs w:val="24"/>
        </w:rPr>
        <w:drawing>
          <wp:anchor distT="0" distB="0" distL="114300" distR="114300" simplePos="0" relativeHeight="251659264" behindDoc="0" locked="0" layoutInCell="1" allowOverlap="1" wp14:anchorId="74A9F442" wp14:editId="370C748C">
            <wp:simplePos x="0" y="0"/>
            <wp:positionH relativeFrom="margin">
              <wp:align>left</wp:align>
            </wp:positionH>
            <wp:positionV relativeFrom="paragraph">
              <wp:posOffset>539877</wp:posOffset>
            </wp:positionV>
            <wp:extent cx="5422011" cy="3337328"/>
            <wp:effectExtent l="19050" t="19050" r="26670" b="15875"/>
            <wp:wrapThrough wrapText="bothSides">
              <wp:wrapPolygon edited="0">
                <wp:start x="-76" y="-123"/>
                <wp:lineTo x="-76" y="21579"/>
                <wp:lineTo x="21630" y="21579"/>
                <wp:lineTo x="21630" y="-123"/>
                <wp:lineTo x="-76" y="-123"/>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OW Model.JPG"/>
                    <pic:cNvPicPr/>
                  </pic:nvPicPr>
                  <pic:blipFill>
                    <a:blip r:embed="rId20">
                      <a:extLst>
                        <a:ext uri="{28A0092B-C50C-407E-A947-70E740481C1C}">
                          <a14:useLocalDpi xmlns:a14="http://schemas.microsoft.com/office/drawing/2010/main" val="0"/>
                        </a:ext>
                      </a:extLst>
                    </a:blip>
                    <a:stretch>
                      <a:fillRect/>
                    </a:stretch>
                  </pic:blipFill>
                  <pic:spPr>
                    <a:xfrm>
                      <a:off x="0" y="0"/>
                      <a:ext cx="5422011" cy="3337328"/>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E46F3B">
        <w:rPr>
          <w:rFonts w:ascii="Times New Roman" w:hAnsi="Times New Roman" w:cs="Times New Roman"/>
          <w:sz w:val="24"/>
          <w:szCs w:val="24"/>
        </w:rPr>
        <w:t xml:space="preserve">separately. </w:t>
      </w:r>
    </w:p>
    <w:p w14:paraId="315CFCD6" w14:textId="77777777" w:rsidR="00EE4D08" w:rsidRPr="00E46F3B" w:rsidRDefault="00EE4D08" w:rsidP="00EE4D08">
      <w:pPr>
        <w:spacing w:line="360" w:lineRule="auto"/>
        <w:jc w:val="right"/>
        <w:rPr>
          <w:rFonts w:ascii="Times New Roman" w:hAnsi="Times New Roman" w:cs="Times New Roman"/>
          <w:noProof/>
          <w:sz w:val="24"/>
          <w:szCs w:val="24"/>
        </w:rPr>
      </w:pPr>
    </w:p>
    <w:p w14:paraId="575C6A2B" w14:textId="77777777" w:rsidR="00EE4D08" w:rsidRPr="00E46F3B" w:rsidRDefault="00EE4D08" w:rsidP="00EE4D08">
      <w:pPr>
        <w:spacing w:line="360" w:lineRule="auto"/>
        <w:jc w:val="right"/>
        <w:rPr>
          <w:rFonts w:ascii="Times New Roman" w:hAnsi="Times New Roman" w:cs="Times New Roman"/>
          <w:noProof/>
          <w:sz w:val="24"/>
          <w:szCs w:val="24"/>
        </w:rPr>
      </w:pPr>
      <w:r w:rsidRPr="00E46F3B">
        <w:rPr>
          <w:rFonts w:ascii="Times New Roman" w:hAnsi="Times New Roman" w:cs="Times New Roman"/>
          <w:noProof/>
          <w:sz w:val="24"/>
          <w:szCs w:val="24"/>
        </w:rPr>
        <w:t>(The Coaching Tools Company, 2022)</w:t>
      </w:r>
    </w:p>
    <w:p w14:paraId="0F61D7F4" w14:textId="77777777" w:rsidR="00EE4D08" w:rsidRPr="00E46F3B" w:rsidRDefault="00EE4D08" w:rsidP="00EE4D08">
      <w:pPr>
        <w:spacing w:line="360" w:lineRule="auto"/>
        <w:rPr>
          <w:rFonts w:ascii="Times New Roman" w:hAnsi="Times New Roman" w:cs="Times New Roman"/>
          <w:noProof/>
          <w:sz w:val="24"/>
          <w:szCs w:val="24"/>
        </w:rPr>
      </w:pPr>
      <w:r w:rsidRPr="00E46F3B">
        <w:rPr>
          <w:rFonts w:ascii="Times New Roman" w:hAnsi="Times New Roman" w:cs="Times New Roman"/>
          <w:noProof/>
          <w:sz w:val="24"/>
          <w:szCs w:val="24"/>
        </w:rPr>
        <w:t>Grow:</w:t>
      </w:r>
    </w:p>
    <w:p w14:paraId="37A6676F" w14:textId="77777777" w:rsidR="00EE4D08" w:rsidRPr="00E46F3B" w:rsidRDefault="00EE4D08" w:rsidP="00EE4D08">
      <w:pPr>
        <w:spacing w:line="360" w:lineRule="auto"/>
        <w:rPr>
          <w:rFonts w:ascii="Times New Roman" w:hAnsi="Times New Roman" w:cs="Times New Roman"/>
          <w:noProof/>
          <w:sz w:val="24"/>
          <w:szCs w:val="24"/>
        </w:rPr>
      </w:pPr>
      <w:r w:rsidRPr="00E46F3B">
        <w:rPr>
          <w:rFonts w:ascii="Times New Roman" w:hAnsi="Times New Roman" w:cs="Times New Roman"/>
          <w:noProof/>
          <w:sz w:val="24"/>
          <w:szCs w:val="24"/>
        </w:rPr>
        <w:t xml:space="preserve">The goal we discussed was achieveing all the elements expected of me for me to be signed off as independet, whilst ensuring that each element was met to a high standard on more than </w:t>
      </w:r>
      <w:r w:rsidRPr="00E46F3B">
        <w:rPr>
          <w:rFonts w:ascii="Times New Roman" w:hAnsi="Times New Roman" w:cs="Times New Roman"/>
          <w:noProof/>
          <w:sz w:val="24"/>
          <w:szCs w:val="24"/>
        </w:rPr>
        <w:lastRenderedPageBreak/>
        <w:t xml:space="preserve">one occasion (if it was achieveable). We discussed that perhaps every single element would not be achievable on more than one occasion because it would depend on the call demand. </w:t>
      </w:r>
    </w:p>
    <w:p w14:paraId="05DAE538" w14:textId="77777777" w:rsidR="00EE4D08" w:rsidRPr="00E46F3B" w:rsidRDefault="00EE4D08" w:rsidP="00EE4D08">
      <w:pPr>
        <w:spacing w:line="360" w:lineRule="auto"/>
        <w:rPr>
          <w:rFonts w:ascii="Times New Roman" w:hAnsi="Times New Roman" w:cs="Times New Roman"/>
          <w:noProof/>
          <w:sz w:val="24"/>
          <w:szCs w:val="24"/>
        </w:rPr>
      </w:pPr>
      <w:r w:rsidRPr="00E46F3B">
        <w:rPr>
          <w:rFonts w:ascii="Times New Roman" w:hAnsi="Times New Roman" w:cs="Times New Roman"/>
          <w:noProof/>
          <w:sz w:val="24"/>
          <w:szCs w:val="24"/>
        </w:rPr>
        <w:t>Reality:</w:t>
      </w:r>
    </w:p>
    <w:p w14:paraId="39984B4B" w14:textId="77777777" w:rsidR="00EE4D08" w:rsidRPr="00E46F3B" w:rsidRDefault="00EE4D08" w:rsidP="00EE4D08">
      <w:pPr>
        <w:spacing w:line="360" w:lineRule="auto"/>
        <w:rPr>
          <w:rFonts w:ascii="Times New Roman" w:hAnsi="Times New Roman" w:cs="Times New Roman"/>
          <w:noProof/>
          <w:sz w:val="24"/>
          <w:szCs w:val="24"/>
        </w:rPr>
      </w:pPr>
      <w:r w:rsidRPr="00E46F3B">
        <w:rPr>
          <w:rFonts w:ascii="Times New Roman" w:hAnsi="Times New Roman" w:cs="Times New Roman"/>
          <w:noProof/>
          <w:sz w:val="24"/>
          <w:szCs w:val="24"/>
        </w:rPr>
        <w:t xml:space="preserve">We looked at my current situation which was that I had no experience with hands on front line policing. I had a good knowledge of legislation, however due to my training being during the COVID-19 pandemic I did not have a great experience with scenario based learning. We also considered my previous expiernece in the police control room, which allowed me slight scope with skills in speaking with members of the public in stressful situations. I identifed that I had lack of dealing with confrontation and therefore this was an area for development. </w:t>
      </w:r>
    </w:p>
    <w:p w14:paraId="228D4DB2" w14:textId="77777777" w:rsidR="00EE4D08" w:rsidRPr="00E46F3B" w:rsidRDefault="00EE4D08" w:rsidP="00EE4D08">
      <w:pPr>
        <w:spacing w:line="360" w:lineRule="auto"/>
        <w:rPr>
          <w:rFonts w:ascii="Times New Roman" w:hAnsi="Times New Roman" w:cs="Times New Roman"/>
          <w:noProof/>
          <w:sz w:val="24"/>
          <w:szCs w:val="24"/>
        </w:rPr>
      </w:pPr>
      <w:r w:rsidRPr="00E46F3B">
        <w:rPr>
          <w:rFonts w:ascii="Times New Roman" w:hAnsi="Times New Roman" w:cs="Times New Roman"/>
          <w:noProof/>
          <w:sz w:val="24"/>
          <w:szCs w:val="24"/>
        </w:rPr>
        <w:t xml:space="preserve">Options: </w:t>
      </w:r>
    </w:p>
    <w:p w14:paraId="21EA6A27" w14:textId="77777777" w:rsidR="00EE4D08" w:rsidRPr="00E46F3B" w:rsidRDefault="00EE4D08" w:rsidP="00EE4D08">
      <w:pPr>
        <w:spacing w:line="360" w:lineRule="auto"/>
        <w:rPr>
          <w:rFonts w:ascii="Times New Roman" w:hAnsi="Times New Roman" w:cs="Times New Roman"/>
          <w:noProof/>
          <w:sz w:val="24"/>
          <w:szCs w:val="24"/>
        </w:rPr>
      </w:pPr>
      <w:r w:rsidRPr="00E46F3B">
        <w:rPr>
          <w:rFonts w:ascii="Times New Roman" w:hAnsi="Times New Roman" w:cs="Times New Roman"/>
          <w:noProof/>
          <w:sz w:val="24"/>
          <w:szCs w:val="24"/>
        </w:rPr>
        <w:t xml:space="preserve">Whilst considering the options it was decided that we would attend a variety of calls as this would best help us achieve our goal. Whilst considering this we decided we would attend a variety of emergency calls (fast time), and also priority calls (slow time). We also considered my lack of dealing with confrontation and therefore decided to attend more calls with confrontation to ensure that I felt safe whilst dealing with such situations. </w:t>
      </w:r>
    </w:p>
    <w:p w14:paraId="38F70E65" w14:textId="77777777" w:rsidR="00EE4D08" w:rsidRPr="00E46F3B" w:rsidRDefault="00EE4D08" w:rsidP="00EE4D08">
      <w:pPr>
        <w:spacing w:line="360" w:lineRule="auto"/>
        <w:rPr>
          <w:rFonts w:ascii="Times New Roman" w:hAnsi="Times New Roman" w:cs="Times New Roman"/>
          <w:noProof/>
          <w:sz w:val="24"/>
          <w:szCs w:val="24"/>
        </w:rPr>
      </w:pPr>
      <w:r w:rsidRPr="00E46F3B">
        <w:rPr>
          <w:rFonts w:ascii="Times New Roman" w:hAnsi="Times New Roman" w:cs="Times New Roman"/>
          <w:noProof/>
          <w:sz w:val="24"/>
          <w:szCs w:val="24"/>
        </w:rPr>
        <w:t>Will Do:</w:t>
      </w:r>
    </w:p>
    <w:p w14:paraId="78F00351" w14:textId="1A19119B" w:rsidR="00EE4D08" w:rsidRDefault="00EE4D08" w:rsidP="00EE4D08">
      <w:pPr>
        <w:spacing w:line="360" w:lineRule="auto"/>
        <w:rPr>
          <w:rFonts w:ascii="Times New Roman" w:hAnsi="Times New Roman" w:cs="Times New Roman"/>
          <w:noProof/>
          <w:sz w:val="24"/>
          <w:szCs w:val="24"/>
        </w:rPr>
      </w:pPr>
      <w:r w:rsidRPr="00E46F3B">
        <w:rPr>
          <w:rFonts w:ascii="Times New Roman" w:hAnsi="Times New Roman" w:cs="Times New Roman"/>
          <w:noProof/>
          <w:sz w:val="24"/>
          <w:szCs w:val="24"/>
        </w:rPr>
        <w:t xml:space="preserve">We spoke about how I like to self-reflect and we often discussed and wrote down areas of development so that I could continue to develop those areas. My supervisor also came in to our meetings so that he could provide feedback from a supervising prospective. I discussed that if I felt an area of weakness and a call came out for that then I would ask to attend for self development in that area. </w:t>
      </w:r>
    </w:p>
    <w:p w14:paraId="4EC51AA2" w14:textId="77777777" w:rsidR="009010F2" w:rsidRPr="00E46F3B" w:rsidRDefault="009010F2" w:rsidP="00EE4D08">
      <w:pPr>
        <w:spacing w:line="360" w:lineRule="auto"/>
        <w:rPr>
          <w:rFonts w:ascii="Times New Roman" w:hAnsi="Times New Roman" w:cs="Times New Roman"/>
          <w:noProof/>
          <w:sz w:val="24"/>
          <w:szCs w:val="24"/>
        </w:rPr>
      </w:pPr>
    </w:p>
    <w:p w14:paraId="2ABC3755" w14:textId="77777777" w:rsidR="00EE4D08" w:rsidRPr="00E46F3B" w:rsidRDefault="00EE4D08" w:rsidP="00EE4D08">
      <w:pPr>
        <w:spacing w:line="360" w:lineRule="auto"/>
        <w:rPr>
          <w:rFonts w:ascii="Times New Roman" w:hAnsi="Times New Roman" w:cs="Times New Roman"/>
          <w:b/>
          <w:sz w:val="24"/>
          <w:szCs w:val="24"/>
        </w:rPr>
      </w:pPr>
      <w:r w:rsidRPr="00E46F3B">
        <w:rPr>
          <w:rFonts w:ascii="Times New Roman" w:hAnsi="Times New Roman" w:cs="Times New Roman"/>
          <w:b/>
          <w:sz w:val="24"/>
          <w:szCs w:val="24"/>
        </w:rPr>
        <w:t>How has it helped you to meet personal, professional and organisational goals?</w:t>
      </w:r>
    </w:p>
    <w:p w14:paraId="11A389EE" w14:textId="77777777" w:rsidR="00EE4D08" w:rsidRPr="00E46F3B"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sz w:val="24"/>
          <w:szCs w:val="24"/>
        </w:rPr>
        <w:t xml:space="preserve">When I started as a police constable, during my initial training and mentorship I had to adapt certain views and ethics to work to a standard expected in the police. This was for a personal and a professional reason, meaning that the core ethics mattered inside and outside of the workplace. </w:t>
      </w:r>
    </w:p>
    <w:p w14:paraId="49EF1EF7" w14:textId="77777777" w:rsidR="00EE4D08" w:rsidRPr="00E46F3B"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sz w:val="24"/>
          <w:szCs w:val="24"/>
        </w:rPr>
        <w:t>The Code of Ethics in policing is based around the behavioural standard expected of police officers and staff. This includes individual beliefs, judgements, values and attitudes (College of Policing, 2014).</w:t>
      </w:r>
    </w:p>
    <w:p w14:paraId="7583C9B6" w14:textId="77777777" w:rsidR="00EE4D08" w:rsidRPr="00E46F3B"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sz w:val="24"/>
          <w:szCs w:val="24"/>
        </w:rPr>
        <w:t xml:space="preserve">Prior to joining the police I already had values and beliefs, however for me to be a successful officer I had to consider adapting my own views on certain things. During my mentorship I was able to be guided by my mentor in relation to the standards expected of me. This was </w:t>
      </w:r>
      <w:r w:rsidRPr="00E46F3B">
        <w:rPr>
          <w:rFonts w:ascii="Times New Roman" w:hAnsi="Times New Roman" w:cs="Times New Roman"/>
          <w:sz w:val="24"/>
          <w:szCs w:val="24"/>
        </w:rPr>
        <w:lastRenderedPageBreak/>
        <w:t xml:space="preserve">considerably challenging on occasions because whilst I was new to the job I was still expected to challenge any behaviours of others working in the organisation. This was to ensure that my colleagues and I worked to a professional standard. On the other hand, whilst I was adapting my views and values, I was still surround by friends and family that may not have agreed with the changes I made. I believe that learning these core values and ethics have impacted me inside and outside of work, which reflects on personal and professional success.  </w:t>
      </w:r>
    </w:p>
    <w:p w14:paraId="5BDE3F1B" w14:textId="77777777" w:rsidR="00EE4D08" w:rsidRPr="00E46F3B"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sz w:val="24"/>
          <w:szCs w:val="24"/>
        </w:rPr>
        <w:t xml:space="preserve">Whilst relating to my own mentoring and coaching, I would describe it as a successful and rewarding. From building a good relationship with my mentor and coach I believe I have been able to achieve a high standard of work, with good ethics. This has helped me preform to a standard which has a positive impact on public perception of the organisation. </w:t>
      </w:r>
    </w:p>
    <w:p w14:paraId="7827CF8A" w14:textId="77777777" w:rsidR="00EE4D08" w:rsidRPr="00E46F3B"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sz w:val="24"/>
          <w:szCs w:val="24"/>
        </w:rPr>
        <w:t xml:space="preserve">Mentoring can often have a positive impact on students wanting to transfer their skills further on in their career. I discuss this point because I have developed an interest in mentoring and believe this is as a result of my positive experience during my mentorship. Studies have shown that the impacts of having a good mentoring phase lead to higher success in your career, increasing your opportunities and developing a route for promotion (Abbajay, 2019). </w:t>
      </w:r>
    </w:p>
    <w:p w14:paraId="2A51CE15" w14:textId="2B9DE7C0" w:rsidR="00EE4D08"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sz w:val="24"/>
          <w:szCs w:val="24"/>
        </w:rPr>
        <w:t>Part of the Policing Vision (2025) is to increase accountability and professionalism in the police force and specifically enhance the educational level required to become a police constable. Whilst I have been put forward to be a mentor, I believe this will be beneficial for the organisation because I can guide others in working to a high standard, which will have an impact on the organisations mission to professionalise policing. I will be able to transfer my skills to other students, to allow them the opportunity to progress and become a more competent officer, working to the standard expected by the organising and the public. The perception of the public is highly important to the organisation and policing in general, and I believe my skills from mentoring and coaching have an impact on this.</w:t>
      </w:r>
    </w:p>
    <w:p w14:paraId="63D07874" w14:textId="77777777" w:rsidR="009010F2" w:rsidRPr="00E46F3B" w:rsidRDefault="009010F2" w:rsidP="00EE4D08">
      <w:pPr>
        <w:spacing w:line="360" w:lineRule="auto"/>
        <w:rPr>
          <w:rFonts w:ascii="Times New Roman" w:hAnsi="Times New Roman" w:cs="Times New Roman"/>
          <w:sz w:val="24"/>
          <w:szCs w:val="24"/>
        </w:rPr>
      </w:pPr>
    </w:p>
    <w:p w14:paraId="1F5BB34E" w14:textId="77777777" w:rsidR="00EE4D08" w:rsidRPr="00E46F3B" w:rsidRDefault="00EE4D08" w:rsidP="00EE4D08">
      <w:pPr>
        <w:spacing w:line="360" w:lineRule="auto"/>
        <w:rPr>
          <w:rFonts w:ascii="Times New Roman" w:hAnsi="Times New Roman" w:cs="Times New Roman"/>
          <w:sz w:val="24"/>
          <w:szCs w:val="24"/>
        </w:rPr>
      </w:pPr>
      <w:r w:rsidRPr="00E46F3B">
        <w:rPr>
          <w:rFonts w:ascii="Times New Roman" w:hAnsi="Times New Roman" w:cs="Times New Roman"/>
          <w:b/>
          <w:sz w:val="24"/>
          <w:szCs w:val="24"/>
        </w:rPr>
        <w:t>How has it aided you to learn, develop and perform in the workplace?</w:t>
      </w:r>
    </w:p>
    <w:p w14:paraId="1BFA693E" w14:textId="77777777" w:rsidR="00EE4D08" w:rsidRPr="00E46F3B" w:rsidRDefault="00EE4D08" w:rsidP="00EE4D08">
      <w:pPr>
        <w:spacing w:line="360" w:lineRule="auto"/>
        <w:rPr>
          <w:rFonts w:ascii="Times New Roman" w:hAnsi="Times New Roman" w:cs="Times New Roman"/>
          <w:color w:val="auto"/>
          <w:sz w:val="24"/>
          <w:szCs w:val="24"/>
        </w:rPr>
      </w:pPr>
      <w:r w:rsidRPr="00E46F3B">
        <w:rPr>
          <w:rFonts w:ascii="Times New Roman" w:hAnsi="Times New Roman" w:cs="Times New Roman"/>
          <w:sz w:val="24"/>
          <w:szCs w:val="24"/>
        </w:rPr>
        <w:t xml:space="preserve">Mentoring and coaching has guided me to a standard that is higher than expected of me for my level of service. I say this not through bias, but from feedback that I have received from many of my colleagues and officers of senior rankings. Throughout my three year probation I have been provided </w:t>
      </w:r>
      <w:r w:rsidRPr="00E46F3B">
        <w:rPr>
          <w:rFonts w:ascii="Times New Roman" w:hAnsi="Times New Roman" w:cs="Times New Roman"/>
          <w:color w:val="auto"/>
          <w:sz w:val="24"/>
          <w:szCs w:val="24"/>
        </w:rPr>
        <w:t xml:space="preserve">with feedback on work that I have completed, which has allowed me the scope to develop my skills in areas of weakness. Self-reflection has also played a part in my learning and development, allowing me to enhance my performance standard, whilst achieving goals set by myself and my supervisor. </w:t>
      </w:r>
    </w:p>
    <w:p w14:paraId="70A421F3" w14:textId="77777777" w:rsidR="00EE4D08" w:rsidRPr="00E46F3B" w:rsidRDefault="00EE4D08" w:rsidP="00EE4D08">
      <w:pPr>
        <w:spacing w:line="360" w:lineRule="auto"/>
        <w:rPr>
          <w:rFonts w:ascii="Times New Roman" w:hAnsi="Times New Roman" w:cs="Times New Roman"/>
          <w:color w:val="auto"/>
          <w:sz w:val="24"/>
          <w:szCs w:val="24"/>
        </w:rPr>
      </w:pPr>
      <w:r w:rsidRPr="00E46F3B">
        <w:rPr>
          <w:rFonts w:ascii="Times New Roman" w:hAnsi="Times New Roman" w:cs="Times New Roman"/>
          <w:color w:val="auto"/>
          <w:sz w:val="24"/>
          <w:szCs w:val="24"/>
        </w:rPr>
        <w:lastRenderedPageBreak/>
        <w:t>An example of my learning is feedback that I received in relation to my case work for investigations. Within the police we are required to compile a file of evidence with all the material from the investigation from start to finish. In basic terms this is to paint a picture of the crime/investigation to a prosecutor in order to determine whether there is a realistic prospect of conviction. My supervisor (coach) provided me with feedback for improvement and we discussed ways in which I could achieve a higher standard of work. An attachment was arranged for me to attend an investigation hub. During the attachment I pushed myself to deal with the investigations from start to finish, whilst being guided by a mentor. I also dealt with my original investigations, knowing that I could get advice and guidance whilst in the department. Once the file was completed, I submitted it to my supervisor and on my return to shift I received positive feedback. Whilst completing my attachment in the department, I also received good feedback in relation to my work ethic and standard of work.</w:t>
      </w:r>
    </w:p>
    <w:p w14:paraId="63B74A7B" w14:textId="77777777" w:rsidR="00EE4D08" w:rsidRPr="00E46F3B" w:rsidRDefault="00EE4D08" w:rsidP="00EE4D08">
      <w:pPr>
        <w:spacing w:line="360" w:lineRule="auto"/>
        <w:rPr>
          <w:rFonts w:ascii="Times New Roman" w:hAnsi="Times New Roman" w:cs="Times New Roman"/>
          <w:color w:val="auto"/>
          <w:sz w:val="24"/>
          <w:szCs w:val="24"/>
        </w:rPr>
      </w:pPr>
      <w:r w:rsidRPr="00E46F3B">
        <w:rPr>
          <w:rFonts w:ascii="Times New Roman" w:hAnsi="Times New Roman" w:cs="Times New Roman"/>
          <w:color w:val="auto"/>
          <w:sz w:val="24"/>
          <w:szCs w:val="24"/>
        </w:rPr>
        <w:t xml:space="preserve">From the coaching and mentoring I received in this area of weakness, I believe that I took accountability for my development and this payed off. I took the feedback on board and encouraged myself to seek further guidance and this lead to my standard of work increasing dramatically. </w:t>
      </w:r>
    </w:p>
    <w:p w14:paraId="09B13D68" w14:textId="4E9899E4" w:rsidR="00EE4D08" w:rsidRDefault="00EE4D08" w:rsidP="00EE4D08">
      <w:pPr>
        <w:spacing w:line="360" w:lineRule="auto"/>
        <w:rPr>
          <w:rFonts w:ascii="Times New Roman" w:hAnsi="Times New Roman" w:cs="Times New Roman"/>
          <w:color w:val="auto"/>
          <w:sz w:val="24"/>
          <w:szCs w:val="24"/>
        </w:rPr>
      </w:pPr>
      <w:r w:rsidRPr="00E46F3B">
        <w:rPr>
          <w:rFonts w:ascii="Times New Roman" w:hAnsi="Times New Roman" w:cs="Times New Roman"/>
          <w:color w:val="auto"/>
          <w:sz w:val="24"/>
          <w:szCs w:val="24"/>
        </w:rPr>
        <w:t xml:space="preserve">The above example provides evidence of development in my work, however I continued to seek help in any areas which I identified as my weaknesses. I always thrive to better myself and preform to a standard that is expected of me, whilst also most of the time wanting to work higher than the standard expected. Throughout my three year probation, I have had many different supervisors coaching me. My current supervisor identified an area in which he believes I could be coached and has taken it upon himself to develop me in that area. Earlier this year my supervisor asked me to start taking charge of investigations for the team and to guide others on the team with less service. This was in preparation for me to start acting up as the supervisor in his absence. Whilst I have been doing this I feel that I have developed a skill in managing my workload, which has developed my work to a higher standard. With this development opportunity I believe that I am now preforming to a high standard in the workplace and it is evidenced by being recognised by my supervisor. From this experience I have noticed that not only am I completing my work to a better standard, I have also identified that I feel more confident in my own decisions. With leading other people, it has increased my confidence in making decisions because sometimes it takes you to explain your decision to feel confident in yourself. </w:t>
      </w:r>
    </w:p>
    <w:p w14:paraId="4F549B77" w14:textId="77777777" w:rsidR="009010F2" w:rsidRPr="00E46F3B" w:rsidRDefault="009010F2" w:rsidP="00EE4D08">
      <w:pPr>
        <w:spacing w:line="360" w:lineRule="auto"/>
        <w:rPr>
          <w:rFonts w:ascii="Times New Roman" w:hAnsi="Times New Roman" w:cs="Times New Roman"/>
          <w:color w:val="auto"/>
          <w:sz w:val="24"/>
          <w:szCs w:val="24"/>
        </w:rPr>
      </w:pPr>
    </w:p>
    <w:p w14:paraId="6F8D87C2" w14:textId="77777777" w:rsidR="00EE4D08" w:rsidRPr="00E46F3B" w:rsidRDefault="00EE4D08" w:rsidP="00EE4D08">
      <w:pPr>
        <w:spacing w:line="360" w:lineRule="auto"/>
        <w:rPr>
          <w:rFonts w:ascii="Times New Roman" w:hAnsi="Times New Roman" w:cs="Times New Roman"/>
          <w:b/>
          <w:iCs/>
          <w:color w:val="auto"/>
          <w:sz w:val="24"/>
          <w:szCs w:val="24"/>
        </w:rPr>
      </w:pPr>
      <w:r w:rsidRPr="00E46F3B">
        <w:rPr>
          <w:rFonts w:ascii="Times New Roman" w:hAnsi="Times New Roman" w:cs="Times New Roman"/>
          <w:b/>
          <w:iCs/>
          <w:color w:val="auto"/>
          <w:sz w:val="24"/>
          <w:szCs w:val="24"/>
        </w:rPr>
        <w:lastRenderedPageBreak/>
        <w:t>How do you provide and receive feedback?</w:t>
      </w:r>
    </w:p>
    <w:p w14:paraId="239E1A89" w14:textId="77777777" w:rsidR="00EE4D08" w:rsidRPr="00E46F3B" w:rsidRDefault="00EE4D08" w:rsidP="00EE4D08">
      <w:pPr>
        <w:spacing w:line="360" w:lineRule="auto"/>
        <w:rPr>
          <w:rFonts w:ascii="Times New Roman" w:hAnsi="Times New Roman" w:cs="Times New Roman"/>
          <w:color w:val="auto"/>
          <w:sz w:val="24"/>
          <w:szCs w:val="24"/>
        </w:rPr>
      </w:pPr>
      <w:r w:rsidRPr="00E46F3B">
        <w:rPr>
          <w:rFonts w:ascii="Times New Roman" w:hAnsi="Times New Roman" w:cs="Times New Roman"/>
          <w:color w:val="auto"/>
          <w:sz w:val="24"/>
          <w:szCs w:val="24"/>
        </w:rPr>
        <w:t xml:space="preserve">Feedback can be given and received in many different set formats. More often than not feedback can often be seen as negative. As stated by Chamorrow-Premuzic (2015) “almost 70% of feedback recipients will perform above average, however 30% of feedback actually hurts performance”. Sometimes people can believe they are preforming excellent, however when receiving feedback in areas of development, it tends to knock them back more than expected. </w:t>
      </w:r>
    </w:p>
    <w:p w14:paraId="036CB365" w14:textId="77777777" w:rsidR="00EE4D08" w:rsidRPr="00E46F3B" w:rsidRDefault="00EE4D08" w:rsidP="00EE4D08">
      <w:pPr>
        <w:spacing w:line="360" w:lineRule="auto"/>
        <w:rPr>
          <w:rFonts w:ascii="Times New Roman" w:hAnsi="Times New Roman" w:cs="Times New Roman"/>
          <w:color w:val="auto"/>
          <w:sz w:val="24"/>
          <w:szCs w:val="24"/>
        </w:rPr>
      </w:pPr>
      <w:r w:rsidRPr="00E46F3B">
        <w:rPr>
          <w:rFonts w:ascii="Times New Roman" w:hAnsi="Times New Roman" w:cs="Times New Roman"/>
          <w:color w:val="auto"/>
          <w:sz w:val="24"/>
          <w:szCs w:val="24"/>
        </w:rPr>
        <w:t xml:space="preserve">Feedback is not only given to make improvements, feedback also includes positives (recognition) and general observations of your work. It is important to use feedback to create goals to achieve a better working standard. Throughout my probation period I have received feedback which is both recognition and areas of development. </w:t>
      </w:r>
    </w:p>
    <w:p w14:paraId="7C2AD0F3" w14:textId="77777777" w:rsidR="00EE4D08" w:rsidRPr="00E46F3B" w:rsidRDefault="00EE4D08" w:rsidP="00EE4D08">
      <w:pPr>
        <w:spacing w:line="360" w:lineRule="auto"/>
        <w:rPr>
          <w:rFonts w:ascii="Times New Roman" w:hAnsi="Times New Roman" w:cs="Times New Roman"/>
          <w:color w:val="auto"/>
          <w:sz w:val="24"/>
          <w:szCs w:val="24"/>
        </w:rPr>
      </w:pPr>
      <w:r w:rsidRPr="00E46F3B">
        <w:rPr>
          <w:rFonts w:ascii="Times New Roman" w:hAnsi="Times New Roman" w:cs="Times New Roman"/>
          <w:color w:val="auto"/>
          <w:sz w:val="24"/>
          <w:szCs w:val="24"/>
        </w:rPr>
        <w:t xml:space="preserve">One example of good feedback that I received is my attention to detail when updating the calls that I attend and writing statements. I have been praised by my mentor and my coach in relation to this. I took this on board, however I did not become complacent and continued to work to that standard as I believe reputation is an important part in my career. On the other hand, whilst having this discussion, I provided feedback (praise) to my mentor in a way of reversing the feedback. I believe that what I have achieved and learnt has come from the support and guidance of them. </w:t>
      </w:r>
    </w:p>
    <w:p w14:paraId="119F0160" w14:textId="77777777" w:rsidR="00EE4D08" w:rsidRPr="00E46F3B" w:rsidRDefault="00EE4D08" w:rsidP="00EE4D08">
      <w:pPr>
        <w:spacing w:line="360" w:lineRule="auto"/>
        <w:rPr>
          <w:rFonts w:ascii="Times New Roman" w:hAnsi="Times New Roman" w:cs="Times New Roman"/>
          <w:color w:val="auto"/>
          <w:sz w:val="24"/>
          <w:szCs w:val="24"/>
        </w:rPr>
      </w:pPr>
      <w:r w:rsidRPr="00E46F3B">
        <w:rPr>
          <w:rFonts w:ascii="Times New Roman" w:hAnsi="Times New Roman" w:cs="Times New Roman"/>
          <w:color w:val="auto"/>
          <w:sz w:val="24"/>
          <w:szCs w:val="24"/>
        </w:rPr>
        <w:t xml:space="preserve">Furthermore, an example of feedback that was an area of development was in relation to my personal safety when dealing with incidents of conflict. This was provided in a one to one meeting with my mentor and I felt that it was constructive and it was provided for my safety and others. I took this on board and I decided to re-educate myself in relation to my officer safety distances and I was always cautious when attending calls after this. It was seen that I was improving and therefore, I was praised by my tutor for taking the feedback and working to achieve to the goal we had set. </w:t>
      </w:r>
    </w:p>
    <w:p w14:paraId="1C048689" w14:textId="77777777" w:rsidR="00EE4D08" w:rsidRPr="00E46F3B" w:rsidRDefault="00EE4D08" w:rsidP="00EE4D08">
      <w:pPr>
        <w:spacing w:line="360" w:lineRule="auto"/>
        <w:rPr>
          <w:rFonts w:ascii="Times New Roman" w:hAnsi="Times New Roman" w:cs="Times New Roman"/>
          <w:color w:val="auto"/>
          <w:sz w:val="24"/>
          <w:szCs w:val="24"/>
        </w:rPr>
      </w:pPr>
      <w:r w:rsidRPr="00E46F3B">
        <w:rPr>
          <w:rFonts w:ascii="Times New Roman" w:hAnsi="Times New Roman" w:cs="Times New Roman"/>
          <w:color w:val="auto"/>
          <w:sz w:val="24"/>
          <w:szCs w:val="24"/>
        </w:rPr>
        <w:t xml:space="preserve">Whilst being provided with feedback by both my mentor and coach, I am big on self-reflection and evaluation of incidents. I thrive to better myself and believe it is important to set yourself with goals to become more competent at the job. I would more often than not seek feedback from them in relation to incidents. </w:t>
      </w:r>
    </w:p>
    <w:p w14:paraId="4C50E184" w14:textId="33DBB445" w:rsidR="00025650" w:rsidRPr="00EE4D08" w:rsidRDefault="00025650" w:rsidP="00340E9A">
      <w:pPr>
        <w:ind w:right="237"/>
        <w:jc w:val="both"/>
        <w:rPr>
          <w:rFonts w:ascii="Times New Roman" w:hAnsi="Times New Roman" w:cs="Times New Roman"/>
          <w:sz w:val="24"/>
          <w:szCs w:val="24"/>
        </w:rPr>
      </w:pPr>
    </w:p>
    <w:p w14:paraId="0E9F8313" w14:textId="16F3C7E7" w:rsidR="00EE4D08" w:rsidRPr="00EE4D08" w:rsidRDefault="00EE4D08" w:rsidP="00340E9A">
      <w:pPr>
        <w:ind w:right="237"/>
        <w:jc w:val="both"/>
        <w:rPr>
          <w:rFonts w:ascii="Times New Roman" w:hAnsi="Times New Roman" w:cs="Times New Roman"/>
          <w:sz w:val="24"/>
          <w:szCs w:val="24"/>
        </w:rPr>
      </w:pPr>
      <w:r w:rsidRPr="00EE4D08">
        <w:rPr>
          <w:rFonts w:ascii="Times New Roman" w:hAnsi="Times New Roman" w:cs="Times New Roman"/>
          <w:sz w:val="24"/>
          <w:szCs w:val="24"/>
        </w:rPr>
        <w:t>Word count: 2719</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92CAEBA" w14:textId="5230D8C2" w:rsidR="000F7ECD" w:rsidRPr="00AC3F84" w:rsidRDefault="000F7ECD" w:rsidP="00AC3F84">
      <w:pPr>
        <w:ind w:right="237"/>
        <w:sectPr w:rsidR="000F7ECD" w:rsidRPr="00AC3F84" w:rsidSect="00771C08">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2B4DA333" w14:textId="1A5E52BD" w:rsidR="004923DA" w:rsidRPr="00270EEB" w:rsidRDefault="004923DA" w:rsidP="00AC3F84">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4569FF82"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Abbajay, M. (2019) </w:t>
      </w:r>
      <w:r w:rsidRPr="00D83A54">
        <w:rPr>
          <w:rFonts w:ascii="Times New Roman" w:hAnsi="Times New Roman" w:cs="Times New Roman"/>
          <w:i/>
          <w:sz w:val="24"/>
        </w:rPr>
        <w:t xml:space="preserve">Mentoring Matters: Three Essential Elements Of Success. </w:t>
      </w:r>
      <w:r w:rsidRPr="00D83A54">
        <w:rPr>
          <w:rFonts w:ascii="Times New Roman" w:hAnsi="Times New Roman" w:cs="Times New Roman"/>
          <w:sz w:val="24"/>
        </w:rPr>
        <w:t xml:space="preserve">Available at: </w:t>
      </w:r>
      <w:hyperlink r:id="rId27" w:history="1">
        <w:r w:rsidRPr="00D83A54">
          <w:rPr>
            <w:rStyle w:val="Hyperlink"/>
            <w:rFonts w:ascii="Times New Roman" w:hAnsi="Times New Roman" w:cs="Times New Roman"/>
            <w:sz w:val="24"/>
          </w:rPr>
          <w:t>https://www.forbes.com/sites/maryabbajay/2019/01/20/mentoring-matters-three-essential-element-of-success/?sh=c5c3a0f45a9f</w:t>
        </w:r>
      </w:hyperlink>
      <w:r w:rsidRPr="00D83A54">
        <w:rPr>
          <w:rFonts w:ascii="Times New Roman" w:hAnsi="Times New Roman" w:cs="Times New Roman"/>
          <w:sz w:val="24"/>
        </w:rPr>
        <w:t xml:space="preserve"> (Accessed: 15 August 2022). </w:t>
      </w:r>
    </w:p>
    <w:p w14:paraId="0E7BEABB"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Chaffey, D. (2022) </w:t>
      </w:r>
      <w:r w:rsidRPr="00D83A54">
        <w:rPr>
          <w:rFonts w:ascii="Times New Roman" w:hAnsi="Times New Roman" w:cs="Times New Roman"/>
          <w:i/>
          <w:sz w:val="24"/>
        </w:rPr>
        <w:t xml:space="preserve">Global social media statistics research summary 2022. </w:t>
      </w:r>
      <w:r w:rsidRPr="00D83A54">
        <w:rPr>
          <w:rFonts w:ascii="Times New Roman" w:hAnsi="Times New Roman" w:cs="Times New Roman"/>
          <w:sz w:val="24"/>
        </w:rPr>
        <w:t xml:space="preserve">Available at: </w:t>
      </w:r>
      <w:hyperlink r:id="rId28" w:anchor=":~:text=As%20per%20the%20Datareportal%20July,within%20the%20last%2012%20months" w:history="1">
        <w:r w:rsidRPr="00D83A54">
          <w:rPr>
            <w:rStyle w:val="Hyperlink"/>
            <w:rFonts w:ascii="Times New Roman" w:hAnsi="Times New Roman" w:cs="Times New Roman"/>
            <w:sz w:val="24"/>
          </w:rPr>
          <w:t>https://www.smartinsights.com/social-media-marketing/social-media-strategy/new-global-social-media-research/#:~:text=As%20per%20the%20Datareportal%20July,within%20the%20last%2012%20months</w:t>
        </w:r>
      </w:hyperlink>
      <w:r w:rsidRPr="00D83A54">
        <w:rPr>
          <w:rFonts w:ascii="Times New Roman" w:hAnsi="Times New Roman" w:cs="Times New Roman"/>
          <w:sz w:val="24"/>
        </w:rPr>
        <w:t xml:space="preserve"> (Accessed: 1 August 2022). </w:t>
      </w:r>
    </w:p>
    <w:p w14:paraId="42E8CCDE"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Chamorro-Premuzic. (2015) </w:t>
      </w:r>
      <w:r w:rsidRPr="00D83A54">
        <w:rPr>
          <w:rFonts w:ascii="Times New Roman" w:hAnsi="Times New Roman" w:cs="Times New Roman"/>
          <w:i/>
          <w:sz w:val="24"/>
        </w:rPr>
        <w:t xml:space="preserve">Is How You Deliver Feedback Doing More Harm than Good? </w:t>
      </w:r>
      <w:r w:rsidRPr="00D83A54">
        <w:rPr>
          <w:rFonts w:ascii="Times New Roman" w:hAnsi="Times New Roman" w:cs="Times New Roman"/>
          <w:sz w:val="24"/>
        </w:rPr>
        <w:t xml:space="preserve">Available at: </w:t>
      </w:r>
      <w:hyperlink r:id="rId29" w:history="1">
        <w:r w:rsidRPr="00D83A54">
          <w:rPr>
            <w:rStyle w:val="Hyperlink"/>
            <w:rFonts w:ascii="Times New Roman" w:hAnsi="Times New Roman" w:cs="Times New Roman"/>
            <w:sz w:val="24"/>
          </w:rPr>
          <w:t>https://hbr.org/2015/08/is-how-you-deliver-feedback-doing-more-harm-than-good</w:t>
        </w:r>
      </w:hyperlink>
      <w:r w:rsidRPr="00D83A54">
        <w:rPr>
          <w:rFonts w:ascii="Times New Roman" w:hAnsi="Times New Roman" w:cs="Times New Roman"/>
          <w:sz w:val="24"/>
        </w:rPr>
        <w:t xml:space="preserve"> (Accessed: 15 August 2022). </w:t>
      </w:r>
    </w:p>
    <w:p w14:paraId="78083EAE"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Cherry, K. (2022) </w:t>
      </w:r>
      <w:r w:rsidRPr="00D83A54">
        <w:rPr>
          <w:rFonts w:ascii="Times New Roman" w:hAnsi="Times New Roman" w:cs="Times New Roman"/>
          <w:i/>
          <w:sz w:val="24"/>
        </w:rPr>
        <w:t xml:space="preserve">What is Democratic Leadership? </w:t>
      </w:r>
      <w:r w:rsidRPr="00D83A54">
        <w:rPr>
          <w:rFonts w:ascii="Times New Roman" w:hAnsi="Times New Roman" w:cs="Times New Roman"/>
          <w:sz w:val="24"/>
        </w:rPr>
        <w:t xml:space="preserve">Available at: </w:t>
      </w:r>
      <w:hyperlink r:id="rId30" w:anchor=":~:text=Democratic%20leadership%2C%20also%20known%20as,to%20schools%20to%20the%20government" w:history="1">
        <w:r w:rsidRPr="00D83A54">
          <w:rPr>
            <w:rStyle w:val="Hyperlink"/>
            <w:rFonts w:ascii="Times New Roman" w:hAnsi="Times New Roman" w:cs="Times New Roman"/>
            <w:sz w:val="24"/>
          </w:rPr>
          <w:t>https://www.verywellmind.com/what-is-democratic-leadership-2795315#:~:text=Democratic%20leadership%2C%20also%20known%20as,to%20schools%20to%20the%20government</w:t>
        </w:r>
      </w:hyperlink>
      <w:r w:rsidRPr="00D83A54">
        <w:rPr>
          <w:rFonts w:ascii="Times New Roman" w:hAnsi="Times New Roman" w:cs="Times New Roman"/>
          <w:sz w:val="24"/>
        </w:rPr>
        <w:t xml:space="preserve"> (Accessed: 9 September 2022). </w:t>
      </w:r>
    </w:p>
    <w:p w14:paraId="6F5997D6"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College of Policing. (2014) </w:t>
      </w:r>
      <w:r w:rsidRPr="00D83A54">
        <w:rPr>
          <w:rFonts w:ascii="Times New Roman" w:hAnsi="Times New Roman" w:cs="Times New Roman"/>
          <w:i/>
          <w:sz w:val="24"/>
        </w:rPr>
        <w:t xml:space="preserve">Code of Ethics. </w:t>
      </w:r>
      <w:r w:rsidRPr="00D83A54">
        <w:rPr>
          <w:rFonts w:ascii="Times New Roman" w:hAnsi="Times New Roman" w:cs="Times New Roman"/>
          <w:sz w:val="24"/>
        </w:rPr>
        <w:t xml:space="preserve">Available at: </w:t>
      </w:r>
      <w:hyperlink r:id="rId31" w:history="1">
        <w:r w:rsidRPr="00D83A54">
          <w:rPr>
            <w:rStyle w:val="Hyperlink"/>
            <w:rFonts w:ascii="Times New Roman" w:hAnsi="Times New Roman" w:cs="Times New Roman"/>
            <w:sz w:val="24"/>
          </w:rPr>
          <w:t>https://assets.college.police.uk/s3fs-public/2021-02/code_of_ethics.pdf</w:t>
        </w:r>
      </w:hyperlink>
      <w:r w:rsidRPr="00D83A54">
        <w:rPr>
          <w:rFonts w:ascii="Times New Roman" w:hAnsi="Times New Roman" w:cs="Times New Roman"/>
          <w:sz w:val="24"/>
        </w:rPr>
        <w:t xml:space="preserve"> (Accessed: August 2022). </w:t>
      </w:r>
    </w:p>
    <w:p w14:paraId="5B22EC0B"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College of Policing. (2020) </w:t>
      </w:r>
      <w:r w:rsidRPr="00D83A54">
        <w:rPr>
          <w:rFonts w:ascii="Times New Roman" w:hAnsi="Times New Roman" w:cs="Times New Roman"/>
          <w:i/>
          <w:sz w:val="24"/>
        </w:rPr>
        <w:t xml:space="preserve">Policing education qualifications framework (PEQF). </w:t>
      </w:r>
      <w:r w:rsidRPr="00D83A54">
        <w:rPr>
          <w:rFonts w:ascii="Times New Roman" w:hAnsi="Times New Roman" w:cs="Times New Roman"/>
          <w:sz w:val="24"/>
        </w:rPr>
        <w:t xml:space="preserve">Available at: </w:t>
      </w:r>
      <w:hyperlink r:id="rId32" w:history="1">
        <w:r w:rsidRPr="00D83A54">
          <w:rPr>
            <w:rStyle w:val="Hyperlink"/>
            <w:rFonts w:ascii="Times New Roman" w:hAnsi="Times New Roman" w:cs="Times New Roman"/>
            <w:sz w:val="24"/>
          </w:rPr>
          <w:t>https://www.college.police.uk/career-learning/policing-education-qualifications-framework-peqf</w:t>
        </w:r>
      </w:hyperlink>
      <w:r w:rsidRPr="00D83A54">
        <w:rPr>
          <w:rFonts w:ascii="Times New Roman" w:hAnsi="Times New Roman" w:cs="Times New Roman"/>
          <w:sz w:val="24"/>
        </w:rPr>
        <w:t xml:space="preserve"> (Accessed: 10 August 2022). </w:t>
      </w:r>
    </w:p>
    <w:p w14:paraId="65C65336"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College of Policing. (2020) </w:t>
      </w:r>
      <w:r w:rsidRPr="00D83A54">
        <w:rPr>
          <w:rFonts w:ascii="Times New Roman" w:hAnsi="Times New Roman" w:cs="Times New Roman"/>
          <w:i/>
          <w:sz w:val="24"/>
        </w:rPr>
        <w:t xml:space="preserve">Professional development review (PDR) – Purpose and benefits. </w:t>
      </w:r>
      <w:r w:rsidRPr="00D83A54">
        <w:rPr>
          <w:rFonts w:ascii="Times New Roman" w:hAnsi="Times New Roman" w:cs="Times New Roman"/>
          <w:sz w:val="24"/>
        </w:rPr>
        <w:t xml:space="preserve">Available at: </w:t>
      </w:r>
      <w:hyperlink r:id="rId33" w:history="1">
        <w:r w:rsidRPr="00D83A54">
          <w:rPr>
            <w:rStyle w:val="Hyperlink"/>
            <w:rFonts w:ascii="Times New Roman" w:hAnsi="Times New Roman" w:cs="Times New Roman"/>
            <w:sz w:val="24"/>
          </w:rPr>
          <w:t>https://assets.college.police.uk/s3fs-public/2020-11/C176I0920_PDR_Purpose%20and%20benefits.pdf</w:t>
        </w:r>
      </w:hyperlink>
      <w:r w:rsidRPr="00D83A54">
        <w:rPr>
          <w:rFonts w:ascii="Times New Roman" w:hAnsi="Times New Roman" w:cs="Times New Roman"/>
          <w:sz w:val="24"/>
        </w:rPr>
        <w:t xml:space="preserve"> (Accessed: 10 August 2022). </w:t>
      </w:r>
    </w:p>
    <w:p w14:paraId="04732A11"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College of Policing. (2021) </w:t>
      </w:r>
      <w:r w:rsidRPr="00D83A54">
        <w:rPr>
          <w:rFonts w:ascii="Times New Roman" w:hAnsi="Times New Roman" w:cs="Times New Roman"/>
          <w:i/>
          <w:sz w:val="24"/>
        </w:rPr>
        <w:t xml:space="preserve">Development resources for leaders across policing. </w:t>
      </w:r>
      <w:r w:rsidRPr="00D83A54">
        <w:rPr>
          <w:rFonts w:ascii="Times New Roman" w:hAnsi="Times New Roman" w:cs="Times New Roman"/>
          <w:sz w:val="24"/>
        </w:rPr>
        <w:t xml:space="preserve">Available at: </w:t>
      </w:r>
      <w:hyperlink r:id="rId34" w:history="1">
        <w:r w:rsidRPr="00D83A54">
          <w:rPr>
            <w:rStyle w:val="Hyperlink"/>
            <w:rFonts w:ascii="Times New Roman" w:hAnsi="Times New Roman" w:cs="Times New Roman"/>
            <w:sz w:val="24"/>
          </w:rPr>
          <w:t>https://www.college.police.uk/article/development-resources-leaders-across-policing</w:t>
        </w:r>
      </w:hyperlink>
      <w:r w:rsidRPr="00D83A54">
        <w:rPr>
          <w:rFonts w:ascii="Times New Roman" w:hAnsi="Times New Roman" w:cs="Times New Roman"/>
          <w:sz w:val="24"/>
        </w:rPr>
        <w:t xml:space="preserve"> (Accessed: 9 September 2022). </w:t>
      </w:r>
    </w:p>
    <w:p w14:paraId="512193C9"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lastRenderedPageBreak/>
        <w:t xml:space="preserve">College of Policing. (2021) </w:t>
      </w:r>
      <w:r w:rsidRPr="00D83A54">
        <w:rPr>
          <w:rFonts w:ascii="Times New Roman" w:hAnsi="Times New Roman" w:cs="Times New Roman"/>
          <w:i/>
          <w:sz w:val="24"/>
        </w:rPr>
        <w:t xml:space="preserve">Investigation Process. </w:t>
      </w:r>
      <w:r w:rsidRPr="00D83A54">
        <w:rPr>
          <w:rFonts w:ascii="Times New Roman" w:hAnsi="Times New Roman" w:cs="Times New Roman"/>
          <w:sz w:val="24"/>
        </w:rPr>
        <w:t xml:space="preserve">Available at: </w:t>
      </w:r>
      <w:hyperlink r:id="rId35" w:anchor=":~:text=The%20golden%20hour%20is%20the,high%20volumes%20to%20the%20police" w:history="1">
        <w:r w:rsidRPr="00D83A54">
          <w:rPr>
            <w:rStyle w:val="Hyperlink"/>
            <w:rFonts w:ascii="Times New Roman" w:hAnsi="Times New Roman" w:cs="Times New Roman"/>
            <w:sz w:val="24"/>
          </w:rPr>
          <w:t>https://www.college.police.uk/app/investigation/investigation-process#:~:text=The%20golden%20hour%20is%20the,high%20volumes%20to%20the%20police</w:t>
        </w:r>
      </w:hyperlink>
      <w:r w:rsidRPr="00D83A54">
        <w:rPr>
          <w:rFonts w:ascii="Times New Roman" w:hAnsi="Times New Roman" w:cs="Times New Roman"/>
          <w:sz w:val="24"/>
        </w:rPr>
        <w:t>. (Accessed: 9 September 2022).</w:t>
      </w:r>
    </w:p>
    <w:p w14:paraId="102F560C"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College of Policing. (2022) </w:t>
      </w:r>
      <w:r w:rsidRPr="00D83A54">
        <w:rPr>
          <w:rFonts w:ascii="Times New Roman" w:hAnsi="Times New Roman" w:cs="Times New Roman"/>
          <w:i/>
          <w:sz w:val="24"/>
        </w:rPr>
        <w:t xml:space="preserve">Professional development review. </w:t>
      </w:r>
      <w:r w:rsidRPr="00D83A54">
        <w:rPr>
          <w:rFonts w:ascii="Times New Roman" w:hAnsi="Times New Roman" w:cs="Times New Roman"/>
          <w:sz w:val="24"/>
        </w:rPr>
        <w:t xml:space="preserve">Available at: </w:t>
      </w:r>
      <w:hyperlink r:id="rId36" w:history="1">
        <w:r w:rsidRPr="00D83A54">
          <w:rPr>
            <w:rStyle w:val="Hyperlink"/>
            <w:rFonts w:ascii="Times New Roman" w:hAnsi="Times New Roman" w:cs="Times New Roman"/>
            <w:sz w:val="24"/>
          </w:rPr>
          <w:t>https://www.college.police.uk/career-learning/career-development/professional-development-review-pdr</w:t>
        </w:r>
      </w:hyperlink>
      <w:r w:rsidRPr="00D83A54">
        <w:rPr>
          <w:rFonts w:ascii="Times New Roman" w:hAnsi="Times New Roman" w:cs="Times New Roman"/>
          <w:sz w:val="24"/>
        </w:rPr>
        <w:t xml:space="preserve"> (Accessed: 10 August 2022). </w:t>
      </w:r>
    </w:p>
    <w:p w14:paraId="0304BD8A"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College of Policing. (2022) </w:t>
      </w:r>
      <w:r w:rsidRPr="00D83A54">
        <w:rPr>
          <w:rFonts w:ascii="Times New Roman" w:hAnsi="Times New Roman" w:cs="Times New Roman"/>
          <w:i/>
          <w:sz w:val="24"/>
        </w:rPr>
        <w:t>What we do.</w:t>
      </w:r>
      <w:r w:rsidRPr="00D83A54">
        <w:rPr>
          <w:rFonts w:ascii="Times New Roman" w:hAnsi="Times New Roman" w:cs="Times New Roman"/>
          <w:sz w:val="24"/>
        </w:rPr>
        <w:t xml:space="preserve"> Available at: </w:t>
      </w:r>
      <w:hyperlink r:id="rId37" w:history="1">
        <w:r w:rsidRPr="00D83A54">
          <w:rPr>
            <w:rStyle w:val="Hyperlink"/>
            <w:rFonts w:ascii="Times New Roman" w:hAnsi="Times New Roman" w:cs="Times New Roman"/>
            <w:sz w:val="24"/>
          </w:rPr>
          <w:t>https://www.college.police.uk/about</w:t>
        </w:r>
      </w:hyperlink>
      <w:r w:rsidRPr="00D83A54">
        <w:rPr>
          <w:rFonts w:ascii="Times New Roman" w:hAnsi="Times New Roman" w:cs="Times New Roman"/>
          <w:sz w:val="24"/>
        </w:rPr>
        <w:t xml:space="preserve"> (Accessed: 10 August 2022).</w:t>
      </w:r>
    </w:p>
    <w:p w14:paraId="67E80CEE"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Community Relations Service. (2015) </w:t>
      </w:r>
      <w:r w:rsidRPr="00D83A54">
        <w:rPr>
          <w:rFonts w:ascii="Times New Roman" w:hAnsi="Times New Roman" w:cs="Times New Roman"/>
          <w:i/>
          <w:sz w:val="24"/>
        </w:rPr>
        <w:t xml:space="preserve">Importance of Police-Community Relationships and Resources for Further Reading. </w:t>
      </w:r>
      <w:r w:rsidRPr="00D83A54">
        <w:rPr>
          <w:rFonts w:ascii="Times New Roman" w:hAnsi="Times New Roman" w:cs="Times New Roman"/>
          <w:sz w:val="24"/>
        </w:rPr>
        <w:t xml:space="preserve">Available at: </w:t>
      </w:r>
      <w:hyperlink r:id="rId38" w:history="1">
        <w:r w:rsidRPr="00D83A54">
          <w:rPr>
            <w:rStyle w:val="Hyperlink"/>
            <w:rFonts w:ascii="Times New Roman" w:hAnsi="Times New Roman" w:cs="Times New Roman"/>
            <w:sz w:val="24"/>
          </w:rPr>
          <w:t>https://www.justice.gov/file/1437336/download</w:t>
        </w:r>
      </w:hyperlink>
      <w:r w:rsidRPr="00D83A54">
        <w:rPr>
          <w:rFonts w:ascii="Times New Roman" w:hAnsi="Times New Roman" w:cs="Times New Roman"/>
          <w:sz w:val="24"/>
        </w:rPr>
        <w:t xml:space="preserve"> (Accessed: 10 August 2022). </w:t>
      </w:r>
    </w:p>
    <w:p w14:paraId="4C44F056"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Crossman, A. (2019) </w:t>
      </w:r>
      <w:r w:rsidRPr="00D83A54">
        <w:rPr>
          <w:rFonts w:ascii="Times New Roman" w:hAnsi="Times New Roman" w:cs="Times New Roman"/>
          <w:i/>
          <w:sz w:val="24"/>
        </w:rPr>
        <w:t xml:space="preserve">A Sociological Understanding of Moral Panic. </w:t>
      </w:r>
      <w:r w:rsidRPr="00D83A54">
        <w:rPr>
          <w:rFonts w:ascii="Times New Roman" w:hAnsi="Times New Roman" w:cs="Times New Roman"/>
          <w:sz w:val="24"/>
        </w:rPr>
        <w:t xml:space="preserve">Available at: </w:t>
      </w:r>
      <w:hyperlink r:id="rId39" w:history="1">
        <w:r w:rsidRPr="00D83A54">
          <w:rPr>
            <w:rStyle w:val="Hyperlink"/>
            <w:rFonts w:ascii="Times New Roman" w:hAnsi="Times New Roman" w:cs="Times New Roman"/>
            <w:sz w:val="24"/>
          </w:rPr>
          <w:t>https://www.thoughtco.com/moral-panic-3026420</w:t>
        </w:r>
      </w:hyperlink>
      <w:r w:rsidRPr="00D83A54">
        <w:rPr>
          <w:rFonts w:ascii="Times New Roman" w:hAnsi="Times New Roman" w:cs="Times New Roman"/>
          <w:sz w:val="24"/>
        </w:rPr>
        <w:t xml:space="preserve"> (Accessed: 1 August 2022). </w:t>
      </w:r>
    </w:p>
    <w:p w14:paraId="0BC4F6FA"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Donaldson, S., Ensher, E., &amp; Grant-Vallone, E. (2000) </w:t>
      </w:r>
      <w:r w:rsidRPr="00D83A54">
        <w:rPr>
          <w:rFonts w:ascii="Times New Roman" w:hAnsi="Times New Roman" w:cs="Times New Roman"/>
          <w:i/>
          <w:sz w:val="24"/>
        </w:rPr>
        <w:t xml:space="preserve">Longitudinal examination of mentoring relationships on organizational commitment and citizenship behaviour. </w:t>
      </w:r>
      <w:r w:rsidRPr="00D83A54">
        <w:rPr>
          <w:rFonts w:ascii="Times New Roman" w:hAnsi="Times New Roman" w:cs="Times New Roman"/>
          <w:sz w:val="24"/>
        </w:rPr>
        <w:t xml:space="preserve">Journal of Career Development, 26, 233-249. </w:t>
      </w:r>
    </w:p>
    <w:p w14:paraId="1E437F3B"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Elsey, E. (2022) </w:t>
      </w:r>
      <w:r w:rsidRPr="00D83A54">
        <w:rPr>
          <w:rFonts w:ascii="Times New Roman" w:hAnsi="Times New Roman" w:cs="Times New Roman"/>
          <w:i/>
          <w:sz w:val="24"/>
        </w:rPr>
        <w:t xml:space="preserve">The GROW Model Explained for Coaches. </w:t>
      </w:r>
      <w:r w:rsidRPr="00D83A54">
        <w:rPr>
          <w:rFonts w:ascii="Times New Roman" w:hAnsi="Times New Roman" w:cs="Times New Roman"/>
          <w:sz w:val="24"/>
        </w:rPr>
        <w:t xml:space="preserve">Available at: </w:t>
      </w:r>
      <w:hyperlink r:id="rId40" w:history="1">
        <w:r w:rsidRPr="00D83A54">
          <w:rPr>
            <w:rStyle w:val="Hyperlink"/>
            <w:rFonts w:ascii="Times New Roman" w:hAnsi="Times New Roman" w:cs="Times New Roman"/>
            <w:sz w:val="24"/>
          </w:rPr>
          <w:t>https://www.thecoachingtoolscompany.com/the-grow-model-explained-for-coaches-questions-tips-more/</w:t>
        </w:r>
      </w:hyperlink>
      <w:r w:rsidRPr="00D83A54">
        <w:rPr>
          <w:rFonts w:ascii="Times New Roman" w:hAnsi="Times New Roman" w:cs="Times New Roman"/>
          <w:sz w:val="24"/>
        </w:rPr>
        <w:t xml:space="preserve"> (Accessed: 15 August 2022). </w:t>
      </w:r>
    </w:p>
    <w:p w14:paraId="1E74CCEF"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Gaille, B. (2019) </w:t>
      </w:r>
      <w:r w:rsidRPr="00D83A54">
        <w:rPr>
          <w:rFonts w:ascii="Times New Roman" w:hAnsi="Times New Roman" w:cs="Times New Roman"/>
          <w:i/>
          <w:sz w:val="24"/>
        </w:rPr>
        <w:t xml:space="preserve">11 Autocratic Leadership Advantages and Disadvantages. </w:t>
      </w:r>
      <w:r w:rsidRPr="00D83A54">
        <w:rPr>
          <w:rFonts w:ascii="Times New Roman" w:hAnsi="Times New Roman" w:cs="Times New Roman"/>
          <w:sz w:val="24"/>
        </w:rPr>
        <w:t xml:space="preserve">Available at: </w:t>
      </w:r>
      <w:hyperlink r:id="rId41" w:history="1">
        <w:r w:rsidRPr="00D83A54">
          <w:rPr>
            <w:rStyle w:val="Hyperlink"/>
            <w:rFonts w:ascii="Times New Roman" w:hAnsi="Times New Roman" w:cs="Times New Roman"/>
            <w:sz w:val="24"/>
          </w:rPr>
          <w:t>https://brandongaille.com/11-autocratic-leadership-advantages-and-disadvantages/</w:t>
        </w:r>
      </w:hyperlink>
      <w:r w:rsidRPr="00D83A54">
        <w:rPr>
          <w:rFonts w:ascii="Times New Roman" w:hAnsi="Times New Roman" w:cs="Times New Roman"/>
          <w:sz w:val="24"/>
        </w:rPr>
        <w:t xml:space="preserve"> (Accessed: 9 September 2022). </w:t>
      </w:r>
    </w:p>
    <w:p w14:paraId="01E69FC8"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HMICFRS. (2017) </w:t>
      </w:r>
      <w:r w:rsidRPr="00D83A54">
        <w:rPr>
          <w:rFonts w:ascii="Times New Roman" w:hAnsi="Times New Roman" w:cs="Times New Roman"/>
          <w:i/>
          <w:sz w:val="24"/>
        </w:rPr>
        <w:t xml:space="preserve">PEEL: Police leadership 2017. </w:t>
      </w:r>
      <w:r w:rsidRPr="00D83A54">
        <w:rPr>
          <w:rFonts w:ascii="Times New Roman" w:hAnsi="Times New Roman" w:cs="Times New Roman"/>
          <w:sz w:val="24"/>
        </w:rPr>
        <w:t xml:space="preserve">Available at: </w:t>
      </w:r>
      <w:hyperlink r:id="rId42" w:history="1">
        <w:r w:rsidRPr="00D83A54">
          <w:rPr>
            <w:rStyle w:val="Hyperlink"/>
            <w:rFonts w:ascii="Times New Roman" w:hAnsi="Times New Roman" w:cs="Times New Roman"/>
            <w:sz w:val="24"/>
          </w:rPr>
          <w:t>https://www.justiceinspectorates.gov.uk/hmicfrs/wp-content/uploads/peel-police-leadership-2017.pdf</w:t>
        </w:r>
      </w:hyperlink>
      <w:r w:rsidRPr="00D83A54">
        <w:rPr>
          <w:rFonts w:ascii="Times New Roman" w:hAnsi="Times New Roman" w:cs="Times New Roman"/>
          <w:sz w:val="24"/>
        </w:rPr>
        <w:t xml:space="preserve"> (Accessed: 9 September 2022). </w:t>
      </w:r>
    </w:p>
    <w:p w14:paraId="078C5C8E"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Kramer, L. (2020) </w:t>
      </w:r>
      <w:r w:rsidRPr="00D83A54">
        <w:rPr>
          <w:rFonts w:ascii="Times New Roman" w:hAnsi="Times New Roman" w:cs="Times New Roman"/>
          <w:i/>
          <w:sz w:val="24"/>
        </w:rPr>
        <w:t xml:space="preserve">Advantages &amp; Drawbacks of the Autocratic Leadership Style. </w:t>
      </w:r>
      <w:r w:rsidRPr="00D83A54">
        <w:rPr>
          <w:rFonts w:ascii="Times New Roman" w:hAnsi="Times New Roman" w:cs="Times New Roman"/>
          <w:sz w:val="24"/>
        </w:rPr>
        <w:t xml:space="preserve">Available at: </w:t>
      </w:r>
      <w:hyperlink r:id="rId43" w:history="1">
        <w:r w:rsidRPr="00D83A54">
          <w:rPr>
            <w:rStyle w:val="Hyperlink"/>
            <w:rFonts w:ascii="Times New Roman" w:hAnsi="Times New Roman" w:cs="Times New Roman"/>
            <w:sz w:val="24"/>
          </w:rPr>
          <w:t>https://smallbusiness.chron.com/advantages-drawbacks-autocratic-leadership-style-16616.html</w:t>
        </w:r>
      </w:hyperlink>
      <w:r w:rsidRPr="00D83A54">
        <w:rPr>
          <w:rFonts w:ascii="Times New Roman" w:hAnsi="Times New Roman" w:cs="Times New Roman"/>
          <w:sz w:val="24"/>
        </w:rPr>
        <w:t xml:space="preserve"> (Accessed: 9 September 2022). </w:t>
      </w:r>
    </w:p>
    <w:p w14:paraId="2EC75D1A"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Kutilek, L. and Earnest, G. (2001) </w:t>
      </w:r>
      <w:r w:rsidRPr="00D83A54">
        <w:rPr>
          <w:rFonts w:ascii="Times New Roman" w:hAnsi="Times New Roman" w:cs="Times New Roman"/>
          <w:i/>
          <w:sz w:val="24"/>
        </w:rPr>
        <w:t xml:space="preserve">Supporting Professional Growth Through Mentoring and Coaching. </w:t>
      </w:r>
      <w:r w:rsidRPr="00D83A54">
        <w:rPr>
          <w:rFonts w:ascii="Times New Roman" w:hAnsi="Times New Roman" w:cs="Times New Roman"/>
          <w:sz w:val="24"/>
        </w:rPr>
        <w:t xml:space="preserve">Available at: </w:t>
      </w:r>
      <w:hyperlink r:id="rId44" w:history="1">
        <w:r w:rsidRPr="00D83A54">
          <w:rPr>
            <w:rStyle w:val="Hyperlink"/>
            <w:rFonts w:ascii="Times New Roman" w:hAnsi="Times New Roman" w:cs="Times New Roman"/>
            <w:sz w:val="24"/>
          </w:rPr>
          <w:t>https://archives.joe.org/joe/2001august/rb1.php</w:t>
        </w:r>
      </w:hyperlink>
      <w:r w:rsidRPr="00D83A54">
        <w:rPr>
          <w:rFonts w:ascii="Times New Roman" w:hAnsi="Times New Roman" w:cs="Times New Roman"/>
          <w:sz w:val="24"/>
        </w:rPr>
        <w:t xml:space="preserve"> (Accessed: 15 August 2022). </w:t>
      </w:r>
    </w:p>
    <w:p w14:paraId="314B6AAE"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lastRenderedPageBreak/>
        <w:t xml:space="preserve">Law Enforcement Action Partnership. (2022) </w:t>
      </w:r>
      <w:r w:rsidRPr="00D83A54">
        <w:rPr>
          <w:rFonts w:ascii="Times New Roman" w:hAnsi="Times New Roman" w:cs="Times New Roman"/>
          <w:i/>
          <w:sz w:val="24"/>
        </w:rPr>
        <w:t xml:space="preserve">Sir Robert Peel’s Policing Principles. </w:t>
      </w:r>
      <w:r w:rsidRPr="00D83A54">
        <w:rPr>
          <w:rFonts w:ascii="Times New Roman" w:hAnsi="Times New Roman" w:cs="Times New Roman"/>
          <w:sz w:val="24"/>
        </w:rPr>
        <w:t xml:space="preserve">Available at: </w:t>
      </w:r>
      <w:hyperlink r:id="rId45" w:history="1">
        <w:r w:rsidRPr="00D83A54">
          <w:rPr>
            <w:rStyle w:val="Hyperlink"/>
            <w:rFonts w:ascii="Times New Roman" w:hAnsi="Times New Roman" w:cs="Times New Roman"/>
            <w:sz w:val="24"/>
          </w:rPr>
          <w:t>https://lawenforcementactionpartnership.org/peel-policing-principles/</w:t>
        </w:r>
      </w:hyperlink>
      <w:r w:rsidRPr="00D83A54">
        <w:rPr>
          <w:rFonts w:ascii="Times New Roman" w:hAnsi="Times New Roman" w:cs="Times New Roman"/>
          <w:sz w:val="24"/>
        </w:rPr>
        <w:t xml:space="preserve"> (Accessed: 10 August 2022). </w:t>
      </w:r>
    </w:p>
    <w:p w14:paraId="3548614D"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Lindberg, C. (2020) </w:t>
      </w:r>
      <w:r w:rsidRPr="00D83A54">
        <w:rPr>
          <w:rFonts w:ascii="Times New Roman" w:hAnsi="Times New Roman" w:cs="Times New Roman"/>
          <w:i/>
          <w:sz w:val="24"/>
        </w:rPr>
        <w:t xml:space="preserve">Laissez-Faire Leadership Explained by a CEO. Pros/Cons, Examples. </w:t>
      </w:r>
      <w:r w:rsidRPr="00D83A54">
        <w:rPr>
          <w:rFonts w:ascii="Times New Roman" w:hAnsi="Times New Roman" w:cs="Times New Roman"/>
          <w:sz w:val="24"/>
        </w:rPr>
        <w:t xml:space="preserve">Available at: </w:t>
      </w:r>
      <w:hyperlink r:id="rId46" w:history="1">
        <w:r w:rsidRPr="00D83A54">
          <w:rPr>
            <w:rStyle w:val="Hyperlink"/>
            <w:rFonts w:ascii="Times New Roman" w:hAnsi="Times New Roman" w:cs="Times New Roman"/>
            <w:sz w:val="24"/>
          </w:rPr>
          <w:t>https://www.leadershipahoy.com/laissez-faire-leadership-what-is-it-pros-cons-examples/</w:t>
        </w:r>
      </w:hyperlink>
      <w:r w:rsidRPr="00D83A54">
        <w:rPr>
          <w:rFonts w:ascii="Times New Roman" w:hAnsi="Times New Roman" w:cs="Times New Roman"/>
          <w:sz w:val="24"/>
        </w:rPr>
        <w:t xml:space="preserve"> (Accessed: 9 September 2022). </w:t>
      </w:r>
    </w:p>
    <w:p w14:paraId="34C99F20"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McWilliams, A. (2019) </w:t>
      </w:r>
      <w:r w:rsidRPr="00D83A54">
        <w:rPr>
          <w:rFonts w:ascii="Times New Roman" w:hAnsi="Times New Roman" w:cs="Times New Roman"/>
          <w:i/>
          <w:sz w:val="24"/>
        </w:rPr>
        <w:t xml:space="preserve">Closing the Confidence Gap: The Importance of Mentors. </w:t>
      </w:r>
      <w:r w:rsidRPr="00D83A54">
        <w:rPr>
          <w:rFonts w:ascii="Times New Roman" w:hAnsi="Times New Roman" w:cs="Times New Roman"/>
          <w:sz w:val="24"/>
        </w:rPr>
        <w:t xml:space="preserve">Available at: </w:t>
      </w:r>
      <w:hyperlink r:id="rId47" w:history="1">
        <w:r w:rsidRPr="00D83A54">
          <w:rPr>
            <w:rStyle w:val="Hyperlink"/>
            <w:rFonts w:ascii="Times New Roman" w:hAnsi="Times New Roman" w:cs="Times New Roman"/>
            <w:sz w:val="24"/>
          </w:rPr>
          <w:t>https://www.psychologytoday.com/us/blog/your-awesome-career/201902/closing-the-confidence-gap-the-importance-mentors</w:t>
        </w:r>
      </w:hyperlink>
      <w:r w:rsidRPr="00D83A54">
        <w:rPr>
          <w:rFonts w:ascii="Times New Roman" w:hAnsi="Times New Roman" w:cs="Times New Roman"/>
          <w:sz w:val="24"/>
        </w:rPr>
        <w:t xml:space="preserve"> (Accessed: 15 August 2022). </w:t>
      </w:r>
    </w:p>
    <w:p w14:paraId="35EA7025"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Neighbourhood Watch Network. (2020) </w:t>
      </w:r>
      <w:r w:rsidRPr="00D83A54">
        <w:rPr>
          <w:rFonts w:ascii="Times New Roman" w:hAnsi="Times New Roman" w:cs="Times New Roman"/>
          <w:i/>
          <w:sz w:val="24"/>
        </w:rPr>
        <w:t xml:space="preserve">Social media guidelines for Neighbourhood Watch Groups. </w:t>
      </w:r>
      <w:r w:rsidRPr="00D83A54">
        <w:rPr>
          <w:rFonts w:ascii="Times New Roman" w:hAnsi="Times New Roman" w:cs="Times New Roman"/>
          <w:sz w:val="24"/>
        </w:rPr>
        <w:t xml:space="preserve">Available at: </w:t>
      </w:r>
      <w:hyperlink r:id="rId48" w:history="1">
        <w:r w:rsidRPr="00D83A54">
          <w:rPr>
            <w:rStyle w:val="Hyperlink"/>
            <w:rFonts w:ascii="Times New Roman" w:hAnsi="Times New Roman" w:cs="Times New Roman"/>
            <w:sz w:val="24"/>
          </w:rPr>
          <w:t>https://www.ourwatch.org.uk/sites/default/files/documents/2020-06/Social%20media%20guidelines%20for%20Neighbourhood%20Watch%20groups%20v3.pdf</w:t>
        </w:r>
      </w:hyperlink>
      <w:r w:rsidRPr="00D83A54">
        <w:rPr>
          <w:rFonts w:ascii="Times New Roman" w:hAnsi="Times New Roman" w:cs="Times New Roman"/>
          <w:sz w:val="24"/>
        </w:rPr>
        <w:t xml:space="preserve"> (Accessed: 1 August 2022). </w:t>
      </w:r>
    </w:p>
    <w:p w14:paraId="7DDD11A5"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NPCC. (2016) </w:t>
      </w:r>
      <w:r w:rsidRPr="00D83A54">
        <w:rPr>
          <w:rFonts w:ascii="Times New Roman" w:hAnsi="Times New Roman" w:cs="Times New Roman"/>
          <w:i/>
          <w:sz w:val="24"/>
        </w:rPr>
        <w:t xml:space="preserve">Policing Vision 2025. </w:t>
      </w:r>
      <w:r w:rsidRPr="00D83A54">
        <w:rPr>
          <w:rFonts w:ascii="Times New Roman" w:hAnsi="Times New Roman" w:cs="Times New Roman"/>
          <w:sz w:val="24"/>
        </w:rPr>
        <w:t xml:space="preserve">Available at: </w:t>
      </w:r>
      <w:hyperlink r:id="rId49" w:history="1">
        <w:r w:rsidRPr="00D83A54">
          <w:rPr>
            <w:rStyle w:val="Hyperlink"/>
            <w:rFonts w:ascii="Times New Roman" w:hAnsi="Times New Roman" w:cs="Times New Roman"/>
            <w:sz w:val="24"/>
          </w:rPr>
          <w:t>https://www.npcc.police.uk/documents/Policing%20Vision.pdf</w:t>
        </w:r>
      </w:hyperlink>
      <w:r w:rsidRPr="00D83A54">
        <w:rPr>
          <w:rFonts w:ascii="Times New Roman" w:hAnsi="Times New Roman" w:cs="Times New Roman"/>
          <w:sz w:val="24"/>
        </w:rPr>
        <w:t xml:space="preserve"> (Accessed: 10 August 2022).</w:t>
      </w:r>
    </w:p>
    <w:p w14:paraId="24FAD324"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NPCC. (2018) </w:t>
      </w:r>
      <w:r w:rsidRPr="00D83A54">
        <w:rPr>
          <w:rFonts w:ascii="Times New Roman" w:hAnsi="Times New Roman" w:cs="Times New Roman"/>
          <w:i/>
          <w:sz w:val="24"/>
        </w:rPr>
        <w:t xml:space="preserve">Workforce Transformation in the Police Service. </w:t>
      </w:r>
      <w:r w:rsidRPr="00D83A54">
        <w:rPr>
          <w:rFonts w:ascii="Times New Roman" w:hAnsi="Times New Roman" w:cs="Times New Roman"/>
          <w:sz w:val="24"/>
        </w:rPr>
        <w:t xml:space="preserve">Available at: </w:t>
      </w:r>
      <w:hyperlink r:id="rId50" w:history="1">
        <w:r w:rsidRPr="00D83A54">
          <w:rPr>
            <w:rStyle w:val="Hyperlink"/>
            <w:rFonts w:ascii="Times New Roman" w:hAnsi="Times New Roman" w:cs="Times New Roman"/>
            <w:sz w:val="24"/>
          </w:rPr>
          <w:t>https://www.npcc.police.uk/Publication/Workforce%20Transformation%20Baseline.pdf</w:t>
        </w:r>
      </w:hyperlink>
      <w:r w:rsidRPr="00D83A54">
        <w:rPr>
          <w:rFonts w:ascii="Times New Roman" w:hAnsi="Times New Roman" w:cs="Times New Roman"/>
          <w:sz w:val="24"/>
        </w:rPr>
        <w:t xml:space="preserve"> (Accessed: 10 August 2022). </w:t>
      </w:r>
    </w:p>
    <w:p w14:paraId="4582CAA5"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Organizational Behaviour and Human Relations. (2022) </w:t>
      </w:r>
      <w:r w:rsidRPr="00D83A54">
        <w:rPr>
          <w:rFonts w:ascii="Times New Roman" w:hAnsi="Times New Roman" w:cs="Times New Roman"/>
          <w:i/>
          <w:sz w:val="24"/>
        </w:rPr>
        <w:t xml:space="preserve">Leadership Styles. </w:t>
      </w:r>
      <w:r w:rsidRPr="00D83A54">
        <w:rPr>
          <w:rFonts w:ascii="Times New Roman" w:hAnsi="Times New Roman" w:cs="Times New Roman"/>
          <w:sz w:val="24"/>
        </w:rPr>
        <w:t xml:space="preserve">Available at: </w:t>
      </w:r>
      <w:hyperlink r:id="rId51" w:history="1">
        <w:r w:rsidRPr="00D83A54">
          <w:rPr>
            <w:rStyle w:val="Hyperlink"/>
            <w:rFonts w:ascii="Times New Roman" w:hAnsi="Times New Roman" w:cs="Times New Roman"/>
            <w:sz w:val="24"/>
          </w:rPr>
          <w:t>https://courses.lumenlearning.com/wm-organizationalbehavior/chapter/leadership-styles/</w:t>
        </w:r>
      </w:hyperlink>
      <w:r w:rsidRPr="00D83A54">
        <w:rPr>
          <w:rFonts w:ascii="Times New Roman" w:hAnsi="Times New Roman" w:cs="Times New Roman"/>
          <w:sz w:val="24"/>
        </w:rPr>
        <w:t xml:space="preserve"> (Accessed: 9 September 2022). </w:t>
      </w:r>
    </w:p>
    <w:p w14:paraId="45A4E91E"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Police Scotland. (2021) </w:t>
      </w:r>
      <w:r w:rsidRPr="00D83A54">
        <w:rPr>
          <w:rFonts w:ascii="Times New Roman" w:hAnsi="Times New Roman" w:cs="Times New Roman"/>
          <w:i/>
          <w:sz w:val="24"/>
        </w:rPr>
        <w:t xml:space="preserve">Missing Person Investigation: Standard Operating Procedure. </w:t>
      </w:r>
      <w:r w:rsidRPr="00D83A54">
        <w:rPr>
          <w:rFonts w:ascii="Times New Roman" w:hAnsi="Times New Roman" w:cs="Times New Roman"/>
          <w:sz w:val="24"/>
        </w:rPr>
        <w:t xml:space="preserve">Available at: </w:t>
      </w:r>
      <w:hyperlink r:id="rId52" w:history="1">
        <w:r w:rsidRPr="00D83A54">
          <w:rPr>
            <w:rStyle w:val="Hyperlink"/>
            <w:rFonts w:ascii="Times New Roman" w:hAnsi="Times New Roman" w:cs="Times New Roman"/>
            <w:sz w:val="24"/>
          </w:rPr>
          <w:t>https://www.scotland.police.uk/spa-media/zkakdnnc/missing-person-investigation-sop.pdf</w:t>
        </w:r>
      </w:hyperlink>
      <w:r w:rsidRPr="00D83A54">
        <w:rPr>
          <w:rFonts w:ascii="Times New Roman" w:hAnsi="Times New Roman" w:cs="Times New Roman"/>
          <w:sz w:val="24"/>
        </w:rPr>
        <w:t xml:space="preserve"> (Accessed: 1 August 2022). </w:t>
      </w:r>
    </w:p>
    <w:p w14:paraId="6290012F"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Resource Management. (2010) </w:t>
      </w:r>
      <w:r w:rsidRPr="00D83A54">
        <w:rPr>
          <w:rFonts w:ascii="Times New Roman" w:hAnsi="Times New Roman" w:cs="Times New Roman"/>
          <w:i/>
          <w:sz w:val="24"/>
        </w:rPr>
        <w:t xml:space="preserve">When to Use Autocratic Leadership – Workforce Type or Situational. </w:t>
      </w:r>
      <w:r w:rsidRPr="00D83A54">
        <w:rPr>
          <w:rFonts w:ascii="Times New Roman" w:hAnsi="Times New Roman" w:cs="Times New Roman"/>
          <w:sz w:val="24"/>
        </w:rPr>
        <w:t xml:space="preserve">Available at: </w:t>
      </w:r>
      <w:hyperlink r:id="rId53" w:anchor=":~:text=An%20autocratic%20leadership%20style%20is%20most%20effective%20and%20appropriate%20when,taking%20the%20responsibility%20for%20decisions" w:history="1">
        <w:r w:rsidRPr="00D83A54">
          <w:rPr>
            <w:rStyle w:val="Hyperlink"/>
            <w:rFonts w:ascii="Times New Roman" w:hAnsi="Times New Roman" w:cs="Times New Roman"/>
            <w:sz w:val="24"/>
          </w:rPr>
          <w:t>https://www.brighthubpm.com/resource-management/75686-examples-of-when-to-use-autocratic-leadership/#:~:text=An%20autocratic%20leadership%20style%20is%20most%20effective%20and%20appropriate%20when,taking%20the%20responsibility%20for%20decisions</w:t>
        </w:r>
      </w:hyperlink>
      <w:r w:rsidRPr="00D83A54">
        <w:rPr>
          <w:rFonts w:ascii="Times New Roman" w:hAnsi="Times New Roman" w:cs="Times New Roman"/>
          <w:sz w:val="24"/>
        </w:rPr>
        <w:t xml:space="preserve"> (Accessed: 9 September 2022). </w:t>
      </w:r>
    </w:p>
    <w:p w14:paraId="498A4762"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Rigby, J. (2012) </w:t>
      </w:r>
      <w:r w:rsidRPr="00D83A54">
        <w:rPr>
          <w:rFonts w:ascii="Times New Roman" w:hAnsi="Times New Roman" w:cs="Times New Roman"/>
          <w:i/>
          <w:sz w:val="24"/>
        </w:rPr>
        <w:t xml:space="preserve">Can social media help find missing people? </w:t>
      </w:r>
      <w:r w:rsidRPr="00D83A54">
        <w:rPr>
          <w:rFonts w:ascii="Times New Roman" w:hAnsi="Times New Roman" w:cs="Times New Roman"/>
          <w:sz w:val="24"/>
        </w:rPr>
        <w:t xml:space="preserve">Available at: </w:t>
      </w:r>
      <w:hyperlink r:id="rId54" w:history="1">
        <w:r w:rsidRPr="00D83A54">
          <w:rPr>
            <w:rStyle w:val="Hyperlink"/>
            <w:rFonts w:ascii="Times New Roman" w:hAnsi="Times New Roman" w:cs="Times New Roman"/>
            <w:sz w:val="24"/>
          </w:rPr>
          <w:t>https://www.channel4.com/news/can-social-media-help-find-missing-people</w:t>
        </w:r>
      </w:hyperlink>
      <w:r w:rsidRPr="00D83A54">
        <w:rPr>
          <w:rFonts w:ascii="Times New Roman" w:hAnsi="Times New Roman" w:cs="Times New Roman"/>
          <w:sz w:val="24"/>
        </w:rPr>
        <w:t xml:space="preserve"> (Accessed: 1 August 2022).</w:t>
      </w:r>
    </w:p>
    <w:p w14:paraId="58E1563D"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lastRenderedPageBreak/>
        <w:t xml:space="preserve">Scholes-fogg, T. (2012) </w:t>
      </w:r>
      <w:r w:rsidRPr="00D83A54">
        <w:rPr>
          <w:rFonts w:ascii="Times New Roman" w:hAnsi="Times New Roman" w:cs="Times New Roman"/>
          <w:i/>
          <w:sz w:val="24"/>
        </w:rPr>
        <w:t xml:space="preserve">Police and Social Media. </w:t>
      </w:r>
      <w:r w:rsidRPr="00D83A54">
        <w:rPr>
          <w:rFonts w:ascii="Times New Roman" w:hAnsi="Times New Roman" w:cs="Times New Roman"/>
          <w:sz w:val="24"/>
        </w:rPr>
        <w:t xml:space="preserve">Available at: </w:t>
      </w:r>
      <w:hyperlink r:id="rId55" w:history="1">
        <w:r w:rsidRPr="00D83A54">
          <w:rPr>
            <w:rStyle w:val="Hyperlink"/>
            <w:rFonts w:ascii="Times New Roman" w:hAnsi="Times New Roman" w:cs="Times New Roman"/>
            <w:sz w:val="24"/>
          </w:rPr>
          <w:t>http://connectedcops.net/wp-content/uploads/2012/12/Police-and-Social-Media-IPC-Evidence.pdf</w:t>
        </w:r>
      </w:hyperlink>
      <w:r w:rsidRPr="00D83A54">
        <w:rPr>
          <w:rFonts w:ascii="Times New Roman" w:hAnsi="Times New Roman" w:cs="Times New Roman"/>
          <w:sz w:val="24"/>
        </w:rPr>
        <w:t xml:space="preserve"> (Accessed: 1 August 2022).</w:t>
      </w:r>
    </w:p>
    <w:p w14:paraId="57B6419E"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The Coaching Tools Company. (2022) </w:t>
      </w:r>
      <w:r w:rsidRPr="00D83A54">
        <w:rPr>
          <w:rFonts w:ascii="Times New Roman" w:hAnsi="Times New Roman" w:cs="Times New Roman"/>
          <w:i/>
          <w:sz w:val="24"/>
        </w:rPr>
        <w:t xml:space="preserve">The GROW Model Explained for Coaches. </w:t>
      </w:r>
      <w:r w:rsidRPr="00D83A54">
        <w:rPr>
          <w:rFonts w:ascii="Times New Roman" w:hAnsi="Times New Roman" w:cs="Times New Roman"/>
          <w:sz w:val="24"/>
        </w:rPr>
        <w:t xml:space="preserve">Available at: </w:t>
      </w:r>
      <w:hyperlink r:id="rId56" w:history="1">
        <w:r w:rsidRPr="00D83A54">
          <w:rPr>
            <w:rStyle w:val="Hyperlink"/>
            <w:rFonts w:ascii="Times New Roman" w:hAnsi="Times New Roman" w:cs="Times New Roman"/>
            <w:sz w:val="24"/>
          </w:rPr>
          <w:t>https://www.thecoachingtoolscompany.com/the-grow-model-explained-for-coaches-questions-tips-more/</w:t>
        </w:r>
      </w:hyperlink>
      <w:r w:rsidRPr="00D83A54">
        <w:rPr>
          <w:rFonts w:ascii="Times New Roman" w:hAnsi="Times New Roman" w:cs="Times New Roman"/>
          <w:sz w:val="24"/>
        </w:rPr>
        <w:t xml:space="preserve"> (Accessed: 15 August 2022).</w:t>
      </w:r>
    </w:p>
    <w:p w14:paraId="060033FA"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The Police Foundation. (2014) </w:t>
      </w:r>
      <w:r w:rsidRPr="00D83A54">
        <w:rPr>
          <w:rFonts w:ascii="Times New Roman" w:hAnsi="Times New Roman" w:cs="Times New Roman"/>
          <w:i/>
          <w:sz w:val="24"/>
        </w:rPr>
        <w:t xml:space="preserve">Police use of social media. </w:t>
      </w:r>
      <w:r w:rsidRPr="00D83A54">
        <w:rPr>
          <w:rFonts w:ascii="Times New Roman" w:hAnsi="Times New Roman" w:cs="Times New Roman"/>
          <w:sz w:val="24"/>
        </w:rPr>
        <w:t xml:space="preserve">Available at: </w:t>
      </w:r>
      <w:hyperlink r:id="rId57" w:history="1">
        <w:r w:rsidRPr="00D83A54">
          <w:rPr>
            <w:rStyle w:val="Hyperlink"/>
            <w:rFonts w:ascii="Times New Roman" w:hAnsi="Times New Roman" w:cs="Times New Roman"/>
            <w:sz w:val="24"/>
          </w:rPr>
          <w:t>https://www.police-foundation.org.uk/2017/wp-content/uploads/2017/08/Social_media_briefing_FINAL.pdf</w:t>
        </w:r>
      </w:hyperlink>
      <w:r w:rsidRPr="00D83A54">
        <w:rPr>
          <w:rFonts w:ascii="Times New Roman" w:hAnsi="Times New Roman" w:cs="Times New Roman"/>
          <w:sz w:val="24"/>
        </w:rPr>
        <w:t xml:space="preserve"> (Accessed: 1 August 2022). </w:t>
      </w:r>
    </w:p>
    <w:p w14:paraId="50D6AEAC"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Ward, S. (2020) </w:t>
      </w:r>
      <w:r w:rsidRPr="00D83A54">
        <w:rPr>
          <w:rFonts w:ascii="Times New Roman" w:hAnsi="Times New Roman" w:cs="Times New Roman"/>
          <w:i/>
          <w:sz w:val="24"/>
        </w:rPr>
        <w:t xml:space="preserve">Definition &amp; Examples of Leadership. </w:t>
      </w:r>
      <w:r w:rsidRPr="00D83A54">
        <w:rPr>
          <w:rFonts w:ascii="Times New Roman" w:hAnsi="Times New Roman" w:cs="Times New Roman"/>
          <w:sz w:val="24"/>
        </w:rPr>
        <w:t xml:space="preserve">Available at: </w:t>
      </w:r>
      <w:hyperlink r:id="rId58" w:history="1">
        <w:r w:rsidRPr="00D83A54">
          <w:rPr>
            <w:rStyle w:val="Hyperlink"/>
            <w:rFonts w:ascii="Times New Roman" w:hAnsi="Times New Roman" w:cs="Times New Roman"/>
            <w:sz w:val="24"/>
          </w:rPr>
          <w:t>https://www.thebalancesmb.com/leadership-definition-2948275</w:t>
        </w:r>
      </w:hyperlink>
      <w:r w:rsidRPr="00D83A54">
        <w:rPr>
          <w:rFonts w:ascii="Times New Roman" w:hAnsi="Times New Roman" w:cs="Times New Roman"/>
          <w:sz w:val="24"/>
        </w:rPr>
        <w:t xml:space="preserve"> (Accessed: 9 September 2022). </w:t>
      </w:r>
    </w:p>
    <w:p w14:paraId="56F7E6CE"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Western Governors University. (2020) </w:t>
      </w:r>
      <w:r w:rsidRPr="00D83A54">
        <w:rPr>
          <w:rFonts w:ascii="Times New Roman" w:hAnsi="Times New Roman" w:cs="Times New Roman"/>
          <w:i/>
          <w:sz w:val="24"/>
        </w:rPr>
        <w:t xml:space="preserve">What is laissez-faire leadership? </w:t>
      </w:r>
      <w:r w:rsidRPr="00D83A54">
        <w:rPr>
          <w:rFonts w:ascii="Times New Roman" w:hAnsi="Times New Roman" w:cs="Times New Roman"/>
          <w:sz w:val="24"/>
        </w:rPr>
        <w:t xml:space="preserve">Available at: </w:t>
      </w:r>
      <w:hyperlink r:id="rId59" w:anchor="close" w:history="1">
        <w:r w:rsidRPr="00D83A54">
          <w:rPr>
            <w:rStyle w:val="Hyperlink"/>
            <w:rFonts w:ascii="Times New Roman" w:hAnsi="Times New Roman" w:cs="Times New Roman"/>
            <w:sz w:val="24"/>
          </w:rPr>
          <w:t>https://www.wgu.edu/blog/what-laissez-faire-leadership2006.html#close</w:t>
        </w:r>
      </w:hyperlink>
      <w:r w:rsidRPr="00D83A54">
        <w:rPr>
          <w:rFonts w:ascii="Times New Roman" w:hAnsi="Times New Roman" w:cs="Times New Roman"/>
          <w:sz w:val="24"/>
        </w:rPr>
        <w:t xml:space="preserve"> (Accessed: 9 September 2022).</w:t>
      </w:r>
    </w:p>
    <w:p w14:paraId="7F5E635E"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Whitmore, J. (2017) </w:t>
      </w:r>
      <w:r w:rsidRPr="00D83A54">
        <w:rPr>
          <w:rFonts w:ascii="Times New Roman" w:hAnsi="Times New Roman" w:cs="Times New Roman"/>
          <w:i/>
          <w:sz w:val="24"/>
        </w:rPr>
        <w:t xml:space="preserve">Coaching for performance. </w:t>
      </w:r>
      <w:r w:rsidRPr="00D83A54">
        <w:rPr>
          <w:rFonts w:ascii="Times New Roman" w:hAnsi="Times New Roman" w:cs="Times New Roman"/>
          <w:sz w:val="24"/>
        </w:rPr>
        <w:t>5</w:t>
      </w:r>
      <w:r w:rsidRPr="00D83A54">
        <w:rPr>
          <w:rFonts w:ascii="Times New Roman" w:hAnsi="Times New Roman" w:cs="Times New Roman"/>
          <w:sz w:val="24"/>
          <w:vertAlign w:val="superscript"/>
        </w:rPr>
        <w:t>th</w:t>
      </w:r>
      <w:r w:rsidRPr="00D83A54">
        <w:rPr>
          <w:rFonts w:ascii="Times New Roman" w:hAnsi="Times New Roman" w:cs="Times New Roman"/>
          <w:sz w:val="24"/>
        </w:rPr>
        <w:t xml:space="preserve"> edn. Great Britain: Nicholas Brealey Publishing. </w:t>
      </w:r>
    </w:p>
    <w:p w14:paraId="63171AFC" w14:textId="77777777" w:rsidR="00700B14" w:rsidRPr="00D83A54" w:rsidRDefault="00700B14" w:rsidP="00700B14">
      <w:pPr>
        <w:spacing w:line="360" w:lineRule="auto"/>
        <w:rPr>
          <w:rFonts w:ascii="Times New Roman" w:hAnsi="Times New Roman" w:cs="Times New Roman"/>
          <w:sz w:val="24"/>
        </w:rPr>
      </w:pPr>
      <w:r w:rsidRPr="00D83A54">
        <w:rPr>
          <w:rFonts w:ascii="Times New Roman" w:hAnsi="Times New Roman" w:cs="Times New Roman"/>
          <w:sz w:val="24"/>
        </w:rPr>
        <w:t xml:space="preserve">Yavetz, G. and Lev-on, A. (2020) </w:t>
      </w:r>
      <w:r w:rsidRPr="00D83A54">
        <w:rPr>
          <w:rFonts w:ascii="Times New Roman" w:hAnsi="Times New Roman" w:cs="Times New Roman"/>
          <w:i/>
          <w:sz w:val="24"/>
        </w:rPr>
        <w:t xml:space="preserve">Police and social media: To protect and share. </w:t>
      </w:r>
      <w:r w:rsidRPr="00D83A54">
        <w:rPr>
          <w:rFonts w:ascii="Times New Roman" w:hAnsi="Times New Roman" w:cs="Times New Roman"/>
          <w:sz w:val="24"/>
        </w:rPr>
        <w:t xml:space="preserve">Available at: </w:t>
      </w:r>
      <w:hyperlink r:id="rId60" w:history="1">
        <w:r w:rsidRPr="00D83A54">
          <w:rPr>
            <w:rStyle w:val="Hyperlink"/>
            <w:rFonts w:ascii="Times New Roman" w:hAnsi="Times New Roman" w:cs="Times New Roman"/>
            <w:sz w:val="24"/>
          </w:rPr>
          <w:t>https://www.azilev-on.com/2021/01/21/police-in-social-media-to-protect-and-share/</w:t>
        </w:r>
      </w:hyperlink>
      <w:r w:rsidRPr="00D83A54">
        <w:rPr>
          <w:rFonts w:ascii="Times New Roman" w:hAnsi="Times New Roman" w:cs="Times New Roman"/>
          <w:sz w:val="24"/>
        </w:rPr>
        <w:t xml:space="preserve"> (Accessed: 1 August 2022).</w:t>
      </w:r>
    </w:p>
    <w:p w14:paraId="6ED77802" w14:textId="77777777" w:rsidR="0093018C" w:rsidRPr="00294868" w:rsidRDefault="00BC5725" w:rsidP="00700B14">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771C08">
          <w:headerReference w:type="even" r:id="rId61"/>
          <w:headerReference w:type="default" r:id="rId62"/>
          <w:footerReference w:type="even" r:id="rId63"/>
          <w:footerReference w:type="default" r:id="rId64"/>
          <w:headerReference w:type="first" r:id="rId65"/>
          <w:footerReference w:type="first" r:id="rId66"/>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771C08">
      <w:headerReference w:type="even" r:id="rId67"/>
      <w:headerReference w:type="default" r:id="rId68"/>
      <w:footerReference w:type="even" r:id="rId69"/>
      <w:footerReference w:type="default" r:id="rId70"/>
      <w:headerReference w:type="first" r:id="rId71"/>
      <w:footerReference w:type="first" r:id="rId7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FE0FFA" w14:textId="52D9C2A1" w:rsidR="00771C08" w:rsidRDefault="003E4A1D" w:rsidP="003E4A1D">
    <w:pPr>
      <w:pStyle w:val="Footer"/>
      <w:rPr>
        <w:sz w:val="17"/>
      </w:rPr>
    </w:pPr>
    <w:bookmarkStart w:id="3" w:name="TITUS1FooterEvenPages"/>
    <w:r>
      <w:rPr>
        <w:sz w:val="17"/>
      </w:rPr>
      <w:t> </w:t>
    </w:r>
  </w:p>
  <w:bookmarkEnd w:id="3"/>
  <w:p w14:paraId="72C31A45" w14:textId="3D35DD26" w:rsidR="00771C08" w:rsidRDefault="00771C08" w:rsidP="00771C08">
    <w:pPr>
      <w:pStyle w:val="Footer"/>
      <w:jc w:val="right"/>
    </w:pPr>
    <w:r>
      <w:fldChar w:fldCharType="begin"/>
    </w:r>
    <w:r>
      <w:instrText xml:space="preserve"> PAGE   \* MERGEFORMAT </w:instrText>
    </w:r>
    <w:r>
      <w:fldChar w:fldCharType="separate"/>
    </w:r>
    <w:r w:rsidR="003E4A1D">
      <w:rPr>
        <w:noProof/>
      </w:rPr>
      <w:t>12</w:t>
    </w:r>
    <w:r>
      <w:rPr>
        <w:noProof/>
      </w:rPr>
      <w:fldChar w:fldCharType="end"/>
    </w:r>
  </w:p>
  <w:p w14:paraId="41D3C66C" w14:textId="77777777" w:rsidR="00771C08" w:rsidRPr="00BB5EAA" w:rsidRDefault="00771C08" w:rsidP="00771C08">
    <w:pPr>
      <w:pStyle w:val="Footer"/>
      <w:ind w:right="360"/>
      <w:jc w:val="center"/>
    </w:pPr>
  </w:p>
  <w:p w14:paraId="3905C3B9" w14:textId="77777777" w:rsidR="00771C08" w:rsidRDefault="00771C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8CDA90" w14:textId="0477C105" w:rsidR="00771C08" w:rsidRDefault="003E4A1D" w:rsidP="003E4A1D">
    <w:pPr>
      <w:pStyle w:val="Footer"/>
      <w:rPr>
        <w:sz w:val="17"/>
      </w:rPr>
    </w:pPr>
    <w:bookmarkStart w:id="4" w:name="TITUS1FooterPrimary"/>
    <w:r>
      <w:rPr>
        <w:sz w:val="17"/>
      </w:rPr>
      <w:t> </w:t>
    </w:r>
  </w:p>
  <w:bookmarkEnd w:id="4"/>
  <w:p w14:paraId="50521BFA" w14:textId="4C9CF27F" w:rsidR="00F6513F" w:rsidRDefault="00F6513F">
    <w:pPr>
      <w:pStyle w:val="Footer"/>
      <w:jc w:val="right"/>
    </w:pPr>
    <w:r>
      <w:fldChar w:fldCharType="begin"/>
    </w:r>
    <w:r>
      <w:instrText xml:space="preserve"> PAGE   \* MERGEFORMAT </w:instrText>
    </w:r>
    <w:r>
      <w:fldChar w:fldCharType="separate"/>
    </w:r>
    <w:r w:rsidR="003E4A1D">
      <w:rPr>
        <w:noProof/>
      </w:rPr>
      <w:t>11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0D3909" w14:textId="76D5A031" w:rsidR="00771C08" w:rsidRDefault="003E4A1D" w:rsidP="003E4A1D">
    <w:pPr>
      <w:pStyle w:val="Footer"/>
      <w:rPr>
        <w:sz w:val="17"/>
      </w:rPr>
    </w:pPr>
    <w:bookmarkStart w:id="6" w:name="TITUS1FooterFirstPage"/>
    <w:r>
      <w:rPr>
        <w:sz w:val="17"/>
      </w:rPr>
      <w:t> </w:t>
    </w:r>
  </w:p>
  <w:bookmarkEnd w:id="6"/>
  <w:p w14:paraId="34BB19A0" w14:textId="4B5754E7" w:rsidR="00771C08" w:rsidRDefault="00771C08" w:rsidP="00771C08">
    <w:pPr>
      <w:pStyle w:val="Footer"/>
      <w:jc w:val="right"/>
    </w:pPr>
    <w:r>
      <w:fldChar w:fldCharType="begin"/>
    </w:r>
    <w:r>
      <w:instrText xml:space="preserve"> PAGE   \* MERGEFORMAT </w:instrText>
    </w:r>
    <w:r>
      <w:fldChar w:fldCharType="separate"/>
    </w:r>
    <w:r w:rsidR="003E4A1D">
      <w:rPr>
        <w:noProof/>
      </w:rPr>
      <w:t>1</w:t>
    </w:r>
    <w:r>
      <w:rPr>
        <w:noProof/>
      </w:rPr>
      <w:fldChar w:fldCharType="end"/>
    </w:r>
  </w:p>
  <w:p w14:paraId="08D2E3CC" w14:textId="77777777" w:rsidR="00771C08" w:rsidRPr="00BB5EAA" w:rsidRDefault="00771C08" w:rsidP="00771C08">
    <w:pPr>
      <w:pStyle w:val="Footer"/>
      <w:ind w:right="360"/>
      <w:jc w:val="center"/>
    </w:pPr>
  </w:p>
  <w:p w14:paraId="27A73870" w14:textId="77777777" w:rsidR="00771C08" w:rsidRDefault="00771C0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0148B0" w14:textId="2E9FA899" w:rsidR="00771C08" w:rsidRDefault="003E4A1D" w:rsidP="003E4A1D">
    <w:pPr>
      <w:pStyle w:val="Footer"/>
      <w:rPr>
        <w:sz w:val="17"/>
      </w:rPr>
    </w:pPr>
    <w:bookmarkStart w:id="9" w:name="TITUS2FooterEvenPages"/>
    <w:r>
      <w:rPr>
        <w:sz w:val="17"/>
      </w:rPr>
      <w:t> </w:t>
    </w:r>
  </w:p>
  <w:bookmarkEnd w:id="9"/>
  <w:p w14:paraId="6C92636D" w14:textId="77777777" w:rsidR="00771C08" w:rsidRDefault="00771C08" w:rsidP="00771C08">
    <w:pPr>
      <w:pStyle w:val="Footer"/>
      <w:jc w:val="right"/>
    </w:pPr>
  </w:p>
  <w:p w14:paraId="234E6214" w14:textId="5E6552B7" w:rsidR="00771C08" w:rsidRDefault="00771C08" w:rsidP="00771C08">
    <w:pPr>
      <w:pStyle w:val="Footer"/>
      <w:jc w:val="right"/>
    </w:pPr>
    <w:r>
      <w:fldChar w:fldCharType="begin"/>
    </w:r>
    <w:r>
      <w:instrText xml:space="preserve"> PAGE   \* MERGEFORMAT </w:instrText>
    </w:r>
    <w:r>
      <w:fldChar w:fldCharType="separate"/>
    </w:r>
    <w:r w:rsidR="003E4A1D">
      <w:rPr>
        <w:noProof/>
      </w:rPr>
      <w:t>30</w:t>
    </w:r>
    <w:r>
      <w:rPr>
        <w:noProof/>
      </w:rPr>
      <w:fldChar w:fldCharType="end"/>
    </w:r>
  </w:p>
  <w:p w14:paraId="11156073" w14:textId="77777777" w:rsidR="00771C08" w:rsidRPr="00BB5EAA" w:rsidRDefault="00771C08" w:rsidP="00771C08">
    <w:pPr>
      <w:pStyle w:val="Footer"/>
      <w:ind w:right="360"/>
      <w:jc w:val="center"/>
    </w:pPr>
  </w:p>
  <w:p w14:paraId="7C21E4AE" w14:textId="77777777" w:rsidR="00771C08" w:rsidRDefault="00771C0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5CB3FB" w14:textId="1D623C4E" w:rsidR="00771C08" w:rsidRDefault="003E4A1D" w:rsidP="003E4A1D">
    <w:pPr>
      <w:pStyle w:val="Footer"/>
      <w:rPr>
        <w:sz w:val="17"/>
      </w:rPr>
    </w:pPr>
    <w:bookmarkStart w:id="10" w:name="TITUS2FooterPrimary"/>
    <w:r>
      <w:rPr>
        <w:sz w:val="17"/>
      </w:rPr>
      <w:t> </w:t>
    </w:r>
  </w:p>
  <w:bookmarkEnd w:id="10"/>
  <w:p w14:paraId="72EC497E" w14:textId="77777777" w:rsidR="00771C08" w:rsidRDefault="00771C08">
    <w:pPr>
      <w:pStyle w:val="Footer"/>
      <w:jc w:val="right"/>
    </w:pPr>
  </w:p>
  <w:p w14:paraId="357175DB" w14:textId="68B59624" w:rsidR="00771C08" w:rsidRDefault="00771C08">
    <w:pPr>
      <w:pStyle w:val="Footer"/>
      <w:jc w:val="right"/>
    </w:pPr>
    <w:r>
      <w:fldChar w:fldCharType="begin"/>
    </w:r>
    <w:r>
      <w:instrText xml:space="preserve"> PAGE   \* MERGEFORMAT </w:instrText>
    </w:r>
    <w:r>
      <w:fldChar w:fldCharType="separate"/>
    </w:r>
    <w:r w:rsidR="003E4A1D">
      <w:rPr>
        <w:noProof/>
      </w:rPr>
      <w:t>31</w:t>
    </w:r>
    <w:r>
      <w:rPr>
        <w:noProof/>
      </w:rPr>
      <w:fldChar w:fldCharType="end"/>
    </w:r>
  </w:p>
  <w:p w14:paraId="5CC32BF2" w14:textId="77777777" w:rsidR="00771C08" w:rsidRPr="00BB5EAA" w:rsidRDefault="00771C0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F76B43" w14:textId="36609545" w:rsidR="00771C08" w:rsidRDefault="003E4A1D" w:rsidP="003E4A1D">
    <w:pPr>
      <w:pStyle w:val="Footer"/>
      <w:rPr>
        <w:sz w:val="17"/>
      </w:rPr>
    </w:pPr>
    <w:bookmarkStart w:id="12" w:name="TITUS2FooterFirstPage"/>
    <w:r>
      <w:rPr>
        <w:sz w:val="17"/>
      </w:rPr>
      <w:t> </w:t>
    </w:r>
  </w:p>
  <w:bookmarkEnd w:id="12"/>
  <w:p w14:paraId="11D20B95" w14:textId="77777777" w:rsidR="00771C08" w:rsidRDefault="00771C08" w:rsidP="00771C08">
    <w:pPr>
      <w:pStyle w:val="Footer"/>
      <w:jc w:val="right"/>
    </w:pPr>
  </w:p>
  <w:p w14:paraId="17DADDC8" w14:textId="5C0470EC" w:rsidR="00771C08" w:rsidRDefault="00771C08" w:rsidP="00771C08">
    <w:pPr>
      <w:pStyle w:val="Footer"/>
      <w:jc w:val="right"/>
    </w:pPr>
    <w:r>
      <w:fldChar w:fldCharType="begin"/>
    </w:r>
    <w:r>
      <w:instrText xml:space="preserve"> PAGE   \* MERGEFORMAT </w:instrText>
    </w:r>
    <w:r>
      <w:fldChar w:fldCharType="separate"/>
    </w:r>
    <w:r w:rsidR="003E4A1D">
      <w:rPr>
        <w:noProof/>
      </w:rPr>
      <w:t>13</w:t>
    </w:r>
    <w:r>
      <w:rPr>
        <w:noProof/>
      </w:rPr>
      <w:fldChar w:fldCharType="end"/>
    </w:r>
  </w:p>
  <w:p w14:paraId="427AFF9F" w14:textId="77777777" w:rsidR="00771C08" w:rsidRPr="00BB5EAA" w:rsidRDefault="00771C08" w:rsidP="00771C08">
    <w:pPr>
      <w:pStyle w:val="Footer"/>
      <w:ind w:right="360"/>
      <w:jc w:val="center"/>
    </w:pPr>
  </w:p>
  <w:p w14:paraId="6054E4CD" w14:textId="77777777" w:rsidR="00771C08" w:rsidRDefault="00771C0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B1FD33" w14:textId="2B267AEB" w:rsidR="00771C08" w:rsidRDefault="003E4A1D" w:rsidP="003E4A1D">
    <w:pPr>
      <w:pStyle w:val="Footer"/>
      <w:rPr>
        <w:sz w:val="17"/>
      </w:rPr>
    </w:pPr>
    <w:bookmarkStart w:id="15" w:name="TITUS3FooterEvenPages"/>
    <w:r>
      <w:rPr>
        <w:sz w:val="17"/>
      </w:rPr>
      <w:t> </w:t>
    </w:r>
  </w:p>
  <w:bookmarkEnd w:id="15"/>
  <w:p w14:paraId="2C019ED4" w14:textId="77777777" w:rsidR="00771C08" w:rsidRDefault="00771C08" w:rsidP="00771C08">
    <w:pPr>
      <w:pStyle w:val="Footer"/>
      <w:jc w:val="right"/>
    </w:pPr>
  </w:p>
  <w:p w14:paraId="604B9260" w14:textId="6E546AB1" w:rsidR="00771C08" w:rsidRDefault="00771C08" w:rsidP="00771C08">
    <w:pPr>
      <w:pStyle w:val="Footer"/>
      <w:jc w:val="right"/>
    </w:pPr>
    <w:r>
      <w:fldChar w:fldCharType="begin"/>
    </w:r>
    <w:r>
      <w:instrText xml:space="preserve"> PAGE   \* MERGEFORMAT </w:instrText>
    </w:r>
    <w:r>
      <w:fldChar w:fldCharType="separate"/>
    </w:r>
    <w:r w:rsidR="003E4A1D">
      <w:rPr>
        <w:noProof/>
      </w:rPr>
      <w:t>34</w:t>
    </w:r>
    <w:r>
      <w:rPr>
        <w:noProof/>
      </w:rPr>
      <w:fldChar w:fldCharType="end"/>
    </w:r>
  </w:p>
  <w:p w14:paraId="4E3B48A9" w14:textId="77777777" w:rsidR="00771C08" w:rsidRPr="00BB5EAA" w:rsidRDefault="00771C08" w:rsidP="00771C08">
    <w:pPr>
      <w:pStyle w:val="Footer"/>
      <w:ind w:right="360"/>
      <w:jc w:val="center"/>
    </w:pPr>
  </w:p>
  <w:p w14:paraId="535F68CA" w14:textId="77777777" w:rsidR="00771C08" w:rsidRDefault="00771C0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3670B6" w14:textId="19C10CFE" w:rsidR="00771C08" w:rsidRDefault="003E4A1D" w:rsidP="003E4A1D">
    <w:pPr>
      <w:pStyle w:val="Footer"/>
      <w:rPr>
        <w:sz w:val="17"/>
      </w:rPr>
    </w:pPr>
    <w:bookmarkStart w:id="16" w:name="TITUS3FooterPrimary"/>
    <w:r>
      <w:rPr>
        <w:sz w:val="17"/>
      </w:rPr>
      <w:t> </w:t>
    </w:r>
  </w:p>
  <w:bookmarkEnd w:id="16"/>
  <w:p w14:paraId="7D80F0AB" w14:textId="77777777" w:rsidR="00771C08" w:rsidRDefault="00771C08">
    <w:pPr>
      <w:pStyle w:val="Footer"/>
      <w:jc w:val="right"/>
    </w:pPr>
  </w:p>
  <w:p w14:paraId="798EB461" w14:textId="3B8A5DB0" w:rsidR="00771C08" w:rsidRDefault="00771C08">
    <w:pPr>
      <w:pStyle w:val="Footer"/>
      <w:jc w:val="right"/>
    </w:pPr>
    <w:r>
      <w:fldChar w:fldCharType="begin"/>
    </w:r>
    <w:r>
      <w:instrText xml:space="preserve"> PAGE   \* MERGEFORMAT </w:instrText>
    </w:r>
    <w:r>
      <w:fldChar w:fldCharType="separate"/>
    </w:r>
    <w:r w:rsidR="003E4A1D">
      <w:rPr>
        <w:noProof/>
      </w:rPr>
      <w:t>35</w:t>
    </w:r>
    <w:r>
      <w:rPr>
        <w:noProof/>
      </w:rPr>
      <w:fldChar w:fldCharType="end"/>
    </w:r>
  </w:p>
  <w:p w14:paraId="72AAEB44" w14:textId="77777777" w:rsidR="00771C08" w:rsidRPr="00BB5EAA" w:rsidRDefault="00771C0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402C5F" w14:textId="07E81A9D" w:rsidR="00771C08" w:rsidRDefault="003E4A1D" w:rsidP="003E4A1D">
    <w:pPr>
      <w:pStyle w:val="Footer"/>
      <w:rPr>
        <w:sz w:val="17"/>
      </w:rPr>
    </w:pPr>
    <w:bookmarkStart w:id="18" w:name="TITUS3FooterFirstPage"/>
    <w:r>
      <w:rPr>
        <w:sz w:val="17"/>
      </w:rPr>
      <w:t> </w:t>
    </w:r>
  </w:p>
  <w:bookmarkEnd w:id="18"/>
  <w:p w14:paraId="377ABCFF" w14:textId="77777777" w:rsidR="00771C08" w:rsidRDefault="00771C08" w:rsidP="00771C08">
    <w:pPr>
      <w:pStyle w:val="Footer"/>
      <w:jc w:val="right"/>
    </w:pPr>
  </w:p>
  <w:p w14:paraId="7FF33C9B" w14:textId="10F28783" w:rsidR="00771C08" w:rsidRDefault="00771C08" w:rsidP="00771C08">
    <w:pPr>
      <w:pStyle w:val="Footer"/>
      <w:jc w:val="right"/>
    </w:pPr>
    <w:r>
      <w:fldChar w:fldCharType="begin"/>
    </w:r>
    <w:r>
      <w:instrText xml:space="preserve"> PAGE   \* MERGEFORMAT </w:instrText>
    </w:r>
    <w:r>
      <w:fldChar w:fldCharType="separate"/>
    </w:r>
    <w:r w:rsidR="003E4A1D">
      <w:rPr>
        <w:noProof/>
      </w:rPr>
      <w:t>32</w:t>
    </w:r>
    <w:r>
      <w:rPr>
        <w:noProof/>
      </w:rPr>
      <w:fldChar w:fldCharType="end"/>
    </w:r>
  </w:p>
  <w:p w14:paraId="31690F81" w14:textId="77777777" w:rsidR="00771C08" w:rsidRPr="00BB5EAA" w:rsidRDefault="00771C08" w:rsidP="00771C08">
    <w:pPr>
      <w:pStyle w:val="Footer"/>
      <w:ind w:right="360"/>
      <w:jc w:val="center"/>
    </w:pPr>
  </w:p>
  <w:p w14:paraId="5D002748" w14:textId="77777777" w:rsidR="00771C08" w:rsidRDefault="00771C0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075E0A" w14:textId="1F3A36A5" w:rsidR="00771C08" w:rsidRDefault="003E4A1D" w:rsidP="003E4A1D">
    <w:pPr>
      <w:pStyle w:val="Footer"/>
      <w:rPr>
        <w:sz w:val="17"/>
      </w:rPr>
    </w:pPr>
    <w:bookmarkStart w:id="21" w:name="TITUS4FooterEvenPages"/>
    <w:r>
      <w:rPr>
        <w:sz w:val="17"/>
      </w:rPr>
      <w:t> </w:t>
    </w:r>
  </w:p>
  <w:bookmarkEnd w:id="21"/>
  <w:p w14:paraId="0D0C8DC8" w14:textId="77777777" w:rsidR="00771C08" w:rsidRDefault="00771C08" w:rsidP="00771C08">
    <w:pPr>
      <w:pStyle w:val="Footer"/>
      <w:jc w:val="right"/>
    </w:pPr>
  </w:p>
  <w:p w14:paraId="07AFACA8" w14:textId="77777777" w:rsidR="00771C08" w:rsidRDefault="00771C08" w:rsidP="00771C08">
    <w:pPr>
      <w:pStyle w:val="Footer"/>
      <w:jc w:val="right"/>
    </w:pPr>
    <w:r>
      <w:fldChar w:fldCharType="begin"/>
    </w:r>
    <w:r>
      <w:instrText xml:space="preserve"> PAGE   \* MERGEFORMAT </w:instrText>
    </w:r>
    <w:r>
      <w:fldChar w:fldCharType="separate"/>
    </w:r>
    <w:r>
      <w:rPr>
        <w:noProof/>
      </w:rPr>
      <w:t>12</w:t>
    </w:r>
    <w:r>
      <w:rPr>
        <w:noProof/>
      </w:rPr>
      <w:fldChar w:fldCharType="end"/>
    </w:r>
  </w:p>
  <w:p w14:paraId="797F68CB" w14:textId="77777777" w:rsidR="00771C08" w:rsidRPr="00BB5EAA" w:rsidRDefault="00771C08" w:rsidP="00771C08">
    <w:pPr>
      <w:pStyle w:val="Footer"/>
      <w:ind w:right="360"/>
      <w:jc w:val="center"/>
    </w:pPr>
  </w:p>
  <w:p w14:paraId="27E423B1" w14:textId="77777777" w:rsidR="00771C08" w:rsidRDefault="00771C0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339951" w14:textId="7708A715" w:rsidR="00771C08" w:rsidRDefault="003E4A1D" w:rsidP="003E4A1D">
    <w:pPr>
      <w:pStyle w:val="Footer"/>
      <w:rPr>
        <w:sz w:val="17"/>
      </w:rPr>
    </w:pPr>
    <w:bookmarkStart w:id="22" w:name="TITUS4FooterPrimary"/>
    <w:r>
      <w:rPr>
        <w:sz w:val="17"/>
      </w:rPr>
      <w:t> </w:t>
    </w:r>
  </w:p>
  <w:bookmarkEnd w:id="22"/>
  <w:p w14:paraId="65EF8AFA" w14:textId="77777777" w:rsidR="00771C08" w:rsidRDefault="00771C08">
    <w:pPr>
      <w:pStyle w:val="Footer"/>
      <w:jc w:val="right"/>
    </w:pPr>
  </w:p>
  <w:p w14:paraId="558D732B" w14:textId="77777777" w:rsidR="00771C08" w:rsidRDefault="00771C08">
    <w:pPr>
      <w:pStyle w:val="Footer"/>
      <w:jc w:val="right"/>
    </w:pPr>
    <w:r>
      <w:fldChar w:fldCharType="begin"/>
    </w:r>
    <w:r>
      <w:instrText xml:space="preserve"> PAGE   \* MERGEFORMAT </w:instrText>
    </w:r>
    <w:r>
      <w:fldChar w:fldCharType="separate"/>
    </w:r>
    <w:r>
      <w:rPr>
        <w:noProof/>
      </w:rPr>
      <w:t>11</w:t>
    </w:r>
    <w:r>
      <w:rPr>
        <w:noProof/>
      </w:rPr>
      <w:fldChar w:fldCharType="end"/>
    </w:r>
  </w:p>
  <w:p w14:paraId="2E88220C" w14:textId="77777777" w:rsidR="00771C08" w:rsidRPr="00BB5EAA" w:rsidRDefault="00771C08"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B62D50" w14:textId="37D5D14E" w:rsidR="00771C08" w:rsidRDefault="003E4A1D" w:rsidP="003E4A1D">
    <w:pPr>
      <w:pStyle w:val="Footer"/>
      <w:rPr>
        <w:sz w:val="17"/>
      </w:rPr>
    </w:pPr>
    <w:bookmarkStart w:id="24" w:name="TITUS4FooterFirstPage"/>
    <w:r>
      <w:rPr>
        <w:sz w:val="17"/>
      </w:rPr>
      <w:t> </w:t>
    </w:r>
  </w:p>
  <w:bookmarkEnd w:id="24"/>
  <w:p w14:paraId="0724C2F9" w14:textId="77777777" w:rsidR="00771C08" w:rsidRDefault="00771C08" w:rsidP="00771C08">
    <w:pPr>
      <w:pStyle w:val="Footer"/>
      <w:jc w:val="right"/>
    </w:pPr>
  </w:p>
  <w:p w14:paraId="59F50950" w14:textId="121CEA04" w:rsidR="00771C08" w:rsidRDefault="00771C08" w:rsidP="00771C08">
    <w:pPr>
      <w:pStyle w:val="Footer"/>
      <w:jc w:val="right"/>
    </w:pPr>
    <w:r>
      <w:fldChar w:fldCharType="begin"/>
    </w:r>
    <w:r>
      <w:instrText xml:space="preserve"> PAGE   \* MERGEFORMAT </w:instrText>
    </w:r>
    <w:r>
      <w:fldChar w:fldCharType="separate"/>
    </w:r>
    <w:r w:rsidR="003E4A1D">
      <w:rPr>
        <w:noProof/>
      </w:rPr>
      <w:t>37</w:t>
    </w:r>
    <w:r>
      <w:rPr>
        <w:noProof/>
      </w:rPr>
      <w:fldChar w:fldCharType="end"/>
    </w:r>
  </w:p>
  <w:p w14:paraId="28732532" w14:textId="77777777" w:rsidR="00771C08" w:rsidRPr="00BB5EAA" w:rsidRDefault="00771C08" w:rsidP="00771C08">
    <w:pPr>
      <w:pStyle w:val="Footer"/>
      <w:ind w:right="360"/>
      <w:jc w:val="center"/>
    </w:pPr>
  </w:p>
  <w:p w14:paraId="4E789736" w14:textId="77777777" w:rsidR="00771C08" w:rsidRDefault="00771C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627A0E" w14:textId="2412DFED" w:rsidR="00EE4D08" w:rsidRDefault="003E4A1D" w:rsidP="003E4A1D">
    <w:pPr>
      <w:pStyle w:val="Header"/>
      <w:rPr>
        <w:sz w:val="17"/>
      </w:rPr>
    </w:pPr>
    <w:bookmarkStart w:id="1" w:name="TITUS1HeaderEvenPages"/>
    <w:r>
      <w:rPr>
        <w:sz w:val="17"/>
      </w:rPr>
      <w:t> </w:t>
    </w:r>
  </w:p>
  <w:bookmarkEnd w:id="1"/>
  <w:p w14:paraId="28805A40" w14:textId="77777777" w:rsidR="00EE4D08" w:rsidRDefault="00EE4D08" w:rsidP="00EE4D08">
    <w:pPr>
      <w:pStyle w:val="Header"/>
    </w:pPr>
  </w:p>
  <w:p w14:paraId="56DC42D2" w14:textId="77777777" w:rsidR="00771C08" w:rsidRDefault="00771C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C115BD" w14:textId="3A120DB7" w:rsidR="00771C08" w:rsidRDefault="003E4A1D" w:rsidP="003E4A1D">
    <w:pPr>
      <w:pStyle w:val="Header"/>
      <w:rPr>
        <w:sz w:val="17"/>
      </w:rPr>
    </w:pPr>
    <w:bookmarkStart w:id="2" w:name="TITUS1HeaderPrimary"/>
    <w:r>
      <w:rPr>
        <w:sz w:val="17"/>
      </w:rPr>
      <w:t> </w:t>
    </w:r>
  </w:p>
  <w:bookmarkEnd w:id="2"/>
  <w:p w14:paraId="177A504B" w14:textId="77777777" w:rsidR="00771C08" w:rsidRDefault="00771C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412C63" w14:textId="52100419" w:rsidR="00771C08" w:rsidRDefault="003E4A1D" w:rsidP="003E4A1D">
    <w:pPr>
      <w:pStyle w:val="Header"/>
      <w:rPr>
        <w:sz w:val="17"/>
      </w:rPr>
    </w:pPr>
    <w:bookmarkStart w:id="5" w:name="TITUS1HeaderFirstPage"/>
    <w:r>
      <w:rPr>
        <w:sz w:val="17"/>
      </w:rPr>
      <w:t> </w:t>
    </w:r>
  </w:p>
  <w:bookmarkEnd w:id="5"/>
  <w:p w14:paraId="39E539E3" w14:textId="77777777" w:rsidR="00771C08" w:rsidRDefault="00771C0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D9671A" w14:textId="66E89921" w:rsidR="00771C08" w:rsidRDefault="003E4A1D" w:rsidP="003E4A1D">
    <w:pPr>
      <w:pStyle w:val="Header"/>
      <w:rPr>
        <w:sz w:val="17"/>
      </w:rPr>
    </w:pPr>
    <w:bookmarkStart w:id="7" w:name="TITUS2HeaderEvenPages"/>
    <w:r>
      <w:rPr>
        <w:sz w:val="17"/>
      </w:rPr>
      <w:t> </w:t>
    </w:r>
  </w:p>
  <w:bookmarkEnd w:id="7"/>
  <w:p w14:paraId="203B2CD7" w14:textId="77777777" w:rsidR="00771C08" w:rsidRDefault="00771C08" w:rsidP="00771C08">
    <w:pPr>
      <w:pStyle w:val="Header"/>
    </w:pPr>
  </w:p>
  <w:p w14:paraId="021D122C" w14:textId="77777777" w:rsidR="00771C08" w:rsidRDefault="00771C0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2BE235" w14:textId="4BEF13F6" w:rsidR="00771C08" w:rsidRDefault="003E4A1D" w:rsidP="003E4A1D">
    <w:pPr>
      <w:pStyle w:val="Header"/>
      <w:rPr>
        <w:sz w:val="17"/>
      </w:rPr>
    </w:pPr>
    <w:bookmarkStart w:id="8" w:name="TITUS2HeaderPrimary"/>
    <w:r>
      <w:rPr>
        <w:sz w:val="17"/>
      </w:rPr>
      <w:t> </w:t>
    </w:r>
  </w:p>
  <w:bookmarkEnd w:id="8"/>
  <w:p w14:paraId="55E8A6FB" w14:textId="77777777" w:rsidR="00771C08" w:rsidRDefault="00771C0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038731" w14:textId="33E9AF3F" w:rsidR="00771C08" w:rsidRDefault="003E4A1D" w:rsidP="003E4A1D">
    <w:pPr>
      <w:pStyle w:val="Header"/>
      <w:rPr>
        <w:sz w:val="17"/>
      </w:rPr>
    </w:pPr>
    <w:bookmarkStart w:id="11" w:name="TITUS2HeaderFirstPage"/>
    <w:r>
      <w:rPr>
        <w:sz w:val="17"/>
      </w:rPr>
      <w:t> </w:t>
    </w:r>
  </w:p>
  <w:bookmarkEnd w:id="11"/>
  <w:p w14:paraId="3EDA8AF6" w14:textId="77777777" w:rsidR="00771C08" w:rsidRDefault="00771C08" w:rsidP="00771C08">
    <w:pPr>
      <w:pStyle w:val="Header"/>
    </w:pPr>
  </w:p>
  <w:p w14:paraId="7A4EB3D4" w14:textId="77777777" w:rsidR="00771C08" w:rsidRDefault="00771C0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C574C4" w14:textId="46245F5B" w:rsidR="00771C08" w:rsidRDefault="003E4A1D" w:rsidP="003E4A1D">
    <w:pPr>
      <w:pStyle w:val="Header"/>
      <w:rPr>
        <w:sz w:val="17"/>
      </w:rPr>
    </w:pPr>
    <w:bookmarkStart w:id="13" w:name="TITUS3HeaderEvenPages"/>
    <w:r>
      <w:rPr>
        <w:sz w:val="17"/>
      </w:rPr>
      <w:t> </w:t>
    </w:r>
  </w:p>
  <w:bookmarkEnd w:id="13"/>
  <w:p w14:paraId="2316B35E" w14:textId="77777777" w:rsidR="00771C08" w:rsidRDefault="00771C08" w:rsidP="00771C08">
    <w:pPr>
      <w:pStyle w:val="Header"/>
    </w:pPr>
  </w:p>
  <w:p w14:paraId="171D539B" w14:textId="77777777" w:rsidR="00771C08" w:rsidRDefault="00771C0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BB1C51" w14:textId="7CCB380A" w:rsidR="00771C08" w:rsidRDefault="003E4A1D" w:rsidP="003E4A1D">
    <w:pPr>
      <w:pStyle w:val="Header"/>
      <w:rPr>
        <w:sz w:val="17"/>
      </w:rPr>
    </w:pPr>
    <w:bookmarkStart w:id="14" w:name="TITUS3HeaderPrimary"/>
    <w:r>
      <w:rPr>
        <w:sz w:val="17"/>
      </w:rPr>
      <w:t> </w:t>
    </w:r>
  </w:p>
  <w:bookmarkEnd w:id="14"/>
  <w:p w14:paraId="395BB80E" w14:textId="77777777" w:rsidR="00771C08" w:rsidRDefault="00771C0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CAFB4C" w14:textId="384E078C" w:rsidR="00771C08" w:rsidRDefault="003E4A1D" w:rsidP="003E4A1D">
    <w:pPr>
      <w:pStyle w:val="Header"/>
      <w:rPr>
        <w:sz w:val="17"/>
      </w:rPr>
    </w:pPr>
    <w:bookmarkStart w:id="17" w:name="TITUS3HeaderFirstPage"/>
    <w:r>
      <w:rPr>
        <w:sz w:val="17"/>
      </w:rPr>
      <w:t> </w:t>
    </w:r>
  </w:p>
  <w:bookmarkEnd w:id="17"/>
  <w:p w14:paraId="4A3395D9" w14:textId="77777777" w:rsidR="00771C08" w:rsidRDefault="00771C08" w:rsidP="00771C08">
    <w:pPr>
      <w:pStyle w:val="Header"/>
    </w:pPr>
  </w:p>
  <w:p w14:paraId="0E8A6469" w14:textId="77777777" w:rsidR="00771C08" w:rsidRDefault="00771C0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0461D9" w14:textId="5D6ABE2C" w:rsidR="00771C08" w:rsidRDefault="003E4A1D" w:rsidP="003E4A1D">
    <w:pPr>
      <w:pStyle w:val="Header"/>
      <w:rPr>
        <w:sz w:val="17"/>
      </w:rPr>
    </w:pPr>
    <w:bookmarkStart w:id="19" w:name="TITUS4HeaderEvenPages"/>
    <w:r>
      <w:rPr>
        <w:sz w:val="17"/>
      </w:rPr>
      <w:t> </w:t>
    </w:r>
  </w:p>
  <w:bookmarkEnd w:id="19"/>
  <w:p w14:paraId="29FEBB23" w14:textId="77777777" w:rsidR="00771C08" w:rsidRDefault="00771C08" w:rsidP="00771C08">
    <w:pPr>
      <w:pStyle w:val="Header"/>
    </w:pPr>
  </w:p>
  <w:p w14:paraId="0B2AB826" w14:textId="77777777" w:rsidR="00771C08" w:rsidRDefault="00771C0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F4D656" w14:textId="474C8EC8" w:rsidR="00771C08" w:rsidRDefault="003E4A1D" w:rsidP="003E4A1D">
    <w:pPr>
      <w:pStyle w:val="Header"/>
      <w:rPr>
        <w:sz w:val="17"/>
      </w:rPr>
    </w:pPr>
    <w:bookmarkStart w:id="20" w:name="TITUS4HeaderPrimary"/>
    <w:r>
      <w:rPr>
        <w:sz w:val="17"/>
      </w:rPr>
      <w:t> </w:t>
    </w:r>
  </w:p>
  <w:bookmarkEnd w:id="20"/>
  <w:p w14:paraId="5F5ECFAD" w14:textId="77777777" w:rsidR="00771C08" w:rsidRDefault="00771C0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910A2E" w14:textId="5F91AC9A" w:rsidR="00771C08" w:rsidRDefault="003E4A1D" w:rsidP="003E4A1D">
    <w:pPr>
      <w:pStyle w:val="Header"/>
      <w:rPr>
        <w:sz w:val="17"/>
      </w:rPr>
    </w:pPr>
    <w:bookmarkStart w:id="23" w:name="TITUS4HeaderFirstPage"/>
    <w:r>
      <w:rPr>
        <w:sz w:val="17"/>
      </w:rPr>
      <w:t> </w:t>
    </w:r>
  </w:p>
  <w:bookmarkEnd w:id="23"/>
  <w:p w14:paraId="2AB14E29" w14:textId="77777777" w:rsidR="00771C08" w:rsidRDefault="00771C08" w:rsidP="00771C08">
    <w:pPr>
      <w:pStyle w:val="Header"/>
    </w:pPr>
  </w:p>
  <w:p w14:paraId="1145872F" w14:textId="77777777" w:rsidR="00771C08" w:rsidRDefault="00771C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E31AE4"/>
    <w:multiLevelType w:val="hybridMultilevel"/>
    <w:tmpl w:val="58CC10BE"/>
    <w:lvl w:ilvl="0" w:tplc="EC0C0E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4F62F3A"/>
    <w:multiLevelType w:val="hybridMultilevel"/>
    <w:tmpl w:val="FF78348C"/>
    <w:lvl w:ilvl="0" w:tplc="317A7A34">
      <w:start w:val="1"/>
      <w:numFmt w:val="bullet"/>
      <w:lvlText w:val=""/>
      <w:lvlJc w:val="left"/>
      <w:pPr>
        <w:ind w:left="720" w:hanging="360"/>
      </w:pPr>
      <w:rPr>
        <w:rFonts w:ascii="Symbol" w:hAnsi="Symbol" w:hint="default"/>
      </w:rPr>
    </w:lvl>
    <w:lvl w:ilvl="1" w:tplc="86F84C3A">
      <w:start w:val="1"/>
      <w:numFmt w:val="bullet"/>
      <w:lvlText w:val="o"/>
      <w:lvlJc w:val="left"/>
      <w:pPr>
        <w:ind w:left="1440" w:hanging="360"/>
      </w:pPr>
      <w:rPr>
        <w:rFonts w:ascii="Courier New" w:hAnsi="Courier New" w:hint="default"/>
      </w:rPr>
    </w:lvl>
    <w:lvl w:ilvl="2" w:tplc="C9CACCEC">
      <w:start w:val="1"/>
      <w:numFmt w:val="bullet"/>
      <w:lvlText w:val=""/>
      <w:lvlJc w:val="left"/>
      <w:pPr>
        <w:ind w:left="2160" w:hanging="360"/>
      </w:pPr>
      <w:rPr>
        <w:rFonts w:ascii="Wingdings" w:hAnsi="Wingdings" w:hint="default"/>
      </w:rPr>
    </w:lvl>
    <w:lvl w:ilvl="3" w:tplc="05E21824">
      <w:start w:val="1"/>
      <w:numFmt w:val="bullet"/>
      <w:lvlText w:val=""/>
      <w:lvlJc w:val="left"/>
      <w:pPr>
        <w:ind w:left="2880" w:hanging="360"/>
      </w:pPr>
      <w:rPr>
        <w:rFonts w:ascii="Symbol" w:hAnsi="Symbol" w:hint="default"/>
      </w:rPr>
    </w:lvl>
    <w:lvl w:ilvl="4" w:tplc="818EA3F4">
      <w:start w:val="1"/>
      <w:numFmt w:val="bullet"/>
      <w:lvlText w:val="o"/>
      <w:lvlJc w:val="left"/>
      <w:pPr>
        <w:ind w:left="3600" w:hanging="360"/>
      </w:pPr>
      <w:rPr>
        <w:rFonts w:ascii="Courier New" w:hAnsi="Courier New" w:hint="default"/>
      </w:rPr>
    </w:lvl>
    <w:lvl w:ilvl="5" w:tplc="745C92D4">
      <w:start w:val="1"/>
      <w:numFmt w:val="bullet"/>
      <w:lvlText w:val=""/>
      <w:lvlJc w:val="left"/>
      <w:pPr>
        <w:ind w:left="4320" w:hanging="360"/>
      </w:pPr>
      <w:rPr>
        <w:rFonts w:ascii="Wingdings" w:hAnsi="Wingdings" w:hint="default"/>
      </w:rPr>
    </w:lvl>
    <w:lvl w:ilvl="6" w:tplc="3A984188">
      <w:start w:val="1"/>
      <w:numFmt w:val="bullet"/>
      <w:lvlText w:val=""/>
      <w:lvlJc w:val="left"/>
      <w:pPr>
        <w:ind w:left="5040" w:hanging="360"/>
      </w:pPr>
      <w:rPr>
        <w:rFonts w:ascii="Symbol" w:hAnsi="Symbol" w:hint="default"/>
      </w:rPr>
    </w:lvl>
    <w:lvl w:ilvl="7" w:tplc="8E4A25D2">
      <w:start w:val="1"/>
      <w:numFmt w:val="bullet"/>
      <w:lvlText w:val="o"/>
      <w:lvlJc w:val="left"/>
      <w:pPr>
        <w:ind w:left="5760" w:hanging="360"/>
      </w:pPr>
      <w:rPr>
        <w:rFonts w:ascii="Courier New" w:hAnsi="Courier New" w:hint="default"/>
      </w:rPr>
    </w:lvl>
    <w:lvl w:ilvl="8" w:tplc="604CDA94">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0FB0"/>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4A1D"/>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0B14"/>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1C08"/>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10F2"/>
    <w:rsid w:val="009079BD"/>
    <w:rsid w:val="00912BD9"/>
    <w:rsid w:val="0092054D"/>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3F8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2B63"/>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4D08"/>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hyperlink" Target="https://www.thoughtco.com/moral-panic-3026420" TargetMode="External"/><Relationship Id="rId21" Type="http://schemas.openxmlformats.org/officeDocument/2006/relationships/header" Target="header4.xml"/><Relationship Id="rId34" Type="http://schemas.openxmlformats.org/officeDocument/2006/relationships/hyperlink" Target="https://www.college.police.uk/article/development-resources-leaders-across-policing" TargetMode="External"/><Relationship Id="rId42" Type="http://schemas.openxmlformats.org/officeDocument/2006/relationships/hyperlink" Target="https://www.justiceinspectorates.gov.uk/hmicfrs/wp-content/uploads/peel-police-leadership-2017.pdf" TargetMode="External"/><Relationship Id="rId47" Type="http://schemas.openxmlformats.org/officeDocument/2006/relationships/hyperlink" Target="https://www.psychologytoday.com/us/blog/your-awesome-career/201902/closing-the-confidence-gap-the-importance-mentors" TargetMode="External"/><Relationship Id="rId50" Type="http://schemas.openxmlformats.org/officeDocument/2006/relationships/hyperlink" Target="https://www.npcc.police.uk/Publication/Workforce%20Transformation%20Baseline.pdf" TargetMode="External"/><Relationship Id="rId55" Type="http://schemas.openxmlformats.org/officeDocument/2006/relationships/hyperlink" Target="http://connectedcops.net/wp-content/uploads/2012/12/Police-and-Social-Media-IPC-Evidence.pdf" TargetMode="External"/><Relationship Id="rId63" Type="http://schemas.openxmlformats.org/officeDocument/2006/relationships/footer" Target="footer7.xml"/><Relationship Id="rId68" Type="http://schemas.openxmlformats.org/officeDocument/2006/relationships/header" Target="header11.xml"/><Relationship Id="rId7" Type="http://schemas.openxmlformats.org/officeDocument/2006/relationships/settings" Target="settings.xml"/><Relationship Id="rId71"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hbr.org/2015/08/is-how-you-deliver-feedback-doing-more-harm-than-good" TargetMode="Externa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college.police.uk/career-learning/policing-education-qualifications-framework-peqf" TargetMode="External"/><Relationship Id="rId37" Type="http://schemas.openxmlformats.org/officeDocument/2006/relationships/hyperlink" Target="https://www.college.police.uk/about" TargetMode="External"/><Relationship Id="rId40" Type="http://schemas.openxmlformats.org/officeDocument/2006/relationships/hyperlink" Target="https://www.thecoachingtoolscompany.com/the-grow-model-explained-for-coaches-questions-tips-more/" TargetMode="External"/><Relationship Id="rId45" Type="http://schemas.openxmlformats.org/officeDocument/2006/relationships/hyperlink" Target="https://lawenforcementactionpartnership.org/peel-policing-principles/" TargetMode="External"/><Relationship Id="rId53" Type="http://schemas.openxmlformats.org/officeDocument/2006/relationships/hyperlink" Target="https://www.brighthubpm.com/resource-management/75686-examples-of-when-to-use-autocratic-leadership/" TargetMode="External"/><Relationship Id="rId58" Type="http://schemas.openxmlformats.org/officeDocument/2006/relationships/hyperlink" Target="https://www.thebalancesmb.com/leadership-definition-2948275" TargetMode="External"/><Relationship Id="rId66" Type="http://schemas.openxmlformats.org/officeDocument/2006/relationships/footer" Target="footer9.xml"/><Relationship Id="rId7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www.smartinsights.com/social-media-marketing/social-media-strategy/new-global-social-media-research/" TargetMode="External"/><Relationship Id="rId36" Type="http://schemas.openxmlformats.org/officeDocument/2006/relationships/hyperlink" Target="https://www.college.police.uk/career-learning/career-development/professional-development-review-pdr" TargetMode="External"/><Relationship Id="rId49" Type="http://schemas.openxmlformats.org/officeDocument/2006/relationships/hyperlink" Target="https://www.npcc.police.uk/documents/Policing%20Vision.pdf" TargetMode="External"/><Relationship Id="rId57" Type="http://schemas.openxmlformats.org/officeDocument/2006/relationships/hyperlink" Target="https://www.police-foundation.org.uk/2017/wp-content/uploads/2017/08/Social_media_briefing_FINAL.pdf" TargetMode="External"/><Relationship Id="rId61" Type="http://schemas.openxmlformats.org/officeDocument/2006/relationships/header" Target="head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college.police.uk/s3fs-public/2021-02/code_of_ethics.pdf" TargetMode="External"/><Relationship Id="rId44" Type="http://schemas.openxmlformats.org/officeDocument/2006/relationships/hyperlink" Target="https://archives.joe.org/joe/2001august/rb1.php" TargetMode="External"/><Relationship Id="rId52" Type="http://schemas.openxmlformats.org/officeDocument/2006/relationships/hyperlink" Target="https://www.scotland.police.uk/spa-media/zkakdnnc/missing-person-investigation-sop.pdf" TargetMode="External"/><Relationship Id="rId60" Type="http://schemas.openxmlformats.org/officeDocument/2006/relationships/hyperlink" Target="https://www.azilev-on.com/2021/01/21/police-in-social-media-to-protect-and-share/" TargetMode="External"/><Relationship Id="rId65" Type="http://schemas.openxmlformats.org/officeDocument/2006/relationships/header" Target="header9.xm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www.forbes.com/sites/maryabbajay/2019/01/20/mentoring-matters-three-essential-element-of-success/?sh=c5c3a0f45a9f" TargetMode="External"/><Relationship Id="rId30" Type="http://schemas.openxmlformats.org/officeDocument/2006/relationships/hyperlink" Target="https://www.verywellmind.com/what-is-democratic-leadership-2795315" TargetMode="External"/><Relationship Id="rId35" Type="http://schemas.openxmlformats.org/officeDocument/2006/relationships/hyperlink" Target="https://www.college.police.uk/app/investigation/investigation-process" TargetMode="External"/><Relationship Id="rId43" Type="http://schemas.openxmlformats.org/officeDocument/2006/relationships/hyperlink" Target="https://smallbusiness.chron.com/advantages-drawbacks-autocratic-leadership-style-16616.html" TargetMode="External"/><Relationship Id="rId48" Type="http://schemas.openxmlformats.org/officeDocument/2006/relationships/hyperlink" Target="https://www.ourwatch.org.uk/sites/default/files/documents/2020-06/Social%20media%20guidelines%20for%20Neighbourhood%20Watch%20groups%20v3.pdf" TargetMode="External"/><Relationship Id="rId56" Type="http://schemas.openxmlformats.org/officeDocument/2006/relationships/hyperlink" Target="https://www.thecoachingtoolscompany.com/the-grow-model-explained-for-coaches-questions-tips-more/" TargetMode="External"/><Relationship Id="rId64" Type="http://schemas.openxmlformats.org/officeDocument/2006/relationships/footer" Target="footer8.xml"/><Relationship Id="rId69"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hyperlink" Target="https://courses.lumenlearning.com/wm-organizationalbehavior/chapter/leadership-styles/" TargetMode="External"/><Relationship Id="rId72" Type="http://schemas.openxmlformats.org/officeDocument/2006/relationships/footer" Target="footer12.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yperlink" Target="https://assets.college.police.uk/s3fs-public/2020-11/C176I0920_PDR_Purpose%20and%20benefits.pdf" TargetMode="External"/><Relationship Id="rId38" Type="http://schemas.openxmlformats.org/officeDocument/2006/relationships/hyperlink" Target="https://www.justice.gov/file/1437336/download" TargetMode="External"/><Relationship Id="rId46" Type="http://schemas.openxmlformats.org/officeDocument/2006/relationships/hyperlink" Target="https://www.leadershipahoy.com/laissez-faire-leadership-what-is-it-pros-cons-examples/" TargetMode="External"/><Relationship Id="rId59" Type="http://schemas.openxmlformats.org/officeDocument/2006/relationships/hyperlink" Target="https://www.wgu.edu/blog/what-laissez-faire-leadership2006.html" TargetMode="External"/><Relationship Id="rId67" Type="http://schemas.openxmlformats.org/officeDocument/2006/relationships/header" Target="header10.xml"/><Relationship Id="rId20" Type="http://schemas.openxmlformats.org/officeDocument/2006/relationships/image" Target="media/image2.JPG"/><Relationship Id="rId41" Type="http://schemas.openxmlformats.org/officeDocument/2006/relationships/hyperlink" Target="https://brandongaille.com/11-autocratic-leadership-advantages-and-disadvantages/" TargetMode="External"/><Relationship Id="rId54" Type="http://schemas.openxmlformats.org/officeDocument/2006/relationships/hyperlink" Target="https://www.channel4.com/news/can-social-media-help-find-missing-people" TargetMode="External"/><Relationship Id="rId62" Type="http://schemas.openxmlformats.org/officeDocument/2006/relationships/header" Target="header8.xml"/><Relationship Id="rId70"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2006/documentManagement/types"/>
    <ds:schemaRef ds:uri="2e89cfda-a374-4413-9f0d-8b601eddeb70"/>
    <ds:schemaRef ds:uri="http://purl.org/dc/elements/1.1/"/>
    <ds:schemaRef ds:uri="http://schemas.openxmlformats.org/package/2006/metadata/core-properties"/>
    <ds:schemaRef ds:uri="http://www.w3.org/XML/1998/namespace"/>
    <ds:schemaRef ds:uri="http://schemas.microsoft.com/office/infopath/2007/PartnerControls"/>
    <ds:schemaRef ds:uri="http://purl.org/dc/dcmitype/"/>
    <ds:schemaRef ds:uri="http://purl.org/dc/terms/"/>
    <ds:schemaRef ds:uri="1ecf5648-3750-43f5-867d-bfaa16e6e17e"/>
  </ds:schemaRefs>
</ds:datastoreItem>
</file>

<file path=customXml/itemProps4.xml><?xml version="1.0" encoding="utf-8"?>
<ds:datastoreItem xmlns:ds="http://schemas.openxmlformats.org/officeDocument/2006/customXml" ds:itemID="{8DA89789-2E7C-4D2E-A461-D0B2C78CA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37</Pages>
  <Words>11823</Words>
  <Characters>67475</Characters>
  <Application>Microsoft Office Word</Application>
  <DocSecurity>0</DocSecurity>
  <Lines>562</Lines>
  <Paragraphs>158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Powderhill,Scot swp6606</cp:lastModifiedBy>
  <cp:revision>10</cp:revision>
  <cp:lastPrinted>2014-08-26T08:55:00Z</cp:lastPrinted>
  <dcterms:created xsi:type="dcterms:W3CDTF">2022-04-02T16:32:00Z</dcterms:created>
  <dcterms:modified xsi:type="dcterms:W3CDTF">2022-09-10T18:26:00Z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cee0f0ec-7e82-4241-a47b-4301f5e81e83</vt:lpwstr>
  </property>
  <property fmtid="{D5CDD505-2E9C-101B-9397-08002B2CF9AE}" pid="4" name="Classification">
    <vt:lpwstr>OFFICIAL</vt:lpwstr>
  </property>
  <property fmtid="{D5CDD505-2E9C-101B-9397-08002B2CF9AE}" pid="5" name="Visibility">
    <vt:lpwstr>NOT VISIBLE</vt:lpwstr>
  </property>
</Properties>
</file>