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BA34E" w14:textId="3A753A63" w:rsidR="00B94E3B" w:rsidRDefault="00B94E3B">
      <w:r>
        <w:t xml:space="preserve"> </w:t>
      </w:r>
    </w:p>
    <w:p w14:paraId="3E4DB5BE" w14:textId="682C7D63" w:rsidR="00B94E3B" w:rsidRDefault="00B94E3B">
      <w:r>
        <w:rPr>
          <w:noProof/>
        </w:rPr>
        <mc:AlternateContent>
          <mc:Choice Requires="wps">
            <w:drawing>
              <wp:anchor distT="45720" distB="45720" distL="114300" distR="114300" simplePos="0" relativeHeight="251659264" behindDoc="0" locked="0" layoutInCell="1" allowOverlap="1" wp14:anchorId="7120C6CE" wp14:editId="6B2174D3">
                <wp:simplePos x="0" y="0"/>
                <wp:positionH relativeFrom="column">
                  <wp:posOffset>1719580</wp:posOffset>
                </wp:positionH>
                <wp:positionV relativeFrom="paragraph">
                  <wp:posOffset>2259330</wp:posOffset>
                </wp:positionV>
                <wp:extent cx="2360930" cy="1404620"/>
                <wp:effectExtent l="0" t="0" r="0"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E53867F" w14:textId="48AF6A72" w:rsidR="00333AB0" w:rsidRPr="00002932" w:rsidRDefault="00002932" w:rsidP="001B15D6">
                            <w:pPr>
                              <w:jc w:val="center"/>
                              <w:rPr>
                                <w:b/>
                                <w:bCs/>
                              </w:rPr>
                            </w:pPr>
                            <w:r w:rsidRPr="00002932">
                              <w:rPr>
                                <w:b/>
                                <w:bCs/>
                              </w:rPr>
                              <w:t>A research proposal: The source of consumers’ influence</w:t>
                            </w:r>
                          </w:p>
                          <w:p w14:paraId="61DFE815" w14:textId="25635228" w:rsidR="001B15D6" w:rsidRDefault="001B15D6" w:rsidP="001B15D6">
                            <w:pPr>
                              <w:jc w:val="center"/>
                            </w:pPr>
                            <w:r>
                              <w:t>Benedict Michael Gibson 2114133</w:t>
                            </w:r>
                          </w:p>
                          <w:p w14:paraId="65D75E18" w14:textId="77777777" w:rsidR="001B15D6" w:rsidRDefault="001B15D6" w:rsidP="001B15D6">
                            <w:pPr>
                              <w:jc w:val="center"/>
                            </w:pPr>
                            <w:r>
                              <w:t>Carmarthen Business School UWTSD</w:t>
                            </w:r>
                          </w:p>
                          <w:p w14:paraId="1241B136" w14:textId="77777777" w:rsidR="001B15D6" w:rsidRDefault="001B15D6" w:rsidP="001B15D6">
                            <w:pPr>
                              <w:jc w:val="center"/>
                            </w:pPr>
                            <w:r>
                              <w:t>BMSP5007 Business Enquiry and Research</w:t>
                            </w:r>
                          </w:p>
                          <w:p w14:paraId="7D382D12" w14:textId="77777777" w:rsidR="001B15D6" w:rsidRDefault="001B15D6" w:rsidP="001B15D6">
                            <w:pPr>
                              <w:jc w:val="center"/>
                            </w:pPr>
                            <w:r w:rsidRPr="006619E8">
                              <w:t>Roisin Mullins</w:t>
                            </w:r>
                          </w:p>
                          <w:p w14:paraId="628F0F23" w14:textId="1596E974" w:rsidR="00B94E3B" w:rsidRDefault="00002932" w:rsidP="00B94E3B">
                            <w:pPr>
                              <w:jc w:val="center"/>
                            </w:pPr>
                            <w:r>
                              <w:t>Thursday, 11 May 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120C6CE" id="_x0000_t202" coordsize="21600,21600" o:spt="202" path="m,l,21600r21600,l21600,xe">
                <v:stroke joinstyle="miter"/>
                <v:path gradientshapeok="t" o:connecttype="rect"/>
              </v:shapetype>
              <v:shape id="Text Box 2" o:spid="_x0000_s1026" type="#_x0000_t202" style="position:absolute;margin-left:135.4pt;margin-top:177.9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" stroked="f">
                <v:textbox style="mso-fit-shape-to-text:t">
                  <w:txbxContent>
                    <w:p w14:paraId="6E53867F" w14:textId="48AF6A72" w:rsidR="00333AB0" w:rsidRPr="00002932" w:rsidRDefault="00002932" w:rsidP="001B15D6">
                      <w:pPr>
                        <w:jc w:val="center"/>
                        <w:rPr>
                          <w:b/>
                          <w:bCs/>
                        </w:rPr>
                      </w:pPr>
                      <w:r w:rsidRPr="00002932">
                        <w:rPr>
                          <w:b/>
                          <w:bCs/>
                        </w:rPr>
                        <w:t>A research proposal: The source of consumers’ influence</w:t>
                      </w:r>
                    </w:p>
                    <w:p w14:paraId="61DFE815" w14:textId="25635228" w:rsidR="001B15D6" w:rsidRDefault="001B15D6" w:rsidP="001B15D6">
                      <w:pPr>
                        <w:jc w:val="center"/>
                      </w:pPr>
                      <w:r>
                        <w:t>Benedict Michael Gibson 2114133</w:t>
                      </w:r>
                    </w:p>
                    <w:p w14:paraId="65D75E18" w14:textId="77777777" w:rsidR="001B15D6" w:rsidRDefault="001B15D6" w:rsidP="001B15D6">
                      <w:pPr>
                        <w:jc w:val="center"/>
                      </w:pPr>
                      <w:r>
                        <w:t>Carmarthen Business School UWTSD</w:t>
                      </w:r>
                    </w:p>
                    <w:p w14:paraId="1241B136" w14:textId="77777777" w:rsidR="001B15D6" w:rsidRDefault="001B15D6" w:rsidP="001B15D6">
                      <w:pPr>
                        <w:jc w:val="center"/>
                      </w:pPr>
                      <w:r>
                        <w:t>BMSP5007 Business Enquiry and Research</w:t>
                      </w:r>
                    </w:p>
                    <w:p w14:paraId="7D382D12" w14:textId="77777777" w:rsidR="001B15D6" w:rsidRDefault="001B15D6" w:rsidP="001B15D6">
                      <w:pPr>
                        <w:jc w:val="center"/>
                      </w:pPr>
                      <w:r w:rsidRPr="006619E8">
                        <w:t>Roisin Mullins</w:t>
                      </w:r>
                    </w:p>
                    <w:p w14:paraId="628F0F23" w14:textId="1596E974" w:rsidR="00B94E3B" w:rsidRDefault="00002932" w:rsidP="00B94E3B">
                      <w:pPr>
                        <w:jc w:val="center"/>
                      </w:pPr>
                      <w:r>
                        <w:t>Thursday, 11 May 2023</w:t>
                      </w:r>
                    </w:p>
                  </w:txbxContent>
                </v:textbox>
                <w10:wrap type="square"/>
              </v:shape>
            </w:pict>
          </mc:Fallback>
        </mc:AlternateContent>
      </w:r>
      <w:r>
        <w:br w:type="page"/>
      </w:r>
    </w:p>
    <w:sdt>
      <w:sdtPr>
        <w:rPr>
          <w:rFonts w:asciiTheme="minorHAnsi" w:eastAsiaTheme="minorHAnsi" w:hAnsiTheme="minorHAnsi" w:cstheme="minorBidi"/>
          <w:color w:val="auto"/>
          <w:kern w:val="2"/>
          <w:sz w:val="22"/>
          <w:szCs w:val="22"/>
          <w:lang w:val="en-GB"/>
          <w14:ligatures w14:val="standardContextual"/>
        </w:rPr>
        <w:id w:val="1812821255"/>
        <w:docPartObj>
          <w:docPartGallery w:val="Table of Contents"/>
          <w:docPartUnique/>
        </w:docPartObj>
      </w:sdtPr>
      <w:sdtEndPr>
        <w:rPr>
          <w:rFonts w:eastAsiaTheme="minorEastAsia"/>
          <w:b/>
          <w:bCs/>
          <w:noProof/>
          <w:kern w:val="0"/>
          <w:lang w:eastAsia="en-GB"/>
          <w14:ligatures w14:val="none"/>
        </w:rPr>
      </w:sdtEndPr>
      <w:sdtContent>
        <w:p w14:paraId="2221BCC0" w14:textId="25BB3DB7" w:rsidR="00B94E3B" w:rsidRDefault="00B94E3B">
          <w:pPr>
            <w:pStyle w:val="TOCHeading"/>
          </w:pPr>
          <w:r>
            <w:t>Contents</w:t>
          </w:r>
        </w:p>
        <w:p w14:paraId="34354020" w14:textId="7A2C2C68" w:rsidR="00B94E3B" w:rsidRDefault="00B94E3B">
          <w:pPr>
            <w:pStyle w:val="TOC1"/>
            <w:tabs>
              <w:tab w:val="right" w:leader="dot" w:pos="9016"/>
            </w:tabs>
            <w:rPr>
              <w:noProof/>
            </w:rPr>
          </w:pPr>
          <w:r>
            <w:fldChar w:fldCharType="begin"/>
          </w:r>
          <w:r>
            <w:instrText xml:space="preserve"> TOC \o "1-3" \h \z \u </w:instrText>
          </w:r>
          <w:r>
            <w:fldChar w:fldCharType="separate"/>
          </w:r>
          <w:hyperlink w:anchor="_Toc134537203" w:history="1">
            <w:r w:rsidRPr="00F317A3">
              <w:rPr>
                <w:rStyle w:val="Hyperlink"/>
                <w:noProof/>
              </w:rPr>
              <w:t>Introduction</w:t>
            </w:r>
            <w:r>
              <w:rPr>
                <w:noProof/>
                <w:webHidden/>
              </w:rPr>
              <w:tab/>
            </w:r>
            <w:r>
              <w:rPr>
                <w:noProof/>
                <w:webHidden/>
              </w:rPr>
              <w:fldChar w:fldCharType="begin"/>
            </w:r>
            <w:r>
              <w:rPr>
                <w:noProof/>
                <w:webHidden/>
              </w:rPr>
              <w:instrText xml:space="preserve"> PAGEREF _Toc134537203 \h </w:instrText>
            </w:r>
            <w:r>
              <w:rPr>
                <w:noProof/>
                <w:webHidden/>
              </w:rPr>
            </w:r>
            <w:r>
              <w:rPr>
                <w:noProof/>
                <w:webHidden/>
              </w:rPr>
              <w:fldChar w:fldCharType="separate"/>
            </w:r>
            <w:r w:rsidR="00DA72D7">
              <w:rPr>
                <w:noProof/>
                <w:webHidden/>
              </w:rPr>
              <w:t>3</w:t>
            </w:r>
            <w:r>
              <w:rPr>
                <w:noProof/>
                <w:webHidden/>
              </w:rPr>
              <w:fldChar w:fldCharType="end"/>
            </w:r>
          </w:hyperlink>
        </w:p>
        <w:p w14:paraId="79E9D31A" w14:textId="10223F31" w:rsidR="00B94E3B" w:rsidRDefault="00DA72D7">
          <w:pPr>
            <w:pStyle w:val="TOC1"/>
            <w:tabs>
              <w:tab w:val="right" w:leader="dot" w:pos="9016"/>
            </w:tabs>
            <w:rPr>
              <w:noProof/>
            </w:rPr>
          </w:pPr>
          <w:hyperlink w:anchor="_Toc134537204" w:history="1">
            <w:r w:rsidR="00B94E3B" w:rsidRPr="00F317A3">
              <w:rPr>
                <w:rStyle w:val="Hyperlink"/>
                <w:noProof/>
              </w:rPr>
              <w:t>Literary review</w:t>
            </w:r>
            <w:r w:rsidR="00B94E3B">
              <w:rPr>
                <w:noProof/>
                <w:webHidden/>
              </w:rPr>
              <w:tab/>
            </w:r>
            <w:r w:rsidR="00B94E3B">
              <w:rPr>
                <w:noProof/>
                <w:webHidden/>
              </w:rPr>
              <w:fldChar w:fldCharType="begin"/>
            </w:r>
            <w:r w:rsidR="00B94E3B">
              <w:rPr>
                <w:noProof/>
                <w:webHidden/>
              </w:rPr>
              <w:instrText xml:space="preserve"> PAGEREF _Toc134537204 \h </w:instrText>
            </w:r>
            <w:r w:rsidR="00B94E3B">
              <w:rPr>
                <w:noProof/>
                <w:webHidden/>
              </w:rPr>
            </w:r>
            <w:r w:rsidR="00B94E3B">
              <w:rPr>
                <w:noProof/>
                <w:webHidden/>
              </w:rPr>
              <w:fldChar w:fldCharType="separate"/>
            </w:r>
            <w:r>
              <w:rPr>
                <w:noProof/>
                <w:webHidden/>
              </w:rPr>
              <w:t>3</w:t>
            </w:r>
            <w:r w:rsidR="00B94E3B">
              <w:rPr>
                <w:noProof/>
                <w:webHidden/>
              </w:rPr>
              <w:fldChar w:fldCharType="end"/>
            </w:r>
          </w:hyperlink>
        </w:p>
        <w:p w14:paraId="1A549797" w14:textId="62CEE447" w:rsidR="00B94E3B" w:rsidRDefault="00DA72D7">
          <w:pPr>
            <w:pStyle w:val="TOC1"/>
            <w:tabs>
              <w:tab w:val="right" w:leader="dot" w:pos="9016"/>
            </w:tabs>
            <w:rPr>
              <w:noProof/>
            </w:rPr>
          </w:pPr>
          <w:hyperlink w:anchor="_Toc134537205" w:history="1">
            <w:r w:rsidR="00B94E3B" w:rsidRPr="00F317A3">
              <w:rPr>
                <w:rStyle w:val="Hyperlink"/>
                <w:noProof/>
              </w:rPr>
              <w:t>Methodological approach</w:t>
            </w:r>
            <w:r w:rsidR="00B94E3B">
              <w:rPr>
                <w:noProof/>
                <w:webHidden/>
              </w:rPr>
              <w:tab/>
            </w:r>
            <w:r w:rsidR="00B94E3B">
              <w:rPr>
                <w:noProof/>
                <w:webHidden/>
              </w:rPr>
              <w:fldChar w:fldCharType="begin"/>
            </w:r>
            <w:r w:rsidR="00B94E3B">
              <w:rPr>
                <w:noProof/>
                <w:webHidden/>
              </w:rPr>
              <w:instrText xml:space="preserve"> PAGEREF _Toc134537205 \h </w:instrText>
            </w:r>
            <w:r w:rsidR="00B94E3B">
              <w:rPr>
                <w:noProof/>
                <w:webHidden/>
              </w:rPr>
            </w:r>
            <w:r w:rsidR="00B94E3B">
              <w:rPr>
                <w:noProof/>
                <w:webHidden/>
              </w:rPr>
              <w:fldChar w:fldCharType="separate"/>
            </w:r>
            <w:r>
              <w:rPr>
                <w:noProof/>
                <w:webHidden/>
              </w:rPr>
              <w:t>4</w:t>
            </w:r>
            <w:r w:rsidR="00B94E3B">
              <w:rPr>
                <w:noProof/>
                <w:webHidden/>
              </w:rPr>
              <w:fldChar w:fldCharType="end"/>
            </w:r>
          </w:hyperlink>
        </w:p>
        <w:p w14:paraId="3A483B2C" w14:textId="6087486C" w:rsidR="00B94E3B" w:rsidRDefault="00DA72D7">
          <w:pPr>
            <w:pStyle w:val="TOC1"/>
            <w:tabs>
              <w:tab w:val="right" w:leader="dot" w:pos="9016"/>
            </w:tabs>
            <w:rPr>
              <w:noProof/>
            </w:rPr>
          </w:pPr>
          <w:hyperlink w:anchor="_Toc134537206" w:history="1">
            <w:r w:rsidR="00B94E3B" w:rsidRPr="00F317A3">
              <w:rPr>
                <w:rStyle w:val="Hyperlink"/>
                <w:noProof/>
              </w:rPr>
              <w:t>Proposed data collection procedure</w:t>
            </w:r>
            <w:r w:rsidR="00B94E3B">
              <w:rPr>
                <w:noProof/>
                <w:webHidden/>
              </w:rPr>
              <w:tab/>
            </w:r>
            <w:r w:rsidR="00B94E3B">
              <w:rPr>
                <w:noProof/>
                <w:webHidden/>
              </w:rPr>
              <w:fldChar w:fldCharType="begin"/>
            </w:r>
            <w:r w:rsidR="00B94E3B">
              <w:rPr>
                <w:noProof/>
                <w:webHidden/>
              </w:rPr>
              <w:instrText xml:space="preserve"> PAGEREF _Toc134537206 \h </w:instrText>
            </w:r>
            <w:r w:rsidR="00B94E3B">
              <w:rPr>
                <w:noProof/>
                <w:webHidden/>
              </w:rPr>
            </w:r>
            <w:r w:rsidR="00B94E3B">
              <w:rPr>
                <w:noProof/>
                <w:webHidden/>
              </w:rPr>
              <w:fldChar w:fldCharType="separate"/>
            </w:r>
            <w:r>
              <w:rPr>
                <w:noProof/>
                <w:webHidden/>
              </w:rPr>
              <w:t>4</w:t>
            </w:r>
            <w:r w:rsidR="00B94E3B">
              <w:rPr>
                <w:noProof/>
                <w:webHidden/>
              </w:rPr>
              <w:fldChar w:fldCharType="end"/>
            </w:r>
          </w:hyperlink>
        </w:p>
        <w:p w14:paraId="0012CD1F" w14:textId="2B05E163" w:rsidR="00B94E3B" w:rsidRDefault="00DA72D7">
          <w:pPr>
            <w:pStyle w:val="TOC1"/>
            <w:tabs>
              <w:tab w:val="right" w:leader="dot" w:pos="9016"/>
            </w:tabs>
            <w:rPr>
              <w:noProof/>
            </w:rPr>
          </w:pPr>
          <w:hyperlink w:anchor="_Toc134537207" w:history="1">
            <w:r w:rsidR="00B94E3B" w:rsidRPr="00F317A3">
              <w:rPr>
                <w:rStyle w:val="Hyperlink"/>
                <w:noProof/>
              </w:rPr>
              <w:t>Planned data analysis and presentation.</w:t>
            </w:r>
            <w:r w:rsidR="00B94E3B">
              <w:rPr>
                <w:noProof/>
                <w:webHidden/>
              </w:rPr>
              <w:tab/>
            </w:r>
            <w:r w:rsidR="00B94E3B">
              <w:rPr>
                <w:noProof/>
                <w:webHidden/>
              </w:rPr>
              <w:fldChar w:fldCharType="begin"/>
            </w:r>
            <w:r w:rsidR="00B94E3B">
              <w:rPr>
                <w:noProof/>
                <w:webHidden/>
              </w:rPr>
              <w:instrText xml:space="preserve"> PAGEREF _Toc134537207 \h </w:instrText>
            </w:r>
            <w:r w:rsidR="00B94E3B">
              <w:rPr>
                <w:noProof/>
                <w:webHidden/>
              </w:rPr>
            </w:r>
            <w:r w:rsidR="00B94E3B">
              <w:rPr>
                <w:noProof/>
                <w:webHidden/>
              </w:rPr>
              <w:fldChar w:fldCharType="separate"/>
            </w:r>
            <w:r>
              <w:rPr>
                <w:noProof/>
                <w:webHidden/>
              </w:rPr>
              <w:t>4</w:t>
            </w:r>
            <w:r w:rsidR="00B94E3B">
              <w:rPr>
                <w:noProof/>
                <w:webHidden/>
              </w:rPr>
              <w:fldChar w:fldCharType="end"/>
            </w:r>
          </w:hyperlink>
        </w:p>
        <w:p w14:paraId="6C53D256" w14:textId="0DCF4DEF" w:rsidR="00B94E3B" w:rsidRDefault="00DA72D7">
          <w:pPr>
            <w:pStyle w:val="TOC1"/>
            <w:tabs>
              <w:tab w:val="right" w:leader="dot" w:pos="9016"/>
            </w:tabs>
            <w:rPr>
              <w:noProof/>
            </w:rPr>
          </w:pPr>
          <w:hyperlink w:anchor="_Toc134537208" w:history="1">
            <w:r w:rsidR="00B94E3B" w:rsidRPr="00F317A3">
              <w:rPr>
                <w:rStyle w:val="Hyperlink"/>
                <w:noProof/>
              </w:rPr>
              <w:t>Research planning and ethics</w:t>
            </w:r>
            <w:r w:rsidR="00B94E3B">
              <w:rPr>
                <w:noProof/>
                <w:webHidden/>
              </w:rPr>
              <w:tab/>
            </w:r>
            <w:r w:rsidR="00B94E3B">
              <w:rPr>
                <w:noProof/>
                <w:webHidden/>
              </w:rPr>
              <w:fldChar w:fldCharType="begin"/>
            </w:r>
            <w:r w:rsidR="00B94E3B">
              <w:rPr>
                <w:noProof/>
                <w:webHidden/>
              </w:rPr>
              <w:instrText xml:space="preserve"> PAGEREF _Toc134537208 \h </w:instrText>
            </w:r>
            <w:r w:rsidR="00B94E3B">
              <w:rPr>
                <w:noProof/>
                <w:webHidden/>
              </w:rPr>
            </w:r>
            <w:r w:rsidR="00B94E3B">
              <w:rPr>
                <w:noProof/>
                <w:webHidden/>
              </w:rPr>
              <w:fldChar w:fldCharType="separate"/>
            </w:r>
            <w:r>
              <w:rPr>
                <w:noProof/>
                <w:webHidden/>
              </w:rPr>
              <w:t>5</w:t>
            </w:r>
            <w:r w:rsidR="00B94E3B">
              <w:rPr>
                <w:noProof/>
                <w:webHidden/>
              </w:rPr>
              <w:fldChar w:fldCharType="end"/>
            </w:r>
          </w:hyperlink>
        </w:p>
        <w:p w14:paraId="66B9104C" w14:textId="06E6D966" w:rsidR="00B94E3B" w:rsidRDefault="00DA72D7" w:rsidP="00732B84">
          <w:pPr>
            <w:pStyle w:val="TOC1"/>
            <w:tabs>
              <w:tab w:val="right" w:leader="dot" w:pos="9016"/>
            </w:tabs>
            <w:ind w:left="720"/>
            <w:rPr>
              <w:noProof/>
            </w:rPr>
          </w:pPr>
          <w:hyperlink w:anchor="_Toc134537209" w:history="1">
            <w:r w:rsidR="00B94E3B" w:rsidRPr="00F317A3">
              <w:rPr>
                <w:rStyle w:val="Hyperlink"/>
                <w:noProof/>
              </w:rPr>
              <w:t>Limitations</w:t>
            </w:r>
            <w:r w:rsidR="00B94E3B">
              <w:rPr>
                <w:noProof/>
                <w:webHidden/>
              </w:rPr>
              <w:tab/>
            </w:r>
            <w:r w:rsidR="00B94E3B">
              <w:rPr>
                <w:noProof/>
                <w:webHidden/>
              </w:rPr>
              <w:fldChar w:fldCharType="begin"/>
            </w:r>
            <w:r w:rsidR="00B94E3B">
              <w:rPr>
                <w:noProof/>
                <w:webHidden/>
              </w:rPr>
              <w:instrText xml:space="preserve"> PAGEREF _Toc134537209 \h </w:instrText>
            </w:r>
            <w:r w:rsidR="00B94E3B">
              <w:rPr>
                <w:noProof/>
                <w:webHidden/>
              </w:rPr>
            </w:r>
            <w:r w:rsidR="00B94E3B">
              <w:rPr>
                <w:noProof/>
                <w:webHidden/>
              </w:rPr>
              <w:fldChar w:fldCharType="separate"/>
            </w:r>
            <w:r>
              <w:rPr>
                <w:noProof/>
                <w:webHidden/>
              </w:rPr>
              <w:t>5</w:t>
            </w:r>
            <w:r w:rsidR="00B94E3B">
              <w:rPr>
                <w:noProof/>
                <w:webHidden/>
              </w:rPr>
              <w:fldChar w:fldCharType="end"/>
            </w:r>
          </w:hyperlink>
        </w:p>
        <w:p w14:paraId="64B3202E" w14:textId="5A1B17BE" w:rsidR="00B94E3B" w:rsidRDefault="00DA72D7" w:rsidP="00732B84">
          <w:pPr>
            <w:pStyle w:val="TOC1"/>
            <w:tabs>
              <w:tab w:val="right" w:leader="dot" w:pos="9016"/>
            </w:tabs>
            <w:ind w:left="720"/>
            <w:rPr>
              <w:noProof/>
            </w:rPr>
          </w:pPr>
          <w:hyperlink w:anchor="_Toc134537210" w:history="1">
            <w:r w:rsidR="00B94E3B" w:rsidRPr="00F317A3">
              <w:rPr>
                <w:rStyle w:val="Hyperlink"/>
                <w:noProof/>
              </w:rPr>
              <w:t>Ethical considerations</w:t>
            </w:r>
            <w:r w:rsidR="00B94E3B">
              <w:rPr>
                <w:noProof/>
                <w:webHidden/>
              </w:rPr>
              <w:tab/>
            </w:r>
            <w:r w:rsidR="00B94E3B">
              <w:rPr>
                <w:noProof/>
                <w:webHidden/>
              </w:rPr>
              <w:fldChar w:fldCharType="begin"/>
            </w:r>
            <w:r w:rsidR="00B94E3B">
              <w:rPr>
                <w:noProof/>
                <w:webHidden/>
              </w:rPr>
              <w:instrText xml:space="preserve"> PAGEREF _Toc134537210 \h </w:instrText>
            </w:r>
            <w:r w:rsidR="00B94E3B">
              <w:rPr>
                <w:noProof/>
                <w:webHidden/>
              </w:rPr>
            </w:r>
            <w:r w:rsidR="00B94E3B">
              <w:rPr>
                <w:noProof/>
                <w:webHidden/>
              </w:rPr>
              <w:fldChar w:fldCharType="separate"/>
            </w:r>
            <w:r>
              <w:rPr>
                <w:noProof/>
                <w:webHidden/>
              </w:rPr>
              <w:t>5</w:t>
            </w:r>
            <w:r w:rsidR="00B94E3B">
              <w:rPr>
                <w:noProof/>
                <w:webHidden/>
              </w:rPr>
              <w:fldChar w:fldCharType="end"/>
            </w:r>
          </w:hyperlink>
        </w:p>
        <w:p w14:paraId="46E6661E" w14:textId="07543E27" w:rsidR="00B94E3B" w:rsidRDefault="00DA72D7">
          <w:pPr>
            <w:pStyle w:val="TOC1"/>
            <w:tabs>
              <w:tab w:val="right" w:leader="dot" w:pos="9016"/>
            </w:tabs>
            <w:rPr>
              <w:noProof/>
            </w:rPr>
          </w:pPr>
          <w:hyperlink w:anchor="_Toc134537211" w:history="1">
            <w:r w:rsidR="00B94E3B" w:rsidRPr="00F317A3">
              <w:rPr>
                <w:rStyle w:val="Hyperlink"/>
                <w:noProof/>
              </w:rPr>
              <w:t>Budget resources and time management</w:t>
            </w:r>
            <w:r w:rsidR="00B94E3B">
              <w:rPr>
                <w:noProof/>
                <w:webHidden/>
              </w:rPr>
              <w:tab/>
            </w:r>
            <w:r w:rsidR="00B94E3B">
              <w:rPr>
                <w:noProof/>
                <w:webHidden/>
              </w:rPr>
              <w:fldChar w:fldCharType="begin"/>
            </w:r>
            <w:r w:rsidR="00B94E3B">
              <w:rPr>
                <w:noProof/>
                <w:webHidden/>
              </w:rPr>
              <w:instrText xml:space="preserve"> PAGEREF _Toc134537211 \h </w:instrText>
            </w:r>
            <w:r w:rsidR="00B94E3B">
              <w:rPr>
                <w:noProof/>
                <w:webHidden/>
              </w:rPr>
            </w:r>
            <w:r w:rsidR="00B94E3B">
              <w:rPr>
                <w:noProof/>
                <w:webHidden/>
              </w:rPr>
              <w:fldChar w:fldCharType="separate"/>
            </w:r>
            <w:r>
              <w:rPr>
                <w:noProof/>
                <w:webHidden/>
              </w:rPr>
              <w:t>5</w:t>
            </w:r>
            <w:r w:rsidR="00B94E3B">
              <w:rPr>
                <w:noProof/>
                <w:webHidden/>
              </w:rPr>
              <w:fldChar w:fldCharType="end"/>
            </w:r>
          </w:hyperlink>
        </w:p>
        <w:p w14:paraId="0FE86BD6" w14:textId="68E9FC08" w:rsidR="00B94E3B" w:rsidRDefault="00DA72D7">
          <w:pPr>
            <w:pStyle w:val="TOC1"/>
            <w:tabs>
              <w:tab w:val="right" w:leader="dot" w:pos="9016"/>
            </w:tabs>
            <w:rPr>
              <w:noProof/>
            </w:rPr>
          </w:pPr>
          <w:hyperlink w:anchor="_Toc134537212" w:history="1">
            <w:r w:rsidR="00B94E3B" w:rsidRPr="00F317A3">
              <w:rPr>
                <w:rStyle w:val="Hyperlink"/>
                <w:noProof/>
              </w:rPr>
              <w:t>References</w:t>
            </w:r>
            <w:r w:rsidR="00B94E3B">
              <w:rPr>
                <w:noProof/>
                <w:webHidden/>
              </w:rPr>
              <w:tab/>
            </w:r>
            <w:r w:rsidR="00B94E3B">
              <w:rPr>
                <w:noProof/>
                <w:webHidden/>
              </w:rPr>
              <w:fldChar w:fldCharType="begin"/>
            </w:r>
            <w:r w:rsidR="00B94E3B">
              <w:rPr>
                <w:noProof/>
                <w:webHidden/>
              </w:rPr>
              <w:instrText xml:space="preserve"> PAGEREF _Toc134537212 \h </w:instrText>
            </w:r>
            <w:r w:rsidR="00B94E3B">
              <w:rPr>
                <w:noProof/>
                <w:webHidden/>
              </w:rPr>
            </w:r>
            <w:r w:rsidR="00B94E3B">
              <w:rPr>
                <w:noProof/>
                <w:webHidden/>
              </w:rPr>
              <w:fldChar w:fldCharType="separate"/>
            </w:r>
            <w:r>
              <w:rPr>
                <w:noProof/>
                <w:webHidden/>
              </w:rPr>
              <w:t>7</w:t>
            </w:r>
            <w:r w:rsidR="00B94E3B">
              <w:rPr>
                <w:noProof/>
                <w:webHidden/>
              </w:rPr>
              <w:fldChar w:fldCharType="end"/>
            </w:r>
          </w:hyperlink>
        </w:p>
        <w:p w14:paraId="0352E30D" w14:textId="627DA989" w:rsidR="00B94E3B" w:rsidRDefault="00B94E3B">
          <w:r>
            <w:rPr>
              <w:b/>
              <w:bCs/>
              <w:noProof/>
            </w:rPr>
            <w:fldChar w:fldCharType="end"/>
          </w:r>
        </w:p>
      </w:sdtContent>
    </w:sdt>
    <w:p w14:paraId="44C45171" w14:textId="5E6F2006" w:rsidR="00B94E3B" w:rsidRDefault="00B94E3B">
      <w:r>
        <w:br w:type="page"/>
      </w:r>
    </w:p>
    <w:p w14:paraId="3F6492FF" w14:textId="7AA76A4C" w:rsidR="00942DF6" w:rsidRDefault="00B94E3B" w:rsidP="00B94E3B">
      <w:pPr>
        <w:pStyle w:val="Heading1"/>
      </w:pPr>
      <w:bookmarkStart w:id="0" w:name="_Toc134537203"/>
      <w:r>
        <w:lastRenderedPageBreak/>
        <w:t>Introduction</w:t>
      </w:r>
      <w:bookmarkEnd w:id="0"/>
    </w:p>
    <w:p w14:paraId="612AA847" w14:textId="6E473DC4" w:rsidR="00AE3BA1" w:rsidRDefault="00B94E3B" w:rsidP="00333AB0">
      <w:pPr>
        <w:ind w:firstLine="720"/>
      </w:pPr>
      <w:r>
        <w:t xml:space="preserve">In recent times, it is plainly evident that the cost of living has been at the forefront of most consumer choices and interactions between society and organisations, however there are further status </w:t>
      </w:r>
      <w:r w:rsidR="00AE3BA1">
        <w:t>quos</w:t>
      </w:r>
      <w:r>
        <w:t xml:space="preserve"> </w:t>
      </w:r>
      <w:r w:rsidR="00AE3BA1">
        <w:t>and perceptive behaviours coming to light as technology has allowed for vast quantities of information, good, bad, accurate and inaccurate, to be available at people’s fingertips in an instant</w:t>
      </w:r>
      <w:r w:rsidR="00855A46">
        <w:t xml:space="preserve">, but equally </w:t>
      </w:r>
      <w:r w:rsidR="0024073F">
        <w:t>clear to consumers is that their</w:t>
      </w:r>
      <w:r w:rsidR="00333AB0">
        <w:t xml:space="preserve"> own</w:t>
      </w:r>
      <w:r w:rsidR="0024073F">
        <w:t xml:space="preserve"> information is </w:t>
      </w:r>
      <w:r w:rsidR="00333AB0">
        <w:t xml:space="preserve">also </w:t>
      </w:r>
      <w:r w:rsidR="0024073F">
        <w:t xml:space="preserve">available to marketers </w:t>
      </w:r>
      <w:sdt>
        <w:sdtPr>
          <w:id w:val="199133536"/>
          <w:citation/>
        </w:sdtPr>
        <w:sdtContent>
          <w:r w:rsidR="0024073F">
            <w:fldChar w:fldCharType="begin"/>
          </w:r>
          <w:r w:rsidR="0024073F">
            <w:rPr>
              <w:lang w:val="en-US"/>
            </w:rPr>
            <w:instrText xml:space="preserve"> CITATION Gre19 \l 1033 </w:instrText>
          </w:r>
          <w:r w:rsidR="0024073F">
            <w:fldChar w:fldCharType="separate"/>
          </w:r>
          <w:r w:rsidR="00F10595">
            <w:rPr>
              <w:noProof/>
              <w:lang w:val="en-US"/>
            </w:rPr>
            <w:t>(Grewal, Hulland, Kopalle, &amp; Karahanna , 2019)</w:t>
          </w:r>
          <w:r w:rsidR="0024073F">
            <w:fldChar w:fldCharType="end"/>
          </w:r>
        </w:sdtContent>
      </w:sdt>
      <w:r w:rsidR="00AE3BA1">
        <w:t xml:space="preserve">. This then conceivably is impacting organisations, who are having to manage perceptions of self through communication in more ways than any other time </w:t>
      </w:r>
      <w:r w:rsidR="006C6453">
        <w:t xml:space="preserve">in </w:t>
      </w:r>
      <w:r w:rsidR="00AE3BA1">
        <w:t xml:space="preserve">human history, and in a time where </w:t>
      </w:r>
      <w:r w:rsidR="0052347E">
        <w:t xml:space="preserve">the reliability of </w:t>
      </w:r>
      <w:r w:rsidR="00AE3BA1">
        <w:t xml:space="preserve">information </w:t>
      </w:r>
      <w:r w:rsidR="0052347E">
        <w:t xml:space="preserve">gained is </w:t>
      </w:r>
      <w:r w:rsidR="006A4CAB">
        <w:t>less clear</w:t>
      </w:r>
      <w:r w:rsidR="00DD60B0">
        <w:t xml:space="preserve">, where misinformation is </w:t>
      </w:r>
      <w:r w:rsidR="000E46C6">
        <w:t xml:space="preserve">affecting brand image </w:t>
      </w:r>
      <w:sdt>
        <w:sdtPr>
          <w:id w:val="845986738"/>
          <w:citation/>
        </w:sdtPr>
        <w:sdtContent>
          <w:r w:rsidR="000E46C6">
            <w:fldChar w:fldCharType="begin"/>
          </w:r>
          <w:r w:rsidR="000E46C6">
            <w:rPr>
              <w:lang w:val="en-US"/>
            </w:rPr>
            <w:instrText xml:space="preserve"> CITATION Bor20 \l 1033 </w:instrText>
          </w:r>
          <w:r w:rsidR="000E46C6">
            <w:fldChar w:fldCharType="separate"/>
          </w:r>
          <w:r w:rsidR="00F10595">
            <w:rPr>
              <w:noProof/>
              <w:lang w:val="en-US"/>
            </w:rPr>
            <w:t>(Borges-Tiago, Tiago, Silva, Martínez, &amp; Botella-Carrubi, 2020)</w:t>
          </w:r>
          <w:r w:rsidR="000E46C6">
            <w:fldChar w:fldCharType="end"/>
          </w:r>
        </w:sdtContent>
      </w:sdt>
      <w:r w:rsidR="00AE3BA1">
        <w:t>, it stands to reason that society</w:t>
      </w:r>
      <w:r w:rsidR="00333AB0">
        <w:t xml:space="preserve"> would</w:t>
      </w:r>
      <w:r w:rsidR="00AE3BA1">
        <w:t xml:space="preserve"> turn to peers and influencers to ultimately inform their decision.</w:t>
      </w:r>
    </w:p>
    <w:p w14:paraId="289A7E6E" w14:textId="2E4BEF5B" w:rsidR="00B94E3B" w:rsidRDefault="00B94E3B" w:rsidP="00AE3BA1">
      <w:pPr>
        <w:ind w:firstLine="720"/>
      </w:pPr>
      <w:r>
        <w:t>The intention of this study is to establish if</w:t>
      </w:r>
      <w:r w:rsidR="00AE3BA1">
        <w:t xml:space="preserve">: </w:t>
      </w:r>
      <w:r>
        <w:t xml:space="preserve"> the </w:t>
      </w:r>
      <w:r w:rsidR="00AE3BA1">
        <w:t xml:space="preserve">source of influence towards </w:t>
      </w:r>
      <w:r>
        <w:t>perception or trust of consumers has changed</w:t>
      </w:r>
      <w:r w:rsidR="00AE3BA1">
        <w:t xml:space="preserve">, how this may differ between different demographics, and what factors are primarily relevant when decision making. The outcome of this will help organisations in the UK better understand the change in </w:t>
      </w:r>
      <w:r w:rsidR="00422821">
        <w:t xml:space="preserve">their </w:t>
      </w:r>
      <w:r w:rsidR="00AE3BA1">
        <w:t>relationship</w:t>
      </w:r>
      <w:r w:rsidR="00422821">
        <w:t>s</w:t>
      </w:r>
      <w:r w:rsidR="00AE3BA1">
        <w:t xml:space="preserve"> with </w:t>
      </w:r>
      <w:r w:rsidR="00422821">
        <w:t>their stakeholders.</w:t>
      </w:r>
    </w:p>
    <w:p w14:paraId="18DB43AC" w14:textId="6ADC26FA" w:rsidR="00422821" w:rsidRPr="00B94E3B" w:rsidRDefault="00422821" w:rsidP="00AE3BA1">
      <w:pPr>
        <w:ind w:firstLine="720"/>
      </w:pPr>
      <w:r>
        <w:t xml:space="preserve">The area of study has been deduced from this author’s perceived change in daily organisational interactions through the current global rhetoric and the technological curve we find ourselves tentatively presented with. </w:t>
      </w:r>
    </w:p>
    <w:p w14:paraId="0AC51879" w14:textId="328FB0C7" w:rsidR="00B94E3B" w:rsidRDefault="00B94E3B" w:rsidP="00B94E3B">
      <w:pPr>
        <w:pStyle w:val="Heading1"/>
      </w:pPr>
      <w:bookmarkStart w:id="1" w:name="_Toc134537204"/>
      <w:r>
        <w:t>Literary review</w:t>
      </w:r>
      <w:bookmarkEnd w:id="1"/>
    </w:p>
    <w:p w14:paraId="0B04E2D6" w14:textId="374F21BC" w:rsidR="00977625" w:rsidRDefault="00D6236C" w:rsidP="008067DA">
      <w:pPr>
        <w:ind w:firstLine="720"/>
      </w:pPr>
      <w:r>
        <w:t>Clarity through research suggests that a</w:t>
      </w:r>
      <w:r w:rsidR="002A3B9E">
        <w:t xml:space="preserve">ny interaction of </w:t>
      </w:r>
      <w:r>
        <w:t xml:space="preserve">definable parties must examine </w:t>
      </w:r>
      <w:r w:rsidR="00FD5E28">
        <w:t>these parties to</w:t>
      </w:r>
      <w:r>
        <w:t xml:space="preserve"> be able to understand them</w:t>
      </w:r>
      <w:r w:rsidR="00FD5E28">
        <w:t xml:space="preserve">. </w:t>
      </w:r>
      <w:r w:rsidR="002C6488">
        <w:t xml:space="preserve">According to Needle, “a business is the organized activity or effort of individual to produce and provide goods and services to meet the needs of the society” </w:t>
      </w:r>
      <w:sdt>
        <w:sdtPr>
          <w:id w:val="747156061"/>
          <w:citation/>
        </w:sdtPr>
        <w:sdtEndPr/>
        <w:sdtContent>
          <w:r w:rsidR="002C6488">
            <w:fldChar w:fldCharType="begin"/>
          </w:r>
          <w:r w:rsidR="002C6488">
            <w:instrText xml:space="preserve"> CITATION Nee08 \l 2057 </w:instrText>
          </w:r>
          <w:r w:rsidR="002C6488">
            <w:fldChar w:fldCharType="separate"/>
          </w:r>
          <w:r w:rsidR="00F10595">
            <w:rPr>
              <w:noProof/>
            </w:rPr>
            <w:t>(Needle, 2008)</w:t>
          </w:r>
          <w:r w:rsidR="002C6488">
            <w:fldChar w:fldCharType="end"/>
          </w:r>
        </w:sdtContent>
      </w:sdt>
      <w:r w:rsidR="002C6488">
        <w:t xml:space="preserve"> and a</w:t>
      </w:r>
      <w:r w:rsidR="00461127">
        <w:t xml:space="preserve">s </w:t>
      </w:r>
      <w:r w:rsidR="00062628">
        <w:t>defined</w:t>
      </w:r>
      <w:r w:rsidR="00461127">
        <w:t xml:space="preserve"> by </w:t>
      </w:r>
      <w:r w:rsidR="00CC18EB">
        <w:t>Market Business News, “</w:t>
      </w:r>
      <w:r w:rsidR="00CC18EB" w:rsidRPr="00CC18EB">
        <w:t>Customers purchase things, but consumers use them</w:t>
      </w:r>
      <w:r w:rsidR="00CC18EB">
        <w:t xml:space="preserve">” </w:t>
      </w:r>
      <w:sdt>
        <w:sdtPr>
          <w:id w:val="-2100164906"/>
          <w:citation/>
        </w:sdtPr>
        <w:sdtEndPr/>
        <w:sdtContent>
          <w:r w:rsidR="00062628">
            <w:fldChar w:fldCharType="begin"/>
          </w:r>
          <w:r w:rsidR="00062628">
            <w:instrText xml:space="preserve">CITATION Mar23 \n  \t  \l 2057 </w:instrText>
          </w:r>
          <w:r w:rsidR="00062628">
            <w:fldChar w:fldCharType="separate"/>
          </w:r>
          <w:r w:rsidR="00F10595">
            <w:rPr>
              <w:noProof/>
            </w:rPr>
            <w:t>(n.d.)</w:t>
          </w:r>
          <w:r w:rsidR="00062628">
            <w:fldChar w:fldCharType="end"/>
          </w:r>
        </w:sdtContent>
      </w:sdt>
      <w:r w:rsidR="00295C00">
        <w:t xml:space="preserve"> </w:t>
      </w:r>
      <w:r w:rsidR="00F40AF3">
        <w:t>making them the end goal of business</w:t>
      </w:r>
      <w:r w:rsidR="00B6568F">
        <w:t>es,</w:t>
      </w:r>
      <w:r w:rsidR="00197643">
        <w:t xml:space="preserve"> who’s </w:t>
      </w:r>
      <w:r w:rsidR="00295C00">
        <w:t>importance</w:t>
      </w:r>
      <w:r w:rsidR="00B6568F">
        <w:t xml:space="preserve"> </w:t>
      </w:r>
      <w:r w:rsidR="00F606C6">
        <w:t xml:space="preserve">has been explained for many years, </w:t>
      </w:r>
      <w:r w:rsidR="00302DED">
        <w:t>as Smith</w:t>
      </w:r>
      <w:r w:rsidR="00CA1649">
        <w:t xml:space="preserve"> summarised</w:t>
      </w:r>
      <w:r w:rsidR="00271FA4">
        <w:t>,</w:t>
      </w:r>
      <w:r w:rsidR="00CA1649">
        <w:t xml:space="preserve"> consumers should be </w:t>
      </w:r>
      <w:r w:rsidR="00BB3CF8">
        <w:t>put ahead of production, and not the other way ar</w:t>
      </w:r>
      <w:r w:rsidR="005A3EBC">
        <w:t xml:space="preserve">ound </w:t>
      </w:r>
      <w:sdt>
        <w:sdtPr>
          <w:id w:val="52435816"/>
          <w:citation/>
        </w:sdtPr>
        <w:sdtEndPr/>
        <w:sdtContent>
          <w:r w:rsidR="005A3EBC">
            <w:fldChar w:fldCharType="begin"/>
          </w:r>
          <w:r w:rsidR="005A3EBC">
            <w:instrText xml:space="preserve">CITATION Smi76 \n  \t  \l 2057 </w:instrText>
          </w:r>
          <w:r w:rsidR="005A3EBC">
            <w:fldChar w:fldCharType="separate"/>
          </w:r>
          <w:r w:rsidR="00F10595">
            <w:rPr>
              <w:noProof/>
            </w:rPr>
            <w:t>(1776)</w:t>
          </w:r>
          <w:r w:rsidR="005A3EBC">
            <w:fldChar w:fldCharType="end"/>
          </w:r>
        </w:sdtContent>
      </w:sdt>
      <w:r w:rsidR="005A3EBC">
        <w:t xml:space="preserve"> thus impressing </w:t>
      </w:r>
      <w:r w:rsidR="000204B8">
        <w:t>that businesses should be fulfilling the needs of the consumer</w:t>
      </w:r>
      <w:r w:rsidR="000C06C1">
        <w:t xml:space="preserve"> in order to fulfil their own.</w:t>
      </w:r>
      <w:r w:rsidR="00B220B1">
        <w:t xml:space="preserve"> This </w:t>
      </w:r>
      <w:r w:rsidR="00194BCB">
        <w:t xml:space="preserve">is echoed today in a more recent study into the </w:t>
      </w:r>
      <w:r w:rsidR="00F37BA5">
        <w:t xml:space="preserve">effectiveness of live streamed video marketing on TikTok, which showed consumer preference depended on </w:t>
      </w:r>
      <w:r w:rsidR="00372C4D">
        <w:t xml:space="preserve">questionably ethical forms of propaganda to convince them of their </w:t>
      </w:r>
      <w:r w:rsidR="00AC2B0D">
        <w:t xml:space="preserve">perceived needs </w:t>
      </w:r>
      <w:sdt>
        <w:sdtPr>
          <w:id w:val="707302576"/>
          <w:citation/>
        </w:sdtPr>
        <w:sdtEndPr/>
        <w:sdtContent>
          <w:r w:rsidR="00AC2B0D">
            <w:fldChar w:fldCharType="begin"/>
          </w:r>
          <w:r w:rsidR="00AC2B0D">
            <w:instrText xml:space="preserve"> CITATION Hua22 \l 2057 </w:instrText>
          </w:r>
          <w:r w:rsidR="00AC2B0D">
            <w:fldChar w:fldCharType="separate"/>
          </w:r>
          <w:r w:rsidR="00F10595">
            <w:rPr>
              <w:noProof/>
            </w:rPr>
            <w:t>(Hua, Ma, &amp; Zeng, 2022)</w:t>
          </w:r>
          <w:r w:rsidR="00AC2B0D">
            <w:fldChar w:fldCharType="end"/>
          </w:r>
        </w:sdtContent>
      </w:sdt>
      <w:r w:rsidR="00ED4113">
        <w:t xml:space="preserve"> showing that </w:t>
      </w:r>
      <w:r w:rsidR="0023176E">
        <w:t xml:space="preserve">this form of marketing is trying to </w:t>
      </w:r>
      <w:r w:rsidR="00DD0A4F">
        <w:t>control its market by inventing and influe</w:t>
      </w:r>
      <w:r w:rsidR="00ED1F2E">
        <w:t>ncing its</w:t>
      </w:r>
      <w:r w:rsidR="00F7120C">
        <w:t xml:space="preserve"> consumers’</w:t>
      </w:r>
      <w:r w:rsidR="00ED1F2E">
        <w:t xml:space="preserve"> needs</w:t>
      </w:r>
      <w:r w:rsidR="00C6187A">
        <w:t xml:space="preserve"> in order to fulfil those of the business</w:t>
      </w:r>
      <w:r w:rsidR="00ED1F2E">
        <w:t>.</w:t>
      </w:r>
      <w:r w:rsidR="008A7A45">
        <w:t xml:space="preserve"> </w:t>
      </w:r>
    </w:p>
    <w:p w14:paraId="5A9F4FF4" w14:textId="136D1138" w:rsidR="003F0298" w:rsidRDefault="004C2F15" w:rsidP="00977625">
      <w:r>
        <w:tab/>
      </w:r>
      <w:r w:rsidR="00041469">
        <w:t xml:space="preserve">There are commonly </w:t>
      </w:r>
      <w:r w:rsidR="00EF054A">
        <w:t xml:space="preserve">viewed factors effecting consumer choice in today climate, </w:t>
      </w:r>
      <w:r w:rsidR="00E60509">
        <w:t xml:space="preserve">none more relevant than the </w:t>
      </w:r>
      <w:r w:rsidR="000A6ECD">
        <w:t xml:space="preserve">‘cost of living crisis’ where, as Sparks explains, rising interest rates in </w:t>
      </w:r>
      <w:r w:rsidR="00566F77">
        <w:t>2021,2022 and 2023 are having a direct negative effect in consumer spending</w:t>
      </w:r>
      <w:r w:rsidR="003F0298">
        <w:t xml:space="preserve"> </w:t>
      </w:r>
      <w:sdt>
        <w:sdtPr>
          <w:id w:val="-994415423"/>
          <w:citation/>
        </w:sdtPr>
        <w:sdtEndPr/>
        <w:sdtContent>
          <w:r w:rsidR="003F0298">
            <w:fldChar w:fldCharType="begin"/>
          </w:r>
          <w:r w:rsidR="003F0298">
            <w:instrText xml:space="preserve">CITATION Spa22 \n  \t  \l 2057 </w:instrText>
          </w:r>
          <w:r w:rsidR="003F0298">
            <w:fldChar w:fldCharType="separate"/>
          </w:r>
          <w:r w:rsidR="00F10595">
            <w:rPr>
              <w:noProof/>
            </w:rPr>
            <w:t>(2022)</w:t>
          </w:r>
          <w:r w:rsidR="003F0298">
            <w:fldChar w:fldCharType="end"/>
          </w:r>
        </w:sdtContent>
      </w:sdt>
      <w:r w:rsidR="003F0298">
        <w:t xml:space="preserve">, this with the commonly viewed global warming </w:t>
      </w:r>
      <w:r w:rsidR="00111EBA">
        <w:t>narrative</w:t>
      </w:r>
      <w:r w:rsidR="004B46B5">
        <w:t>,</w:t>
      </w:r>
      <w:r w:rsidR="00111EBA">
        <w:t xml:space="preserve"> and in more recent times, </w:t>
      </w:r>
      <w:r w:rsidR="004B46B5">
        <w:t xml:space="preserve">the </w:t>
      </w:r>
      <w:r w:rsidR="000050AB">
        <w:t xml:space="preserve">paradox between </w:t>
      </w:r>
      <w:r w:rsidR="00714F13">
        <w:t>‘</w:t>
      </w:r>
      <w:r w:rsidR="000050AB">
        <w:t>ease of use</w:t>
      </w:r>
      <w:r w:rsidR="00714F13">
        <w:t>’</w:t>
      </w:r>
      <w:r w:rsidR="000050AB">
        <w:t xml:space="preserve"> and </w:t>
      </w:r>
      <w:r w:rsidR="004B46B5">
        <w:t xml:space="preserve">distrust of Internet of Things </w:t>
      </w:r>
      <w:r w:rsidR="00714F13">
        <w:t xml:space="preserve">(IoT) </w:t>
      </w:r>
      <w:r w:rsidR="004B46B5">
        <w:t xml:space="preserve">or ‘Smart’ </w:t>
      </w:r>
      <w:r w:rsidR="004F4F47">
        <w:t xml:space="preserve">objects such as phones or smart speakers </w:t>
      </w:r>
      <w:sdt>
        <w:sdtPr>
          <w:id w:val="1422610832"/>
          <w:citation/>
        </w:sdtPr>
        <w:sdtEndPr/>
        <w:sdtContent>
          <w:r w:rsidR="000050AB">
            <w:fldChar w:fldCharType="begin"/>
          </w:r>
          <w:r w:rsidR="000050AB">
            <w:instrText xml:space="preserve">CITATION Jas22 \l 2057 </w:instrText>
          </w:r>
          <w:r w:rsidR="000050AB">
            <w:fldChar w:fldCharType="separate"/>
          </w:r>
          <w:r w:rsidR="00F10595">
            <w:rPr>
              <w:noProof/>
            </w:rPr>
            <w:t>(Jaspers &amp; Pearson, 2022)</w:t>
          </w:r>
          <w:r w:rsidR="000050AB">
            <w:fldChar w:fldCharType="end"/>
          </w:r>
        </w:sdtContent>
      </w:sdt>
      <w:r w:rsidR="00A47A20">
        <w:t xml:space="preserve">. This </w:t>
      </w:r>
      <w:r w:rsidR="006A430B">
        <w:t xml:space="preserve">together </w:t>
      </w:r>
      <w:r w:rsidR="00A47A20">
        <w:t>with</w:t>
      </w:r>
      <w:r w:rsidR="00B427B1">
        <w:t xml:space="preserve"> marketing</w:t>
      </w:r>
      <w:r w:rsidR="006A430B">
        <w:t>s</w:t>
      </w:r>
      <w:r w:rsidR="00A47A20">
        <w:t xml:space="preserve"> </w:t>
      </w:r>
      <w:r w:rsidR="00B427B1">
        <w:t xml:space="preserve">questionable ethics as above, </w:t>
      </w:r>
      <w:r w:rsidR="00D109D9">
        <w:t xml:space="preserve">and </w:t>
      </w:r>
      <w:r w:rsidR="001D5579">
        <w:t xml:space="preserve">the widely distributed ‘fake news’ </w:t>
      </w:r>
      <w:sdt>
        <w:sdtPr>
          <w:id w:val="-54779192"/>
          <w:citation/>
        </w:sdtPr>
        <w:sdtContent>
          <w:r w:rsidR="003738F0">
            <w:fldChar w:fldCharType="begin"/>
          </w:r>
          <w:r w:rsidR="003738F0">
            <w:rPr>
              <w:lang w:val="en-US"/>
            </w:rPr>
            <w:instrText xml:space="preserve"> CITATION Tan21 \l 1033 </w:instrText>
          </w:r>
          <w:r w:rsidR="003738F0">
            <w:fldChar w:fldCharType="separate"/>
          </w:r>
          <w:r w:rsidR="00F10595">
            <w:rPr>
              <w:noProof/>
              <w:lang w:val="en-US"/>
            </w:rPr>
            <w:t>(Tandoc Jr., Thomas, &amp; Bishop, 2021)</w:t>
          </w:r>
          <w:r w:rsidR="003738F0">
            <w:fldChar w:fldCharType="end"/>
          </w:r>
        </w:sdtContent>
      </w:sdt>
      <w:r w:rsidR="003738F0">
        <w:t xml:space="preserve"> </w:t>
      </w:r>
      <w:r w:rsidR="000B3F7E">
        <w:t>and behaviours such as “political consumerism”</w:t>
      </w:r>
      <w:r w:rsidR="008649C8">
        <w:t xml:space="preserve"> where a consumer would define themselves by politically motivated purchase decisions </w:t>
      </w:r>
      <w:sdt>
        <w:sdtPr>
          <w:id w:val="808984264"/>
          <w:citation/>
        </w:sdtPr>
        <w:sdtEndPr/>
        <w:sdtContent>
          <w:r w:rsidR="009E706F">
            <w:fldChar w:fldCharType="begin"/>
          </w:r>
          <w:r w:rsidR="009E706F">
            <w:instrText xml:space="preserve"> CITATION And04 \l 2057 </w:instrText>
          </w:r>
          <w:r w:rsidR="009E706F">
            <w:fldChar w:fldCharType="separate"/>
          </w:r>
          <w:r w:rsidR="00F10595">
            <w:rPr>
              <w:noProof/>
            </w:rPr>
            <w:t>(Andersen &amp; Tobiasen, 2004)</w:t>
          </w:r>
          <w:r w:rsidR="009E706F">
            <w:fldChar w:fldCharType="end"/>
          </w:r>
        </w:sdtContent>
      </w:sdt>
      <w:r w:rsidR="009E0317">
        <w:t xml:space="preserve">, </w:t>
      </w:r>
      <w:r w:rsidR="008F47ED">
        <w:t xml:space="preserve">paints a complex and uncertain picture. </w:t>
      </w:r>
      <w:r w:rsidR="000B3F7E">
        <w:t xml:space="preserve"> </w:t>
      </w:r>
    </w:p>
    <w:p w14:paraId="397973AB" w14:textId="3BEF6580" w:rsidR="0079350B" w:rsidRDefault="00E11982" w:rsidP="006D5E2A">
      <w:pPr>
        <w:jc w:val="both"/>
      </w:pPr>
      <w:r>
        <w:tab/>
      </w:r>
      <w:r w:rsidR="002C6488">
        <w:t xml:space="preserve">This </w:t>
      </w:r>
      <w:r w:rsidR="00F11650">
        <w:t>complexity and uncertainty lend themselves to the term VUCA</w:t>
      </w:r>
      <w:r w:rsidR="00646E92">
        <w:t xml:space="preserve">, which, </w:t>
      </w:r>
      <w:r w:rsidR="00235A98">
        <w:t>termed</w:t>
      </w:r>
      <w:r w:rsidR="00646E92">
        <w:t xml:space="preserve"> by the American military</w:t>
      </w:r>
      <w:r w:rsidR="00B23FB6">
        <w:t xml:space="preserve"> and adopted by Johansen for the business </w:t>
      </w:r>
      <w:r w:rsidR="00235A98">
        <w:t>world, explains</w:t>
      </w:r>
      <w:r w:rsidR="00646E92">
        <w:t xml:space="preserve"> that </w:t>
      </w:r>
      <w:r w:rsidR="00B5209D">
        <w:t>volatility</w:t>
      </w:r>
      <w:r w:rsidR="00646E92">
        <w:t xml:space="preserve"> is the result of </w:t>
      </w:r>
      <w:r w:rsidR="0043135D">
        <w:t>contributor’s u</w:t>
      </w:r>
      <w:r w:rsidR="00B5209D">
        <w:t xml:space="preserve">ncertainty, </w:t>
      </w:r>
      <w:r w:rsidR="00235A98">
        <w:t>complexity,</w:t>
      </w:r>
      <w:r w:rsidR="0043135D">
        <w:t xml:space="preserve"> and ambiguity</w:t>
      </w:r>
      <w:r w:rsidR="00F46790">
        <w:t xml:space="preserve"> </w:t>
      </w:r>
      <w:sdt>
        <w:sdtPr>
          <w:id w:val="1611243987"/>
          <w:citation/>
        </w:sdtPr>
        <w:sdtEndPr/>
        <w:sdtContent>
          <w:r w:rsidR="0083427F">
            <w:fldChar w:fldCharType="begin"/>
          </w:r>
          <w:r w:rsidR="0083427F">
            <w:instrText xml:space="preserve"> CITATION Joh09 \l 2057 </w:instrText>
          </w:r>
          <w:r w:rsidR="0083427F">
            <w:fldChar w:fldCharType="separate"/>
          </w:r>
          <w:r w:rsidR="00F10595">
            <w:rPr>
              <w:noProof/>
            </w:rPr>
            <w:t>(Johansen , 2009)</w:t>
          </w:r>
          <w:r w:rsidR="0083427F">
            <w:fldChar w:fldCharType="end"/>
          </w:r>
        </w:sdtContent>
      </w:sdt>
      <w:r w:rsidR="0043135D">
        <w:t xml:space="preserve">. </w:t>
      </w:r>
      <w:r w:rsidR="00724F0E">
        <w:t>T</w:t>
      </w:r>
      <w:r w:rsidR="00FD1D2E">
        <w:t xml:space="preserve">his </w:t>
      </w:r>
      <w:r w:rsidR="00D4701C">
        <w:t>review of the literature</w:t>
      </w:r>
      <w:r w:rsidR="00FD1D2E">
        <w:t xml:space="preserve"> </w:t>
      </w:r>
      <w:r w:rsidR="00FD1D2E">
        <w:lastRenderedPageBreak/>
        <w:t xml:space="preserve">leads to an uncertainty and </w:t>
      </w:r>
      <w:r w:rsidR="000C449E">
        <w:t xml:space="preserve">an </w:t>
      </w:r>
      <w:r w:rsidR="00FD1D2E">
        <w:t xml:space="preserve">apparent </w:t>
      </w:r>
      <w:r w:rsidR="000C449E">
        <w:t>gap which</w:t>
      </w:r>
      <w:r w:rsidR="00FD1D2E">
        <w:t xml:space="preserve"> this </w:t>
      </w:r>
      <w:r w:rsidR="00D4701C">
        <w:t xml:space="preserve">research intends to expand and </w:t>
      </w:r>
      <w:r w:rsidR="00053161">
        <w:t>explore</w:t>
      </w:r>
      <w:r w:rsidR="00AB630B">
        <w:t xml:space="preserve"> </w:t>
      </w:r>
      <w:r w:rsidR="00053161">
        <w:t>find</w:t>
      </w:r>
      <w:r w:rsidR="005769AC">
        <w:t>ing</w:t>
      </w:r>
      <w:r w:rsidR="00AB630B">
        <w:t xml:space="preserve"> </w:t>
      </w:r>
      <w:r w:rsidR="00053161">
        <w:t>possible</w:t>
      </w:r>
      <w:r w:rsidR="00AB630B">
        <w:t xml:space="preserve"> link</w:t>
      </w:r>
      <w:r w:rsidR="00053161">
        <w:t>s</w:t>
      </w:r>
      <w:r w:rsidR="00AB630B">
        <w:t xml:space="preserve"> between</w:t>
      </w:r>
      <w:r w:rsidR="00A863B7">
        <w:t xml:space="preserve"> </w:t>
      </w:r>
      <w:r w:rsidR="007B2912">
        <w:t xml:space="preserve">changing trust for </w:t>
      </w:r>
      <w:r w:rsidR="00A863B7">
        <w:t>sources</w:t>
      </w:r>
      <w:r w:rsidR="007B2912">
        <w:t xml:space="preserve"> or mediums</w:t>
      </w:r>
      <w:r w:rsidR="00A863B7">
        <w:t xml:space="preserve"> of influence for </w:t>
      </w:r>
      <w:r w:rsidR="00135957">
        <w:t>consumers</w:t>
      </w:r>
      <w:r w:rsidR="00053161">
        <w:t>,</w:t>
      </w:r>
      <w:r w:rsidR="00135957">
        <w:t xml:space="preserve"> their demographics</w:t>
      </w:r>
      <w:r w:rsidR="00053161">
        <w:t>,</w:t>
      </w:r>
      <w:r w:rsidR="00135957">
        <w:t xml:space="preserve"> and purchasing habits, whether this has changed in recent times relative to technological advances, </w:t>
      </w:r>
      <w:r w:rsidR="00722187">
        <w:t>and hope to find insight in how to better navigate this complexity as an aid for businesses.</w:t>
      </w:r>
      <w:r w:rsidR="00586143">
        <w:tab/>
      </w:r>
    </w:p>
    <w:p w14:paraId="66011FDA" w14:textId="61DE03C5" w:rsidR="00B94E3B" w:rsidRDefault="00B94E3B" w:rsidP="00B94E3B">
      <w:pPr>
        <w:pStyle w:val="Heading1"/>
      </w:pPr>
      <w:bookmarkStart w:id="2" w:name="_Toc134537205"/>
      <w:r>
        <w:t>Methodological approach</w:t>
      </w:r>
      <w:bookmarkEnd w:id="2"/>
    </w:p>
    <w:p w14:paraId="7277ABCC" w14:textId="37CDC378" w:rsidR="008A66C6" w:rsidRDefault="00422821" w:rsidP="008067DA">
      <w:pPr>
        <w:ind w:firstLine="720"/>
      </w:pPr>
      <w:r>
        <w:t>The aim of this study is to establish the experiences and opinions of those who interact with organisations, therefore, after considering both Qualitative and Quantitative approaches of research methods,</w:t>
      </w:r>
      <w:r w:rsidR="00BD7A59">
        <w:t xml:space="preserve"> where </w:t>
      </w:r>
      <w:r w:rsidR="00E6350E">
        <w:t>Qualitative</w:t>
      </w:r>
      <w:r w:rsidR="00710135">
        <w:t xml:space="preserve"> </w:t>
      </w:r>
      <w:r w:rsidR="00E6350E">
        <w:t xml:space="preserve">gained its usefulness </w:t>
      </w:r>
      <w:r w:rsidR="00111EC6">
        <w:t xml:space="preserve">through application of </w:t>
      </w:r>
      <w:r w:rsidR="00F165AA" w:rsidRPr="00F165AA">
        <w:t>psychology</w:t>
      </w:r>
      <w:r w:rsidR="00111EC6">
        <w:t xml:space="preserve"> </w:t>
      </w:r>
      <w:r w:rsidR="00F165AA" w:rsidRPr="00F165AA">
        <w:t xml:space="preserve">techniques </w:t>
      </w:r>
      <w:r w:rsidR="001005D6">
        <w:t>seeking explanations of</w:t>
      </w:r>
      <w:r w:rsidR="00F165AA" w:rsidRPr="00F165AA">
        <w:t xml:space="preserve"> human behaviour</w:t>
      </w:r>
      <w:r w:rsidR="001005D6">
        <w:t xml:space="preserve"> commercially</w:t>
      </w:r>
      <w:sdt>
        <w:sdtPr>
          <w:id w:val="-758139147"/>
          <w:citation/>
        </w:sdtPr>
        <w:sdtEndPr/>
        <w:sdtContent>
          <w:r w:rsidR="001005D6">
            <w:fldChar w:fldCharType="begin"/>
          </w:r>
          <w:r w:rsidR="001005D6">
            <w:instrText xml:space="preserve"> CITATION Bai14 \l 2057 </w:instrText>
          </w:r>
          <w:r w:rsidR="001005D6">
            <w:fldChar w:fldCharType="separate"/>
          </w:r>
          <w:r w:rsidR="00F10595">
            <w:rPr>
              <w:noProof/>
            </w:rPr>
            <w:t xml:space="preserve"> (Bailey, 2014)</w:t>
          </w:r>
          <w:r w:rsidR="001005D6">
            <w:fldChar w:fldCharType="end"/>
          </w:r>
        </w:sdtContent>
      </w:sdt>
      <w:r w:rsidR="00206112">
        <w:t>, and Quantitative</w:t>
      </w:r>
      <w:r w:rsidR="006205AB">
        <w:t xml:space="preserve"> as</w:t>
      </w:r>
      <w:r w:rsidR="00206112">
        <w:t xml:space="preserve"> </w:t>
      </w:r>
      <w:r w:rsidR="006233FE">
        <w:t>Creswell explains</w:t>
      </w:r>
      <w:r w:rsidR="00E117E1">
        <w:t xml:space="preserve"> utilises mathematically based methods </w:t>
      </w:r>
      <w:r w:rsidR="00BA72B5">
        <w:t xml:space="preserve">to explain phenomena </w:t>
      </w:r>
      <w:sdt>
        <w:sdtPr>
          <w:id w:val="-897352286"/>
          <w:citation/>
        </w:sdtPr>
        <w:sdtEndPr/>
        <w:sdtContent>
          <w:r w:rsidR="00BA72B5">
            <w:fldChar w:fldCharType="begin"/>
          </w:r>
          <w:r w:rsidR="00BA72B5">
            <w:instrText xml:space="preserve">CITATION Cre94 \n  \t  \l 2057 </w:instrText>
          </w:r>
          <w:r w:rsidR="00BA72B5">
            <w:fldChar w:fldCharType="separate"/>
          </w:r>
          <w:r w:rsidR="00F10595">
            <w:rPr>
              <w:noProof/>
            </w:rPr>
            <w:t>(1994)</w:t>
          </w:r>
          <w:r w:rsidR="00BA72B5">
            <w:fldChar w:fldCharType="end"/>
          </w:r>
        </w:sdtContent>
      </w:sdt>
      <w:r w:rsidR="00BA72B5">
        <w:t xml:space="preserve">, </w:t>
      </w:r>
      <w:r>
        <w:t>it is clear that qualitative</w:t>
      </w:r>
      <w:r w:rsidR="006205AB">
        <w:t xml:space="preserve"> methodology</w:t>
      </w:r>
      <w:r>
        <w:t xml:space="preserve"> will allow for better insight and meet the intended study’s goals.</w:t>
      </w:r>
      <w:r w:rsidR="00232AB4">
        <w:t xml:space="preserve"> This</w:t>
      </w:r>
      <w:r w:rsidR="00854580">
        <w:t xml:space="preserve"> owes to the fact that</w:t>
      </w:r>
      <w:r w:rsidR="00E17A7B">
        <w:t xml:space="preserve">, as there is a </w:t>
      </w:r>
      <w:r w:rsidR="00BA72B5">
        <w:t xml:space="preserve">phenomenon, or </w:t>
      </w:r>
      <w:r w:rsidR="00E17A7B">
        <w:t>question</w:t>
      </w:r>
      <w:r w:rsidR="00BA72B5">
        <w:t>,</w:t>
      </w:r>
      <w:r w:rsidR="00E17A7B">
        <w:t xml:space="preserve"> to be answered,</w:t>
      </w:r>
      <w:r w:rsidR="00BA72B5">
        <w:t xml:space="preserve"> and</w:t>
      </w:r>
      <w:r w:rsidR="00E17A7B">
        <w:t xml:space="preserve"> </w:t>
      </w:r>
      <w:r w:rsidR="00B73DFF">
        <w:t>in</w:t>
      </w:r>
      <w:r w:rsidR="006B110E">
        <w:t xml:space="preserve"> line with </w:t>
      </w:r>
      <w:r w:rsidR="007A64F0">
        <w:t>K</w:t>
      </w:r>
      <w:r w:rsidR="006F3657">
        <w:t>haldi</w:t>
      </w:r>
      <w:r w:rsidR="006B110E">
        <w:t>’s model</w:t>
      </w:r>
      <w:r w:rsidR="006F3657">
        <w:t xml:space="preserve"> that a “bottom up” research </w:t>
      </w:r>
      <w:r w:rsidR="00FD3CE6">
        <w:t>methodology would suit</w:t>
      </w:r>
      <w:r w:rsidR="006B110E">
        <w:t>, allowing for an interpre</w:t>
      </w:r>
      <w:r w:rsidR="0091634A">
        <w:t>tative approach</w:t>
      </w:r>
      <w:r w:rsidR="0069605A">
        <w:t xml:space="preserve"> </w:t>
      </w:r>
      <w:sdt>
        <w:sdtPr>
          <w:id w:val="1075011501"/>
          <w:citation/>
        </w:sdtPr>
        <w:sdtEndPr/>
        <w:sdtContent>
          <w:r w:rsidR="002F7109">
            <w:fldChar w:fldCharType="begin"/>
          </w:r>
          <w:r w:rsidR="002F7109">
            <w:instrText xml:space="preserve"> CITATION DrK17 \l 2057 </w:instrText>
          </w:r>
          <w:r w:rsidR="002F7109">
            <w:fldChar w:fldCharType="separate"/>
          </w:r>
          <w:r w:rsidR="00F10595">
            <w:rPr>
              <w:noProof/>
            </w:rPr>
            <w:t>(Dr Khaldi, 2017)</w:t>
          </w:r>
          <w:r w:rsidR="002F7109">
            <w:fldChar w:fldCharType="end"/>
          </w:r>
        </w:sdtContent>
      </w:sdt>
      <w:r w:rsidR="0091634A">
        <w:t>.</w:t>
      </w:r>
      <w:r w:rsidR="00B73DFF">
        <w:t xml:space="preserve"> </w:t>
      </w:r>
      <w:r w:rsidR="00172331">
        <w:t xml:space="preserve">There </w:t>
      </w:r>
      <w:r w:rsidR="00CA3116">
        <w:t>is</w:t>
      </w:r>
      <w:r w:rsidR="00172331">
        <w:t xml:space="preserve"> </w:t>
      </w:r>
      <w:r w:rsidR="008C5092">
        <w:t xml:space="preserve">disadvantage </w:t>
      </w:r>
      <w:r w:rsidR="00CA3116">
        <w:t>in</w:t>
      </w:r>
      <w:r w:rsidR="008C5092">
        <w:t xml:space="preserve"> qualitative research, as the </w:t>
      </w:r>
      <w:r w:rsidR="00CA3116">
        <w:t>time-consuming</w:t>
      </w:r>
      <w:r w:rsidR="008C5092">
        <w:t xml:space="preserve"> </w:t>
      </w:r>
      <w:r w:rsidR="0035025C">
        <w:t xml:space="preserve">method </w:t>
      </w:r>
      <w:r w:rsidR="00CA3116">
        <w:t>would</w:t>
      </w:r>
      <w:r w:rsidR="0035025C">
        <w:t xml:space="preserve"> </w:t>
      </w:r>
      <w:r w:rsidR="000E342A">
        <w:t xml:space="preserve">result in a smaller sample size, </w:t>
      </w:r>
      <w:r w:rsidR="00CA3116">
        <w:t>which could lead to possible individual biases</w:t>
      </w:r>
      <w:r w:rsidR="006C6BCA">
        <w:t xml:space="preserve"> due to the nature of human opinion.</w:t>
      </w:r>
      <w:r w:rsidR="008870D1">
        <w:t xml:space="preserve"> </w:t>
      </w:r>
      <w:r w:rsidR="00736A1A">
        <w:t xml:space="preserve">In order to avoid influence of </w:t>
      </w:r>
      <w:r w:rsidR="00D4431D">
        <w:t>pre-existing</w:t>
      </w:r>
      <w:r w:rsidR="00736A1A">
        <w:t xml:space="preserve"> researcher bias, </w:t>
      </w:r>
      <w:r w:rsidR="00D4431D">
        <w:t xml:space="preserve">a carefully worded </w:t>
      </w:r>
      <w:r w:rsidR="00064BDF">
        <w:t>phenomenological</w:t>
      </w:r>
      <w:r w:rsidR="00D4431D">
        <w:t xml:space="preserve"> approach will be </w:t>
      </w:r>
      <w:r w:rsidR="00064BDF">
        <w:t xml:space="preserve">used </w:t>
      </w:r>
      <w:r w:rsidR="00DE5E56">
        <w:t xml:space="preserve">observing </w:t>
      </w:r>
      <w:r w:rsidR="00952257">
        <w:t xml:space="preserve">individual opinions, </w:t>
      </w:r>
      <w:r w:rsidR="003D513A">
        <w:t xml:space="preserve">analysing transcripts and interviews </w:t>
      </w:r>
      <w:r w:rsidR="00CA73C2">
        <w:t xml:space="preserve">to </w:t>
      </w:r>
      <w:r w:rsidR="00D33A77">
        <w:t xml:space="preserve">find meaning and social context </w:t>
      </w:r>
      <w:sdt>
        <w:sdtPr>
          <w:id w:val="-1515444010"/>
          <w:citation/>
        </w:sdtPr>
        <w:sdtEndPr/>
        <w:sdtContent>
          <w:r w:rsidR="008A66C6">
            <w:fldChar w:fldCharType="begin"/>
          </w:r>
          <w:r w:rsidR="008A66C6">
            <w:instrText xml:space="preserve"> CITATION Sta22 \l 2057 </w:instrText>
          </w:r>
          <w:r w:rsidR="008A66C6">
            <w:fldChar w:fldCharType="separate"/>
          </w:r>
          <w:r w:rsidR="00F10595">
            <w:rPr>
              <w:noProof/>
            </w:rPr>
            <w:t>(Stanford Libraries, 2022)</w:t>
          </w:r>
          <w:r w:rsidR="008A66C6">
            <w:fldChar w:fldCharType="end"/>
          </w:r>
        </w:sdtContent>
      </w:sdt>
      <w:r w:rsidR="008A66C6">
        <w:t>.</w:t>
      </w:r>
    </w:p>
    <w:p w14:paraId="42A9085B" w14:textId="0FEAD211" w:rsidR="00B94E3B" w:rsidRDefault="00B94E3B" w:rsidP="00B94E3B">
      <w:pPr>
        <w:pStyle w:val="Heading1"/>
      </w:pPr>
      <w:bookmarkStart w:id="3" w:name="_Toc134537206"/>
      <w:r>
        <w:t>Proposed data collection procedure</w:t>
      </w:r>
      <w:bookmarkEnd w:id="3"/>
    </w:p>
    <w:p w14:paraId="18501970" w14:textId="674F8199" w:rsidR="00821AC4" w:rsidRDefault="00C557FD" w:rsidP="00FB0D90">
      <w:pPr>
        <w:ind w:firstLine="720"/>
      </w:pPr>
      <w:r>
        <w:t xml:space="preserve">Ensuring </w:t>
      </w:r>
      <w:r w:rsidR="006D3446">
        <w:t xml:space="preserve">the universities values and standards are met, all stages of the study will be </w:t>
      </w:r>
      <w:r w:rsidR="002E76EE">
        <w:t>communicated to the academic supervisor.</w:t>
      </w:r>
    </w:p>
    <w:p w14:paraId="5ACA55CB" w14:textId="0C1A6CD0" w:rsidR="002E76EE" w:rsidRDefault="00713E9C" w:rsidP="008067DA">
      <w:pPr>
        <w:ind w:firstLine="720"/>
      </w:pPr>
      <w:r>
        <w:t>To ensure that participants</w:t>
      </w:r>
      <w:r w:rsidR="00F65D6C">
        <w:t xml:space="preserve"> will be able to respond freely and comfortably, online one to one </w:t>
      </w:r>
      <w:r w:rsidR="00655DA8">
        <w:t>interview</w:t>
      </w:r>
      <w:r w:rsidR="00F65D6C">
        <w:t xml:space="preserve"> with video and audio recording will be used</w:t>
      </w:r>
      <w:r w:rsidR="00A942FE">
        <w:t xml:space="preserve">, </w:t>
      </w:r>
      <w:r w:rsidR="003E70A8">
        <w:t>‘</w:t>
      </w:r>
      <w:r w:rsidR="00A942FE">
        <w:t>face to face</w:t>
      </w:r>
      <w:r w:rsidR="003E70A8">
        <w:t>’</w:t>
      </w:r>
      <w:r w:rsidR="00A942FE">
        <w:t xml:space="preserve"> so to speak,</w:t>
      </w:r>
      <w:r w:rsidR="00F65D6C">
        <w:t xml:space="preserve"> in order to be able to effectively communicate</w:t>
      </w:r>
      <w:r w:rsidR="00EF177A">
        <w:t xml:space="preserve"> with convenience</w:t>
      </w:r>
      <w:r w:rsidR="00612078">
        <w:t xml:space="preserve"> and </w:t>
      </w:r>
      <w:r w:rsidR="00B36696">
        <w:t>confidence and</w:t>
      </w:r>
      <w:r w:rsidR="004A7D61">
        <w:t xml:space="preserve"> will be consistent </w:t>
      </w:r>
      <w:r w:rsidR="00B36696">
        <w:t>between participants to allow for valid and reliable results</w:t>
      </w:r>
      <w:r w:rsidR="00EF177A">
        <w:t xml:space="preserve">. The interviews, as mentioned, will </w:t>
      </w:r>
      <w:r w:rsidR="00B36696">
        <w:t xml:space="preserve">also </w:t>
      </w:r>
      <w:r w:rsidR="00EF177A">
        <w:t xml:space="preserve">be recorded allowing for </w:t>
      </w:r>
      <w:r w:rsidR="00655DA8">
        <w:t>accurate transcripts to be made.</w:t>
      </w:r>
    </w:p>
    <w:p w14:paraId="44DAD5B2" w14:textId="269BA6DF" w:rsidR="00655DA8" w:rsidRDefault="00655DA8" w:rsidP="00821AC4">
      <w:r>
        <w:tab/>
      </w:r>
      <w:r w:rsidR="00C01E39">
        <w:t xml:space="preserve">Considering the potentially diverse demographics of participants, </w:t>
      </w:r>
      <w:r w:rsidR="00C16F81">
        <w:t>and the desired points of research, a semi structured interview format will be used</w:t>
      </w:r>
      <w:r w:rsidR="00F137A8">
        <w:t>, with careful wording allowing for unbiased</w:t>
      </w:r>
      <w:r w:rsidR="0077403F">
        <w:t xml:space="preserve">, focused responses. </w:t>
      </w:r>
      <w:r w:rsidR="00E21565">
        <w:t xml:space="preserve">Semi structured interviews allow for both free flow of </w:t>
      </w:r>
      <w:r w:rsidR="00F6480A">
        <w:t xml:space="preserve">uninterrupted expansion of </w:t>
      </w:r>
      <w:r w:rsidR="001D6683">
        <w:t xml:space="preserve">unexpected themes and </w:t>
      </w:r>
      <w:r w:rsidR="00F6480A">
        <w:t xml:space="preserve">responses, and </w:t>
      </w:r>
      <w:r w:rsidR="006138D3">
        <w:t xml:space="preserve">sub questioned responses, guiding the respondent </w:t>
      </w:r>
      <w:r w:rsidR="00F85CF1">
        <w:t>with</w:t>
      </w:r>
      <w:r w:rsidR="00A657BB">
        <w:t xml:space="preserve"> questions </w:t>
      </w:r>
      <w:r w:rsidR="007B101B">
        <w:t xml:space="preserve">identified around the </w:t>
      </w:r>
      <w:r w:rsidR="00A657BB">
        <w:t>phenomena</w:t>
      </w:r>
      <w:r w:rsidR="007B101B">
        <w:t xml:space="preserve"> presented</w:t>
      </w:r>
      <w:r w:rsidR="00F85CF1">
        <w:t>, to assist if they get off topic, confused or misinterpret the question</w:t>
      </w:r>
      <w:r w:rsidR="00A657BB">
        <w:t>.</w:t>
      </w:r>
      <w:r w:rsidR="007B101B">
        <w:t xml:space="preserve"> </w:t>
      </w:r>
    </w:p>
    <w:p w14:paraId="3B8FE88F" w14:textId="58CD69EC" w:rsidR="00FF2F3B" w:rsidRPr="00821AC4" w:rsidRDefault="00FF2F3B" w:rsidP="00821AC4">
      <w:r>
        <w:tab/>
        <w:t xml:space="preserve">A sample group of 10-15 </w:t>
      </w:r>
      <w:r w:rsidR="00066488">
        <w:t xml:space="preserve">consumers will be selected </w:t>
      </w:r>
      <w:r w:rsidR="00621919">
        <w:t>and</w:t>
      </w:r>
      <w:r w:rsidR="00080AFF">
        <w:t>,</w:t>
      </w:r>
      <w:r w:rsidR="00621919">
        <w:t xml:space="preserve"> </w:t>
      </w:r>
      <w:r w:rsidR="00512D1B">
        <w:t>to provide a</w:t>
      </w:r>
      <w:r w:rsidR="00080AFF">
        <w:t xml:space="preserve"> more robust set of results, </w:t>
      </w:r>
      <w:r w:rsidR="00621919">
        <w:t>sampled with non-probability to ensure variety in demographics</w:t>
      </w:r>
      <w:r w:rsidR="009341AE">
        <w:t xml:space="preserve">, age groups, </w:t>
      </w:r>
      <w:r w:rsidR="003D43EA">
        <w:t>experiences,</w:t>
      </w:r>
      <w:r w:rsidR="009341AE">
        <w:t xml:space="preserve"> and </w:t>
      </w:r>
      <w:r w:rsidR="00512D1B">
        <w:t>opinions</w:t>
      </w:r>
      <w:r w:rsidR="009341AE">
        <w:t xml:space="preserve"> in relation to the phenomena. </w:t>
      </w:r>
      <w:r w:rsidR="003E7BF5">
        <w:t>In order to comply with ethical standards</w:t>
      </w:r>
      <w:r w:rsidR="003D43EA">
        <w:t xml:space="preserve">, and to prevent </w:t>
      </w:r>
      <w:r w:rsidR="005414F3">
        <w:t>unforeseen future problems</w:t>
      </w:r>
      <w:r w:rsidR="003E7BF5">
        <w:t xml:space="preserve">, an ethics form will be completed and submitted prior to the interviews taking place, </w:t>
      </w:r>
      <w:r w:rsidR="000F6252">
        <w:t xml:space="preserve">participants will also be required to sign a participation form detailing the </w:t>
      </w:r>
      <w:r w:rsidR="0088218C">
        <w:t xml:space="preserve">study, their rights, and </w:t>
      </w:r>
      <w:r w:rsidR="003D43EA">
        <w:t>assurances of confidentiality.</w:t>
      </w:r>
    </w:p>
    <w:p w14:paraId="3CF42308" w14:textId="1705BA77" w:rsidR="00B94E3B" w:rsidRDefault="00B94E3B" w:rsidP="00B94E3B">
      <w:pPr>
        <w:pStyle w:val="Heading1"/>
      </w:pPr>
      <w:bookmarkStart w:id="4" w:name="_Toc134537207"/>
      <w:r>
        <w:t>Planned data analysis and presentation.</w:t>
      </w:r>
      <w:bookmarkEnd w:id="4"/>
    </w:p>
    <w:p w14:paraId="5C88B6BF" w14:textId="3C3E262B" w:rsidR="007369FA" w:rsidRPr="00482CDD" w:rsidRDefault="00062F30" w:rsidP="00FB0D90">
      <w:pPr>
        <w:ind w:firstLine="720"/>
        <w:rPr>
          <w:color w:val="FF0000"/>
        </w:rPr>
      </w:pPr>
      <w:r w:rsidRPr="00C91D61">
        <w:t>Data</w:t>
      </w:r>
      <w:r w:rsidR="00C91D61">
        <w:rPr>
          <w:color w:val="FF0000"/>
        </w:rPr>
        <w:t xml:space="preserve"> </w:t>
      </w:r>
      <w:r w:rsidR="00C91D61" w:rsidRPr="00C91D61">
        <w:t>analysis will begin with the transcribed raw text</w:t>
      </w:r>
      <w:r w:rsidR="00C91D61">
        <w:t xml:space="preserve">, </w:t>
      </w:r>
      <w:r w:rsidR="00E9733B">
        <w:t xml:space="preserve">the irrelevant and personal data </w:t>
      </w:r>
      <w:r w:rsidR="00C87286">
        <w:t>will</w:t>
      </w:r>
      <w:r w:rsidR="00E9733B">
        <w:t xml:space="preserve"> be </w:t>
      </w:r>
      <w:r w:rsidR="00C87286">
        <w:t>removed,</w:t>
      </w:r>
      <w:r w:rsidR="00E9733B">
        <w:t xml:space="preserve"> and responses collated, then interpreted </w:t>
      </w:r>
      <w:r w:rsidR="00BD5CE5">
        <w:t>using</w:t>
      </w:r>
      <w:r w:rsidR="00E9733B">
        <w:t xml:space="preserve"> thematic </w:t>
      </w:r>
      <w:r w:rsidR="00BD5CE5">
        <w:t xml:space="preserve">analysis where </w:t>
      </w:r>
      <w:r w:rsidR="006112B8">
        <w:t xml:space="preserve">assumed </w:t>
      </w:r>
      <w:r w:rsidR="00EB07E5">
        <w:lastRenderedPageBreak/>
        <w:t xml:space="preserve">authenticity </w:t>
      </w:r>
      <w:r w:rsidR="006112B8">
        <w:t xml:space="preserve">is personal to the </w:t>
      </w:r>
      <w:r w:rsidR="00443AC2">
        <w:t xml:space="preserve">respondent and created through social settings </w:t>
      </w:r>
      <w:sdt>
        <w:sdtPr>
          <w:id w:val="-1345159473"/>
          <w:citation/>
        </w:sdtPr>
        <w:sdtEndPr/>
        <w:sdtContent>
          <w:r w:rsidR="00BF6AA5">
            <w:fldChar w:fldCharType="begin"/>
          </w:r>
          <w:r w:rsidR="00BF6AA5">
            <w:instrText xml:space="preserve"> CITATION Hel23 \l 2057 </w:instrText>
          </w:r>
          <w:r w:rsidR="00BF6AA5">
            <w:fldChar w:fldCharType="separate"/>
          </w:r>
          <w:r w:rsidR="00F10595">
            <w:rPr>
              <w:noProof/>
            </w:rPr>
            <w:t>(Helm- University of Nottingham, n.d.)</w:t>
          </w:r>
          <w:r w:rsidR="00BF6AA5">
            <w:fldChar w:fldCharType="end"/>
          </w:r>
        </w:sdtContent>
      </w:sdt>
      <w:r w:rsidR="00C87286">
        <w:t>. The</w:t>
      </w:r>
      <w:r w:rsidR="0059761F">
        <w:t xml:space="preserve"> themes presented will be grouped</w:t>
      </w:r>
      <w:r w:rsidR="00B80798">
        <w:t xml:space="preserve"> and put into tables, </w:t>
      </w:r>
      <w:r w:rsidR="002E26D4">
        <w:t xml:space="preserve">where the columns represent firstly the collated responses, followed by </w:t>
      </w:r>
      <w:r w:rsidR="00E72608">
        <w:t xml:space="preserve">interpreted as impressed, and lastly </w:t>
      </w:r>
      <w:r w:rsidR="00A26520">
        <w:t xml:space="preserve">the overriding </w:t>
      </w:r>
      <w:r w:rsidR="00E90262">
        <w:t xml:space="preserve">explanative theme of the table. As more </w:t>
      </w:r>
      <w:r w:rsidR="00DD7AC4">
        <w:t>prevalent</w:t>
      </w:r>
      <w:r w:rsidR="00E90262">
        <w:t xml:space="preserve"> themes present, more tables will be produced, </w:t>
      </w:r>
      <w:r w:rsidR="002E2005">
        <w:t>thus adhering to</w:t>
      </w:r>
      <w:r w:rsidR="0059761F">
        <w:t xml:space="preserve"> </w:t>
      </w:r>
      <w:r w:rsidR="002E2005">
        <w:t>the above thematic analysis</w:t>
      </w:r>
      <w:r w:rsidR="00C87286">
        <w:t xml:space="preserve"> </w:t>
      </w:r>
      <w:sdt>
        <w:sdtPr>
          <w:id w:val="-591472931"/>
          <w:citation/>
        </w:sdtPr>
        <w:sdtEndPr/>
        <w:sdtContent>
          <w:r w:rsidR="001C71D3">
            <w:fldChar w:fldCharType="begin"/>
          </w:r>
          <w:r w:rsidR="00B74233">
            <w:instrText xml:space="preserve">CITATION Mih23 \l 2057 </w:instrText>
          </w:r>
          <w:r w:rsidR="001C71D3">
            <w:fldChar w:fldCharType="separate"/>
          </w:r>
          <w:r w:rsidR="00F10595">
            <w:rPr>
              <w:noProof/>
            </w:rPr>
            <w:t>(Mihas, 2023)</w:t>
          </w:r>
          <w:r w:rsidR="001C71D3">
            <w:fldChar w:fldCharType="end"/>
          </w:r>
        </w:sdtContent>
      </w:sdt>
      <w:r w:rsidR="00892654">
        <w:t xml:space="preserve">. </w:t>
      </w:r>
      <w:r w:rsidR="00CB782A">
        <w:t xml:space="preserve">Although the questions asked will be designed to answer the </w:t>
      </w:r>
      <w:r w:rsidR="002C44F4">
        <w:t xml:space="preserve">phenomena presented, due to the nature of the research method, </w:t>
      </w:r>
      <w:r w:rsidR="006C7A3D">
        <w:t>unexpected themes may present. All dominant themes will be displayed in their table forms below.</w:t>
      </w:r>
    </w:p>
    <w:p w14:paraId="71DE7B9C" w14:textId="59997BE0" w:rsidR="00B94E3B" w:rsidRDefault="00B94E3B" w:rsidP="00B94E3B">
      <w:pPr>
        <w:pStyle w:val="Heading1"/>
      </w:pPr>
      <w:bookmarkStart w:id="5" w:name="_Toc134537208"/>
      <w:r>
        <w:t>Research planning and ethics</w:t>
      </w:r>
      <w:bookmarkEnd w:id="5"/>
    </w:p>
    <w:p w14:paraId="4D9A5C59" w14:textId="5C464C3B" w:rsidR="00B94E3B" w:rsidRDefault="00B94E3B" w:rsidP="00732B84">
      <w:pPr>
        <w:pStyle w:val="Heading1"/>
        <w:ind w:left="720"/>
      </w:pPr>
      <w:bookmarkStart w:id="6" w:name="_Toc134537209"/>
      <w:r>
        <w:t>Limitations</w:t>
      </w:r>
      <w:bookmarkEnd w:id="6"/>
    </w:p>
    <w:p w14:paraId="43873D71" w14:textId="045A41F2" w:rsidR="004A672C" w:rsidRDefault="005B4BE4" w:rsidP="004A672C">
      <w:r>
        <w:t>There are limitations with this methodology of research</w:t>
      </w:r>
      <w:r w:rsidR="00AC4068">
        <w:t xml:space="preserve">. The sample size used is a small representation of consumers as a whole so </w:t>
      </w:r>
      <w:r w:rsidR="003A7AFD">
        <w:t>will not give</w:t>
      </w:r>
      <w:r w:rsidR="00AC4068">
        <w:t xml:space="preserve"> an accurate </w:t>
      </w:r>
      <w:r w:rsidR="003A7AFD">
        <w:t>generalisation of results.</w:t>
      </w:r>
    </w:p>
    <w:p w14:paraId="4C529309" w14:textId="149D9373" w:rsidR="003A7AFD" w:rsidRDefault="00C43060" w:rsidP="00FB0D90">
      <w:pPr>
        <w:ind w:firstLine="720"/>
      </w:pPr>
      <w:r>
        <w:t xml:space="preserve">The questions presented to the respondents, although will be </w:t>
      </w:r>
      <w:r w:rsidR="00056BEA">
        <w:t xml:space="preserve">void of bias and worded to allow for meaningful responses, </w:t>
      </w:r>
      <w:r w:rsidR="007303D7">
        <w:t xml:space="preserve">may prove limiting if </w:t>
      </w:r>
      <w:r w:rsidR="00DD250E">
        <w:t>a short</w:t>
      </w:r>
      <w:r w:rsidR="007303D7">
        <w:t xml:space="preserve"> </w:t>
      </w:r>
      <w:r w:rsidR="0067210B">
        <w:t>response i</w:t>
      </w:r>
      <w:r w:rsidR="00DD250E">
        <w:t>s</w:t>
      </w:r>
      <w:r w:rsidR="0067210B">
        <w:t xml:space="preserve"> considered sufficient </w:t>
      </w:r>
      <w:r w:rsidR="00F849AF">
        <w:t xml:space="preserve">by the participant, resulting in a </w:t>
      </w:r>
      <w:r w:rsidR="00DD250E">
        <w:t>misrepresentation of their opinion, and little data to analyse.</w:t>
      </w:r>
    </w:p>
    <w:p w14:paraId="1B227118" w14:textId="77497911" w:rsidR="00DD250E" w:rsidRDefault="00DC5DDE" w:rsidP="00FB0D90">
      <w:pPr>
        <w:ind w:firstLine="720"/>
      </w:pPr>
      <w:r>
        <w:t xml:space="preserve">Although situational comfort bias will be avoided by using an online </w:t>
      </w:r>
      <w:r w:rsidR="00C84EEF">
        <w:t xml:space="preserve">platform, </w:t>
      </w:r>
      <w:r w:rsidR="009E425F">
        <w:t xml:space="preserve">there is an element of uncontrolled environment, where although it can be stipulated, free from distraction, this </w:t>
      </w:r>
      <w:r w:rsidR="003D6E23">
        <w:t>is ultimately out of control of the interviewer, and could produce biased results.</w:t>
      </w:r>
    </w:p>
    <w:p w14:paraId="63C7305E" w14:textId="37D61CF3" w:rsidR="003A7AFD" w:rsidRPr="004A672C" w:rsidRDefault="00A9225B" w:rsidP="00FB0D90">
      <w:pPr>
        <w:ind w:firstLine="720"/>
      </w:pPr>
      <w:r>
        <w:t xml:space="preserve">The </w:t>
      </w:r>
      <w:r w:rsidR="0037254D">
        <w:t xml:space="preserve">parameters set and resources given to and by the </w:t>
      </w:r>
      <w:r w:rsidR="00401AF1">
        <w:t>researcher may also be limitations to the reach and scope of the research.</w:t>
      </w:r>
    </w:p>
    <w:p w14:paraId="379207D8" w14:textId="2277B652" w:rsidR="00B94E3B" w:rsidRDefault="00B94E3B" w:rsidP="00732B84">
      <w:pPr>
        <w:pStyle w:val="Heading1"/>
        <w:ind w:left="720"/>
      </w:pPr>
      <w:bookmarkStart w:id="7" w:name="_Toc134537210"/>
      <w:r>
        <w:t>Ethical considerations</w:t>
      </w:r>
      <w:bookmarkEnd w:id="7"/>
    </w:p>
    <w:p w14:paraId="19896411" w14:textId="3B579078" w:rsidR="00401AF1" w:rsidRDefault="00943C9F" w:rsidP="00401AF1">
      <w:r>
        <w:t xml:space="preserve">Berg tells us that </w:t>
      </w:r>
      <w:r w:rsidR="00E1013B">
        <w:t xml:space="preserve">researchers have a greater responsibility then their </w:t>
      </w:r>
      <w:r w:rsidR="002A7198">
        <w:t>respondents</w:t>
      </w:r>
      <w:r w:rsidR="00896835">
        <w:t xml:space="preserve"> </w:t>
      </w:r>
      <w:r w:rsidR="002A7198">
        <w:t xml:space="preserve">and the larger society, owing to the </w:t>
      </w:r>
      <w:r w:rsidR="00062FF3">
        <w:t>scouring of human lives</w:t>
      </w:r>
      <w:r w:rsidR="00695814">
        <w:t xml:space="preserve"> </w:t>
      </w:r>
      <w:sdt>
        <w:sdtPr>
          <w:id w:val="1534380444"/>
          <w:citation/>
        </w:sdtPr>
        <w:sdtEndPr/>
        <w:sdtContent>
          <w:r w:rsidR="00695814">
            <w:fldChar w:fldCharType="begin"/>
          </w:r>
          <w:r w:rsidR="00695814">
            <w:instrText xml:space="preserve"> CITATION Lun17 \l 2057 </w:instrText>
          </w:r>
          <w:r w:rsidR="00695814">
            <w:fldChar w:fldCharType="separate"/>
          </w:r>
          <w:r w:rsidR="00F10595">
            <w:rPr>
              <w:noProof/>
            </w:rPr>
            <w:t>(Lune &amp; Berg, 2017)</w:t>
          </w:r>
          <w:r w:rsidR="00695814">
            <w:fldChar w:fldCharType="end"/>
          </w:r>
        </w:sdtContent>
      </w:sdt>
      <w:r w:rsidR="00484E58">
        <w:t xml:space="preserve"> it is therefore imperative </w:t>
      </w:r>
      <w:r w:rsidR="00457AA4">
        <w:t>to remain ethical</w:t>
      </w:r>
      <w:r w:rsidR="00F62095">
        <w:t xml:space="preserve"> and that</w:t>
      </w:r>
      <w:r w:rsidR="004D4C0F">
        <w:t xml:space="preserve"> the research is carried out with utmost respect and consideration to participants and respondents, </w:t>
      </w:r>
      <w:r w:rsidR="000E400C">
        <w:t xml:space="preserve">from beginning to end. </w:t>
      </w:r>
    </w:p>
    <w:p w14:paraId="4CAA2639" w14:textId="5DD8E3C5" w:rsidR="00FE0923" w:rsidRPr="00401AF1" w:rsidRDefault="00FE0923" w:rsidP="00401AF1">
      <w:r>
        <w:tab/>
        <w:t xml:space="preserve">All participants will be asked to sign an ethics form and informed of their right to </w:t>
      </w:r>
      <w:r w:rsidR="00AA1DA8">
        <w:t xml:space="preserve">end the interview at any point with no explanation required. The Form will also </w:t>
      </w:r>
      <w:r w:rsidR="00DD5FF4">
        <w:t>clearly state</w:t>
      </w:r>
      <w:r w:rsidR="00B117F9">
        <w:t xml:space="preserve"> the intent of the study and show the extent to which anonymity</w:t>
      </w:r>
      <w:r w:rsidR="00BA644E">
        <w:t xml:space="preserve">, confidentiality </w:t>
      </w:r>
      <w:r w:rsidR="00B117F9">
        <w:t xml:space="preserve">and security of </w:t>
      </w:r>
      <w:r w:rsidR="00BA644E">
        <w:t xml:space="preserve">personal data will be managed. </w:t>
      </w:r>
      <w:r w:rsidR="00DD5FF4">
        <w:t xml:space="preserve">This form is contractually binding </w:t>
      </w:r>
      <w:r w:rsidR="001A0FC0">
        <w:t xml:space="preserve">between interviewee and </w:t>
      </w:r>
      <w:r w:rsidR="00F62095">
        <w:t>researcher and</w:t>
      </w:r>
      <w:r w:rsidR="00DD5FF4">
        <w:t xml:space="preserve"> is in place to </w:t>
      </w:r>
      <w:r w:rsidR="001A0FC0">
        <w:t>uphold the ethical standards of the study.</w:t>
      </w:r>
      <w:r w:rsidR="0032254D">
        <w:t xml:space="preserve"> Additionally, an ethics form will be submitted by the researcher before research is carried out.</w:t>
      </w:r>
    </w:p>
    <w:p w14:paraId="65A45F66" w14:textId="0CCD2CDE" w:rsidR="00B94E3B" w:rsidRDefault="00B94E3B" w:rsidP="00B94E3B">
      <w:pPr>
        <w:pStyle w:val="Heading1"/>
      </w:pPr>
      <w:bookmarkStart w:id="8" w:name="_Toc134537211"/>
      <w:r>
        <w:t>Budget resources and time management</w:t>
      </w:r>
      <w:bookmarkEnd w:id="8"/>
    </w:p>
    <w:p w14:paraId="017602D4" w14:textId="620DB209" w:rsidR="00FB0D90" w:rsidRDefault="0032254D" w:rsidP="00FB0D90">
      <w:r>
        <w:tab/>
      </w:r>
      <w:r w:rsidR="008A40CE">
        <w:t xml:space="preserve">Carrying out this research will involve </w:t>
      </w:r>
      <w:r w:rsidR="0049319C">
        <w:t>four</w:t>
      </w:r>
      <w:r w:rsidR="008A40CE">
        <w:t xml:space="preserve"> </w:t>
      </w:r>
      <w:r w:rsidR="0049319C">
        <w:t xml:space="preserve">dominant parts </w:t>
      </w:r>
      <w:r w:rsidR="00C566EC">
        <w:t>including</w:t>
      </w:r>
      <w:r w:rsidR="0049319C">
        <w:t xml:space="preserve"> this </w:t>
      </w:r>
      <w:r w:rsidR="00A92A07">
        <w:t>proposal.</w:t>
      </w:r>
    </w:p>
    <w:p w14:paraId="726FF01E" w14:textId="2A25B624" w:rsidR="00DF4529" w:rsidRDefault="0049319C" w:rsidP="00DF4529">
      <w:pPr>
        <w:pStyle w:val="ListParagraph"/>
        <w:numPr>
          <w:ilvl w:val="0"/>
          <w:numId w:val="1"/>
        </w:numPr>
      </w:pPr>
      <w:r w:rsidRPr="00DF4529">
        <w:rPr>
          <w:b/>
          <w:bCs/>
        </w:rPr>
        <w:t>Preparation</w:t>
      </w:r>
      <w:r w:rsidR="00FF381D">
        <w:t>:</w:t>
      </w:r>
      <w:r w:rsidR="00DF4529">
        <w:t xml:space="preserve"> </w:t>
      </w:r>
      <w:r w:rsidR="00A92A07">
        <w:t xml:space="preserve">Literary research </w:t>
      </w:r>
      <w:r w:rsidR="00761EB9">
        <w:t xml:space="preserve">including academic reading and literary reviews, establishing the best approach to research, writing this proposal, </w:t>
      </w:r>
      <w:r w:rsidR="00C566EC">
        <w:t xml:space="preserve">following ethical procedures and relevant documentation creation, </w:t>
      </w:r>
      <w:r w:rsidR="00DF4529">
        <w:t>writing relevant and considerate questions.</w:t>
      </w:r>
    </w:p>
    <w:p w14:paraId="5CAE4FAF" w14:textId="203FE6CE" w:rsidR="00DF4529" w:rsidRDefault="002B2345" w:rsidP="00DF4529">
      <w:pPr>
        <w:pStyle w:val="ListParagraph"/>
        <w:numPr>
          <w:ilvl w:val="0"/>
          <w:numId w:val="1"/>
        </w:numPr>
      </w:pPr>
      <w:r w:rsidRPr="004A4068">
        <w:rPr>
          <w:b/>
          <w:bCs/>
        </w:rPr>
        <w:t>Data Collection</w:t>
      </w:r>
      <w:r>
        <w:t xml:space="preserve">: Carrying out interviews with selected participants from </w:t>
      </w:r>
      <w:r w:rsidR="004A4068">
        <w:t>pre-determined sample groups.</w:t>
      </w:r>
    </w:p>
    <w:p w14:paraId="0BC600E6" w14:textId="5A8DAF13" w:rsidR="004A4068" w:rsidRDefault="00021CE5" w:rsidP="00DF4529">
      <w:pPr>
        <w:pStyle w:val="ListParagraph"/>
        <w:numPr>
          <w:ilvl w:val="0"/>
          <w:numId w:val="1"/>
        </w:numPr>
      </w:pPr>
      <w:r w:rsidRPr="00625087">
        <w:rPr>
          <w:b/>
          <w:bCs/>
        </w:rPr>
        <w:t>Data Analysis</w:t>
      </w:r>
      <w:r>
        <w:t xml:space="preserve">: Data will be transcribed, reviewed, edited to remove sensitive and irrelevant data, then </w:t>
      </w:r>
      <w:r w:rsidR="00590969">
        <w:t xml:space="preserve">relevantly </w:t>
      </w:r>
      <w:r>
        <w:t xml:space="preserve">analysed </w:t>
      </w:r>
      <w:r w:rsidR="00590969">
        <w:t xml:space="preserve">thematically drawing conclusions in line with the </w:t>
      </w:r>
      <w:r w:rsidR="00625087">
        <w:t>above phenomena.</w:t>
      </w:r>
    </w:p>
    <w:p w14:paraId="31B87D21" w14:textId="35029D6D" w:rsidR="00625087" w:rsidRDefault="00832ACD" w:rsidP="00DF4529">
      <w:pPr>
        <w:pStyle w:val="ListParagraph"/>
        <w:numPr>
          <w:ilvl w:val="0"/>
          <w:numId w:val="1"/>
        </w:numPr>
      </w:pPr>
      <w:r w:rsidRPr="00403CB0">
        <w:rPr>
          <w:b/>
          <w:bCs/>
        </w:rPr>
        <w:lastRenderedPageBreak/>
        <w:t>Review</w:t>
      </w:r>
      <w:r w:rsidR="00EB0E91">
        <w:t xml:space="preserve">: </w:t>
      </w:r>
      <w:r w:rsidR="00615828">
        <w:t xml:space="preserve">The themes </w:t>
      </w:r>
      <w:r w:rsidR="00DA72D7">
        <w:t>presented,</w:t>
      </w:r>
      <w:r w:rsidR="00615828">
        <w:t xml:space="preserve"> and conclusions </w:t>
      </w:r>
      <w:proofErr w:type="gramStart"/>
      <w:r w:rsidR="00615828">
        <w:t>made</w:t>
      </w:r>
      <w:proofErr w:type="gramEnd"/>
      <w:r w:rsidR="00615828">
        <w:t xml:space="preserve"> and work carried out will be reviewed, </w:t>
      </w:r>
      <w:r w:rsidR="00403CB0">
        <w:t>any alterations or amendments made, and the study critically reviewed.</w:t>
      </w:r>
    </w:p>
    <w:p w14:paraId="0D368D1D" w14:textId="468F357D" w:rsidR="00403CB0" w:rsidRDefault="008A6201" w:rsidP="008A6201">
      <w:pPr>
        <w:ind w:left="360"/>
      </w:pPr>
      <w:r>
        <w:t>Planned work will be kept to a fairly rigid timescale with room for adaptation and flexibility where required</w:t>
      </w:r>
      <w:r w:rsidR="007D0E42">
        <w:t>. Unforeseen delays or circumstantial issues</w:t>
      </w:r>
      <w:r w:rsidR="00B75F9E">
        <w:t xml:space="preserve"> and external factors</w:t>
      </w:r>
      <w:r w:rsidR="007D0E42">
        <w:t xml:space="preserve"> </w:t>
      </w:r>
      <w:r w:rsidR="00B75F9E">
        <w:t xml:space="preserve">are unfortunately out of this </w:t>
      </w:r>
      <w:r w:rsidR="00710F9C">
        <w:t>researcher’s</w:t>
      </w:r>
      <w:r w:rsidR="00B75F9E">
        <w:t xml:space="preserve"> </w:t>
      </w:r>
      <w:r w:rsidR="00710F9C">
        <w:t>control;</w:t>
      </w:r>
      <w:r w:rsidR="00897547">
        <w:t xml:space="preserve"> </w:t>
      </w:r>
      <w:r w:rsidR="00710F9C">
        <w:t>however,</w:t>
      </w:r>
      <w:r w:rsidR="00897547">
        <w:t xml:space="preserve"> the following timetable will set out the estimated time for each step</w:t>
      </w:r>
      <w:r w:rsidR="00710F9C">
        <w:t>.</w:t>
      </w:r>
    </w:p>
    <w:tbl>
      <w:tblPr>
        <w:tblStyle w:val="GridTable2-Accent5"/>
        <w:tblW w:w="0" w:type="auto"/>
        <w:tblBorders>
          <w:top w:val="double" w:sz="4" w:space="0" w:color="4472C4" w:themeColor="accent1"/>
          <w:left w:val="double" w:sz="4" w:space="0" w:color="4472C4" w:themeColor="accent1"/>
          <w:bottom w:val="double" w:sz="4" w:space="0" w:color="4472C4" w:themeColor="accent1"/>
          <w:right w:val="double" w:sz="4" w:space="0" w:color="4472C4" w:themeColor="accent1"/>
          <w:insideH w:val="single" w:sz="4" w:space="0" w:color="4472C4" w:themeColor="accent1"/>
          <w:insideV w:val="single" w:sz="4" w:space="0" w:color="4472C4" w:themeColor="accent1"/>
        </w:tblBorders>
        <w:tblLayout w:type="fixed"/>
        <w:tblLook w:val="04A0" w:firstRow="1" w:lastRow="0" w:firstColumn="1" w:lastColumn="0" w:noHBand="0" w:noVBand="1"/>
      </w:tblPr>
      <w:tblGrid>
        <w:gridCol w:w="3828"/>
        <w:gridCol w:w="567"/>
        <w:gridCol w:w="567"/>
        <w:gridCol w:w="567"/>
        <w:gridCol w:w="567"/>
        <w:gridCol w:w="567"/>
        <w:gridCol w:w="567"/>
        <w:gridCol w:w="567"/>
        <w:gridCol w:w="524"/>
        <w:gridCol w:w="539"/>
        <w:gridCol w:w="587"/>
      </w:tblGrid>
      <w:tr w:rsidR="00994F88" w14:paraId="2ECB9528" w14:textId="5E499493" w:rsidTr="00994F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one" w:sz="0" w:space="0" w:color="auto"/>
              <w:bottom w:val="none" w:sz="0" w:space="0" w:color="auto"/>
              <w:right w:val="none" w:sz="0" w:space="0" w:color="auto"/>
            </w:tcBorders>
            <w:shd w:val="clear" w:color="auto" w:fill="9CC2E5" w:themeFill="accent5" w:themeFillTint="99"/>
          </w:tcPr>
          <w:p w14:paraId="5F922CE6" w14:textId="1A337290" w:rsidR="003106E4" w:rsidRPr="00682082" w:rsidRDefault="003106E4" w:rsidP="008A6201">
            <w:pPr>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08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Stages of research </w:t>
            </w:r>
          </w:p>
        </w:tc>
        <w:tc>
          <w:tcPr>
            <w:tcW w:w="567" w:type="dxa"/>
            <w:tcBorders>
              <w:top w:val="none" w:sz="0" w:space="0" w:color="auto"/>
              <w:left w:val="none" w:sz="0" w:space="0" w:color="auto"/>
              <w:bottom w:val="none" w:sz="0" w:space="0" w:color="auto"/>
              <w:right w:val="none" w:sz="0" w:space="0" w:color="auto"/>
            </w:tcBorders>
            <w:shd w:val="clear" w:color="auto" w:fill="9CC2E5" w:themeFill="accent5" w:themeFillTint="99"/>
          </w:tcPr>
          <w:p w14:paraId="05D16B5E" w14:textId="290A1498" w:rsidR="003106E4" w:rsidRPr="00682082" w:rsidRDefault="003106E4" w:rsidP="008A6201">
            <w:pPr>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082">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Jun</w:t>
            </w:r>
          </w:p>
        </w:tc>
        <w:tc>
          <w:tcPr>
            <w:tcW w:w="567" w:type="dxa"/>
            <w:tcBorders>
              <w:top w:val="none" w:sz="0" w:space="0" w:color="auto"/>
              <w:left w:val="none" w:sz="0" w:space="0" w:color="auto"/>
              <w:bottom w:val="none" w:sz="0" w:space="0" w:color="auto"/>
              <w:right w:val="none" w:sz="0" w:space="0" w:color="auto"/>
            </w:tcBorders>
            <w:shd w:val="clear" w:color="auto" w:fill="9CC2E5" w:themeFill="accent5" w:themeFillTint="99"/>
          </w:tcPr>
          <w:p w14:paraId="4E10B9A2" w14:textId="0D8251A7" w:rsidR="003106E4" w:rsidRPr="00682082" w:rsidRDefault="003106E4" w:rsidP="008A6201">
            <w:pPr>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082">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Jul</w:t>
            </w:r>
          </w:p>
        </w:tc>
        <w:tc>
          <w:tcPr>
            <w:tcW w:w="567" w:type="dxa"/>
            <w:tcBorders>
              <w:top w:val="none" w:sz="0" w:space="0" w:color="auto"/>
              <w:left w:val="none" w:sz="0" w:space="0" w:color="auto"/>
              <w:bottom w:val="none" w:sz="0" w:space="0" w:color="auto"/>
              <w:right w:val="none" w:sz="0" w:space="0" w:color="auto"/>
            </w:tcBorders>
            <w:shd w:val="clear" w:color="auto" w:fill="9CC2E5" w:themeFill="accent5" w:themeFillTint="99"/>
          </w:tcPr>
          <w:p w14:paraId="72AE5670" w14:textId="0F2D3710" w:rsidR="003106E4" w:rsidRPr="00682082" w:rsidRDefault="003106E4" w:rsidP="008A6201">
            <w:pPr>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082">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Aug</w:t>
            </w:r>
          </w:p>
        </w:tc>
        <w:tc>
          <w:tcPr>
            <w:tcW w:w="567" w:type="dxa"/>
            <w:tcBorders>
              <w:top w:val="none" w:sz="0" w:space="0" w:color="auto"/>
              <w:left w:val="none" w:sz="0" w:space="0" w:color="auto"/>
              <w:bottom w:val="none" w:sz="0" w:space="0" w:color="auto"/>
              <w:right w:val="none" w:sz="0" w:space="0" w:color="auto"/>
            </w:tcBorders>
            <w:shd w:val="clear" w:color="auto" w:fill="9CC2E5" w:themeFill="accent5" w:themeFillTint="99"/>
          </w:tcPr>
          <w:p w14:paraId="2536F7AE" w14:textId="68C4A1A1" w:rsidR="003106E4" w:rsidRPr="00682082" w:rsidRDefault="003106E4" w:rsidP="008A6201">
            <w:pPr>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082">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w:t>
            </w:r>
          </w:p>
        </w:tc>
        <w:tc>
          <w:tcPr>
            <w:tcW w:w="567" w:type="dxa"/>
            <w:tcBorders>
              <w:top w:val="none" w:sz="0" w:space="0" w:color="auto"/>
              <w:left w:val="none" w:sz="0" w:space="0" w:color="auto"/>
              <w:bottom w:val="none" w:sz="0" w:space="0" w:color="auto"/>
              <w:right w:val="none" w:sz="0" w:space="0" w:color="auto"/>
            </w:tcBorders>
            <w:shd w:val="clear" w:color="auto" w:fill="9CC2E5" w:themeFill="accent5" w:themeFillTint="99"/>
          </w:tcPr>
          <w:p w14:paraId="48C8A4C1" w14:textId="175BFC60" w:rsidR="003106E4" w:rsidRPr="00682082" w:rsidRDefault="003106E4" w:rsidP="008A6201">
            <w:pPr>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082">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w:t>
            </w:r>
          </w:p>
        </w:tc>
        <w:tc>
          <w:tcPr>
            <w:tcW w:w="567" w:type="dxa"/>
            <w:tcBorders>
              <w:top w:val="none" w:sz="0" w:space="0" w:color="auto"/>
              <w:left w:val="none" w:sz="0" w:space="0" w:color="auto"/>
              <w:bottom w:val="none" w:sz="0" w:space="0" w:color="auto"/>
              <w:right w:val="none" w:sz="0" w:space="0" w:color="auto"/>
            </w:tcBorders>
            <w:shd w:val="clear" w:color="auto" w:fill="9CC2E5" w:themeFill="accent5" w:themeFillTint="99"/>
          </w:tcPr>
          <w:p w14:paraId="54655215" w14:textId="300ADA76" w:rsidR="003106E4" w:rsidRPr="00682082" w:rsidRDefault="003106E4" w:rsidP="008A6201">
            <w:pPr>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082">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w:t>
            </w:r>
          </w:p>
        </w:tc>
        <w:tc>
          <w:tcPr>
            <w:tcW w:w="567" w:type="dxa"/>
            <w:tcBorders>
              <w:top w:val="none" w:sz="0" w:space="0" w:color="auto"/>
              <w:left w:val="none" w:sz="0" w:space="0" w:color="auto"/>
              <w:bottom w:val="none" w:sz="0" w:space="0" w:color="auto"/>
              <w:right w:val="none" w:sz="0" w:space="0" w:color="auto"/>
            </w:tcBorders>
            <w:shd w:val="clear" w:color="auto" w:fill="9CC2E5" w:themeFill="accent5" w:themeFillTint="99"/>
          </w:tcPr>
          <w:p w14:paraId="4E0AE4E4" w14:textId="1BC7978A" w:rsidR="003106E4" w:rsidRPr="00682082" w:rsidRDefault="003106E4" w:rsidP="008A6201">
            <w:pPr>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082">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w:t>
            </w:r>
          </w:p>
        </w:tc>
        <w:tc>
          <w:tcPr>
            <w:tcW w:w="524" w:type="dxa"/>
            <w:tcBorders>
              <w:top w:val="none" w:sz="0" w:space="0" w:color="auto"/>
              <w:left w:val="none" w:sz="0" w:space="0" w:color="auto"/>
              <w:bottom w:val="none" w:sz="0" w:space="0" w:color="auto"/>
              <w:right w:val="none" w:sz="0" w:space="0" w:color="auto"/>
            </w:tcBorders>
            <w:shd w:val="clear" w:color="auto" w:fill="9CC2E5" w:themeFill="accent5" w:themeFillTint="99"/>
          </w:tcPr>
          <w:p w14:paraId="12FBE2EF" w14:textId="116F6A20" w:rsidR="003106E4" w:rsidRPr="00682082" w:rsidRDefault="003106E4" w:rsidP="008A6201">
            <w:pPr>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082">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w:t>
            </w:r>
          </w:p>
        </w:tc>
        <w:tc>
          <w:tcPr>
            <w:tcW w:w="539" w:type="dxa"/>
            <w:tcBorders>
              <w:top w:val="none" w:sz="0" w:space="0" w:color="auto"/>
              <w:left w:val="none" w:sz="0" w:space="0" w:color="auto"/>
              <w:bottom w:val="none" w:sz="0" w:space="0" w:color="auto"/>
              <w:right w:val="none" w:sz="0" w:space="0" w:color="auto"/>
            </w:tcBorders>
            <w:shd w:val="clear" w:color="auto" w:fill="9CC2E5" w:themeFill="accent5" w:themeFillTint="99"/>
          </w:tcPr>
          <w:p w14:paraId="643DB813" w14:textId="5973A706" w:rsidR="003106E4" w:rsidRPr="00682082" w:rsidRDefault="003106E4" w:rsidP="008A6201">
            <w:pPr>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082">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Feb </w:t>
            </w:r>
          </w:p>
        </w:tc>
        <w:tc>
          <w:tcPr>
            <w:tcW w:w="587" w:type="dxa"/>
            <w:tcBorders>
              <w:top w:val="none" w:sz="0" w:space="0" w:color="auto"/>
              <w:left w:val="none" w:sz="0" w:space="0" w:color="auto"/>
              <w:bottom w:val="none" w:sz="0" w:space="0" w:color="auto"/>
            </w:tcBorders>
            <w:shd w:val="clear" w:color="auto" w:fill="9CC2E5" w:themeFill="accent5" w:themeFillTint="99"/>
          </w:tcPr>
          <w:p w14:paraId="08FFAEEA" w14:textId="4B9C21D7" w:rsidR="003106E4" w:rsidRPr="00682082" w:rsidRDefault="003106E4" w:rsidP="008A6201">
            <w:pPr>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082">
              <w:rPr>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w:t>
            </w:r>
          </w:p>
        </w:tc>
      </w:tr>
      <w:tr w:rsidR="00994F88" w14:paraId="1F860071" w14:textId="712A76D3" w:rsidTr="00994F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1FF4BEBC" w14:textId="6681F177" w:rsidR="003106E4" w:rsidRDefault="008F730F" w:rsidP="008A6201">
            <w:r>
              <w:t>Research (literature review)</w:t>
            </w:r>
          </w:p>
        </w:tc>
        <w:tc>
          <w:tcPr>
            <w:tcW w:w="567" w:type="dxa"/>
            <w:shd w:val="clear" w:color="auto" w:fill="92D050"/>
          </w:tcPr>
          <w:p w14:paraId="0B460279" w14:textId="77777777" w:rsidR="003106E4" w:rsidRPr="00FF16A3" w:rsidRDefault="003106E4" w:rsidP="008A6201">
            <w:pPr>
              <w:cnfStyle w:val="000000100000" w:firstRow="0" w:lastRow="0" w:firstColumn="0" w:lastColumn="0" w:oddVBand="0" w:evenVBand="0" w:oddHBand="1" w:evenHBand="0" w:firstRowFirstColumn="0" w:firstRowLastColumn="0" w:lastRowFirstColumn="0" w:lastRowLastColumn="0"/>
              <w:rPr>
                <w:highlight w:val="yellow"/>
              </w:rPr>
            </w:pPr>
          </w:p>
        </w:tc>
        <w:tc>
          <w:tcPr>
            <w:tcW w:w="567" w:type="dxa"/>
            <w:shd w:val="clear" w:color="auto" w:fill="92D050"/>
          </w:tcPr>
          <w:p w14:paraId="17D99D13" w14:textId="77777777" w:rsidR="003106E4" w:rsidRPr="00FF16A3" w:rsidRDefault="003106E4" w:rsidP="008A6201">
            <w:pPr>
              <w:cnfStyle w:val="000000100000" w:firstRow="0" w:lastRow="0" w:firstColumn="0" w:lastColumn="0" w:oddVBand="0" w:evenVBand="0" w:oddHBand="1" w:evenHBand="0" w:firstRowFirstColumn="0" w:firstRowLastColumn="0" w:lastRowFirstColumn="0" w:lastRowLastColumn="0"/>
              <w:rPr>
                <w:highlight w:val="yellow"/>
              </w:rPr>
            </w:pPr>
          </w:p>
        </w:tc>
        <w:tc>
          <w:tcPr>
            <w:tcW w:w="567" w:type="dxa"/>
            <w:shd w:val="clear" w:color="auto" w:fill="92D050"/>
          </w:tcPr>
          <w:p w14:paraId="126B8F76" w14:textId="77777777" w:rsidR="003106E4" w:rsidRPr="00FF16A3" w:rsidRDefault="003106E4" w:rsidP="008A6201">
            <w:pPr>
              <w:cnfStyle w:val="000000100000" w:firstRow="0" w:lastRow="0" w:firstColumn="0" w:lastColumn="0" w:oddVBand="0" w:evenVBand="0" w:oddHBand="1" w:evenHBand="0" w:firstRowFirstColumn="0" w:firstRowLastColumn="0" w:lastRowFirstColumn="0" w:lastRowLastColumn="0"/>
              <w:rPr>
                <w:highlight w:val="yellow"/>
              </w:rPr>
            </w:pPr>
          </w:p>
        </w:tc>
        <w:tc>
          <w:tcPr>
            <w:tcW w:w="567" w:type="dxa"/>
          </w:tcPr>
          <w:p w14:paraId="436B6621"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0A39C5AD"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65612E79"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shd w:val="clear" w:color="auto" w:fill="92D050"/>
          </w:tcPr>
          <w:p w14:paraId="5C40D3BD"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24" w:type="dxa"/>
            <w:shd w:val="clear" w:color="auto" w:fill="92D050"/>
          </w:tcPr>
          <w:p w14:paraId="3E07D632"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39" w:type="dxa"/>
            <w:shd w:val="clear" w:color="auto" w:fill="92D050"/>
          </w:tcPr>
          <w:p w14:paraId="4DB12284"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87" w:type="dxa"/>
            <w:shd w:val="clear" w:color="auto" w:fill="92D050"/>
          </w:tcPr>
          <w:p w14:paraId="2DDD1D7A"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r>
      <w:tr w:rsidR="00FF16A3" w14:paraId="5ACC33C5" w14:textId="2F6D3481" w:rsidTr="00994F88">
        <w:tc>
          <w:tcPr>
            <w:cnfStyle w:val="001000000000" w:firstRow="0" w:lastRow="0" w:firstColumn="1" w:lastColumn="0" w:oddVBand="0" w:evenVBand="0" w:oddHBand="0" w:evenHBand="0" w:firstRowFirstColumn="0" w:firstRowLastColumn="0" w:lastRowFirstColumn="0" w:lastRowLastColumn="0"/>
            <w:tcW w:w="3828" w:type="dxa"/>
          </w:tcPr>
          <w:p w14:paraId="580E7D99" w14:textId="047F5F46" w:rsidR="008F730F" w:rsidRDefault="008F730F" w:rsidP="008A6201">
            <w:r>
              <w:t>Writing ethics forms</w:t>
            </w:r>
          </w:p>
        </w:tc>
        <w:tc>
          <w:tcPr>
            <w:tcW w:w="567" w:type="dxa"/>
          </w:tcPr>
          <w:p w14:paraId="3EF54DCB"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63B63E35"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shd w:val="clear" w:color="auto" w:fill="92D050"/>
          </w:tcPr>
          <w:p w14:paraId="617D72CF"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24AA5D32"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36C61384"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67E78C50"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38FEBF57"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24" w:type="dxa"/>
          </w:tcPr>
          <w:p w14:paraId="1FFF4420"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39" w:type="dxa"/>
          </w:tcPr>
          <w:p w14:paraId="1EE53919"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87" w:type="dxa"/>
          </w:tcPr>
          <w:p w14:paraId="60D8EA2C"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r>
      <w:tr w:rsidR="00FF16A3" w14:paraId="5959DFB6" w14:textId="4DCB7F7F" w:rsidTr="00994F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4D45BD79" w14:textId="1A29E67B" w:rsidR="003106E4" w:rsidRDefault="008F730F" w:rsidP="008A6201">
            <w:r>
              <w:t>Preparing interview Questions</w:t>
            </w:r>
          </w:p>
        </w:tc>
        <w:tc>
          <w:tcPr>
            <w:tcW w:w="567" w:type="dxa"/>
          </w:tcPr>
          <w:p w14:paraId="07829BE2"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38A2E72C"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shd w:val="clear" w:color="auto" w:fill="92D050"/>
          </w:tcPr>
          <w:p w14:paraId="5C8B540E"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68248B74"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5D06D055"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69733BFF"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04D18DCA"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24" w:type="dxa"/>
          </w:tcPr>
          <w:p w14:paraId="7639444A"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39" w:type="dxa"/>
          </w:tcPr>
          <w:p w14:paraId="0DFDB6C8"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87" w:type="dxa"/>
          </w:tcPr>
          <w:p w14:paraId="4C9EE5DF"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r>
      <w:tr w:rsidR="00FF16A3" w14:paraId="11A81337" w14:textId="74DC215D" w:rsidTr="00994F88">
        <w:tc>
          <w:tcPr>
            <w:cnfStyle w:val="001000000000" w:firstRow="0" w:lastRow="0" w:firstColumn="1" w:lastColumn="0" w:oddVBand="0" w:evenVBand="0" w:oddHBand="0" w:evenHBand="0" w:firstRowFirstColumn="0" w:firstRowLastColumn="0" w:lastRowFirstColumn="0" w:lastRowLastColumn="0"/>
            <w:tcW w:w="3828" w:type="dxa"/>
          </w:tcPr>
          <w:p w14:paraId="67E826C7" w14:textId="4EB56F9A" w:rsidR="003106E4" w:rsidRDefault="00CD3207" w:rsidP="008A6201">
            <w:r>
              <w:t>Selecting sample group</w:t>
            </w:r>
          </w:p>
        </w:tc>
        <w:tc>
          <w:tcPr>
            <w:tcW w:w="567" w:type="dxa"/>
          </w:tcPr>
          <w:p w14:paraId="50247C14"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22B8F8AA"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shd w:val="clear" w:color="auto" w:fill="92D050"/>
          </w:tcPr>
          <w:p w14:paraId="2D284CBA"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shd w:val="clear" w:color="auto" w:fill="92D050"/>
          </w:tcPr>
          <w:p w14:paraId="7E145388"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shd w:val="clear" w:color="auto" w:fill="92D050"/>
          </w:tcPr>
          <w:p w14:paraId="6CD5920C"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5850CA1F"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2E66F987"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24" w:type="dxa"/>
          </w:tcPr>
          <w:p w14:paraId="3F7F89F5"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39" w:type="dxa"/>
          </w:tcPr>
          <w:p w14:paraId="1ADC54A6"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87" w:type="dxa"/>
          </w:tcPr>
          <w:p w14:paraId="6A5E56C7"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r>
      <w:tr w:rsidR="00FF16A3" w14:paraId="1D51FAE8" w14:textId="066AC98D" w:rsidTr="00994F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77F5CD37" w14:textId="36254ABE" w:rsidR="003106E4" w:rsidRDefault="00CD3207" w:rsidP="008A6201">
            <w:r>
              <w:t>Organising interview dates</w:t>
            </w:r>
          </w:p>
        </w:tc>
        <w:tc>
          <w:tcPr>
            <w:tcW w:w="567" w:type="dxa"/>
          </w:tcPr>
          <w:p w14:paraId="2BCEA594"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31B2D624"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34CDDF79"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shd w:val="clear" w:color="auto" w:fill="92D050"/>
          </w:tcPr>
          <w:p w14:paraId="5902E7DE"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shd w:val="clear" w:color="auto" w:fill="92D050"/>
          </w:tcPr>
          <w:p w14:paraId="5F86115A"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3554A481"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0B37B78B"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24" w:type="dxa"/>
          </w:tcPr>
          <w:p w14:paraId="7388F854"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39" w:type="dxa"/>
          </w:tcPr>
          <w:p w14:paraId="68ABAE7E"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87" w:type="dxa"/>
          </w:tcPr>
          <w:p w14:paraId="16144AE7"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r>
      <w:tr w:rsidR="00FF16A3" w14:paraId="1B672217" w14:textId="7E23F5C5" w:rsidTr="00994F88">
        <w:tc>
          <w:tcPr>
            <w:cnfStyle w:val="001000000000" w:firstRow="0" w:lastRow="0" w:firstColumn="1" w:lastColumn="0" w:oddVBand="0" w:evenVBand="0" w:oddHBand="0" w:evenHBand="0" w:firstRowFirstColumn="0" w:firstRowLastColumn="0" w:lastRowFirstColumn="0" w:lastRowLastColumn="0"/>
            <w:tcW w:w="3828" w:type="dxa"/>
          </w:tcPr>
          <w:p w14:paraId="6D1355AB" w14:textId="4AD1CF10" w:rsidR="003106E4" w:rsidRDefault="00D06E71" w:rsidP="008A6201">
            <w:r>
              <w:t>Carrying out interviews</w:t>
            </w:r>
          </w:p>
        </w:tc>
        <w:tc>
          <w:tcPr>
            <w:tcW w:w="567" w:type="dxa"/>
          </w:tcPr>
          <w:p w14:paraId="19CA7497"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06E774E3"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787BEC7F"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452CC1A4"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shd w:val="clear" w:color="auto" w:fill="92D050"/>
          </w:tcPr>
          <w:p w14:paraId="610D9402"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shd w:val="clear" w:color="auto" w:fill="92D050"/>
          </w:tcPr>
          <w:p w14:paraId="60F3EBFD"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08B12BE5"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24" w:type="dxa"/>
          </w:tcPr>
          <w:p w14:paraId="0FEDA1A6"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39" w:type="dxa"/>
          </w:tcPr>
          <w:p w14:paraId="2A5F0C49"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87" w:type="dxa"/>
          </w:tcPr>
          <w:p w14:paraId="4E221D4A"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r>
      <w:tr w:rsidR="00FF16A3" w14:paraId="54C567C4" w14:textId="08F32CF0" w:rsidTr="00994F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5E939077" w14:textId="10E6947E" w:rsidR="003106E4" w:rsidRDefault="00D06E71" w:rsidP="008A6201">
            <w:r>
              <w:t>Transcribing data</w:t>
            </w:r>
          </w:p>
        </w:tc>
        <w:tc>
          <w:tcPr>
            <w:tcW w:w="567" w:type="dxa"/>
          </w:tcPr>
          <w:p w14:paraId="5E1A0357"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26FEFFD7"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1FA9AFC7"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4BC92282"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7E3DBE6C"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shd w:val="clear" w:color="auto" w:fill="92D050"/>
          </w:tcPr>
          <w:p w14:paraId="21BF3657"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shd w:val="clear" w:color="auto" w:fill="92D050"/>
          </w:tcPr>
          <w:p w14:paraId="3F9459E2"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24" w:type="dxa"/>
          </w:tcPr>
          <w:p w14:paraId="3949085F"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39" w:type="dxa"/>
          </w:tcPr>
          <w:p w14:paraId="41D2F31D"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87" w:type="dxa"/>
          </w:tcPr>
          <w:p w14:paraId="6DB732F1"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r>
      <w:tr w:rsidR="00FF16A3" w14:paraId="791968DE" w14:textId="714D5ADF" w:rsidTr="00994F88">
        <w:tc>
          <w:tcPr>
            <w:cnfStyle w:val="001000000000" w:firstRow="0" w:lastRow="0" w:firstColumn="1" w:lastColumn="0" w:oddVBand="0" w:evenVBand="0" w:oddHBand="0" w:evenHBand="0" w:firstRowFirstColumn="0" w:firstRowLastColumn="0" w:lastRowFirstColumn="0" w:lastRowLastColumn="0"/>
            <w:tcW w:w="3828" w:type="dxa"/>
          </w:tcPr>
          <w:p w14:paraId="342AA7F1" w14:textId="3F07AA6C" w:rsidR="003106E4" w:rsidRDefault="005F3B88" w:rsidP="008A6201">
            <w:r>
              <w:t>Analysis of primary research</w:t>
            </w:r>
          </w:p>
        </w:tc>
        <w:tc>
          <w:tcPr>
            <w:tcW w:w="567" w:type="dxa"/>
          </w:tcPr>
          <w:p w14:paraId="637984F1"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47EDFAD3"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0FBC525D"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46B067DE"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788D7E52"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shd w:val="clear" w:color="auto" w:fill="92D050"/>
          </w:tcPr>
          <w:p w14:paraId="67340559"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67" w:type="dxa"/>
            <w:shd w:val="clear" w:color="auto" w:fill="92D050"/>
          </w:tcPr>
          <w:p w14:paraId="51BE2762"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24" w:type="dxa"/>
            <w:shd w:val="clear" w:color="auto" w:fill="92D050"/>
          </w:tcPr>
          <w:p w14:paraId="06F9C4B4"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39" w:type="dxa"/>
            <w:shd w:val="clear" w:color="auto" w:fill="auto"/>
          </w:tcPr>
          <w:p w14:paraId="36FBE8A9"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c>
          <w:tcPr>
            <w:tcW w:w="587" w:type="dxa"/>
          </w:tcPr>
          <w:p w14:paraId="1CB4F963" w14:textId="77777777" w:rsidR="003106E4" w:rsidRDefault="003106E4" w:rsidP="008A6201">
            <w:pPr>
              <w:cnfStyle w:val="000000000000" w:firstRow="0" w:lastRow="0" w:firstColumn="0" w:lastColumn="0" w:oddVBand="0" w:evenVBand="0" w:oddHBand="0" w:evenHBand="0" w:firstRowFirstColumn="0" w:firstRowLastColumn="0" w:lastRowFirstColumn="0" w:lastRowLastColumn="0"/>
            </w:pPr>
          </w:p>
        </w:tc>
      </w:tr>
      <w:tr w:rsidR="00FF16A3" w14:paraId="07EE7385" w14:textId="3A3612BE" w:rsidTr="00994F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5ED905CE" w14:textId="2CE0EB30" w:rsidR="003106E4" w:rsidRDefault="005F3B88" w:rsidP="008A6201">
            <w:r>
              <w:t>Compiling Primary and secondary data</w:t>
            </w:r>
          </w:p>
        </w:tc>
        <w:tc>
          <w:tcPr>
            <w:tcW w:w="567" w:type="dxa"/>
          </w:tcPr>
          <w:p w14:paraId="46C0A519"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678A942F"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4A63C2B0"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7030BE30"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18FD38FE"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45801DFF"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shd w:val="clear" w:color="auto" w:fill="D9E2F3" w:themeFill="accent1" w:themeFillTint="33"/>
          </w:tcPr>
          <w:p w14:paraId="5F0BA28A"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24" w:type="dxa"/>
            <w:shd w:val="clear" w:color="auto" w:fill="92D050"/>
          </w:tcPr>
          <w:p w14:paraId="5C677F58"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39" w:type="dxa"/>
            <w:shd w:val="clear" w:color="auto" w:fill="92D050"/>
          </w:tcPr>
          <w:p w14:paraId="098D2C70"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87" w:type="dxa"/>
          </w:tcPr>
          <w:p w14:paraId="471AEAB6"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r>
      <w:tr w:rsidR="0085556A" w14:paraId="13C83FB3" w14:textId="77777777" w:rsidTr="00994F88">
        <w:tc>
          <w:tcPr>
            <w:cnfStyle w:val="001000000000" w:firstRow="0" w:lastRow="0" w:firstColumn="1" w:lastColumn="0" w:oddVBand="0" w:evenVBand="0" w:oddHBand="0" w:evenHBand="0" w:firstRowFirstColumn="0" w:firstRowLastColumn="0" w:lastRowFirstColumn="0" w:lastRowLastColumn="0"/>
            <w:tcW w:w="3828" w:type="dxa"/>
          </w:tcPr>
          <w:p w14:paraId="2929D6A2" w14:textId="6B3C942E" w:rsidR="005F3B88" w:rsidRDefault="00FF16A3" w:rsidP="008A6201">
            <w:r>
              <w:t>Alterations</w:t>
            </w:r>
          </w:p>
        </w:tc>
        <w:tc>
          <w:tcPr>
            <w:tcW w:w="567" w:type="dxa"/>
          </w:tcPr>
          <w:p w14:paraId="451BC97C" w14:textId="77777777" w:rsidR="005F3B88" w:rsidRDefault="005F3B88"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560D8292" w14:textId="77777777" w:rsidR="005F3B88" w:rsidRDefault="005F3B88"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5F5703CA" w14:textId="77777777" w:rsidR="005F3B88" w:rsidRDefault="005F3B88"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283933AD" w14:textId="77777777" w:rsidR="005F3B88" w:rsidRDefault="005F3B88"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35803EC7" w14:textId="77777777" w:rsidR="005F3B88" w:rsidRDefault="005F3B88" w:rsidP="008A6201">
            <w:pPr>
              <w:cnfStyle w:val="000000000000" w:firstRow="0" w:lastRow="0" w:firstColumn="0" w:lastColumn="0" w:oddVBand="0" w:evenVBand="0" w:oddHBand="0" w:evenHBand="0" w:firstRowFirstColumn="0" w:firstRowLastColumn="0" w:lastRowFirstColumn="0" w:lastRowLastColumn="0"/>
            </w:pPr>
          </w:p>
        </w:tc>
        <w:tc>
          <w:tcPr>
            <w:tcW w:w="567" w:type="dxa"/>
          </w:tcPr>
          <w:p w14:paraId="13F52459" w14:textId="77777777" w:rsidR="005F3B88" w:rsidRDefault="005F3B88" w:rsidP="008A6201">
            <w:pPr>
              <w:cnfStyle w:val="000000000000" w:firstRow="0" w:lastRow="0" w:firstColumn="0" w:lastColumn="0" w:oddVBand="0" w:evenVBand="0" w:oddHBand="0" w:evenHBand="0" w:firstRowFirstColumn="0" w:firstRowLastColumn="0" w:lastRowFirstColumn="0" w:lastRowLastColumn="0"/>
            </w:pPr>
          </w:p>
        </w:tc>
        <w:tc>
          <w:tcPr>
            <w:tcW w:w="567" w:type="dxa"/>
            <w:shd w:val="clear" w:color="auto" w:fill="auto"/>
          </w:tcPr>
          <w:p w14:paraId="3E802BD2" w14:textId="77777777" w:rsidR="005F3B88" w:rsidRDefault="005F3B88" w:rsidP="008A6201">
            <w:pPr>
              <w:cnfStyle w:val="000000000000" w:firstRow="0" w:lastRow="0" w:firstColumn="0" w:lastColumn="0" w:oddVBand="0" w:evenVBand="0" w:oddHBand="0" w:evenHBand="0" w:firstRowFirstColumn="0" w:firstRowLastColumn="0" w:lastRowFirstColumn="0" w:lastRowLastColumn="0"/>
            </w:pPr>
          </w:p>
        </w:tc>
        <w:tc>
          <w:tcPr>
            <w:tcW w:w="524" w:type="dxa"/>
            <w:shd w:val="clear" w:color="auto" w:fill="92D050"/>
          </w:tcPr>
          <w:p w14:paraId="561DE7B0" w14:textId="77777777" w:rsidR="005F3B88" w:rsidRDefault="005F3B88" w:rsidP="008A6201">
            <w:pPr>
              <w:cnfStyle w:val="000000000000" w:firstRow="0" w:lastRow="0" w:firstColumn="0" w:lastColumn="0" w:oddVBand="0" w:evenVBand="0" w:oddHBand="0" w:evenHBand="0" w:firstRowFirstColumn="0" w:firstRowLastColumn="0" w:lastRowFirstColumn="0" w:lastRowLastColumn="0"/>
            </w:pPr>
          </w:p>
        </w:tc>
        <w:tc>
          <w:tcPr>
            <w:tcW w:w="539" w:type="dxa"/>
            <w:shd w:val="clear" w:color="auto" w:fill="92D050"/>
          </w:tcPr>
          <w:p w14:paraId="544E20F4" w14:textId="77777777" w:rsidR="005F3B88" w:rsidRDefault="005F3B88" w:rsidP="008A6201">
            <w:pPr>
              <w:cnfStyle w:val="000000000000" w:firstRow="0" w:lastRow="0" w:firstColumn="0" w:lastColumn="0" w:oddVBand="0" w:evenVBand="0" w:oddHBand="0" w:evenHBand="0" w:firstRowFirstColumn="0" w:firstRowLastColumn="0" w:lastRowFirstColumn="0" w:lastRowLastColumn="0"/>
            </w:pPr>
          </w:p>
        </w:tc>
        <w:tc>
          <w:tcPr>
            <w:tcW w:w="587" w:type="dxa"/>
          </w:tcPr>
          <w:p w14:paraId="54531E8F" w14:textId="77777777" w:rsidR="005F3B88" w:rsidRDefault="005F3B88" w:rsidP="008A6201">
            <w:pPr>
              <w:cnfStyle w:val="000000000000" w:firstRow="0" w:lastRow="0" w:firstColumn="0" w:lastColumn="0" w:oddVBand="0" w:evenVBand="0" w:oddHBand="0" w:evenHBand="0" w:firstRowFirstColumn="0" w:firstRowLastColumn="0" w:lastRowFirstColumn="0" w:lastRowLastColumn="0"/>
            </w:pPr>
          </w:p>
        </w:tc>
      </w:tr>
      <w:tr w:rsidR="00FF16A3" w14:paraId="56EDFCEF" w14:textId="0ADFBF98" w:rsidTr="00994F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61D27CF2" w14:textId="56824D85" w:rsidR="003106E4" w:rsidRDefault="00FF16A3" w:rsidP="008A6201">
            <w:r>
              <w:t>Deadline</w:t>
            </w:r>
          </w:p>
        </w:tc>
        <w:tc>
          <w:tcPr>
            <w:tcW w:w="567" w:type="dxa"/>
          </w:tcPr>
          <w:p w14:paraId="631042A1"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01D8F7DA"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7BA9261B"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2327D7B1"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4A8A71D9"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3C3E75C9"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67" w:type="dxa"/>
          </w:tcPr>
          <w:p w14:paraId="433985B3"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24" w:type="dxa"/>
          </w:tcPr>
          <w:p w14:paraId="10CAEA2A"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39" w:type="dxa"/>
          </w:tcPr>
          <w:p w14:paraId="53860155"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c>
          <w:tcPr>
            <w:tcW w:w="587" w:type="dxa"/>
            <w:shd w:val="clear" w:color="auto" w:fill="92D050"/>
          </w:tcPr>
          <w:p w14:paraId="44C4CF51" w14:textId="77777777" w:rsidR="003106E4" w:rsidRDefault="003106E4" w:rsidP="008A6201">
            <w:pPr>
              <w:cnfStyle w:val="000000100000" w:firstRow="0" w:lastRow="0" w:firstColumn="0" w:lastColumn="0" w:oddVBand="0" w:evenVBand="0" w:oddHBand="1" w:evenHBand="0" w:firstRowFirstColumn="0" w:firstRowLastColumn="0" w:lastRowFirstColumn="0" w:lastRowLastColumn="0"/>
            </w:pPr>
          </w:p>
        </w:tc>
      </w:tr>
    </w:tbl>
    <w:p w14:paraId="523C1B8A" w14:textId="77777777" w:rsidR="00710F9C" w:rsidRDefault="00710F9C" w:rsidP="008A6201">
      <w:pPr>
        <w:ind w:left="360"/>
      </w:pPr>
    </w:p>
    <w:p w14:paraId="7925F2E5" w14:textId="2229F132" w:rsidR="00053046" w:rsidRDefault="00053046" w:rsidP="00682082">
      <w:pPr>
        <w:rPr>
          <w:b/>
          <w:bCs/>
        </w:rPr>
      </w:pPr>
      <w:r w:rsidRPr="00053046">
        <w:rPr>
          <w:b/>
          <w:bCs/>
        </w:rPr>
        <w:t>Resources Needed</w:t>
      </w:r>
      <w:r>
        <w:rPr>
          <w:b/>
          <w:bCs/>
        </w:rPr>
        <w:t>:</w:t>
      </w:r>
    </w:p>
    <w:p w14:paraId="0A3A8424" w14:textId="72D53A02" w:rsidR="00053046" w:rsidRDefault="00707EAF" w:rsidP="001976CD">
      <w:pPr>
        <w:ind w:firstLine="720"/>
      </w:pPr>
      <w:r w:rsidRPr="00707EAF">
        <w:t>The following resources will be needed in order to carry out the research above:</w:t>
      </w:r>
    </w:p>
    <w:p w14:paraId="4275AEA0" w14:textId="72F45A2E" w:rsidR="00707EAF" w:rsidRDefault="00707EAF" w:rsidP="00707EAF">
      <w:pPr>
        <w:pStyle w:val="ListParagraph"/>
        <w:numPr>
          <w:ilvl w:val="0"/>
          <w:numId w:val="2"/>
        </w:numPr>
      </w:pPr>
      <w:r>
        <w:t xml:space="preserve">Access to physical and </w:t>
      </w:r>
      <w:r w:rsidR="007D1B40">
        <w:t>web-based</w:t>
      </w:r>
      <w:r>
        <w:t xml:space="preserve"> literature</w:t>
      </w:r>
      <w:r w:rsidR="007D1B40">
        <w:t xml:space="preserve"> and reading materials.</w:t>
      </w:r>
    </w:p>
    <w:p w14:paraId="0E897862" w14:textId="4407EB18" w:rsidR="007D1B40" w:rsidRDefault="007D1B40" w:rsidP="00707EAF">
      <w:pPr>
        <w:pStyle w:val="ListParagraph"/>
        <w:numPr>
          <w:ilvl w:val="0"/>
          <w:numId w:val="2"/>
        </w:numPr>
      </w:pPr>
      <w:r>
        <w:t xml:space="preserve">Methods of communication for </w:t>
      </w:r>
      <w:r w:rsidR="00A207E5">
        <w:t>participants.</w:t>
      </w:r>
    </w:p>
    <w:p w14:paraId="7A36BBAD" w14:textId="29941902" w:rsidR="00A207E5" w:rsidRDefault="00A207E5" w:rsidP="00707EAF">
      <w:pPr>
        <w:pStyle w:val="ListParagraph"/>
        <w:numPr>
          <w:ilvl w:val="0"/>
          <w:numId w:val="2"/>
        </w:numPr>
      </w:pPr>
      <w:r>
        <w:t>Access to Microsoft teams</w:t>
      </w:r>
      <w:r w:rsidR="00191B8B">
        <w:t xml:space="preserve"> words</w:t>
      </w:r>
      <w:r>
        <w:t xml:space="preserve"> through a </w:t>
      </w:r>
      <w:r w:rsidR="00191B8B">
        <w:t xml:space="preserve">private </w:t>
      </w:r>
      <w:r>
        <w:t>computer, in a private space.</w:t>
      </w:r>
    </w:p>
    <w:p w14:paraId="5B0F2A12" w14:textId="7672B308" w:rsidR="00F45EE9" w:rsidRDefault="00F45EE9" w:rsidP="00707EAF">
      <w:pPr>
        <w:pStyle w:val="ListParagraph"/>
        <w:numPr>
          <w:ilvl w:val="0"/>
          <w:numId w:val="2"/>
        </w:numPr>
      </w:pPr>
      <w:r>
        <w:t>Access to a printer should physical forms be required.</w:t>
      </w:r>
    </w:p>
    <w:p w14:paraId="018706AD" w14:textId="4EB452F6" w:rsidR="00191B8B" w:rsidRPr="001976CD" w:rsidRDefault="001D6E2E" w:rsidP="00191B8B">
      <w:pPr>
        <w:rPr>
          <w:b/>
          <w:bCs/>
        </w:rPr>
      </w:pPr>
      <w:r w:rsidRPr="001976CD">
        <w:rPr>
          <w:b/>
          <w:bCs/>
        </w:rPr>
        <w:t>Budget</w:t>
      </w:r>
      <w:r w:rsidR="001976CD" w:rsidRPr="001976CD">
        <w:rPr>
          <w:b/>
          <w:bCs/>
        </w:rPr>
        <w:t>ing:</w:t>
      </w:r>
    </w:p>
    <w:p w14:paraId="777AFF47" w14:textId="0C61A7E1" w:rsidR="001976CD" w:rsidRDefault="001976CD" w:rsidP="00191B8B">
      <w:r>
        <w:tab/>
        <w:t xml:space="preserve">The budget will include phone costs to ensure that contacting the </w:t>
      </w:r>
      <w:r w:rsidR="00F532AC">
        <w:t xml:space="preserve">participants is possible, the hiring of a workspace with </w:t>
      </w:r>
      <w:r w:rsidR="00F613D5">
        <w:t>a secure</w:t>
      </w:r>
      <w:r w:rsidR="00F532AC">
        <w:t xml:space="preserve"> internet connection, to carry out the work privately and </w:t>
      </w:r>
      <w:r w:rsidR="00F613D5">
        <w:t xml:space="preserve">securely. Administrative materials such as </w:t>
      </w:r>
      <w:r w:rsidR="00D11246">
        <w:t>stationery</w:t>
      </w:r>
      <w:r w:rsidR="00F613D5">
        <w:t xml:space="preserve"> and printing costs will also be included, </w:t>
      </w:r>
      <w:r w:rsidR="00D11246">
        <w:t>as well as travel costs to the workspace if required.</w:t>
      </w:r>
    </w:p>
    <w:p w14:paraId="11650EE9" w14:textId="3CD5AD20" w:rsidR="00D11246" w:rsidRPr="00707EAF" w:rsidRDefault="00D11246" w:rsidP="00191B8B">
      <w:r>
        <w:tab/>
      </w:r>
      <w:r w:rsidR="00EA4584">
        <w:t xml:space="preserve">During the literary review and research stage, there may be a cost involved with accessing relevant literature, </w:t>
      </w:r>
      <w:r w:rsidR="00504EF0">
        <w:t xml:space="preserve">and although time of researcher will be costed into the budget, it is hoped that the participants will </w:t>
      </w:r>
      <w:r w:rsidR="001056A4">
        <w:t xml:space="preserve">do so voluntarily. </w:t>
      </w:r>
    </w:p>
    <w:p w14:paraId="66553215" w14:textId="2DA1FC93" w:rsidR="004E7A89" w:rsidRDefault="004E7A89">
      <w:pPr>
        <w:rPr>
          <w:b/>
          <w:bCs/>
        </w:rPr>
      </w:pPr>
      <w:r>
        <w:rPr>
          <w:b/>
          <w:bCs/>
        </w:rPr>
        <w:br w:type="page"/>
      </w:r>
    </w:p>
    <w:p w14:paraId="205C3796" w14:textId="34C0D7C8" w:rsidR="00B94E3B" w:rsidRDefault="00B94E3B" w:rsidP="00B94E3B">
      <w:pPr>
        <w:pStyle w:val="Heading1"/>
      </w:pPr>
      <w:bookmarkStart w:id="9" w:name="_Toc134537212"/>
      <w:r>
        <w:lastRenderedPageBreak/>
        <w:t>References</w:t>
      </w:r>
      <w:bookmarkEnd w:id="9"/>
    </w:p>
    <w:sdt>
      <w:sdtPr>
        <w:id w:val="-246116369"/>
        <w:docPartObj>
          <w:docPartGallery w:val="Bibliographies"/>
          <w:docPartUnique/>
        </w:docPartObj>
      </w:sdtPr>
      <w:sdtEndPr>
        <w:rPr>
          <w:rFonts w:asciiTheme="minorHAnsi" w:eastAsiaTheme="minorEastAsia" w:hAnsiTheme="minorHAnsi" w:cstheme="minorBidi"/>
          <w:color w:val="auto"/>
          <w:kern w:val="0"/>
          <w:sz w:val="22"/>
          <w:szCs w:val="22"/>
          <w:lang w:eastAsia="en-GB"/>
          <w14:ligatures w14:val="none"/>
        </w:rPr>
      </w:sdtEndPr>
      <w:sdtContent>
        <w:p w14:paraId="64303CF9" w14:textId="0394A5D6" w:rsidR="004E7A89" w:rsidRDefault="004E7A89">
          <w:pPr>
            <w:pStyle w:val="Heading1"/>
          </w:pPr>
          <w:r>
            <w:t>References</w:t>
          </w:r>
        </w:p>
        <w:sdt>
          <w:sdtPr>
            <w:id w:val="-573587230"/>
            <w:bibliography/>
          </w:sdtPr>
          <w:sdtEndPr>
            <w:rPr>
              <w:rFonts w:eastAsiaTheme="minorEastAsia"/>
              <w:kern w:val="0"/>
              <w:lang w:eastAsia="en-GB"/>
              <w14:ligatures w14:val="none"/>
            </w:rPr>
          </w:sdtEndPr>
          <w:sdtContent>
            <w:p w14:paraId="22F34D8C" w14:textId="77777777" w:rsidR="00F10595" w:rsidRDefault="004E7A89" w:rsidP="00F10595">
              <w:pPr>
                <w:pStyle w:val="Bibliography"/>
                <w:ind w:left="720" w:hanging="720"/>
                <w:rPr>
                  <w:noProof/>
                  <w:kern w:val="0"/>
                  <w:sz w:val="24"/>
                  <w:szCs w:val="24"/>
                  <w14:ligatures w14:val="none"/>
                </w:rPr>
              </w:pPr>
              <w:r>
                <w:fldChar w:fldCharType="begin"/>
              </w:r>
              <w:r>
                <w:instrText xml:space="preserve"> BIBLIOGRAPHY </w:instrText>
              </w:r>
              <w:r>
                <w:fldChar w:fldCharType="separate"/>
              </w:r>
              <w:r w:rsidR="00F10595">
                <w:rPr>
                  <w:noProof/>
                </w:rPr>
                <w:t xml:space="preserve">Andersen, J., &amp; Tobiasen, M. (2004). Who Are These Political Consumers Anyway? Survey Evidence from Denmark. In F. M. Wirt, </w:t>
              </w:r>
              <w:r w:rsidR="00F10595">
                <w:rPr>
                  <w:i/>
                  <w:iCs/>
                  <w:noProof/>
                </w:rPr>
                <w:t>Politics, Products, and Markets.</w:t>
              </w:r>
              <w:r w:rsidR="00F10595">
                <w:rPr>
                  <w:noProof/>
                </w:rPr>
                <w:t xml:space="preserve"> Routledge. Retrieved from https://www.taylorfrancis.com/chapters/edit/10.4324/9781315126937-12/political-consumers-anyway-survey-evidence-denmark-j%C3%B8rgen-goul-andersen-mette-tobiasen</w:t>
              </w:r>
            </w:p>
            <w:p w14:paraId="6AF2AFA6" w14:textId="77777777" w:rsidR="00F10595" w:rsidRDefault="00F10595" w:rsidP="00F10595">
              <w:pPr>
                <w:pStyle w:val="Bibliography"/>
                <w:ind w:left="720" w:hanging="720"/>
                <w:rPr>
                  <w:noProof/>
                </w:rPr>
              </w:pPr>
              <w:r>
                <w:rPr>
                  <w:noProof/>
                </w:rPr>
                <w:t xml:space="preserve">Bailey, L. (2014). The origin and success of qualitative research. </w:t>
              </w:r>
              <w:r>
                <w:rPr>
                  <w:i/>
                  <w:iCs/>
                  <w:noProof/>
                </w:rPr>
                <w:t>International Journal of Market Research, 56</w:t>
              </w:r>
              <w:r>
                <w:rPr>
                  <w:noProof/>
                </w:rPr>
                <w:t>(2), 167-184. doi:https://doi.org/10.2501/IJMR-2014-013</w:t>
              </w:r>
            </w:p>
            <w:p w14:paraId="7B49718E" w14:textId="77777777" w:rsidR="00F10595" w:rsidRDefault="00F10595" w:rsidP="00F10595">
              <w:pPr>
                <w:pStyle w:val="Bibliography"/>
                <w:ind w:left="720" w:hanging="720"/>
                <w:rPr>
                  <w:noProof/>
                </w:rPr>
              </w:pPr>
              <w:r>
                <w:rPr>
                  <w:noProof/>
                </w:rPr>
                <w:t xml:space="preserve">Borges-Tiago, T., Tiago, F., Silva, O., Martínez, J. M., &amp; Botella-Carrubi, D. (2020). Online users' attitudes toward fake news: Implications for brand management. </w:t>
              </w:r>
              <w:r>
                <w:rPr>
                  <w:i/>
                  <w:iCs/>
                  <w:noProof/>
                </w:rPr>
                <w:t>Psychology and marketing</w:t>
              </w:r>
              <w:r>
                <w:rPr>
                  <w:noProof/>
                </w:rPr>
                <w:t>. doi:https://doi.org/10.1002/mar.21349</w:t>
              </w:r>
            </w:p>
            <w:p w14:paraId="4B965756" w14:textId="77777777" w:rsidR="00F10595" w:rsidRDefault="00F10595" w:rsidP="00F10595">
              <w:pPr>
                <w:pStyle w:val="Bibliography"/>
                <w:ind w:left="720" w:hanging="720"/>
                <w:rPr>
                  <w:noProof/>
                </w:rPr>
              </w:pPr>
              <w:r>
                <w:rPr>
                  <w:noProof/>
                </w:rPr>
                <w:t xml:space="preserve">Creswell, J. (1994). </w:t>
              </w:r>
              <w:r>
                <w:rPr>
                  <w:i/>
                  <w:iCs/>
                  <w:noProof/>
                </w:rPr>
                <w:t>Research Design: Qualitative &amp; Quantitative .</w:t>
              </w:r>
              <w:r>
                <w:rPr>
                  <w:noProof/>
                </w:rPr>
                <w:t xml:space="preserve"> London: SAGE Publications.</w:t>
              </w:r>
            </w:p>
            <w:p w14:paraId="61A156BB" w14:textId="77777777" w:rsidR="00F10595" w:rsidRDefault="00F10595" w:rsidP="00F10595">
              <w:pPr>
                <w:pStyle w:val="Bibliography"/>
                <w:ind w:left="720" w:hanging="720"/>
                <w:rPr>
                  <w:noProof/>
                </w:rPr>
              </w:pPr>
              <w:r>
                <w:rPr>
                  <w:noProof/>
                </w:rPr>
                <w:t xml:space="preserve">Dr Khaldi, K. (2017). Quantitative, Qualitative or Mixed Research: Which Research Paradigm to Use? . </w:t>
              </w:r>
              <w:r>
                <w:rPr>
                  <w:i/>
                  <w:iCs/>
                  <w:noProof/>
                </w:rPr>
                <w:t>Journal of Educational and Social Research, 7</w:t>
              </w:r>
              <w:r>
                <w:rPr>
                  <w:noProof/>
                </w:rPr>
                <w:t>(2), 5-23.</w:t>
              </w:r>
            </w:p>
            <w:p w14:paraId="058931A2" w14:textId="77777777" w:rsidR="00F10595" w:rsidRDefault="00F10595" w:rsidP="00F10595">
              <w:pPr>
                <w:pStyle w:val="Bibliography"/>
                <w:ind w:left="720" w:hanging="720"/>
                <w:rPr>
                  <w:noProof/>
                </w:rPr>
              </w:pPr>
              <w:r>
                <w:rPr>
                  <w:noProof/>
                </w:rPr>
                <w:t xml:space="preserve">Grewal, D., Hulland, J., Kopalle, P. K., &amp; Karahanna , E. (2019). The future of technology and marketing: a multidisciplinary perspective. </w:t>
              </w:r>
              <w:r>
                <w:rPr>
                  <w:i/>
                  <w:iCs/>
                  <w:noProof/>
                </w:rPr>
                <w:t>Journal of the Academy of Marketing Science, 48</w:t>
              </w:r>
              <w:r>
                <w:rPr>
                  <w:noProof/>
                </w:rPr>
                <w:t>, 1-8.</w:t>
              </w:r>
            </w:p>
            <w:p w14:paraId="7B41C454" w14:textId="77777777" w:rsidR="00F10595" w:rsidRDefault="00F10595" w:rsidP="00F10595">
              <w:pPr>
                <w:pStyle w:val="Bibliography"/>
                <w:ind w:left="720" w:hanging="720"/>
                <w:rPr>
                  <w:noProof/>
                </w:rPr>
              </w:pPr>
              <w:r>
                <w:rPr>
                  <w:noProof/>
                </w:rPr>
                <w:t xml:space="preserve">Helm- University of Nottingham. (n.d.). </w:t>
              </w:r>
              <w:r>
                <w:rPr>
                  <w:i/>
                  <w:iCs/>
                  <w:noProof/>
                </w:rPr>
                <w:t>Understanding Pragmatic Research</w:t>
              </w:r>
              <w:r>
                <w:rPr>
                  <w:noProof/>
                </w:rPr>
                <w:t>. Retrieved 04 21, 2023, from Helm Open- Nottingham.ac.uk: https://www.nottingham.ac.uk/helmopen/rlos/research-evidence-based-practice/designing-research/types-of-study/understanding-</w:t>
              </w:r>
            </w:p>
            <w:p w14:paraId="2515B85D" w14:textId="77777777" w:rsidR="00F10595" w:rsidRDefault="00F10595" w:rsidP="00F10595">
              <w:pPr>
                <w:pStyle w:val="Bibliography"/>
                <w:ind w:left="720" w:hanging="720"/>
                <w:rPr>
                  <w:noProof/>
                </w:rPr>
              </w:pPr>
              <w:r>
                <w:rPr>
                  <w:noProof/>
                </w:rPr>
                <w:t xml:space="preserve">Hennik, M. M. (2008). Language and Communication in Cross-Cultural Qualitative Research. </w:t>
              </w:r>
              <w:r>
                <w:rPr>
                  <w:i/>
                  <w:iCs/>
                  <w:noProof/>
                </w:rPr>
                <w:t>Liamputtong, P. (eds) Doing Cross-Cultural Research. Social Indicators Research Series, 34</w:t>
              </w:r>
              <w:r>
                <w:rPr>
                  <w:noProof/>
                </w:rPr>
                <w:t>, 21-33.</w:t>
              </w:r>
            </w:p>
            <w:p w14:paraId="4D4E865A" w14:textId="77777777" w:rsidR="00F10595" w:rsidRDefault="00F10595" w:rsidP="00F10595">
              <w:pPr>
                <w:pStyle w:val="Bibliography"/>
                <w:ind w:left="720" w:hanging="720"/>
                <w:rPr>
                  <w:noProof/>
                </w:rPr>
              </w:pPr>
              <w:r>
                <w:rPr>
                  <w:noProof/>
                </w:rPr>
                <w:t xml:space="preserve">Hua, T., Ma, Q., &amp; Zeng, S. (2022). What are Factors Affecting Consumer Behavior. </w:t>
              </w:r>
              <w:r>
                <w:rPr>
                  <w:i/>
                  <w:iCs/>
                  <w:noProof/>
                </w:rPr>
                <w:t>Proceedings of the 2022 International Conference on Science Education and Art Appreciation (SEAA 2022)</w:t>
              </w:r>
              <w:r>
                <w:rPr>
                  <w:noProof/>
                </w:rPr>
                <w:t>, 935-947. doi:https://doi.org/10.2991/978-2-494069-05-3_113</w:t>
              </w:r>
            </w:p>
            <w:p w14:paraId="5884F7DF" w14:textId="77777777" w:rsidR="00F10595" w:rsidRDefault="00F10595" w:rsidP="00F10595">
              <w:pPr>
                <w:pStyle w:val="Bibliography"/>
                <w:ind w:left="720" w:hanging="720"/>
                <w:rPr>
                  <w:noProof/>
                </w:rPr>
              </w:pPr>
              <w:r>
                <w:rPr>
                  <w:noProof/>
                </w:rPr>
                <w:t xml:space="preserve">Jaspers, E. D., &amp; Pearson, E. (2022). Consumers’ acceptance of domestic Internet-of-Things: The role of trust and privacy concerns. </w:t>
              </w:r>
              <w:r>
                <w:rPr>
                  <w:i/>
                  <w:iCs/>
                  <w:noProof/>
                </w:rPr>
                <w:t>Journal of Business Research, 142</w:t>
              </w:r>
              <w:r>
                <w:rPr>
                  <w:noProof/>
                </w:rPr>
                <w:t>, 255-265. doi:https://doi.org/10.1016/j.jbusres.2021.12.043</w:t>
              </w:r>
            </w:p>
            <w:p w14:paraId="0026034D" w14:textId="77777777" w:rsidR="00F10595" w:rsidRDefault="00F10595" w:rsidP="00F10595">
              <w:pPr>
                <w:pStyle w:val="Bibliography"/>
                <w:ind w:left="720" w:hanging="720"/>
                <w:rPr>
                  <w:noProof/>
                </w:rPr>
              </w:pPr>
              <w:r>
                <w:rPr>
                  <w:noProof/>
                </w:rPr>
                <w:t xml:space="preserve">Johansen , B. (2009). </w:t>
              </w:r>
              <w:r>
                <w:rPr>
                  <w:i/>
                  <w:iCs/>
                  <w:noProof/>
                </w:rPr>
                <w:t>Leaders Make the Future: Ten New Leadership Skills for an Uncertain World.</w:t>
              </w:r>
              <w:r>
                <w:rPr>
                  <w:noProof/>
                </w:rPr>
                <w:t xml:space="preserve"> Berrett-Koehler Publishers.</w:t>
              </w:r>
            </w:p>
            <w:p w14:paraId="4D5959EB" w14:textId="77777777" w:rsidR="00F10595" w:rsidRDefault="00F10595" w:rsidP="00F10595">
              <w:pPr>
                <w:pStyle w:val="Bibliography"/>
                <w:ind w:left="720" w:hanging="720"/>
                <w:rPr>
                  <w:noProof/>
                </w:rPr>
              </w:pPr>
              <w:r>
                <w:rPr>
                  <w:noProof/>
                </w:rPr>
                <w:t xml:space="preserve">Lune, H., &amp; Berg, B. L. (2017). </w:t>
              </w:r>
              <w:r>
                <w:rPr>
                  <w:i/>
                  <w:iCs/>
                  <w:noProof/>
                </w:rPr>
                <w:t>Qualitative Research Methods for the Social Sciences.</w:t>
              </w:r>
              <w:r>
                <w:rPr>
                  <w:noProof/>
                </w:rPr>
                <w:t xml:space="preserve"> Long Beach, CA, USA: Pearson.</w:t>
              </w:r>
            </w:p>
            <w:p w14:paraId="77DB6802" w14:textId="77777777" w:rsidR="00F10595" w:rsidRDefault="00F10595" w:rsidP="00F10595">
              <w:pPr>
                <w:pStyle w:val="Bibliography"/>
                <w:ind w:left="720" w:hanging="720"/>
                <w:rPr>
                  <w:noProof/>
                </w:rPr>
              </w:pPr>
              <w:r>
                <w:rPr>
                  <w:noProof/>
                </w:rPr>
                <w:t xml:space="preserve">Market Business News. (n.d.). </w:t>
              </w:r>
              <w:r>
                <w:rPr>
                  <w:i/>
                  <w:iCs/>
                  <w:noProof/>
                </w:rPr>
                <w:t>Consumers – definition and meaning</w:t>
              </w:r>
              <w:r>
                <w:rPr>
                  <w:noProof/>
                </w:rPr>
                <w:t>. Retrieved 05 10, 2023, from Market Business News: https://marketbusinessnews.com/financial-glossary/consumers-definition-meaning/</w:t>
              </w:r>
            </w:p>
            <w:p w14:paraId="37320293" w14:textId="77777777" w:rsidR="00F10595" w:rsidRDefault="00F10595" w:rsidP="00F10595">
              <w:pPr>
                <w:pStyle w:val="Bibliography"/>
                <w:ind w:left="720" w:hanging="720"/>
                <w:rPr>
                  <w:noProof/>
                </w:rPr>
              </w:pPr>
              <w:r>
                <w:rPr>
                  <w:noProof/>
                </w:rPr>
                <w:t>Mihas, P. (2023). Qualitative, Multimethod, and Mixed Methods Research. In F. R. Robert J Tierney, &amp; F. R. Robert J Tierney (Ed.). Elsevier.</w:t>
              </w:r>
            </w:p>
            <w:p w14:paraId="14997FF8" w14:textId="77777777" w:rsidR="00F10595" w:rsidRDefault="00F10595" w:rsidP="00F10595">
              <w:pPr>
                <w:pStyle w:val="Bibliography"/>
                <w:ind w:left="720" w:hanging="720"/>
                <w:rPr>
                  <w:noProof/>
                </w:rPr>
              </w:pPr>
              <w:r>
                <w:rPr>
                  <w:noProof/>
                </w:rPr>
                <w:lastRenderedPageBreak/>
                <w:t xml:space="preserve">Needle, D. (2008). </w:t>
              </w:r>
              <w:r>
                <w:rPr>
                  <w:i/>
                  <w:iCs/>
                  <w:noProof/>
                </w:rPr>
                <w:t>Business in context: An introduction to business and its environment</w:t>
              </w:r>
              <w:r>
                <w:rPr>
                  <w:noProof/>
                </w:rPr>
                <w:t xml:space="preserve"> (5th ed.). Cengage Learning EMEA.</w:t>
              </w:r>
            </w:p>
            <w:p w14:paraId="5FCF1A45" w14:textId="77777777" w:rsidR="00F10595" w:rsidRDefault="00F10595" w:rsidP="00F10595">
              <w:pPr>
                <w:pStyle w:val="Bibliography"/>
                <w:ind w:left="720" w:hanging="720"/>
                <w:rPr>
                  <w:noProof/>
                </w:rPr>
              </w:pPr>
              <w:r>
                <w:rPr>
                  <w:noProof/>
                </w:rPr>
                <w:t xml:space="preserve">Smith, A. (1776). </w:t>
              </w:r>
              <w:r>
                <w:rPr>
                  <w:i/>
                  <w:iCs/>
                  <w:noProof/>
                </w:rPr>
                <w:t>An Inquiry Into the Nature and Causes of the Wealth of Nations (Cannan ed.)</w:t>
              </w:r>
              <w:r>
                <w:rPr>
                  <w:noProof/>
                </w:rPr>
                <w:t xml:space="preserve"> (Vol. 2). Methuen.</w:t>
              </w:r>
            </w:p>
            <w:p w14:paraId="272FA65B" w14:textId="77777777" w:rsidR="00F10595" w:rsidRDefault="00F10595" w:rsidP="00F10595">
              <w:pPr>
                <w:pStyle w:val="Bibliography"/>
                <w:ind w:left="720" w:hanging="720"/>
                <w:rPr>
                  <w:noProof/>
                </w:rPr>
              </w:pPr>
              <w:r>
                <w:rPr>
                  <w:noProof/>
                </w:rPr>
                <w:t xml:space="preserve">Sparks, L. (2022, 07 28). </w:t>
              </w:r>
              <w:r>
                <w:rPr>
                  <w:i/>
                  <w:iCs/>
                  <w:noProof/>
                </w:rPr>
                <w:t>How is the cost of living crisis affecting retailers and their customers?</w:t>
              </w:r>
              <w:r>
                <w:rPr>
                  <w:noProof/>
                </w:rPr>
                <w:t xml:space="preserve"> Retrieved from Economics Observatory: https://www.economicsobservatory.com/how-is-the-cost-of-living-crisis-affecting-retailers-and-their-customers</w:t>
              </w:r>
            </w:p>
            <w:p w14:paraId="6A0DAA00" w14:textId="77777777" w:rsidR="00F10595" w:rsidRDefault="00F10595" w:rsidP="00F10595">
              <w:pPr>
                <w:pStyle w:val="Bibliography"/>
                <w:ind w:left="720" w:hanging="720"/>
                <w:rPr>
                  <w:noProof/>
                </w:rPr>
              </w:pPr>
              <w:r>
                <w:rPr>
                  <w:noProof/>
                </w:rPr>
                <w:t xml:space="preserve">Stanford Libraries. (2022, 08 11). </w:t>
              </w:r>
              <w:r>
                <w:rPr>
                  <w:i/>
                  <w:iCs/>
                  <w:noProof/>
                </w:rPr>
                <w:t>Qualitative research</w:t>
              </w:r>
              <w:r>
                <w:rPr>
                  <w:noProof/>
                </w:rPr>
                <w:t>. Retrieved from Stanford Libraries: https://guides.library.stanford.edu/qualitative_research</w:t>
              </w:r>
            </w:p>
            <w:p w14:paraId="293FC401" w14:textId="77777777" w:rsidR="00F10595" w:rsidRDefault="00F10595" w:rsidP="00F10595">
              <w:pPr>
                <w:pStyle w:val="Bibliography"/>
                <w:ind w:left="720" w:hanging="720"/>
                <w:rPr>
                  <w:noProof/>
                </w:rPr>
              </w:pPr>
              <w:r>
                <w:rPr>
                  <w:noProof/>
                </w:rPr>
                <w:t xml:space="preserve">Tandoc Jr., E. C., Thomas, R. J., &amp; Bishop, L. (2021). What Is (Fake) News? Analyzing News Values (and More) in Fake Stories. </w:t>
              </w:r>
              <w:r>
                <w:rPr>
                  <w:i/>
                  <w:iCs/>
                  <w:noProof/>
                </w:rPr>
                <w:t>Dark Participation in Online Communication: The World of the Wicked Web</w:t>
              </w:r>
              <w:r>
                <w:rPr>
                  <w:noProof/>
                </w:rPr>
                <w:t>, 110-119. doi:https://doi.org/10.17645/mac.v9i1.3331</w:t>
              </w:r>
            </w:p>
            <w:p w14:paraId="08C72BE9" w14:textId="0AAA5915" w:rsidR="00F10595" w:rsidRDefault="004E7A89" w:rsidP="00F10595">
              <w:pPr>
                <w:pStyle w:val="Bibliography"/>
                <w:ind w:left="720" w:hanging="720"/>
                <w:rPr>
                  <w:b/>
                  <w:bCs/>
                  <w:noProof/>
                </w:rPr>
              </w:pPr>
              <w:r>
                <w:rPr>
                  <w:b/>
                  <w:bCs/>
                  <w:noProof/>
                </w:rPr>
                <w:fldChar w:fldCharType="end"/>
              </w:r>
            </w:p>
            <w:p w14:paraId="299FFBB1" w14:textId="6414B095" w:rsidR="004E7A89" w:rsidRPr="00F10595" w:rsidRDefault="004E7A89" w:rsidP="00F10595">
              <w:pPr>
                <w:rPr>
                  <w:lang w:eastAsia="en-US"/>
                </w:rPr>
              </w:pPr>
            </w:p>
          </w:sdtContent>
        </w:sdt>
      </w:sdtContent>
    </w:sdt>
    <w:p w14:paraId="07BEB5A8" w14:textId="77777777" w:rsidR="00B94E3B" w:rsidRPr="00B94E3B" w:rsidRDefault="00B94E3B" w:rsidP="00B94E3B"/>
    <w:sectPr w:rsidR="00B94E3B" w:rsidRPr="00B94E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808EA"/>
    <w:multiLevelType w:val="hybridMultilevel"/>
    <w:tmpl w:val="510CB3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11F7CD5"/>
    <w:multiLevelType w:val="hybridMultilevel"/>
    <w:tmpl w:val="A70CE3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7945896">
    <w:abstractNumId w:val="1"/>
  </w:num>
  <w:num w:numId="2" w16cid:durableId="1618222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E3B"/>
    <w:rsid w:val="00002932"/>
    <w:rsid w:val="000050AB"/>
    <w:rsid w:val="000204B8"/>
    <w:rsid w:val="00021CE5"/>
    <w:rsid w:val="000233EF"/>
    <w:rsid w:val="00041469"/>
    <w:rsid w:val="00045659"/>
    <w:rsid w:val="00053046"/>
    <w:rsid w:val="00053161"/>
    <w:rsid w:val="00056BEA"/>
    <w:rsid w:val="00062628"/>
    <w:rsid w:val="00062F30"/>
    <w:rsid w:val="00062FF3"/>
    <w:rsid w:val="00064BDF"/>
    <w:rsid w:val="00066488"/>
    <w:rsid w:val="00080AFF"/>
    <w:rsid w:val="000A6ECD"/>
    <w:rsid w:val="000B3F7E"/>
    <w:rsid w:val="000C06C1"/>
    <w:rsid w:val="000C449E"/>
    <w:rsid w:val="000E342A"/>
    <w:rsid w:val="000E400C"/>
    <w:rsid w:val="000E46C6"/>
    <w:rsid w:val="000F6252"/>
    <w:rsid w:val="001005D6"/>
    <w:rsid w:val="001056A4"/>
    <w:rsid w:val="00111EBA"/>
    <w:rsid w:val="00111EC6"/>
    <w:rsid w:val="00135957"/>
    <w:rsid w:val="00172331"/>
    <w:rsid w:val="00191B8B"/>
    <w:rsid w:val="00194BCB"/>
    <w:rsid w:val="00197643"/>
    <w:rsid w:val="001976CD"/>
    <w:rsid w:val="001A0FC0"/>
    <w:rsid w:val="001B15D6"/>
    <w:rsid w:val="001C71D3"/>
    <w:rsid w:val="001D5579"/>
    <w:rsid w:val="001D6683"/>
    <w:rsid w:val="001D6E2E"/>
    <w:rsid w:val="00206112"/>
    <w:rsid w:val="0023176E"/>
    <w:rsid w:val="00232AB4"/>
    <w:rsid w:val="00235A98"/>
    <w:rsid w:val="0024073F"/>
    <w:rsid w:val="00271FA4"/>
    <w:rsid w:val="00295C00"/>
    <w:rsid w:val="002A3B9E"/>
    <w:rsid w:val="002A7198"/>
    <w:rsid w:val="002B2345"/>
    <w:rsid w:val="002C44F4"/>
    <w:rsid w:val="002C6488"/>
    <w:rsid w:val="002E2005"/>
    <w:rsid w:val="002E26D4"/>
    <w:rsid w:val="002E6561"/>
    <w:rsid w:val="002E76EE"/>
    <w:rsid w:val="002F7109"/>
    <w:rsid w:val="00302DED"/>
    <w:rsid w:val="003106E4"/>
    <w:rsid w:val="003151E9"/>
    <w:rsid w:val="0032254D"/>
    <w:rsid w:val="00333AB0"/>
    <w:rsid w:val="0035025C"/>
    <w:rsid w:val="0037254D"/>
    <w:rsid w:val="00372C4D"/>
    <w:rsid w:val="003738F0"/>
    <w:rsid w:val="003A7AFD"/>
    <w:rsid w:val="003D43EA"/>
    <w:rsid w:val="003D513A"/>
    <w:rsid w:val="003D6E23"/>
    <w:rsid w:val="003E70A8"/>
    <w:rsid w:val="003E7BF5"/>
    <w:rsid w:val="003F0298"/>
    <w:rsid w:val="00401AF1"/>
    <w:rsid w:val="00403CB0"/>
    <w:rsid w:val="00422821"/>
    <w:rsid w:val="0043135D"/>
    <w:rsid w:val="00443AC2"/>
    <w:rsid w:val="00457AA4"/>
    <w:rsid w:val="00461127"/>
    <w:rsid w:val="00482CDD"/>
    <w:rsid w:val="00484E58"/>
    <w:rsid w:val="0049319C"/>
    <w:rsid w:val="004A4068"/>
    <w:rsid w:val="004A672C"/>
    <w:rsid w:val="004A7D61"/>
    <w:rsid w:val="004B46B5"/>
    <w:rsid w:val="004C2F15"/>
    <w:rsid w:val="004D4C0F"/>
    <w:rsid w:val="004E7A89"/>
    <w:rsid w:val="004F4F47"/>
    <w:rsid w:val="00504EF0"/>
    <w:rsid w:val="00512D1B"/>
    <w:rsid w:val="0052347E"/>
    <w:rsid w:val="005367A4"/>
    <w:rsid w:val="005414F3"/>
    <w:rsid w:val="00566F77"/>
    <w:rsid w:val="005769AC"/>
    <w:rsid w:val="00586143"/>
    <w:rsid w:val="00590969"/>
    <w:rsid w:val="0059761F"/>
    <w:rsid w:val="005A3EBC"/>
    <w:rsid w:val="005B4BE4"/>
    <w:rsid w:val="005D2667"/>
    <w:rsid w:val="005F3B88"/>
    <w:rsid w:val="006112B8"/>
    <w:rsid w:val="00612078"/>
    <w:rsid w:val="006138D3"/>
    <w:rsid w:val="00615828"/>
    <w:rsid w:val="006205AB"/>
    <w:rsid w:val="00621919"/>
    <w:rsid w:val="006233FE"/>
    <w:rsid w:val="00625087"/>
    <w:rsid w:val="00646E92"/>
    <w:rsid w:val="00655DA8"/>
    <w:rsid w:val="0067210B"/>
    <w:rsid w:val="00682082"/>
    <w:rsid w:val="006943C6"/>
    <w:rsid w:val="00695814"/>
    <w:rsid w:val="0069605A"/>
    <w:rsid w:val="006A430B"/>
    <w:rsid w:val="006A4CAB"/>
    <w:rsid w:val="006B110E"/>
    <w:rsid w:val="006C4CF9"/>
    <w:rsid w:val="006C6453"/>
    <w:rsid w:val="006C6BCA"/>
    <w:rsid w:val="006C7A3D"/>
    <w:rsid w:val="006D3446"/>
    <w:rsid w:val="006D5E2A"/>
    <w:rsid w:val="006F3657"/>
    <w:rsid w:val="00707EAF"/>
    <w:rsid w:val="00710135"/>
    <w:rsid w:val="00710F9C"/>
    <w:rsid w:val="00713E9C"/>
    <w:rsid w:val="00714F13"/>
    <w:rsid w:val="00722187"/>
    <w:rsid w:val="00724F0E"/>
    <w:rsid w:val="007303D7"/>
    <w:rsid w:val="00732B84"/>
    <w:rsid w:val="007369FA"/>
    <w:rsid w:val="00736A1A"/>
    <w:rsid w:val="00761EB9"/>
    <w:rsid w:val="0077403F"/>
    <w:rsid w:val="0079350B"/>
    <w:rsid w:val="007A64F0"/>
    <w:rsid w:val="007B101B"/>
    <w:rsid w:val="007B2912"/>
    <w:rsid w:val="007D0E42"/>
    <w:rsid w:val="007D1B40"/>
    <w:rsid w:val="008067DA"/>
    <w:rsid w:val="00821AC4"/>
    <w:rsid w:val="00832ACD"/>
    <w:rsid w:val="0083427F"/>
    <w:rsid w:val="00854580"/>
    <w:rsid w:val="0085556A"/>
    <w:rsid w:val="00855A46"/>
    <w:rsid w:val="008649C8"/>
    <w:rsid w:val="0088218C"/>
    <w:rsid w:val="008870D1"/>
    <w:rsid w:val="00892654"/>
    <w:rsid w:val="00896835"/>
    <w:rsid w:val="00897547"/>
    <w:rsid w:val="008A40CE"/>
    <w:rsid w:val="008A6201"/>
    <w:rsid w:val="008A66C6"/>
    <w:rsid w:val="008A7A45"/>
    <w:rsid w:val="008C5092"/>
    <w:rsid w:val="008E1E92"/>
    <w:rsid w:val="008F47ED"/>
    <w:rsid w:val="008F730F"/>
    <w:rsid w:val="00903677"/>
    <w:rsid w:val="0091634A"/>
    <w:rsid w:val="00922B8A"/>
    <w:rsid w:val="00926A4E"/>
    <w:rsid w:val="009341AE"/>
    <w:rsid w:val="00942DF6"/>
    <w:rsid w:val="00943C9F"/>
    <w:rsid w:val="00952257"/>
    <w:rsid w:val="00977625"/>
    <w:rsid w:val="00994F88"/>
    <w:rsid w:val="009E0317"/>
    <w:rsid w:val="009E425F"/>
    <w:rsid w:val="009E706F"/>
    <w:rsid w:val="00A207E5"/>
    <w:rsid w:val="00A26520"/>
    <w:rsid w:val="00A47A20"/>
    <w:rsid w:val="00A657BB"/>
    <w:rsid w:val="00A863B7"/>
    <w:rsid w:val="00A9225B"/>
    <w:rsid w:val="00A92A07"/>
    <w:rsid w:val="00A942FE"/>
    <w:rsid w:val="00AA1DA8"/>
    <w:rsid w:val="00AB630B"/>
    <w:rsid w:val="00AC2B0D"/>
    <w:rsid w:val="00AC4068"/>
    <w:rsid w:val="00AE3BA1"/>
    <w:rsid w:val="00B117F9"/>
    <w:rsid w:val="00B11D18"/>
    <w:rsid w:val="00B220B1"/>
    <w:rsid w:val="00B23FB6"/>
    <w:rsid w:val="00B36696"/>
    <w:rsid w:val="00B427B1"/>
    <w:rsid w:val="00B5209D"/>
    <w:rsid w:val="00B6568F"/>
    <w:rsid w:val="00B73DFF"/>
    <w:rsid w:val="00B74233"/>
    <w:rsid w:val="00B75F9E"/>
    <w:rsid w:val="00B80798"/>
    <w:rsid w:val="00B94E3B"/>
    <w:rsid w:val="00BA644E"/>
    <w:rsid w:val="00BA72B5"/>
    <w:rsid w:val="00BB3CF8"/>
    <w:rsid w:val="00BD5CE5"/>
    <w:rsid w:val="00BD7A59"/>
    <w:rsid w:val="00BF6AA5"/>
    <w:rsid w:val="00C01E39"/>
    <w:rsid w:val="00C16F81"/>
    <w:rsid w:val="00C43060"/>
    <w:rsid w:val="00C557FD"/>
    <w:rsid w:val="00C566EC"/>
    <w:rsid w:val="00C6187A"/>
    <w:rsid w:val="00C84EEF"/>
    <w:rsid w:val="00C87286"/>
    <w:rsid w:val="00C91D61"/>
    <w:rsid w:val="00CA1649"/>
    <w:rsid w:val="00CA3116"/>
    <w:rsid w:val="00CA73C2"/>
    <w:rsid w:val="00CB2F76"/>
    <w:rsid w:val="00CB782A"/>
    <w:rsid w:val="00CC18EB"/>
    <w:rsid w:val="00CD3207"/>
    <w:rsid w:val="00CF158B"/>
    <w:rsid w:val="00D06E71"/>
    <w:rsid w:val="00D109D9"/>
    <w:rsid w:val="00D11246"/>
    <w:rsid w:val="00D33A77"/>
    <w:rsid w:val="00D4431D"/>
    <w:rsid w:val="00D4701C"/>
    <w:rsid w:val="00D6236C"/>
    <w:rsid w:val="00D7475D"/>
    <w:rsid w:val="00DA72D7"/>
    <w:rsid w:val="00DC5925"/>
    <w:rsid w:val="00DC5DDE"/>
    <w:rsid w:val="00DD0A4F"/>
    <w:rsid w:val="00DD250E"/>
    <w:rsid w:val="00DD5FF4"/>
    <w:rsid w:val="00DD60B0"/>
    <w:rsid w:val="00DD7AC4"/>
    <w:rsid w:val="00DE5E56"/>
    <w:rsid w:val="00DF4529"/>
    <w:rsid w:val="00E1013B"/>
    <w:rsid w:val="00E117E1"/>
    <w:rsid w:val="00E11982"/>
    <w:rsid w:val="00E131AE"/>
    <w:rsid w:val="00E17A7B"/>
    <w:rsid w:val="00E21565"/>
    <w:rsid w:val="00E60509"/>
    <w:rsid w:val="00E6350E"/>
    <w:rsid w:val="00E72608"/>
    <w:rsid w:val="00E77B04"/>
    <w:rsid w:val="00E90262"/>
    <w:rsid w:val="00E9733B"/>
    <w:rsid w:val="00EA4584"/>
    <w:rsid w:val="00EB07E5"/>
    <w:rsid w:val="00EB0E91"/>
    <w:rsid w:val="00ED1F2E"/>
    <w:rsid w:val="00ED4113"/>
    <w:rsid w:val="00EF054A"/>
    <w:rsid w:val="00EF177A"/>
    <w:rsid w:val="00F10595"/>
    <w:rsid w:val="00F11650"/>
    <w:rsid w:val="00F137A8"/>
    <w:rsid w:val="00F165AA"/>
    <w:rsid w:val="00F37BA5"/>
    <w:rsid w:val="00F40AF3"/>
    <w:rsid w:val="00F45EE9"/>
    <w:rsid w:val="00F46790"/>
    <w:rsid w:val="00F532AC"/>
    <w:rsid w:val="00F606C6"/>
    <w:rsid w:val="00F60ABE"/>
    <w:rsid w:val="00F613D5"/>
    <w:rsid w:val="00F62095"/>
    <w:rsid w:val="00F6480A"/>
    <w:rsid w:val="00F65D6C"/>
    <w:rsid w:val="00F7120C"/>
    <w:rsid w:val="00F849AF"/>
    <w:rsid w:val="00F85CF1"/>
    <w:rsid w:val="00FB0D90"/>
    <w:rsid w:val="00FD1D2E"/>
    <w:rsid w:val="00FD3CE6"/>
    <w:rsid w:val="00FD5E28"/>
    <w:rsid w:val="00FE0923"/>
    <w:rsid w:val="00FF16A3"/>
    <w:rsid w:val="00FF2F3B"/>
    <w:rsid w:val="00FF3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4FCCD"/>
  <w15:chartTrackingRefBased/>
  <w15:docId w15:val="{A63C7C62-43B7-4081-B8C1-01270E6B9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5D6"/>
    <w:rPr>
      <w:rFonts w:eastAsiaTheme="minorEastAsia"/>
      <w:kern w:val="0"/>
      <w:lang w:eastAsia="en-GB"/>
      <w14:ligatures w14:val="none"/>
    </w:rPr>
  </w:style>
  <w:style w:type="paragraph" w:styleId="Heading1">
    <w:name w:val="heading 1"/>
    <w:basedOn w:val="Normal"/>
    <w:next w:val="Normal"/>
    <w:link w:val="Heading1Char"/>
    <w:uiPriority w:val="9"/>
    <w:qFormat/>
    <w:rsid w:val="00B94E3B"/>
    <w:pPr>
      <w:keepNext/>
      <w:keepLines/>
      <w:spacing w:before="240" w:after="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E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4E3B"/>
    <w:pPr>
      <w:outlineLvl w:val="9"/>
    </w:pPr>
    <w:rPr>
      <w:kern w:val="0"/>
      <w:lang w:val="en-US"/>
      <w14:ligatures w14:val="none"/>
    </w:rPr>
  </w:style>
  <w:style w:type="paragraph" w:styleId="TOC1">
    <w:name w:val="toc 1"/>
    <w:basedOn w:val="Normal"/>
    <w:next w:val="Normal"/>
    <w:autoRedefine/>
    <w:uiPriority w:val="39"/>
    <w:unhideWhenUsed/>
    <w:rsid w:val="00B94E3B"/>
    <w:pPr>
      <w:spacing w:after="100"/>
    </w:pPr>
    <w:rPr>
      <w:rFonts w:eastAsiaTheme="minorHAnsi"/>
      <w:kern w:val="2"/>
      <w:lang w:eastAsia="en-US"/>
      <w14:ligatures w14:val="standardContextual"/>
    </w:rPr>
  </w:style>
  <w:style w:type="character" w:styleId="Hyperlink">
    <w:name w:val="Hyperlink"/>
    <w:basedOn w:val="DefaultParagraphFont"/>
    <w:uiPriority w:val="99"/>
    <w:unhideWhenUsed/>
    <w:rsid w:val="00B94E3B"/>
    <w:rPr>
      <w:color w:val="0563C1" w:themeColor="hyperlink"/>
      <w:u w:val="single"/>
    </w:rPr>
  </w:style>
  <w:style w:type="paragraph" w:styleId="ListParagraph">
    <w:name w:val="List Paragraph"/>
    <w:basedOn w:val="Normal"/>
    <w:uiPriority w:val="34"/>
    <w:qFormat/>
    <w:rsid w:val="0049319C"/>
    <w:pPr>
      <w:ind w:left="720"/>
      <w:contextualSpacing/>
    </w:pPr>
    <w:rPr>
      <w:rFonts w:eastAsiaTheme="minorHAnsi"/>
      <w:kern w:val="2"/>
      <w:lang w:eastAsia="en-US"/>
      <w14:ligatures w14:val="standardContextual"/>
    </w:rPr>
  </w:style>
  <w:style w:type="table" w:styleId="TableGrid">
    <w:name w:val="Table Grid"/>
    <w:basedOn w:val="TableNormal"/>
    <w:uiPriority w:val="39"/>
    <w:rsid w:val="008E1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FF16A3"/>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ibliography">
    <w:name w:val="Bibliography"/>
    <w:basedOn w:val="Normal"/>
    <w:next w:val="Normal"/>
    <w:uiPriority w:val="37"/>
    <w:unhideWhenUsed/>
    <w:rsid w:val="004E7A89"/>
    <w:rPr>
      <w:rFonts w:eastAsiaTheme="minorHAns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80071">
      <w:bodyDiv w:val="1"/>
      <w:marLeft w:val="0"/>
      <w:marRight w:val="0"/>
      <w:marTop w:val="0"/>
      <w:marBottom w:val="0"/>
      <w:divBdr>
        <w:top w:val="none" w:sz="0" w:space="0" w:color="auto"/>
        <w:left w:val="none" w:sz="0" w:space="0" w:color="auto"/>
        <w:bottom w:val="none" w:sz="0" w:space="0" w:color="auto"/>
        <w:right w:val="none" w:sz="0" w:space="0" w:color="auto"/>
      </w:divBdr>
    </w:div>
    <w:div w:id="43602795">
      <w:bodyDiv w:val="1"/>
      <w:marLeft w:val="0"/>
      <w:marRight w:val="0"/>
      <w:marTop w:val="0"/>
      <w:marBottom w:val="0"/>
      <w:divBdr>
        <w:top w:val="none" w:sz="0" w:space="0" w:color="auto"/>
        <w:left w:val="none" w:sz="0" w:space="0" w:color="auto"/>
        <w:bottom w:val="none" w:sz="0" w:space="0" w:color="auto"/>
        <w:right w:val="none" w:sz="0" w:space="0" w:color="auto"/>
      </w:divBdr>
    </w:div>
    <w:div w:id="122426877">
      <w:bodyDiv w:val="1"/>
      <w:marLeft w:val="0"/>
      <w:marRight w:val="0"/>
      <w:marTop w:val="0"/>
      <w:marBottom w:val="0"/>
      <w:divBdr>
        <w:top w:val="none" w:sz="0" w:space="0" w:color="auto"/>
        <w:left w:val="none" w:sz="0" w:space="0" w:color="auto"/>
        <w:bottom w:val="none" w:sz="0" w:space="0" w:color="auto"/>
        <w:right w:val="none" w:sz="0" w:space="0" w:color="auto"/>
      </w:divBdr>
    </w:div>
    <w:div w:id="126900556">
      <w:bodyDiv w:val="1"/>
      <w:marLeft w:val="0"/>
      <w:marRight w:val="0"/>
      <w:marTop w:val="0"/>
      <w:marBottom w:val="0"/>
      <w:divBdr>
        <w:top w:val="none" w:sz="0" w:space="0" w:color="auto"/>
        <w:left w:val="none" w:sz="0" w:space="0" w:color="auto"/>
        <w:bottom w:val="none" w:sz="0" w:space="0" w:color="auto"/>
        <w:right w:val="none" w:sz="0" w:space="0" w:color="auto"/>
      </w:divBdr>
    </w:div>
    <w:div w:id="136538460">
      <w:bodyDiv w:val="1"/>
      <w:marLeft w:val="0"/>
      <w:marRight w:val="0"/>
      <w:marTop w:val="0"/>
      <w:marBottom w:val="0"/>
      <w:divBdr>
        <w:top w:val="none" w:sz="0" w:space="0" w:color="auto"/>
        <w:left w:val="none" w:sz="0" w:space="0" w:color="auto"/>
        <w:bottom w:val="none" w:sz="0" w:space="0" w:color="auto"/>
        <w:right w:val="none" w:sz="0" w:space="0" w:color="auto"/>
      </w:divBdr>
    </w:div>
    <w:div w:id="142629162">
      <w:bodyDiv w:val="1"/>
      <w:marLeft w:val="0"/>
      <w:marRight w:val="0"/>
      <w:marTop w:val="0"/>
      <w:marBottom w:val="0"/>
      <w:divBdr>
        <w:top w:val="none" w:sz="0" w:space="0" w:color="auto"/>
        <w:left w:val="none" w:sz="0" w:space="0" w:color="auto"/>
        <w:bottom w:val="none" w:sz="0" w:space="0" w:color="auto"/>
        <w:right w:val="none" w:sz="0" w:space="0" w:color="auto"/>
      </w:divBdr>
    </w:div>
    <w:div w:id="168984013">
      <w:bodyDiv w:val="1"/>
      <w:marLeft w:val="0"/>
      <w:marRight w:val="0"/>
      <w:marTop w:val="0"/>
      <w:marBottom w:val="0"/>
      <w:divBdr>
        <w:top w:val="none" w:sz="0" w:space="0" w:color="auto"/>
        <w:left w:val="none" w:sz="0" w:space="0" w:color="auto"/>
        <w:bottom w:val="none" w:sz="0" w:space="0" w:color="auto"/>
        <w:right w:val="none" w:sz="0" w:space="0" w:color="auto"/>
      </w:divBdr>
    </w:div>
    <w:div w:id="171653296">
      <w:bodyDiv w:val="1"/>
      <w:marLeft w:val="0"/>
      <w:marRight w:val="0"/>
      <w:marTop w:val="0"/>
      <w:marBottom w:val="0"/>
      <w:divBdr>
        <w:top w:val="none" w:sz="0" w:space="0" w:color="auto"/>
        <w:left w:val="none" w:sz="0" w:space="0" w:color="auto"/>
        <w:bottom w:val="none" w:sz="0" w:space="0" w:color="auto"/>
        <w:right w:val="none" w:sz="0" w:space="0" w:color="auto"/>
      </w:divBdr>
    </w:div>
    <w:div w:id="178784832">
      <w:bodyDiv w:val="1"/>
      <w:marLeft w:val="0"/>
      <w:marRight w:val="0"/>
      <w:marTop w:val="0"/>
      <w:marBottom w:val="0"/>
      <w:divBdr>
        <w:top w:val="none" w:sz="0" w:space="0" w:color="auto"/>
        <w:left w:val="none" w:sz="0" w:space="0" w:color="auto"/>
        <w:bottom w:val="none" w:sz="0" w:space="0" w:color="auto"/>
        <w:right w:val="none" w:sz="0" w:space="0" w:color="auto"/>
      </w:divBdr>
    </w:div>
    <w:div w:id="197007087">
      <w:bodyDiv w:val="1"/>
      <w:marLeft w:val="0"/>
      <w:marRight w:val="0"/>
      <w:marTop w:val="0"/>
      <w:marBottom w:val="0"/>
      <w:divBdr>
        <w:top w:val="none" w:sz="0" w:space="0" w:color="auto"/>
        <w:left w:val="none" w:sz="0" w:space="0" w:color="auto"/>
        <w:bottom w:val="none" w:sz="0" w:space="0" w:color="auto"/>
        <w:right w:val="none" w:sz="0" w:space="0" w:color="auto"/>
      </w:divBdr>
    </w:div>
    <w:div w:id="232399918">
      <w:bodyDiv w:val="1"/>
      <w:marLeft w:val="0"/>
      <w:marRight w:val="0"/>
      <w:marTop w:val="0"/>
      <w:marBottom w:val="0"/>
      <w:divBdr>
        <w:top w:val="none" w:sz="0" w:space="0" w:color="auto"/>
        <w:left w:val="none" w:sz="0" w:space="0" w:color="auto"/>
        <w:bottom w:val="none" w:sz="0" w:space="0" w:color="auto"/>
        <w:right w:val="none" w:sz="0" w:space="0" w:color="auto"/>
      </w:divBdr>
    </w:div>
    <w:div w:id="235013757">
      <w:bodyDiv w:val="1"/>
      <w:marLeft w:val="0"/>
      <w:marRight w:val="0"/>
      <w:marTop w:val="0"/>
      <w:marBottom w:val="0"/>
      <w:divBdr>
        <w:top w:val="none" w:sz="0" w:space="0" w:color="auto"/>
        <w:left w:val="none" w:sz="0" w:space="0" w:color="auto"/>
        <w:bottom w:val="none" w:sz="0" w:space="0" w:color="auto"/>
        <w:right w:val="none" w:sz="0" w:space="0" w:color="auto"/>
      </w:divBdr>
    </w:div>
    <w:div w:id="239557238">
      <w:bodyDiv w:val="1"/>
      <w:marLeft w:val="0"/>
      <w:marRight w:val="0"/>
      <w:marTop w:val="0"/>
      <w:marBottom w:val="0"/>
      <w:divBdr>
        <w:top w:val="none" w:sz="0" w:space="0" w:color="auto"/>
        <w:left w:val="none" w:sz="0" w:space="0" w:color="auto"/>
        <w:bottom w:val="none" w:sz="0" w:space="0" w:color="auto"/>
        <w:right w:val="none" w:sz="0" w:space="0" w:color="auto"/>
      </w:divBdr>
    </w:div>
    <w:div w:id="252903788">
      <w:bodyDiv w:val="1"/>
      <w:marLeft w:val="0"/>
      <w:marRight w:val="0"/>
      <w:marTop w:val="0"/>
      <w:marBottom w:val="0"/>
      <w:divBdr>
        <w:top w:val="none" w:sz="0" w:space="0" w:color="auto"/>
        <w:left w:val="none" w:sz="0" w:space="0" w:color="auto"/>
        <w:bottom w:val="none" w:sz="0" w:space="0" w:color="auto"/>
        <w:right w:val="none" w:sz="0" w:space="0" w:color="auto"/>
      </w:divBdr>
    </w:div>
    <w:div w:id="281613593">
      <w:bodyDiv w:val="1"/>
      <w:marLeft w:val="0"/>
      <w:marRight w:val="0"/>
      <w:marTop w:val="0"/>
      <w:marBottom w:val="0"/>
      <w:divBdr>
        <w:top w:val="none" w:sz="0" w:space="0" w:color="auto"/>
        <w:left w:val="none" w:sz="0" w:space="0" w:color="auto"/>
        <w:bottom w:val="none" w:sz="0" w:space="0" w:color="auto"/>
        <w:right w:val="none" w:sz="0" w:space="0" w:color="auto"/>
      </w:divBdr>
    </w:div>
    <w:div w:id="292488336">
      <w:bodyDiv w:val="1"/>
      <w:marLeft w:val="0"/>
      <w:marRight w:val="0"/>
      <w:marTop w:val="0"/>
      <w:marBottom w:val="0"/>
      <w:divBdr>
        <w:top w:val="none" w:sz="0" w:space="0" w:color="auto"/>
        <w:left w:val="none" w:sz="0" w:space="0" w:color="auto"/>
        <w:bottom w:val="none" w:sz="0" w:space="0" w:color="auto"/>
        <w:right w:val="none" w:sz="0" w:space="0" w:color="auto"/>
      </w:divBdr>
    </w:div>
    <w:div w:id="327562932">
      <w:bodyDiv w:val="1"/>
      <w:marLeft w:val="0"/>
      <w:marRight w:val="0"/>
      <w:marTop w:val="0"/>
      <w:marBottom w:val="0"/>
      <w:divBdr>
        <w:top w:val="none" w:sz="0" w:space="0" w:color="auto"/>
        <w:left w:val="none" w:sz="0" w:space="0" w:color="auto"/>
        <w:bottom w:val="none" w:sz="0" w:space="0" w:color="auto"/>
        <w:right w:val="none" w:sz="0" w:space="0" w:color="auto"/>
      </w:divBdr>
    </w:div>
    <w:div w:id="333799477">
      <w:bodyDiv w:val="1"/>
      <w:marLeft w:val="0"/>
      <w:marRight w:val="0"/>
      <w:marTop w:val="0"/>
      <w:marBottom w:val="0"/>
      <w:divBdr>
        <w:top w:val="none" w:sz="0" w:space="0" w:color="auto"/>
        <w:left w:val="none" w:sz="0" w:space="0" w:color="auto"/>
        <w:bottom w:val="none" w:sz="0" w:space="0" w:color="auto"/>
        <w:right w:val="none" w:sz="0" w:space="0" w:color="auto"/>
      </w:divBdr>
    </w:div>
    <w:div w:id="356779382">
      <w:bodyDiv w:val="1"/>
      <w:marLeft w:val="0"/>
      <w:marRight w:val="0"/>
      <w:marTop w:val="0"/>
      <w:marBottom w:val="0"/>
      <w:divBdr>
        <w:top w:val="none" w:sz="0" w:space="0" w:color="auto"/>
        <w:left w:val="none" w:sz="0" w:space="0" w:color="auto"/>
        <w:bottom w:val="none" w:sz="0" w:space="0" w:color="auto"/>
        <w:right w:val="none" w:sz="0" w:space="0" w:color="auto"/>
      </w:divBdr>
    </w:div>
    <w:div w:id="403264898">
      <w:bodyDiv w:val="1"/>
      <w:marLeft w:val="0"/>
      <w:marRight w:val="0"/>
      <w:marTop w:val="0"/>
      <w:marBottom w:val="0"/>
      <w:divBdr>
        <w:top w:val="none" w:sz="0" w:space="0" w:color="auto"/>
        <w:left w:val="none" w:sz="0" w:space="0" w:color="auto"/>
        <w:bottom w:val="none" w:sz="0" w:space="0" w:color="auto"/>
        <w:right w:val="none" w:sz="0" w:space="0" w:color="auto"/>
      </w:divBdr>
    </w:div>
    <w:div w:id="427427700">
      <w:bodyDiv w:val="1"/>
      <w:marLeft w:val="0"/>
      <w:marRight w:val="0"/>
      <w:marTop w:val="0"/>
      <w:marBottom w:val="0"/>
      <w:divBdr>
        <w:top w:val="none" w:sz="0" w:space="0" w:color="auto"/>
        <w:left w:val="none" w:sz="0" w:space="0" w:color="auto"/>
        <w:bottom w:val="none" w:sz="0" w:space="0" w:color="auto"/>
        <w:right w:val="none" w:sz="0" w:space="0" w:color="auto"/>
      </w:divBdr>
    </w:div>
    <w:div w:id="441263233">
      <w:bodyDiv w:val="1"/>
      <w:marLeft w:val="0"/>
      <w:marRight w:val="0"/>
      <w:marTop w:val="0"/>
      <w:marBottom w:val="0"/>
      <w:divBdr>
        <w:top w:val="none" w:sz="0" w:space="0" w:color="auto"/>
        <w:left w:val="none" w:sz="0" w:space="0" w:color="auto"/>
        <w:bottom w:val="none" w:sz="0" w:space="0" w:color="auto"/>
        <w:right w:val="none" w:sz="0" w:space="0" w:color="auto"/>
      </w:divBdr>
    </w:div>
    <w:div w:id="482549086">
      <w:bodyDiv w:val="1"/>
      <w:marLeft w:val="0"/>
      <w:marRight w:val="0"/>
      <w:marTop w:val="0"/>
      <w:marBottom w:val="0"/>
      <w:divBdr>
        <w:top w:val="none" w:sz="0" w:space="0" w:color="auto"/>
        <w:left w:val="none" w:sz="0" w:space="0" w:color="auto"/>
        <w:bottom w:val="none" w:sz="0" w:space="0" w:color="auto"/>
        <w:right w:val="none" w:sz="0" w:space="0" w:color="auto"/>
      </w:divBdr>
    </w:div>
    <w:div w:id="495801030">
      <w:bodyDiv w:val="1"/>
      <w:marLeft w:val="0"/>
      <w:marRight w:val="0"/>
      <w:marTop w:val="0"/>
      <w:marBottom w:val="0"/>
      <w:divBdr>
        <w:top w:val="none" w:sz="0" w:space="0" w:color="auto"/>
        <w:left w:val="none" w:sz="0" w:space="0" w:color="auto"/>
        <w:bottom w:val="none" w:sz="0" w:space="0" w:color="auto"/>
        <w:right w:val="none" w:sz="0" w:space="0" w:color="auto"/>
      </w:divBdr>
    </w:div>
    <w:div w:id="502089183">
      <w:bodyDiv w:val="1"/>
      <w:marLeft w:val="0"/>
      <w:marRight w:val="0"/>
      <w:marTop w:val="0"/>
      <w:marBottom w:val="0"/>
      <w:divBdr>
        <w:top w:val="none" w:sz="0" w:space="0" w:color="auto"/>
        <w:left w:val="none" w:sz="0" w:space="0" w:color="auto"/>
        <w:bottom w:val="none" w:sz="0" w:space="0" w:color="auto"/>
        <w:right w:val="none" w:sz="0" w:space="0" w:color="auto"/>
      </w:divBdr>
    </w:div>
    <w:div w:id="509760384">
      <w:bodyDiv w:val="1"/>
      <w:marLeft w:val="0"/>
      <w:marRight w:val="0"/>
      <w:marTop w:val="0"/>
      <w:marBottom w:val="0"/>
      <w:divBdr>
        <w:top w:val="none" w:sz="0" w:space="0" w:color="auto"/>
        <w:left w:val="none" w:sz="0" w:space="0" w:color="auto"/>
        <w:bottom w:val="none" w:sz="0" w:space="0" w:color="auto"/>
        <w:right w:val="none" w:sz="0" w:space="0" w:color="auto"/>
      </w:divBdr>
    </w:div>
    <w:div w:id="543715500">
      <w:bodyDiv w:val="1"/>
      <w:marLeft w:val="0"/>
      <w:marRight w:val="0"/>
      <w:marTop w:val="0"/>
      <w:marBottom w:val="0"/>
      <w:divBdr>
        <w:top w:val="none" w:sz="0" w:space="0" w:color="auto"/>
        <w:left w:val="none" w:sz="0" w:space="0" w:color="auto"/>
        <w:bottom w:val="none" w:sz="0" w:space="0" w:color="auto"/>
        <w:right w:val="none" w:sz="0" w:space="0" w:color="auto"/>
      </w:divBdr>
    </w:div>
    <w:div w:id="546260131">
      <w:bodyDiv w:val="1"/>
      <w:marLeft w:val="0"/>
      <w:marRight w:val="0"/>
      <w:marTop w:val="0"/>
      <w:marBottom w:val="0"/>
      <w:divBdr>
        <w:top w:val="none" w:sz="0" w:space="0" w:color="auto"/>
        <w:left w:val="none" w:sz="0" w:space="0" w:color="auto"/>
        <w:bottom w:val="none" w:sz="0" w:space="0" w:color="auto"/>
        <w:right w:val="none" w:sz="0" w:space="0" w:color="auto"/>
      </w:divBdr>
    </w:div>
    <w:div w:id="570695391">
      <w:bodyDiv w:val="1"/>
      <w:marLeft w:val="0"/>
      <w:marRight w:val="0"/>
      <w:marTop w:val="0"/>
      <w:marBottom w:val="0"/>
      <w:divBdr>
        <w:top w:val="none" w:sz="0" w:space="0" w:color="auto"/>
        <w:left w:val="none" w:sz="0" w:space="0" w:color="auto"/>
        <w:bottom w:val="none" w:sz="0" w:space="0" w:color="auto"/>
        <w:right w:val="none" w:sz="0" w:space="0" w:color="auto"/>
      </w:divBdr>
    </w:div>
    <w:div w:id="576013632">
      <w:bodyDiv w:val="1"/>
      <w:marLeft w:val="0"/>
      <w:marRight w:val="0"/>
      <w:marTop w:val="0"/>
      <w:marBottom w:val="0"/>
      <w:divBdr>
        <w:top w:val="none" w:sz="0" w:space="0" w:color="auto"/>
        <w:left w:val="none" w:sz="0" w:space="0" w:color="auto"/>
        <w:bottom w:val="none" w:sz="0" w:space="0" w:color="auto"/>
        <w:right w:val="none" w:sz="0" w:space="0" w:color="auto"/>
      </w:divBdr>
    </w:div>
    <w:div w:id="576204640">
      <w:bodyDiv w:val="1"/>
      <w:marLeft w:val="0"/>
      <w:marRight w:val="0"/>
      <w:marTop w:val="0"/>
      <w:marBottom w:val="0"/>
      <w:divBdr>
        <w:top w:val="none" w:sz="0" w:space="0" w:color="auto"/>
        <w:left w:val="none" w:sz="0" w:space="0" w:color="auto"/>
        <w:bottom w:val="none" w:sz="0" w:space="0" w:color="auto"/>
        <w:right w:val="none" w:sz="0" w:space="0" w:color="auto"/>
      </w:divBdr>
    </w:div>
    <w:div w:id="586499758">
      <w:bodyDiv w:val="1"/>
      <w:marLeft w:val="0"/>
      <w:marRight w:val="0"/>
      <w:marTop w:val="0"/>
      <w:marBottom w:val="0"/>
      <w:divBdr>
        <w:top w:val="none" w:sz="0" w:space="0" w:color="auto"/>
        <w:left w:val="none" w:sz="0" w:space="0" w:color="auto"/>
        <w:bottom w:val="none" w:sz="0" w:space="0" w:color="auto"/>
        <w:right w:val="none" w:sz="0" w:space="0" w:color="auto"/>
      </w:divBdr>
    </w:div>
    <w:div w:id="597981749">
      <w:bodyDiv w:val="1"/>
      <w:marLeft w:val="0"/>
      <w:marRight w:val="0"/>
      <w:marTop w:val="0"/>
      <w:marBottom w:val="0"/>
      <w:divBdr>
        <w:top w:val="none" w:sz="0" w:space="0" w:color="auto"/>
        <w:left w:val="none" w:sz="0" w:space="0" w:color="auto"/>
        <w:bottom w:val="none" w:sz="0" w:space="0" w:color="auto"/>
        <w:right w:val="none" w:sz="0" w:space="0" w:color="auto"/>
      </w:divBdr>
    </w:div>
    <w:div w:id="600649148">
      <w:bodyDiv w:val="1"/>
      <w:marLeft w:val="0"/>
      <w:marRight w:val="0"/>
      <w:marTop w:val="0"/>
      <w:marBottom w:val="0"/>
      <w:divBdr>
        <w:top w:val="none" w:sz="0" w:space="0" w:color="auto"/>
        <w:left w:val="none" w:sz="0" w:space="0" w:color="auto"/>
        <w:bottom w:val="none" w:sz="0" w:space="0" w:color="auto"/>
        <w:right w:val="none" w:sz="0" w:space="0" w:color="auto"/>
      </w:divBdr>
    </w:div>
    <w:div w:id="607933477">
      <w:bodyDiv w:val="1"/>
      <w:marLeft w:val="0"/>
      <w:marRight w:val="0"/>
      <w:marTop w:val="0"/>
      <w:marBottom w:val="0"/>
      <w:divBdr>
        <w:top w:val="none" w:sz="0" w:space="0" w:color="auto"/>
        <w:left w:val="none" w:sz="0" w:space="0" w:color="auto"/>
        <w:bottom w:val="none" w:sz="0" w:space="0" w:color="auto"/>
        <w:right w:val="none" w:sz="0" w:space="0" w:color="auto"/>
      </w:divBdr>
    </w:div>
    <w:div w:id="618610913">
      <w:bodyDiv w:val="1"/>
      <w:marLeft w:val="0"/>
      <w:marRight w:val="0"/>
      <w:marTop w:val="0"/>
      <w:marBottom w:val="0"/>
      <w:divBdr>
        <w:top w:val="none" w:sz="0" w:space="0" w:color="auto"/>
        <w:left w:val="none" w:sz="0" w:space="0" w:color="auto"/>
        <w:bottom w:val="none" w:sz="0" w:space="0" w:color="auto"/>
        <w:right w:val="none" w:sz="0" w:space="0" w:color="auto"/>
      </w:divBdr>
    </w:div>
    <w:div w:id="620649147">
      <w:bodyDiv w:val="1"/>
      <w:marLeft w:val="0"/>
      <w:marRight w:val="0"/>
      <w:marTop w:val="0"/>
      <w:marBottom w:val="0"/>
      <w:divBdr>
        <w:top w:val="none" w:sz="0" w:space="0" w:color="auto"/>
        <w:left w:val="none" w:sz="0" w:space="0" w:color="auto"/>
        <w:bottom w:val="none" w:sz="0" w:space="0" w:color="auto"/>
        <w:right w:val="none" w:sz="0" w:space="0" w:color="auto"/>
      </w:divBdr>
    </w:div>
    <w:div w:id="638219907">
      <w:bodyDiv w:val="1"/>
      <w:marLeft w:val="0"/>
      <w:marRight w:val="0"/>
      <w:marTop w:val="0"/>
      <w:marBottom w:val="0"/>
      <w:divBdr>
        <w:top w:val="none" w:sz="0" w:space="0" w:color="auto"/>
        <w:left w:val="none" w:sz="0" w:space="0" w:color="auto"/>
        <w:bottom w:val="none" w:sz="0" w:space="0" w:color="auto"/>
        <w:right w:val="none" w:sz="0" w:space="0" w:color="auto"/>
      </w:divBdr>
    </w:div>
    <w:div w:id="640230102">
      <w:bodyDiv w:val="1"/>
      <w:marLeft w:val="0"/>
      <w:marRight w:val="0"/>
      <w:marTop w:val="0"/>
      <w:marBottom w:val="0"/>
      <w:divBdr>
        <w:top w:val="none" w:sz="0" w:space="0" w:color="auto"/>
        <w:left w:val="none" w:sz="0" w:space="0" w:color="auto"/>
        <w:bottom w:val="none" w:sz="0" w:space="0" w:color="auto"/>
        <w:right w:val="none" w:sz="0" w:space="0" w:color="auto"/>
      </w:divBdr>
    </w:div>
    <w:div w:id="642547283">
      <w:bodyDiv w:val="1"/>
      <w:marLeft w:val="0"/>
      <w:marRight w:val="0"/>
      <w:marTop w:val="0"/>
      <w:marBottom w:val="0"/>
      <w:divBdr>
        <w:top w:val="none" w:sz="0" w:space="0" w:color="auto"/>
        <w:left w:val="none" w:sz="0" w:space="0" w:color="auto"/>
        <w:bottom w:val="none" w:sz="0" w:space="0" w:color="auto"/>
        <w:right w:val="none" w:sz="0" w:space="0" w:color="auto"/>
      </w:divBdr>
    </w:div>
    <w:div w:id="649677807">
      <w:bodyDiv w:val="1"/>
      <w:marLeft w:val="0"/>
      <w:marRight w:val="0"/>
      <w:marTop w:val="0"/>
      <w:marBottom w:val="0"/>
      <w:divBdr>
        <w:top w:val="none" w:sz="0" w:space="0" w:color="auto"/>
        <w:left w:val="none" w:sz="0" w:space="0" w:color="auto"/>
        <w:bottom w:val="none" w:sz="0" w:space="0" w:color="auto"/>
        <w:right w:val="none" w:sz="0" w:space="0" w:color="auto"/>
      </w:divBdr>
    </w:div>
    <w:div w:id="652951471">
      <w:bodyDiv w:val="1"/>
      <w:marLeft w:val="0"/>
      <w:marRight w:val="0"/>
      <w:marTop w:val="0"/>
      <w:marBottom w:val="0"/>
      <w:divBdr>
        <w:top w:val="none" w:sz="0" w:space="0" w:color="auto"/>
        <w:left w:val="none" w:sz="0" w:space="0" w:color="auto"/>
        <w:bottom w:val="none" w:sz="0" w:space="0" w:color="auto"/>
        <w:right w:val="none" w:sz="0" w:space="0" w:color="auto"/>
      </w:divBdr>
    </w:div>
    <w:div w:id="654722599">
      <w:bodyDiv w:val="1"/>
      <w:marLeft w:val="0"/>
      <w:marRight w:val="0"/>
      <w:marTop w:val="0"/>
      <w:marBottom w:val="0"/>
      <w:divBdr>
        <w:top w:val="none" w:sz="0" w:space="0" w:color="auto"/>
        <w:left w:val="none" w:sz="0" w:space="0" w:color="auto"/>
        <w:bottom w:val="none" w:sz="0" w:space="0" w:color="auto"/>
        <w:right w:val="none" w:sz="0" w:space="0" w:color="auto"/>
      </w:divBdr>
    </w:div>
    <w:div w:id="659503928">
      <w:bodyDiv w:val="1"/>
      <w:marLeft w:val="0"/>
      <w:marRight w:val="0"/>
      <w:marTop w:val="0"/>
      <w:marBottom w:val="0"/>
      <w:divBdr>
        <w:top w:val="none" w:sz="0" w:space="0" w:color="auto"/>
        <w:left w:val="none" w:sz="0" w:space="0" w:color="auto"/>
        <w:bottom w:val="none" w:sz="0" w:space="0" w:color="auto"/>
        <w:right w:val="none" w:sz="0" w:space="0" w:color="auto"/>
      </w:divBdr>
    </w:div>
    <w:div w:id="665591997">
      <w:bodyDiv w:val="1"/>
      <w:marLeft w:val="0"/>
      <w:marRight w:val="0"/>
      <w:marTop w:val="0"/>
      <w:marBottom w:val="0"/>
      <w:divBdr>
        <w:top w:val="none" w:sz="0" w:space="0" w:color="auto"/>
        <w:left w:val="none" w:sz="0" w:space="0" w:color="auto"/>
        <w:bottom w:val="none" w:sz="0" w:space="0" w:color="auto"/>
        <w:right w:val="none" w:sz="0" w:space="0" w:color="auto"/>
      </w:divBdr>
    </w:div>
    <w:div w:id="699866022">
      <w:bodyDiv w:val="1"/>
      <w:marLeft w:val="0"/>
      <w:marRight w:val="0"/>
      <w:marTop w:val="0"/>
      <w:marBottom w:val="0"/>
      <w:divBdr>
        <w:top w:val="none" w:sz="0" w:space="0" w:color="auto"/>
        <w:left w:val="none" w:sz="0" w:space="0" w:color="auto"/>
        <w:bottom w:val="none" w:sz="0" w:space="0" w:color="auto"/>
        <w:right w:val="none" w:sz="0" w:space="0" w:color="auto"/>
      </w:divBdr>
    </w:div>
    <w:div w:id="706830054">
      <w:bodyDiv w:val="1"/>
      <w:marLeft w:val="0"/>
      <w:marRight w:val="0"/>
      <w:marTop w:val="0"/>
      <w:marBottom w:val="0"/>
      <w:divBdr>
        <w:top w:val="none" w:sz="0" w:space="0" w:color="auto"/>
        <w:left w:val="none" w:sz="0" w:space="0" w:color="auto"/>
        <w:bottom w:val="none" w:sz="0" w:space="0" w:color="auto"/>
        <w:right w:val="none" w:sz="0" w:space="0" w:color="auto"/>
      </w:divBdr>
    </w:div>
    <w:div w:id="728773491">
      <w:bodyDiv w:val="1"/>
      <w:marLeft w:val="0"/>
      <w:marRight w:val="0"/>
      <w:marTop w:val="0"/>
      <w:marBottom w:val="0"/>
      <w:divBdr>
        <w:top w:val="none" w:sz="0" w:space="0" w:color="auto"/>
        <w:left w:val="none" w:sz="0" w:space="0" w:color="auto"/>
        <w:bottom w:val="none" w:sz="0" w:space="0" w:color="auto"/>
        <w:right w:val="none" w:sz="0" w:space="0" w:color="auto"/>
      </w:divBdr>
    </w:div>
    <w:div w:id="729501890">
      <w:bodyDiv w:val="1"/>
      <w:marLeft w:val="0"/>
      <w:marRight w:val="0"/>
      <w:marTop w:val="0"/>
      <w:marBottom w:val="0"/>
      <w:divBdr>
        <w:top w:val="none" w:sz="0" w:space="0" w:color="auto"/>
        <w:left w:val="none" w:sz="0" w:space="0" w:color="auto"/>
        <w:bottom w:val="none" w:sz="0" w:space="0" w:color="auto"/>
        <w:right w:val="none" w:sz="0" w:space="0" w:color="auto"/>
      </w:divBdr>
    </w:div>
    <w:div w:id="737089902">
      <w:bodyDiv w:val="1"/>
      <w:marLeft w:val="0"/>
      <w:marRight w:val="0"/>
      <w:marTop w:val="0"/>
      <w:marBottom w:val="0"/>
      <w:divBdr>
        <w:top w:val="none" w:sz="0" w:space="0" w:color="auto"/>
        <w:left w:val="none" w:sz="0" w:space="0" w:color="auto"/>
        <w:bottom w:val="none" w:sz="0" w:space="0" w:color="auto"/>
        <w:right w:val="none" w:sz="0" w:space="0" w:color="auto"/>
      </w:divBdr>
    </w:div>
    <w:div w:id="764155161">
      <w:bodyDiv w:val="1"/>
      <w:marLeft w:val="0"/>
      <w:marRight w:val="0"/>
      <w:marTop w:val="0"/>
      <w:marBottom w:val="0"/>
      <w:divBdr>
        <w:top w:val="none" w:sz="0" w:space="0" w:color="auto"/>
        <w:left w:val="none" w:sz="0" w:space="0" w:color="auto"/>
        <w:bottom w:val="none" w:sz="0" w:space="0" w:color="auto"/>
        <w:right w:val="none" w:sz="0" w:space="0" w:color="auto"/>
      </w:divBdr>
    </w:div>
    <w:div w:id="785538240">
      <w:bodyDiv w:val="1"/>
      <w:marLeft w:val="0"/>
      <w:marRight w:val="0"/>
      <w:marTop w:val="0"/>
      <w:marBottom w:val="0"/>
      <w:divBdr>
        <w:top w:val="none" w:sz="0" w:space="0" w:color="auto"/>
        <w:left w:val="none" w:sz="0" w:space="0" w:color="auto"/>
        <w:bottom w:val="none" w:sz="0" w:space="0" w:color="auto"/>
        <w:right w:val="none" w:sz="0" w:space="0" w:color="auto"/>
      </w:divBdr>
    </w:div>
    <w:div w:id="787697144">
      <w:bodyDiv w:val="1"/>
      <w:marLeft w:val="0"/>
      <w:marRight w:val="0"/>
      <w:marTop w:val="0"/>
      <w:marBottom w:val="0"/>
      <w:divBdr>
        <w:top w:val="none" w:sz="0" w:space="0" w:color="auto"/>
        <w:left w:val="none" w:sz="0" w:space="0" w:color="auto"/>
        <w:bottom w:val="none" w:sz="0" w:space="0" w:color="auto"/>
        <w:right w:val="none" w:sz="0" w:space="0" w:color="auto"/>
      </w:divBdr>
    </w:div>
    <w:div w:id="792792216">
      <w:bodyDiv w:val="1"/>
      <w:marLeft w:val="0"/>
      <w:marRight w:val="0"/>
      <w:marTop w:val="0"/>
      <w:marBottom w:val="0"/>
      <w:divBdr>
        <w:top w:val="none" w:sz="0" w:space="0" w:color="auto"/>
        <w:left w:val="none" w:sz="0" w:space="0" w:color="auto"/>
        <w:bottom w:val="none" w:sz="0" w:space="0" w:color="auto"/>
        <w:right w:val="none" w:sz="0" w:space="0" w:color="auto"/>
      </w:divBdr>
    </w:div>
    <w:div w:id="810365625">
      <w:bodyDiv w:val="1"/>
      <w:marLeft w:val="0"/>
      <w:marRight w:val="0"/>
      <w:marTop w:val="0"/>
      <w:marBottom w:val="0"/>
      <w:divBdr>
        <w:top w:val="none" w:sz="0" w:space="0" w:color="auto"/>
        <w:left w:val="none" w:sz="0" w:space="0" w:color="auto"/>
        <w:bottom w:val="none" w:sz="0" w:space="0" w:color="auto"/>
        <w:right w:val="none" w:sz="0" w:space="0" w:color="auto"/>
      </w:divBdr>
    </w:div>
    <w:div w:id="816149513">
      <w:bodyDiv w:val="1"/>
      <w:marLeft w:val="0"/>
      <w:marRight w:val="0"/>
      <w:marTop w:val="0"/>
      <w:marBottom w:val="0"/>
      <w:divBdr>
        <w:top w:val="none" w:sz="0" w:space="0" w:color="auto"/>
        <w:left w:val="none" w:sz="0" w:space="0" w:color="auto"/>
        <w:bottom w:val="none" w:sz="0" w:space="0" w:color="auto"/>
        <w:right w:val="none" w:sz="0" w:space="0" w:color="auto"/>
      </w:divBdr>
    </w:div>
    <w:div w:id="818615795">
      <w:bodyDiv w:val="1"/>
      <w:marLeft w:val="0"/>
      <w:marRight w:val="0"/>
      <w:marTop w:val="0"/>
      <w:marBottom w:val="0"/>
      <w:divBdr>
        <w:top w:val="none" w:sz="0" w:space="0" w:color="auto"/>
        <w:left w:val="none" w:sz="0" w:space="0" w:color="auto"/>
        <w:bottom w:val="none" w:sz="0" w:space="0" w:color="auto"/>
        <w:right w:val="none" w:sz="0" w:space="0" w:color="auto"/>
      </w:divBdr>
    </w:div>
    <w:div w:id="863783022">
      <w:bodyDiv w:val="1"/>
      <w:marLeft w:val="0"/>
      <w:marRight w:val="0"/>
      <w:marTop w:val="0"/>
      <w:marBottom w:val="0"/>
      <w:divBdr>
        <w:top w:val="none" w:sz="0" w:space="0" w:color="auto"/>
        <w:left w:val="none" w:sz="0" w:space="0" w:color="auto"/>
        <w:bottom w:val="none" w:sz="0" w:space="0" w:color="auto"/>
        <w:right w:val="none" w:sz="0" w:space="0" w:color="auto"/>
      </w:divBdr>
    </w:div>
    <w:div w:id="869338321">
      <w:bodyDiv w:val="1"/>
      <w:marLeft w:val="0"/>
      <w:marRight w:val="0"/>
      <w:marTop w:val="0"/>
      <w:marBottom w:val="0"/>
      <w:divBdr>
        <w:top w:val="none" w:sz="0" w:space="0" w:color="auto"/>
        <w:left w:val="none" w:sz="0" w:space="0" w:color="auto"/>
        <w:bottom w:val="none" w:sz="0" w:space="0" w:color="auto"/>
        <w:right w:val="none" w:sz="0" w:space="0" w:color="auto"/>
      </w:divBdr>
    </w:div>
    <w:div w:id="885533159">
      <w:bodyDiv w:val="1"/>
      <w:marLeft w:val="0"/>
      <w:marRight w:val="0"/>
      <w:marTop w:val="0"/>
      <w:marBottom w:val="0"/>
      <w:divBdr>
        <w:top w:val="none" w:sz="0" w:space="0" w:color="auto"/>
        <w:left w:val="none" w:sz="0" w:space="0" w:color="auto"/>
        <w:bottom w:val="none" w:sz="0" w:space="0" w:color="auto"/>
        <w:right w:val="none" w:sz="0" w:space="0" w:color="auto"/>
      </w:divBdr>
    </w:div>
    <w:div w:id="903376384">
      <w:bodyDiv w:val="1"/>
      <w:marLeft w:val="0"/>
      <w:marRight w:val="0"/>
      <w:marTop w:val="0"/>
      <w:marBottom w:val="0"/>
      <w:divBdr>
        <w:top w:val="none" w:sz="0" w:space="0" w:color="auto"/>
        <w:left w:val="none" w:sz="0" w:space="0" w:color="auto"/>
        <w:bottom w:val="none" w:sz="0" w:space="0" w:color="auto"/>
        <w:right w:val="none" w:sz="0" w:space="0" w:color="auto"/>
      </w:divBdr>
    </w:div>
    <w:div w:id="909734209">
      <w:bodyDiv w:val="1"/>
      <w:marLeft w:val="0"/>
      <w:marRight w:val="0"/>
      <w:marTop w:val="0"/>
      <w:marBottom w:val="0"/>
      <w:divBdr>
        <w:top w:val="none" w:sz="0" w:space="0" w:color="auto"/>
        <w:left w:val="none" w:sz="0" w:space="0" w:color="auto"/>
        <w:bottom w:val="none" w:sz="0" w:space="0" w:color="auto"/>
        <w:right w:val="none" w:sz="0" w:space="0" w:color="auto"/>
      </w:divBdr>
    </w:div>
    <w:div w:id="918714720">
      <w:bodyDiv w:val="1"/>
      <w:marLeft w:val="0"/>
      <w:marRight w:val="0"/>
      <w:marTop w:val="0"/>
      <w:marBottom w:val="0"/>
      <w:divBdr>
        <w:top w:val="none" w:sz="0" w:space="0" w:color="auto"/>
        <w:left w:val="none" w:sz="0" w:space="0" w:color="auto"/>
        <w:bottom w:val="none" w:sz="0" w:space="0" w:color="auto"/>
        <w:right w:val="none" w:sz="0" w:space="0" w:color="auto"/>
      </w:divBdr>
    </w:div>
    <w:div w:id="940065459">
      <w:bodyDiv w:val="1"/>
      <w:marLeft w:val="0"/>
      <w:marRight w:val="0"/>
      <w:marTop w:val="0"/>
      <w:marBottom w:val="0"/>
      <w:divBdr>
        <w:top w:val="none" w:sz="0" w:space="0" w:color="auto"/>
        <w:left w:val="none" w:sz="0" w:space="0" w:color="auto"/>
        <w:bottom w:val="none" w:sz="0" w:space="0" w:color="auto"/>
        <w:right w:val="none" w:sz="0" w:space="0" w:color="auto"/>
      </w:divBdr>
    </w:div>
    <w:div w:id="1016423861">
      <w:bodyDiv w:val="1"/>
      <w:marLeft w:val="0"/>
      <w:marRight w:val="0"/>
      <w:marTop w:val="0"/>
      <w:marBottom w:val="0"/>
      <w:divBdr>
        <w:top w:val="none" w:sz="0" w:space="0" w:color="auto"/>
        <w:left w:val="none" w:sz="0" w:space="0" w:color="auto"/>
        <w:bottom w:val="none" w:sz="0" w:space="0" w:color="auto"/>
        <w:right w:val="none" w:sz="0" w:space="0" w:color="auto"/>
      </w:divBdr>
    </w:div>
    <w:div w:id="1016690254">
      <w:bodyDiv w:val="1"/>
      <w:marLeft w:val="0"/>
      <w:marRight w:val="0"/>
      <w:marTop w:val="0"/>
      <w:marBottom w:val="0"/>
      <w:divBdr>
        <w:top w:val="none" w:sz="0" w:space="0" w:color="auto"/>
        <w:left w:val="none" w:sz="0" w:space="0" w:color="auto"/>
        <w:bottom w:val="none" w:sz="0" w:space="0" w:color="auto"/>
        <w:right w:val="none" w:sz="0" w:space="0" w:color="auto"/>
      </w:divBdr>
    </w:div>
    <w:div w:id="1020202317">
      <w:bodyDiv w:val="1"/>
      <w:marLeft w:val="0"/>
      <w:marRight w:val="0"/>
      <w:marTop w:val="0"/>
      <w:marBottom w:val="0"/>
      <w:divBdr>
        <w:top w:val="none" w:sz="0" w:space="0" w:color="auto"/>
        <w:left w:val="none" w:sz="0" w:space="0" w:color="auto"/>
        <w:bottom w:val="none" w:sz="0" w:space="0" w:color="auto"/>
        <w:right w:val="none" w:sz="0" w:space="0" w:color="auto"/>
      </w:divBdr>
    </w:div>
    <w:div w:id="1038354831">
      <w:bodyDiv w:val="1"/>
      <w:marLeft w:val="0"/>
      <w:marRight w:val="0"/>
      <w:marTop w:val="0"/>
      <w:marBottom w:val="0"/>
      <w:divBdr>
        <w:top w:val="none" w:sz="0" w:space="0" w:color="auto"/>
        <w:left w:val="none" w:sz="0" w:space="0" w:color="auto"/>
        <w:bottom w:val="none" w:sz="0" w:space="0" w:color="auto"/>
        <w:right w:val="none" w:sz="0" w:space="0" w:color="auto"/>
      </w:divBdr>
    </w:div>
    <w:div w:id="1081634257">
      <w:bodyDiv w:val="1"/>
      <w:marLeft w:val="0"/>
      <w:marRight w:val="0"/>
      <w:marTop w:val="0"/>
      <w:marBottom w:val="0"/>
      <w:divBdr>
        <w:top w:val="none" w:sz="0" w:space="0" w:color="auto"/>
        <w:left w:val="none" w:sz="0" w:space="0" w:color="auto"/>
        <w:bottom w:val="none" w:sz="0" w:space="0" w:color="auto"/>
        <w:right w:val="none" w:sz="0" w:space="0" w:color="auto"/>
      </w:divBdr>
    </w:div>
    <w:div w:id="1097293698">
      <w:bodyDiv w:val="1"/>
      <w:marLeft w:val="0"/>
      <w:marRight w:val="0"/>
      <w:marTop w:val="0"/>
      <w:marBottom w:val="0"/>
      <w:divBdr>
        <w:top w:val="none" w:sz="0" w:space="0" w:color="auto"/>
        <w:left w:val="none" w:sz="0" w:space="0" w:color="auto"/>
        <w:bottom w:val="none" w:sz="0" w:space="0" w:color="auto"/>
        <w:right w:val="none" w:sz="0" w:space="0" w:color="auto"/>
      </w:divBdr>
    </w:div>
    <w:div w:id="1110784513">
      <w:bodyDiv w:val="1"/>
      <w:marLeft w:val="0"/>
      <w:marRight w:val="0"/>
      <w:marTop w:val="0"/>
      <w:marBottom w:val="0"/>
      <w:divBdr>
        <w:top w:val="none" w:sz="0" w:space="0" w:color="auto"/>
        <w:left w:val="none" w:sz="0" w:space="0" w:color="auto"/>
        <w:bottom w:val="none" w:sz="0" w:space="0" w:color="auto"/>
        <w:right w:val="none" w:sz="0" w:space="0" w:color="auto"/>
      </w:divBdr>
    </w:div>
    <w:div w:id="1127044161">
      <w:bodyDiv w:val="1"/>
      <w:marLeft w:val="0"/>
      <w:marRight w:val="0"/>
      <w:marTop w:val="0"/>
      <w:marBottom w:val="0"/>
      <w:divBdr>
        <w:top w:val="none" w:sz="0" w:space="0" w:color="auto"/>
        <w:left w:val="none" w:sz="0" w:space="0" w:color="auto"/>
        <w:bottom w:val="none" w:sz="0" w:space="0" w:color="auto"/>
        <w:right w:val="none" w:sz="0" w:space="0" w:color="auto"/>
      </w:divBdr>
    </w:div>
    <w:div w:id="1128546198">
      <w:bodyDiv w:val="1"/>
      <w:marLeft w:val="0"/>
      <w:marRight w:val="0"/>
      <w:marTop w:val="0"/>
      <w:marBottom w:val="0"/>
      <w:divBdr>
        <w:top w:val="none" w:sz="0" w:space="0" w:color="auto"/>
        <w:left w:val="none" w:sz="0" w:space="0" w:color="auto"/>
        <w:bottom w:val="none" w:sz="0" w:space="0" w:color="auto"/>
        <w:right w:val="none" w:sz="0" w:space="0" w:color="auto"/>
      </w:divBdr>
    </w:div>
    <w:div w:id="1134760943">
      <w:bodyDiv w:val="1"/>
      <w:marLeft w:val="0"/>
      <w:marRight w:val="0"/>
      <w:marTop w:val="0"/>
      <w:marBottom w:val="0"/>
      <w:divBdr>
        <w:top w:val="none" w:sz="0" w:space="0" w:color="auto"/>
        <w:left w:val="none" w:sz="0" w:space="0" w:color="auto"/>
        <w:bottom w:val="none" w:sz="0" w:space="0" w:color="auto"/>
        <w:right w:val="none" w:sz="0" w:space="0" w:color="auto"/>
      </w:divBdr>
    </w:div>
    <w:div w:id="1164324558">
      <w:bodyDiv w:val="1"/>
      <w:marLeft w:val="0"/>
      <w:marRight w:val="0"/>
      <w:marTop w:val="0"/>
      <w:marBottom w:val="0"/>
      <w:divBdr>
        <w:top w:val="none" w:sz="0" w:space="0" w:color="auto"/>
        <w:left w:val="none" w:sz="0" w:space="0" w:color="auto"/>
        <w:bottom w:val="none" w:sz="0" w:space="0" w:color="auto"/>
        <w:right w:val="none" w:sz="0" w:space="0" w:color="auto"/>
      </w:divBdr>
    </w:div>
    <w:div w:id="1164391892">
      <w:bodyDiv w:val="1"/>
      <w:marLeft w:val="0"/>
      <w:marRight w:val="0"/>
      <w:marTop w:val="0"/>
      <w:marBottom w:val="0"/>
      <w:divBdr>
        <w:top w:val="none" w:sz="0" w:space="0" w:color="auto"/>
        <w:left w:val="none" w:sz="0" w:space="0" w:color="auto"/>
        <w:bottom w:val="none" w:sz="0" w:space="0" w:color="auto"/>
        <w:right w:val="none" w:sz="0" w:space="0" w:color="auto"/>
      </w:divBdr>
    </w:div>
    <w:div w:id="1191799756">
      <w:bodyDiv w:val="1"/>
      <w:marLeft w:val="0"/>
      <w:marRight w:val="0"/>
      <w:marTop w:val="0"/>
      <w:marBottom w:val="0"/>
      <w:divBdr>
        <w:top w:val="none" w:sz="0" w:space="0" w:color="auto"/>
        <w:left w:val="none" w:sz="0" w:space="0" w:color="auto"/>
        <w:bottom w:val="none" w:sz="0" w:space="0" w:color="auto"/>
        <w:right w:val="none" w:sz="0" w:space="0" w:color="auto"/>
      </w:divBdr>
    </w:div>
    <w:div w:id="1219702803">
      <w:bodyDiv w:val="1"/>
      <w:marLeft w:val="0"/>
      <w:marRight w:val="0"/>
      <w:marTop w:val="0"/>
      <w:marBottom w:val="0"/>
      <w:divBdr>
        <w:top w:val="none" w:sz="0" w:space="0" w:color="auto"/>
        <w:left w:val="none" w:sz="0" w:space="0" w:color="auto"/>
        <w:bottom w:val="none" w:sz="0" w:space="0" w:color="auto"/>
        <w:right w:val="none" w:sz="0" w:space="0" w:color="auto"/>
      </w:divBdr>
    </w:div>
    <w:div w:id="1233006451">
      <w:bodyDiv w:val="1"/>
      <w:marLeft w:val="0"/>
      <w:marRight w:val="0"/>
      <w:marTop w:val="0"/>
      <w:marBottom w:val="0"/>
      <w:divBdr>
        <w:top w:val="none" w:sz="0" w:space="0" w:color="auto"/>
        <w:left w:val="none" w:sz="0" w:space="0" w:color="auto"/>
        <w:bottom w:val="none" w:sz="0" w:space="0" w:color="auto"/>
        <w:right w:val="none" w:sz="0" w:space="0" w:color="auto"/>
      </w:divBdr>
    </w:div>
    <w:div w:id="1249267260">
      <w:bodyDiv w:val="1"/>
      <w:marLeft w:val="0"/>
      <w:marRight w:val="0"/>
      <w:marTop w:val="0"/>
      <w:marBottom w:val="0"/>
      <w:divBdr>
        <w:top w:val="none" w:sz="0" w:space="0" w:color="auto"/>
        <w:left w:val="none" w:sz="0" w:space="0" w:color="auto"/>
        <w:bottom w:val="none" w:sz="0" w:space="0" w:color="auto"/>
        <w:right w:val="none" w:sz="0" w:space="0" w:color="auto"/>
      </w:divBdr>
    </w:div>
    <w:div w:id="1250848150">
      <w:bodyDiv w:val="1"/>
      <w:marLeft w:val="0"/>
      <w:marRight w:val="0"/>
      <w:marTop w:val="0"/>
      <w:marBottom w:val="0"/>
      <w:divBdr>
        <w:top w:val="none" w:sz="0" w:space="0" w:color="auto"/>
        <w:left w:val="none" w:sz="0" w:space="0" w:color="auto"/>
        <w:bottom w:val="none" w:sz="0" w:space="0" w:color="auto"/>
        <w:right w:val="none" w:sz="0" w:space="0" w:color="auto"/>
      </w:divBdr>
    </w:div>
    <w:div w:id="1259824783">
      <w:bodyDiv w:val="1"/>
      <w:marLeft w:val="0"/>
      <w:marRight w:val="0"/>
      <w:marTop w:val="0"/>
      <w:marBottom w:val="0"/>
      <w:divBdr>
        <w:top w:val="none" w:sz="0" w:space="0" w:color="auto"/>
        <w:left w:val="none" w:sz="0" w:space="0" w:color="auto"/>
        <w:bottom w:val="none" w:sz="0" w:space="0" w:color="auto"/>
        <w:right w:val="none" w:sz="0" w:space="0" w:color="auto"/>
      </w:divBdr>
    </w:div>
    <w:div w:id="1266230627">
      <w:bodyDiv w:val="1"/>
      <w:marLeft w:val="0"/>
      <w:marRight w:val="0"/>
      <w:marTop w:val="0"/>
      <w:marBottom w:val="0"/>
      <w:divBdr>
        <w:top w:val="none" w:sz="0" w:space="0" w:color="auto"/>
        <w:left w:val="none" w:sz="0" w:space="0" w:color="auto"/>
        <w:bottom w:val="none" w:sz="0" w:space="0" w:color="auto"/>
        <w:right w:val="none" w:sz="0" w:space="0" w:color="auto"/>
      </w:divBdr>
    </w:div>
    <w:div w:id="1282298466">
      <w:bodyDiv w:val="1"/>
      <w:marLeft w:val="0"/>
      <w:marRight w:val="0"/>
      <w:marTop w:val="0"/>
      <w:marBottom w:val="0"/>
      <w:divBdr>
        <w:top w:val="none" w:sz="0" w:space="0" w:color="auto"/>
        <w:left w:val="none" w:sz="0" w:space="0" w:color="auto"/>
        <w:bottom w:val="none" w:sz="0" w:space="0" w:color="auto"/>
        <w:right w:val="none" w:sz="0" w:space="0" w:color="auto"/>
      </w:divBdr>
    </w:div>
    <w:div w:id="1288782130">
      <w:bodyDiv w:val="1"/>
      <w:marLeft w:val="0"/>
      <w:marRight w:val="0"/>
      <w:marTop w:val="0"/>
      <w:marBottom w:val="0"/>
      <w:divBdr>
        <w:top w:val="none" w:sz="0" w:space="0" w:color="auto"/>
        <w:left w:val="none" w:sz="0" w:space="0" w:color="auto"/>
        <w:bottom w:val="none" w:sz="0" w:space="0" w:color="auto"/>
        <w:right w:val="none" w:sz="0" w:space="0" w:color="auto"/>
      </w:divBdr>
    </w:div>
    <w:div w:id="1303729899">
      <w:bodyDiv w:val="1"/>
      <w:marLeft w:val="0"/>
      <w:marRight w:val="0"/>
      <w:marTop w:val="0"/>
      <w:marBottom w:val="0"/>
      <w:divBdr>
        <w:top w:val="none" w:sz="0" w:space="0" w:color="auto"/>
        <w:left w:val="none" w:sz="0" w:space="0" w:color="auto"/>
        <w:bottom w:val="none" w:sz="0" w:space="0" w:color="auto"/>
        <w:right w:val="none" w:sz="0" w:space="0" w:color="auto"/>
      </w:divBdr>
    </w:div>
    <w:div w:id="1307589828">
      <w:bodyDiv w:val="1"/>
      <w:marLeft w:val="0"/>
      <w:marRight w:val="0"/>
      <w:marTop w:val="0"/>
      <w:marBottom w:val="0"/>
      <w:divBdr>
        <w:top w:val="none" w:sz="0" w:space="0" w:color="auto"/>
        <w:left w:val="none" w:sz="0" w:space="0" w:color="auto"/>
        <w:bottom w:val="none" w:sz="0" w:space="0" w:color="auto"/>
        <w:right w:val="none" w:sz="0" w:space="0" w:color="auto"/>
      </w:divBdr>
    </w:div>
    <w:div w:id="1329747999">
      <w:bodyDiv w:val="1"/>
      <w:marLeft w:val="0"/>
      <w:marRight w:val="0"/>
      <w:marTop w:val="0"/>
      <w:marBottom w:val="0"/>
      <w:divBdr>
        <w:top w:val="none" w:sz="0" w:space="0" w:color="auto"/>
        <w:left w:val="none" w:sz="0" w:space="0" w:color="auto"/>
        <w:bottom w:val="none" w:sz="0" w:space="0" w:color="auto"/>
        <w:right w:val="none" w:sz="0" w:space="0" w:color="auto"/>
      </w:divBdr>
    </w:div>
    <w:div w:id="1348750824">
      <w:bodyDiv w:val="1"/>
      <w:marLeft w:val="0"/>
      <w:marRight w:val="0"/>
      <w:marTop w:val="0"/>
      <w:marBottom w:val="0"/>
      <w:divBdr>
        <w:top w:val="none" w:sz="0" w:space="0" w:color="auto"/>
        <w:left w:val="none" w:sz="0" w:space="0" w:color="auto"/>
        <w:bottom w:val="none" w:sz="0" w:space="0" w:color="auto"/>
        <w:right w:val="none" w:sz="0" w:space="0" w:color="auto"/>
      </w:divBdr>
    </w:div>
    <w:div w:id="1359039158">
      <w:bodyDiv w:val="1"/>
      <w:marLeft w:val="0"/>
      <w:marRight w:val="0"/>
      <w:marTop w:val="0"/>
      <w:marBottom w:val="0"/>
      <w:divBdr>
        <w:top w:val="none" w:sz="0" w:space="0" w:color="auto"/>
        <w:left w:val="none" w:sz="0" w:space="0" w:color="auto"/>
        <w:bottom w:val="none" w:sz="0" w:space="0" w:color="auto"/>
        <w:right w:val="none" w:sz="0" w:space="0" w:color="auto"/>
      </w:divBdr>
    </w:div>
    <w:div w:id="1361518157">
      <w:bodyDiv w:val="1"/>
      <w:marLeft w:val="0"/>
      <w:marRight w:val="0"/>
      <w:marTop w:val="0"/>
      <w:marBottom w:val="0"/>
      <w:divBdr>
        <w:top w:val="none" w:sz="0" w:space="0" w:color="auto"/>
        <w:left w:val="none" w:sz="0" w:space="0" w:color="auto"/>
        <w:bottom w:val="none" w:sz="0" w:space="0" w:color="auto"/>
        <w:right w:val="none" w:sz="0" w:space="0" w:color="auto"/>
      </w:divBdr>
    </w:div>
    <w:div w:id="1411846637">
      <w:bodyDiv w:val="1"/>
      <w:marLeft w:val="0"/>
      <w:marRight w:val="0"/>
      <w:marTop w:val="0"/>
      <w:marBottom w:val="0"/>
      <w:divBdr>
        <w:top w:val="none" w:sz="0" w:space="0" w:color="auto"/>
        <w:left w:val="none" w:sz="0" w:space="0" w:color="auto"/>
        <w:bottom w:val="none" w:sz="0" w:space="0" w:color="auto"/>
        <w:right w:val="none" w:sz="0" w:space="0" w:color="auto"/>
      </w:divBdr>
    </w:div>
    <w:div w:id="1419643104">
      <w:bodyDiv w:val="1"/>
      <w:marLeft w:val="0"/>
      <w:marRight w:val="0"/>
      <w:marTop w:val="0"/>
      <w:marBottom w:val="0"/>
      <w:divBdr>
        <w:top w:val="none" w:sz="0" w:space="0" w:color="auto"/>
        <w:left w:val="none" w:sz="0" w:space="0" w:color="auto"/>
        <w:bottom w:val="none" w:sz="0" w:space="0" w:color="auto"/>
        <w:right w:val="none" w:sz="0" w:space="0" w:color="auto"/>
      </w:divBdr>
    </w:div>
    <w:div w:id="1424692462">
      <w:bodyDiv w:val="1"/>
      <w:marLeft w:val="0"/>
      <w:marRight w:val="0"/>
      <w:marTop w:val="0"/>
      <w:marBottom w:val="0"/>
      <w:divBdr>
        <w:top w:val="none" w:sz="0" w:space="0" w:color="auto"/>
        <w:left w:val="none" w:sz="0" w:space="0" w:color="auto"/>
        <w:bottom w:val="none" w:sz="0" w:space="0" w:color="auto"/>
        <w:right w:val="none" w:sz="0" w:space="0" w:color="auto"/>
      </w:divBdr>
    </w:div>
    <w:div w:id="1431582791">
      <w:bodyDiv w:val="1"/>
      <w:marLeft w:val="0"/>
      <w:marRight w:val="0"/>
      <w:marTop w:val="0"/>
      <w:marBottom w:val="0"/>
      <w:divBdr>
        <w:top w:val="none" w:sz="0" w:space="0" w:color="auto"/>
        <w:left w:val="none" w:sz="0" w:space="0" w:color="auto"/>
        <w:bottom w:val="none" w:sz="0" w:space="0" w:color="auto"/>
        <w:right w:val="none" w:sz="0" w:space="0" w:color="auto"/>
      </w:divBdr>
    </w:div>
    <w:div w:id="1452213069">
      <w:bodyDiv w:val="1"/>
      <w:marLeft w:val="0"/>
      <w:marRight w:val="0"/>
      <w:marTop w:val="0"/>
      <w:marBottom w:val="0"/>
      <w:divBdr>
        <w:top w:val="none" w:sz="0" w:space="0" w:color="auto"/>
        <w:left w:val="none" w:sz="0" w:space="0" w:color="auto"/>
        <w:bottom w:val="none" w:sz="0" w:space="0" w:color="auto"/>
        <w:right w:val="none" w:sz="0" w:space="0" w:color="auto"/>
      </w:divBdr>
    </w:div>
    <w:div w:id="1457334232">
      <w:bodyDiv w:val="1"/>
      <w:marLeft w:val="0"/>
      <w:marRight w:val="0"/>
      <w:marTop w:val="0"/>
      <w:marBottom w:val="0"/>
      <w:divBdr>
        <w:top w:val="none" w:sz="0" w:space="0" w:color="auto"/>
        <w:left w:val="none" w:sz="0" w:space="0" w:color="auto"/>
        <w:bottom w:val="none" w:sz="0" w:space="0" w:color="auto"/>
        <w:right w:val="none" w:sz="0" w:space="0" w:color="auto"/>
      </w:divBdr>
    </w:div>
    <w:div w:id="1471824704">
      <w:bodyDiv w:val="1"/>
      <w:marLeft w:val="0"/>
      <w:marRight w:val="0"/>
      <w:marTop w:val="0"/>
      <w:marBottom w:val="0"/>
      <w:divBdr>
        <w:top w:val="none" w:sz="0" w:space="0" w:color="auto"/>
        <w:left w:val="none" w:sz="0" w:space="0" w:color="auto"/>
        <w:bottom w:val="none" w:sz="0" w:space="0" w:color="auto"/>
        <w:right w:val="none" w:sz="0" w:space="0" w:color="auto"/>
      </w:divBdr>
    </w:div>
    <w:div w:id="1524399096">
      <w:bodyDiv w:val="1"/>
      <w:marLeft w:val="0"/>
      <w:marRight w:val="0"/>
      <w:marTop w:val="0"/>
      <w:marBottom w:val="0"/>
      <w:divBdr>
        <w:top w:val="none" w:sz="0" w:space="0" w:color="auto"/>
        <w:left w:val="none" w:sz="0" w:space="0" w:color="auto"/>
        <w:bottom w:val="none" w:sz="0" w:space="0" w:color="auto"/>
        <w:right w:val="none" w:sz="0" w:space="0" w:color="auto"/>
      </w:divBdr>
    </w:div>
    <w:div w:id="1565096277">
      <w:bodyDiv w:val="1"/>
      <w:marLeft w:val="0"/>
      <w:marRight w:val="0"/>
      <w:marTop w:val="0"/>
      <w:marBottom w:val="0"/>
      <w:divBdr>
        <w:top w:val="none" w:sz="0" w:space="0" w:color="auto"/>
        <w:left w:val="none" w:sz="0" w:space="0" w:color="auto"/>
        <w:bottom w:val="none" w:sz="0" w:space="0" w:color="auto"/>
        <w:right w:val="none" w:sz="0" w:space="0" w:color="auto"/>
      </w:divBdr>
    </w:div>
    <w:div w:id="1577278254">
      <w:bodyDiv w:val="1"/>
      <w:marLeft w:val="0"/>
      <w:marRight w:val="0"/>
      <w:marTop w:val="0"/>
      <w:marBottom w:val="0"/>
      <w:divBdr>
        <w:top w:val="none" w:sz="0" w:space="0" w:color="auto"/>
        <w:left w:val="none" w:sz="0" w:space="0" w:color="auto"/>
        <w:bottom w:val="none" w:sz="0" w:space="0" w:color="auto"/>
        <w:right w:val="none" w:sz="0" w:space="0" w:color="auto"/>
      </w:divBdr>
    </w:div>
    <w:div w:id="1580477943">
      <w:bodyDiv w:val="1"/>
      <w:marLeft w:val="0"/>
      <w:marRight w:val="0"/>
      <w:marTop w:val="0"/>
      <w:marBottom w:val="0"/>
      <w:divBdr>
        <w:top w:val="none" w:sz="0" w:space="0" w:color="auto"/>
        <w:left w:val="none" w:sz="0" w:space="0" w:color="auto"/>
        <w:bottom w:val="none" w:sz="0" w:space="0" w:color="auto"/>
        <w:right w:val="none" w:sz="0" w:space="0" w:color="auto"/>
      </w:divBdr>
    </w:div>
    <w:div w:id="1596132958">
      <w:bodyDiv w:val="1"/>
      <w:marLeft w:val="0"/>
      <w:marRight w:val="0"/>
      <w:marTop w:val="0"/>
      <w:marBottom w:val="0"/>
      <w:divBdr>
        <w:top w:val="none" w:sz="0" w:space="0" w:color="auto"/>
        <w:left w:val="none" w:sz="0" w:space="0" w:color="auto"/>
        <w:bottom w:val="none" w:sz="0" w:space="0" w:color="auto"/>
        <w:right w:val="none" w:sz="0" w:space="0" w:color="auto"/>
      </w:divBdr>
    </w:div>
    <w:div w:id="1605461424">
      <w:bodyDiv w:val="1"/>
      <w:marLeft w:val="0"/>
      <w:marRight w:val="0"/>
      <w:marTop w:val="0"/>
      <w:marBottom w:val="0"/>
      <w:divBdr>
        <w:top w:val="none" w:sz="0" w:space="0" w:color="auto"/>
        <w:left w:val="none" w:sz="0" w:space="0" w:color="auto"/>
        <w:bottom w:val="none" w:sz="0" w:space="0" w:color="auto"/>
        <w:right w:val="none" w:sz="0" w:space="0" w:color="auto"/>
      </w:divBdr>
    </w:div>
    <w:div w:id="1615943363">
      <w:bodyDiv w:val="1"/>
      <w:marLeft w:val="0"/>
      <w:marRight w:val="0"/>
      <w:marTop w:val="0"/>
      <w:marBottom w:val="0"/>
      <w:divBdr>
        <w:top w:val="none" w:sz="0" w:space="0" w:color="auto"/>
        <w:left w:val="none" w:sz="0" w:space="0" w:color="auto"/>
        <w:bottom w:val="none" w:sz="0" w:space="0" w:color="auto"/>
        <w:right w:val="none" w:sz="0" w:space="0" w:color="auto"/>
      </w:divBdr>
    </w:div>
    <w:div w:id="1627544969">
      <w:bodyDiv w:val="1"/>
      <w:marLeft w:val="0"/>
      <w:marRight w:val="0"/>
      <w:marTop w:val="0"/>
      <w:marBottom w:val="0"/>
      <w:divBdr>
        <w:top w:val="none" w:sz="0" w:space="0" w:color="auto"/>
        <w:left w:val="none" w:sz="0" w:space="0" w:color="auto"/>
        <w:bottom w:val="none" w:sz="0" w:space="0" w:color="auto"/>
        <w:right w:val="none" w:sz="0" w:space="0" w:color="auto"/>
      </w:divBdr>
    </w:div>
    <w:div w:id="1630935450">
      <w:bodyDiv w:val="1"/>
      <w:marLeft w:val="0"/>
      <w:marRight w:val="0"/>
      <w:marTop w:val="0"/>
      <w:marBottom w:val="0"/>
      <w:divBdr>
        <w:top w:val="none" w:sz="0" w:space="0" w:color="auto"/>
        <w:left w:val="none" w:sz="0" w:space="0" w:color="auto"/>
        <w:bottom w:val="none" w:sz="0" w:space="0" w:color="auto"/>
        <w:right w:val="none" w:sz="0" w:space="0" w:color="auto"/>
      </w:divBdr>
    </w:div>
    <w:div w:id="1649741974">
      <w:bodyDiv w:val="1"/>
      <w:marLeft w:val="0"/>
      <w:marRight w:val="0"/>
      <w:marTop w:val="0"/>
      <w:marBottom w:val="0"/>
      <w:divBdr>
        <w:top w:val="none" w:sz="0" w:space="0" w:color="auto"/>
        <w:left w:val="none" w:sz="0" w:space="0" w:color="auto"/>
        <w:bottom w:val="none" w:sz="0" w:space="0" w:color="auto"/>
        <w:right w:val="none" w:sz="0" w:space="0" w:color="auto"/>
      </w:divBdr>
    </w:div>
    <w:div w:id="1691879376">
      <w:bodyDiv w:val="1"/>
      <w:marLeft w:val="0"/>
      <w:marRight w:val="0"/>
      <w:marTop w:val="0"/>
      <w:marBottom w:val="0"/>
      <w:divBdr>
        <w:top w:val="none" w:sz="0" w:space="0" w:color="auto"/>
        <w:left w:val="none" w:sz="0" w:space="0" w:color="auto"/>
        <w:bottom w:val="none" w:sz="0" w:space="0" w:color="auto"/>
        <w:right w:val="none" w:sz="0" w:space="0" w:color="auto"/>
      </w:divBdr>
    </w:div>
    <w:div w:id="1703242054">
      <w:bodyDiv w:val="1"/>
      <w:marLeft w:val="0"/>
      <w:marRight w:val="0"/>
      <w:marTop w:val="0"/>
      <w:marBottom w:val="0"/>
      <w:divBdr>
        <w:top w:val="none" w:sz="0" w:space="0" w:color="auto"/>
        <w:left w:val="none" w:sz="0" w:space="0" w:color="auto"/>
        <w:bottom w:val="none" w:sz="0" w:space="0" w:color="auto"/>
        <w:right w:val="none" w:sz="0" w:space="0" w:color="auto"/>
      </w:divBdr>
    </w:div>
    <w:div w:id="1721203399">
      <w:bodyDiv w:val="1"/>
      <w:marLeft w:val="0"/>
      <w:marRight w:val="0"/>
      <w:marTop w:val="0"/>
      <w:marBottom w:val="0"/>
      <w:divBdr>
        <w:top w:val="none" w:sz="0" w:space="0" w:color="auto"/>
        <w:left w:val="none" w:sz="0" w:space="0" w:color="auto"/>
        <w:bottom w:val="none" w:sz="0" w:space="0" w:color="auto"/>
        <w:right w:val="none" w:sz="0" w:space="0" w:color="auto"/>
      </w:divBdr>
    </w:div>
    <w:div w:id="1727334411">
      <w:bodyDiv w:val="1"/>
      <w:marLeft w:val="0"/>
      <w:marRight w:val="0"/>
      <w:marTop w:val="0"/>
      <w:marBottom w:val="0"/>
      <w:divBdr>
        <w:top w:val="none" w:sz="0" w:space="0" w:color="auto"/>
        <w:left w:val="none" w:sz="0" w:space="0" w:color="auto"/>
        <w:bottom w:val="none" w:sz="0" w:space="0" w:color="auto"/>
        <w:right w:val="none" w:sz="0" w:space="0" w:color="auto"/>
      </w:divBdr>
    </w:div>
    <w:div w:id="1802844005">
      <w:bodyDiv w:val="1"/>
      <w:marLeft w:val="0"/>
      <w:marRight w:val="0"/>
      <w:marTop w:val="0"/>
      <w:marBottom w:val="0"/>
      <w:divBdr>
        <w:top w:val="none" w:sz="0" w:space="0" w:color="auto"/>
        <w:left w:val="none" w:sz="0" w:space="0" w:color="auto"/>
        <w:bottom w:val="none" w:sz="0" w:space="0" w:color="auto"/>
        <w:right w:val="none" w:sz="0" w:space="0" w:color="auto"/>
      </w:divBdr>
    </w:div>
    <w:div w:id="1806845763">
      <w:bodyDiv w:val="1"/>
      <w:marLeft w:val="0"/>
      <w:marRight w:val="0"/>
      <w:marTop w:val="0"/>
      <w:marBottom w:val="0"/>
      <w:divBdr>
        <w:top w:val="none" w:sz="0" w:space="0" w:color="auto"/>
        <w:left w:val="none" w:sz="0" w:space="0" w:color="auto"/>
        <w:bottom w:val="none" w:sz="0" w:space="0" w:color="auto"/>
        <w:right w:val="none" w:sz="0" w:space="0" w:color="auto"/>
      </w:divBdr>
    </w:div>
    <w:div w:id="1842503083">
      <w:bodyDiv w:val="1"/>
      <w:marLeft w:val="0"/>
      <w:marRight w:val="0"/>
      <w:marTop w:val="0"/>
      <w:marBottom w:val="0"/>
      <w:divBdr>
        <w:top w:val="none" w:sz="0" w:space="0" w:color="auto"/>
        <w:left w:val="none" w:sz="0" w:space="0" w:color="auto"/>
        <w:bottom w:val="none" w:sz="0" w:space="0" w:color="auto"/>
        <w:right w:val="none" w:sz="0" w:space="0" w:color="auto"/>
      </w:divBdr>
    </w:div>
    <w:div w:id="1844586391">
      <w:bodyDiv w:val="1"/>
      <w:marLeft w:val="0"/>
      <w:marRight w:val="0"/>
      <w:marTop w:val="0"/>
      <w:marBottom w:val="0"/>
      <w:divBdr>
        <w:top w:val="none" w:sz="0" w:space="0" w:color="auto"/>
        <w:left w:val="none" w:sz="0" w:space="0" w:color="auto"/>
        <w:bottom w:val="none" w:sz="0" w:space="0" w:color="auto"/>
        <w:right w:val="none" w:sz="0" w:space="0" w:color="auto"/>
      </w:divBdr>
    </w:div>
    <w:div w:id="1853839797">
      <w:bodyDiv w:val="1"/>
      <w:marLeft w:val="0"/>
      <w:marRight w:val="0"/>
      <w:marTop w:val="0"/>
      <w:marBottom w:val="0"/>
      <w:divBdr>
        <w:top w:val="none" w:sz="0" w:space="0" w:color="auto"/>
        <w:left w:val="none" w:sz="0" w:space="0" w:color="auto"/>
        <w:bottom w:val="none" w:sz="0" w:space="0" w:color="auto"/>
        <w:right w:val="none" w:sz="0" w:space="0" w:color="auto"/>
      </w:divBdr>
    </w:div>
    <w:div w:id="1860271915">
      <w:bodyDiv w:val="1"/>
      <w:marLeft w:val="0"/>
      <w:marRight w:val="0"/>
      <w:marTop w:val="0"/>
      <w:marBottom w:val="0"/>
      <w:divBdr>
        <w:top w:val="none" w:sz="0" w:space="0" w:color="auto"/>
        <w:left w:val="none" w:sz="0" w:space="0" w:color="auto"/>
        <w:bottom w:val="none" w:sz="0" w:space="0" w:color="auto"/>
        <w:right w:val="none" w:sz="0" w:space="0" w:color="auto"/>
      </w:divBdr>
    </w:div>
    <w:div w:id="1885798525">
      <w:bodyDiv w:val="1"/>
      <w:marLeft w:val="0"/>
      <w:marRight w:val="0"/>
      <w:marTop w:val="0"/>
      <w:marBottom w:val="0"/>
      <w:divBdr>
        <w:top w:val="none" w:sz="0" w:space="0" w:color="auto"/>
        <w:left w:val="none" w:sz="0" w:space="0" w:color="auto"/>
        <w:bottom w:val="none" w:sz="0" w:space="0" w:color="auto"/>
        <w:right w:val="none" w:sz="0" w:space="0" w:color="auto"/>
      </w:divBdr>
    </w:div>
    <w:div w:id="1888028607">
      <w:bodyDiv w:val="1"/>
      <w:marLeft w:val="0"/>
      <w:marRight w:val="0"/>
      <w:marTop w:val="0"/>
      <w:marBottom w:val="0"/>
      <w:divBdr>
        <w:top w:val="none" w:sz="0" w:space="0" w:color="auto"/>
        <w:left w:val="none" w:sz="0" w:space="0" w:color="auto"/>
        <w:bottom w:val="none" w:sz="0" w:space="0" w:color="auto"/>
        <w:right w:val="none" w:sz="0" w:space="0" w:color="auto"/>
      </w:divBdr>
    </w:div>
    <w:div w:id="1891261840">
      <w:bodyDiv w:val="1"/>
      <w:marLeft w:val="0"/>
      <w:marRight w:val="0"/>
      <w:marTop w:val="0"/>
      <w:marBottom w:val="0"/>
      <w:divBdr>
        <w:top w:val="none" w:sz="0" w:space="0" w:color="auto"/>
        <w:left w:val="none" w:sz="0" w:space="0" w:color="auto"/>
        <w:bottom w:val="none" w:sz="0" w:space="0" w:color="auto"/>
        <w:right w:val="none" w:sz="0" w:space="0" w:color="auto"/>
      </w:divBdr>
    </w:div>
    <w:div w:id="1910771411">
      <w:bodyDiv w:val="1"/>
      <w:marLeft w:val="0"/>
      <w:marRight w:val="0"/>
      <w:marTop w:val="0"/>
      <w:marBottom w:val="0"/>
      <w:divBdr>
        <w:top w:val="none" w:sz="0" w:space="0" w:color="auto"/>
        <w:left w:val="none" w:sz="0" w:space="0" w:color="auto"/>
        <w:bottom w:val="none" w:sz="0" w:space="0" w:color="auto"/>
        <w:right w:val="none" w:sz="0" w:space="0" w:color="auto"/>
      </w:divBdr>
    </w:div>
    <w:div w:id="1930314192">
      <w:bodyDiv w:val="1"/>
      <w:marLeft w:val="0"/>
      <w:marRight w:val="0"/>
      <w:marTop w:val="0"/>
      <w:marBottom w:val="0"/>
      <w:divBdr>
        <w:top w:val="none" w:sz="0" w:space="0" w:color="auto"/>
        <w:left w:val="none" w:sz="0" w:space="0" w:color="auto"/>
        <w:bottom w:val="none" w:sz="0" w:space="0" w:color="auto"/>
        <w:right w:val="none" w:sz="0" w:space="0" w:color="auto"/>
      </w:divBdr>
    </w:div>
    <w:div w:id="1930650390">
      <w:bodyDiv w:val="1"/>
      <w:marLeft w:val="0"/>
      <w:marRight w:val="0"/>
      <w:marTop w:val="0"/>
      <w:marBottom w:val="0"/>
      <w:divBdr>
        <w:top w:val="none" w:sz="0" w:space="0" w:color="auto"/>
        <w:left w:val="none" w:sz="0" w:space="0" w:color="auto"/>
        <w:bottom w:val="none" w:sz="0" w:space="0" w:color="auto"/>
        <w:right w:val="none" w:sz="0" w:space="0" w:color="auto"/>
      </w:divBdr>
    </w:div>
    <w:div w:id="1973976581">
      <w:bodyDiv w:val="1"/>
      <w:marLeft w:val="0"/>
      <w:marRight w:val="0"/>
      <w:marTop w:val="0"/>
      <w:marBottom w:val="0"/>
      <w:divBdr>
        <w:top w:val="none" w:sz="0" w:space="0" w:color="auto"/>
        <w:left w:val="none" w:sz="0" w:space="0" w:color="auto"/>
        <w:bottom w:val="none" w:sz="0" w:space="0" w:color="auto"/>
        <w:right w:val="none" w:sz="0" w:space="0" w:color="auto"/>
      </w:divBdr>
    </w:div>
    <w:div w:id="1977950603">
      <w:bodyDiv w:val="1"/>
      <w:marLeft w:val="0"/>
      <w:marRight w:val="0"/>
      <w:marTop w:val="0"/>
      <w:marBottom w:val="0"/>
      <w:divBdr>
        <w:top w:val="none" w:sz="0" w:space="0" w:color="auto"/>
        <w:left w:val="none" w:sz="0" w:space="0" w:color="auto"/>
        <w:bottom w:val="none" w:sz="0" w:space="0" w:color="auto"/>
        <w:right w:val="none" w:sz="0" w:space="0" w:color="auto"/>
      </w:divBdr>
    </w:div>
    <w:div w:id="1992323808">
      <w:bodyDiv w:val="1"/>
      <w:marLeft w:val="0"/>
      <w:marRight w:val="0"/>
      <w:marTop w:val="0"/>
      <w:marBottom w:val="0"/>
      <w:divBdr>
        <w:top w:val="none" w:sz="0" w:space="0" w:color="auto"/>
        <w:left w:val="none" w:sz="0" w:space="0" w:color="auto"/>
        <w:bottom w:val="none" w:sz="0" w:space="0" w:color="auto"/>
        <w:right w:val="none" w:sz="0" w:space="0" w:color="auto"/>
      </w:divBdr>
    </w:div>
    <w:div w:id="1997687878">
      <w:bodyDiv w:val="1"/>
      <w:marLeft w:val="0"/>
      <w:marRight w:val="0"/>
      <w:marTop w:val="0"/>
      <w:marBottom w:val="0"/>
      <w:divBdr>
        <w:top w:val="none" w:sz="0" w:space="0" w:color="auto"/>
        <w:left w:val="none" w:sz="0" w:space="0" w:color="auto"/>
        <w:bottom w:val="none" w:sz="0" w:space="0" w:color="auto"/>
        <w:right w:val="none" w:sz="0" w:space="0" w:color="auto"/>
      </w:divBdr>
    </w:div>
    <w:div w:id="2000306443">
      <w:bodyDiv w:val="1"/>
      <w:marLeft w:val="0"/>
      <w:marRight w:val="0"/>
      <w:marTop w:val="0"/>
      <w:marBottom w:val="0"/>
      <w:divBdr>
        <w:top w:val="none" w:sz="0" w:space="0" w:color="auto"/>
        <w:left w:val="none" w:sz="0" w:space="0" w:color="auto"/>
        <w:bottom w:val="none" w:sz="0" w:space="0" w:color="auto"/>
        <w:right w:val="none" w:sz="0" w:space="0" w:color="auto"/>
      </w:divBdr>
    </w:div>
    <w:div w:id="2016415722">
      <w:bodyDiv w:val="1"/>
      <w:marLeft w:val="0"/>
      <w:marRight w:val="0"/>
      <w:marTop w:val="0"/>
      <w:marBottom w:val="0"/>
      <w:divBdr>
        <w:top w:val="none" w:sz="0" w:space="0" w:color="auto"/>
        <w:left w:val="none" w:sz="0" w:space="0" w:color="auto"/>
        <w:bottom w:val="none" w:sz="0" w:space="0" w:color="auto"/>
        <w:right w:val="none" w:sz="0" w:space="0" w:color="auto"/>
      </w:divBdr>
    </w:div>
    <w:div w:id="2033408732">
      <w:bodyDiv w:val="1"/>
      <w:marLeft w:val="0"/>
      <w:marRight w:val="0"/>
      <w:marTop w:val="0"/>
      <w:marBottom w:val="0"/>
      <w:divBdr>
        <w:top w:val="none" w:sz="0" w:space="0" w:color="auto"/>
        <w:left w:val="none" w:sz="0" w:space="0" w:color="auto"/>
        <w:bottom w:val="none" w:sz="0" w:space="0" w:color="auto"/>
        <w:right w:val="none" w:sz="0" w:space="0" w:color="auto"/>
      </w:divBdr>
    </w:div>
    <w:div w:id="2054037937">
      <w:bodyDiv w:val="1"/>
      <w:marLeft w:val="0"/>
      <w:marRight w:val="0"/>
      <w:marTop w:val="0"/>
      <w:marBottom w:val="0"/>
      <w:divBdr>
        <w:top w:val="none" w:sz="0" w:space="0" w:color="auto"/>
        <w:left w:val="none" w:sz="0" w:space="0" w:color="auto"/>
        <w:bottom w:val="none" w:sz="0" w:space="0" w:color="auto"/>
        <w:right w:val="none" w:sz="0" w:space="0" w:color="auto"/>
      </w:divBdr>
    </w:div>
    <w:div w:id="2060394830">
      <w:bodyDiv w:val="1"/>
      <w:marLeft w:val="0"/>
      <w:marRight w:val="0"/>
      <w:marTop w:val="0"/>
      <w:marBottom w:val="0"/>
      <w:divBdr>
        <w:top w:val="none" w:sz="0" w:space="0" w:color="auto"/>
        <w:left w:val="none" w:sz="0" w:space="0" w:color="auto"/>
        <w:bottom w:val="none" w:sz="0" w:space="0" w:color="auto"/>
        <w:right w:val="none" w:sz="0" w:space="0" w:color="auto"/>
      </w:divBdr>
    </w:div>
    <w:div w:id="2076705754">
      <w:bodyDiv w:val="1"/>
      <w:marLeft w:val="0"/>
      <w:marRight w:val="0"/>
      <w:marTop w:val="0"/>
      <w:marBottom w:val="0"/>
      <w:divBdr>
        <w:top w:val="none" w:sz="0" w:space="0" w:color="auto"/>
        <w:left w:val="none" w:sz="0" w:space="0" w:color="auto"/>
        <w:bottom w:val="none" w:sz="0" w:space="0" w:color="auto"/>
        <w:right w:val="none" w:sz="0" w:space="0" w:color="auto"/>
      </w:divBdr>
    </w:div>
    <w:div w:id="2084713543">
      <w:bodyDiv w:val="1"/>
      <w:marLeft w:val="0"/>
      <w:marRight w:val="0"/>
      <w:marTop w:val="0"/>
      <w:marBottom w:val="0"/>
      <w:divBdr>
        <w:top w:val="none" w:sz="0" w:space="0" w:color="auto"/>
        <w:left w:val="none" w:sz="0" w:space="0" w:color="auto"/>
        <w:bottom w:val="none" w:sz="0" w:space="0" w:color="auto"/>
        <w:right w:val="none" w:sz="0" w:space="0" w:color="auto"/>
      </w:divBdr>
    </w:div>
    <w:div w:id="2097170876">
      <w:bodyDiv w:val="1"/>
      <w:marLeft w:val="0"/>
      <w:marRight w:val="0"/>
      <w:marTop w:val="0"/>
      <w:marBottom w:val="0"/>
      <w:divBdr>
        <w:top w:val="none" w:sz="0" w:space="0" w:color="auto"/>
        <w:left w:val="none" w:sz="0" w:space="0" w:color="auto"/>
        <w:bottom w:val="none" w:sz="0" w:space="0" w:color="auto"/>
        <w:right w:val="none" w:sz="0" w:space="0" w:color="auto"/>
      </w:divBdr>
    </w:div>
    <w:div w:id="2128036421">
      <w:bodyDiv w:val="1"/>
      <w:marLeft w:val="0"/>
      <w:marRight w:val="0"/>
      <w:marTop w:val="0"/>
      <w:marBottom w:val="0"/>
      <w:divBdr>
        <w:top w:val="none" w:sz="0" w:space="0" w:color="auto"/>
        <w:left w:val="none" w:sz="0" w:space="0" w:color="auto"/>
        <w:bottom w:val="none" w:sz="0" w:space="0" w:color="auto"/>
        <w:right w:val="none" w:sz="0" w:space="0" w:color="auto"/>
      </w:divBdr>
    </w:div>
    <w:div w:id="2129425253">
      <w:bodyDiv w:val="1"/>
      <w:marLeft w:val="0"/>
      <w:marRight w:val="0"/>
      <w:marTop w:val="0"/>
      <w:marBottom w:val="0"/>
      <w:divBdr>
        <w:top w:val="none" w:sz="0" w:space="0" w:color="auto"/>
        <w:left w:val="none" w:sz="0" w:space="0" w:color="auto"/>
        <w:bottom w:val="none" w:sz="0" w:space="0" w:color="auto"/>
        <w:right w:val="none" w:sz="0" w:space="0" w:color="auto"/>
      </w:divBdr>
    </w:div>
    <w:div w:id="2130319563">
      <w:bodyDiv w:val="1"/>
      <w:marLeft w:val="0"/>
      <w:marRight w:val="0"/>
      <w:marTop w:val="0"/>
      <w:marBottom w:val="0"/>
      <w:divBdr>
        <w:top w:val="none" w:sz="0" w:space="0" w:color="auto"/>
        <w:left w:val="none" w:sz="0" w:space="0" w:color="auto"/>
        <w:bottom w:val="none" w:sz="0" w:space="0" w:color="auto"/>
        <w:right w:val="none" w:sz="0" w:space="0" w:color="auto"/>
      </w:divBdr>
    </w:div>
    <w:div w:id="214041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Mar23</b:Tag>
    <b:SourceType>InternetSite</b:SourceType>
    <b:Guid>{13B44F69-00A3-49B9-94E4-2374635B6D9D}</b:Guid>
    <b:Author>
      <b:Author>
        <b:Corporate>Market Business News</b:Corporate>
      </b:Author>
    </b:Author>
    <b:Title>Consumers – definition and meaning</b:Title>
    <b:InternetSiteTitle>Market Business News</b:InternetSiteTitle>
    <b:URL>https://marketbusinessnews.com/financial-glossary/consumers-definition-meaning/</b:URL>
    <b:YearAccessed>2023</b:YearAccessed>
    <b:MonthAccessed>05</b:MonthAccessed>
    <b:DayAccessed>10</b:DayAccessed>
    <b:RefOrder>4</b:RefOrder>
  </b:Source>
  <b:Source>
    <b:Tag>Smi76</b:Tag>
    <b:SourceType>Book</b:SourceType>
    <b:Guid>{9CA761B1-F1A4-4967-B793-12FF3F5E9803}</b:Guid>
    <b:Title>An Inquiry Into the Nature and Causes of the Wealth of Nations (Cannan ed.)</b:Title>
    <b:Year>1776</b:Year>
    <b:City>Methuen</b:City>
    <b:Author>
      <b:Author>
        <b:NameList>
          <b:Person>
            <b:Last>Smith</b:Last>
            <b:First>Adam</b:First>
          </b:Person>
        </b:NameList>
      </b:Author>
    </b:Author>
    <b:Volume>2</b:Volume>
    <b:RefOrder>5</b:RefOrder>
  </b:Source>
  <b:Source>
    <b:Tag>Hua22</b:Tag>
    <b:SourceType>JournalArticle</b:SourceType>
    <b:Guid>{A5E38255-09EF-4CAE-BAFD-AB94F17DB842}</b:Guid>
    <b:Title>What are Factors Affecting Consumer Behavior</b:Title>
    <b:Year>2022</b:Year>
    <b:JournalName>Proceedings of the 2022 International Conference on Science Education and Art Appreciation (SEAA 2022)</b:JournalName>
    <b:Pages>935-947</b:Pages>
    <b:Author>
      <b:Author>
        <b:NameList>
          <b:Person>
            <b:Last>Hua</b:Last>
            <b:First>Tianyi </b:First>
          </b:Person>
          <b:Person>
            <b:Last>Ma</b:Last>
            <b:First>Qixuan</b:First>
          </b:Person>
          <b:Person>
            <b:Last>Zeng</b:Last>
            <b:First>Shiran</b:First>
          </b:Person>
        </b:NameList>
      </b:Author>
    </b:Author>
    <b:DOI>https://doi.org/10.2991/978-2-494069-05-3_113</b:DOI>
    <b:RefOrder>6</b:RefOrder>
  </b:Source>
  <b:Source>
    <b:Tag>Spa22</b:Tag>
    <b:SourceType>InternetSite</b:SourceType>
    <b:Guid>{0904C501-BF72-4F5D-B050-6A501D807F8B}</b:Guid>
    <b:Title>How is the cost of living crisis affecting retailers and their customers?</b:Title>
    <b:Year>2022</b:Year>
    <b:InternetSiteTitle>Economics Observatory</b:InternetSiteTitle>
    <b:Month>07</b:Month>
    <b:Day>28</b:Day>
    <b:URL>https://www.economicsobservatory.com/how-is-the-cost-of-living-crisis-affecting-retailers-and-their-customers</b:URL>
    <b:Author>
      <b:Author>
        <b:NameList>
          <b:Person>
            <b:Last>Sparks</b:Last>
            <b:First>Leigh</b:First>
          </b:Person>
        </b:NameList>
      </b:Author>
    </b:Author>
    <b:RefOrder>7</b:RefOrder>
  </b:Source>
  <b:Source>
    <b:Tag>Jas22</b:Tag>
    <b:SourceType>JournalArticle</b:SourceType>
    <b:Guid>{44B7C84E-459C-47DC-8448-CD6B1BB8540E}</b:Guid>
    <b:Title>Consumers’ acceptance of domestic Internet-of-Things: The role of trust and privacy concerns</b:Title>
    <b:Year>2022</b:Year>
    <b:JournalName>Journal of Business Research</b:JournalName>
    <b:Pages>255-265</b:Pages>
    <b:Author>
      <b:Author>
        <b:NameList>
          <b:Person>
            <b:Last>Jaspers</b:Last>
            <b:Middle>D T</b:Middle>
            <b:First>Esther</b:First>
          </b:Person>
          <b:Person>
            <b:Last>Pearson</b:Last>
            <b:First>Erica</b:First>
          </b:Person>
        </b:NameList>
      </b:Author>
    </b:Author>
    <b:DOI>https://doi.org/10.1016/j.jbusres.2021.12.043</b:DOI>
    <b:Volume>142</b:Volume>
    <b:RefOrder>8</b:RefOrder>
  </b:Source>
  <b:Source>
    <b:Tag>And04</b:Tag>
    <b:SourceType>BookSection</b:SourceType>
    <b:Guid>{DEF1971F-544C-4F97-805D-3477AC22803A}</b:Guid>
    <b:Title>Who Are These Political Consumers Anyway? Survey Evidence from Denmark</b:Title>
    <b:Year>2004</b:Year>
    <b:BookTitle>Politics, Products, and Markets</b:BookTitle>
    <b:Publisher>Routledge</b:Publisher>
    <b:Author>
      <b:Author>
        <b:NameList>
          <b:Person>
            <b:Last>Andersen</b:Last>
            <b:First>Jørgen Goul</b:First>
          </b:Person>
          <b:Person>
            <b:Last>Tobiasen</b:Last>
            <b:First>Mette </b:First>
          </b:Person>
        </b:NameList>
      </b:Author>
      <b:BookAuthor>
        <b:NameList>
          <b:Person>
            <b:Last>Wirt</b:Last>
            <b:First>Frederick</b:First>
            <b:Middle>M.</b:Middle>
          </b:Person>
        </b:NameList>
      </b:BookAuthor>
    </b:Author>
    <b:URL>https://www.taylorfrancis.com/chapters/edit/10.4324/9781315126937-12/political-consumers-anyway-survey-evidence-denmark-j%C3%B8rgen-goul-andersen-mette-tobiasen</b:URL>
    <b:RefOrder>10</b:RefOrder>
  </b:Source>
  <b:Source>
    <b:Tag>Nee08</b:Tag>
    <b:SourceType>Book</b:SourceType>
    <b:Guid>{B8D1DF8E-EB11-4D79-A6C8-098F42C7A9AD}</b:Guid>
    <b:Title>Business in context: An introduction to business and its environment</b:Title>
    <b:Year>2008</b:Year>
    <b:Publisher>Cengage Learning EMEA</b:Publisher>
    <b:Author>
      <b:Author>
        <b:NameList>
          <b:Person>
            <b:Last>Needle</b:Last>
            <b:First>David</b:First>
          </b:Person>
        </b:NameList>
      </b:Author>
    </b:Author>
    <b:Edition>5th</b:Edition>
    <b:RefOrder>3</b:RefOrder>
  </b:Source>
  <b:Source>
    <b:Tag>Joh09</b:Tag>
    <b:SourceType>Book</b:SourceType>
    <b:Guid>{86DE68C1-BC08-4579-95C2-076C254616D4}</b:Guid>
    <b:Title>Leaders Make the Future: Ten New Leadership Skills for an Uncertain World</b:Title>
    <b:Year>2009</b:Year>
    <b:Publisher>Berrett-Koehler Publishers</b:Publisher>
    <b:Author>
      <b:Author>
        <b:NameList>
          <b:Person>
            <b:Last>Johansen </b:Last>
            <b:First>B</b:First>
          </b:Person>
        </b:NameList>
      </b:Author>
    </b:Author>
    <b:RefOrder>11</b:RefOrder>
  </b:Source>
  <b:Source>
    <b:Tag>DrK17</b:Tag>
    <b:SourceType>JournalArticle</b:SourceType>
    <b:Guid>{8F2AC49F-AC5B-435B-BF84-9B5FE95749E7}</b:Guid>
    <b:Title>Quantitative, Qualitative or Mixed Research: Which Research Paradigm to Use? </b:Title>
    <b:Year>2017</b:Year>
    <b:JournalName>Journal of Educational and Social Research</b:JournalName>
    <b:Pages>5-23</b:Pages>
    <b:Author>
      <b:Author>
        <b:NameList>
          <b:Person>
            <b:Last>Dr Khaldi</b:Last>
            <b:First>K</b:First>
          </b:Person>
        </b:NameList>
      </b:Author>
    </b:Author>
    <b:Volume>7</b:Volume>
    <b:Issue>2</b:Issue>
    <b:RefOrder>14</b:RefOrder>
  </b:Source>
  <b:Source>
    <b:Tag>Bai14</b:Tag>
    <b:SourceType>JournalArticle</b:SourceType>
    <b:Guid>{39C375DD-3AD6-49E9-AC9C-53BA40A31509}</b:Guid>
    <b:Title>The origin and success of qualitative research</b:Title>
    <b:JournalName>International Journal of Market Research</b:JournalName>
    <b:Year>2014</b:Year>
    <b:Pages>167-184</b:Pages>
    <b:Author>
      <b:Author>
        <b:NameList>
          <b:Person>
            <b:Last>Bailey</b:Last>
            <b:First>LF</b:First>
          </b:Person>
        </b:NameList>
      </b:Author>
    </b:Author>
    <b:Volume>56</b:Volume>
    <b:Issue>2</b:Issue>
    <b:DOI>https://doi.org/10.2501/IJMR-2014-013</b:DOI>
    <b:RefOrder>12</b:RefOrder>
  </b:Source>
  <b:Source>
    <b:Tag>Cre94</b:Tag>
    <b:SourceType>Book</b:SourceType>
    <b:Guid>{260C04ED-38A9-410C-939C-A0B2807A5CCB}</b:Guid>
    <b:Title>Research Design: Qualitative &amp; Quantitative </b:Title>
    <b:Year>1994</b:Year>
    <b:City>London</b:City>
    <b:Publisher>SAGE Publications</b:Publisher>
    <b:Author>
      <b:Author>
        <b:NameList>
          <b:Person>
            <b:Last>Creswell</b:Last>
            <b:First>JW</b:First>
          </b:Person>
        </b:NameList>
      </b:Author>
    </b:Author>
    <b:RefOrder>13</b:RefOrder>
  </b:Source>
  <b:Source>
    <b:Tag>Sta22</b:Tag>
    <b:SourceType>InternetSite</b:SourceType>
    <b:Guid>{C3AC1791-15F1-4034-97A4-1925E5CC62B1}</b:Guid>
    <b:Title>Qualitative research</b:Title>
    <b:Year>2022</b:Year>
    <b:Author>
      <b:Author>
        <b:Corporate>Stanford Libraries</b:Corporate>
      </b:Author>
    </b:Author>
    <b:JournalName>Stanford Libraries</b:JournalName>
    <b:Month>08</b:Month>
    <b:Day>11</b:Day>
    <b:URL>https://guides.library.stanford.edu/qualitative_research</b:URL>
    <b:InternetSiteTitle>Stanford Libraries</b:InternetSiteTitle>
    <b:RefOrder>15</b:RefOrder>
  </b:Source>
  <b:Source>
    <b:Tag>Hel23</b:Tag>
    <b:SourceType>InternetSite</b:SourceType>
    <b:Guid>{066CB061-D623-4C98-9D77-8028DC204B43}</b:Guid>
    <b:Author>
      <b:Author>
        <b:Corporate>Helm- University of Nottingham</b:Corporate>
      </b:Author>
    </b:Author>
    <b:Title>Understanding Pragmatic Research</b:Title>
    <b:InternetSiteTitle>Helm Open- Nottingham.ac.uk</b:InternetSiteTitle>
    <b:URL>https://www.nottingham.ac.uk/helmopen/rlos/research-evidence-based-practice/designing-research/types-of-study/understanding-</b:URL>
    <b:YearAccessed>2023</b:YearAccessed>
    <b:MonthAccessed>04</b:MonthAccessed>
    <b:DayAccessed>21</b:DayAccessed>
    <b:RefOrder>16</b:RefOrder>
  </b:Source>
  <b:Source>
    <b:Tag>Mih23</b:Tag>
    <b:SourceType>BookSection</b:SourceType>
    <b:Guid>{63746780-4C55-40F1-8884-410722E84340}</b:Guid>
    <b:Title>Qualitative, Multimethod, and Mixed Methods Research</b:Title>
    <b:Year>2023</b:Year>
    <b:Author>
      <b:Author>
        <b:NameList>
          <b:Person>
            <b:Last>Mihas</b:Last>
            <b:First>P</b:First>
          </b:Person>
        </b:NameList>
      </b:Author>
      <b:Editor>
        <b:NameList>
          <b:Person>
            <b:Last>F. R. Robert J Tierney</b:Last>
          </b:Person>
        </b:NameList>
      </b:Editor>
      <b:BookAuthor>
        <b:NameList>
          <b:Person>
            <b:Last>Robert J Tierney</b:Last>
            <b:First>Fazal</b:First>
            <b:Middle>Rizvi, Kadriye Ercikan</b:Middle>
          </b:Person>
        </b:NameList>
      </b:BookAuthor>
    </b:Author>
    <b:JournalName>International Encyclopedia of Education (4th ed., pp. 302-313). Elsevier.</b:JournalName>
    <b:Pages>302-313</b:Pages>
    <b:Edition>4th</b:Edition>
    <b:Publisher>Elsevier</b:Publisher>
    <b:RefOrder>17</b:RefOrder>
  </b:Source>
  <b:Source>
    <b:Tag>Lun17</b:Tag>
    <b:SourceType>Book</b:SourceType>
    <b:Guid>{3EBC6DC8-4C58-46CE-A525-E6926AFA9F7A}</b:Guid>
    <b:Title>Qualitative Research Methods for the Social Sciences</b:Title>
    <b:Year>2017</b:Year>
    <b:Pages>33-34</b:Pages>
    <b:City>Long Beach, CA, USA</b:City>
    <b:Publisher>Pearson</b:Publisher>
    <b:Author>
      <b:Author>
        <b:NameList>
          <b:Person>
            <b:Last>Lune</b:Last>
            <b:First>Howard</b:First>
          </b:Person>
          <b:Person>
            <b:Last>Berg</b:Last>
            <b:Middle>L</b:Middle>
            <b:First>Bruce</b:First>
          </b:Person>
        </b:NameList>
      </b:Author>
    </b:Author>
    <b:RefOrder>18</b:RefOrder>
  </b:Source>
  <b:Source>
    <b:Tag>Bor20</b:Tag>
    <b:SourceType>JournalArticle</b:SourceType>
    <b:Guid>{F1346957-531C-4D7A-9E80-34104CC8EB45}</b:Guid>
    <b:Title>Online users' attitudes toward fake news: Implications for brand management</b:Title>
    <b:Year>2020</b:Year>
    <b:JournalName>Psychology and marketing</b:JournalName>
    <b:Author>
      <b:Author>
        <b:NameList>
          <b:Person>
            <b:Last>Borges-Tiago</b:Last>
            <b:First>Teresa</b:First>
          </b:Person>
          <b:Person>
            <b:Last>Tiago</b:Last>
            <b:First>Flavio </b:First>
          </b:Person>
          <b:Person>
            <b:Last>Silva</b:Last>
            <b:First>Osvaldo </b:First>
          </b:Person>
          <b:Person>
            <b:Last>Martínez</b:Last>
            <b:Middle>M G</b:Middle>
            <b:First>José </b:First>
          </b:Person>
          <b:Person>
            <b:Last>Botella-Carrubi</b:Last>
            <b:First>Dolores </b:First>
          </b:Person>
        </b:NameList>
      </b:Author>
    </b:Author>
    <b:DOI>https://doi.org/10.1002/mar.21349</b:DOI>
    <b:RefOrder>2</b:RefOrder>
  </b:Source>
  <b:Source>
    <b:Tag>Gre19</b:Tag>
    <b:SourceType>JournalArticle</b:SourceType>
    <b:Guid>{C128F476-ADB7-41A4-A9D1-01708E7A8715}</b:Guid>
    <b:Title>The future of technology and marketing: a multidisciplinary perspective</b:Title>
    <b:JournalName>Journal of the Academy of Marketing Science</b:JournalName>
    <b:Year>2019</b:Year>
    <b:Pages>1-8</b:Pages>
    <b:Author>
      <b:Author>
        <b:NameList>
          <b:Person>
            <b:Last>Grewal</b:Last>
            <b:First>Dhruv </b:First>
          </b:Person>
          <b:Person>
            <b:Last>Hulland</b:Last>
            <b:First>John</b:First>
          </b:Person>
          <b:Person>
            <b:Last>Kopalle</b:Last>
            <b:Middle>K</b:Middle>
            <b:First>Praveen</b:First>
          </b:Person>
          <b:Person>
            <b:Last>Karahanna </b:Last>
            <b:First>Elena</b:First>
          </b:Person>
        </b:NameList>
      </b:Author>
    </b:Author>
    <b:Volume>48</b:Volume>
    <b:RefOrder>1</b:RefOrder>
  </b:Source>
  <b:Source>
    <b:Tag>Tan21</b:Tag>
    <b:SourceType>JournalArticle</b:SourceType>
    <b:Guid>{89FB0AD3-0CF0-4754-A0BB-4E1406C4E305}</b:Guid>
    <b:Title>What Is (Fake) News? Analyzing News Values (and More) in Fake Stories</b:Title>
    <b:JournalName>Dark Participation in Online Communication: The World of the Wicked Web</b:JournalName>
    <b:Year>2021</b:Year>
    <b:Pages>110-119</b:Pages>
    <b:Author>
      <b:Author>
        <b:NameList>
          <b:Person>
            <b:Last>Tandoc Jr.</b:Last>
            <b:Middle>C</b:Middle>
            <b:First>Edson</b:First>
          </b:Person>
          <b:Person>
            <b:Last>Thomas</b:Last>
            <b:Middle>J</b:Middle>
            <b:First>Ryan</b:First>
          </b:Person>
          <b:Person>
            <b:Last>Bishop</b:Last>
            <b:First>Lauren </b:First>
          </b:Person>
        </b:NameList>
      </b:Author>
    </b:Author>
    <b:DOI>https://doi.org/10.17645/mac.v9i1.3331</b:DOI>
    <b:RefOrder>9</b:RefOrder>
  </b:Source>
  <b:Source>
    <b:Tag>Hen08</b:Tag>
    <b:SourceType>JournalArticle</b:SourceType>
    <b:Guid>{9E0644A4-8532-4398-9335-BB6697CBDBB1}</b:Guid>
    <b:Title>Language and Communication in Cross-Cultural Qualitative Research</b:Title>
    <b:JournalName>Liamputtong, P. (eds) Doing Cross-Cultural Research. Social Indicators Research Series</b:JournalName>
    <b:Year>2008</b:Year>
    <b:Pages>21-33</b:Pages>
    <b:Author>
      <b:Author>
        <b:NameList>
          <b:Person>
            <b:Last>Hennik</b:Last>
            <b:Middle>M</b:Middle>
            <b:First>M</b:First>
          </b:Person>
        </b:NameList>
      </b:Author>
    </b:Author>
    <b:Volume>34</b:Volume>
    <b:RefOrder>19</b:RefOrder>
  </b:Source>
</b:Sources>
</file>

<file path=customXml/itemProps1.xml><?xml version="1.0" encoding="utf-8"?>
<ds:datastoreItem xmlns:ds="http://schemas.openxmlformats.org/officeDocument/2006/customXml" ds:itemID="{93D1178A-3E96-48E7-82E5-39466FC0B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8</Pages>
  <Words>2615</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Benedict Gibson (2114133)</dc:creator>
  <cp:keywords/>
  <dc:description/>
  <cp:lastModifiedBy>Benedict Gibson (2114133)</cp:lastModifiedBy>
  <cp:revision>293</cp:revision>
  <dcterms:created xsi:type="dcterms:W3CDTF">2023-05-09T14:02:00Z</dcterms:created>
  <dcterms:modified xsi:type="dcterms:W3CDTF">2023-05-11T16:11:00Z</dcterms:modified>
</cp:coreProperties>
</file>