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3A4510" w14:textId="77777777" w:rsidR="00EE3BF7" w:rsidRDefault="00EE3BF7"/>
    <w:p w14:paraId="01784EC8" w14:textId="77777777" w:rsidR="00EE3BF7" w:rsidRDefault="00EE3BF7"/>
    <w:p w14:paraId="118A19F2" w14:textId="4E486201" w:rsidR="0084125F" w:rsidRDefault="00AE58D4" w:rsidP="0084125F">
      <w:pPr>
        <w:pStyle w:val="rep-header"/>
        <w:rPr>
          <w:rFonts w:ascii="Arial" w:hAnsi="Arial" w:cs="Arial"/>
        </w:rPr>
      </w:pPr>
      <w:r>
        <w:rPr>
          <w:rFonts w:ascii="Arial" w:hAnsi="Arial" w:cs="Arial"/>
        </w:rPr>
        <w:t>Critical Evaluation of the different approaches to leadership and their effectiveness in the hotel industry.</w:t>
      </w:r>
    </w:p>
    <w:p w14:paraId="17C016A3" w14:textId="0A2BCC48" w:rsidR="0084125F" w:rsidRDefault="0084125F">
      <w:pPr>
        <w:rPr>
          <w:rFonts w:ascii="Arial" w:hAnsi="Arial" w:cs="Arial"/>
        </w:rPr>
      </w:pPr>
      <w:r>
        <w:rPr>
          <w:rFonts w:ascii="Arial" w:hAnsi="Arial" w:cs="Arial"/>
        </w:rPr>
        <w:t>Student: Dominik Csaba David</w:t>
      </w:r>
      <w:r w:rsidR="00AE58D4">
        <w:rPr>
          <w:rFonts w:ascii="Arial" w:hAnsi="Arial" w:cs="Arial"/>
        </w:rPr>
        <w:t xml:space="preserve"> (2208146)</w:t>
      </w:r>
    </w:p>
    <w:p w14:paraId="759A7D81" w14:textId="77777777" w:rsidR="0084125F" w:rsidRDefault="0084125F">
      <w:pPr>
        <w:rPr>
          <w:rFonts w:ascii="Arial" w:hAnsi="Arial" w:cs="Arial"/>
        </w:rPr>
      </w:pPr>
      <w:r>
        <w:rPr>
          <w:rFonts w:ascii="Arial" w:hAnsi="Arial" w:cs="Arial"/>
        </w:rPr>
        <w:t>Lecture: Management and Organisational Behaviour (BMIH5004)</w:t>
      </w:r>
    </w:p>
    <w:p w14:paraId="155050F2" w14:textId="77777777" w:rsidR="0084125F" w:rsidRDefault="0084125F">
      <w:pPr>
        <w:rPr>
          <w:rFonts w:ascii="Arial" w:hAnsi="Arial" w:cs="Arial"/>
        </w:rPr>
      </w:pPr>
      <w:r>
        <w:rPr>
          <w:rFonts w:ascii="Arial" w:hAnsi="Arial" w:cs="Arial"/>
        </w:rPr>
        <w:t>Lecturer: Julia Ault</w:t>
      </w:r>
    </w:p>
    <w:p w14:paraId="6FEEC7F5" w14:textId="6E7EE627" w:rsidR="0084125F" w:rsidRPr="0084125F" w:rsidRDefault="0084125F">
      <w:pPr>
        <w:rPr>
          <w:rFonts w:ascii="Arial" w:hAnsi="Arial" w:cs="Arial"/>
        </w:rPr>
      </w:pPr>
      <w:r>
        <w:rPr>
          <w:rFonts w:ascii="Arial" w:hAnsi="Arial" w:cs="Arial"/>
        </w:rPr>
        <w:br w:type="page"/>
      </w:r>
    </w:p>
    <w:p w14:paraId="009C99C6" w14:textId="77777777" w:rsidR="0084125F" w:rsidRPr="0084125F" w:rsidRDefault="0084125F" w:rsidP="0084125F">
      <w:pPr>
        <w:pStyle w:val="rep-header"/>
        <w:rPr>
          <w:rFonts w:ascii="Arial" w:hAnsi="Arial" w:cs="Arial"/>
        </w:rPr>
      </w:pPr>
    </w:p>
    <w:p w14:paraId="38A9A3FE" w14:textId="77777777" w:rsidR="00EE3771" w:rsidRDefault="00EE3771" w:rsidP="008D0C50">
      <w:pPr>
        <w:pStyle w:val="rep-normal"/>
      </w:pPr>
      <w:r>
        <w:t xml:space="preserve">The essay provides an insight into the various approaches to leadership and examines their effectiveness in the hotel industry. It analyses different leadership theories and emphasises on the pivotal role played by effective leadership in ensuring organisational success. </w:t>
      </w:r>
      <w:r w:rsidR="00AC1885">
        <w:t>Popular leadership styles in the hospitality sector are discussed along with real-life examples of successful leaders.</w:t>
      </w:r>
    </w:p>
    <w:p w14:paraId="5F05078F" w14:textId="77777777" w:rsidR="00DD3E89" w:rsidRDefault="00DD3E89" w:rsidP="008D0C50">
      <w:pPr>
        <w:pStyle w:val="rep-normal"/>
      </w:pPr>
      <w:r>
        <w:t xml:space="preserve">The Blake and Mouton leadership grid identifies five different leadership/management styles based on two behavioural dimensions, namely concern for results and concern for people </w:t>
      </w:r>
      <w:sdt>
        <w:sdtPr>
          <w:id w:val="-2019683837"/>
          <w:citation/>
        </w:sdtPr>
        <w:sdtContent>
          <w:r w:rsidR="00015CA9">
            <w:fldChar w:fldCharType="begin"/>
          </w:r>
          <w:r w:rsidR="00015CA9">
            <w:rPr>
              <w:lang w:val="en-US"/>
            </w:rPr>
            <w:instrText xml:space="preserve"> CITATION Arm12 \l 1033 </w:instrText>
          </w:r>
          <w:r w:rsidR="00015CA9">
            <w:fldChar w:fldCharType="separate"/>
          </w:r>
          <w:r w:rsidR="00015CA9" w:rsidRPr="00015CA9">
            <w:rPr>
              <w:noProof/>
              <w:lang w:val="en-US"/>
            </w:rPr>
            <w:t>(Michael, 2012)</w:t>
          </w:r>
          <w:r w:rsidR="00015CA9">
            <w:fldChar w:fldCharType="end"/>
          </w:r>
        </w:sdtContent>
      </w:sdt>
      <w:r>
        <w:t xml:space="preserve">. Concern for results indicates the extent to which the individual focuses on </w:t>
      </w:r>
      <w:r w:rsidR="00A45E4A">
        <w:t xml:space="preserve">attaining </w:t>
      </w:r>
      <w:r>
        <w:t>objectives</w:t>
      </w:r>
      <w:r w:rsidR="00A45E4A">
        <w:t xml:space="preserve"> and</w:t>
      </w:r>
      <w:r>
        <w:t xml:space="preserve"> high productivity while concern for people </w:t>
      </w:r>
      <w:r w:rsidR="00A45E4A">
        <w:t xml:space="preserve">indicates </w:t>
      </w:r>
      <w:r>
        <w:t xml:space="preserve">the extent to which the person emphasises on the team members’ interests/needs and personal development. </w:t>
      </w:r>
      <w:r w:rsidR="007B2B34">
        <w:t>The five leadership styles are:</w:t>
      </w:r>
    </w:p>
    <w:p w14:paraId="5EFFF34E" w14:textId="77777777" w:rsidR="00C427AF" w:rsidRDefault="00C427AF" w:rsidP="008D0C50">
      <w:pPr>
        <w:pStyle w:val="rep-normal"/>
      </w:pPr>
      <w:r>
        <w:t>Impoverished Management</w:t>
      </w:r>
      <w:r w:rsidR="00B25BB5">
        <w:t xml:space="preserve"> approach, which is c</w:t>
      </w:r>
      <w:r>
        <w:t xml:space="preserve">onsidered </w:t>
      </w:r>
      <w:r w:rsidR="00B25BB5">
        <w:t xml:space="preserve">as </w:t>
      </w:r>
      <w:r>
        <w:t xml:space="preserve">the most ineffective leadership style, </w:t>
      </w:r>
      <w:r w:rsidR="00B25BB5">
        <w:t xml:space="preserve">involves </w:t>
      </w:r>
      <w:r>
        <w:t xml:space="preserve">minimal concern for both meeting work deadlines and building/maintaining well-satisfied teams. </w:t>
      </w:r>
    </w:p>
    <w:p w14:paraId="1C25E8EE" w14:textId="77777777" w:rsidR="00C427AF" w:rsidRDefault="00AC253D" w:rsidP="008D0C50">
      <w:pPr>
        <w:pStyle w:val="rep-normal"/>
      </w:pPr>
      <w:r>
        <w:t>Task Management</w:t>
      </w:r>
      <w:r w:rsidR="00B25BB5">
        <w:t xml:space="preserve"> approach involves leaders exhibiting </w:t>
      </w:r>
      <w:r>
        <w:t xml:space="preserve">greater concern for task completion </w:t>
      </w:r>
      <w:r w:rsidR="00272827">
        <w:t xml:space="preserve">and lower concern towards teams. </w:t>
      </w:r>
      <w:r w:rsidR="00B25BB5">
        <w:t>A</w:t>
      </w:r>
      <w:r w:rsidR="00272827">
        <w:t xml:space="preserve">lthough the approach can lead to higher organisational output, it </w:t>
      </w:r>
      <w:r w:rsidR="00B25BB5">
        <w:t xml:space="preserve">can </w:t>
      </w:r>
      <w:r w:rsidR="00272827">
        <w:t>result in greater labour turnover.</w:t>
      </w:r>
    </w:p>
    <w:p w14:paraId="7565B405" w14:textId="77777777" w:rsidR="00272827" w:rsidRDefault="00AE6CD7" w:rsidP="008D0C50">
      <w:pPr>
        <w:pStyle w:val="rep-normal"/>
      </w:pPr>
      <w:r>
        <w:t>Middle-of-the-road</w:t>
      </w:r>
      <w:r w:rsidR="00B25BB5">
        <w:t xml:space="preserve"> is a </w:t>
      </w:r>
      <w:r w:rsidR="009E13A1">
        <w:t xml:space="preserve">compromising approach </w:t>
      </w:r>
      <w:r w:rsidR="00B25BB5">
        <w:t xml:space="preserve">where the </w:t>
      </w:r>
      <w:r w:rsidR="009E13A1">
        <w:t xml:space="preserve">leader </w:t>
      </w:r>
      <w:r w:rsidR="00B25BB5">
        <w:t xml:space="preserve">strives </w:t>
      </w:r>
      <w:r w:rsidR="009E13A1">
        <w:t xml:space="preserve">to balance the company’s goals and the people’s requirements. This can potentially result in </w:t>
      </w:r>
      <w:r w:rsidR="001B13C7">
        <w:t xml:space="preserve">mediocre </w:t>
      </w:r>
      <w:r w:rsidR="009E13A1">
        <w:t xml:space="preserve">performance and not able to meet both the organisation’s and employees’ needs. </w:t>
      </w:r>
    </w:p>
    <w:p w14:paraId="59B8218B" w14:textId="77777777" w:rsidR="009E13A1" w:rsidRDefault="009E13A1" w:rsidP="008D0C50">
      <w:pPr>
        <w:pStyle w:val="rep-normal"/>
      </w:pPr>
      <w:r>
        <w:lastRenderedPageBreak/>
        <w:t>Country Club</w:t>
      </w:r>
      <w:r w:rsidR="001B13C7">
        <w:t xml:space="preserve"> approach entails </w:t>
      </w:r>
      <w:r>
        <w:t xml:space="preserve">greater focus on people and lower emphasis on tasks. Although this can result in motivating the employees, it </w:t>
      </w:r>
      <w:r w:rsidR="00552C7A">
        <w:t>can</w:t>
      </w:r>
      <w:r>
        <w:t xml:space="preserve"> hamper task completion and </w:t>
      </w:r>
      <w:r w:rsidR="00552C7A">
        <w:t xml:space="preserve">result </w:t>
      </w:r>
      <w:r w:rsidR="004F77CD">
        <w:t xml:space="preserve">in </w:t>
      </w:r>
      <w:r>
        <w:t>questionable organisational outcomes.</w:t>
      </w:r>
    </w:p>
    <w:p w14:paraId="07EBC9E9" w14:textId="77777777" w:rsidR="009E13A1" w:rsidRDefault="00846F2B" w:rsidP="008D0C50">
      <w:pPr>
        <w:pStyle w:val="rep-normal"/>
      </w:pPr>
      <w:r>
        <w:t>Team Management</w:t>
      </w:r>
      <w:r w:rsidR="00E44086">
        <w:t xml:space="preserve"> approach, considered as the most effective leadership style, places </w:t>
      </w:r>
      <w:r>
        <w:t>higher emphasis on task and people. The leaders would strive to build a team environment that involves greater employee trust</w:t>
      </w:r>
      <w:r w:rsidR="004F77CD">
        <w:t>/</w:t>
      </w:r>
      <w:r>
        <w:t>commitment, which would automatically lead to greater employee satisfaction and efficiencies/productivity.</w:t>
      </w:r>
    </w:p>
    <w:p w14:paraId="7BAD9F25" w14:textId="77777777" w:rsidR="00E17751" w:rsidRDefault="00E17751" w:rsidP="008D0C50">
      <w:pPr>
        <w:pStyle w:val="rep-normal"/>
      </w:pPr>
      <w:r>
        <w:t>The managerial grid helps leaders/managers to assess own leadership style</w:t>
      </w:r>
      <w:r w:rsidR="004F77CD">
        <w:t xml:space="preserve"> and work towards the most effective leadership style namely ‘Team Management’ approach</w:t>
      </w:r>
      <w:r>
        <w:t>.</w:t>
      </w:r>
      <w:r w:rsidR="00E44086">
        <w:t xml:space="preserve"> </w:t>
      </w:r>
      <w:r>
        <w:t>The theory’s limitations are that it overlooks the situations and external/internal limits</w:t>
      </w:r>
      <w:r w:rsidR="006A5EA7">
        <w:t xml:space="preserve">, which are </w:t>
      </w:r>
      <w:r w:rsidR="00F56CE1">
        <w:t>key drivers for an individual’s leadership style</w:t>
      </w:r>
      <w:r>
        <w:t xml:space="preserve">. </w:t>
      </w:r>
    </w:p>
    <w:p w14:paraId="4EBF54CA" w14:textId="77777777" w:rsidR="000F3EB6" w:rsidRDefault="00375E36" w:rsidP="008D0C50">
      <w:pPr>
        <w:pStyle w:val="rep-normal"/>
      </w:pPr>
      <w:r>
        <w:t xml:space="preserve">According to Adair’s Action-Centred Leadership theory, good leaders/managers should possess command on three main responsibility areas, namely: Achieving the task; Managing the team/group; and Managing individuals </w:t>
      </w:r>
      <w:sdt>
        <w:sdtPr>
          <w:id w:val="623200747"/>
          <w:citation/>
        </w:sdtPr>
        <w:sdtContent>
          <w:r w:rsidR="00015CA9">
            <w:fldChar w:fldCharType="begin"/>
          </w:r>
          <w:r w:rsidR="00015CA9">
            <w:rPr>
              <w:lang w:val="en-US"/>
            </w:rPr>
            <w:instrText xml:space="preserve"> CITATION Ada09 \l 1033 </w:instrText>
          </w:r>
          <w:r w:rsidR="00015CA9">
            <w:fldChar w:fldCharType="separate"/>
          </w:r>
          <w:r w:rsidR="00015CA9" w:rsidRPr="00015CA9">
            <w:rPr>
              <w:noProof/>
              <w:lang w:val="en-US"/>
            </w:rPr>
            <w:t>(Adair, 2009)</w:t>
          </w:r>
          <w:r w:rsidR="00015CA9">
            <w:fldChar w:fldCharType="end"/>
          </w:r>
        </w:sdtContent>
      </w:sdt>
      <w:r>
        <w:t xml:space="preserve">. The model proposes that these three key areas are mutually dependent and require equal attention to ensure success. </w:t>
      </w:r>
      <w:r w:rsidR="00FF404B">
        <w:t>Adair’s theory is simple to use; can be used at all levels/industries; facilitates effective team</w:t>
      </w:r>
      <w:r w:rsidR="00D25D68">
        <w:t>/individual</w:t>
      </w:r>
      <w:r w:rsidR="00FF404B">
        <w:t xml:space="preserve"> development; and ensures good performance/productivity. </w:t>
      </w:r>
      <w:r w:rsidR="00BD0084">
        <w:t xml:space="preserve">The model’s drawbacks </w:t>
      </w:r>
      <w:r w:rsidR="008D6B74">
        <w:t xml:space="preserve">are that </w:t>
      </w:r>
      <w:r w:rsidR="00BD0084">
        <w:t>it is</w:t>
      </w:r>
      <w:r w:rsidR="008D6B74">
        <w:t xml:space="preserve"> considered </w:t>
      </w:r>
      <w:r w:rsidR="00BD0084">
        <w:t>as</w:t>
      </w:r>
      <w:r w:rsidR="008D6B74">
        <w:t xml:space="preserve"> highly simplistic; might result in focus imbalance that can lead to poor outcomes; </w:t>
      </w:r>
      <w:r w:rsidR="00343CB1">
        <w:t xml:space="preserve">and </w:t>
      </w:r>
      <w:r w:rsidR="008D6B74">
        <w:t xml:space="preserve">the model is considered to be highly emphasising on control/instruction from the leader. </w:t>
      </w:r>
      <w:r w:rsidR="00FF404B">
        <w:t xml:space="preserve"> </w:t>
      </w:r>
    </w:p>
    <w:p w14:paraId="1D249716" w14:textId="77777777" w:rsidR="00FA7FA5" w:rsidRDefault="00DF0087" w:rsidP="008D0C50">
      <w:pPr>
        <w:pStyle w:val="rep-normal"/>
      </w:pPr>
      <w:r>
        <w:t xml:space="preserve">McGregor’s Theory X and Y assumes that managers/leaders possess two contrasting perspectives regarding their people/teams; Theory X assumes that people generally dislike their work, are not ready to take responsibilities and possess little ambition; Theory Y considers people as being self-motivated and find work to be challenging </w:t>
      </w:r>
      <w:sdt>
        <w:sdtPr>
          <w:id w:val="-58875020"/>
          <w:citation/>
        </w:sdtPr>
        <w:sdtContent>
          <w:r w:rsidR="00015CA9">
            <w:fldChar w:fldCharType="begin"/>
          </w:r>
          <w:r w:rsidR="00015CA9">
            <w:rPr>
              <w:lang w:val="en-US"/>
            </w:rPr>
            <w:instrText xml:space="preserve"> CITATION Mul19 \l 1033 </w:instrText>
          </w:r>
          <w:r w:rsidR="00015CA9">
            <w:fldChar w:fldCharType="separate"/>
          </w:r>
          <w:r w:rsidR="00015CA9" w:rsidRPr="00015CA9">
            <w:rPr>
              <w:noProof/>
              <w:lang w:val="en-US"/>
            </w:rPr>
            <w:t>(Mullins, 2019)</w:t>
          </w:r>
          <w:r w:rsidR="00015CA9">
            <w:fldChar w:fldCharType="end"/>
          </w:r>
        </w:sdtContent>
      </w:sdt>
      <w:r>
        <w:t>. Theory X leaders motivate their teams by rewarding excellent performance and punishing bad performance. Theory Y leaders adopt a collaborative approach with their teams, empowering employees to take decisions</w:t>
      </w:r>
      <w:r w:rsidR="00BD0084">
        <w:t xml:space="preserve"> and</w:t>
      </w:r>
      <w:r>
        <w:t xml:space="preserve"> work on own initiative. </w:t>
      </w:r>
    </w:p>
    <w:p w14:paraId="1FC4E855" w14:textId="77777777" w:rsidR="001754BD" w:rsidRDefault="00CD7203" w:rsidP="008D0C50">
      <w:pPr>
        <w:pStyle w:val="rep-normal"/>
      </w:pPr>
      <w:r>
        <w:t xml:space="preserve">Theory X and Y provide good direction for management as regards devising motivational methods and adapting managerial systems based on these behaviour-related assumptions </w:t>
      </w:r>
      <w:sdt>
        <w:sdtPr>
          <w:id w:val="-717508458"/>
          <w:citation/>
        </w:sdtPr>
        <w:sdtContent>
          <w:r w:rsidR="00015CA9">
            <w:fldChar w:fldCharType="begin"/>
          </w:r>
          <w:r w:rsidR="00015CA9">
            <w:rPr>
              <w:lang w:val="en-US"/>
            </w:rPr>
            <w:instrText xml:space="preserve"> CITATION Mul16 \l 1033 </w:instrText>
          </w:r>
          <w:r w:rsidR="00015CA9">
            <w:fldChar w:fldCharType="separate"/>
          </w:r>
          <w:r w:rsidR="00015CA9" w:rsidRPr="00015CA9">
            <w:rPr>
              <w:noProof/>
              <w:lang w:val="en-US"/>
            </w:rPr>
            <w:t>(Mullins &amp; Christy, 2016)</w:t>
          </w:r>
          <w:r w:rsidR="00015CA9">
            <w:fldChar w:fldCharType="end"/>
          </w:r>
        </w:sdtContent>
      </w:sdt>
      <w:r>
        <w:t xml:space="preserve">. The theory’s assumptions are </w:t>
      </w:r>
      <w:r w:rsidR="007E4A8E">
        <w:t xml:space="preserve">considered </w:t>
      </w:r>
      <w:r>
        <w:t>realistic.</w:t>
      </w:r>
      <w:r w:rsidR="009C34A6">
        <w:t xml:space="preserve"> </w:t>
      </w:r>
      <w:r>
        <w:t xml:space="preserve">Demerits are that the theory generalizes people as being completely one of the two </w:t>
      </w:r>
      <w:r w:rsidR="009C34A6">
        <w:t>‘</w:t>
      </w:r>
      <w:r>
        <w:t>conduct</w:t>
      </w:r>
      <w:r w:rsidR="009C34A6">
        <w:t>’</w:t>
      </w:r>
      <w:r>
        <w:t xml:space="preserve"> extremes, which need not be </w:t>
      </w:r>
      <w:r w:rsidR="007E4A8E">
        <w:t>true</w:t>
      </w:r>
      <w:r>
        <w:t xml:space="preserve">. </w:t>
      </w:r>
      <w:r w:rsidR="00DF0087">
        <w:t xml:space="preserve"> </w:t>
      </w:r>
    </w:p>
    <w:p w14:paraId="6011C757" w14:textId="77777777" w:rsidR="00341912" w:rsidRDefault="00341912" w:rsidP="008D0C50">
      <w:pPr>
        <w:pStyle w:val="rep-normal"/>
      </w:pPr>
      <w:r>
        <w:t xml:space="preserve">Situational leadership theory </w:t>
      </w:r>
      <w:r w:rsidR="002720B1">
        <w:t xml:space="preserve">proposes that leaders have to change their leadership approach/style as per </w:t>
      </w:r>
      <w:r w:rsidR="002A4494">
        <w:t xml:space="preserve">different situations and </w:t>
      </w:r>
      <w:r w:rsidR="002720B1">
        <w:t xml:space="preserve">various aspects in workplace </w:t>
      </w:r>
      <w:sdt>
        <w:sdtPr>
          <w:id w:val="-721758078"/>
          <w:citation/>
        </w:sdtPr>
        <w:sdtContent>
          <w:r w:rsidR="0046156F">
            <w:fldChar w:fldCharType="begin"/>
          </w:r>
          <w:r w:rsidR="0046156F">
            <w:rPr>
              <w:lang w:val="en-US"/>
            </w:rPr>
            <w:instrText xml:space="preserve"> CITATION Huc09 \l 1033 </w:instrText>
          </w:r>
          <w:r w:rsidR="0046156F">
            <w:fldChar w:fldCharType="separate"/>
          </w:r>
          <w:r w:rsidR="0046156F" w:rsidRPr="0046156F">
            <w:rPr>
              <w:noProof/>
              <w:lang w:val="en-US"/>
            </w:rPr>
            <w:t>(Huczynski &amp; Buchanan, 2009)</w:t>
          </w:r>
          <w:r w:rsidR="0046156F">
            <w:fldChar w:fldCharType="end"/>
          </w:r>
        </w:sdtContent>
      </w:sdt>
      <w:r w:rsidR="002720B1">
        <w:t xml:space="preserve">. </w:t>
      </w:r>
      <w:r w:rsidR="00275890">
        <w:t>S</w:t>
      </w:r>
      <w:r w:rsidR="005F54AE">
        <w:t xml:space="preserve">ituational leadership provides several advantages including emphasis on effective communication, increased flexibility, enhanced individual development and better decision-making </w:t>
      </w:r>
      <w:sdt>
        <w:sdtPr>
          <w:id w:val="531308298"/>
          <w:citation/>
        </w:sdtPr>
        <w:sdtContent>
          <w:r w:rsidR="0075462E">
            <w:fldChar w:fldCharType="begin"/>
          </w:r>
          <w:r w:rsidR="0075462E">
            <w:rPr>
              <w:lang w:val="en-US"/>
            </w:rPr>
            <w:instrText xml:space="preserve"> CITATION Rod21 \l 1033 </w:instrText>
          </w:r>
          <w:r w:rsidR="0075462E">
            <w:fldChar w:fldCharType="separate"/>
          </w:r>
          <w:r w:rsidR="0075462E" w:rsidRPr="0075462E">
            <w:rPr>
              <w:noProof/>
              <w:lang w:val="en-US"/>
            </w:rPr>
            <w:t>(Rodić &amp; Marić, 2021)</w:t>
          </w:r>
          <w:r w:rsidR="0075462E">
            <w:fldChar w:fldCharType="end"/>
          </w:r>
        </w:sdtContent>
      </w:sdt>
      <w:r w:rsidR="005F54AE">
        <w:t>. Its demerits are that it can be time-consuming</w:t>
      </w:r>
      <w:r w:rsidR="006B49FB">
        <w:t>/complex</w:t>
      </w:r>
      <w:r w:rsidR="005F54AE">
        <w:t xml:space="preserve"> to adapt one’s leadership style to different situations; can result in inconsistent leadership approach, which </w:t>
      </w:r>
      <w:r w:rsidR="008C693A">
        <w:t>can cause</w:t>
      </w:r>
      <w:r w:rsidR="005F54AE">
        <w:t xml:space="preserve"> confusion among team</w:t>
      </w:r>
      <w:r w:rsidR="00491BC4">
        <w:t>s</w:t>
      </w:r>
      <w:r w:rsidR="005F54AE">
        <w:t>;</w:t>
      </w:r>
      <w:r w:rsidR="0006492D">
        <w:t xml:space="preserve"> and can create dependence on leaders, which might inhibit the employee’s ability to improve knowledge/skills.</w:t>
      </w:r>
    </w:p>
    <w:p w14:paraId="251932DE" w14:textId="77777777" w:rsidR="004F1104" w:rsidRDefault="007505AB" w:rsidP="005A5A99">
      <w:pPr>
        <w:pStyle w:val="rep-normal"/>
      </w:pPr>
      <w:r>
        <w:t>The hospitality sector calls for the leaders/managers to be able to build and maintain good team</w:t>
      </w:r>
      <w:r w:rsidR="005C64CE">
        <w:t>s</w:t>
      </w:r>
      <w:r>
        <w:t xml:space="preserve"> that can enable the organisation to deliver excellent customer satisfaction and thus </w:t>
      </w:r>
      <w:r w:rsidR="008E7A06">
        <w:t xml:space="preserve">ensure </w:t>
      </w:r>
      <w:r>
        <w:t>outstanding performance. Leaders in the sector are responsible for motivating their team members</w:t>
      </w:r>
      <w:r w:rsidR="00D55229">
        <w:t xml:space="preserve"> </w:t>
      </w:r>
      <w:r>
        <w:t xml:space="preserve">to </w:t>
      </w:r>
      <w:r w:rsidR="00D55229">
        <w:t xml:space="preserve">deliver outstanding customer service and </w:t>
      </w:r>
      <w:r>
        <w:t>work towards the organisational goals</w:t>
      </w:r>
      <w:r w:rsidR="00D55229">
        <w:t>/objectives</w:t>
      </w:r>
      <w:r w:rsidR="00507A53">
        <w:t xml:space="preserve"> </w:t>
      </w:r>
      <w:sdt>
        <w:sdtPr>
          <w:id w:val="545958213"/>
          <w:citation/>
        </w:sdtPr>
        <w:sdtContent>
          <w:r w:rsidR="00507A53">
            <w:fldChar w:fldCharType="begin"/>
          </w:r>
          <w:r w:rsidR="00507A53">
            <w:rPr>
              <w:lang w:val="en-US"/>
            </w:rPr>
            <w:instrText xml:space="preserve"> CITATION Mul19 \l 1033 </w:instrText>
          </w:r>
          <w:r w:rsidR="00507A53">
            <w:fldChar w:fldCharType="separate"/>
          </w:r>
          <w:r w:rsidR="00507A53" w:rsidRPr="00507A53">
            <w:rPr>
              <w:noProof/>
              <w:lang w:val="en-US"/>
            </w:rPr>
            <w:t>(Mullins, 2019)</w:t>
          </w:r>
          <w:r w:rsidR="00507A53">
            <w:fldChar w:fldCharType="end"/>
          </w:r>
        </w:sdtContent>
      </w:sdt>
      <w:r w:rsidR="00331D08">
        <w:t>.</w:t>
      </w:r>
      <w:r w:rsidR="005A5A99">
        <w:t xml:space="preserve"> </w:t>
      </w:r>
      <w:r w:rsidR="002A36F2">
        <w:t xml:space="preserve">As with any other sector, good leadership is paramount to attaining successful performance in the hospitality </w:t>
      </w:r>
      <w:r w:rsidR="002A36F2">
        <w:lastRenderedPageBreak/>
        <w:t xml:space="preserve">sector. Effective hospitality leaders ensure that the employees feel valued, enjoy a positive association with the organisation and hence, remain loyal to the same. </w:t>
      </w:r>
      <w:r w:rsidR="005A5A99">
        <w:t>Key skills that ensure effective leadership i</w:t>
      </w:r>
      <w:r w:rsidR="004F79FF">
        <w:t>n the hospitality sector</w:t>
      </w:r>
      <w:r w:rsidR="005A5A99">
        <w:t xml:space="preserve"> are:</w:t>
      </w:r>
    </w:p>
    <w:p w14:paraId="52C13574" w14:textId="77777777" w:rsidR="002C6BB0" w:rsidRDefault="001550AE" w:rsidP="008D0C50">
      <w:pPr>
        <w:pStyle w:val="rep-normal"/>
      </w:pPr>
      <w:r>
        <w:t xml:space="preserve">Clear/effective communication is essential for leaders to direct their teams towards meeting goals/objectives; listening skills are also vital for understanding </w:t>
      </w:r>
      <w:r w:rsidR="00F140A5">
        <w:t xml:space="preserve">and acting on </w:t>
      </w:r>
      <w:r>
        <w:t xml:space="preserve">employees’ concerns/ideas </w:t>
      </w:r>
      <w:sdt>
        <w:sdtPr>
          <w:id w:val="916989718"/>
          <w:citation/>
        </w:sdtPr>
        <w:sdtContent>
          <w:r w:rsidR="00BD6A16">
            <w:fldChar w:fldCharType="begin"/>
          </w:r>
          <w:r w:rsidR="00350CEE">
            <w:rPr>
              <w:lang w:val="en-US"/>
            </w:rPr>
            <w:instrText xml:space="preserve">CITATION Bod02 \l 1033 </w:instrText>
          </w:r>
          <w:r w:rsidR="00BD6A16">
            <w:fldChar w:fldCharType="separate"/>
          </w:r>
          <w:r w:rsidR="00350CEE" w:rsidRPr="00350CEE">
            <w:rPr>
              <w:noProof/>
              <w:lang w:val="en-US"/>
            </w:rPr>
            <w:t>(Boddy, 2014)</w:t>
          </w:r>
          <w:r w:rsidR="00BD6A16">
            <w:fldChar w:fldCharType="end"/>
          </w:r>
        </w:sdtContent>
      </w:sdt>
      <w:r>
        <w:t>.</w:t>
      </w:r>
      <w:r w:rsidR="002C6BB0">
        <w:t xml:space="preserve"> </w:t>
      </w:r>
      <w:r w:rsidR="00B8248A">
        <w:t xml:space="preserve">Emotional Intelligence is crucial for leaders to understand and manage their own </w:t>
      </w:r>
      <w:r w:rsidR="003C00DA">
        <w:t xml:space="preserve">and team members’ </w:t>
      </w:r>
      <w:r w:rsidR="00B8248A">
        <w:t>emotions.</w:t>
      </w:r>
      <w:r w:rsidR="002C6BB0">
        <w:t xml:space="preserve"> </w:t>
      </w:r>
      <w:r w:rsidR="00B8248A">
        <w:t>Good decision-making skills are important as leaders may have to take swift decisions, which can considerably impact the business operations and customer service.</w:t>
      </w:r>
      <w:r w:rsidR="002C6BB0">
        <w:t xml:space="preserve"> </w:t>
      </w:r>
      <w:r w:rsidR="004F1104">
        <w:t xml:space="preserve">A team-oriented managerial/leadership approach is highly effective </w:t>
      </w:r>
      <w:r w:rsidR="007C1B85">
        <w:t xml:space="preserve">considering that cohesive teams that collaborate/coordinate with one another to ensure superior service is crucial in the sector </w:t>
      </w:r>
      <w:sdt>
        <w:sdtPr>
          <w:id w:val="-272322138"/>
          <w:citation/>
        </w:sdtPr>
        <w:sdtContent>
          <w:r w:rsidR="007C1B85">
            <w:fldChar w:fldCharType="begin"/>
          </w:r>
          <w:r w:rsidR="007C1B85">
            <w:rPr>
              <w:lang w:val="en-US"/>
            </w:rPr>
            <w:instrText xml:space="preserve"> CITATION Wan20 \l 1033 </w:instrText>
          </w:r>
          <w:r w:rsidR="007C1B85">
            <w:fldChar w:fldCharType="separate"/>
          </w:r>
          <w:r w:rsidR="007C1B85" w:rsidRPr="00F134CC">
            <w:rPr>
              <w:noProof/>
              <w:lang w:val="en-US"/>
            </w:rPr>
            <w:t>(Wang &amp; Xie, 2020)</w:t>
          </w:r>
          <w:r w:rsidR="007C1B85">
            <w:fldChar w:fldCharType="end"/>
          </w:r>
        </w:sdtContent>
      </w:sdt>
      <w:r w:rsidR="007C1B85">
        <w:t xml:space="preserve">. Major challenges in the hospitality sector are high employee turnover rates; diverse teams that require a nuanced leadership approach; and fast-paced changes that </w:t>
      </w:r>
      <w:r w:rsidR="00E94939">
        <w:t xml:space="preserve">mandate </w:t>
      </w:r>
      <w:r w:rsidR="007C1B85">
        <w:t>swift adaptation of leadership approach</w:t>
      </w:r>
      <w:r w:rsidR="002C6BB0">
        <w:t xml:space="preserve">. </w:t>
      </w:r>
    </w:p>
    <w:p w14:paraId="592C95EE" w14:textId="77777777" w:rsidR="003607C1" w:rsidRDefault="0082177F" w:rsidP="008D0C50">
      <w:pPr>
        <w:pStyle w:val="rep-normal"/>
      </w:pPr>
      <w:r>
        <w:t xml:space="preserve">Some of the highly effective leadership styles in the hospitality sector are: transformational and democratic/participative styles </w:t>
      </w:r>
      <w:sdt>
        <w:sdtPr>
          <w:id w:val="-663394330"/>
          <w:citation/>
        </w:sdtPr>
        <w:sdtContent>
          <w:r w:rsidR="001723BE">
            <w:fldChar w:fldCharType="begin"/>
          </w:r>
          <w:r w:rsidR="001723BE">
            <w:rPr>
              <w:lang w:val="en-US"/>
            </w:rPr>
            <w:instrText xml:space="preserve"> CITATION Rab21 \l 1033 </w:instrText>
          </w:r>
          <w:r w:rsidR="001723BE">
            <w:fldChar w:fldCharType="separate"/>
          </w:r>
          <w:r w:rsidR="001723BE" w:rsidRPr="001723BE">
            <w:rPr>
              <w:noProof/>
              <w:lang w:val="en-US"/>
            </w:rPr>
            <w:t>(Rabiul &amp; Yean, 2021)</w:t>
          </w:r>
          <w:r w:rsidR="001723BE">
            <w:fldChar w:fldCharType="end"/>
          </w:r>
        </w:sdtContent>
      </w:sdt>
      <w:r>
        <w:t>. These approaches encourage employees to participate in decision-making</w:t>
      </w:r>
      <w:r w:rsidR="00ED6B3A">
        <w:t xml:space="preserve"> thus resulting in them feeling empowered/motivated to deliver outstanding performance and</w:t>
      </w:r>
      <w:r>
        <w:t xml:space="preserve"> provides adequate flexibility, which </w:t>
      </w:r>
      <w:r w:rsidR="00ED6B3A">
        <w:t>is</w:t>
      </w:r>
      <w:r>
        <w:t xml:space="preserve"> essential in this fast-paced sector. </w:t>
      </w:r>
      <w:r w:rsidR="001B4781">
        <w:t xml:space="preserve">Examples of leaders that adopted </w:t>
      </w:r>
      <w:r w:rsidR="009B3EF1">
        <w:t>these approaches are Marriott Hotels’s Bill Marriott and Four Seasons’s Isadore Sharp</w:t>
      </w:r>
      <w:r w:rsidR="00BA60B5">
        <w:t xml:space="preserve"> </w:t>
      </w:r>
      <w:sdt>
        <w:sdtPr>
          <w:id w:val="1592048055"/>
          <w:citation/>
        </w:sdtPr>
        <w:sdtContent>
          <w:r w:rsidR="00BA60B5">
            <w:fldChar w:fldCharType="begin"/>
          </w:r>
          <w:r w:rsidR="00BA60B5">
            <w:rPr>
              <w:lang w:val="en-US"/>
            </w:rPr>
            <w:instrText xml:space="preserve"> CITATION Mul13 \l 1033 </w:instrText>
          </w:r>
          <w:r w:rsidR="00BA60B5">
            <w:fldChar w:fldCharType="separate"/>
          </w:r>
          <w:r w:rsidR="00BA60B5" w:rsidRPr="00BA60B5">
            <w:rPr>
              <w:noProof/>
              <w:lang w:val="en-US"/>
            </w:rPr>
            <w:t>(Mullins &amp; Dossor, 2013)</w:t>
          </w:r>
          <w:r w:rsidR="00BA60B5">
            <w:fldChar w:fldCharType="end"/>
          </w:r>
        </w:sdtContent>
      </w:sdt>
      <w:r w:rsidR="00BA60B5">
        <w:t>. T</w:t>
      </w:r>
      <w:r w:rsidR="009B3EF1">
        <w:t xml:space="preserve">heir leadership styles show how effective leadership approaches can </w:t>
      </w:r>
      <w:r w:rsidR="00D63A1C">
        <w:t xml:space="preserve">help organisations attain </w:t>
      </w:r>
      <w:r w:rsidR="009B3EF1">
        <w:t xml:space="preserve">significant customer loyalty, brand growth and global repute. </w:t>
      </w:r>
    </w:p>
    <w:p w14:paraId="1E80AFCB" w14:textId="77777777" w:rsidR="00DD0463" w:rsidRDefault="00B1164D" w:rsidP="008D0C50">
      <w:pPr>
        <w:pStyle w:val="rep-normal"/>
      </w:pPr>
      <w:r>
        <w:lastRenderedPageBreak/>
        <w:t xml:space="preserve">Transformational leadership style aims to inspire/motivate followers to attain shared goals/vision </w:t>
      </w:r>
      <w:sdt>
        <w:sdtPr>
          <w:id w:val="740526059"/>
          <w:citation/>
        </w:sdtPr>
        <w:sdtContent>
          <w:r w:rsidR="00350CEE">
            <w:fldChar w:fldCharType="begin"/>
          </w:r>
          <w:r w:rsidR="00360628">
            <w:rPr>
              <w:lang w:val="en-US"/>
            </w:rPr>
            <w:instrText xml:space="preserve">CITATION Arn05 \l 1033 </w:instrText>
          </w:r>
          <w:r w:rsidR="00350CEE">
            <w:fldChar w:fldCharType="separate"/>
          </w:r>
          <w:r w:rsidR="00360628" w:rsidRPr="00360628">
            <w:rPr>
              <w:noProof/>
              <w:lang w:val="en-US"/>
            </w:rPr>
            <w:t>(Arnold, 2005)</w:t>
          </w:r>
          <w:r w:rsidR="00350CEE">
            <w:fldChar w:fldCharType="end"/>
          </w:r>
        </w:sdtContent>
      </w:sdt>
      <w:r>
        <w:t xml:space="preserve">. Transformational leaders are passionate, visionary and charismatic individuals that clearly/convincingly communicate their goals/values. This leadership is </w:t>
      </w:r>
      <w:r w:rsidR="00453B64">
        <w:t xml:space="preserve">perceived </w:t>
      </w:r>
      <w:r>
        <w:t>to be highly effective in the hospitality sector, cons</w:t>
      </w:r>
      <w:r w:rsidR="0084333A">
        <w:t xml:space="preserve">idering that it drives </w:t>
      </w:r>
      <w:r>
        <w:t>enthusiasm, commitment and sense of purpose among employees, which would help improve the hotel’s overall performance and competitiveness.</w:t>
      </w:r>
    </w:p>
    <w:p w14:paraId="49E4BA8A" w14:textId="77777777" w:rsidR="009A5C2A" w:rsidRDefault="00DD0463" w:rsidP="008D0C50">
      <w:pPr>
        <w:pStyle w:val="rep-normal"/>
      </w:pPr>
      <w:r>
        <w:t>Conrad Hilton</w:t>
      </w:r>
      <w:r w:rsidR="0084333A">
        <w:t xml:space="preserve">, the founder of Hilton Hotels, is </w:t>
      </w:r>
      <w:r w:rsidR="00A33B18">
        <w:t xml:space="preserve">a </w:t>
      </w:r>
      <w:r w:rsidR="0084333A">
        <w:t xml:space="preserve">good </w:t>
      </w:r>
      <w:r>
        <w:t xml:space="preserve">example of transformational leadership style </w:t>
      </w:r>
      <w:sdt>
        <w:sdtPr>
          <w:id w:val="-428738268"/>
          <w:citation/>
        </w:sdtPr>
        <w:sdtContent>
          <w:r w:rsidR="00360628">
            <w:fldChar w:fldCharType="begin"/>
          </w:r>
          <w:r w:rsidR="00360628">
            <w:rPr>
              <w:lang w:val="en-US"/>
            </w:rPr>
            <w:instrText xml:space="preserve"> CITATION Eve22 \l 1033 </w:instrText>
          </w:r>
          <w:r w:rsidR="00360628">
            <w:fldChar w:fldCharType="separate"/>
          </w:r>
          <w:r w:rsidR="00360628" w:rsidRPr="00360628">
            <w:rPr>
              <w:noProof/>
              <w:lang w:val="en-US"/>
            </w:rPr>
            <w:t>(Everly &amp; Athey, 2022)</w:t>
          </w:r>
          <w:r w:rsidR="00360628">
            <w:fldChar w:fldCharType="end"/>
          </w:r>
        </w:sdtContent>
      </w:sdt>
      <w:r>
        <w:t>.</w:t>
      </w:r>
      <w:r w:rsidR="00FB3194">
        <w:t xml:space="preserve"> The leader was known for his clear direction, purpose and vision. His innate ability </w:t>
      </w:r>
      <w:r w:rsidR="006D3961">
        <w:t xml:space="preserve">to </w:t>
      </w:r>
      <w:r w:rsidR="0084333A">
        <w:t xml:space="preserve">align his workforce with organisational </w:t>
      </w:r>
      <w:r w:rsidR="006D3961">
        <w:t>goals/objectives and emerging successful even in direst situations helped inspire employees and buil</w:t>
      </w:r>
      <w:r w:rsidR="0084333A">
        <w:t>t</w:t>
      </w:r>
      <w:r w:rsidR="006D3961">
        <w:t xml:space="preserve"> effective teams. </w:t>
      </w:r>
      <w:r w:rsidR="009A5C2A">
        <w:t xml:space="preserve">The Hilton Hotel Group is an immensely successful business with over </w:t>
      </w:r>
      <w:r w:rsidR="0084333A">
        <w:t xml:space="preserve">7600 properties in 126 nations/territories </w:t>
      </w:r>
      <w:r w:rsidR="009A5C2A">
        <w:t>worldwide.</w:t>
      </w:r>
    </w:p>
    <w:p w14:paraId="66D51806" w14:textId="77777777" w:rsidR="00AE5F07" w:rsidRDefault="009A5C2A" w:rsidP="008D0C50">
      <w:pPr>
        <w:pStyle w:val="rep-normal"/>
      </w:pPr>
      <w:r>
        <w:t>Bill Marriott</w:t>
      </w:r>
      <w:r w:rsidR="00405C04">
        <w:t>, Marriott International’s former CEO,</w:t>
      </w:r>
      <w:bookmarkStart w:id="0" w:name="a"/>
      <w:bookmarkEnd w:id="0"/>
      <w:r>
        <w:t xml:space="preserve"> is another example of a successful transformational leader that has effectively inspired his followers to </w:t>
      </w:r>
      <w:r w:rsidR="0084333A">
        <w:t xml:space="preserve">work </w:t>
      </w:r>
      <w:r>
        <w:t xml:space="preserve">towards the organisation’s goals/vision </w:t>
      </w:r>
      <w:sdt>
        <w:sdtPr>
          <w:id w:val="212009364"/>
          <w:citation/>
        </w:sdtPr>
        <w:sdtContent>
          <w:r w:rsidR="00FF16B3">
            <w:fldChar w:fldCharType="begin"/>
          </w:r>
          <w:r w:rsidR="00FF16B3">
            <w:rPr>
              <w:lang w:val="en-US"/>
            </w:rPr>
            <w:instrText xml:space="preserve"> CITATION Ken20 \l 1033 </w:instrText>
          </w:r>
          <w:r w:rsidR="00FF16B3">
            <w:fldChar w:fldCharType="separate"/>
          </w:r>
          <w:r w:rsidR="00FF16B3" w:rsidRPr="00FF16B3">
            <w:rPr>
              <w:noProof/>
              <w:lang w:val="en-US"/>
            </w:rPr>
            <w:t>(Kenyon, et al., 2020)</w:t>
          </w:r>
          <w:r w:rsidR="00FF16B3">
            <w:fldChar w:fldCharType="end"/>
          </w:r>
        </w:sdtContent>
      </w:sdt>
      <w:r>
        <w:t>. His key transformational leadership traits include</w:t>
      </w:r>
      <w:r w:rsidR="0084333A">
        <w:t>d</w:t>
      </w:r>
      <w:r>
        <w:t xml:space="preserve"> ability to encourage creativity, communicate effectively, inspire followers to achieve goals, and act as a charismatic role model.  </w:t>
      </w:r>
      <w:r w:rsidR="00DD0463">
        <w:t xml:space="preserve"> </w:t>
      </w:r>
      <w:r w:rsidR="00B1164D">
        <w:t xml:space="preserve"> </w:t>
      </w:r>
    </w:p>
    <w:p w14:paraId="18077A7E" w14:textId="77777777" w:rsidR="00AE5F07" w:rsidRDefault="00795E47" w:rsidP="008D0C50">
      <w:pPr>
        <w:pStyle w:val="rep-normal"/>
      </w:pPr>
      <w:r>
        <w:t xml:space="preserve">Participative leaders empower their followers to involve and participate in decision-making processes </w:t>
      </w:r>
      <w:sdt>
        <w:sdtPr>
          <w:id w:val="1221251694"/>
          <w:citation/>
        </w:sdtPr>
        <w:sdtContent>
          <w:r w:rsidR="00CF443D">
            <w:fldChar w:fldCharType="begin"/>
          </w:r>
          <w:r w:rsidR="00CF443D">
            <w:rPr>
              <w:lang w:val="en-US"/>
            </w:rPr>
            <w:instrText xml:space="preserve"> CITATION Buc191 \l 1033 </w:instrText>
          </w:r>
          <w:r w:rsidR="00CF443D">
            <w:fldChar w:fldCharType="separate"/>
          </w:r>
          <w:r w:rsidR="00CF443D" w:rsidRPr="00CF443D">
            <w:rPr>
              <w:noProof/>
              <w:lang w:val="en-US"/>
            </w:rPr>
            <w:t>(Buchanan &amp; Huczynski, 2019)</w:t>
          </w:r>
          <w:r w:rsidR="00CF443D">
            <w:fldChar w:fldCharType="end"/>
          </w:r>
        </w:sdtContent>
      </w:sdt>
      <w:r>
        <w:t>. This results in employees/teams feeling empowered and thus motivated to deliver their best to the organisa</w:t>
      </w:r>
      <w:r w:rsidR="00C85B95">
        <w:t>tion. Mark Hoplamazian</w:t>
      </w:r>
      <w:r w:rsidR="009E149C">
        <w:t xml:space="preserve">, the </w:t>
      </w:r>
      <w:r w:rsidR="002D48B2">
        <w:t xml:space="preserve">CEO/president of Hyatt Hotels, </w:t>
      </w:r>
      <w:r w:rsidR="00C85B95">
        <w:t>is an example of the participative leadership approach; he is known to actively listen to his people’s perspectives and ideas</w:t>
      </w:r>
      <w:r w:rsidR="00FC43AA">
        <w:t xml:space="preserve"> </w:t>
      </w:r>
      <w:sdt>
        <w:sdtPr>
          <w:id w:val="1139074164"/>
          <w:citation/>
        </w:sdtPr>
        <w:sdtContent>
          <w:r w:rsidR="005C03A0">
            <w:fldChar w:fldCharType="begin"/>
          </w:r>
          <w:r w:rsidR="005C03A0">
            <w:rPr>
              <w:lang w:val="en-US"/>
            </w:rPr>
            <w:instrText xml:space="preserve"> CITATION Utl22 \l 1033 </w:instrText>
          </w:r>
          <w:r w:rsidR="005C03A0">
            <w:fldChar w:fldCharType="separate"/>
          </w:r>
          <w:r w:rsidR="005C03A0" w:rsidRPr="005C03A0">
            <w:rPr>
              <w:noProof/>
              <w:lang w:val="en-US"/>
            </w:rPr>
            <w:t>(Utley &amp; Klebahn, 2022)</w:t>
          </w:r>
          <w:r w:rsidR="005C03A0">
            <w:fldChar w:fldCharType="end"/>
          </w:r>
        </w:sdtContent>
      </w:sdt>
      <w:r w:rsidR="00FC43AA">
        <w:t xml:space="preserve">. He believes that when individuals ideate jointly it can result in highly creative solutions. </w:t>
      </w:r>
      <w:r w:rsidR="00AE5F07">
        <w:t>Other leadership styles include:</w:t>
      </w:r>
    </w:p>
    <w:p w14:paraId="71F30538" w14:textId="77777777" w:rsidR="007505AB" w:rsidRDefault="00735FD5" w:rsidP="008D0C50">
      <w:pPr>
        <w:pStyle w:val="rep-normal"/>
      </w:pPr>
      <w:r>
        <w:lastRenderedPageBreak/>
        <w:t xml:space="preserve">Autocratic/Authoritarian leadership involves leaders </w:t>
      </w:r>
      <w:r w:rsidR="001C230B">
        <w:t xml:space="preserve">exercising control over </w:t>
      </w:r>
      <w:r>
        <w:t>decision-making processes with little involvement</w:t>
      </w:r>
      <w:r w:rsidR="00A57CE5">
        <w:t>/</w:t>
      </w:r>
      <w:r w:rsidR="002D002A">
        <w:t xml:space="preserve">inputs </w:t>
      </w:r>
      <w:r>
        <w:t xml:space="preserve">from team members/employees </w:t>
      </w:r>
      <w:sdt>
        <w:sdtPr>
          <w:id w:val="-21549126"/>
          <w:citation/>
        </w:sdtPr>
        <w:sdtContent>
          <w:r w:rsidR="000E17C0">
            <w:fldChar w:fldCharType="begin"/>
          </w:r>
          <w:r w:rsidR="000E17C0">
            <w:rPr>
              <w:lang w:val="en-US"/>
            </w:rPr>
            <w:instrText xml:space="preserve"> CITATION Pen21 \l 1033 </w:instrText>
          </w:r>
          <w:r w:rsidR="000E17C0">
            <w:fldChar w:fldCharType="separate"/>
          </w:r>
          <w:r w:rsidR="000E17C0" w:rsidRPr="000E17C0">
            <w:rPr>
              <w:noProof/>
              <w:lang w:val="en-US"/>
            </w:rPr>
            <w:t>(Peng, et al., 2021)</w:t>
          </w:r>
          <w:r w:rsidR="000E17C0">
            <w:fldChar w:fldCharType="end"/>
          </w:r>
        </w:sdtContent>
      </w:sdt>
      <w:r>
        <w:t>. This approach is particularly useful in cases where decision-making should be quick or where leaders possess maximum knowledge about the tasks. Leona Helmsley of Helmsley Hotels</w:t>
      </w:r>
      <w:r w:rsidR="00DC55E0">
        <w:t xml:space="preserve"> is</w:t>
      </w:r>
      <w:r>
        <w:t xml:space="preserve"> an example of an autocratic leader, </w:t>
      </w:r>
      <w:r w:rsidR="00006FAF">
        <w:t xml:space="preserve">who unilaterally controlled her business where decisions were taken swiftly without consulting employees/others </w:t>
      </w:r>
      <w:sdt>
        <w:sdtPr>
          <w:id w:val="1088431022"/>
          <w:citation/>
        </w:sdtPr>
        <w:sdtContent>
          <w:r w:rsidR="000F006E">
            <w:fldChar w:fldCharType="begin"/>
          </w:r>
          <w:r w:rsidR="000F006E">
            <w:rPr>
              <w:lang w:val="en-US"/>
            </w:rPr>
            <w:instrText xml:space="preserve"> CITATION Rab21 \l 1033 </w:instrText>
          </w:r>
          <w:r w:rsidR="000F006E">
            <w:fldChar w:fldCharType="separate"/>
          </w:r>
          <w:r w:rsidR="000F006E" w:rsidRPr="000F006E">
            <w:rPr>
              <w:noProof/>
              <w:lang w:val="en-US"/>
            </w:rPr>
            <w:t>(Rabiul &amp; Yean, 2021)</w:t>
          </w:r>
          <w:r w:rsidR="000F006E">
            <w:fldChar w:fldCharType="end"/>
          </w:r>
        </w:sdtContent>
      </w:sdt>
      <w:r w:rsidR="00006FAF">
        <w:t>. The business’s policies were stringent and failure on part of employees to comply would result in dire consequences such as termination.</w:t>
      </w:r>
    </w:p>
    <w:p w14:paraId="131C2032" w14:textId="77777777" w:rsidR="00BB28F7" w:rsidRDefault="00BB28F7" w:rsidP="008D0C50">
      <w:pPr>
        <w:pStyle w:val="rep-normal"/>
      </w:pPr>
      <w:r>
        <w:t>Delegative/La</w:t>
      </w:r>
      <w:r w:rsidR="005F040F">
        <w:t>i</w:t>
      </w:r>
      <w:r>
        <w:t xml:space="preserve">ssez-Faire leadership involves giving employees all freedom to perform tasks in a manner that they deem as best </w:t>
      </w:r>
      <w:sdt>
        <w:sdtPr>
          <w:id w:val="-1059164967"/>
          <w:citation/>
        </w:sdtPr>
        <w:sdtContent>
          <w:r w:rsidR="009C42BF">
            <w:fldChar w:fldCharType="begin"/>
          </w:r>
          <w:r w:rsidR="009C42BF">
            <w:rPr>
              <w:lang w:val="en-US"/>
            </w:rPr>
            <w:instrText xml:space="preserve"> CITATION Hal21 \l 1033 </w:instrText>
          </w:r>
          <w:r w:rsidR="009C42BF">
            <w:fldChar w:fldCharType="separate"/>
          </w:r>
          <w:r w:rsidR="009C42BF" w:rsidRPr="009C42BF">
            <w:rPr>
              <w:noProof/>
              <w:lang w:val="en-US"/>
            </w:rPr>
            <w:t>(Halim, 2021)</w:t>
          </w:r>
          <w:r w:rsidR="009C42BF">
            <w:fldChar w:fldCharType="end"/>
          </w:r>
        </w:sdtContent>
      </w:sdt>
      <w:r>
        <w:t xml:space="preserve">. It helps build a relaxed environment and develop accountability; however, employees might </w:t>
      </w:r>
      <w:r w:rsidR="002D002A">
        <w:t>misuse</w:t>
      </w:r>
      <w:r>
        <w:t xml:space="preserve"> the freedom while new-comers can struggle due to lack of guidance</w:t>
      </w:r>
      <w:r w:rsidR="00103BCC">
        <w:t>/knowledge</w:t>
      </w:r>
      <w:r>
        <w:t>.</w:t>
      </w:r>
    </w:p>
    <w:p w14:paraId="390BD28A" w14:textId="77777777" w:rsidR="00BB28F7" w:rsidRDefault="00BB28F7" w:rsidP="008D0C50">
      <w:pPr>
        <w:pStyle w:val="rep-normal"/>
      </w:pPr>
      <w:r>
        <w:t>Servant leadership entails leaders emphasising strongly on</w:t>
      </w:r>
      <w:r w:rsidR="005D3E71">
        <w:t xml:space="preserve"> employee development and building</w:t>
      </w:r>
      <w:r>
        <w:t xml:space="preserve"> a culture of knowledge-sharing and service </w:t>
      </w:r>
      <w:sdt>
        <w:sdtPr>
          <w:id w:val="1645465663"/>
          <w:citation/>
        </w:sdtPr>
        <w:sdtContent>
          <w:r w:rsidR="00601194">
            <w:fldChar w:fldCharType="begin"/>
          </w:r>
          <w:r w:rsidR="00601194">
            <w:rPr>
              <w:lang w:val="en-US"/>
            </w:rPr>
            <w:instrText xml:space="preserve"> CITATION Bav20 \l 1033 </w:instrText>
          </w:r>
          <w:r w:rsidR="00601194">
            <w:fldChar w:fldCharType="separate"/>
          </w:r>
          <w:r w:rsidR="00601194" w:rsidRPr="00601194">
            <w:rPr>
              <w:noProof/>
              <w:lang w:val="en-US"/>
            </w:rPr>
            <w:t>(Bavik, 2020)</w:t>
          </w:r>
          <w:r w:rsidR="00601194">
            <w:fldChar w:fldCharType="end"/>
          </w:r>
        </w:sdtContent>
      </w:sdt>
      <w:r>
        <w:t xml:space="preserve">. </w:t>
      </w:r>
      <w:r w:rsidR="00600C4A">
        <w:t xml:space="preserve">Examples of servant leadership in the hospitality sector are Four Seasons Hotels and Resorts’s J. Allen Smith and Marriott International’s former CEO, Arne Sorenson </w:t>
      </w:r>
      <w:sdt>
        <w:sdtPr>
          <w:id w:val="-1361967827"/>
          <w:citation/>
        </w:sdtPr>
        <w:sdtContent>
          <w:r w:rsidR="00CB33FE">
            <w:fldChar w:fldCharType="begin"/>
          </w:r>
          <w:r w:rsidR="00CB33FE">
            <w:rPr>
              <w:lang w:val="en-US"/>
            </w:rPr>
            <w:instrText xml:space="preserve"> CITATION Rol05 \l 1033 </w:instrText>
          </w:r>
          <w:r w:rsidR="00CB33FE">
            <w:fldChar w:fldCharType="separate"/>
          </w:r>
          <w:r w:rsidR="00CB33FE" w:rsidRPr="00CB33FE">
            <w:rPr>
              <w:noProof/>
              <w:lang w:val="en-US"/>
            </w:rPr>
            <w:t>(Rollinson, 2005)</w:t>
          </w:r>
          <w:r w:rsidR="00CB33FE">
            <w:fldChar w:fldCharType="end"/>
          </w:r>
        </w:sdtContent>
      </w:sdt>
      <w:r w:rsidR="00600C4A">
        <w:t xml:space="preserve">. </w:t>
      </w:r>
    </w:p>
    <w:p w14:paraId="1598D0B3" w14:textId="77777777" w:rsidR="00BB28F7" w:rsidRDefault="00BB28F7" w:rsidP="008D0C50">
      <w:pPr>
        <w:pStyle w:val="rep-normal"/>
      </w:pPr>
      <w:r>
        <w:t xml:space="preserve">Transactional leadership relies on motivating employees to perform </w:t>
      </w:r>
      <w:r w:rsidR="005D3E71">
        <w:t xml:space="preserve">well </w:t>
      </w:r>
      <w:r>
        <w:t xml:space="preserve">by </w:t>
      </w:r>
      <w:r w:rsidR="005D3E71">
        <w:t>rewarding/acknowledging good performance</w:t>
      </w:r>
      <w:r>
        <w:t xml:space="preserve"> </w:t>
      </w:r>
      <w:sdt>
        <w:sdtPr>
          <w:id w:val="-182986105"/>
          <w:citation/>
        </w:sdtPr>
        <w:sdtContent>
          <w:r w:rsidR="009E3B37">
            <w:fldChar w:fldCharType="begin"/>
          </w:r>
          <w:r w:rsidR="009E3B37">
            <w:rPr>
              <w:lang w:val="en-US"/>
            </w:rPr>
            <w:instrText xml:space="preserve"> CITATION Bod02 \l 1033 </w:instrText>
          </w:r>
          <w:r w:rsidR="009E3B37">
            <w:fldChar w:fldCharType="separate"/>
          </w:r>
          <w:r w:rsidR="009E3B37" w:rsidRPr="009E3B37">
            <w:rPr>
              <w:noProof/>
              <w:lang w:val="en-US"/>
            </w:rPr>
            <w:t>(Boddy, 2014)</w:t>
          </w:r>
          <w:r w:rsidR="009E3B37">
            <w:fldChar w:fldCharType="end"/>
          </w:r>
        </w:sdtContent>
      </w:sdt>
      <w:r>
        <w:t>. Employees are clear about what the management expects from them; this approach provides good clarity/structure. It can however result in lower creativity.</w:t>
      </w:r>
      <w:r w:rsidR="00274ED3">
        <w:t xml:space="preserve"> Example of this leadership approach is Starbucks’s former CEO, Howard Schultz, who motivated his workers by rewarding them for good performance </w:t>
      </w:r>
      <w:sdt>
        <w:sdtPr>
          <w:id w:val="1227958786"/>
          <w:citation/>
        </w:sdtPr>
        <w:sdtContent>
          <w:r w:rsidR="009E3B37">
            <w:fldChar w:fldCharType="begin"/>
          </w:r>
          <w:r w:rsidR="009E3B37">
            <w:rPr>
              <w:lang w:val="en-US"/>
            </w:rPr>
            <w:instrText xml:space="preserve"> CITATION OCo24 \l 1033 </w:instrText>
          </w:r>
          <w:r w:rsidR="009E3B37">
            <w:fldChar w:fldCharType="separate"/>
          </w:r>
          <w:r w:rsidR="009E3B37" w:rsidRPr="009E3B37">
            <w:rPr>
              <w:noProof/>
              <w:lang w:val="en-US"/>
            </w:rPr>
            <w:t>(O’Connor &amp; Blasdel, 2024)</w:t>
          </w:r>
          <w:r w:rsidR="009E3B37">
            <w:fldChar w:fldCharType="end"/>
          </w:r>
        </w:sdtContent>
      </w:sdt>
      <w:r w:rsidR="009E3B37">
        <w:t>.</w:t>
      </w:r>
    </w:p>
    <w:p w14:paraId="228B3154" w14:textId="77777777" w:rsidR="00BB28F7" w:rsidRDefault="00BB28F7" w:rsidP="008D0C50">
      <w:pPr>
        <w:pStyle w:val="rep-normal"/>
      </w:pPr>
      <w:r>
        <w:lastRenderedPageBreak/>
        <w:t xml:space="preserve">Bureaucratic leadership involves strict </w:t>
      </w:r>
      <w:r w:rsidR="00400367">
        <w:t>adherence</w:t>
      </w:r>
      <w:r>
        <w:t xml:space="preserve"> to company</w:t>
      </w:r>
      <w:r w:rsidR="00400367">
        <w:t>’s</w:t>
      </w:r>
      <w:r>
        <w:t xml:space="preserve"> policies/rules</w:t>
      </w:r>
      <w:r w:rsidR="00507A53">
        <w:t xml:space="preserve"> </w:t>
      </w:r>
      <w:sdt>
        <w:sdtPr>
          <w:id w:val="996924097"/>
          <w:citation/>
        </w:sdtPr>
        <w:sdtContent>
          <w:r w:rsidR="00507A53">
            <w:fldChar w:fldCharType="begin"/>
          </w:r>
          <w:r w:rsidR="00507A53">
            <w:rPr>
              <w:lang w:val="en-US"/>
            </w:rPr>
            <w:instrText xml:space="preserve"> CITATION Mul19 \l 1033 </w:instrText>
          </w:r>
          <w:r w:rsidR="00507A53">
            <w:fldChar w:fldCharType="separate"/>
          </w:r>
          <w:r w:rsidR="00507A53" w:rsidRPr="00507A53">
            <w:rPr>
              <w:noProof/>
              <w:lang w:val="en-US"/>
            </w:rPr>
            <w:t>(Mullins, 2019)</w:t>
          </w:r>
          <w:r w:rsidR="00507A53">
            <w:fldChar w:fldCharType="end"/>
          </w:r>
        </w:sdtContent>
      </w:sdt>
      <w:r>
        <w:t xml:space="preserve">. It helps lower favouritism and </w:t>
      </w:r>
      <w:r w:rsidR="00A70FDA">
        <w:t>improves</w:t>
      </w:r>
      <w:r>
        <w:t xml:space="preserve"> job predictability. However, it can </w:t>
      </w:r>
      <w:r w:rsidR="00A93862">
        <w:t>curb</w:t>
      </w:r>
      <w:r>
        <w:t xml:space="preserve"> innovation and reduce freedom. </w:t>
      </w:r>
      <w:r w:rsidR="00F820F1">
        <w:t>Fast food restaurant managers are classic examples of this approach as they strictly adhere to standardized procedures and have specific chain of command for taking decisions.</w:t>
      </w:r>
    </w:p>
    <w:p w14:paraId="50F0363C" w14:textId="77777777" w:rsidR="00545871" w:rsidRDefault="00A96FC3" w:rsidP="008D0C50">
      <w:pPr>
        <w:pStyle w:val="rep-normal"/>
      </w:pPr>
      <w:r>
        <w:t>M</w:t>
      </w:r>
      <w:r w:rsidR="007F5DF0">
        <w:t xml:space="preserve">anagement emphasises on </w:t>
      </w:r>
      <w:r w:rsidR="004133A5">
        <w:t xml:space="preserve">smooth implementation of </w:t>
      </w:r>
      <w:r>
        <w:t xml:space="preserve">organisational functions and </w:t>
      </w:r>
      <w:r w:rsidR="00B03C85">
        <w:t xml:space="preserve">deals </w:t>
      </w:r>
      <w:r>
        <w:t xml:space="preserve">with </w:t>
      </w:r>
      <w:r w:rsidR="00B03C85">
        <w:t xml:space="preserve">allocating resources, managing day-to-day operations and coping with environmental changes effectively </w:t>
      </w:r>
      <w:sdt>
        <w:sdtPr>
          <w:id w:val="-1097099668"/>
          <w:citation/>
        </w:sdtPr>
        <w:sdtContent>
          <w:r w:rsidR="000F006E">
            <w:fldChar w:fldCharType="begin"/>
          </w:r>
          <w:r w:rsidR="000F006E">
            <w:rPr>
              <w:lang w:val="en-US"/>
            </w:rPr>
            <w:instrText xml:space="preserve"> CITATION Mul16 \l 1033 </w:instrText>
          </w:r>
          <w:r w:rsidR="000F006E">
            <w:fldChar w:fldCharType="separate"/>
          </w:r>
          <w:r w:rsidR="000F006E" w:rsidRPr="000F006E">
            <w:rPr>
              <w:noProof/>
              <w:lang w:val="en-US"/>
            </w:rPr>
            <w:t>(Mullins &amp; Christy, 2016)</w:t>
          </w:r>
          <w:r w:rsidR="000F006E">
            <w:fldChar w:fldCharType="end"/>
          </w:r>
        </w:sdtContent>
      </w:sdt>
      <w:r>
        <w:t>. Leadership concerns motivating/inspiring followers to attain goals by building trust, engaging employees, and directing them towards shared purpose/goals.</w:t>
      </w:r>
      <w:r w:rsidR="00B03C85">
        <w:t xml:space="preserve"> </w:t>
      </w:r>
      <w:r w:rsidR="00192996">
        <w:t>B</w:t>
      </w:r>
      <w:r w:rsidR="00BB29A6">
        <w:t xml:space="preserve">oth </w:t>
      </w:r>
      <w:r w:rsidR="00192996">
        <w:t xml:space="preserve">leadership and management </w:t>
      </w:r>
      <w:r w:rsidR="00BB29A6">
        <w:t xml:space="preserve">involve inspiring/driving people to attain common goals and coordinating/mobilizing teams/resources to achieve goals/objectives. </w:t>
      </w:r>
      <w:r w:rsidR="00AE3C40">
        <w:t xml:space="preserve">As such, both leaders and managers have to possess </w:t>
      </w:r>
      <w:r w:rsidR="00B03C85">
        <w:t xml:space="preserve">excellent </w:t>
      </w:r>
      <w:r w:rsidR="00AE3C40">
        <w:t>communication</w:t>
      </w:r>
      <w:r w:rsidR="00B03C85">
        <w:t xml:space="preserve">, interpersonal, </w:t>
      </w:r>
      <w:r w:rsidR="00AE3C40">
        <w:t xml:space="preserve">problem-solving and decision-making </w:t>
      </w:r>
      <w:r w:rsidR="00B03C85">
        <w:t>skills/</w:t>
      </w:r>
      <w:r w:rsidR="00AE3C40">
        <w:t xml:space="preserve">abilities. </w:t>
      </w:r>
      <w:r w:rsidR="00BF3FA2">
        <w:t xml:space="preserve">A good combination of effective leadership and management is essential to create/maintain a healthy organisational culture, which motivates/inspires the workforce to work towards the organisation’s vision and goals/objectives. </w:t>
      </w:r>
      <w:r w:rsidR="00E5381F">
        <w:t xml:space="preserve">Given below is the linkage between </w:t>
      </w:r>
      <w:r w:rsidR="00EF4F8C">
        <w:t xml:space="preserve">the </w:t>
      </w:r>
      <w:r w:rsidR="00E5381F">
        <w:t>effectiveness of various leadership styles to key function of managerial leadership:</w:t>
      </w:r>
    </w:p>
    <w:p w14:paraId="2A5D8A05" w14:textId="77777777" w:rsidR="004D2EDD" w:rsidRDefault="001B389D" w:rsidP="008D0C50">
      <w:pPr>
        <w:pStyle w:val="rep-normal"/>
      </w:pPr>
      <w:r>
        <w:t>Autocratic (</w:t>
      </w:r>
      <w:r w:rsidR="004A0B17">
        <w:t>decisive leadership</w:t>
      </w:r>
      <w:r>
        <w:t xml:space="preserve">) management style </w:t>
      </w:r>
      <w:r w:rsidR="00E52B10">
        <w:t xml:space="preserve">entails centralized decision-making where the manager takes decisions without </w:t>
      </w:r>
      <w:r w:rsidR="00713A2A">
        <w:t>considering</w:t>
      </w:r>
      <w:r w:rsidR="00E52B10">
        <w:t xml:space="preserve"> opinions/inputs from their team members </w:t>
      </w:r>
      <w:sdt>
        <w:sdtPr>
          <w:id w:val="-191845549"/>
          <w:citation/>
        </w:sdtPr>
        <w:sdtContent>
          <w:r w:rsidR="000F006E">
            <w:fldChar w:fldCharType="begin"/>
          </w:r>
          <w:r w:rsidR="000F006E">
            <w:rPr>
              <w:lang w:val="en-US"/>
            </w:rPr>
            <w:instrText xml:space="preserve"> CITATION Hal21 \l 1033 </w:instrText>
          </w:r>
          <w:r w:rsidR="000F006E">
            <w:fldChar w:fldCharType="separate"/>
          </w:r>
          <w:r w:rsidR="000F006E" w:rsidRPr="000F006E">
            <w:rPr>
              <w:noProof/>
              <w:lang w:val="en-US"/>
            </w:rPr>
            <w:t>(Halim, 2021)</w:t>
          </w:r>
          <w:r w:rsidR="000F006E">
            <w:fldChar w:fldCharType="end"/>
          </w:r>
        </w:sdtContent>
      </w:sdt>
      <w:r w:rsidR="00E52B10">
        <w:t xml:space="preserve">. This approach is particularly effective in situations that need quick action (emergencies/crisis). Nonetheless, this style can lead to low employee morale and creativity. </w:t>
      </w:r>
      <w:r w:rsidR="004D2EDD">
        <w:t>Helmsley Hotels’s Leona Helmsley is a</w:t>
      </w:r>
      <w:r w:rsidR="008F627B">
        <w:t>n</w:t>
      </w:r>
      <w:r w:rsidR="004D2EDD">
        <w:t xml:space="preserve"> example of effective autocratic management style </w:t>
      </w:r>
      <w:sdt>
        <w:sdtPr>
          <w:id w:val="-1838676002"/>
          <w:citation/>
        </w:sdtPr>
        <w:sdtContent>
          <w:r w:rsidR="004A0B17">
            <w:fldChar w:fldCharType="begin"/>
          </w:r>
          <w:r w:rsidR="004A0B17">
            <w:rPr>
              <w:lang w:val="en-US"/>
            </w:rPr>
            <w:instrText xml:space="preserve"> CITATION Rab21 \l 1033 </w:instrText>
          </w:r>
          <w:r w:rsidR="004A0B17">
            <w:fldChar w:fldCharType="separate"/>
          </w:r>
          <w:r w:rsidR="004A0B17" w:rsidRPr="000F006E">
            <w:rPr>
              <w:noProof/>
              <w:lang w:val="en-US"/>
            </w:rPr>
            <w:t>(Rabiul &amp; Yean, 2021)</w:t>
          </w:r>
          <w:r w:rsidR="004A0B17">
            <w:fldChar w:fldCharType="end"/>
          </w:r>
        </w:sdtContent>
      </w:sdt>
      <w:r w:rsidR="004A0B17">
        <w:t xml:space="preserve">. </w:t>
      </w:r>
    </w:p>
    <w:p w14:paraId="61849CB5" w14:textId="77777777" w:rsidR="007A7787" w:rsidRDefault="008B1733" w:rsidP="008D0C50">
      <w:pPr>
        <w:pStyle w:val="rep-normal"/>
      </w:pPr>
      <w:r>
        <w:lastRenderedPageBreak/>
        <w:t>Democratic (inclusive decision-making) management</w:t>
      </w:r>
      <w:r w:rsidR="007A7787">
        <w:t xml:space="preserve"> involves the leaders valuing the team’s inputs/opinions and taking decisions collectively </w:t>
      </w:r>
      <w:sdt>
        <w:sdtPr>
          <w:id w:val="1167440580"/>
          <w:citation/>
        </w:sdtPr>
        <w:sdtContent>
          <w:r w:rsidR="003F4FC6">
            <w:fldChar w:fldCharType="begin"/>
          </w:r>
          <w:r w:rsidR="003F4FC6">
            <w:rPr>
              <w:lang w:val="en-US"/>
            </w:rPr>
            <w:instrText xml:space="preserve"> CITATION Buc191 \l 1033 </w:instrText>
          </w:r>
          <w:r w:rsidR="003F4FC6">
            <w:fldChar w:fldCharType="separate"/>
          </w:r>
          <w:r w:rsidR="003F4FC6" w:rsidRPr="003F4FC6">
            <w:rPr>
              <w:noProof/>
              <w:lang w:val="en-US"/>
            </w:rPr>
            <w:t>(Buchanan &amp; Huczynski, 2019)</w:t>
          </w:r>
          <w:r w:rsidR="003F4FC6">
            <w:fldChar w:fldCharType="end"/>
          </w:r>
        </w:sdtContent>
      </w:sdt>
      <w:r w:rsidR="007A7787">
        <w:t>. This approach helps to create a feeling of empowerment/ownership among employees and motivates them effectively. It is particularly suitable in organisations where innovation and collaboration are important.</w:t>
      </w:r>
      <w:r w:rsidR="00042D98">
        <w:t xml:space="preserve"> Hyatt Hotels’s CEO/president,</w:t>
      </w:r>
      <w:r w:rsidR="00042D98" w:rsidRPr="00042D98">
        <w:t xml:space="preserve"> </w:t>
      </w:r>
      <w:r w:rsidR="00042D98">
        <w:t xml:space="preserve">Mark Hoplamazian, </w:t>
      </w:r>
      <w:r w:rsidR="008F627B">
        <w:t xml:space="preserve">is an example of </w:t>
      </w:r>
      <w:r w:rsidR="00042D98">
        <w:t xml:space="preserve">the participative </w:t>
      </w:r>
      <w:r w:rsidR="002E138F">
        <w:t>management</w:t>
      </w:r>
      <w:r w:rsidR="00042D98">
        <w:t xml:space="preserve"> approach </w:t>
      </w:r>
      <w:sdt>
        <w:sdtPr>
          <w:id w:val="-833685818"/>
          <w:citation/>
        </w:sdtPr>
        <w:sdtContent>
          <w:r w:rsidR="00042D98">
            <w:fldChar w:fldCharType="begin"/>
          </w:r>
          <w:r w:rsidR="00042D98">
            <w:rPr>
              <w:lang w:val="en-US"/>
            </w:rPr>
            <w:instrText xml:space="preserve"> CITATION Utl22 \l 1033 </w:instrText>
          </w:r>
          <w:r w:rsidR="00042D98">
            <w:fldChar w:fldCharType="separate"/>
          </w:r>
          <w:r w:rsidR="00042D98" w:rsidRPr="005C03A0">
            <w:rPr>
              <w:noProof/>
              <w:lang w:val="en-US"/>
            </w:rPr>
            <w:t>(Utley &amp; Klebahn, 2022)</w:t>
          </w:r>
          <w:r w:rsidR="00042D98">
            <w:fldChar w:fldCharType="end"/>
          </w:r>
        </w:sdtContent>
      </w:sdt>
      <w:r w:rsidR="00042D98">
        <w:t>.</w:t>
      </w:r>
    </w:p>
    <w:p w14:paraId="377CC31E" w14:textId="77777777" w:rsidR="001D7C77" w:rsidRDefault="008B1733" w:rsidP="008D0C50">
      <w:pPr>
        <w:pStyle w:val="rep-normal"/>
      </w:pPr>
      <w:r>
        <w:t>Laissez-Faire (empowering autonomy) management</w:t>
      </w:r>
      <w:r w:rsidR="007D343E">
        <w:t xml:space="preserve"> </w:t>
      </w:r>
      <w:r w:rsidR="00FA7071">
        <w:t xml:space="preserve">involves managers providing team members with considerable autonomy to take decisions </w:t>
      </w:r>
      <w:sdt>
        <w:sdtPr>
          <w:id w:val="376060903"/>
          <w:citation/>
        </w:sdtPr>
        <w:sdtContent>
          <w:r w:rsidR="00282C8B">
            <w:fldChar w:fldCharType="begin"/>
          </w:r>
          <w:r w:rsidR="00282C8B">
            <w:rPr>
              <w:lang w:val="en-US"/>
            </w:rPr>
            <w:instrText xml:space="preserve"> CITATION Bod02 \l 1033 </w:instrText>
          </w:r>
          <w:r w:rsidR="00282C8B">
            <w:fldChar w:fldCharType="separate"/>
          </w:r>
          <w:r w:rsidR="00282C8B" w:rsidRPr="00282C8B">
            <w:rPr>
              <w:noProof/>
              <w:lang w:val="en-US"/>
            </w:rPr>
            <w:t>(Boddy, 2014)</w:t>
          </w:r>
          <w:r w:rsidR="00282C8B">
            <w:fldChar w:fldCharType="end"/>
          </w:r>
        </w:sdtContent>
      </w:sdt>
      <w:r w:rsidR="00FA7071">
        <w:t xml:space="preserve">. This approach is ideal for </w:t>
      </w:r>
      <w:r w:rsidR="00EA61B7">
        <w:t xml:space="preserve">employees who are </w:t>
      </w:r>
      <w:r w:rsidR="00FA7071">
        <w:t xml:space="preserve">self-driven </w:t>
      </w:r>
      <w:r w:rsidR="00EA61B7">
        <w:t xml:space="preserve">or possess </w:t>
      </w:r>
      <w:r w:rsidR="00FA7071">
        <w:t xml:space="preserve">significant </w:t>
      </w:r>
      <w:r w:rsidR="00EA61B7">
        <w:t>task-related knowledge/</w:t>
      </w:r>
      <w:r w:rsidR="00FA7071">
        <w:t>expertise. Though it encourages self-reliance, the approach is not apt for inexperienced or less motivated employees.</w:t>
      </w:r>
    </w:p>
    <w:p w14:paraId="485616F0" w14:textId="77777777" w:rsidR="00405C04" w:rsidRDefault="008B1733" w:rsidP="008D0C50">
      <w:pPr>
        <w:pStyle w:val="rep-normal"/>
      </w:pPr>
      <w:r>
        <w:t>Transformational (inspirational growth) management</w:t>
      </w:r>
      <w:r w:rsidR="00FE6192">
        <w:t xml:space="preserve"> </w:t>
      </w:r>
      <w:r w:rsidR="00923108">
        <w:t xml:space="preserve">approach involves motivating/inspiring the team through a convincing vision </w:t>
      </w:r>
      <w:sdt>
        <w:sdtPr>
          <w:id w:val="740065655"/>
          <w:citation/>
        </w:sdtPr>
        <w:sdtContent>
          <w:r w:rsidR="00282C8B">
            <w:fldChar w:fldCharType="begin"/>
          </w:r>
          <w:r w:rsidR="00282C8B">
            <w:rPr>
              <w:lang w:val="en-US"/>
            </w:rPr>
            <w:instrText xml:space="preserve"> CITATION Mul19 \l 1033 </w:instrText>
          </w:r>
          <w:r w:rsidR="00282C8B">
            <w:fldChar w:fldCharType="separate"/>
          </w:r>
          <w:r w:rsidR="00282C8B" w:rsidRPr="00282C8B">
            <w:rPr>
              <w:noProof/>
              <w:lang w:val="en-US"/>
            </w:rPr>
            <w:t>(Mullins, 2019)</w:t>
          </w:r>
          <w:r w:rsidR="00282C8B">
            <w:fldChar w:fldCharType="end"/>
          </w:r>
        </w:sdtContent>
      </w:sdt>
      <w:r w:rsidR="00923108">
        <w:t xml:space="preserve">. These leaders/managers emphasise on creating shared passion and sense of purpose among their employees and encourage creativity/commitment to attain the goals. </w:t>
      </w:r>
      <w:r w:rsidR="00405C04">
        <w:t xml:space="preserve">Key examples include Hilton Hotels’s founder, Conrad Hilton, and Marriott International’s former CEO, Bill Marriott </w:t>
      </w:r>
      <w:sdt>
        <w:sdtPr>
          <w:id w:val="-1347629443"/>
          <w:citation/>
        </w:sdtPr>
        <w:sdtContent>
          <w:r w:rsidR="007350C2">
            <w:fldChar w:fldCharType="begin"/>
          </w:r>
          <w:r w:rsidR="007350C2">
            <w:rPr>
              <w:lang w:val="en-US"/>
            </w:rPr>
            <w:instrText xml:space="preserve"> CITATION Eve22 \l 1033 </w:instrText>
          </w:r>
          <w:r w:rsidR="007350C2">
            <w:fldChar w:fldCharType="separate"/>
          </w:r>
          <w:r w:rsidR="007350C2" w:rsidRPr="00360628">
            <w:rPr>
              <w:noProof/>
              <w:lang w:val="en-US"/>
            </w:rPr>
            <w:t>(Everly &amp; Athey, 2022)</w:t>
          </w:r>
          <w:r w:rsidR="007350C2">
            <w:fldChar w:fldCharType="end"/>
          </w:r>
        </w:sdtContent>
      </w:sdt>
      <w:r w:rsidR="007350C2">
        <w:t xml:space="preserve">. </w:t>
      </w:r>
    </w:p>
    <w:p w14:paraId="29BAC224" w14:textId="77777777" w:rsidR="008B1733" w:rsidRDefault="008B1733" w:rsidP="008D0C50">
      <w:pPr>
        <w:pStyle w:val="rep-normal"/>
      </w:pPr>
      <w:r>
        <w:t>Bureaucratic (rule-based control leadership) management</w:t>
      </w:r>
      <w:r w:rsidR="00E94E2B">
        <w:t xml:space="preserve"> </w:t>
      </w:r>
      <w:r w:rsidR="006D19BC">
        <w:t xml:space="preserve">places </w:t>
      </w:r>
      <w:r w:rsidR="00573948">
        <w:t xml:space="preserve">greater </w:t>
      </w:r>
      <w:r w:rsidR="006D19BC">
        <w:t xml:space="preserve">emphasis on </w:t>
      </w:r>
      <w:r w:rsidR="00573948">
        <w:t xml:space="preserve">strictly adhering to </w:t>
      </w:r>
      <w:r w:rsidR="006D19BC">
        <w:t xml:space="preserve">organisational </w:t>
      </w:r>
      <w:r w:rsidR="00573948">
        <w:t xml:space="preserve">rules/policies and processes </w:t>
      </w:r>
      <w:sdt>
        <w:sdtPr>
          <w:id w:val="1774045896"/>
          <w:citation/>
        </w:sdtPr>
        <w:sdtContent>
          <w:r w:rsidR="0049042C">
            <w:fldChar w:fldCharType="begin"/>
          </w:r>
          <w:r w:rsidR="0049042C">
            <w:rPr>
              <w:lang w:val="en-US"/>
            </w:rPr>
            <w:instrText xml:space="preserve"> CITATION Mul16 \l 1033 </w:instrText>
          </w:r>
          <w:r w:rsidR="0049042C">
            <w:fldChar w:fldCharType="separate"/>
          </w:r>
          <w:r w:rsidR="0049042C" w:rsidRPr="0049042C">
            <w:rPr>
              <w:noProof/>
              <w:lang w:val="en-US"/>
            </w:rPr>
            <w:t>(Mullins &amp; Christy, 2016)</w:t>
          </w:r>
          <w:r w:rsidR="0049042C">
            <w:fldChar w:fldCharType="end"/>
          </w:r>
        </w:sdtContent>
      </w:sdt>
      <w:r w:rsidR="00573948">
        <w:t xml:space="preserve">. It is especially important in highly regulated sectors where accuracy, compliance and consistency are important. </w:t>
      </w:r>
      <w:r w:rsidR="000D618A">
        <w:t xml:space="preserve">Fast food restaurant managers </w:t>
      </w:r>
      <w:r w:rsidR="008F627B">
        <w:t xml:space="preserve">are good example of this management </w:t>
      </w:r>
      <w:r w:rsidR="000D618A">
        <w:t xml:space="preserve">approach. </w:t>
      </w:r>
    </w:p>
    <w:p w14:paraId="7CB6A775" w14:textId="77777777" w:rsidR="008B1733" w:rsidRDefault="008B1733" w:rsidP="008D0C50">
      <w:pPr>
        <w:pStyle w:val="rep-normal"/>
      </w:pPr>
      <w:r>
        <w:lastRenderedPageBreak/>
        <w:t>Servant (team-focused leadership) management</w:t>
      </w:r>
      <w:r w:rsidR="008F69E9">
        <w:t xml:space="preserve"> approach emphasises strongly on </w:t>
      </w:r>
      <w:r w:rsidR="00905A12">
        <w:t xml:space="preserve">addressing </w:t>
      </w:r>
      <w:r w:rsidR="008F69E9">
        <w:t xml:space="preserve">the needs of followers </w:t>
      </w:r>
      <w:sdt>
        <w:sdtPr>
          <w:id w:val="-2029869916"/>
          <w:citation/>
        </w:sdtPr>
        <w:sdtContent>
          <w:r w:rsidR="0049042C">
            <w:fldChar w:fldCharType="begin"/>
          </w:r>
          <w:r w:rsidR="0049042C">
            <w:rPr>
              <w:lang w:val="en-US"/>
            </w:rPr>
            <w:instrText xml:space="preserve"> CITATION Mul16 \l 1033 </w:instrText>
          </w:r>
          <w:r w:rsidR="0049042C">
            <w:fldChar w:fldCharType="separate"/>
          </w:r>
          <w:r w:rsidR="0049042C" w:rsidRPr="0049042C">
            <w:rPr>
              <w:noProof/>
              <w:lang w:val="en-US"/>
            </w:rPr>
            <w:t>(Mullins &amp; Christy, 2016)</w:t>
          </w:r>
          <w:r w:rsidR="0049042C">
            <w:fldChar w:fldCharType="end"/>
          </w:r>
        </w:sdtContent>
      </w:sdt>
      <w:r w:rsidR="008F69E9">
        <w:t xml:space="preserve">. This approach is useful in nurturing strong connections and building trust/loyalty in teams. </w:t>
      </w:r>
      <w:r w:rsidR="00F069C4">
        <w:t xml:space="preserve">Marriott International’s former CEO, Arne Sorenson is an example of servant management approach </w:t>
      </w:r>
      <w:sdt>
        <w:sdtPr>
          <w:id w:val="264199143"/>
          <w:citation/>
        </w:sdtPr>
        <w:sdtContent>
          <w:r w:rsidR="00F069C4">
            <w:fldChar w:fldCharType="begin"/>
          </w:r>
          <w:r w:rsidR="00F069C4">
            <w:rPr>
              <w:lang w:val="en-US"/>
            </w:rPr>
            <w:instrText xml:space="preserve"> CITATION Rol05 \l 1033 </w:instrText>
          </w:r>
          <w:r w:rsidR="00F069C4">
            <w:fldChar w:fldCharType="separate"/>
          </w:r>
          <w:r w:rsidR="00F069C4" w:rsidRPr="00CB33FE">
            <w:rPr>
              <w:noProof/>
              <w:lang w:val="en-US"/>
            </w:rPr>
            <w:t>(Rollinson, 2005)</w:t>
          </w:r>
          <w:r w:rsidR="00F069C4">
            <w:fldChar w:fldCharType="end"/>
          </w:r>
        </w:sdtContent>
      </w:sdt>
      <w:r w:rsidR="00F069C4">
        <w:t>.</w:t>
      </w:r>
    </w:p>
    <w:p w14:paraId="06431F2E" w14:textId="77777777" w:rsidR="008B1733" w:rsidRDefault="008B1733" w:rsidP="008D0C50">
      <w:pPr>
        <w:pStyle w:val="rep-normal"/>
      </w:pPr>
      <w:r>
        <w:t>Transactional (performance-based leadership) management</w:t>
      </w:r>
      <w:r w:rsidR="00E94E2B">
        <w:t xml:space="preserve"> </w:t>
      </w:r>
      <w:r w:rsidR="00CA154C">
        <w:t xml:space="preserve">involves the manager clearly outlining guidelines/expectations for employees and holding them accountable for abiding by them </w:t>
      </w:r>
      <w:sdt>
        <w:sdtPr>
          <w:id w:val="-1991235204"/>
          <w:citation/>
        </w:sdtPr>
        <w:sdtContent>
          <w:r w:rsidR="0049042C">
            <w:fldChar w:fldCharType="begin"/>
          </w:r>
          <w:r w:rsidR="0049042C">
            <w:rPr>
              <w:lang w:val="en-US"/>
            </w:rPr>
            <w:instrText xml:space="preserve"> CITATION Rol05 \l 1033 </w:instrText>
          </w:r>
          <w:r w:rsidR="0049042C">
            <w:fldChar w:fldCharType="separate"/>
          </w:r>
          <w:r w:rsidR="0049042C" w:rsidRPr="0049042C">
            <w:rPr>
              <w:noProof/>
              <w:lang w:val="en-US"/>
            </w:rPr>
            <w:t>(Rollinson, 2005)</w:t>
          </w:r>
          <w:r w:rsidR="0049042C">
            <w:fldChar w:fldCharType="end"/>
          </w:r>
        </w:sdtContent>
      </w:sdt>
      <w:r w:rsidR="00CA154C">
        <w:t xml:space="preserve">. This approach helps build a structured work environment </w:t>
      </w:r>
      <w:r w:rsidR="00D55B05">
        <w:t xml:space="preserve">and is effective in accomplishing targets and maintaining efficiency. </w:t>
      </w:r>
      <w:r w:rsidR="000F121A">
        <w:t xml:space="preserve">Starbucks’s former CEO, Howard Schultz, is an example of the transactional management approach </w:t>
      </w:r>
      <w:sdt>
        <w:sdtPr>
          <w:id w:val="1782760900"/>
          <w:citation/>
        </w:sdtPr>
        <w:sdtContent>
          <w:r w:rsidR="000F121A">
            <w:fldChar w:fldCharType="begin"/>
          </w:r>
          <w:r w:rsidR="000F121A">
            <w:rPr>
              <w:lang w:val="en-US"/>
            </w:rPr>
            <w:instrText xml:space="preserve"> CITATION OCo24 \l 1033 </w:instrText>
          </w:r>
          <w:r w:rsidR="000F121A">
            <w:fldChar w:fldCharType="separate"/>
          </w:r>
          <w:r w:rsidR="000F121A" w:rsidRPr="009E3B37">
            <w:rPr>
              <w:noProof/>
              <w:lang w:val="en-US"/>
            </w:rPr>
            <w:t>(O’Connor &amp; Blasdel, 2024)</w:t>
          </w:r>
          <w:r w:rsidR="000F121A">
            <w:fldChar w:fldCharType="end"/>
          </w:r>
        </w:sdtContent>
      </w:sdt>
      <w:r w:rsidR="000F121A">
        <w:t>.</w:t>
      </w:r>
    </w:p>
    <w:p w14:paraId="580FDBEF" w14:textId="77777777" w:rsidR="00573948" w:rsidRDefault="00573948" w:rsidP="008D0C50">
      <w:pPr>
        <w:pStyle w:val="rep-normal"/>
      </w:pPr>
      <w:r>
        <w:t xml:space="preserve">All the various aforesaid management approaches have their own unique applicability and characteristics. Successful </w:t>
      </w:r>
      <w:r w:rsidR="00497EBE">
        <w:t xml:space="preserve">managers </w:t>
      </w:r>
      <w:r>
        <w:t xml:space="preserve">are </w:t>
      </w:r>
      <w:r w:rsidR="00C52CAF">
        <w:t xml:space="preserve">well </w:t>
      </w:r>
      <w:r>
        <w:t xml:space="preserve">aware of </w:t>
      </w:r>
      <w:r w:rsidR="00C52CAF">
        <w:t>how/</w:t>
      </w:r>
      <w:r>
        <w:t xml:space="preserve">when to use each of these </w:t>
      </w:r>
      <w:r w:rsidR="00497EBE">
        <w:t xml:space="preserve">leadership </w:t>
      </w:r>
      <w:r>
        <w:t xml:space="preserve">styles based on the particular situation, organisational goals and team dynamics, to ensure excellent performance. </w:t>
      </w:r>
      <w:r w:rsidR="00A258D8">
        <w:t xml:space="preserve">Real-life examples show how each leader’s approach </w:t>
      </w:r>
      <w:r>
        <w:t xml:space="preserve">contributed significantly to respective organisation’s success and left </w:t>
      </w:r>
      <w:r w:rsidR="00F90B7A">
        <w:t xml:space="preserve">an </w:t>
      </w:r>
      <w:r>
        <w:t>undeniable impact in the</w:t>
      </w:r>
      <w:r w:rsidR="006A5440">
        <w:t>ir business spheres</w:t>
      </w:r>
      <w:r>
        <w:t>.</w:t>
      </w:r>
    </w:p>
    <w:p w14:paraId="76AA3877" w14:textId="18BB014C" w:rsidR="00E5381F" w:rsidRDefault="00727A07" w:rsidP="00AE58D4">
      <w:pPr>
        <w:pStyle w:val="rep-normal"/>
      </w:pPr>
      <w:r>
        <w:t xml:space="preserve">Leadership is founded on the basic premise of the </w:t>
      </w:r>
      <w:r w:rsidR="00916136">
        <w:t>leader’s</w:t>
      </w:r>
      <w:r>
        <w:t xml:space="preserve"> capacity to inspire, motivate and direct their teams to attain shared goals. </w:t>
      </w:r>
      <w:r w:rsidR="00A96FC3">
        <w:t>Different circumstances/situations require different management styles and leadership approaches. Effective leaders adeptly adap</w:t>
      </w:r>
      <w:r w:rsidR="00841324">
        <w:t xml:space="preserve">t themselves in line with their </w:t>
      </w:r>
      <w:r w:rsidR="00A96FC3">
        <w:t>organisation’s</w:t>
      </w:r>
      <w:r w:rsidR="001E29A3">
        <w:t>/</w:t>
      </w:r>
      <w:r w:rsidR="00A96FC3">
        <w:t>team’s needs</w:t>
      </w:r>
      <w:r w:rsidR="00B47C1B">
        <w:t xml:space="preserve"> and situational requirements</w:t>
      </w:r>
      <w:r w:rsidR="00A96FC3">
        <w:t>. Understanding the various management/leadership styles and learning from real-life examples can help individuals to nurture own effective leadership</w:t>
      </w:r>
      <w:r w:rsidR="00192996">
        <w:t>/management</w:t>
      </w:r>
      <w:r w:rsidR="00A96FC3">
        <w:t xml:space="preserve"> approach. Successful </w:t>
      </w:r>
      <w:r w:rsidR="00A96FC3">
        <w:lastRenderedPageBreak/>
        <w:t>leadership’s core purpose is to lead with purpose and remain constantly dedicated</w:t>
      </w:r>
      <w:r w:rsidR="0031307A">
        <w:t xml:space="preserve"> to the team’s overall victory.</w:t>
      </w:r>
    </w:p>
    <w:p w14:paraId="694B1372" w14:textId="280643DF" w:rsidR="00922077" w:rsidRDefault="00063C98" w:rsidP="00AE58D4">
      <w:pPr>
        <w:pStyle w:val="rep-titles"/>
      </w:pPr>
      <w:r>
        <w:t>References</w:t>
      </w:r>
      <w:bookmarkStart w:id="1" w:name="s"/>
      <w:bookmarkEnd w:id="1"/>
    </w:p>
    <w:sdt>
      <w:sdtPr>
        <w:id w:val="111145805"/>
        <w:bibliography/>
      </w:sdtPr>
      <w:sdtContent>
        <w:p w14:paraId="36C0CCC2" w14:textId="77777777" w:rsidR="00AE58D4" w:rsidRDefault="00AE58D4" w:rsidP="00AE58D4">
          <w:pPr>
            <w:pStyle w:val="rep-normal"/>
            <w:rPr>
              <w:noProof/>
            </w:rPr>
          </w:pPr>
          <w:r>
            <w:fldChar w:fldCharType="begin"/>
          </w:r>
          <w:r>
            <w:instrText xml:space="preserve"> BIBLIOGRAPHY </w:instrText>
          </w:r>
          <w:r>
            <w:fldChar w:fldCharType="separate"/>
          </w:r>
          <w:r>
            <w:rPr>
              <w:noProof/>
            </w:rPr>
            <w:t>Adair, J., 2009. The Inspirational Leader: How to Motivate, Encourage and Achieve Success. London: Kogan Page Publishers.</w:t>
          </w:r>
        </w:p>
        <w:p w14:paraId="1D7BEFF7" w14:textId="77777777" w:rsidR="00AE58D4" w:rsidRDefault="00AE58D4" w:rsidP="00AE58D4">
          <w:pPr>
            <w:pStyle w:val="rep-normal"/>
            <w:rPr>
              <w:noProof/>
            </w:rPr>
          </w:pPr>
          <w:r>
            <w:rPr>
              <w:noProof/>
            </w:rPr>
            <w:t>Arnold, J., 2005. Work Psychology: Understanding Human Behaviour in the Workplace. 4th ed. Harlow: Prentice Hall/Financial Times.</w:t>
          </w:r>
        </w:p>
        <w:p w14:paraId="36B1A721" w14:textId="77777777" w:rsidR="00AE58D4" w:rsidRDefault="00AE58D4" w:rsidP="00AE58D4">
          <w:pPr>
            <w:pStyle w:val="rep-normal"/>
            <w:rPr>
              <w:noProof/>
            </w:rPr>
          </w:pPr>
          <w:r>
            <w:rPr>
              <w:noProof/>
            </w:rPr>
            <w:t>Bavik, A., 2020. A systematic review of the servant leadership literature in management and hospitality. International Journal of Contemporary Hospitality Management, 32(1), pp. 347-382.</w:t>
          </w:r>
        </w:p>
        <w:p w14:paraId="58657301" w14:textId="77777777" w:rsidR="00AE58D4" w:rsidRDefault="00AE58D4" w:rsidP="00AE58D4">
          <w:pPr>
            <w:pStyle w:val="rep-normal"/>
            <w:rPr>
              <w:noProof/>
            </w:rPr>
          </w:pPr>
          <w:r>
            <w:rPr>
              <w:noProof/>
            </w:rPr>
            <w:t>Boddy, D., 2014. Management: An Introduction. 6th ed. Harlow: Pearson.</w:t>
          </w:r>
        </w:p>
        <w:p w14:paraId="46F9DB48" w14:textId="77777777" w:rsidR="00AE58D4" w:rsidRDefault="00AE58D4" w:rsidP="00AE58D4">
          <w:pPr>
            <w:pStyle w:val="rep-normal"/>
            <w:rPr>
              <w:noProof/>
            </w:rPr>
          </w:pPr>
          <w:r>
            <w:rPr>
              <w:noProof/>
            </w:rPr>
            <w:t>Buchanan, D. A. &amp; Huczynski, A., 2019. Organizational Behaviour. Essex: Pearson UK.</w:t>
          </w:r>
        </w:p>
        <w:p w14:paraId="7A5E44E6" w14:textId="77777777" w:rsidR="00AE58D4" w:rsidRDefault="00AE58D4" w:rsidP="00AE58D4">
          <w:pPr>
            <w:pStyle w:val="rep-normal"/>
            <w:rPr>
              <w:noProof/>
            </w:rPr>
          </w:pPr>
          <w:r>
            <w:rPr>
              <w:noProof/>
            </w:rPr>
            <w:t>Everly, G. S. &amp; Athey, A. B., 2022. Leading Beyond Crisis: The Five Pillars of Transformative Resilient Leadership. Washington: American Psychological Association.</w:t>
          </w:r>
        </w:p>
        <w:p w14:paraId="0D863367" w14:textId="77777777" w:rsidR="00AE58D4" w:rsidRDefault="00AE58D4" w:rsidP="00AE58D4">
          <w:pPr>
            <w:pStyle w:val="rep-normal"/>
            <w:rPr>
              <w:noProof/>
            </w:rPr>
          </w:pPr>
          <w:r>
            <w:rPr>
              <w:noProof/>
            </w:rPr>
            <w:t>Halim, A., 2021. Leadership Style's influence on workforce productivity. Jurnal Economic Resource, 4(1).</w:t>
          </w:r>
        </w:p>
        <w:p w14:paraId="706EB608" w14:textId="77777777" w:rsidR="00AE58D4" w:rsidRDefault="00AE58D4" w:rsidP="00AE58D4">
          <w:pPr>
            <w:pStyle w:val="rep-normal"/>
            <w:rPr>
              <w:noProof/>
            </w:rPr>
          </w:pPr>
          <w:r>
            <w:rPr>
              <w:noProof/>
            </w:rPr>
            <w:t>Huczynski, A. &amp; Buchanan, D. A., 2009. Organizational Behaviour. Essex: Pearson Education Limited.</w:t>
          </w:r>
        </w:p>
        <w:p w14:paraId="624A32E9" w14:textId="77777777" w:rsidR="00AE58D4" w:rsidRDefault="00AE58D4" w:rsidP="00AE58D4">
          <w:pPr>
            <w:pStyle w:val="rep-normal"/>
            <w:rPr>
              <w:noProof/>
            </w:rPr>
          </w:pPr>
          <w:r>
            <w:rPr>
              <w:noProof/>
            </w:rPr>
            <w:t>Kenyon, A., Robinson, P. &amp; Musgrave, J., 2020. Managing Hospitality Experiences. Oxfordshire: CABI.</w:t>
          </w:r>
        </w:p>
        <w:p w14:paraId="539004F6" w14:textId="77777777" w:rsidR="00AE58D4" w:rsidRDefault="00AE58D4" w:rsidP="00AE58D4">
          <w:pPr>
            <w:pStyle w:val="rep-normal"/>
            <w:rPr>
              <w:noProof/>
            </w:rPr>
          </w:pPr>
          <w:r>
            <w:rPr>
              <w:noProof/>
            </w:rPr>
            <w:lastRenderedPageBreak/>
            <w:t>Michael, A., 2012. Armstrong's Handbook of Management and Leadership. 3rd ed. London: Kogan Page Publishers.</w:t>
          </w:r>
        </w:p>
        <w:p w14:paraId="571B35EB" w14:textId="77777777" w:rsidR="00AE58D4" w:rsidRDefault="00AE58D4" w:rsidP="00AE58D4">
          <w:pPr>
            <w:pStyle w:val="rep-normal"/>
            <w:rPr>
              <w:noProof/>
            </w:rPr>
          </w:pPr>
          <w:r>
            <w:rPr>
              <w:noProof/>
            </w:rPr>
            <w:t>Mullins, L. J., 2019. Mullins: Organisational Behaviour in the Workplace. Essex: Pearson Education.</w:t>
          </w:r>
        </w:p>
        <w:p w14:paraId="49F06F6F" w14:textId="77777777" w:rsidR="00AE58D4" w:rsidRDefault="00AE58D4" w:rsidP="00AE58D4">
          <w:pPr>
            <w:pStyle w:val="rep-normal"/>
            <w:rPr>
              <w:noProof/>
            </w:rPr>
          </w:pPr>
          <w:r>
            <w:rPr>
              <w:noProof/>
            </w:rPr>
            <w:t>Mullins, L. J. &amp; Christy, G., 2016. Management and Organisational Behaviour. Essex: Pearson.</w:t>
          </w:r>
        </w:p>
        <w:p w14:paraId="27EFC0DB" w14:textId="77777777" w:rsidR="00AE58D4" w:rsidRDefault="00AE58D4" w:rsidP="00AE58D4">
          <w:pPr>
            <w:pStyle w:val="rep-normal"/>
            <w:rPr>
              <w:noProof/>
            </w:rPr>
          </w:pPr>
          <w:r>
            <w:rPr>
              <w:noProof/>
            </w:rPr>
            <w:t>Mullins, L. J. &amp; Dossor, P., 2013. Hospitality Management and Organisational Behaviour. Essex: Pearson Education.</w:t>
          </w:r>
        </w:p>
        <w:p w14:paraId="33C648A2" w14:textId="77777777" w:rsidR="00AE58D4" w:rsidRDefault="00AE58D4" w:rsidP="00AE58D4">
          <w:pPr>
            <w:pStyle w:val="rep-normal"/>
            <w:rPr>
              <w:noProof/>
            </w:rPr>
          </w:pPr>
          <w:r>
            <w:rPr>
              <w:noProof/>
            </w:rPr>
            <w:t>O’Connor, J. &amp; Blasdel, T., 2024. Fueled by Ambition”: A Case Study of Transformational vs. Transactional Leadership in Action. Neilson Journals Publishing.</w:t>
          </w:r>
        </w:p>
        <w:p w14:paraId="58DD35BC" w14:textId="77777777" w:rsidR="00AE58D4" w:rsidRDefault="00AE58D4" w:rsidP="00AE58D4">
          <w:pPr>
            <w:pStyle w:val="rep-normal"/>
            <w:rPr>
              <w:noProof/>
            </w:rPr>
          </w:pPr>
          <w:r>
            <w:rPr>
              <w:noProof/>
            </w:rPr>
            <w:t>Peng, J., Chen, X., Zou, Y. &amp; Nie, Q., 2021. Environmentally specific transformational leadership and team pro-environmental behaviors: The roles of pro-environmental goal clarity, pro-environmental harmonious passion, and power distance. Human Relations, 74(11), pp. 1864-1888.</w:t>
          </w:r>
        </w:p>
        <w:p w14:paraId="396340B1" w14:textId="77777777" w:rsidR="00AE58D4" w:rsidRDefault="00AE58D4" w:rsidP="00AE58D4">
          <w:pPr>
            <w:pStyle w:val="rep-normal"/>
            <w:rPr>
              <w:noProof/>
            </w:rPr>
          </w:pPr>
          <w:r>
            <w:rPr>
              <w:noProof/>
            </w:rPr>
            <w:t>Rabiul, M. &amp; Yean, T., 2021. Leadership styles, motivating language, and work engagement: An empirical investigation of the hotel industry. International Journal of Hospitality Management, 92(2021).</w:t>
          </w:r>
        </w:p>
        <w:p w14:paraId="2FB5A683" w14:textId="77777777" w:rsidR="00AE58D4" w:rsidRDefault="00AE58D4" w:rsidP="00AE58D4">
          <w:pPr>
            <w:pStyle w:val="rep-normal"/>
            <w:rPr>
              <w:noProof/>
            </w:rPr>
          </w:pPr>
          <w:r>
            <w:rPr>
              <w:noProof/>
            </w:rPr>
            <w:t>Rodić, M. &amp; Marić, S., 2021. Leadership style and employee readiness: basic factors of leadership efficiency. Strategic Management, 26(1).</w:t>
          </w:r>
        </w:p>
        <w:p w14:paraId="66C1ABC1" w14:textId="77777777" w:rsidR="00AE58D4" w:rsidRDefault="00AE58D4" w:rsidP="00AE58D4">
          <w:pPr>
            <w:pStyle w:val="rep-normal"/>
            <w:rPr>
              <w:noProof/>
            </w:rPr>
          </w:pPr>
          <w:r>
            <w:rPr>
              <w:noProof/>
            </w:rPr>
            <w:t>Rollinson, D., 2005. Organisational Behaviour and Analysis: An Integrated Approach. Harlow: Prentice Hall Financial Times.</w:t>
          </w:r>
        </w:p>
        <w:p w14:paraId="2EE705D9" w14:textId="77777777" w:rsidR="00AE58D4" w:rsidRDefault="00AE58D4" w:rsidP="00AE58D4">
          <w:pPr>
            <w:pStyle w:val="rep-normal"/>
            <w:rPr>
              <w:noProof/>
            </w:rPr>
          </w:pPr>
          <w:r>
            <w:rPr>
              <w:noProof/>
            </w:rPr>
            <w:lastRenderedPageBreak/>
            <w:t>Utley, J. &amp; Klebahn, P., 2022. Ideaflow: Why Creative Businesses Win. New York: Random House.</w:t>
          </w:r>
        </w:p>
        <w:p w14:paraId="6FD81D89" w14:textId="77777777" w:rsidR="00AE58D4" w:rsidRDefault="00AE58D4" w:rsidP="00AE58D4">
          <w:pPr>
            <w:pStyle w:val="rep-normal"/>
            <w:rPr>
              <w:noProof/>
            </w:rPr>
          </w:pPr>
          <w:r>
            <w:rPr>
              <w:noProof/>
            </w:rPr>
            <w:t>Wang, Z. &amp; Xie, Y., 2020. Authentic leadership and employees’ emotional labour in the hospitality industry. International Journal of Contemporary Hospitality Management, 32(2), pp. 797-814.</w:t>
          </w:r>
        </w:p>
        <w:p w14:paraId="50F20A74" w14:textId="77777777" w:rsidR="00AE58D4" w:rsidRDefault="00AE58D4" w:rsidP="00AE58D4">
          <w:pPr>
            <w:pStyle w:val="rep-normal"/>
          </w:pPr>
          <w:r>
            <w:rPr>
              <w:b/>
              <w:bCs/>
              <w:noProof/>
            </w:rPr>
            <w:fldChar w:fldCharType="end"/>
          </w:r>
        </w:p>
      </w:sdtContent>
    </w:sdt>
    <w:p w14:paraId="0035DD86" w14:textId="77777777" w:rsidR="00063C98" w:rsidRDefault="00063C98" w:rsidP="000F2490">
      <w:pPr>
        <w:pStyle w:val="rep-normal"/>
      </w:pPr>
    </w:p>
    <w:p w14:paraId="2D8020BE" w14:textId="77777777" w:rsidR="00063C98" w:rsidRDefault="00063C98" w:rsidP="001754BD">
      <w:pPr>
        <w:pStyle w:val="rep-titles-1"/>
      </w:pPr>
    </w:p>
    <w:p w14:paraId="62141043" w14:textId="77777777" w:rsidR="00AE58D4" w:rsidRDefault="00AE58D4" w:rsidP="001754BD">
      <w:pPr>
        <w:pStyle w:val="rep-titles-1"/>
      </w:pPr>
    </w:p>
    <w:sectPr w:rsidR="00AE58D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198604" w14:textId="77777777" w:rsidR="006F7FE3" w:rsidRDefault="006F7FE3" w:rsidP="008A2193">
      <w:pPr>
        <w:spacing w:after="0" w:line="240" w:lineRule="auto"/>
      </w:pPr>
      <w:r>
        <w:separator/>
      </w:r>
    </w:p>
  </w:endnote>
  <w:endnote w:type="continuationSeparator" w:id="0">
    <w:p w14:paraId="5A1F41C6" w14:textId="77777777" w:rsidR="006F7FE3" w:rsidRDefault="006F7FE3" w:rsidP="008A2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3AEC43" w14:textId="77777777" w:rsidR="008A2193" w:rsidRDefault="008A21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1670532"/>
      <w:docPartObj>
        <w:docPartGallery w:val="Page Numbers (Bottom of Page)"/>
        <w:docPartUnique/>
      </w:docPartObj>
    </w:sdtPr>
    <w:sdtEndPr>
      <w:rPr>
        <w:noProof/>
      </w:rPr>
    </w:sdtEndPr>
    <w:sdtContent>
      <w:p w14:paraId="7FFAE806" w14:textId="77777777" w:rsidR="008A2193" w:rsidRDefault="008A2193">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7A430DA" w14:textId="77777777" w:rsidR="008A2193" w:rsidRDefault="008A21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035DE2" w14:textId="77777777" w:rsidR="008A2193" w:rsidRDefault="008A21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D8AD41" w14:textId="77777777" w:rsidR="006F7FE3" w:rsidRDefault="006F7FE3" w:rsidP="008A2193">
      <w:pPr>
        <w:spacing w:after="0" w:line="240" w:lineRule="auto"/>
      </w:pPr>
      <w:r>
        <w:separator/>
      </w:r>
    </w:p>
  </w:footnote>
  <w:footnote w:type="continuationSeparator" w:id="0">
    <w:p w14:paraId="0C7D358D" w14:textId="77777777" w:rsidR="006F7FE3" w:rsidRDefault="006F7FE3" w:rsidP="008A21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44A380" w14:textId="77777777" w:rsidR="008A2193" w:rsidRDefault="008A21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D156A7" w14:textId="77777777" w:rsidR="008A2193" w:rsidRDefault="008A21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2CF837" w14:textId="77777777" w:rsidR="008A2193" w:rsidRDefault="008A21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AD45C4A"/>
    <w:multiLevelType w:val="hybridMultilevel"/>
    <w:tmpl w:val="BBB8050E"/>
    <w:lvl w:ilvl="0" w:tplc="DC36C7EE">
      <w:start w:val="1"/>
      <w:numFmt w:val="bullet"/>
      <w:pStyle w:val="rep-bulleted"/>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9457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4681"/>
    <w:rsid w:val="00006FAF"/>
    <w:rsid w:val="00015CA9"/>
    <w:rsid w:val="00042D98"/>
    <w:rsid w:val="00063C98"/>
    <w:rsid w:val="0006492D"/>
    <w:rsid w:val="00065716"/>
    <w:rsid w:val="00077FAA"/>
    <w:rsid w:val="000A18FF"/>
    <w:rsid w:val="000A51D0"/>
    <w:rsid w:val="000D3529"/>
    <w:rsid w:val="000D618A"/>
    <w:rsid w:val="000E17C0"/>
    <w:rsid w:val="000F006E"/>
    <w:rsid w:val="000F121A"/>
    <w:rsid w:val="000F2490"/>
    <w:rsid w:val="000F3EB6"/>
    <w:rsid w:val="00103BCC"/>
    <w:rsid w:val="00104DEA"/>
    <w:rsid w:val="00112DE7"/>
    <w:rsid w:val="00117586"/>
    <w:rsid w:val="001550AE"/>
    <w:rsid w:val="001723BE"/>
    <w:rsid w:val="001754BD"/>
    <w:rsid w:val="00191BF8"/>
    <w:rsid w:val="00192869"/>
    <w:rsid w:val="00192996"/>
    <w:rsid w:val="001B13C7"/>
    <w:rsid w:val="001B389D"/>
    <w:rsid w:val="001B4781"/>
    <w:rsid w:val="001C230B"/>
    <w:rsid w:val="001D60D8"/>
    <w:rsid w:val="001D7C77"/>
    <w:rsid w:val="001E29A3"/>
    <w:rsid w:val="001F0F8D"/>
    <w:rsid w:val="002171F3"/>
    <w:rsid w:val="00234681"/>
    <w:rsid w:val="002720B1"/>
    <w:rsid w:val="00272827"/>
    <w:rsid w:val="00274ED3"/>
    <w:rsid w:val="00275890"/>
    <w:rsid w:val="00282C8B"/>
    <w:rsid w:val="00294CEC"/>
    <w:rsid w:val="00297B71"/>
    <w:rsid w:val="002A04BF"/>
    <w:rsid w:val="002A36F2"/>
    <w:rsid w:val="002A4494"/>
    <w:rsid w:val="002C6BB0"/>
    <w:rsid w:val="002D002A"/>
    <w:rsid w:val="002D48B2"/>
    <w:rsid w:val="002E138F"/>
    <w:rsid w:val="002E247C"/>
    <w:rsid w:val="002E60C4"/>
    <w:rsid w:val="002F4852"/>
    <w:rsid w:val="002F562F"/>
    <w:rsid w:val="0031307A"/>
    <w:rsid w:val="00322891"/>
    <w:rsid w:val="00331D08"/>
    <w:rsid w:val="00341912"/>
    <w:rsid w:val="00343CB1"/>
    <w:rsid w:val="00350CEE"/>
    <w:rsid w:val="00360628"/>
    <w:rsid w:val="003607C1"/>
    <w:rsid w:val="00363AEA"/>
    <w:rsid w:val="00375E36"/>
    <w:rsid w:val="00377D32"/>
    <w:rsid w:val="003B6A01"/>
    <w:rsid w:val="003C00DA"/>
    <w:rsid w:val="003C20D8"/>
    <w:rsid w:val="003F4FC6"/>
    <w:rsid w:val="00400367"/>
    <w:rsid w:val="00405C04"/>
    <w:rsid w:val="004133A5"/>
    <w:rsid w:val="004175C5"/>
    <w:rsid w:val="00433499"/>
    <w:rsid w:val="00453B64"/>
    <w:rsid w:val="004553C7"/>
    <w:rsid w:val="0046156F"/>
    <w:rsid w:val="0049042C"/>
    <w:rsid w:val="00491BC4"/>
    <w:rsid w:val="00497EBE"/>
    <w:rsid w:val="004A0B17"/>
    <w:rsid w:val="004D18C1"/>
    <w:rsid w:val="004D2EDD"/>
    <w:rsid w:val="004F1104"/>
    <w:rsid w:val="004F683C"/>
    <w:rsid w:val="004F77CD"/>
    <w:rsid w:val="004F79FF"/>
    <w:rsid w:val="00507A53"/>
    <w:rsid w:val="005357F9"/>
    <w:rsid w:val="00545871"/>
    <w:rsid w:val="00552C7A"/>
    <w:rsid w:val="00573948"/>
    <w:rsid w:val="00580814"/>
    <w:rsid w:val="005A2A32"/>
    <w:rsid w:val="005A45D9"/>
    <w:rsid w:val="005A5A99"/>
    <w:rsid w:val="005C03A0"/>
    <w:rsid w:val="005C64CE"/>
    <w:rsid w:val="005D3E71"/>
    <w:rsid w:val="005F040F"/>
    <w:rsid w:val="005F0A29"/>
    <w:rsid w:val="005F54AE"/>
    <w:rsid w:val="00600C4A"/>
    <w:rsid w:val="00601194"/>
    <w:rsid w:val="006150E3"/>
    <w:rsid w:val="0061623D"/>
    <w:rsid w:val="00617F93"/>
    <w:rsid w:val="0062209C"/>
    <w:rsid w:val="00643B39"/>
    <w:rsid w:val="006679B2"/>
    <w:rsid w:val="006878FC"/>
    <w:rsid w:val="006A5440"/>
    <w:rsid w:val="006A5EA7"/>
    <w:rsid w:val="006A7EC7"/>
    <w:rsid w:val="006B49FB"/>
    <w:rsid w:val="006D19BC"/>
    <w:rsid w:val="006D3961"/>
    <w:rsid w:val="006F63EB"/>
    <w:rsid w:val="006F7FE3"/>
    <w:rsid w:val="00713A2A"/>
    <w:rsid w:val="00717A44"/>
    <w:rsid w:val="00722D8D"/>
    <w:rsid w:val="00727A07"/>
    <w:rsid w:val="007350C2"/>
    <w:rsid w:val="00735FD5"/>
    <w:rsid w:val="007505AB"/>
    <w:rsid w:val="0075462E"/>
    <w:rsid w:val="0076423B"/>
    <w:rsid w:val="00795E47"/>
    <w:rsid w:val="007A7787"/>
    <w:rsid w:val="007B2B34"/>
    <w:rsid w:val="007C1B85"/>
    <w:rsid w:val="007D343E"/>
    <w:rsid w:val="007E4A8E"/>
    <w:rsid w:val="007F28BC"/>
    <w:rsid w:val="007F5DF0"/>
    <w:rsid w:val="0082177F"/>
    <w:rsid w:val="00831E43"/>
    <w:rsid w:val="0084125F"/>
    <w:rsid w:val="00841324"/>
    <w:rsid w:val="0084333A"/>
    <w:rsid w:val="00846F2B"/>
    <w:rsid w:val="00894660"/>
    <w:rsid w:val="00895B51"/>
    <w:rsid w:val="008A2193"/>
    <w:rsid w:val="008B1733"/>
    <w:rsid w:val="008C693A"/>
    <w:rsid w:val="008D0C50"/>
    <w:rsid w:val="008D6B74"/>
    <w:rsid w:val="008E5E41"/>
    <w:rsid w:val="008E7A06"/>
    <w:rsid w:val="008F627B"/>
    <w:rsid w:val="008F69E9"/>
    <w:rsid w:val="009050C0"/>
    <w:rsid w:val="00905A12"/>
    <w:rsid w:val="009071D7"/>
    <w:rsid w:val="00911B0E"/>
    <w:rsid w:val="00916136"/>
    <w:rsid w:val="00922077"/>
    <w:rsid w:val="00923108"/>
    <w:rsid w:val="00944386"/>
    <w:rsid w:val="00951F04"/>
    <w:rsid w:val="00956854"/>
    <w:rsid w:val="0099173A"/>
    <w:rsid w:val="0099214B"/>
    <w:rsid w:val="009A5C2A"/>
    <w:rsid w:val="009B3EF1"/>
    <w:rsid w:val="009C1E19"/>
    <w:rsid w:val="009C34A6"/>
    <w:rsid w:val="009C42BF"/>
    <w:rsid w:val="009C7A1A"/>
    <w:rsid w:val="009E13A1"/>
    <w:rsid w:val="009E149C"/>
    <w:rsid w:val="009E3B37"/>
    <w:rsid w:val="009E6EF3"/>
    <w:rsid w:val="00A258D8"/>
    <w:rsid w:val="00A33B18"/>
    <w:rsid w:val="00A45E4A"/>
    <w:rsid w:val="00A57CE5"/>
    <w:rsid w:val="00A70FDA"/>
    <w:rsid w:val="00A93862"/>
    <w:rsid w:val="00A96FC3"/>
    <w:rsid w:val="00AC1885"/>
    <w:rsid w:val="00AC23D1"/>
    <w:rsid w:val="00AC253D"/>
    <w:rsid w:val="00AC74B9"/>
    <w:rsid w:val="00AD009F"/>
    <w:rsid w:val="00AE3C40"/>
    <w:rsid w:val="00AE58D4"/>
    <w:rsid w:val="00AE5F07"/>
    <w:rsid w:val="00AE6CD7"/>
    <w:rsid w:val="00AF2F64"/>
    <w:rsid w:val="00B03C85"/>
    <w:rsid w:val="00B1164D"/>
    <w:rsid w:val="00B25BB5"/>
    <w:rsid w:val="00B41709"/>
    <w:rsid w:val="00B47C1B"/>
    <w:rsid w:val="00B57AB3"/>
    <w:rsid w:val="00B8248A"/>
    <w:rsid w:val="00BA60B5"/>
    <w:rsid w:val="00BB28F7"/>
    <w:rsid w:val="00BB29A6"/>
    <w:rsid w:val="00BD0084"/>
    <w:rsid w:val="00BD0C3D"/>
    <w:rsid w:val="00BD6A16"/>
    <w:rsid w:val="00BE7E7F"/>
    <w:rsid w:val="00BF0C1F"/>
    <w:rsid w:val="00BF3FA2"/>
    <w:rsid w:val="00C12D07"/>
    <w:rsid w:val="00C26B53"/>
    <w:rsid w:val="00C36189"/>
    <w:rsid w:val="00C427AF"/>
    <w:rsid w:val="00C52CAF"/>
    <w:rsid w:val="00C65761"/>
    <w:rsid w:val="00C73A1C"/>
    <w:rsid w:val="00C85B95"/>
    <w:rsid w:val="00CA154C"/>
    <w:rsid w:val="00CB33FE"/>
    <w:rsid w:val="00CB6C29"/>
    <w:rsid w:val="00CD50F3"/>
    <w:rsid w:val="00CD7203"/>
    <w:rsid w:val="00CF443D"/>
    <w:rsid w:val="00D04C85"/>
    <w:rsid w:val="00D25D68"/>
    <w:rsid w:val="00D31D88"/>
    <w:rsid w:val="00D3334F"/>
    <w:rsid w:val="00D55229"/>
    <w:rsid w:val="00D55B05"/>
    <w:rsid w:val="00D63A1C"/>
    <w:rsid w:val="00D80C5D"/>
    <w:rsid w:val="00D84A18"/>
    <w:rsid w:val="00D84E36"/>
    <w:rsid w:val="00D912F8"/>
    <w:rsid w:val="00D93DF9"/>
    <w:rsid w:val="00DA690A"/>
    <w:rsid w:val="00DC55E0"/>
    <w:rsid w:val="00DD0463"/>
    <w:rsid w:val="00DD3E89"/>
    <w:rsid w:val="00DF0087"/>
    <w:rsid w:val="00DF0D15"/>
    <w:rsid w:val="00E17751"/>
    <w:rsid w:val="00E30509"/>
    <w:rsid w:val="00E32A21"/>
    <w:rsid w:val="00E43502"/>
    <w:rsid w:val="00E44086"/>
    <w:rsid w:val="00E52B10"/>
    <w:rsid w:val="00E5381F"/>
    <w:rsid w:val="00E85780"/>
    <w:rsid w:val="00E94939"/>
    <w:rsid w:val="00E94E2B"/>
    <w:rsid w:val="00EA61B7"/>
    <w:rsid w:val="00EC28F2"/>
    <w:rsid w:val="00ED2A0C"/>
    <w:rsid w:val="00ED6B3A"/>
    <w:rsid w:val="00EE3771"/>
    <w:rsid w:val="00EE3BF7"/>
    <w:rsid w:val="00EE5919"/>
    <w:rsid w:val="00EF4F8C"/>
    <w:rsid w:val="00F05D5A"/>
    <w:rsid w:val="00F069C4"/>
    <w:rsid w:val="00F134CC"/>
    <w:rsid w:val="00F140A5"/>
    <w:rsid w:val="00F56CE1"/>
    <w:rsid w:val="00F820F1"/>
    <w:rsid w:val="00F90B7A"/>
    <w:rsid w:val="00FA7071"/>
    <w:rsid w:val="00FA7FA5"/>
    <w:rsid w:val="00FB0480"/>
    <w:rsid w:val="00FB3194"/>
    <w:rsid w:val="00FC43AA"/>
    <w:rsid w:val="00FC5828"/>
    <w:rsid w:val="00FE6192"/>
    <w:rsid w:val="00FF16B3"/>
    <w:rsid w:val="00FF4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A3F63"/>
  <w15:chartTrackingRefBased/>
  <w15:docId w15:val="{C5F28277-D9C0-4BBF-BA57-606916DDA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07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ep-bulleted">
    <w:name w:val="rep-bulleted"/>
    <w:basedOn w:val="Normal"/>
    <w:qFormat/>
    <w:rsid w:val="001F0F8D"/>
    <w:pPr>
      <w:numPr>
        <w:numId w:val="1"/>
      </w:numPr>
      <w:spacing w:after="200" w:line="360" w:lineRule="auto"/>
      <w:jc w:val="both"/>
    </w:pPr>
    <w:rPr>
      <w:rFonts w:ascii="Times New Roman" w:hAnsi="Times New Roman" w:cstheme="minorHAnsi"/>
      <w:sz w:val="24"/>
      <w:szCs w:val="24"/>
      <w:lang w:val="en-IN"/>
    </w:rPr>
  </w:style>
  <w:style w:type="paragraph" w:customStyle="1" w:styleId="rep-normal">
    <w:name w:val="rep-normal"/>
    <w:basedOn w:val="Normal"/>
    <w:autoRedefine/>
    <w:qFormat/>
    <w:rsid w:val="008D0C50"/>
    <w:pPr>
      <w:spacing w:after="200" w:line="480" w:lineRule="auto"/>
      <w:jc w:val="both"/>
    </w:pPr>
    <w:rPr>
      <w:rFonts w:ascii="Arial" w:hAnsi="Arial" w:cstheme="minorHAnsi"/>
      <w:sz w:val="24"/>
      <w:szCs w:val="24"/>
    </w:rPr>
  </w:style>
  <w:style w:type="paragraph" w:customStyle="1" w:styleId="rep-titles">
    <w:name w:val="rep-titles"/>
    <w:basedOn w:val="Normal"/>
    <w:autoRedefine/>
    <w:qFormat/>
    <w:rsid w:val="008D0C50"/>
    <w:pPr>
      <w:spacing w:after="200" w:line="480" w:lineRule="auto"/>
      <w:jc w:val="both"/>
    </w:pPr>
    <w:rPr>
      <w:rFonts w:ascii="Arial" w:eastAsiaTheme="majorEastAsia" w:hAnsi="Arial" w:cs="Times New Roman"/>
      <w:b/>
      <w:color w:val="000000"/>
      <w:sz w:val="24"/>
      <w:szCs w:val="24"/>
      <w:u w:val="single"/>
    </w:rPr>
  </w:style>
  <w:style w:type="paragraph" w:customStyle="1" w:styleId="rep-titles-1">
    <w:name w:val="rep-titles-1"/>
    <w:basedOn w:val="rep-titles"/>
    <w:autoRedefine/>
    <w:rsid w:val="004D18C1"/>
    <w:rPr>
      <w:u w:val="none"/>
    </w:rPr>
  </w:style>
  <w:style w:type="paragraph" w:customStyle="1" w:styleId="rep-titles-2">
    <w:name w:val="rep-titles-2"/>
    <w:basedOn w:val="rep-titles-1"/>
    <w:rsid w:val="00EE5919"/>
    <w:rPr>
      <w:i/>
    </w:rPr>
  </w:style>
  <w:style w:type="paragraph" w:customStyle="1" w:styleId="rep-subtitle">
    <w:name w:val="rep-subtitle"/>
    <w:basedOn w:val="rep-normal"/>
    <w:rsid w:val="00EE5919"/>
    <w:rPr>
      <w:i/>
    </w:rPr>
  </w:style>
  <w:style w:type="paragraph" w:customStyle="1" w:styleId="rep-header">
    <w:name w:val="rep-header"/>
    <w:basedOn w:val="Normal"/>
    <w:qFormat/>
    <w:rsid w:val="00322891"/>
    <w:pPr>
      <w:spacing w:line="360" w:lineRule="auto"/>
      <w:jc w:val="center"/>
    </w:pPr>
    <w:rPr>
      <w:rFonts w:ascii="Times New Roman" w:eastAsia="Times New Roman" w:hAnsi="Times New Roman" w:cs="Helvetica"/>
      <w:b/>
      <w:sz w:val="56"/>
      <w:szCs w:val="20"/>
      <w:lang w:eastAsia="en-GB"/>
    </w:rPr>
  </w:style>
  <w:style w:type="character" w:customStyle="1" w:styleId="Heading1Char">
    <w:name w:val="Heading 1 Char"/>
    <w:basedOn w:val="DefaultParagraphFont"/>
    <w:link w:val="Heading1"/>
    <w:uiPriority w:val="9"/>
    <w:rsid w:val="0092207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22077"/>
  </w:style>
  <w:style w:type="paragraph" w:styleId="Header">
    <w:name w:val="header"/>
    <w:basedOn w:val="Normal"/>
    <w:link w:val="HeaderChar"/>
    <w:uiPriority w:val="99"/>
    <w:unhideWhenUsed/>
    <w:rsid w:val="008A2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193"/>
  </w:style>
  <w:style w:type="paragraph" w:styleId="Footer">
    <w:name w:val="footer"/>
    <w:basedOn w:val="Normal"/>
    <w:link w:val="FooterChar"/>
    <w:uiPriority w:val="99"/>
    <w:unhideWhenUsed/>
    <w:rsid w:val="008A2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1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715054">
      <w:bodyDiv w:val="1"/>
      <w:marLeft w:val="0"/>
      <w:marRight w:val="0"/>
      <w:marTop w:val="0"/>
      <w:marBottom w:val="0"/>
      <w:divBdr>
        <w:top w:val="none" w:sz="0" w:space="0" w:color="auto"/>
        <w:left w:val="none" w:sz="0" w:space="0" w:color="auto"/>
        <w:bottom w:val="none" w:sz="0" w:space="0" w:color="auto"/>
        <w:right w:val="none" w:sz="0" w:space="0" w:color="auto"/>
      </w:divBdr>
    </w:div>
    <w:div w:id="107624098">
      <w:bodyDiv w:val="1"/>
      <w:marLeft w:val="0"/>
      <w:marRight w:val="0"/>
      <w:marTop w:val="0"/>
      <w:marBottom w:val="0"/>
      <w:divBdr>
        <w:top w:val="none" w:sz="0" w:space="0" w:color="auto"/>
        <w:left w:val="none" w:sz="0" w:space="0" w:color="auto"/>
        <w:bottom w:val="none" w:sz="0" w:space="0" w:color="auto"/>
        <w:right w:val="none" w:sz="0" w:space="0" w:color="auto"/>
      </w:divBdr>
    </w:div>
    <w:div w:id="156962710">
      <w:bodyDiv w:val="1"/>
      <w:marLeft w:val="0"/>
      <w:marRight w:val="0"/>
      <w:marTop w:val="0"/>
      <w:marBottom w:val="0"/>
      <w:divBdr>
        <w:top w:val="none" w:sz="0" w:space="0" w:color="auto"/>
        <w:left w:val="none" w:sz="0" w:space="0" w:color="auto"/>
        <w:bottom w:val="none" w:sz="0" w:space="0" w:color="auto"/>
        <w:right w:val="none" w:sz="0" w:space="0" w:color="auto"/>
      </w:divBdr>
    </w:div>
    <w:div w:id="172572699">
      <w:bodyDiv w:val="1"/>
      <w:marLeft w:val="0"/>
      <w:marRight w:val="0"/>
      <w:marTop w:val="0"/>
      <w:marBottom w:val="0"/>
      <w:divBdr>
        <w:top w:val="none" w:sz="0" w:space="0" w:color="auto"/>
        <w:left w:val="none" w:sz="0" w:space="0" w:color="auto"/>
        <w:bottom w:val="none" w:sz="0" w:space="0" w:color="auto"/>
        <w:right w:val="none" w:sz="0" w:space="0" w:color="auto"/>
      </w:divBdr>
    </w:div>
    <w:div w:id="185487076">
      <w:bodyDiv w:val="1"/>
      <w:marLeft w:val="0"/>
      <w:marRight w:val="0"/>
      <w:marTop w:val="0"/>
      <w:marBottom w:val="0"/>
      <w:divBdr>
        <w:top w:val="none" w:sz="0" w:space="0" w:color="auto"/>
        <w:left w:val="none" w:sz="0" w:space="0" w:color="auto"/>
        <w:bottom w:val="none" w:sz="0" w:space="0" w:color="auto"/>
        <w:right w:val="none" w:sz="0" w:space="0" w:color="auto"/>
      </w:divBdr>
    </w:div>
    <w:div w:id="214970746">
      <w:bodyDiv w:val="1"/>
      <w:marLeft w:val="0"/>
      <w:marRight w:val="0"/>
      <w:marTop w:val="0"/>
      <w:marBottom w:val="0"/>
      <w:divBdr>
        <w:top w:val="none" w:sz="0" w:space="0" w:color="auto"/>
        <w:left w:val="none" w:sz="0" w:space="0" w:color="auto"/>
        <w:bottom w:val="none" w:sz="0" w:space="0" w:color="auto"/>
        <w:right w:val="none" w:sz="0" w:space="0" w:color="auto"/>
      </w:divBdr>
    </w:div>
    <w:div w:id="217252005">
      <w:bodyDiv w:val="1"/>
      <w:marLeft w:val="0"/>
      <w:marRight w:val="0"/>
      <w:marTop w:val="0"/>
      <w:marBottom w:val="0"/>
      <w:divBdr>
        <w:top w:val="none" w:sz="0" w:space="0" w:color="auto"/>
        <w:left w:val="none" w:sz="0" w:space="0" w:color="auto"/>
        <w:bottom w:val="none" w:sz="0" w:space="0" w:color="auto"/>
        <w:right w:val="none" w:sz="0" w:space="0" w:color="auto"/>
      </w:divBdr>
    </w:div>
    <w:div w:id="225844186">
      <w:bodyDiv w:val="1"/>
      <w:marLeft w:val="0"/>
      <w:marRight w:val="0"/>
      <w:marTop w:val="0"/>
      <w:marBottom w:val="0"/>
      <w:divBdr>
        <w:top w:val="none" w:sz="0" w:space="0" w:color="auto"/>
        <w:left w:val="none" w:sz="0" w:space="0" w:color="auto"/>
        <w:bottom w:val="none" w:sz="0" w:space="0" w:color="auto"/>
        <w:right w:val="none" w:sz="0" w:space="0" w:color="auto"/>
      </w:divBdr>
    </w:div>
    <w:div w:id="261114007">
      <w:bodyDiv w:val="1"/>
      <w:marLeft w:val="0"/>
      <w:marRight w:val="0"/>
      <w:marTop w:val="0"/>
      <w:marBottom w:val="0"/>
      <w:divBdr>
        <w:top w:val="none" w:sz="0" w:space="0" w:color="auto"/>
        <w:left w:val="none" w:sz="0" w:space="0" w:color="auto"/>
        <w:bottom w:val="none" w:sz="0" w:space="0" w:color="auto"/>
        <w:right w:val="none" w:sz="0" w:space="0" w:color="auto"/>
      </w:divBdr>
    </w:div>
    <w:div w:id="357244840">
      <w:bodyDiv w:val="1"/>
      <w:marLeft w:val="0"/>
      <w:marRight w:val="0"/>
      <w:marTop w:val="0"/>
      <w:marBottom w:val="0"/>
      <w:divBdr>
        <w:top w:val="none" w:sz="0" w:space="0" w:color="auto"/>
        <w:left w:val="none" w:sz="0" w:space="0" w:color="auto"/>
        <w:bottom w:val="none" w:sz="0" w:space="0" w:color="auto"/>
        <w:right w:val="none" w:sz="0" w:space="0" w:color="auto"/>
      </w:divBdr>
    </w:div>
    <w:div w:id="401215090">
      <w:bodyDiv w:val="1"/>
      <w:marLeft w:val="0"/>
      <w:marRight w:val="0"/>
      <w:marTop w:val="0"/>
      <w:marBottom w:val="0"/>
      <w:divBdr>
        <w:top w:val="none" w:sz="0" w:space="0" w:color="auto"/>
        <w:left w:val="none" w:sz="0" w:space="0" w:color="auto"/>
        <w:bottom w:val="none" w:sz="0" w:space="0" w:color="auto"/>
        <w:right w:val="none" w:sz="0" w:space="0" w:color="auto"/>
      </w:divBdr>
    </w:div>
    <w:div w:id="416441267">
      <w:bodyDiv w:val="1"/>
      <w:marLeft w:val="0"/>
      <w:marRight w:val="0"/>
      <w:marTop w:val="0"/>
      <w:marBottom w:val="0"/>
      <w:divBdr>
        <w:top w:val="none" w:sz="0" w:space="0" w:color="auto"/>
        <w:left w:val="none" w:sz="0" w:space="0" w:color="auto"/>
        <w:bottom w:val="none" w:sz="0" w:space="0" w:color="auto"/>
        <w:right w:val="none" w:sz="0" w:space="0" w:color="auto"/>
      </w:divBdr>
    </w:div>
    <w:div w:id="604968189">
      <w:bodyDiv w:val="1"/>
      <w:marLeft w:val="0"/>
      <w:marRight w:val="0"/>
      <w:marTop w:val="0"/>
      <w:marBottom w:val="0"/>
      <w:divBdr>
        <w:top w:val="none" w:sz="0" w:space="0" w:color="auto"/>
        <w:left w:val="none" w:sz="0" w:space="0" w:color="auto"/>
        <w:bottom w:val="none" w:sz="0" w:space="0" w:color="auto"/>
        <w:right w:val="none" w:sz="0" w:space="0" w:color="auto"/>
      </w:divBdr>
    </w:div>
    <w:div w:id="662197282">
      <w:bodyDiv w:val="1"/>
      <w:marLeft w:val="0"/>
      <w:marRight w:val="0"/>
      <w:marTop w:val="0"/>
      <w:marBottom w:val="0"/>
      <w:divBdr>
        <w:top w:val="none" w:sz="0" w:space="0" w:color="auto"/>
        <w:left w:val="none" w:sz="0" w:space="0" w:color="auto"/>
        <w:bottom w:val="none" w:sz="0" w:space="0" w:color="auto"/>
        <w:right w:val="none" w:sz="0" w:space="0" w:color="auto"/>
      </w:divBdr>
    </w:div>
    <w:div w:id="666903144">
      <w:bodyDiv w:val="1"/>
      <w:marLeft w:val="0"/>
      <w:marRight w:val="0"/>
      <w:marTop w:val="0"/>
      <w:marBottom w:val="0"/>
      <w:divBdr>
        <w:top w:val="none" w:sz="0" w:space="0" w:color="auto"/>
        <w:left w:val="none" w:sz="0" w:space="0" w:color="auto"/>
        <w:bottom w:val="none" w:sz="0" w:space="0" w:color="auto"/>
        <w:right w:val="none" w:sz="0" w:space="0" w:color="auto"/>
      </w:divBdr>
    </w:div>
    <w:div w:id="709262713">
      <w:bodyDiv w:val="1"/>
      <w:marLeft w:val="0"/>
      <w:marRight w:val="0"/>
      <w:marTop w:val="0"/>
      <w:marBottom w:val="0"/>
      <w:divBdr>
        <w:top w:val="none" w:sz="0" w:space="0" w:color="auto"/>
        <w:left w:val="none" w:sz="0" w:space="0" w:color="auto"/>
        <w:bottom w:val="none" w:sz="0" w:space="0" w:color="auto"/>
        <w:right w:val="none" w:sz="0" w:space="0" w:color="auto"/>
      </w:divBdr>
    </w:div>
    <w:div w:id="718630317">
      <w:bodyDiv w:val="1"/>
      <w:marLeft w:val="0"/>
      <w:marRight w:val="0"/>
      <w:marTop w:val="0"/>
      <w:marBottom w:val="0"/>
      <w:divBdr>
        <w:top w:val="none" w:sz="0" w:space="0" w:color="auto"/>
        <w:left w:val="none" w:sz="0" w:space="0" w:color="auto"/>
        <w:bottom w:val="none" w:sz="0" w:space="0" w:color="auto"/>
        <w:right w:val="none" w:sz="0" w:space="0" w:color="auto"/>
      </w:divBdr>
    </w:div>
    <w:div w:id="726686868">
      <w:bodyDiv w:val="1"/>
      <w:marLeft w:val="0"/>
      <w:marRight w:val="0"/>
      <w:marTop w:val="0"/>
      <w:marBottom w:val="0"/>
      <w:divBdr>
        <w:top w:val="none" w:sz="0" w:space="0" w:color="auto"/>
        <w:left w:val="none" w:sz="0" w:space="0" w:color="auto"/>
        <w:bottom w:val="none" w:sz="0" w:space="0" w:color="auto"/>
        <w:right w:val="none" w:sz="0" w:space="0" w:color="auto"/>
      </w:divBdr>
    </w:div>
    <w:div w:id="771973148">
      <w:bodyDiv w:val="1"/>
      <w:marLeft w:val="0"/>
      <w:marRight w:val="0"/>
      <w:marTop w:val="0"/>
      <w:marBottom w:val="0"/>
      <w:divBdr>
        <w:top w:val="none" w:sz="0" w:space="0" w:color="auto"/>
        <w:left w:val="none" w:sz="0" w:space="0" w:color="auto"/>
        <w:bottom w:val="none" w:sz="0" w:space="0" w:color="auto"/>
        <w:right w:val="none" w:sz="0" w:space="0" w:color="auto"/>
      </w:divBdr>
    </w:div>
    <w:div w:id="820390765">
      <w:bodyDiv w:val="1"/>
      <w:marLeft w:val="0"/>
      <w:marRight w:val="0"/>
      <w:marTop w:val="0"/>
      <w:marBottom w:val="0"/>
      <w:divBdr>
        <w:top w:val="none" w:sz="0" w:space="0" w:color="auto"/>
        <w:left w:val="none" w:sz="0" w:space="0" w:color="auto"/>
        <w:bottom w:val="none" w:sz="0" w:space="0" w:color="auto"/>
        <w:right w:val="none" w:sz="0" w:space="0" w:color="auto"/>
      </w:divBdr>
    </w:div>
    <w:div w:id="855727954">
      <w:bodyDiv w:val="1"/>
      <w:marLeft w:val="0"/>
      <w:marRight w:val="0"/>
      <w:marTop w:val="0"/>
      <w:marBottom w:val="0"/>
      <w:divBdr>
        <w:top w:val="none" w:sz="0" w:space="0" w:color="auto"/>
        <w:left w:val="none" w:sz="0" w:space="0" w:color="auto"/>
        <w:bottom w:val="none" w:sz="0" w:space="0" w:color="auto"/>
        <w:right w:val="none" w:sz="0" w:space="0" w:color="auto"/>
      </w:divBdr>
    </w:div>
    <w:div w:id="936670650">
      <w:bodyDiv w:val="1"/>
      <w:marLeft w:val="0"/>
      <w:marRight w:val="0"/>
      <w:marTop w:val="0"/>
      <w:marBottom w:val="0"/>
      <w:divBdr>
        <w:top w:val="none" w:sz="0" w:space="0" w:color="auto"/>
        <w:left w:val="none" w:sz="0" w:space="0" w:color="auto"/>
        <w:bottom w:val="none" w:sz="0" w:space="0" w:color="auto"/>
        <w:right w:val="none" w:sz="0" w:space="0" w:color="auto"/>
      </w:divBdr>
    </w:div>
    <w:div w:id="1086606949">
      <w:bodyDiv w:val="1"/>
      <w:marLeft w:val="0"/>
      <w:marRight w:val="0"/>
      <w:marTop w:val="0"/>
      <w:marBottom w:val="0"/>
      <w:divBdr>
        <w:top w:val="none" w:sz="0" w:space="0" w:color="auto"/>
        <w:left w:val="none" w:sz="0" w:space="0" w:color="auto"/>
        <w:bottom w:val="none" w:sz="0" w:space="0" w:color="auto"/>
        <w:right w:val="none" w:sz="0" w:space="0" w:color="auto"/>
      </w:divBdr>
    </w:div>
    <w:div w:id="1116564176">
      <w:bodyDiv w:val="1"/>
      <w:marLeft w:val="0"/>
      <w:marRight w:val="0"/>
      <w:marTop w:val="0"/>
      <w:marBottom w:val="0"/>
      <w:divBdr>
        <w:top w:val="none" w:sz="0" w:space="0" w:color="auto"/>
        <w:left w:val="none" w:sz="0" w:space="0" w:color="auto"/>
        <w:bottom w:val="none" w:sz="0" w:space="0" w:color="auto"/>
        <w:right w:val="none" w:sz="0" w:space="0" w:color="auto"/>
      </w:divBdr>
    </w:div>
    <w:div w:id="1247035906">
      <w:bodyDiv w:val="1"/>
      <w:marLeft w:val="0"/>
      <w:marRight w:val="0"/>
      <w:marTop w:val="0"/>
      <w:marBottom w:val="0"/>
      <w:divBdr>
        <w:top w:val="none" w:sz="0" w:space="0" w:color="auto"/>
        <w:left w:val="none" w:sz="0" w:space="0" w:color="auto"/>
        <w:bottom w:val="none" w:sz="0" w:space="0" w:color="auto"/>
        <w:right w:val="none" w:sz="0" w:space="0" w:color="auto"/>
      </w:divBdr>
    </w:div>
    <w:div w:id="1254507850">
      <w:bodyDiv w:val="1"/>
      <w:marLeft w:val="0"/>
      <w:marRight w:val="0"/>
      <w:marTop w:val="0"/>
      <w:marBottom w:val="0"/>
      <w:divBdr>
        <w:top w:val="none" w:sz="0" w:space="0" w:color="auto"/>
        <w:left w:val="none" w:sz="0" w:space="0" w:color="auto"/>
        <w:bottom w:val="none" w:sz="0" w:space="0" w:color="auto"/>
        <w:right w:val="none" w:sz="0" w:space="0" w:color="auto"/>
      </w:divBdr>
    </w:div>
    <w:div w:id="1346710548">
      <w:bodyDiv w:val="1"/>
      <w:marLeft w:val="0"/>
      <w:marRight w:val="0"/>
      <w:marTop w:val="0"/>
      <w:marBottom w:val="0"/>
      <w:divBdr>
        <w:top w:val="none" w:sz="0" w:space="0" w:color="auto"/>
        <w:left w:val="none" w:sz="0" w:space="0" w:color="auto"/>
        <w:bottom w:val="none" w:sz="0" w:space="0" w:color="auto"/>
        <w:right w:val="none" w:sz="0" w:space="0" w:color="auto"/>
      </w:divBdr>
    </w:div>
    <w:div w:id="1380593212">
      <w:bodyDiv w:val="1"/>
      <w:marLeft w:val="0"/>
      <w:marRight w:val="0"/>
      <w:marTop w:val="0"/>
      <w:marBottom w:val="0"/>
      <w:divBdr>
        <w:top w:val="none" w:sz="0" w:space="0" w:color="auto"/>
        <w:left w:val="none" w:sz="0" w:space="0" w:color="auto"/>
        <w:bottom w:val="none" w:sz="0" w:space="0" w:color="auto"/>
        <w:right w:val="none" w:sz="0" w:space="0" w:color="auto"/>
      </w:divBdr>
    </w:div>
    <w:div w:id="1437939805">
      <w:bodyDiv w:val="1"/>
      <w:marLeft w:val="0"/>
      <w:marRight w:val="0"/>
      <w:marTop w:val="0"/>
      <w:marBottom w:val="0"/>
      <w:divBdr>
        <w:top w:val="none" w:sz="0" w:space="0" w:color="auto"/>
        <w:left w:val="none" w:sz="0" w:space="0" w:color="auto"/>
        <w:bottom w:val="none" w:sz="0" w:space="0" w:color="auto"/>
        <w:right w:val="none" w:sz="0" w:space="0" w:color="auto"/>
      </w:divBdr>
    </w:div>
    <w:div w:id="1573157643">
      <w:bodyDiv w:val="1"/>
      <w:marLeft w:val="0"/>
      <w:marRight w:val="0"/>
      <w:marTop w:val="0"/>
      <w:marBottom w:val="0"/>
      <w:divBdr>
        <w:top w:val="none" w:sz="0" w:space="0" w:color="auto"/>
        <w:left w:val="none" w:sz="0" w:space="0" w:color="auto"/>
        <w:bottom w:val="none" w:sz="0" w:space="0" w:color="auto"/>
        <w:right w:val="none" w:sz="0" w:space="0" w:color="auto"/>
      </w:divBdr>
    </w:div>
    <w:div w:id="1610240102">
      <w:bodyDiv w:val="1"/>
      <w:marLeft w:val="0"/>
      <w:marRight w:val="0"/>
      <w:marTop w:val="0"/>
      <w:marBottom w:val="0"/>
      <w:divBdr>
        <w:top w:val="none" w:sz="0" w:space="0" w:color="auto"/>
        <w:left w:val="none" w:sz="0" w:space="0" w:color="auto"/>
        <w:bottom w:val="none" w:sz="0" w:space="0" w:color="auto"/>
        <w:right w:val="none" w:sz="0" w:space="0" w:color="auto"/>
      </w:divBdr>
    </w:div>
    <w:div w:id="1699235959">
      <w:bodyDiv w:val="1"/>
      <w:marLeft w:val="0"/>
      <w:marRight w:val="0"/>
      <w:marTop w:val="0"/>
      <w:marBottom w:val="0"/>
      <w:divBdr>
        <w:top w:val="none" w:sz="0" w:space="0" w:color="auto"/>
        <w:left w:val="none" w:sz="0" w:space="0" w:color="auto"/>
        <w:bottom w:val="none" w:sz="0" w:space="0" w:color="auto"/>
        <w:right w:val="none" w:sz="0" w:space="0" w:color="auto"/>
      </w:divBdr>
    </w:div>
    <w:div w:id="1722823091">
      <w:bodyDiv w:val="1"/>
      <w:marLeft w:val="0"/>
      <w:marRight w:val="0"/>
      <w:marTop w:val="0"/>
      <w:marBottom w:val="0"/>
      <w:divBdr>
        <w:top w:val="none" w:sz="0" w:space="0" w:color="auto"/>
        <w:left w:val="none" w:sz="0" w:space="0" w:color="auto"/>
        <w:bottom w:val="none" w:sz="0" w:space="0" w:color="auto"/>
        <w:right w:val="none" w:sz="0" w:space="0" w:color="auto"/>
      </w:divBdr>
    </w:div>
    <w:div w:id="1740209425">
      <w:bodyDiv w:val="1"/>
      <w:marLeft w:val="0"/>
      <w:marRight w:val="0"/>
      <w:marTop w:val="0"/>
      <w:marBottom w:val="0"/>
      <w:divBdr>
        <w:top w:val="none" w:sz="0" w:space="0" w:color="auto"/>
        <w:left w:val="none" w:sz="0" w:space="0" w:color="auto"/>
        <w:bottom w:val="none" w:sz="0" w:space="0" w:color="auto"/>
        <w:right w:val="none" w:sz="0" w:space="0" w:color="auto"/>
      </w:divBdr>
    </w:div>
    <w:div w:id="1753315747">
      <w:bodyDiv w:val="1"/>
      <w:marLeft w:val="0"/>
      <w:marRight w:val="0"/>
      <w:marTop w:val="0"/>
      <w:marBottom w:val="0"/>
      <w:divBdr>
        <w:top w:val="none" w:sz="0" w:space="0" w:color="auto"/>
        <w:left w:val="none" w:sz="0" w:space="0" w:color="auto"/>
        <w:bottom w:val="none" w:sz="0" w:space="0" w:color="auto"/>
        <w:right w:val="none" w:sz="0" w:space="0" w:color="auto"/>
      </w:divBdr>
    </w:div>
    <w:div w:id="1754351025">
      <w:bodyDiv w:val="1"/>
      <w:marLeft w:val="0"/>
      <w:marRight w:val="0"/>
      <w:marTop w:val="0"/>
      <w:marBottom w:val="0"/>
      <w:divBdr>
        <w:top w:val="none" w:sz="0" w:space="0" w:color="auto"/>
        <w:left w:val="none" w:sz="0" w:space="0" w:color="auto"/>
        <w:bottom w:val="none" w:sz="0" w:space="0" w:color="auto"/>
        <w:right w:val="none" w:sz="0" w:space="0" w:color="auto"/>
      </w:divBdr>
    </w:div>
    <w:div w:id="1759716243">
      <w:bodyDiv w:val="1"/>
      <w:marLeft w:val="0"/>
      <w:marRight w:val="0"/>
      <w:marTop w:val="0"/>
      <w:marBottom w:val="0"/>
      <w:divBdr>
        <w:top w:val="none" w:sz="0" w:space="0" w:color="auto"/>
        <w:left w:val="none" w:sz="0" w:space="0" w:color="auto"/>
        <w:bottom w:val="none" w:sz="0" w:space="0" w:color="auto"/>
        <w:right w:val="none" w:sz="0" w:space="0" w:color="auto"/>
      </w:divBdr>
    </w:div>
    <w:div w:id="1769543744">
      <w:bodyDiv w:val="1"/>
      <w:marLeft w:val="0"/>
      <w:marRight w:val="0"/>
      <w:marTop w:val="0"/>
      <w:marBottom w:val="0"/>
      <w:divBdr>
        <w:top w:val="none" w:sz="0" w:space="0" w:color="auto"/>
        <w:left w:val="none" w:sz="0" w:space="0" w:color="auto"/>
        <w:bottom w:val="none" w:sz="0" w:space="0" w:color="auto"/>
        <w:right w:val="none" w:sz="0" w:space="0" w:color="auto"/>
      </w:divBdr>
    </w:div>
    <w:div w:id="1772969916">
      <w:bodyDiv w:val="1"/>
      <w:marLeft w:val="0"/>
      <w:marRight w:val="0"/>
      <w:marTop w:val="0"/>
      <w:marBottom w:val="0"/>
      <w:divBdr>
        <w:top w:val="none" w:sz="0" w:space="0" w:color="auto"/>
        <w:left w:val="none" w:sz="0" w:space="0" w:color="auto"/>
        <w:bottom w:val="none" w:sz="0" w:space="0" w:color="auto"/>
        <w:right w:val="none" w:sz="0" w:space="0" w:color="auto"/>
      </w:divBdr>
    </w:div>
    <w:div w:id="1800301025">
      <w:bodyDiv w:val="1"/>
      <w:marLeft w:val="0"/>
      <w:marRight w:val="0"/>
      <w:marTop w:val="0"/>
      <w:marBottom w:val="0"/>
      <w:divBdr>
        <w:top w:val="none" w:sz="0" w:space="0" w:color="auto"/>
        <w:left w:val="none" w:sz="0" w:space="0" w:color="auto"/>
        <w:bottom w:val="none" w:sz="0" w:space="0" w:color="auto"/>
        <w:right w:val="none" w:sz="0" w:space="0" w:color="auto"/>
      </w:divBdr>
    </w:div>
    <w:div w:id="1819567402">
      <w:bodyDiv w:val="1"/>
      <w:marLeft w:val="0"/>
      <w:marRight w:val="0"/>
      <w:marTop w:val="0"/>
      <w:marBottom w:val="0"/>
      <w:divBdr>
        <w:top w:val="none" w:sz="0" w:space="0" w:color="auto"/>
        <w:left w:val="none" w:sz="0" w:space="0" w:color="auto"/>
        <w:bottom w:val="none" w:sz="0" w:space="0" w:color="auto"/>
        <w:right w:val="none" w:sz="0" w:space="0" w:color="auto"/>
      </w:divBdr>
    </w:div>
    <w:div w:id="1881504157">
      <w:bodyDiv w:val="1"/>
      <w:marLeft w:val="0"/>
      <w:marRight w:val="0"/>
      <w:marTop w:val="0"/>
      <w:marBottom w:val="0"/>
      <w:divBdr>
        <w:top w:val="none" w:sz="0" w:space="0" w:color="auto"/>
        <w:left w:val="none" w:sz="0" w:space="0" w:color="auto"/>
        <w:bottom w:val="none" w:sz="0" w:space="0" w:color="auto"/>
        <w:right w:val="none" w:sz="0" w:space="0" w:color="auto"/>
      </w:divBdr>
    </w:div>
    <w:div w:id="2105031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Arm12</b:Tag>
    <b:SourceType>Book</b:SourceType>
    <b:Guid>{07FB9B56-B170-4882-AA47-47B778D43AAE}</b:Guid>
    <b:Title>Armstrong's Handbook of Management and Leadership</b:Title>
    <b:Year>2012</b:Year>
    <b:Author>
      <b:Author>
        <b:NameList>
          <b:Person>
            <b:Last>Michael</b:Last>
            <b:First>Armstrong</b:First>
          </b:Person>
        </b:NameList>
      </b:Author>
    </b:Author>
    <b:City>London</b:City>
    <b:Publisher>Kogan Page Publishers</b:Publisher>
    <b:Edition>3rd</b:Edition>
    <b:RefOrder>1</b:RefOrder>
  </b:Source>
  <b:Source>
    <b:Tag>Ada09</b:Tag>
    <b:SourceType>Book</b:SourceType>
    <b:Guid>{3D982F28-62AA-4C61-A7A8-D0481416B002}</b:Guid>
    <b:Author>
      <b:Author>
        <b:NameList>
          <b:Person>
            <b:Last>Adair</b:Last>
            <b:First>John</b:First>
          </b:Person>
        </b:NameList>
      </b:Author>
    </b:Author>
    <b:Title>The Inspirational Leader: How to Motivate, Encourage and Achieve Success</b:Title>
    <b:Year>2009</b:Year>
    <b:City>London</b:City>
    <b:Publisher>Kogan Page Publishers</b:Publisher>
    <b:RefOrder>2</b:RefOrder>
  </b:Source>
  <b:Source>
    <b:Tag>Mul19</b:Tag>
    <b:SourceType>Book</b:SourceType>
    <b:Guid>{B19EC6FF-28EC-4386-B33B-60F8E8B5F0A7}</b:Guid>
    <b:Author>
      <b:Author>
        <b:NameList>
          <b:Person>
            <b:Last>Mullins</b:Last>
            <b:First>Laurie</b:First>
            <b:Middle>J.</b:Middle>
          </b:Person>
        </b:NameList>
      </b:Author>
    </b:Author>
    <b:Title>Mullins: Organisational Behaviour in the Workplace</b:Title>
    <b:Year>2019</b:Year>
    <b:City>Essex</b:City>
    <b:Publisher>Pearson Education</b:Publisher>
    <b:RefOrder>3</b:RefOrder>
  </b:Source>
  <b:Source>
    <b:Tag>Mul16</b:Tag>
    <b:SourceType>Book</b:SourceType>
    <b:Guid>{3DC21D97-6D9D-4A02-9DBE-6DFF3E70F198}</b:Guid>
    <b:Author>
      <b:Author>
        <b:NameList>
          <b:Person>
            <b:Last>Mullins</b:Last>
            <b:First>Laurie</b:First>
            <b:Middle>J.</b:Middle>
          </b:Person>
          <b:Person>
            <b:Last>Christy</b:Last>
            <b:First>Gill</b:First>
          </b:Person>
        </b:NameList>
      </b:Author>
    </b:Author>
    <b:Title>Management and Organisational Behaviour</b:Title>
    <b:Year>2016</b:Year>
    <b:City>Essex</b:City>
    <b:Publisher>Pearson</b:Publisher>
    <b:RefOrder>4</b:RefOrder>
  </b:Source>
  <b:Source>
    <b:Tag>Huc09</b:Tag>
    <b:SourceType>Book</b:SourceType>
    <b:Guid>{8B7E0FE3-9F94-4D08-9722-017C0ACE7ECD}</b:Guid>
    <b:Author>
      <b:Author>
        <b:NameList>
          <b:Person>
            <b:Last>Huczynski</b:Last>
            <b:First>Andrzej</b:First>
          </b:Person>
          <b:Person>
            <b:Last>Buchanan</b:Last>
            <b:First>David</b:First>
            <b:Middle>A.</b:Middle>
          </b:Person>
        </b:NameList>
      </b:Author>
    </b:Author>
    <b:Title>Organizational Behaviour</b:Title>
    <b:Year>2009</b:Year>
    <b:City>Essex</b:City>
    <b:Publisher>Pearson Education Limited</b:Publisher>
    <b:RefOrder>5</b:RefOrder>
  </b:Source>
  <b:Source>
    <b:Tag>Rod21</b:Tag>
    <b:SourceType>JournalArticle</b:SourceType>
    <b:Guid>{63040A45-8D6C-498C-9ABC-D7EB96EC2A60}</b:Guid>
    <b:Title>Leadership style and employee readiness: basic factors of leadership efficiency</b:Title>
    <b:Year>2021</b:Year>
    <b:Author>
      <b:Author>
        <b:NameList>
          <b:Person>
            <b:Last>Rodić</b:Last>
            <b:First>Marijana</b:First>
          </b:Person>
          <b:Person>
            <b:Last>Marić</b:Last>
            <b:First>Slobodan</b:First>
          </b:Person>
        </b:NameList>
      </b:Author>
    </b:Author>
    <b:JournalName>Strategic Management</b:JournalName>
    <b:Volume>26</b:Volume>
    <b:Issue>1</b:Issue>
    <b:RefOrder>6</b:RefOrder>
  </b:Source>
  <b:Source>
    <b:Tag>Mul13</b:Tag>
    <b:SourceType>Book</b:SourceType>
    <b:Guid>{A4E93F1C-66BE-44FB-B5C4-80AD93C21DFD}</b:Guid>
    <b:Title>Hospitality Management and Organisational Behaviour</b:Title>
    <b:Year>2013</b:Year>
    <b:Author>
      <b:Author>
        <b:NameList>
          <b:Person>
            <b:Last>Mullins</b:Last>
            <b:First>Laurie</b:First>
            <b:Middle>J.</b:Middle>
          </b:Person>
          <b:Person>
            <b:Last>Dossor</b:Last>
            <b:First>Penny</b:First>
          </b:Person>
        </b:NameList>
      </b:Author>
    </b:Author>
    <b:City>Essex</b:City>
    <b:Publisher>Pearson Education</b:Publisher>
    <b:RefOrder>10</b:RefOrder>
  </b:Source>
  <b:Source>
    <b:Tag>Bod02</b:Tag>
    <b:SourceType>Book</b:SourceType>
    <b:Guid>{58FB94D0-3729-4F81-838C-55F68419F529}</b:Guid>
    <b:Author>
      <b:Author>
        <b:NameList>
          <b:Person>
            <b:Last>Boddy</b:Last>
            <b:First>David</b:First>
          </b:Person>
        </b:NameList>
      </b:Author>
    </b:Author>
    <b:Title>Management: An Introduction</b:Title>
    <b:Year>2014</b:Year>
    <b:City>Harlow</b:City>
    <b:Publisher>Pearson</b:Publisher>
    <b:Edition>6th</b:Edition>
    <b:RefOrder>7</b:RefOrder>
  </b:Source>
  <b:Source>
    <b:Tag>Arn05</b:Tag>
    <b:SourceType>Book</b:SourceType>
    <b:Guid>{C3602573-6D17-46D7-9619-047DF5D885A7}</b:Guid>
    <b:Author>
      <b:Author>
        <b:NameList>
          <b:Person>
            <b:Last>Arnold</b:Last>
            <b:First>John</b:First>
          </b:Person>
        </b:NameList>
      </b:Author>
    </b:Author>
    <b:Title>Work Psychology: Understanding Human Behaviour in the Workplace</b:Title>
    <b:Year>2005</b:Year>
    <b:City>Harlow</b:City>
    <b:Publisher>Prentice Hall/Financial Times</b:Publisher>
    <b:Edition>4th</b:Edition>
    <b:RefOrder>11</b:RefOrder>
  </b:Source>
  <b:Source>
    <b:Tag>Eve22</b:Tag>
    <b:SourceType>Book</b:SourceType>
    <b:Guid>{212F0D29-B191-4091-998F-99895A74E8EE}</b:Guid>
    <b:Author>
      <b:Author>
        <b:NameList>
          <b:Person>
            <b:Last>Everly</b:Last>
            <b:First>George</b:First>
            <b:Middle>S.</b:Middle>
          </b:Person>
          <b:Person>
            <b:Last>Athey</b:Last>
            <b:First>Amy</b:First>
            <b:Middle>B.</b:Middle>
          </b:Person>
        </b:NameList>
      </b:Author>
    </b:Author>
    <b:Title>Leading Beyond Crisis: The Five Pillars of Transformative Resilient Leadership</b:Title>
    <b:Year>2022</b:Year>
    <b:City>Washington</b:City>
    <b:Publisher>American Psychological Association</b:Publisher>
    <b:RefOrder>12</b:RefOrder>
  </b:Source>
  <b:Source>
    <b:Tag>Ken20</b:Tag>
    <b:SourceType>Book</b:SourceType>
    <b:Guid>{7A878930-4D03-414A-90CB-DCA954DDBD55}</b:Guid>
    <b:Author>
      <b:Author>
        <b:NameList>
          <b:Person>
            <b:Last>Kenyon</b:Last>
            <b:First>Alexandra</b:First>
          </b:Person>
          <b:Person>
            <b:Last>Robinson</b:Last>
            <b:First>Peter</b:First>
          </b:Person>
          <b:Person>
            <b:Last>Musgrave</b:Last>
            <b:First>James</b:First>
          </b:Person>
        </b:NameList>
      </b:Author>
    </b:Author>
    <b:Title>Managing Hospitality Experiences</b:Title>
    <b:Year>2020</b:Year>
    <b:City>Oxfordshire</b:City>
    <b:Publisher>CABI</b:Publisher>
    <b:RefOrder>13</b:RefOrder>
  </b:Source>
  <b:Source>
    <b:Tag>Buc191</b:Tag>
    <b:SourceType>Book</b:SourceType>
    <b:Guid>{24E9D8AE-5413-4DD6-88EC-43847D3B735B}</b:Guid>
    <b:Author>
      <b:Author>
        <b:NameList>
          <b:Person>
            <b:Last>Buchanan</b:Last>
            <b:First>David</b:First>
            <b:Middle>A.</b:Middle>
          </b:Person>
          <b:Person>
            <b:Last>Huczynski</b:Last>
            <b:First>Andrzej</b:First>
          </b:Person>
        </b:NameList>
      </b:Author>
    </b:Author>
    <b:Title>Organizational Behaviour</b:Title>
    <b:Year>2019</b:Year>
    <b:City>Essex</b:City>
    <b:Publisher>Pearson UK</b:Publisher>
    <b:RefOrder>14</b:RefOrder>
  </b:Source>
  <b:Source>
    <b:Tag>Utl22</b:Tag>
    <b:SourceType>Book</b:SourceType>
    <b:Guid>{07E63B49-228D-4309-8E37-CD08F8D79C74}</b:Guid>
    <b:Author>
      <b:Author>
        <b:NameList>
          <b:Person>
            <b:Last>Utley</b:Last>
            <b:First>Jeremy</b:First>
          </b:Person>
          <b:Person>
            <b:Last>Klebahn</b:Last>
            <b:First>Perry</b:First>
          </b:Person>
        </b:NameList>
      </b:Author>
    </b:Author>
    <b:Title>Ideaflow: Why Creative Businesses Win</b:Title>
    <b:Year>2022</b:Year>
    <b:City>New York</b:City>
    <b:Publisher>Random House</b:Publisher>
    <b:RefOrder>15</b:RefOrder>
  </b:Source>
  <b:Source>
    <b:Tag>Pen21</b:Tag>
    <b:SourceType>JournalArticle</b:SourceType>
    <b:Guid>{A082B2A4-56FD-4D03-B3C3-EAB75DE7DED8}</b:Guid>
    <b:Title>Environmentally specific transformational leadership and team pro-environmental behaviors: The roles of pro-environmental goal clarity, pro-environmental harmonious passion, and power distance</b:Title>
    <b:Year>2021</b:Year>
    <b:Author>
      <b:Author>
        <b:NameList>
          <b:Person>
            <b:Last>Peng</b:Last>
            <b:First>J.</b:First>
          </b:Person>
          <b:Person>
            <b:Last>Chen</b:Last>
            <b:First>X.</b:First>
          </b:Person>
          <b:Person>
            <b:Last>Zou</b:Last>
            <b:First>Y.</b:First>
          </b:Person>
          <b:Person>
            <b:Last>Nie</b:Last>
            <b:First>Q.</b:First>
          </b:Person>
        </b:NameList>
      </b:Author>
    </b:Author>
    <b:JournalName>Human Relations</b:JournalName>
    <b:Pages>1864-1888</b:Pages>
    <b:Volume>74</b:Volume>
    <b:Issue>11</b:Issue>
    <b:RefOrder>16</b:RefOrder>
  </b:Source>
  <b:Source>
    <b:Tag>Hal21</b:Tag>
    <b:SourceType>JournalArticle</b:SourceType>
    <b:Guid>{30C67607-DC56-4376-B06E-1483F04CEBAB}</b:Guid>
    <b:Author>
      <b:Author>
        <b:NameList>
          <b:Person>
            <b:Last>Halim</b:Last>
            <b:First>A.</b:First>
          </b:Person>
        </b:NameList>
      </b:Author>
    </b:Author>
    <b:Title>Leadership Style's influence on workforce productivity</b:Title>
    <b:JournalName>Jurnal Economic Resource</b:JournalName>
    <b:Year>2021</b:Year>
    <b:Volume>4</b:Volume>
    <b:Issue>1</b:Issue>
    <b:RefOrder>17</b:RefOrder>
  </b:Source>
  <b:Source>
    <b:Tag>Bav20</b:Tag>
    <b:SourceType>JournalArticle</b:SourceType>
    <b:Guid>{6F22AF04-BC55-472E-9E2B-2755692E0698}</b:Guid>
    <b:Author>
      <b:Author>
        <b:NameList>
          <b:Person>
            <b:Last>Bavik</b:Last>
            <b:First>A.</b:First>
          </b:Person>
        </b:NameList>
      </b:Author>
    </b:Author>
    <b:Title>A systematic review of the servant leadership literature in management and hospitality</b:Title>
    <b:JournalName>International Journal of Contemporary Hospitality Management</b:JournalName>
    <b:Year>2020</b:Year>
    <b:Pages>347-382</b:Pages>
    <b:Volume>32</b:Volume>
    <b:Issue>1</b:Issue>
    <b:RefOrder>18</b:RefOrder>
  </b:Source>
  <b:Source>
    <b:Tag>Rol05</b:Tag>
    <b:SourceType>Book</b:SourceType>
    <b:Guid>{F517FA0E-C6BA-4D5F-92E6-FE8F17E28DAF}</b:Guid>
    <b:Title>Organisational Behaviour and Analysis: An Integrated Approach</b:Title>
    <b:Year>2005</b:Year>
    <b:Author>
      <b:Author>
        <b:NameList>
          <b:Person>
            <b:Last>Rollinson</b:Last>
            <b:First>Derek</b:First>
          </b:Person>
        </b:NameList>
      </b:Author>
    </b:Author>
    <b:City>Harlow</b:City>
    <b:Publisher>Prentice Hall Financial Times</b:Publisher>
    <b:RefOrder>19</b:RefOrder>
  </b:Source>
  <b:Source>
    <b:Tag>OCo24</b:Tag>
    <b:SourceType>JournalArticle</b:SourceType>
    <b:Guid>{43BDC87C-F595-47AB-858C-91979B911274}</b:Guid>
    <b:Title>Fueled by Ambition”: A Case Study of Transformational vs. Transactional Leadership in Action</b:Title>
    <b:Year>2024</b:Year>
    <b:Author>
      <b:Author>
        <b:NameList>
          <b:Person>
            <b:Last>O’Connor</b:Last>
            <b:First>J.J.</b:First>
          </b:Person>
          <b:Person>
            <b:Last>Blasdel</b:Last>
            <b:First>T.R.</b:First>
          </b:Person>
        </b:NameList>
      </b:Author>
    </b:Author>
    <b:JournalName>Neilson Journals Publishing</b:JournalName>
    <b:RefOrder>20</b:RefOrder>
  </b:Source>
  <b:Source>
    <b:Tag>Wan20</b:Tag>
    <b:SourceType>JournalArticle</b:SourceType>
    <b:Guid>{E73AEDD0-DA9C-43A3-8B8C-32DDE2C7BE3C}</b:Guid>
    <b:Author>
      <b:Author>
        <b:NameList>
          <b:Person>
            <b:Last>Wang</b:Last>
            <b:First>Z.</b:First>
          </b:Person>
          <b:Person>
            <b:Last>Xie</b:Last>
            <b:First>Y.</b:First>
          </b:Person>
        </b:NameList>
      </b:Author>
    </b:Author>
    <b:Title>Authentic leadership and employees’ emotional labour in the hospitality industry</b:Title>
    <b:JournalName>International Journal of Contemporary Hospitality Management</b:JournalName>
    <b:Year>2020</b:Year>
    <b:Pages>797-814</b:Pages>
    <b:Volume>32</b:Volume>
    <b:Issue>2</b:Issue>
    <b:RefOrder>8</b:RefOrder>
  </b:Source>
  <b:Source>
    <b:Tag>Rab21</b:Tag>
    <b:SourceType>JournalArticle</b:SourceType>
    <b:Guid>{D6081893-32B6-4A13-BC15-05C1D6EF5526}</b:Guid>
    <b:Author>
      <b:Author>
        <b:NameList>
          <b:Person>
            <b:Last>Rabiul</b:Last>
            <b:First>M.K.</b:First>
          </b:Person>
          <b:Person>
            <b:Last>Yean</b:Last>
            <b:First>T.F.</b:First>
          </b:Person>
        </b:NameList>
      </b:Author>
    </b:Author>
    <b:Title>Leadership styles, motivating language, and work engagement: An empirical investigation of the hotel industry</b:Title>
    <b:JournalName>International Journal of Hospitality Management</b:JournalName>
    <b:Year>2021</b:Year>
    <b:Volume>92</b:Volume>
    <b:Issue>2021</b:Issue>
    <b:RefOrder>9</b:RefOrder>
  </b:Source>
</b:Sources>
</file>

<file path=customXml/itemProps1.xml><?xml version="1.0" encoding="utf-8"?>
<ds:datastoreItem xmlns:ds="http://schemas.openxmlformats.org/officeDocument/2006/customXml" ds:itemID="{E210A504-4B9C-46A3-A275-16F4D02B04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3048</Words>
  <Characters>17380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dc:creator>
  <cp:keywords/>
  <dc:description/>
  <cp:lastModifiedBy>Dominik Csab David (2208146)</cp:lastModifiedBy>
  <cp:revision>2</cp:revision>
  <dcterms:created xsi:type="dcterms:W3CDTF">2024-05-17T19:47:00Z</dcterms:created>
  <dcterms:modified xsi:type="dcterms:W3CDTF">2024-05-17T19:47:00Z</dcterms:modified>
</cp:coreProperties>
</file>