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9FBC" w14:textId="77777777" w:rsidR="0014642A" w:rsidRDefault="0014642A" w:rsidP="0014642A">
      <w:pPr>
        <w:pStyle w:val="COVERPAGETEXT"/>
        <w:jc w:val="both"/>
      </w:pPr>
    </w:p>
    <w:p w14:paraId="3FBD471B" w14:textId="25B156A1" w:rsidR="0014642A" w:rsidRDefault="0014642A" w:rsidP="0014642A">
      <w:pPr>
        <w:pStyle w:val="COVERPAGETEXT"/>
      </w:pPr>
      <w:r>
        <w:rPr>
          <w:noProof/>
        </w:rPr>
        <w:drawing>
          <wp:inline distT="0" distB="0" distL="0" distR="0" wp14:anchorId="1F5513C4" wp14:editId="1DE3FF4D">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329C9582" w14:textId="77777777" w:rsidR="0014642A" w:rsidRDefault="0014642A" w:rsidP="0014642A">
      <w:pPr>
        <w:pStyle w:val="COVERPAGETEXT"/>
      </w:pPr>
    </w:p>
    <w:p w14:paraId="3FD2103A" w14:textId="77777777" w:rsidR="0014642A" w:rsidRDefault="0014642A" w:rsidP="0014642A">
      <w:pPr>
        <w:pStyle w:val="COVERPAGETEXT"/>
      </w:pPr>
    </w:p>
    <w:p w14:paraId="4354EFD0" w14:textId="77777777" w:rsidR="0014642A" w:rsidRDefault="0014642A" w:rsidP="0014642A">
      <w:pPr>
        <w:pStyle w:val="COVERPAGETEXT"/>
      </w:pPr>
    </w:p>
    <w:p w14:paraId="0738A7C7" w14:textId="78C54780" w:rsidR="0014642A" w:rsidRPr="00BB05A0" w:rsidRDefault="0014642A" w:rsidP="0014642A">
      <w:pPr>
        <w:pStyle w:val="COVERPAGETEXT"/>
      </w:pPr>
      <w:r>
        <w:t>Euan Kelly</w:t>
      </w:r>
    </w:p>
    <w:p w14:paraId="2389302C" w14:textId="77777777" w:rsidR="0014642A" w:rsidRPr="00BB05A0" w:rsidRDefault="0014642A" w:rsidP="0014642A">
      <w:pPr>
        <w:pStyle w:val="COVERPAGETEXT"/>
      </w:pPr>
    </w:p>
    <w:p w14:paraId="6109C845" w14:textId="77777777" w:rsidR="0014642A" w:rsidRDefault="0014642A" w:rsidP="0014642A">
      <w:pPr>
        <w:pStyle w:val="COVERPAGETEXT"/>
      </w:pPr>
    </w:p>
    <w:p w14:paraId="4F54F96C" w14:textId="77777777" w:rsidR="0014642A" w:rsidRPr="00BB05A0" w:rsidRDefault="0014642A" w:rsidP="0014642A">
      <w:pPr>
        <w:pStyle w:val="COVERPAGETEXT"/>
      </w:pPr>
    </w:p>
    <w:p w14:paraId="09F195D4" w14:textId="17CC12B2" w:rsidR="0014642A" w:rsidRPr="00BB05A0" w:rsidRDefault="009F5772" w:rsidP="00F75DE6">
      <w:pPr>
        <w:pStyle w:val="Title"/>
      </w:pPr>
      <w:r>
        <w:t xml:space="preserve">ACDB5015 - </w:t>
      </w:r>
      <w:r w:rsidR="0014642A">
        <w:t>Design of Shaped Charges</w:t>
      </w:r>
      <w:r w:rsidR="0014642A" w:rsidRPr="00ED26A8">
        <w:t xml:space="preserve">  </w:t>
      </w:r>
    </w:p>
    <w:p w14:paraId="140DA795" w14:textId="77777777" w:rsidR="0014642A" w:rsidRPr="00BB05A0" w:rsidRDefault="0014642A" w:rsidP="0014642A">
      <w:pPr>
        <w:pStyle w:val="COVERPAGETEXT"/>
      </w:pPr>
    </w:p>
    <w:p w14:paraId="6AE2B021" w14:textId="77777777" w:rsidR="0014642A" w:rsidRPr="00BB05A0" w:rsidRDefault="0014642A" w:rsidP="0014642A">
      <w:pPr>
        <w:pStyle w:val="COVERPAGETEXT"/>
      </w:pPr>
    </w:p>
    <w:p w14:paraId="158BDA40" w14:textId="77777777" w:rsidR="0014642A" w:rsidRPr="00F75DE6" w:rsidRDefault="0014642A" w:rsidP="00F75DE6">
      <w:pPr>
        <w:pStyle w:val="Subtitle"/>
        <w:jc w:val="center"/>
        <w:rPr>
          <w:b/>
          <w:bCs/>
        </w:rPr>
      </w:pPr>
      <w:r w:rsidRPr="00F75DE6">
        <w:rPr>
          <w:b/>
          <w:bCs/>
        </w:rPr>
        <w:t>University of Wales Trinity Saint David (UWTSD)</w:t>
      </w:r>
    </w:p>
    <w:p w14:paraId="31409142" w14:textId="05A442BB" w:rsidR="0014642A" w:rsidRPr="00F75DE6" w:rsidRDefault="0014642A" w:rsidP="00F75DE6">
      <w:pPr>
        <w:pStyle w:val="Subtitle"/>
        <w:jc w:val="center"/>
        <w:rPr>
          <w:b/>
          <w:bCs/>
        </w:rPr>
      </w:pPr>
      <w:r w:rsidRPr="00F75DE6">
        <w:rPr>
          <w:b/>
          <w:bCs/>
        </w:rPr>
        <w:t>Ordnance Munitions and Explosives – Advanced Physics of OME</w:t>
      </w:r>
    </w:p>
    <w:p w14:paraId="151159CF" w14:textId="77777777" w:rsidR="0014642A" w:rsidRPr="00F75DE6" w:rsidRDefault="0014642A" w:rsidP="00F75DE6">
      <w:pPr>
        <w:pStyle w:val="Subtitle"/>
        <w:jc w:val="center"/>
        <w:rPr>
          <w:b/>
          <w:bCs/>
        </w:rPr>
      </w:pPr>
    </w:p>
    <w:p w14:paraId="55AF22F4" w14:textId="77777777" w:rsidR="0014642A" w:rsidRPr="00F75DE6" w:rsidRDefault="0014642A" w:rsidP="00F75DE6">
      <w:pPr>
        <w:pStyle w:val="Subtitle"/>
        <w:jc w:val="center"/>
        <w:rPr>
          <w:b/>
          <w:bCs/>
        </w:rPr>
      </w:pPr>
    </w:p>
    <w:p w14:paraId="3ADCD2CB" w14:textId="77777777" w:rsidR="0014642A" w:rsidRPr="00F75DE6" w:rsidRDefault="0014642A" w:rsidP="00F75DE6">
      <w:pPr>
        <w:pStyle w:val="Subtitle"/>
        <w:jc w:val="center"/>
        <w:rPr>
          <w:b/>
          <w:bCs/>
        </w:rPr>
      </w:pPr>
      <w:r w:rsidRPr="00F75DE6">
        <w:rPr>
          <w:b/>
          <w:bCs/>
        </w:rPr>
        <w:t>BEng</w:t>
      </w:r>
    </w:p>
    <w:p w14:paraId="448F7BA7" w14:textId="77777777" w:rsidR="0014642A" w:rsidRPr="00F75DE6" w:rsidRDefault="0014642A" w:rsidP="00F75DE6">
      <w:pPr>
        <w:pStyle w:val="Subtitle"/>
        <w:jc w:val="center"/>
        <w:rPr>
          <w:b/>
          <w:bCs/>
        </w:rPr>
      </w:pPr>
      <w:r w:rsidRPr="00F75DE6">
        <w:rPr>
          <w:b/>
          <w:bCs/>
        </w:rPr>
        <w:t>Academic Year: 2023 - 2028</w:t>
      </w:r>
    </w:p>
    <w:p w14:paraId="4F87A190" w14:textId="77777777" w:rsidR="0014642A" w:rsidRPr="00F75DE6" w:rsidRDefault="0014642A" w:rsidP="00F75DE6">
      <w:pPr>
        <w:pStyle w:val="Subtitle"/>
        <w:jc w:val="center"/>
        <w:rPr>
          <w:b/>
          <w:bCs/>
        </w:rPr>
      </w:pPr>
    </w:p>
    <w:p w14:paraId="214E00BC" w14:textId="77777777" w:rsidR="0014642A" w:rsidRPr="00F75DE6" w:rsidRDefault="0014642A" w:rsidP="00F75DE6">
      <w:pPr>
        <w:pStyle w:val="Subtitle"/>
        <w:jc w:val="center"/>
        <w:rPr>
          <w:b/>
          <w:bCs/>
        </w:rPr>
      </w:pPr>
    </w:p>
    <w:p w14:paraId="487EE398" w14:textId="77777777" w:rsidR="0014642A" w:rsidRPr="00F75DE6" w:rsidRDefault="0014642A" w:rsidP="00F75DE6">
      <w:pPr>
        <w:pStyle w:val="Subtitle"/>
        <w:jc w:val="center"/>
        <w:rPr>
          <w:b/>
          <w:bCs/>
        </w:rPr>
      </w:pPr>
    </w:p>
    <w:p w14:paraId="376885C2" w14:textId="7A25143A" w:rsidR="0014642A" w:rsidRPr="00F75DE6" w:rsidRDefault="0014642A" w:rsidP="00F75DE6">
      <w:pPr>
        <w:pStyle w:val="Subtitle"/>
        <w:jc w:val="center"/>
        <w:rPr>
          <w:b/>
          <w:bCs/>
        </w:rPr>
      </w:pPr>
      <w:r w:rsidRPr="00F75DE6">
        <w:rPr>
          <w:b/>
          <w:bCs/>
        </w:rPr>
        <w:t>Supervisor:</w:t>
      </w:r>
      <w:r w:rsidRPr="00F75DE6">
        <w:rPr>
          <w:b/>
          <w:bCs/>
        </w:rPr>
        <w:tab/>
        <w:t xml:space="preserve"> Kelvin Donne</w:t>
      </w:r>
    </w:p>
    <w:p w14:paraId="5D3EEED4" w14:textId="77777777" w:rsidR="0014642A" w:rsidRPr="00F75DE6" w:rsidRDefault="0014642A" w:rsidP="00F75DE6">
      <w:pPr>
        <w:pStyle w:val="Subtitle"/>
        <w:jc w:val="center"/>
        <w:rPr>
          <w:b/>
          <w:bCs/>
        </w:rPr>
      </w:pPr>
    </w:p>
    <w:p w14:paraId="0751D768" w14:textId="5D5F927E" w:rsidR="009A3A64" w:rsidRDefault="0014642A" w:rsidP="00F75DE6">
      <w:pPr>
        <w:pStyle w:val="Subtitle"/>
        <w:jc w:val="center"/>
        <w:rPr>
          <w:b/>
          <w:bCs/>
        </w:rPr>
      </w:pPr>
      <w:r w:rsidRPr="00F75DE6">
        <w:rPr>
          <w:b/>
          <w:bCs/>
        </w:rPr>
        <w:t>November 2025</w:t>
      </w:r>
    </w:p>
    <w:p w14:paraId="3683D559" w14:textId="1A587F99" w:rsidR="00DF239C" w:rsidRDefault="00DF239C" w:rsidP="00DF239C"/>
    <w:p w14:paraId="7A1F288E" w14:textId="1863D7CF" w:rsidR="0022507D" w:rsidRDefault="0022507D" w:rsidP="0022507D"/>
    <w:sdt>
      <w:sdtPr>
        <w:rPr>
          <w:rFonts w:ascii="Arial" w:eastAsia="Times New Roman" w:hAnsi="Arial" w:cs="Times New Roman"/>
          <w:color w:val="auto"/>
          <w:sz w:val="24"/>
          <w:szCs w:val="24"/>
          <w:lang w:val="en-GB"/>
        </w:rPr>
        <w:id w:val="215023667"/>
        <w:docPartObj>
          <w:docPartGallery w:val="Table of Contents"/>
          <w:docPartUnique/>
        </w:docPartObj>
      </w:sdtPr>
      <w:sdtEndPr>
        <w:rPr>
          <w:b/>
          <w:bCs/>
          <w:noProof/>
        </w:rPr>
      </w:sdtEndPr>
      <w:sdtContent>
        <w:p w14:paraId="585F388A" w14:textId="2437A95B" w:rsidR="008D3C77" w:rsidRPr="0058438D" w:rsidRDefault="008D3C77">
          <w:pPr>
            <w:pStyle w:val="TOCHeading"/>
            <w:rPr>
              <w:rStyle w:val="Heading1Char"/>
            </w:rPr>
          </w:pPr>
          <w:r w:rsidRPr="0058438D">
            <w:rPr>
              <w:rStyle w:val="Heading1Char"/>
            </w:rPr>
            <w:t>Table of Contents</w:t>
          </w:r>
        </w:p>
        <w:p w14:paraId="450841FB" w14:textId="2AC8A571" w:rsidR="00770347" w:rsidRDefault="008D3C77">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18597349" w:history="1">
            <w:r w:rsidR="00770347" w:rsidRPr="00270B93">
              <w:rPr>
                <w:rStyle w:val="Hyperlink"/>
                <w:noProof/>
              </w:rPr>
              <w:t>1</w:t>
            </w:r>
            <w:r w:rsidR="00770347">
              <w:rPr>
                <w:rFonts w:asciiTheme="minorHAnsi" w:eastAsiaTheme="minorEastAsia" w:hAnsiTheme="minorHAnsi" w:cstheme="minorBidi"/>
                <w:noProof/>
                <w:kern w:val="2"/>
                <w:lang w:eastAsia="en-GB"/>
                <w14:ligatures w14:val="standardContextual"/>
              </w:rPr>
              <w:tab/>
            </w:r>
            <w:r w:rsidR="00770347" w:rsidRPr="00270B93">
              <w:rPr>
                <w:rStyle w:val="Hyperlink"/>
                <w:noProof/>
              </w:rPr>
              <w:t>Abstract</w:t>
            </w:r>
            <w:r w:rsidR="00770347">
              <w:rPr>
                <w:noProof/>
                <w:webHidden/>
              </w:rPr>
              <w:tab/>
            </w:r>
            <w:r w:rsidR="00770347">
              <w:rPr>
                <w:noProof/>
                <w:webHidden/>
              </w:rPr>
              <w:fldChar w:fldCharType="begin"/>
            </w:r>
            <w:r w:rsidR="00770347">
              <w:rPr>
                <w:noProof/>
                <w:webHidden/>
              </w:rPr>
              <w:instrText xml:space="preserve"> PAGEREF _Toc218597349 \h </w:instrText>
            </w:r>
            <w:r w:rsidR="00770347">
              <w:rPr>
                <w:noProof/>
                <w:webHidden/>
              </w:rPr>
            </w:r>
            <w:r w:rsidR="00770347">
              <w:rPr>
                <w:noProof/>
                <w:webHidden/>
              </w:rPr>
              <w:fldChar w:fldCharType="separate"/>
            </w:r>
            <w:r w:rsidR="00770347">
              <w:rPr>
                <w:noProof/>
                <w:webHidden/>
              </w:rPr>
              <w:t>2</w:t>
            </w:r>
            <w:r w:rsidR="00770347">
              <w:rPr>
                <w:noProof/>
                <w:webHidden/>
              </w:rPr>
              <w:fldChar w:fldCharType="end"/>
            </w:r>
          </w:hyperlink>
        </w:p>
        <w:p w14:paraId="68D81A18" w14:textId="31B577E9" w:rsidR="00770347" w:rsidRDefault="00770347">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8597350" w:history="1">
            <w:r w:rsidRPr="00270B93">
              <w:rPr>
                <w:rStyle w:val="Hyperlink"/>
                <w:noProof/>
              </w:rPr>
              <w:t>2</w:t>
            </w:r>
            <w:r>
              <w:rPr>
                <w:rFonts w:asciiTheme="minorHAnsi" w:eastAsiaTheme="minorEastAsia" w:hAnsiTheme="minorHAnsi" w:cstheme="minorBidi"/>
                <w:noProof/>
                <w:kern w:val="2"/>
                <w:lang w:eastAsia="en-GB"/>
                <w14:ligatures w14:val="standardContextual"/>
              </w:rPr>
              <w:tab/>
            </w:r>
            <w:r w:rsidRPr="00270B93">
              <w:rPr>
                <w:rStyle w:val="Hyperlink"/>
                <w:noProof/>
              </w:rPr>
              <w:t>Acknowledgments</w:t>
            </w:r>
            <w:r>
              <w:rPr>
                <w:noProof/>
                <w:webHidden/>
              </w:rPr>
              <w:tab/>
            </w:r>
            <w:r>
              <w:rPr>
                <w:noProof/>
                <w:webHidden/>
              </w:rPr>
              <w:fldChar w:fldCharType="begin"/>
            </w:r>
            <w:r>
              <w:rPr>
                <w:noProof/>
                <w:webHidden/>
              </w:rPr>
              <w:instrText xml:space="preserve"> PAGEREF _Toc218597350 \h </w:instrText>
            </w:r>
            <w:r>
              <w:rPr>
                <w:noProof/>
                <w:webHidden/>
              </w:rPr>
            </w:r>
            <w:r>
              <w:rPr>
                <w:noProof/>
                <w:webHidden/>
              </w:rPr>
              <w:fldChar w:fldCharType="separate"/>
            </w:r>
            <w:r>
              <w:rPr>
                <w:noProof/>
                <w:webHidden/>
              </w:rPr>
              <w:t>2</w:t>
            </w:r>
            <w:r>
              <w:rPr>
                <w:noProof/>
                <w:webHidden/>
              </w:rPr>
              <w:fldChar w:fldCharType="end"/>
            </w:r>
          </w:hyperlink>
        </w:p>
        <w:p w14:paraId="456DE861" w14:textId="5B4BD0B3" w:rsidR="00770347" w:rsidRDefault="00770347">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8597351" w:history="1">
            <w:r w:rsidRPr="00270B93">
              <w:rPr>
                <w:rStyle w:val="Hyperlink"/>
                <w:noProof/>
              </w:rPr>
              <w:t>1.</w:t>
            </w:r>
            <w:r>
              <w:rPr>
                <w:rFonts w:asciiTheme="minorHAnsi" w:eastAsiaTheme="minorEastAsia" w:hAnsiTheme="minorHAnsi" w:cstheme="minorBidi"/>
                <w:noProof/>
                <w:kern w:val="2"/>
                <w:lang w:eastAsia="en-GB"/>
                <w14:ligatures w14:val="standardContextual"/>
              </w:rPr>
              <w:tab/>
            </w:r>
            <w:r w:rsidRPr="00270B93">
              <w:rPr>
                <w:rStyle w:val="Hyperlink"/>
                <w:noProof/>
              </w:rPr>
              <w:t>Introduction</w:t>
            </w:r>
            <w:r>
              <w:rPr>
                <w:noProof/>
                <w:webHidden/>
              </w:rPr>
              <w:tab/>
            </w:r>
            <w:r>
              <w:rPr>
                <w:noProof/>
                <w:webHidden/>
              </w:rPr>
              <w:fldChar w:fldCharType="begin"/>
            </w:r>
            <w:r>
              <w:rPr>
                <w:noProof/>
                <w:webHidden/>
              </w:rPr>
              <w:instrText xml:space="preserve"> PAGEREF _Toc218597351 \h </w:instrText>
            </w:r>
            <w:r>
              <w:rPr>
                <w:noProof/>
                <w:webHidden/>
              </w:rPr>
            </w:r>
            <w:r>
              <w:rPr>
                <w:noProof/>
                <w:webHidden/>
              </w:rPr>
              <w:fldChar w:fldCharType="separate"/>
            </w:r>
            <w:r>
              <w:rPr>
                <w:noProof/>
                <w:webHidden/>
              </w:rPr>
              <w:t>8</w:t>
            </w:r>
            <w:r>
              <w:rPr>
                <w:noProof/>
                <w:webHidden/>
              </w:rPr>
              <w:fldChar w:fldCharType="end"/>
            </w:r>
          </w:hyperlink>
        </w:p>
        <w:p w14:paraId="2478AD07" w14:textId="37BF2E13" w:rsidR="00770347" w:rsidRDefault="00770347">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8597352" w:history="1">
            <w:r w:rsidRPr="00270B93">
              <w:rPr>
                <w:rStyle w:val="Hyperlink"/>
                <w:noProof/>
              </w:rPr>
              <w:t>2.</w:t>
            </w:r>
            <w:r>
              <w:rPr>
                <w:rFonts w:asciiTheme="minorHAnsi" w:eastAsiaTheme="minorEastAsia" w:hAnsiTheme="minorHAnsi" w:cstheme="minorBidi"/>
                <w:noProof/>
                <w:kern w:val="2"/>
                <w:lang w:eastAsia="en-GB"/>
                <w14:ligatures w14:val="standardContextual"/>
              </w:rPr>
              <w:tab/>
            </w:r>
            <w:r w:rsidRPr="00270B93">
              <w:rPr>
                <w:rStyle w:val="Hyperlink"/>
                <w:noProof/>
              </w:rPr>
              <w:t>Literature Review</w:t>
            </w:r>
            <w:r>
              <w:rPr>
                <w:noProof/>
                <w:webHidden/>
              </w:rPr>
              <w:tab/>
            </w:r>
            <w:r>
              <w:rPr>
                <w:noProof/>
                <w:webHidden/>
              </w:rPr>
              <w:fldChar w:fldCharType="begin"/>
            </w:r>
            <w:r>
              <w:rPr>
                <w:noProof/>
                <w:webHidden/>
              </w:rPr>
              <w:instrText xml:space="preserve"> PAGEREF _Toc218597352 \h </w:instrText>
            </w:r>
            <w:r>
              <w:rPr>
                <w:noProof/>
                <w:webHidden/>
              </w:rPr>
            </w:r>
            <w:r>
              <w:rPr>
                <w:noProof/>
                <w:webHidden/>
              </w:rPr>
              <w:fldChar w:fldCharType="separate"/>
            </w:r>
            <w:r>
              <w:rPr>
                <w:noProof/>
                <w:webHidden/>
              </w:rPr>
              <w:t>9</w:t>
            </w:r>
            <w:r>
              <w:rPr>
                <w:noProof/>
                <w:webHidden/>
              </w:rPr>
              <w:fldChar w:fldCharType="end"/>
            </w:r>
          </w:hyperlink>
        </w:p>
        <w:p w14:paraId="4492AC93" w14:textId="7DFE6DDA"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53" w:history="1">
            <w:r w:rsidRPr="00270B93">
              <w:rPr>
                <w:rStyle w:val="Hyperlink"/>
                <w:noProof/>
              </w:rPr>
              <w:t>2.1.</w:t>
            </w:r>
            <w:r>
              <w:rPr>
                <w:rFonts w:asciiTheme="minorHAnsi" w:eastAsiaTheme="minorEastAsia" w:hAnsiTheme="minorHAnsi" w:cstheme="minorBidi"/>
                <w:noProof/>
                <w:kern w:val="2"/>
                <w:lang w:eastAsia="en-GB"/>
                <w14:ligatures w14:val="standardContextual"/>
              </w:rPr>
              <w:tab/>
            </w:r>
            <w:r w:rsidRPr="00270B93">
              <w:rPr>
                <w:rStyle w:val="Hyperlink"/>
                <w:noProof/>
              </w:rPr>
              <w:t>History &amp; Development of Shaped Charges</w:t>
            </w:r>
            <w:r>
              <w:rPr>
                <w:noProof/>
                <w:webHidden/>
              </w:rPr>
              <w:tab/>
            </w:r>
            <w:r>
              <w:rPr>
                <w:noProof/>
                <w:webHidden/>
              </w:rPr>
              <w:fldChar w:fldCharType="begin"/>
            </w:r>
            <w:r>
              <w:rPr>
                <w:noProof/>
                <w:webHidden/>
              </w:rPr>
              <w:instrText xml:space="preserve"> PAGEREF _Toc218597353 \h </w:instrText>
            </w:r>
            <w:r>
              <w:rPr>
                <w:noProof/>
                <w:webHidden/>
              </w:rPr>
            </w:r>
            <w:r>
              <w:rPr>
                <w:noProof/>
                <w:webHidden/>
              </w:rPr>
              <w:fldChar w:fldCharType="separate"/>
            </w:r>
            <w:r>
              <w:rPr>
                <w:noProof/>
                <w:webHidden/>
              </w:rPr>
              <w:t>9</w:t>
            </w:r>
            <w:r>
              <w:rPr>
                <w:noProof/>
                <w:webHidden/>
              </w:rPr>
              <w:fldChar w:fldCharType="end"/>
            </w:r>
          </w:hyperlink>
        </w:p>
        <w:p w14:paraId="49F364BC" w14:textId="55B6ECCE"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54" w:history="1">
            <w:r w:rsidRPr="00270B93">
              <w:rPr>
                <w:rStyle w:val="Hyperlink"/>
                <w:noProof/>
              </w:rPr>
              <w:t>2.2.</w:t>
            </w:r>
            <w:r>
              <w:rPr>
                <w:rFonts w:asciiTheme="minorHAnsi" w:eastAsiaTheme="minorEastAsia" w:hAnsiTheme="minorHAnsi" w:cstheme="minorBidi"/>
                <w:noProof/>
                <w:kern w:val="2"/>
                <w:lang w:eastAsia="en-GB"/>
                <w14:ligatures w14:val="standardContextual"/>
              </w:rPr>
              <w:tab/>
            </w:r>
            <w:r w:rsidRPr="00270B93">
              <w:rPr>
                <w:rStyle w:val="Hyperlink"/>
                <w:noProof/>
              </w:rPr>
              <w:t>Applications of Shaped Charges</w:t>
            </w:r>
            <w:r>
              <w:rPr>
                <w:noProof/>
                <w:webHidden/>
              </w:rPr>
              <w:tab/>
            </w:r>
            <w:r>
              <w:rPr>
                <w:noProof/>
                <w:webHidden/>
              </w:rPr>
              <w:fldChar w:fldCharType="begin"/>
            </w:r>
            <w:r>
              <w:rPr>
                <w:noProof/>
                <w:webHidden/>
              </w:rPr>
              <w:instrText xml:space="preserve"> PAGEREF _Toc218597354 \h </w:instrText>
            </w:r>
            <w:r>
              <w:rPr>
                <w:noProof/>
                <w:webHidden/>
              </w:rPr>
            </w:r>
            <w:r>
              <w:rPr>
                <w:noProof/>
                <w:webHidden/>
              </w:rPr>
              <w:fldChar w:fldCharType="separate"/>
            </w:r>
            <w:r>
              <w:rPr>
                <w:noProof/>
                <w:webHidden/>
              </w:rPr>
              <w:t>9</w:t>
            </w:r>
            <w:r>
              <w:rPr>
                <w:noProof/>
                <w:webHidden/>
              </w:rPr>
              <w:fldChar w:fldCharType="end"/>
            </w:r>
          </w:hyperlink>
        </w:p>
        <w:p w14:paraId="196C5844" w14:textId="64BAFC70"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55" w:history="1">
            <w:r w:rsidRPr="00270B93">
              <w:rPr>
                <w:rStyle w:val="Hyperlink"/>
                <w:noProof/>
              </w:rPr>
              <w:t>2.3.</w:t>
            </w:r>
            <w:r>
              <w:rPr>
                <w:rFonts w:asciiTheme="minorHAnsi" w:eastAsiaTheme="minorEastAsia" w:hAnsiTheme="minorHAnsi" w:cstheme="minorBidi"/>
                <w:noProof/>
                <w:kern w:val="2"/>
                <w:lang w:eastAsia="en-GB"/>
                <w14:ligatures w14:val="standardContextual"/>
              </w:rPr>
              <w:tab/>
            </w:r>
            <w:r w:rsidRPr="00270B93">
              <w:rPr>
                <w:rStyle w:val="Hyperlink"/>
                <w:noProof/>
              </w:rPr>
              <w:t>Modelling approaches for Shaped Charges</w:t>
            </w:r>
            <w:r>
              <w:rPr>
                <w:noProof/>
                <w:webHidden/>
              </w:rPr>
              <w:tab/>
            </w:r>
            <w:r>
              <w:rPr>
                <w:noProof/>
                <w:webHidden/>
              </w:rPr>
              <w:fldChar w:fldCharType="begin"/>
            </w:r>
            <w:r>
              <w:rPr>
                <w:noProof/>
                <w:webHidden/>
              </w:rPr>
              <w:instrText xml:space="preserve"> PAGEREF _Toc218597355 \h </w:instrText>
            </w:r>
            <w:r>
              <w:rPr>
                <w:noProof/>
                <w:webHidden/>
              </w:rPr>
            </w:r>
            <w:r>
              <w:rPr>
                <w:noProof/>
                <w:webHidden/>
              </w:rPr>
              <w:fldChar w:fldCharType="separate"/>
            </w:r>
            <w:r>
              <w:rPr>
                <w:noProof/>
                <w:webHidden/>
              </w:rPr>
              <w:t>10</w:t>
            </w:r>
            <w:r>
              <w:rPr>
                <w:noProof/>
                <w:webHidden/>
              </w:rPr>
              <w:fldChar w:fldCharType="end"/>
            </w:r>
          </w:hyperlink>
        </w:p>
        <w:p w14:paraId="6C82E59E" w14:textId="07336483"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56" w:history="1">
            <w:r w:rsidRPr="00270B93">
              <w:rPr>
                <w:rStyle w:val="Hyperlink"/>
                <w:noProof/>
              </w:rPr>
              <w:t>2.4.</w:t>
            </w:r>
            <w:r>
              <w:rPr>
                <w:rFonts w:asciiTheme="minorHAnsi" w:eastAsiaTheme="minorEastAsia" w:hAnsiTheme="minorHAnsi" w:cstheme="minorBidi"/>
                <w:noProof/>
                <w:kern w:val="2"/>
                <w:lang w:eastAsia="en-GB"/>
                <w14:ligatures w14:val="standardContextual"/>
              </w:rPr>
              <w:tab/>
            </w:r>
            <w:r w:rsidRPr="00270B93">
              <w:rPr>
                <w:rStyle w:val="Hyperlink"/>
                <w:noProof/>
              </w:rPr>
              <w:t>Material Models for Shaped Charges</w:t>
            </w:r>
            <w:r>
              <w:rPr>
                <w:noProof/>
                <w:webHidden/>
              </w:rPr>
              <w:tab/>
            </w:r>
            <w:r>
              <w:rPr>
                <w:noProof/>
                <w:webHidden/>
              </w:rPr>
              <w:fldChar w:fldCharType="begin"/>
            </w:r>
            <w:r>
              <w:rPr>
                <w:noProof/>
                <w:webHidden/>
              </w:rPr>
              <w:instrText xml:space="preserve"> PAGEREF _Toc218597356 \h </w:instrText>
            </w:r>
            <w:r>
              <w:rPr>
                <w:noProof/>
                <w:webHidden/>
              </w:rPr>
            </w:r>
            <w:r>
              <w:rPr>
                <w:noProof/>
                <w:webHidden/>
              </w:rPr>
              <w:fldChar w:fldCharType="separate"/>
            </w:r>
            <w:r>
              <w:rPr>
                <w:noProof/>
                <w:webHidden/>
              </w:rPr>
              <w:t>10</w:t>
            </w:r>
            <w:r>
              <w:rPr>
                <w:noProof/>
                <w:webHidden/>
              </w:rPr>
              <w:fldChar w:fldCharType="end"/>
            </w:r>
          </w:hyperlink>
        </w:p>
        <w:p w14:paraId="74AFD216" w14:textId="78712DA3"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57" w:history="1">
            <w:r w:rsidRPr="00270B93">
              <w:rPr>
                <w:rStyle w:val="Hyperlink"/>
                <w:noProof/>
              </w:rPr>
              <w:t>2.4.1.</w:t>
            </w:r>
            <w:r>
              <w:rPr>
                <w:rFonts w:asciiTheme="minorHAnsi" w:eastAsiaTheme="minorEastAsia" w:hAnsiTheme="minorHAnsi" w:cstheme="minorBidi"/>
                <w:noProof/>
                <w:kern w:val="2"/>
                <w:lang w:eastAsia="en-GB"/>
                <w14:ligatures w14:val="standardContextual"/>
              </w:rPr>
              <w:tab/>
            </w:r>
            <w:r w:rsidRPr="00270B93">
              <w:rPr>
                <w:rStyle w:val="Hyperlink"/>
                <w:noProof/>
              </w:rPr>
              <w:t>Johnson Cook (JC) &amp; Elasticity</w:t>
            </w:r>
            <w:r>
              <w:rPr>
                <w:noProof/>
                <w:webHidden/>
              </w:rPr>
              <w:tab/>
            </w:r>
            <w:r>
              <w:rPr>
                <w:noProof/>
                <w:webHidden/>
              </w:rPr>
              <w:fldChar w:fldCharType="begin"/>
            </w:r>
            <w:r>
              <w:rPr>
                <w:noProof/>
                <w:webHidden/>
              </w:rPr>
              <w:instrText xml:space="preserve"> PAGEREF _Toc218597357 \h </w:instrText>
            </w:r>
            <w:r>
              <w:rPr>
                <w:noProof/>
                <w:webHidden/>
              </w:rPr>
            </w:r>
            <w:r>
              <w:rPr>
                <w:noProof/>
                <w:webHidden/>
              </w:rPr>
              <w:fldChar w:fldCharType="separate"/>
            </w:r>
            <w:r>
              <w:rPr>
                <w:noProof/>
                <w:webHidden/>
              </w:rPr>
              <w:t>11</w:t>
            </w:r>
            <w:r>
              <w:rPr>
                <w:noProof/>
                <w:webHidden/>
              </w:rPr>
              <w:fldChar w:fldCharType="end"/>
            </w:r>
          </w:hyperlink>
        </w:p>
        <w:p w14:paraId="181B8138" w14:textId="345B3243"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58" w:history="1">
            <w:r w:rsidRPr="00270B93">
              <w:rPr>
                <w:rStyle w:val="Hyperlink"/>
                <w:noProof/>
              </w:rPr>
              <w:t>2.4.2.</w:t>
            </w:r>
            <w:r>
              <w:rPr>
                <w:rFonts w:asciiTheme="minorHAnsi" w:eastAsiaTheme="minorEastAsia" w:hAnsiTheme="minorHAnsi" w:cstheme="minorBidi"/>
                <w:noProof/>
                <w:kern w:val="2"/>
                <w:lang w:eastAsia="en-GB"/>
                <w14:ligatures w14:val="standardContextual"/>
              </w:rPr>
              <w:tab/>
            </w:r>
            <w:r w:rsidRPr="00270B93">
              <w:rPr>
                <w:rStyle w:val="Hyperlink"/>
                <w:noProof/>
              </w:rPr>
              <w:t>Jones Wilkins Lee (JWL)</w:t>
            </w:r>
            <w:r>
              <w:rPr>
                <w:noProof/>
                <w:webHidden/>
              </w:rPr>
              <w:tab/>
            </w:r>
            <w:r>
              <w:rPr>
                <w:noProof/>
                <w:webHidden/>
              </w:rPr>
              <w:fldChar w:fldCharType="begin"/>
            </w:r>
            <w:r>
              <w:rPr>
                <w:noProof/>
                <w:webHidden/>
              </w:rPr>
              <w:instrText xml:space="preserve"> PAGEREF _Toc218597358 \h </w:instrText>
            </w:r>
            <w:r>
              <w:rPr>
                <w:noProof/>
                <w:webHidden/>
              </w:rPr>
            </w:r>
            <w:r>
              <w:rPr>
                <w:noProof/>
                <w:webHidden/>
              </w:rPr>
              <w:fldChar w:fldCharType="separate"/>
            </w:r>
            <w:r>
              <w:rPr>
                <w:noProof/>
                <w:webHidden/>
              </w:rPr>
              <w:t>12</w:t>
            </w:r>
            <w:r>
              <w:rPr>
                <w:noProof/>
                <w:webHidden/>
              </w:rPr>
              <w:fldChar w:fldCharType="end"/>
            </w:r>
          </w:hyperlink>
        </w:p>
        <w:p w14:paraId="7238F21F" w14:textId="145F3C4B"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59" w:history="1">
            <w:r w:rsidRPr="00270B93">
              <w:rPr>
                <w:rStyle w:val="Hyperlink"/>
                <w:noProof/>
              </w:rPr>
              <w:t>2.5.</w:t>
            </w:r>
            <w:r>
              <w:rPr>
                <w:rFonts w:asciiTheme="minorHAnsi" w:eastAsiaTheme="minorEastAsia" w:hAnsiTheme="minorHAnsi" w:cstheme="minorBidi"/>
                <w:noProof/>
                <w:kern w:val="2"/>
                <w:lang w:eastAsia="en-GB"/>
                <w14:ligatures w14:val="standardContextual"/>
              </w:rPr>
              <w:tab/>
            </w:r>
            <w:r w:rsidRPr="00270B93">
              <w:rPr>
                <w:rStyle w:val="Hyperlink"/>
                <w:noProof/>
              </w:rPr>
              <w:t>Conclusion of Literature Review</w:t>
            </w:r>
            <w:r>
              <w:rPr>
                <w:noProof/>
                <w:webHidden/>
              </w:rPr>
              <w:tab/>
            </w:r>
            <w:r>
              <w:rPr>
                <w:noProof/>
                <w:webHidden/>
              </w:rPr>
              <w:fldChar w:fldCharType="begin"/>
            </w:r>
            <w:r>
              <w:rPr>
                <w:noProof/>
                <w:webHidden/>
              </w:rPr>
              <w:instrText xml:space="preserve"> PAGEREF _Toc218597359 \h </w:instrText>
            </w:r>
            <w:r>
              <w:rPr>
                <w:noProof/>
                <w:webHidden/>
              </w:rPr>
            </w:r>
            <w:r>
              <w:rPr>
                <w:noProof/>
                <w:webHidden/>
              </w:rPr>
              <w:fldChar w:fldCharType="separate"/>
            </w:r>
            <w:r>
              <w:rPr>
                <w:noProof/>
                <w:webHidden/>
              </w:rPr>
              <w:t>12</w:t>
            </w:r>
            <w:r>
              <w:rPr>
                <w:noProof/>
                <w:webHidden/>
              </w:rPr>
              <w:fldChar w:fldCharType="end"/>
            </w:r>
          </w:hyperlink>
        </w:p>
        <w:p w14:paraId="0DAD729F" w14:textId="13B4E990" w:rsidR="00770347" w:rsidRDefault="00770347">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8597360" w:history="1">
            <w:r w:rsidRPr="00270B93">
              <w:rPr>
                <w:rStyle w:val="Hyperlink"/>
                <w:noProof/>
              </w:rPr>
              <w:t>3.</w:t>
            </w:r>
            <w:r>
              <w:rPr>
                <w:rFonts w:asciiTheme="minorHAnsi" w:eastAsiaTheme="minorEastAsia" w:hAnsiTheme="minorHAnsi" w:cstheme="minorBidi"/>
                <w:noProof/>
                <w:kern w:val="2"/>
                <w:lang w:eastAsia="en-GB"/>
                <w14:ligatures w14:val="standardContextual"/>
              </w:rPr>
              <w:tab/>
            </w:r>
            <w:r w:rsidRPr="00270B93">
              <w:rPr>
                <w:rStyle w:val="Hyperlink"/>
                <w:noProof/>
              </w:rPr>
              <w:t>Two-Dimensional Abaqus Simulations</w:t>
            </w:r>
            <w:r>
              <w:rPr>
                <w:noProof/>
                <w:webHidden/>
              </w:rPr>
              <w:tab/>
            </w:r>
            <w:r>
              <w:rPr>
                <w:noProof/>
                <w:webHidden/>
              </w:rPr>
              <w:fldChar w:fldCharType="begin"/>
            </w:r>
            <w:r>
              <w:rPr>
                <w:noProof/>
                <w:webHidden/>
              </w:rPr>
              <w:instrText xml:space="preserve"> PAGEREF _Toc218597360 \h </w:instrText>
            </w:r>
            <w:r>
              <w:rPr>
                <w:noProof/>
                <w:webHidden/>
              </w:rPr>
            </w:r>
            <w:r>
              <w:rPr>
                <w:noProof/>
                <w:webHidden/>
              </w:rPr>
              <w:fldChar w:fldCharType="separate"/>
            </w:r>
            <w:r>
              <w:rPr>
                <w:noProof/>
                <w:webHidden/>
              </w:rPr>
              <w:t>13</w:t>
            </w:r>
            <w:r>
              <w:rPr>
                <w:noProof/>
                <w:webHidden/>
              </w:rPr>
              <w:fldChar w:fldCharType="end"/>
            </w:r>
          </w:hyperlink>
        </w:p>
        <w:p w14:paraId="5212EBD8" w14:textId="6CC8B819"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61" w:history="1">
            <w:r w:rsidRPr="00270B93">
              <w:rPr>
                <w:rStyle w:val="Hyperlink"/>
                <w:noProof/>
              </w:rPr>
              <w:t>3.1.</w:t>
            </w:r>
            <w:r>
              <w:rPr>
                <w:rFonts w:asciiTheme="minorHAnsi" w:eastAsiaTheme="minorEastAsia" w:hAnsiTheme="minorHAnsi" w:cstheme="minorBidi"/>
                <w:noProof/>
                <w:kern w:val="2"/>
                <w:lang w:eastAsia="en-GB"/>
                <w14:ligatures w14:val="standardContextual"/>
              </w:rPr>
              <w:tab/>
            </w:r>
            <w:r w:rsidRPr="00270B93">
              <w:rPr>
                <w:rStyle w:val="Hyperlink"/>
                <w:noProof/>
              </w:rPr>
              <w:t>Overview of 2D Modelling</w:t>
            </w:r>
            <w:r>
              <w:rPr>
                <w:noProof/>
                <w:webHidden/>
              </w:rPr>
              <w:tab/>
            </w:r>
            <w:r>
              <w:rPr>
                <w:noProof/>
                <w:webHidden/>
              </w:rPr>
              <w:fldChar w:fldCharType="begin"/>
            </w:r>
            <w:r>
              <w:rPr>
                <w:noProof/>
                <w:webHidden/>
              </w:rPr>
              <w:instrText xml:space="preserve"> PAGEREF _Toc218597361 \h </w:instrText>
            </w:r>
            <w:r>
              <w:rPr>
                <w:noProof/>
                <w:webHidden/>
              </w:rPr>
            </w:r>
            <w:r>
              <w:rPr>
                <w:noProof/>
                <w:webHidden/>
              </w:rPr>
              <w:fldChar w:fldCharType="separate"/>
            </w:r>
            <w:r>
              <w:rPr>
                <w:noProof/>
                <w:webHidden/>
              </w:rPr>
              <w:t>13</w:t>
            </w:r>
            <w:r>
              <w:rPr>
                <w:noProof/>
                <w:webHidden/>
              </w:rPr>
              <w:fldChar w:fldCharType="end"/>
            </w:r>
          </w:hyperlink>
        </w:p>
        <w:p w14:paraId="3AEE8C25" w14:textId="493D73CA"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62" w:history="1">
            <w:r w:rsidRPr="00270B93">
              <w:rPr>
                <w:rStyle w:val="Hyperlink"/>
                <w:noProof/>
              </w:rPr>
              <w:t>3.2.</w:t>
            </w:r>
            <w:r>
              <w:rPr>
                <w:rFonts w:asciiTheme="minorHAnsi" w:eastAsiaTheme="minorEastAsia" w:hAnsiTheme="minorHAnsi" w:cstheme="minorBidi"/>
                <w:noProof/>
                <w:kern w:val="2"/>
                <w:lang w:eastAsia="en-GB"/>
                <w14:ligatures w14:val="standardContextual"/>
              </w:rPr>
              <w:tab/>
            </w:r>
            <w:r w:rsidRPr="00270B93">
              <w:rPr>
                <w:rStyle w:val="Hyperlink"/>
                <w:noProof/>
              </w:rPr>
              <w:t>2D Sketch</w:t>
            </w:r>
            <w:r>
              <w:rPr>
                <w:noProof/>
                <w:webHidden/>
              </w:rPr>
              <w:tab/>
            </w:r>
            <w:r>
              <w:rPr>
                <w:noProof/>
                <w:webHidden/>
              </w:rPr>
              <w:fldChar w:fldCharType="begin"/>
            </w:r>
            <w:r>
              <w:rPr>
                <w:noProof/>
                <w:webHidden/>
              </w:rPr>
              <w:instrText xml:space="preserve"> PAGEREF _Toc218597362 \h </w:instrText>
            </w:r>
            <w:r>
              <w:rPr>
                <w:noProof/>
                <w:webHidden/>
              </w:rPr>
            </w:r>
            <w:r>
              <w:rPr>
                <w:noProof/>
                <w:webHidden/>
              </w:rPr>
              <w:fldChar w:fldCharType="separate"/>
            </w:r>
            <w:r>
              <w:rPr>
                <w:noProof/>
                <w:webHidden/>
              </w:rPr>
              <w:t>13</w:t>
            </w:r>
            <w:r>
              <w:rPr>
                <w:noProof/>
                <w:webHidden/>
              </w:rPr>
              <w:fldChar w:fldCharType="end"/>
            </w:r>
          </w:hyperlink>
        </w:p>
        <w:p w14:paraId="6C8336A3" w14:textId="0A130651"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63" w:history="1">
            <w:r w:rsidRPr="00270B93">
              <w:rPr>
                <w:rStyle w:val="Hyperlink"/>
                <w:noProof/>
              </w:rPr>
              <w:t>3.3.</w:t>
            </w:r>
            <w:r>
              <w:rPr>
                <w:rFonts w:asciiTheme="minorHAnsi" w:eastAsiaTheme="minorEastAsia" w:hAnsiTheme="minorHAnsi" w:cstheme="minorBidi"/>
                <w:noProof/>
                <w:kern w:val="2"/>
                <w:lang w:eastAsia="en-GB"/>
                <w14:ligatures w14:val="standardContextual"/>
              </w:rPr>
              <w:tab/>
            </w:r>
            <w:r w:rsidRPr="00270B93">
              <w:rPr>
                <w:rStyle w:val="Hyperlink"/>
                <w:noProof/>
              </w:rPr>
              <w:t>2D Meshing</w:t>
            </w:r>
            <w:r>
              <w:rPr>
                <w:noProof/>
                <w:webHidden/>
              </w:rPr>
              <w:tab/>
            </w:r>
            <w:r>
              <w:rPr>
                <w:noProof/>
                <w:webHidden/>
              </w:rPr>
              <w:fldChar w:fldCharType="begin"/>
            </w:r>
            <w:r>
              <w:rPr>
                <w:noProof/>
                <w:webHidden/>
              </w:rPr>
              <w:instrText xml:space="preserve"> PAGEREF _Toc218597363 \h </w:instrText>
            </w:r>
            <w:r>
              <w:rPr>
                <w:noProof/>
                <w:webHidden/>
              </w:rPr>
            </w:r>
            <w:r>
              <w:rPr>
                <w:noProof/>
                <w:webHidden/>
              </w:rPr>
              <w:fldChar w:fldCharType="separate"/>
            </w:r>
            <w:r>
              <w:rPr>
                <w:noProof/>
                <w:webHidden/>
              </w:rPr>
              <w:t>16</w:t>
            </w:r>
            <w:r>
              <w:rPr>
                <w:noProof/>
                <w:webHidden/>
              </w:rPr>
              <w:fldChar w:fldCharType="end"/>
            </w:r>
          </w:hyperlink>
        </w:p>
        <w:p w14:paraId="00D40B32" w14:textId="127096EB"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64" w:history="1">
            <w:r w:rsidRPr="00270B93">
              <w:rPr>
                <w:rStyle w:val="Hyperlink"/>
                <w:noProof/>
              </w:rPr>
              <w:t>3.3.1.</w:t>
            </w:r>
            <w:r>
              <w:rPr>
                <w:rFonts w:asciiTheme="minorHAnsi" w:eastAsiaTheme="minorEastAsia" w:hAnsiTheme="minorHAnsi" w:cstheme="minorBidi"/>
                <w:noProof/>
                <w:kern w:val="2"/>
                <w:lang w:eastAsia="en-GB"/>
                <w14:ligatures w14:val="standardContextual"/>
              </w:rPr>
              <w:tab/>
            </w:r>
            <w:r w:rsidRPr="00270B93">
              <w:rPr>
                <w:rStyle w:val="Hyperlink"/>
                <w:noProof/>
              </w:rPr>
              <w:t>2D Case Mesh</w:t>
            </w:r>
            <w:r>
              <w:rPr>
                <w:noProof/>
                <w:webHidden/>
              </w:rPr>
              <w:tab/>
            </w:r>
            <w:r>
              <w:rPr>
                <w:noProof/>
                <w:webHidden/>
              </w:rPr>
              <w:fldChar w:fldCharType="begin"/>
            </w:r>
            <w:r>
              <w:rPr>
                <w:noProof/>
                <w:webHidden/>
              </w:rPr>
              <w:instrText xml:space="preserve"> PAGEREF _Toc218597364 \h </w:instrText>
            </w:r>
            <w:r>
              <w:rPr>
                <w:noProof/>
                <w:webHidden/>
              </w:rPr>
            </w:r>
            <w:r>
              <w:rPr>
                <w:noProof/>
                <w:webHidden/>
              </w:rPr>
              <w:fldChar w:fldCharType="separate"/>
            </w:r>
            <w:r>
              <w:rPr>
                <w:noProof/>
                <w:webHidden/>
              </w:rPr>
              <w:t>17</w:t>
            </w:r>
            <w:r>
              <w:rPr>
                <w:noProof/>
                <w:webHidden/>
              </w:rPr>
              <w:fldChar w:fldCharType="end"/>
            </w:r>
          </w:hyperlink>
        </w:p>
        <w:p w14:paraId="61BE39EE" w14:textId="1E1B7FFC"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65" w:history="1">
            <w:r w:rsidRPr="00270B93">
              <w:rPr>
                <w:rStyle w:val="Hyperlink"/>
                <w:noProof/>
              </w:rPr>
              <w:t>3.3.2.</w:t>
            </w:r>
            <w:r>
              <w:rPr>
                <w:rFonts w:asciiTheme="minorHAnsi" w:eastAsiaTheme="minorEastAsia" w:hAnsiTheme="minorHAnsi" w:cstheme="minorBidi"/>
                <w:noProof/>
                <w:kern w:val="2"/>
                <w:lang w:eastAsia="en-GB"/>
                <w14:ligatures w14:val="standardContextual"/>
              </w:rPr>
              <w:tab/>
            </w:r>
            <w:r w:rsidRPr="00270B93">
              <w:rPr>
                <w:rStyle w:val="Hyperlink"/>
                <w:noProof/>
              </w:rPr>
              <w:t>2D High Explosive Mesh</w:t>
            </w:r>
            <w:r>
              <w:rPr>
                <w:noProof/>
                <w:webHidden/>
              </w:rPr>
              <w:tab/>
            </w:r>
            <w:r>
              <w:rPr>
                <w:noProof/>
                <w:webHidden/>
              </w:rPr>
              <w:fldChar w:fldCharType="begin"/>
            </w:r>
            <w:r>
              <w:rPr>
                <w:noProof/>
                <w:webHidden/>
              </w:rPr>
              <w:instrText xml:space="preserve"> PAGEREF _Toc218597365 \h </w:instrText>
            </w:r>
            <w:r>
              <w:rPr>
                <w:noProof/>
                <w:webHidden/>
              </w:rPr>
            </w:r>
            <w:r>
              <w:rPr>
                <w:noProof/>
                <w:webHidden/>
              </w:rPr>
              <w:fldChar w:fldCharType="separate"/>
            </w:r>
            <w:r>
              <w:rPr>
                <w:noProof/>
                <w:webHidden/>
              </w:rPr>
              <w:t>18</w:t>
            </w:r>
            <w:r>
              <w:rPr>
                <w:noProof/>
                <w:webHidden/>
              </w:rPr>
              <w:fldChar w:fldCharType="end"/>
            </w:r>
          </w:hyperlink>
        </w:p>
        <w:p w14:paraId="59C14537" w14:textId="2F0FBFB1"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66" w:history="1">
            <w:r w:rsidRPr="00270B93">
              <w:rPr>
                <w:rStyle w:val="Hyperlink"/>
                <w:noProof/>
              </w:rPr>
              <w:t>3.3.3.</w:t>
            </w:r>
            <w:r>
              <w:rPr>
                <w:rFonts w:asciiTheme="minorHAnsi" w:eastAsiaTheme="minorEastAsia" w:hAnsiTheme="minorHAnsi" w:cstheme="minorBidi"/>
                <w:noProof/>
                <w:kern w:val="2"/>
                <w:lang w:eastAsia="en-GB"/>
                <w14:ligatures w14:val="standardContextual"/>
              </w:rPr>
              <w:tab/>
            </w:r>
            <w:r w:rsidRPr="00270B93">
              <w:rPr>
                <w:rStyle w:val="Hyperlink"/>
                <w:noProof/>
              </w:rPr>
              <w:t>2D Liner Mesh</w:t>
            </w:r>
            <w:r>
              <w:rPr>
                <w:noProof/>
                <w:webHidden/>
              </w:rPr>
              <w:tab/>
            </w:r>
            <w:r>
              <w:rPr>
                <w:noProof/>
                <w:webHidden/>
              </w:rPr>
              <w:fldChar w:fldCharType="begin"/>
            </w:r>
            <w:r>
              <w:rPr>
                <w:noProof/>
                <w:webHidden/>
              </w:rPr>
              <w:instrText xml:space="preserve"> PAGEREF _Toc218597366 \h </w:instrText>
            </w:r>
            <w:r>
              <w:rPr>
                <w:noProof/>
                <w:webHidden/>
              </w:rPr>
            </w:r>
            <w:r>
              <w:rPr>
                <w:noProof/>
                <w:webHidden/>
              </w:rPr>
              <w:fldChar w:fldCharType="separate"/>
            </w:r>
            <w:r>
              <w:rPr>
                <w:noProof/>
                <w:webHidden/>
              </w:rPr>
              <w:t>19</w:t>
            </w:r>
            <w:r>
              <w:rPr>
                <w:noProof/>
                <w:webHidden/>
              </w:rPr>
              <w:fldChar w:fldCharType="end"/>
            </w:r>
          </w:hyperlink>
        </w:p>
        <w:p w14:paraId="6689278B" w14:textId="64D20FD1"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67" w:history="1">
            <w:r w:rsidRPr="00270B93">
              <w:rPr>
                <w:rStyle w:val="Hyperlink"/>
                <w:noProof/>
              </w:rPr>
              <w:t>3.4.</w:t>
            </w:r>
            <w:r>
              <w:rPr>
                <w:rFonts w:asciiTheme="minorHAnsi" w:eastAsiaTheme="minorEastAsia" w:hAnsiTheme="minorHAnsi" w:cstheme="minorBidi"/>
                <w:noProof/>
                <w:kern w:val="2"/>
                <w:lang w:eastAsia="en-GB"/>
                <w14:ligatures w14:val="standardContextual"/>
              </w:rPr>
              <w:tab/>
            </w:r>
            <w:r w:rsidRPr="00270B93">
              <w:rPr>
                <w:rStyle w:val="Hyperlink"/>
                <w:noProof/>
              </w:rPr>
              <w:t>Material properties and Model parameters</w:t>
            </w:r>
            <w:r>
              <w:rPr>
                <w:noProof/>
                <w:webHidden/>
              </w:rPr>
              <w:tab/>
            </w:r>
            <w:r>
              <w:rPr>
                <w:noProof/>
                <w:webHidden/>
              </w:rPr>
              <w:fldChar w:fldCharType="begin"/>
            </w:r>
            <w:r>
              <w:rPr>
                <w:noProof/>
                <w:webHidden/>
              </w:rPr>
              <w:instrText xml:space="preserve"> PAGEREF _Toc218597367 \h </w:instrText>
            </w:r>
            <w:r>
              <w:rPr>
                <w:noProof/>
                <w:webHidden/>
              </w:rPr>
            </w:r>
            <w:r>
              <w:rPr>
                <w:noProof/>
                <w:webHidden/>
              </w:rPr>
              <w:fldChar w:fldCharType="separate"/>
            </w:r>
            <w:r>
              <w:rPr>
                <w:noProof/>
                <w:webHidden/>
              </w:rPr>
              <w:t>20</w:t>
            </w:r>
            <w:r>
              <w:rPr>
                <w:noProof/>
                <w:webHidden/>
              </w:rPr>
              <w:fldChar w:fldCharType="end"/>
            </w:r>
          </w:hyperlink>
        </w:p>
        <w:p w14:paraId="36BEF429" w14:textId="7BA9280E"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68" w:history="1">
            <w:r w:rsidRPr="00270B93">
              <w:rPr>
                <w:rStyle w:val="Hyperlink"/>
                <w:noProof/>
              </w:rPr>
              <w:t>3.5.</w:t>
            </w:r>
            <w:r>
              <w:rPr>
                <w:rFonts w:asciiTheme="minorHAnsi" w:eastAsiaTheme="minorEastAsia" w:hAnsiTheme="minorHAnsi" w:cstheme="minorBidi"/>
                <w:noProof/>
                <w:kern w:val="2"/>
                <w:lang w:eastAsia="en-GB"/>
                <w14:ligatures w14:val="standardContextual"/>
              </w:rPr>
              <w:tab/>
            </w:r>
            <w:r w:rsidRPr="00270B93">
              <w:rPr>
                <w:rStyle w:val="Hyperlink"/>
                <w:noProof/>
              </w:rPr>
              <w:t>Design of Shaped Charge</w:t>
            </w:r>
            <w:r>
              <w:rPr>
                <w:noProof/>
                <w:webHidden/>
              </w:rPr>
              <w:tab/>
            </w:r>
            <w:r>
              <w:rPr>
                <w:noProof/>
                <w:webHidden/>
              </w:rPr>
              <w:fldChar w:fldCharType="begin"/>
            </w:r>
            <w:r>
              <w:rPr>
                <w:noProof/>
                <w:webHidden/>
              </w:rPr>
              <w:instrText xml:space="preserve"> PAGEREF _Toc218597368 \h </w:instrText>
            </w:r>
            <w:r>
              <w:rPr>
                <w:noProof/>
                <w:webHidden/>
              </w:rPr>
            </w:r>
            <w:r>
              <w:rPr>
                <w:noProof/>
                <w:webHidden/>
              </w:rPr>
              <w:fldChar w:fldCharType="separate"/>
            </w:r>
            <w:r>
              <w:rPr>
                <w:noProof/>
                <w:webHidden/>
              </w:rPr>
              <w:t>23</w:t>
            </w:r>
            <w:r>
              <w:rPr>
                <w:noProof/>
                <w:webHidden/>
              </w:rPr>
              <w:fldChar w:fldCharType="end"/>
            </w:r>
          </w:hyperlink>
        </w:p>
        <w:p w14:paraId="56A99B9D" w14:textId="0037DEE9"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69" w:history="1">
            <w:r w:rsidRPr="00270B93">
              <w:rPr>
                <w:rStyle w:val="Hyperlink"/>
                <w:noProof/>
              </w:rPr>
              <w:t>3.5.1.</w:t>
            </w:r>
            <w:r>
              <w:rPr>
                <w:rFonts w:asciiTheme="minorHAnsi" w:eastAsiaTheme="minorEastAsia" w:hAnsiTheme="minorHAnsi" w:cstheme="minorBidi"/>
                <w:noProof/>
                <w:kern w:val="2"/>
                <w:lang w:eastAsia="en-GB"/>
                <w14:ligatures w14:val="standardContextual"/>
              </w:rPr>
              <w:tab/>
            </w:r>
            <w:r w:rsidRPr="00270B93">
              <w:rPr>
                <w:rStyle w:val="Hyperlink"/>
                <w:noProof/>
              </w:rPr>
              <w:t>Design 1 – TNT Explosive &amp; Copper Liner</w:t>
            </w:r>
            <w:r>
              <w:rPr>
                <w:noProof/>
                <w:webHidden/>
              </w:rPr>
              <w:tab/>
            </w:r>
            <w:r>
              <w:rPr>
                <w:noProof/>
                <w:webHidden/>
              </w:rPr>
              <w:fldChar w:fldCharType="begin"/>
            </w:r>
            <w:r>
              <w:rPr>
                <w:noProof/>
                <w:webHidden/>
              </w:rPr>
              <w:instrText xml:space="preserve"> PAGEREF _Toc218597369 \h </w:instrText>
            </w:r>
            <w:r>
              <w:rPr>
                <w:noProof/>
                <w:webHidden/>
              </w:rPr>
            </w:r>
            <w:r>
              <w:rPr>
                <w:noProof/>
                <w:webHidden/>
              </w:rPr>
              <w:fldChar w:fldCharType="separate"/>
            </w:r>
            <w:r>
              <w:rPr>
                <w:noProof/>
                <w:webHidden/>
              </w:rPr>
              <w:t>23</w:t>
            </w:r>
            <w:r>
              <w:rPr>
                <w:noProof/>
                <w:webHidden/>
              </w:rPr>
              <w:fldChar w:fldCharType="end"/>
            </w:r>
          </w:hyperlink>
        </w:p>
        <w:p w14:paraId="43C3C441" w14:textId="1730E67C"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70" w:history="1">
            <w:r w:rsidRPr="00270B93">
              <w:rPr>
                <w:rStyle w:val="Hyperlink"/>
                <w:noProof/>
              </w:rPr>
              <w:t>3.5.2.</w:t>
            </w:r>
            <w:r>
              <w:rPr>
                <w:rFonts w:asciiTheme="minorHAnsi" w:eastAsiaTheme="minorEastAsia" w:hAnsiTheme="minorHAnsi" w:cstheme="minorBidi"/>
                <w:noProof/>
                <w:kern w:val="2"/>
                <w:lang w:eastAsia="en-GB"/>
                <w14:ligatures w14:val="standardContextual"/>
              </w:rPr>
              <w:tab/>
            </w:r>
            <w:r w:rsidRPr="00270B93">
              <w:rPr>
                <w:rStyle w:val="Hyperlink"/>
                <w:noProof/>
              </w:rPr>
              <w:t>Design 2 – TNT Explosive &amp; Tungsten Liner</w:t>
            </w:r>
            <w:r>
              <w:rPr>
                <w:noProof/>
                <w:webHidden/>
              </w:rPr>
              <w:tab/>
            </w:r>
            <w:r>
              <w:rPr>
                <w:noProof/>
                <w:webHidden/>
              </w:rPr>
              <w:fldChar w:fldCharType="begin"/>
            </w:r>
            <w:r>
              <w:rPr>
                <w:noProof/>
                <w:webHidden/>
              </w:rPr>
              <w:instrText xml:space="preserve"> PAGEREF _Toc218597370 \h </w:instrText>
            </w:r>
            <w:r>
              <w:rPr>
                <w:noProof/>
                <w:webHidden/>
              </w:rPr>
            </w:r>
            <w:r>
              <w:rPr>
                <w:noProof/>
                <w:webHidden/>
              </w:rPr>
              <w:fldChar w:fldCharType="separate"/>
            </w:r>
            <w:r>
              <w:rPr>
                <w:noProof/>
                <w:webHidden/>
              </w:rPr>
              <w:t>24</w:t>
            </w:r>
            <w:r>
              <w:rPr>
                <w:noProof/>
                <w:webHidden/>
              </w:rPr>
              <w:fldChar w:fldCharType="end"/>
            </w:r>
          </w:hyperlink>
        </w:p>
        <w:p w14:paraId="484CD2DF" w14:textId="04CAD40F"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71" w:history="1">
            <w:r w:rsidRPr="00270B93">
              <w:rPr>
                <w:rStyle w:val="Hyperlink"/>
                <w:noProof/>
              </w:rPr>
              <w:t>3.5.3.</w:t>
            </w:r>
            <w:r>
              <w:rPr>
                <w:rFonts w:asciiTheme="minorHAnsi" w:eastAsiaTheme="minorEastAsia" w:hAnsiTheme="minorHAnsi" w:cstheme="minorBidi"/>
                <w:noProof/>
                <w:kern w:val="2"/>
                <w:lang w:eastAsia="en-GB"/>
                <w14:ligatures w14:val="standardContextual"/>
              </w:rPr>
              <w:tab/>
            </w:r>
            <w:r w:rsidRPr="00270B93">
              <w:rPr>
                <w:rStyle w:val="Hyperlink"/>
                <w:noProof/>
              </w:rPr>
              <w:t>Design 3 – Composition B Explosive &amp; Copper Liner</w:t>
            </w:r>
            <w:r>
              <w:rPr>
                <w:noProof/>
                <w:webHidden/>
              </w:rPr>
              <w:tab/>
            </w:r>
            <w:r>
              <w:rPr>
                <w:noProof/>
                <w:webHidden/>
              </w:rPr>
              <w:fldChar w:fldCharType="begin"/>
            </w:r>
            <w:r>
              <w:rPr>
                <w:noProof/>
                <w:webHidden/>
              </w:rPr>
              <w:instrText xml:space="preserve"> PAGEREF _Toc218597371 \h </w:instrText>
            </w:r>
            <w:r>
              <w:rPr>
                <w:noProof/>
                <w:webHidden/>
              </w:rPr>
            </w:r>
            <w:r>
              <w:rPr>
                <w:noProof/>
                <w:webHidden/>
              </w:rPr>
              <w:fldChar w:fldCharType="separate"/>
            </w:r>
            <w:r>
              <w:rPr>
                <w:noProof/>
                <w:webHidden/>
              </w:rPr>
              <w:t>24</w:t>
            </w:r>
            <w:r>
              <w:rPr>
                <w:noProof/>
                <w:webHidden/>
              </w:rPr>
              <w:fldChar w:fldCharType="end"/>
            </w:r>
          </w:hyperlink>
        </w:p>
        <w:p w14:paraId="46428602" w14:textId="57E995C4"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72" w:history="1">
            <w:r w:rsidRPr="00270B93">
              <w:rPr>
                <w:rStyle w:val="Hyperlink"/>
                <w:noProof/>
              </w:rPr>
              <w:t>3.5.4.</w:t>
            </w:r>
            <w:r>
              <w:rPr>
                <w:rFonts w:asciiTheme="minorHAnsi" w:eastAsiaTheme="minorEastAsia" w:hAnsiTheme="minorHAnsi" w:cstheme="minorBidi"/>
                <w:noProof/>
                <w:kern w:val="2"/>
                <w:lang w:eastAsia="en-GB"/>
                <w14:ligatures w14:val="standardContextual"/>
              </w:rPr>
              <w:tab/>
            </w:r>
            <w:r w:rsidRPr="00270B93">
              <w:rPr>
                <w:rStyle w:val="Hyperlink"/>
                <w:noProof/>
              </w:rPr>
              <w:t>Design 4 – Composition B Explosive &amp; Tungsten Liner</w:t>
            </w:r>
            <w:r>
              <w:rPr>
                <w:noProof/>
                <w:webHidden/>
              </w:rPr>
              <w:tab/>
            </w:r>
            <w:r>
              <w:rPr>
                <w:noProof/>
                <w:webHidden/>
              </w:rPr>
              <w:fldChar w:fldCharType="begin"/>
            </w:r>
            <w:r>
              <w:rPr>
                <w:noProof/>
                <w:webHidden/>
              </w:rPr>
              <w:instrText xml:space="preserve"> PAGEREF _Toc218597372 \h </w:instrText>
            </w:r>
            <w:r>
              <w:rPr>
                <w:noProof/>
                <w:webHidden/>
              </w:rPr>
            </w:r>
            <w:r>
              <w:rPr>
                <w:noProof/>
                <w:webHidden/>
              </w:rPr>
              <w:fldChar w:fldCharType="separate"/>
            </w:r>
            <w:r>
              <w:rPr>
                <w:noProof/>
                <w:webHidden/>
              </w:rPr>
              <w:t>24</w:t>
            </w:r>
            <w:r>
              <w:rPr>
                <w:noProof/>
                <w:webHidden/>
              </w:rPr>
              <w:fldChar w:fldCharType="end"/>
            </w:r>
          </w:hyperlink>
        </w:p>
        <w:p w14:paraId="011BE222" w14:textId="62A9A503"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73" w:history="1">
            <w:r w:rsidRPr="00270B93">
              <w:rPr>
                <w:rStyle w:val="Hyperlink"/>
                <w:noProof/>
              </w:rPr>
              <w:t>3.6.</w:t>
            </w:r>
            <w:r>
              <w:rPr>
                <w:rFonts w:asciiTheme="minorHAnsi" w:eastAsiaTheme="minorEastAsia" w:hAnsiTheme="minorHAnsi" w:cstheme="minorBidi"/>
                <w:noProof/>
                <w:kern w:val="2"/>
                <w:lang w:eastAsia="en-GB"/>
                <w14:ligatures w14:val="standardContextual"/>
              </w:rPr>
              <w:tab/>
            </w:r>
            <w:r w:rsidRPr="00270B93">
              <w:rPr>
                <w:rStyle w:val="Hyperlink"/>
                <w:noProof/>
              </w:rPr>
              <w:t>Pressure Wave Progression (2D)</w:t>
            </w:r>
            <w:r>
              <w:rPr>
                <w:noProof/>
                <w:webHidden/>
              </w:rPr>
              <w:tab/>
            </w:r>
            <w:r>
              <w:rPr>
                <w:noProof/>
                <w:webHidden/>
              </w:rPr>
              <w:fldChar w:fldCharType="begin"/>
            </w:r>
            <w:r>
              <w:rPr>
                <w:noProof/>
                <w:webHidden/>
              </w:rPr>
              <w:instrText xml:space="preserve"> PAGEREF _Toc218597373 \h </w:instrText>
            </w:r>
            <w:r>
              <w:rPr>
                <w:noProof/>
                <w:webHidden/>
              </w:rPr>
            </w:r>
            <w:r>
              <w:rPr>
                <w:noProof/>
                <w:webHidden/>
              </w:rPr>
              <w:fldChar w:fldCharType="separate"/>
            </w:r>
            <w:r>
              <w:rPr>
                <w:noProof/>
                <w:webHidden/>
              </w:rPr>
              <w:t>24</w:t>
            </w:r>
            <w:r>
              <w:rPr>
                <w:noProof/>
                <w:webHidden/>
              </w:rPr>
              <w:fldChar w:fldCharType="end"/>
            </w:r>
          </w:hyperlink>
        </w:p>
        <w:p w14:paraId="25BED8F1" w14:textId="3A02DD1E"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74" w:history="1">
            <w:r w:rsidRPr="00270B93">
              <w:rPr>
                <w:rStyle w:val="Hyperlink"/>
                <w:noProof/>
              </w:rPr>
              <w:t>3.6.1.</w:t>
            </w:r>
            <w:r>
              <w:rPr>
                <w:rFonts w:asciiTheme="minorHAnsi" w:eastAsiaTheme="minorEastAsia" w:hAnsiTheme="minorHAnsi" w:cstheme="minorBidi"/>
                <w:noProof/>
                <w:kern w:val="2"/>
                <w:lang w:eastAsia="en-GB"/>
                <w14:ligatures w14:val="standardContextual"/>
              </w:rPr>
              <w:tab/>
            </w:r>
            <w:r w:rsidRPr="00270B93">
              <w:rPr>
                <w:rStyle w:val="Hyperlink"/>
                <w:noProof/>
              </w:rPr>
              <w:t>Pressure Wave Initial Contact with Liner (2D)</w:t>
            </w:r>
            <w:r>
              <w:rPr>
                <w:noProof/>
                <w:webHidden/>
              </w:rPr>
              <w:tab/>
            </w:r>
            <w:r>
              <w:rPr>
                <w:noProof/>
                <w:webHidden/>
              </w:rPr>
              <w:fldChar w:fldCharType="begin"/>
            </w:r>
            <w:r>
              <w:rPr>
                <w:noProof/>
                <w:webHidden/>
              </w:rPr>
              <w:instrText xml:space="preserve"> PAGEREF _Toc218597374 \h </w:instrText>
            </w:r>
            <w:r>
              <w:rPr>
                <w:noProof/>
                <w:webHidden/>
              </w:rPr>
            </w:r>
            <w:r>
              <w:rPr>
                <w:noProof/>
                <w:webHidden/>
              </w:rPr>
              <w:fldChar w:fldCharType="separate"/>
            </w:r>
            <w:r>
              <w:rPr>
                <w:noProof/>
                <w:webHidden/>
              </w:rPr>
              <w:t>25</w:t>
            </w:r>
            <w:r>
              <w:rPr>
                <w:noProof/>
                <w:webHidden/>
              </w:rPr>
              <w:fldChar w:fldCharType="end"/>
            </w:r>
          </w:hyperlink>
        </w:p>
        <w:p w14:paraId="25955DEF" w14:textId="0C11CDD3"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82" w:history="1">
            <w:r w:rsidRPr="00270B93">
              <w:rPr>
                <w:rStyle w:val="Hyperlink"/>
                <w:noProof/>
              </w:rPr>
              <w:t>3.6.2.</w:t>
            </w:r>
            <w:r>
              <w:rPr>
                <w:rFonts w:asciiTheme="minorHAnsi" w:eastAsiaTheme="minorEastAsia" w:hAnsiTheme="minorHAnsi" w:cstheme="minorBidi"/>
                <w:noProof/>
                <w:kern w:val="2"/>
                <w:lang w:eastAsia="en-GB"/>
                <w14:ligatures w14:val="standardContextual"/>
              </w:rPr>
              <w:tab/>
            </w:r>
            <w:r w:rsidRPr="00270B93">
              <w:rPr>
                <w:rStyle w:val="Hyperlink"/>
                <w:noProof/>
              </w:rPr>
              <w:t>Pressure Wave Causing Liner to Collapse (2D)</w:t>
            </w:r>
            <w:r>
              <w:rPr>
                <w:noProof/>
                <w:webHidden/>
              </w:rPr>
              <w:tab/>
            </w:r>
            <w:r>
              <w:rPr>
                <w:noProof/>
                <w:webHidden/>
              </w:rPr>
              <w:fldChar w:fldCharType="begin"/>
            </w:r>
            <w:r>
              <w:rPr>
                <w:noProof/>
                <w:webHidden/>
              </w:rPr>
              <w:instrText xml:space="preserve"> PAGEREF _Toc218597382 \h </w:instrText>
            </w:r>
            <w:r>
              <w:rPr>
                <w:noProof/>
                <w:webHidden/>
              </w:rPr>
            </w:r>
            <w:r>
              <w:rPr>
                <w:noProof/>
                <w:webHidden/>
              </w:rPr>
              <w:fldChar w:fldCharType="separate"/>
            </w:r>
            <w:r>
              <w:rPr>
                <w:noProof/>
                <w:webHidden/>
              </w:rPr>
              <w:t>27</w:t>
            </w:r>
            <w:r>
              <w:rPr>
                <w:noProof/>
                <w:webHidden/>
              </w:rPr>
              <w:fldChar w:fldCharType="end"/>
            </w:r>
          </w:hyperlink>
        </w:p>
        <w:p w14:paraId="6E416AA2" w14:textId="1F54468B"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83" w:history="1">
            <w:r w:rsidRPr="00270B93">
              <w:rPr>
                <w:rStyle w:val="Hyperlink"/>
                <w:noProof/>
              </w:rPr>
              <w:t>3.7.</w:t>
            </w:r>
            <w:r>
              <w:rPr>
                <w:rFonts w:asciiTheme="minorHAnsi" w:eastAsiaTheme="minorEastAsia" w:hAnsiTheme="minorHAnsi" w:cstheme="minorBidi"/>
                <w:noProof/>
                <w:kern w:val="2"/>
                <w:lang w:eastAsia="en-GB"/>
                <w14:ligatures w14:val="standardContextual"/>
              </w:rPr>
              <w:tab/>
            </w:r>
            <w:r w:rsidRPr="00270B93">
              <w:rPr>
                <w:rStyle w:val="Hyperlink"/>
                <w:noProof/>
              </w:rPr>
              <w:t>Velocity Analysis</w:t>
            </w:r>
            <w:r>
              <w:rPr>
                <w:noProof/>
                <w:webHidden/>
              </w:rPr>
              <w:tab/>
            </w:r>
            <w:r>
              <w:rPr>
                <w:noProof/>
                <w:webHidden/>
              </w:rPr>
              <w:fldChar w:fldCharType="begin"/>
            </w:r>
            <w:r>
              <w:rPr>
                <w:noProof/>
                <w:webHidden/>
              </w:rPr>
              <w:instrText xml:space="preserve"> PAGEREF _Toc218597383 \h </w:instrText>
            </w:r>
            <w:r>
              <w:rPr>
                <w:noProof/>
                <w:webHidden/>
              </w:rPr>
            </w:r>
            <w:r>
              <w:rPr>
                <w:noProof/>
                <w:webHidden/>
              </w:rPr>
              <w:fldChar w:fldCharType="separate"/>
            </w:r>
            <w:r>
              <w:rPr>
                <w:noProof/>
                <w:webHidden/>
              </w:rPr>
              <w:t>30</w:t>
            </w:r>
            <w:r>
              <w:rPr>
                <w:noProof/>
                <w:webHidden/>
              </w:rPr>
              <w:fldChar w:fldCharType="end"/>
            </w:r>
          </w:hyperlink>
        </w:p>
        <w:p w14:paraId="5EA4B203" w14:textId="7C799529"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84" w:history="1">
            <w:r w:rsidRPr="00270B93">
              <w:rPr>
                <w:rStyle w:val="Hyperlink"/>
                <w:noProof/>
              </w:rPr>
              <w:t>3.7.1.</w:t>
            </w:r>
            <w:r>
              <w:rPr>
                <w:rFonts w:asciiTheme="minorHAnsi" w:eastAsiaTheme="minorEastAsia" w:hAnsiTheme="minorHAnsi" w:cstheme="minorBidi"/>
                <w:noProof/>
                <w:kern w:val="2"/>
                <w:lang w:eastAsia="en-GB"/>
                <w14:ligatures w14:val="standardContextual"/>
              </w:rPr>
              <w:tab/>
            </w:r>
            <w:r w:rsidRPr="00270B93">
              <w:rPr>
                <w:rStyle w:val="Hyperlink"/>
                <w:noProof/>
              </w:rPr>
              <w:t>Velocity Plots at Liner Collapse</w:t>
            </w:r>
            <w:r>
              <w:rPr>
                <w:noProof/>
                <w:webHidden/>
              </w:rPr>
              <w:tab/>
            </w:r>
            <w:r>
              <w:rPr>
                <w:noProof/>
                <w:webHidden/>
              </w:rPr>
              <w:fldChar w:fldCharType="begin"/>
            </w:r>
            <w:r>
              <w:rPr>
                <w:noProof/>
                <w:webHidden/>
              </w:rPr>
              <w:instrText xml:space="preserve"> PAGEREF _Toc218597384 \h </w:instrText>
            </w:r>
            <w:r>
              <w:rPr>
                <w:noProof/>
                <w:webHidden/>
              </w:rPr>
            </w:r>
            <w:r>
              <w:rPr>
                <w:noProof/>
                <w:webHidden/>
              </w:rPr>
              <w:fldChar w:fldCharType="separate"/>
            </w:r>
            <w:r>
              <w:rPr>
                <w:noProof/>
                <w:webHidden/>
              </w:rPr>
              <w:t>31</w:t>
            </w:r>
            <w:r>
              <w:rPr>
                <w:noProof/>
                <w:webHidden/>
              </w:rPr>
              <w:fldChar w:fldCharType="end"/>
            </w:r>
          </w:hyperlink>
        </w:p>
        <w:p w14:paraId="6F4E078F" w14:textId="6E79272D"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85" w:history="1">
            <w:r w:rsidRPr="00270B93">
              <w:rPr>
                <w:rStyle w:val="Hyperlink"/>
                <w:noProof/>
              </w:rPr>
              <w:t>3.7.2.</w:t>
            </w:r>
            <w:r>
              <w:rPr>
                <w:rFonts w:asciiTheme="minorHAnsi" w:eastAsiaTheme="minorEastAsia" w:hAnsiTheme="minorHAnsi" w:cstheme="minorBidi"/>
                <w:noProof/>
                <w:kern w:val="2"/>
                <w:lang w:eastAsia="en-GB"/>
                <w14:ligatures w14:val="standardContextual"/>
              </w:rPr>
              <w:tab/>
            </w:r>
            <w:r w:rsidRPr="00270B93">
              <w:rPr>
                <w:rStyle w:val="Hyperlink"/>
                <w:noProof/>
              </w:rPr>
              <w:t>Velocity Plots at Tip of Fully Formed Jet</w:t>
            </w:r>
            <w:r>
              <w:rPr>
                <w:noProof/>
                <w:webHidden/>
              </w:rPr>
              <w:tab/>
            </w:r>
            <w:r>
              <w:rPr>
                <w:noProof/>
                <w:webHidden/>
              </w:rPr>
              <w:fldChar w:fldCharType="begin"/>
            </w:r>
            <w:r>
              <w:rPr>
                <w:noProof/>
                <w:webHidden/>
              </w:rPr>
              <w:instrText xml:space="preserve"> PAGEREF _Toc218597385 \h </w:instrText>
            </w:r>
            <w:r>
              <w:rPr>
                <w:noProof/>
                <w:webHidden/>
              </w:rPr>
            </w:r>
            <w:r>
              <w:rPr>
                <w:noProof/>
                <w:webHidden/>
              </w:rPr>
              <w:fldChar w:fldCharType="separate"/>
            </w:r>
            <w:r>
              <w:rPr>
                <w:noProof/>
                <w:webHidden/>
              </w:rPr>
              <w:t>35</w:t>
            </w:r>
            <w:r>
              <w:rPr>
                <w:noProof/>
                <w:webHidden/>
              </w:rPr>
              <w:fldChar w:fldCharType="end"/>
            </w:r>
          </w:hyperlink>
        </w:p>
        <w:p w14:paraId="1F84FD6D" w14:textId="259DCCDE" w:rsidR="00770347" w:rsidRDefault="00770347">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8597386" w:history="1">
            <w:r w:rsidRPr="00270B93">
              <w:rPr>
                <w:rStyle w:val="Hyperlink"/>
                <w:noProof/>
              </w:rPr>
              <w:t>4.</w:t>
            </w:r>
            <w:r>
              <w:rPr>
                <w:rFonts w:asciiTheme="minorHAnsi" w:eastAsiaTheme="minorEastAsia" w:hAnsiTheme="minorHAnsi" w:cstheme="minorBidi"/>
                <w:noProof/>
                <w:kern w:val="2"/>
                <w:lang w:eastAsia="en-GB"/>
                <w14:ligatures w14:val="standardContextual"/>
              </w:rPr>
              <w:tab/>
            </w:r>
            <w:r w:rsidRPr="00270B93">
              <w:rPr>
                <w:rStyle w:val="Hyperlink"/>
                <w:noProof/>
              </w:rPr>
              <w:t>Three-Dimensional Abaqus Simulation</w:t>
            </w:r>
            <w:r>
              <w:rPr>
                <w:noProof/>
                <w:webHidden/>
              </w:rPr>
              <w:tab/>
            </w:r>
            <w:r>
              <w:rPr>
                <w:noProof/>
                <w:webHidden/>
              </w:rPr>
              <w:fldChar w:fldCharType="begin"/>
            </w:r>
            <w:r>
              <w:rPr>
                <w:noProof/>
                <w:webHidden/>
              </w:rPr>
              <w:instrText xml:space="preserve"> PAGEREF _Toc218597386 \h </w:instrText>
            </w:r>
            <w:r>
              <w:rPr>
                <w:noProof/>
                <w:webHidden/>
              </w:rPr>
            </w:r>
            <w:r>
              <w:rPr>
                <w:noProof/>
                <w:webHidden/>
              </w:rPr>
              <w:fldChar w:fldCharType="separate"/>
            </w:r>
            <w:r>
              <w:rPr>
                <w:noProof/>
                <w:webHidden/>
              </w:rPr>
              <w:t>37</w:t>
            </w:r>
            <w:r>
              <w:rPr>
                <w:noProof/>
                <w:webHidden/>
              </w:rPr>
              <w:fldChar w:fldCharType="end"/>
            </w:r>
          </w:hyperlink>
        </w:p>
        <w:p w14:paraId="4BFAF778" w14:textId="0DCD567E"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87" w:history="1">
            <w:r w:rsidRPr="00270B93">
              <w:rPr>
                <w:rStyle w:val="Hyperlink"/>
                <w:noProof/>
              </w:rPr>
              <w:t>4.1.</w:t>
            </w:r>
            <w:r>
              <w:rPr>
                <w:rFonts w:asciiTheme="minorHAnsi" w:eastAsiaTheme="minorEastAsia" w:hAnsiTheme="minorHAnsi" w:cstheme="minorBidi"/>
                <w:noProof/>
                <w:kern w:val="2"/>
                <w:lang w:eastAsia="en-GB"/>
                <w14:ligatures w14:val="standardContextual"/>
              </w:rPr>
              <w:tab/>
            </w:r>
            <w:r w:rsidRPr="00270B93">
              <w:rPr>
                <w:rStyle w:val="Hyperlink"/>
                <w:noProof/>
              </w:rPr>
              <w:t>Rationale for Choosing Design 3</w:t>
            </w:r>
            <w:r>
              <w:rPr>
                <w:noProof/>
                <w:webHidden/>
              </w:rPr>
              <w:tab/>
            </w:r>
            <w:r>
              <w:rPr>
                <w:noProof/>
                <w:webHidden/>
              </w:rPr>
              <w:fldChar w:fldCharType="begin"/>
            </w:r>
            <w:r>
              <w:rPr>
                <w:noProof/>
                <w:webHidden/>
              </w:rPr>
              <w:instrText xml:space="preserve"> PAGEREF _Toc218597387 \h </w:instrText>
            </w:r>
            <w:r>
              <w:rPr>
                <w:noProof/>
                <w:webHidden/>
              </w:rPr>
            </w:r>
            <w:r>
              <w:rPr>
                <w:noProof/>
                <w:webHidden/>
              </w:rPr>
              <w:fldChar w:fldCharType="separate"/>
            </w:r>
            <w:r>
              <w:rPr>
                <w:noProof/>
                <w:webHidden/>
              </w:rPr>
              <w:t>37</w:t>
            </w:r>
            <w:r>
              <w:rPr>
                <w:noProof/>
                <w:webHidden/>
              </w:rPr>
              <w:fldChar w:fldCharType="end"/>
            </w:r>
          </w:hyperlink>
        </w:p>
        <w:p w14:paraId="75F48B42" w14:textId="40DF5357"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88" w:history="1">
            <w:r w:rsidRPr="00270B93">
              <w:rPr>
                <w:rStyle w:val="Hyperlink"/>
                <w:noProof/>
              </w:rPr>
              <w:t>4.2.</w:t>
            </w:r>
            <w:r>
              <w:rPr>
                <w:rFonts w:asciiTheme="minorHAnsi" w:eastAsiaTheme="minorEastAsia" w:hAnsiTheme="minorHAnsi" w:cstheme="minorBidi"/>
                <w:noProof/>
                <w:kern w:val="2"/>
                <w:lang w:eastAsia="en-GB"/>
                <w14:ligatures w14:val="standardContextual"/>
              </w:rPr>
              <w:tab/>
            </w:r>
            <w:r w:rsidRPr="00270B93">
              <w:rPr>
                <w:rStyle w:val="Hyperlink"/>
                <w:noProof/>
              </w:rPr>
              <w:t>Transition Between 2D Design to 3D Design</w:t>
            </w:r>
            <w:r>
              <w:rPr>
                <w:noProof/>
                <w:webHidden/>
              </w:rPr>
              <w:tab/>
            </w:r>
            <w:r>
              <w:rPr>
                <w:noProof/>
                <w:webHidden/>
              </w:rPr>
              <w:fldChar w:fldCharType="begin"/>
            </w:r>
            <w:r>
              <w:rPr>
                <w:noProof/>
                <w:webHidden/>
              </w:rPr>
              <w:instrText xml:space="preserve"> PAGEREF _Toc218597388 \h </w:instrText>
            </w:r>
            <w:r>
              <w:rPr>
                <w:noProof/>
                <w:webHidden/>
              </w:rPr>
            </w:r>
            <w:r>
              <w:rPr>
                <w:noProof/>
                <w:webHidden/>
              </w:rPr>
              <w:fldChar w:fldCharType="separate"/>
            </w:r>
            <w:r>
              <w:rPr>
                <w:noProof/>
                <w:webHidden/>
              </w:rPr>
              <w:t>37</w:t>
            </w:r>
            <w:r>
              <w:rPr>
                <w:noProof/>
                <w:webHidden/>
              </w:rPr>
              <w:fldChar w:fldCharType="end"/>
            </w:r>
          </w:hyperlink>
        </w:p>
        <w:p w14:paraId="418F6CEB" w14:textId="094398AA"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89" w:history="1">
            <w:r w:rsidRPr="00270B93">
              <w:rPr>
                <w:rStyle w:val="Hyperlink"/>
                <w:noProof/>
              </w:rPr>
              <w:t>4.3.</w:t>
            </w:r>
            <w:r>
              <w:rPr>
                <w:rFonts w:asciiTheme="minorHAnsi" w:eastAsiaTheme="minorEastAsia" w:hAnsiTheme="minorHAnsi" w:cstheme="minorBidi"/>
                <w:noProof/>
                <w:kern w:val="2"/>
                <w:lang w:eastAsia="en-GB"/>
                <w14:ligatures w14:val="standardContextual"/>
              </w:rPr>
              <w:tab/>
            </w:r>
            <w:r w:rsidRPr="00270B93">
              <w:rPr>
                <w:rStyle w:val="Hyperlink"/>
                <w:noProof/>
              </w:rPr>
              <w:t>Meshing 3D Shaped Charge</w:t>
            </w:r>
            <w:r>
              <w:rPr>
                <w:noProof/>
                <w:webHidden/>
              </w:rPr>
              <w:tab/>
            </w:r>
            <w:r>
              <w:rPr>
                <w:noProof/>
                <w:webHidden/>
              </w:rPr>
              <w:fldChar w:fldCharType="begin"/>
            </w:r>
            <w:r>
              <w:rPr>
                <w:noProof/>
                <w:webHidden/>
              </w:rPr>
              <w:instrText xml:space="preserve"> PAGEREF _Toc218597389 \h </w:instrText>
            </w:r>
            <w:r>
              <w:rPr>
                <w:noProof/>
                <w:webHidden/>
              </w:rPr>
            </w:r>
            <w:r>
              <w:rPr>
                <w:noProof/>
                <w:webHidden/>
              </w:rPr>
              <w:fldChar w:fldCharType="separate"/>
            </w:r>
            <w:r>
              <w:rPr>
                <w:noProof/>
                <w:webHidden/>
              </w:rPr>
              <w:t>39</w:t>
            </w:r>
            <w:r>
              <w:rPr>
                <w:noProof/>
                <w:webHidden/>
              </w:rPr>
              <w:fldChar w:fldCharType="end"/>
            </w:r>
          </w:hyperlink>
        </w:p>
        <w:p w14:paraId="36525CA5" w14:textId="39E94994"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90" w:history="1">
            <w:r w:rsidRPr="00270B93">
              <w:rPr>
                <w:rStyle w:val="Hyperlink"/>
                <w:noProof/>
              </w:rPr>
              <w:t>4.3.1.</w:t>
            </w:r>
            <w:r>
              <w:rPr>
                <w:rFonts w:asciiTheme="minorHAnsi" w:eastAsiaTheme="minorEastAsia" w:hAnsiTheme="minorHAnsi" w:cstheme="minorBidi"/>
                <w:noProof/>
                <w:kern w:val="2"/>
                <w:lang w:eastAsia="en-GB"/>
                <w14:ligatures w14:val="standardContextual"/>
              </w:rPr>
              <w:tab/>
            </w:r>
            <w:r w:rsidRPr="00270B93">
              <w:rPr>
                <w:rStyle w:val="Hyperlink"/>
                <w:noProof/>
              </w:rPr>
              <w:t>TET Meshing</w:t>
            </w:r>
            <w:r>
              <w:rPr>
                <w:noProof/>
                <w:webHidden/>
              </w:rPr>
              <w:tab/>
            </w:r>
            <w:r>
              <w:rPr>
                <w:noProof/>
                <w:webHidden/>
              </w:rPr>
              <w:fldChar w:fldCharType="begin"/>
            </w:r>
            <w:r>
              <w:rPr>
                <w:noProof/>
                <w:webHidden/>
              </w:rPr>
              <w:instrText xml:space="preserve"> PAGEREF _Toc218597390 \h </w:instrText>
            </w:r>
            <w:r>
              <w:rPr>
                <w:noProof/>
                <w:webHidden/>
              </w:rPr>
            </w:r>
            <w:r>
              <w:rPr>
                <w:noProof/>
                <w:webHidden/>
              </w:rPr>
              <w:fldChar w:fldCharType="separate"/>
            </w:r>
            <w:r>
              <w:rPr>
                <w:noProof/>
                <w:webHidden/>
              </w:rPr>
              <w:t>39</w:t>
            </w:r>
            <w:r>
              <w:rPr>
                <w:noProof/>
                <w:webHidden/>
              </w:rPr>
              <w:fldChar w:fldCharType="end"/>
            </w:r>
          </w:hyperlink>
        </w:p>
        <w:p w14:paraId="10B907A7" w14:textId="53D19520"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91" w:history="1">
            <w:r w:rsidRPr="00270B93">
              <w:rPr>
                <w:rStyle w:val="Hyperlink"/>
                <w:noProof/>
              </w:rPr>
              <w:t>4.3.2.</w:t>
            </w:r>
            <w:r>
              <w:rPr>
                <w:rFonts w:asciiTheme="minorHAnsi" w:eastAsiaTheme="minorEastAsia" w:hAnsiTheme="minorHAnsi" w:cstheme="minorBidi"/>
                <w:noProof/>
                <w:kern w:val="2"/>
                <w:lang w:eastAsia="en-GB"/>
                <w14:ligatures w14:val="standardContextual"/>
              </w:rPr>
              <w:tab/>
            </w:r>
            <w:r w:rsidRPr="00270B93">
              <w:rPr>
                <w:rStyle w:val="Hyperlink"/>
                <w:noProof/>
              </w:rPr>
              <w:t>Linear Meshing</w:t>
            </w:r>
            <w:r>
              <w:rPr>
                <w:noProof/>
                <w:webHidden/>
              </w:rPr>
              <w:tab/>
            </w:r>
            <w:r>
              <w:rPr>
                <w:noProof/>
                <w:webHidden/>
              </w:rPr>
              <w:fldChar w:fldCharType="begin"/>
            </w:r>
            <w:r>
              <w:rPr>
                <w:noProof/>
                <w:webHidden/>
              </w:rPr>
              <w:instrText xml:space="preserve"> PAGEREF _Toc218597391 \h </w:instrText>
            </w:r>
            <w:r>
              <w:rPr>
                <w:noProof/>
                <w:webHidden/>
              </w:rPr>
            </w:r>
            <w:r>
              <w:rPr>
                <w:noProof/>
                <w:webHidden/>
              </w:rPr>
              <w:fldChar w:fldCharType="separate"/>
            </w:r>
            <w:r>
              <w:rPr>
                <w:noProof/>
                <w:webHidden/>
              </w:rPr>
              <w:t>39</w:t>
            </w:r>
            <w:r>
              <w:rPr>
                <w:noProof/>
                <w:webHidden/>
              </w:rPr>
              <w:fldChar w:fldCharType="end"/>
            </w:r>
          </w:hyperlink>
        </w:p>
        <w:p w14:paraId="25673FC0" w14:textId="45974943"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92" w:history="1">
            <w:r w:rsidRPr="00270B93">
              <w:rPr>
                <w:rStyle w:val="Hyperlink"/>
                <w:noProof/>
              </w:rPr>
              <w:t>4.3.3.</w:t>
            </w:r>
            <w:r>
              <w:rPr>
                <w:rFonts w:asciiTheme="minorHAnsi" w:eastAsiaTheme="minorEastAsia" w:hAnsiTheme="minorHAnsi" w:cstheme="minorBidi"/>
                <w:noProof/>
                <w:kern w:val="2"/>
                <w:lang w:eastAsia="en-GB"/>
                <w14:ligatures w14:val="standardContextual"/>
              </w:rPr>
              <w:tab/>
            </w:r>
            <w:r w:rsidRPr="00270B93">
              <w:rPr>
                <w:rStyle w:val="Hyperlink"/>
                <w:noProof/>
              </w:rPr>
              <w:t>3D Case Mesh</w:t>
            </w:r>
            <w:r>
              <w:rPr>
                <w:noProof/>
                <w:webHidden/>
              </w:rPr>
              <w:tab/>
            </w:r>
            <w:r>
              <w:rPr>
                <w:noProof/>
                <w:webHidden/>
              </w:rPr>
              <w:fldChar w:fldCharType="begin"/>
            </w:r>
            <w:r>
              <w:rPr>
                <w:noProof/>
                <w:webHidden/>
              </w:rPr>
              <w:instrText xml:space="preserve"> PAGEREF _Toc218597392 \h </w:instrText>
            </w:r>
            <w:r>
              <w:rPr>
                <w:noProof/>
                <w:webHidden/>
              </w:rPr>
            </w:r>
            <w:r>
              <w:rPr>
                <w:noProof/>
                <w:webHidden/>
              </w:rPr>
              <w:fldChar w:fldCharType="separate"/>
            </w:r>
            <w:r>
              <w:rPr>
                <w:noProof/>
                <w:webHidden/>
              </w:rPr>
              <w:t>40</w:t>
            </w:r>
            <w:r>
              <w:rPr>
                <w:noProof/>
                <w:webHidden/>
              </w:rPr>
              <w:fldChar w:fldCharType="end"/>
            </w:r>
          </w:hyperlink>
        </w:p>
        <w:p w14:paraId="0505776E" w14:textId="25C1462D"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93" w:history="1">
            <w:r w:rsidRPr="00270B93">
              <w:rPr>
                <w:rStyle w:val="Hyperlink"/>
                <w:noProof/>
              </w:rPr>
              <w:t>4.3.4.</w:t>
            </w:r>
            <w:r>
              <w:rPr>
                <w:rFonts w:asciiTheme="minorHAnsi" w:eastAsiaTheme="minorEastAsia" w:hAnsiTheme="minorHAnsi" w:cstheme="minorBidi"/>
                <w:noProof/>
                <w:kern w:val="2"/>
                <w:lang w:eastAsia="en-GB"/>
                <w14:ligatures w14:val="standardContextual"/>
              </w:rPr>
              <w:tab/>
            </w:r>
            <w:r w:rsidRPr="00270B93">
              <w:rPr>
                <w:rStyle w:val="Hyperlink"/>
                <w:noProof/>
              </w:rPr>
              <w:t>3D High Explosive Mesh</w:t>
            </w:r>
            <w:r>
              <w:rPr>
                <w:noProof/>
                <w:webHidden/>
              </w:rPr>
              <w:tab/>
            </w:r>
            <w:r>
              <w:rPr>
                <w:noProof/>
                <w:webHidden/>
              </w:rPr>
              <w:fldChar w:fldCharType="begin"/>
            </w:r>
            <w:r>
              <w:rPr>
                <w:noProof/>
                <w:webHidden/>
              </w:rPr>
              <w:instrText xml:space="preserve"> PAGEREF _Toc218597393 \h </w:instrText>
            </w:r>
            <w:r>
              <w:rPr>
                <w:noProof/>
                <w:webHidden/>
              </w:rPr>
            </w:r>
            <w:r>
              <w:rPr>
                <w:noProof/>
                <w:webHidden/>
              </w:rPr>
              <w:fldChar w:fldCharType="separate"/>
            </w:r>
            <w:r>
              <w:rPr>
                <w:noProof/>
                <w:webHidden/>
              </w:rPr>
              <w:t>41</w:t>
            </w:r>
            <w:r>
              <w:rPr>
                <w:noProof/>
                <w:webHidden/>
              </w:rPr>
              <w:fldChar w:fldCharType="end"/>
            </w:r>
          </w:hyperlink>
        </w:p>
        <w:p w14:paraId="3DC35FCC" w14:textId="65929AC0"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94" w:history="1">
            <w:r w:rsidRPr="00270B93">
              <w:rPr>
                <w:rStyle w:val="Hyperlink"/>
                <w:noProof/>
              </w:rPr>
              <w:t>4.3.5.</w:t>
            </w:r>
            <w:r>
              <w:rPr>
                <w:rFonts w:asciiTheme="minorHAnsi" w:eastAsiaTheme="minorEastAsia" w:hAnsiTheme="minorHAnsi" w:cstheme="minorBidi"/>
                <w:noProof/>
                <w:kern w:val="2"/>
                <w:lang w:eastAsia="en-GB"/>
                <w14:ligatures w14:val="standardContextual"/>
              </w:rPr>
              <w:tab/>
            </w:r>
            <w:r w:rsidRPr="00270B93">
              <w:rPr>
                <w:rStyle w:val="Hyperlink"/>
                <w:noProof/>
              </w:rPr>
              <w:t>3D Liner Mesh</w:t>
            </w:r>
            <w:r>
              <w:rPr>
                <w:noProof/>
                <w:webHidden/>
              </w:rPr>
              <w:tab/>
            </w:r>
            <w:r>
              <w:rPr>
                <w:noProof/>
                <w:webHidden/>
              </w:rPr>
              <w:fldChar w:fldCharType="begin"/>
            </w:r>
            <w:r>
              <w:rPr>
                <w:noProof/>
                <w:webHidden/>
              </w:rPr>
              <w:instrText xml:space="preserve"> PAGEREF _Toc218597394 \h </w:instrText>
            </w:r>
            <w:r>
              <w:rPr>
                <w:noProof/>
                <w:webHidden/>
              </w:rPr>
            </w:r>
            <w:r>
              <w:rPr>
                <w:noProof/>
                <w:webHidden/>
              </w:rPr>
              <w:fldChar w:fldCharType="separate"/>
            </w:r>
            <w:r>
              <w:rPr>
                <w:noProof/>
                <w:webHidden/>
              </w:rPr>
              <w:t>44</w:t>
            </w:r>
            <w:r>
              <w:rPr>
                <w:noProof/>
                <w:webHidden/>
              </w:rPr>
              <w:fldChar w:fldCharType="end"/>
            </w:r>
          </w:hyperlink>
        </w:p>
        <w:p w14:paraId="0B3EEEBA" w14:textId="0BFC1041"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395" w:history="1">
            <w:r w:rsidRPr="00270B93">
              <w:rPr>
                <w:rStyle w:val="Hyperlink"/>
                <w:noProof/>
              </w:rPr>
              <w:t>4.4.</w:t>
            </w:r>
            <w:r>
              <w:rPr>
                <w:rFonts w:asciiTheme="minorHAnsi" w:eastAsiaTheme="minorEastAsia" w:hAnsiTheme="minorHAnsi" w:cstheme="minorBidi"/>
                <w:noProof/>
                <w:kern w:val="2"/>
                <w:lang w:eastAsia="en-GB"/>
                <w14:ligatures w14:val="standardContextual"/>
              </w:rPr>
              <w:tab/>
            </w:r>
            <w:r w:rsidRPr="00270B93">
              <w:rPr>
                <w:rStyle w:val="Hyperlink"/>
                <w:noProof/>
              </w:rPr>
              <w:t>Velocity Analysis (3D)</w:t>
            </w:r>
            <w:r>
              <w:rPr>
                <w:noProof/>
                <w:webHidden/>
              </w:rPr>
              <w:tab/>
            </w:r>
            <w:r>
              <w:rPr>
                <w:noProof/>
                <w:webHidden/>
              </w:rPr>
              <w:fldChar w:fldCharType="begin"/>
            </w:r>
            <w:r>
              <w:rPr>
                <w:noProof/>
                <w:webHidden/>
              </w:rPr>
              <w:instrText xml:space="preserve"> PAGEREF _Toc218597395 \h </w:instrText>
            </w:r>
            <w:r>
              <w:rPr>
                <w:noProof/>
                <w:webHidden/>
              </w:rPr>
            </w:r>
            <w:r>
              <w:rPr>
                <w:noProof/>
                <w:webHidden/>
              </w:rPr>
              <w:fldChar w:fldCharType="separate"/>
            </w:r>
            <w:r>
              <w:rPr>
                <w:noProof/>
                <w:webHidden/>
              </w:rPr>
              <w:t>45</w:t>
            </w:r>
            <w:r>
              <w:rPr>
                <w:noProof/>
                <w:webHidden/>
              </w:rPr>
              <w:fldChar w:fldCharType="end"/>
            </w:r>
          </w:hyperlink>
        </w:p>
        <w:p w14:paraId="08591257" w14:textId="3773C401"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96" w:history="1">
            <w:r w:rsidRPr="00270B93">
              <w:rPr>
                <w:rStyle w:val="Hyperlink"/>
                <w:noProof/>
              </w:rPr>
              <w:t>4.4.1.</w:t>
            </w:r>
            <w:r>
              <w:rPr>
                <w:rFonts w:asciiTheme="minorHAnsi" w:eastAsiaTheme="minorEastAsia" w:hAnsiTheme="minorHAnsi" w:cstheme="minorBidi"/>
                <w:noProof/>
                <w:kern w:val="2"/>
                <w:lang w:eastAsia="en-GB"/>
                <w14:ligatures w14:val="standardContextual"/>
              </w:rPr>
              <w:tab/>
            </w:r>
            <w:r w:rsidRPr="00270B93">
              <w:rPr>
                <w:rStyle w:val="Hyperlink"/>
                <w:noProof/>
              </w:rPr>
              <w:t>Velocity Plots at Liner Collapse</w:t>
            </w:r>
            <w:r>
              <w:rPr>
                <w:noProof/>
                <w:webHidden/>
              </w:rPr>
              <w:tab/>
            </w:r>
            <w:r>
              <w:rPr>
                <w:noProof/>
                <w:webHidden/>
              </w:rPr>
              <w:fldChar w:fldCharType="begin"/>
            </w:r>
            <w:r>
              <w:rPr>
                <w:noProof/>
                <w:webHidden/>
              </w:rPr>
              <w:instrText xml:space="preserve"> PAGEREF _Toc218597396 \h </w:instrText>
            </w:r>
            <w:r>
              <w:rPr>
                <w:noProof/>
                <w:webHidden/>
              </w:rPr>
            </w:r>
            <w:r>
              <w:rPr>
                <w:noProof/>
                <w:webHidden/>
              </w:rPr>
              <w:fldChar w:fldCharType="separate"/>
            </w:r>
            <w:r>
              <w:rPr>
                <w:noProof/>
                <w:webHidden/>
              </w:rPr>
              <w:t>45</w:t>
            </w:r>
            <w:r>
              <w:rPr>
                <w:noProof/>
                <w:webHidden/>
              </w:rPr>
              <w:fldChar w:fldCharType="end"/>
            </w:r>
          </w:hyperlink>
        </w:p>
        <w:p w14:paraId="5C2152FE" w14:textId="174A4463"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97" w:history="1">
            <w:r w:rsidRPr="00270B93">
              <w:rPr>
                <w:rStyle w:val="Hyperlink"/>
                <w:noProof/>
              </w:rPr>
              <w:t>4.4.2.</w:t>
            </w:r>
            <w:r>
              <w:rPr>
                <w:rFonts w:asciiTheme="minorHAnsi" w:eastAsiaTheme="minorEastAsia" w:hAnsiTheme="minorHAnsi" w:cstheme="minorBidi"/>
                <w:noProof/>
                <w:kern w:val="2"/>
                <w:lang w:eastAsia="en-GB"/>
                <w14:ligatures w14:val="standardContextual"/>
              </w:rPr>
              <w:tab/>
            </w:r>
            <w:r w:rsidRPr="00270B93">
              <w:rPr>
                <w:rStyle w:val="Hyperlink"/>
                <w:noProof/>
              </w:rPr>
              <w:t>Velocity Plots at Tip of Fully Formed Jet</w:t>
            </w:r>
            <w:r>
              <w:rPr>
                <w:noProof/>
                <w:webHidden/>
              </w:rPr>
              <w:tab/>
            </w:r>
            <w:r>
              <w:rPr>
                <w:noProof/>
                <w:webHidden/>
              </w:rPr>
              <w:fldChar w:fldCharType="begin"/>
            </w:r>
            <w:r>
              <w:rPr>
                <w:noProof/>
                <w:webHidden/>
              </w:rPr>
              <w:instrText xml:space="preserve"> PAGEREF _Toc218597397 \h </w:instrText>
            </w:r>
            <w:r>
              <w:rPr>
                <w:noProof/>
                <w:webHidden/>
              </w:rPr>
            </w:r>
            <w:r>
              <w:rPr>
                <w:noProof/>
                <w:webHidden/>
              </w:rPr>
              <w:fldChar w:fldCharType="separate"/>
            </w:r>
            <w:r>
              <w:rPr>
                <w:noProof/>
                <w:webHidden/>
              </w:rPr>
              <w:t>46</w:t>
            </w:r>
            <w:r>
              <w:rPr>
                <w:noProof/>
                <w:webHidden/>
              </w:rPr>
              <w:fldChar w:fldCharType="end"/>
            </w:r>
          </w:hyperlink>
        </w:p>
        <w:p w14:paraId="0579CDBE" w14:textId="6841F851" w:rsidR="00770347" w:rsidRDefault="00770347">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8597398" w:history="1">
            <w:r w:rsidRPr="00270B93">
              <w:rPr>
                <w:rStyle w:val="Hyperlink"/>
                <w:noProof/>
              </w:rPr>
              <w:t>4.4.3.</w:t>
            </w:r>
            <w:r>
              <w:rPr>
                <w:rFonts w:asciiTheme="minorHAnsi" w:eastAsiaTheme="minorEastAsia" w:hAnsiTheme="minorHAnsi" w:cstheme="minorBidi"/>
                <w:noProof/>
                <w:kern w:val="2"/>
                <w:lang w:eastAsia="en-GB"/>
                <w14:ligatures w14:val="standardContextual"/>
              </w:rPr>
              <w:tab/>
            </w:r>
            <w:r w:rsidRPr="00270B93">
              <w:rPr>
                <w:rStyle w:val="Hyperlink"/>
                <w:noProof/>
              </w:rPr>
              <w:t>Velocity Plots at the Rear of a Fully Formed Jet</w:t>
            </w:r>
            <w:r>
              <w:rPr>
                <w:noProof/>
                <w:webHidden/>
              </w:rPr>
              <w:tab/>
            </w:r>
            <w:r>
              <w:rPr>
                <w:noProof/>
                <w:webHidden/>
              </w:rPr>
              <w:fldChar w:fldCharType="begin"/>
            </w:r>
            <w:r>
              <w:rPr>
                <w:noProof/>
                <w:webHidden/>
              </w:rPr>
              <w:instrText xml:space="preserve"> PAGEREF _Toc218597398 \h </w:instrText>
            </w:r>
            <w:r>
              <w:rPr>
                <w:noProof/>
                <w:webHidden/>
              </w:rPr>
            </w:r>
            <w:r>
              <w:rPr>
                <w:noProof/>
                <w:webHidden/>
              </w:rPr>
              <w:fldChar w:fldCharType="separate"/>
            </w:r>
            <w:r>
              <w:rPr>
                <w:noProof/>
                <w:webHidden/>
              </w:rPr>
              <w:t>47</w:t>
            </w:r>
            <w:r>
              <w:rPr>
                <w:noProof/>
                <w:webHidden/>
              </w:rPr>
              <w:fldChar w:fldCharType="end"/>
            </w:r>
          </w:hyperlink>
        </w:p>
        <w:p w14:paraId="2CD6A1FB" w14:textId="46176444" w:rsidR="00770347" w:rsidRDefault="00770347">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8597399" w:history="1">
            <w:r w:rsidRPr="00270B93">
              <w:rPr>
                <w:rStyle w:val="Hyperlink"/>
                <w:noProof/>
              </w:rPr>
              <w:t>5.</w:t>
            </w:r>
            <w:r>
              <w:rPr>
                <w:rFonts w:asciiTheme="minorHAnsi" w:eastAsiaTheme="minorEastAsia" w:hAnsiTheme="minorHAnsi" w:cstheme="minorBidi"/>
                <w:noProof/>
                <w:kern w:val="2"/>
                <w:lang w:eastAsia="en-GB"/>
                <w14:ligatures w14:val="standardContextual"/>
              </w:rPr>
              <w:tab/>
            </w:r>
            <w:r w:rsidRPr="00270B93">
              <w:rPr>
                <w:rStyle w:val="Hyperlink"/>
                <w:noProof/>
              </w:rPr>
              <w:t>Smooth Particle Hydrodynamics (SPH)</w:t>
            </w:r>
            <w:r>
              <w:rPr>
                <w:noProof/>
                <w:webHidden/>
              </w:rPr>
              <w:tab/>
            </w:r>
            <w:r>
              <w:rPr>
                <w:noProof/>
                <w:webHidden/>
              </w:rPr>
              <w:fldChar w:fldCharType="begin"/>
            </w:r>
            <w:r>
              <w:rPr>
                <w:noProof/>
                <w:webHidden/>
              </w:rPr>
              <w:instrText xml:space="preserve"> PAGEREF _Toc218597399 \h </w:instrText>
            </w:r>
            <w:r>
              <w:rPr>
                <w:noProof/>
                <w:webHidden/>
              </w:rPr>
            </w:r>
            <w:r>
              <w:rPr>
                <w:noProof/>
                <w:webHidden/>
              </w:rPr>
              <w:fldChar w:fldCharType="separate"/>
            </w:r>
            <w:r>
              <w:rPr>
                <w:noProof/>
                <w:webHidden/>
              </w:rPr>
              <w:t>48</w:t>
            </w:r>
            <w:r>
              <w:rPr>
                <w:noProof/>
                <w:webHidden/>
              </w:rPr>
              <w:fldChar w:fldCharType="end"/>
            </w:r>
          </w:hyperlink>
        </w:p>
        <w:p w14:paraId="4110D740" w14:textId="44AFA8E1" w:rsidR="00770347" w:rsidRDefault="00770347">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8597400" w:history="1">
            <w:r w:rsidRPr="00270B93">
              <w:rPr>
                <w:rStyle w:val="Hyperlink"/>
                <w:noProof/>
              </w:rPr>
              <w:t>6.</w:t>
            </w:r>
            <w:r>
              <w:rPr>
                <w:rFonts w:asciiTheme="minorHAnsi" w:eastAsiaTheme="minorEastAsia" w:hAnsiTheme="minorHAnsi" w:cstheme="minorBidi"/>
                <w:noProof/>
                <w:kern w:val="2"/>
                <w:lang w:eastAsia="en-GB"/>
                <w14:ligatures w14:val="standardContextual"/>
              </w:rPr>
              <w:tab/>
            </w:r>
            <w:r w:rsidRPr="00270B93">
              <w:rPr>
                <w:rStyle w:val="Hyperlink"/>
                <w:noProof/>
              </w:rPr>
              <w:t>Conclusion</w:t>
            </w:r>
            <w:r>
              <w:rPr>
                <w:noProof/>
                <w:webHidden/>
              </w:rPr>
              <w:tab/>
            </w:r>
            <w:r>
              <w:rPr>
                <w:noProof/>
                <w:webHidden/>
              </w:rPr>
              <w:fldChar w:fldCharType="begin"/>
            </w:r>
            <w:r>
              <w:rPr>
                <w:noProof/>
                <w:webHidden/>
              </w:rPr>
              <w:instrText xml:space="preserve"> PAGEREF _Toc218597400 \h </w:instrText>
            </w:r>
            <w:r>
              <w:rPr>
                <w:noProof/>
                <w:webHidden/>
              </w:rPr>
            </w:r>
            <w:r>
              <w:rPr>
                <w:noProof/>
                <w:webHidden/>
              </w:rPr>
              <w:fldChar w:fldCharType="separate"/>
            </w:r>
            <w:r>
              <w:rPr>
                <w:noProof/>
                <w:webHidden/>
              </w:rPr>
              <w:t>52</w:t>
            </w:r>
            <w:r>
              <w:rPr>
                <w:noProof/>
                <w:webHidden/>
              </w:rPr>
              <w:fldChar w:fldCharType="end"/>
            </w:r>
          </w:hyperlink>
        </w:p>
        <w:p w14:paraId="3E1E8D83" w14:textId="58951F4D" w:rsidR="00770347" w:rsidRDefault="00770347">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8597401" w:history="1">
            <w:r w:rsidRPr="00270B93">
              <w:rPr>
                <w:rStyle w:val="Hyperlink"/>
                <w:noProof/>
              </w:rPr>
              <w:t>6.1.</w:t>
            </w:r>
            <w:r>
              <w:rPr>
                <w:rFonts w:asciiTheme="minorHAnsi" w:eastAsiaTheme="minorEastAsia" w:hAnsiTheme="minorHAnsi" w:cstheme="minorBidi"/>
                <w:noProof/>
                <w:kern w:val="2"/>
                <w:lang w:eastAsia="en-GB"/>
                <w14:ligatures w14:val="standardContextual"/>
              </w:rPr>
              <w:tab/>
            </w:r>
            <w:r w:rsidRPr="00270B93">
              <w:rPr>
                <w:rStyle w:val="Hyperlink"/>
                <w:noProof/>
              </w:rPr>
              <w:t>Future Recommendations</w:t>
            </w:r>
            <w:r>
              <w:rPr>
                <w:noProof/>
                <w:webHidden/>
              </w:rPr>
              <w:tab/>
            </w:r>
            <w:r>
              <w:rPr>
                <w:noProof/>
                <w:webHidden/>
              </w:rPr>
              <w:fldChar w:fldCharType="begin"/>
            </w:r>
            <w:r>
              <w:rPr>
                <w:noProof/>
                <w:webHidden/>
              </w:rPr>
              <w:instrText xml:space="preserve"> PAGEREF _Toc218597401 \h </w:instrText>
            </w:r>
            <w:r>
              <w:rPr>
                <w:noProof/>
                <w:webHidden/>
              </w:rPr>
            </w:r>
            <w:r>
              <w:rPr>
                <w:noProof/>
                <w:webHidden/>
              </w:rPr>
              <w:fldChar w:fldCharType="separate"/>
            </w:r>
            <w:r>
              <w:rPr>
                <w:noProof/>
                <w:webHidden/>
              </w:rPr>
              <w:t>52</w:t>
            </w:r>
            <w:r>
              <w:rPr>
                <w:noProof/>
                <w:webHidden/>
              </w:rPr>
              <w:fldChar w:fldCharType="end"/>
            </w:r>
          </w:hyperlink>
        </w:p>
        <w:p w14:paraId="3527BD92" w14:textId="57C38A75" w:rsidR="00770347" w:rsidRDefault="00770347">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8597402" w:history="1">
            <w:r w:rsidRPr="00270B93">
              <w:rPr>
                <w:rStyle w:val="Hyperlink"/>
                <w:noProof/>
              </w:rPr>
              <w:t>7.</w:t>
            </w:r>
            <w:r>
              <w:rPr>
                <w:rFonts w:asciiTheme="minorHAnsi" w:eastAsiaTheme="minorEastAsia" w:hAnsiTheme="minorHAnsi" w:cstheme="minorBidi"/>
                <w:noProof/>
                <w:kern w:val="2"/>
                <w:lang w:eastAsia="en-GB"/>
                <w14:ligatures w14:val="standardContextual"/>
              </w:rPr>
              <w:tab/>
            </w:r>
            <w:r w:rsidRPr="00270B93">
              <w:rPr>
                <w:rStyle w:val="Hyperlink"/>
                <w:noProof/>
              </w:rPr>
              <w:t>References</w:t>
            </w:r>
            <w:r>
              <w:rPr>
                <w:noProof/>
                <w:webHidden/>
              </w:rPr>
              <w:tab/>
            </w:r>
            <w:r>
              <w:rPr>
                <w:noProof/>
                <w:webHidden/>
              </w:rPr>
              <w:fldChar w:fldCharType="begin"/>
            </w:r>
            <w:r>
              <w:rPr>
                <w:noProof/>
                <w:webHidden/>
              </w:rPr>
              <w:instrText xml:space="preserve"> PAGEREF _Toc218597402 \h </w:instrText>
            </w:r>
            <w:r>
              <w:rPr>
                <w:noProof/>
                <w:webHidden/>
              </w:rPr>
            </w:r>
            <w:r>
              <w:rPr>
                <w:noProof/>
                <w:webHidden/>
              </w:rPr>
              <w:fldChar w:fldCharType="separate"/>
            </w:r>
            <w:r>
              <w:rPr>
                <w:noProof/>
                <w:webHidden/>
              </w:rPr>
              <w:t>52</w:t>
            </w:r>
            <w:r>
              <w:rPr>
                <w:noProof/>
                <w:webHidden/>
              </w:rPr>
              <w:fldChar w:fldCharType="end"/>
            </w:r>
          </w:hyperlink>
        </w:p>
        <w:p w14:paraId="5808F972" w14:textId="50A061DB" w:rsidR="008D3C77" w:rsidRDefault="008D3C77">
          <w:r>
            <w:rPr>
              <w:b/>
              <w:bCs/>
              <w:noProof/>
            </w:rPr>
            <w:fldChar w:fldCharType="end"/>
          </w:r>
        </w:p>
      </w:sdtContent>
    </w:sdt>
    <w:p w14:paraId="35B37371" w14:textId="406089AC" w:rsidR="0022507D" w:rsidRDefault="0022507D" w:rsidP="0022507D"/>
    <w:p w14:paraId="528E5A3C" w14:textId="73E408B0" w:rsidR="0022507D" w:rsidRDefault="0022507D" w:rsidP="0022507D"/>
    <w:p w14:paraId="25F9E684" w14:textId="77777777" w:rsidR="00DE117A" w:rsidRDefault="0022507D" w:rsidP="008D3C77">
      <w:pPr>
        <w:spacing w:before="0" w:after="160" w:line="259" w:lineRule="auto"/>
        <w:jc w:val="left"/>
        <w:rPr>
          <w:noProof/>
        </w:rPr>
      </w:pPr>
      <w:r>
        <w:br w:type="page"/>
      </w:r>
      <w:r w:rsidR="008D3C77">
        <w:lastRenderedPageBreak/>
        <w:t xml:space="preserve"> </w:t>
      </w:r>
      <w:r w:rsidR="0019584A">
        <w:fldChar w:fldCharType="begin"/>
      </w:r>
      <w:r w:rsidR="0019584A">
        <w:instrText xml:space="preserve"> TOC \h \z \c "Figure" </w:instrText>
      </w:r>
      <w:r w:rsidR="0019584A">
        <w:fldChar w:fldCharType="separate"/>
      </w:r>
    </w:p>
    <w:p w14:paraId="34A23671" w14:textId="58D77E47"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26" w:history="1">
        <w:r w:rsidRPr="00844643">
          <w:rPr>
            <w:rStyle w:val="Hyperlink"/>
            <w:rFonts w:eastAsiaTheme="majorEastAsia"/>
            <w:noProof/>
          </w:rPr>
          <w:t>Figure 1 - 2D Case Sketch</w:t>
        </w:r>
        <w:r>
          <w:rPr>
            <w:noProof/>
            <w:webHidden/>
          </w:rPr>
          <w:tab/>
        </w:r>
        <w:r>
          <w:rPr>
            <w:noProof/>
            <w:webHidden/>
          </w:rPr>
          <w:fldChar w:fldCharType="begin"/>
        </w:r>
        <w:r>
          <w:rPr>
            <w:noProof/>
            <w:webHidden/>
          </w:rPr>
          <w:instrText xml:space="preserve"> PAGEREF _Toc218597426 \h </w:instrText>
        </w:r>
        <w:r>
          <w:rPr>
            <w:noProof/>
            <w:webHidden/>
          </w:rPr>
        </w:r>
        <w:r>
          <w:rPr>
            <w:noProof/>
            <w:webHidden/>
          </w:rPr>
          <w:fldChar w:fldCharType="separate"/>
        </w:r>
        <w:r>
          <w:rPr>
            <w:noProof/>
            <w:webHidden/>
          </w:rPr>
          <w:t>14</w:t>
        </w:r>
        <w:r>
          <w:rPr>
            <w:noProof/>
            <w:webHidden/>
          </w:rPr>
          <w:fldChar w:fldCharType="end"/>
        </w:r>
      </w:hyperlink>
    </w:p>
    <w:p w14:paraId="4E0F5668" w14:textId="497F1A84"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27" w:history="1">
        <w:r w:rsidRPr="00844643">
          <w:rPr>
            <w:rStyle w:val="Hyperlink"/>
            <w:rFonts w:eastAsiaTheme="majorEastAsia"/>
            <w:noProof/>
          </w:rPr>
          <w:t>Figure 2 - 2D High Explosive Sketch</w:t>
        </w:r>
        <w:r>
          <w:rPr>
            <w:noProof/>
            <w:webHidden/>
          </w:rPr>
          <w:tab/>
        </w:r>
        <w:r>
          <w:rPr>
            <w:noProof/>
            <w:webHidden/>
          </w:rPr>
          <w:fldChar w:fldCharType="begin"/>
        </w:r>
        <w:r>
          <w:rPr>
            <w:noProof/>
            <w:webHidden/>
          </w:rPr>
          <w:instrText xml:space="preserve"> PAGEREF _Toc218597427 \h </w:instrText>
        </w:r>
        <w:r>
          <w:rPr>
            <w:noProof/>
            <w:webHidden/>
          </w:rPr>
        </w:r>
        <w:r>
          <w:rPr>
            <w:noProof/>
            <w:webHidden/>
          </w:rPr>
          <w:fldChar w:fldCharType="separate"/>
        </w:r>
        <w:r>
          <w:rPr>
            <w:noProof/>
            <w:webHidden/>
          </w:rPr>
          <w:t>15</w:t>
        </w:r>
        <w:r>
          <w:rPr>
            <w:noProof/>
            <w:webHidden/>
          </w:rPr>
          <w:fldChar w:fldCharType="end"/>
        </w:r>
      </w:hyperlink>
    </w:p>
    <w:p w14:paraId="3D72A6F4" w14:textId="3F987C88"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28" w:history="1">
        <w:r w:rsidRPr="00844643">
          <w:rPr>
            <w:rStyle w:val="Hyperlink"/>
            <w:rFonts w:eastAsiaTheme="majorEastAsia"/>
            <w:noProof/>
          </w:rPr>
          <w:t>Figure 3 - 2D Liner Sketch</w:t>
        </w:r>
        <w:r>
          <w:rPr>
            <w:noProof/>
            <w:webHidden/>
          </w:rPr>
          <w:tab/>
        </w:r>
        <w:r>
          <w:rPr>
            <w:noProof/>
            <w:webHidden/>
          </w:rPr>
          <w:fldChar w:fldCharType="begin"/>
        </w:r>
        <w:r>
          <w:rPr>
            <w:noProof/>
            <w:webHidden/>
          </w:rPr>
          <w:instrText xml:space="preserve"> PAGEREF _Toc218597428 \h </w:instrText>
        </w:r>
        <w:r>
          <w:rPr>
            <w:noProof/>
            <w:webHidden/>
          </w:rPr>
        </w:r>
        <w:r>
          <w:rPr>
            <w:noProof/>
            <w:webHidden/>
          </w:rPr>
          <w:fldChar w:fldCharType="separate"/>
        </w:r>
        <w:r>
          <w:rPr>
            <w:noProof/>
            <w:webHidden/>
          </w:rPr>
          <w:t>16</w:t>
        </w:r>
        <w:r>
          <w:rPr>
            <w:noProof/>
            <w:webHidden/>
          </w:rPr>
          <w:fldChar w:fldCharType="end"/>
        </w:r>
      </w:hyperlink>
    </w:p>
    <w:p w14:paraId="727BA9F1" w14:textId="67F152EE"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29" w:history="1">
        <w:r w:rsidRPr="00844643">
          <w:rPr>
            <w:rStyle w:val="Hyperlink"/>
            <w:rFonts w:eastAsiaTheme="majorEastAsia"/>
            <w:noProof/>
          </w:rPr>
          <w:t>Figure 4 - 2D Case Mesh</w:t>
        </w:r>
        <w:r>
          <w:rPr>
            <w:noProof/>
            <w:webHidden/>
          </w:rPr>
          <w:tab/>
        </w:r>
        <w:r>
          <w:rPr>
            <w:noProof/>
            <w:webHidden/>
          </w:rPr>
          <w:fldChar w:fldCharType="begin"/>
        </w:r>
        <w:r>
          <w:rPr>
            <w:noProof/>
            <w:webHidden/>
          </w:rPr>
          <w:instrText xml:space="preserve"> PAGEREF _Toc218597429 \h </w:instrText>
        </w:r>
        <w:r>
          <w:rPr>
            <w:noProof/>
            <w:webHidden/>
          </w:rPr>
        </w:r>
        <w:r>
          <w:rPr>
            <w:noProof/>
            <w:webHidden/>
          </w:rPr>
          <w:fldChar w:fldCharType="separate"/>
        </w:r>
        <w:r>
          <w:rPr>
            <w:noProof/>
            <w:webHidden/>
          </w:rPr>
          <w:t>17</w:t>
        </w:r>
        <w:r>
          <w:rPr>
            <w:noProof/>
            <w:webHidden/>
          </w:rPr>
          <w:fldChar w:fldCharType="end"/>
        </w:r>
      </w:hyperlink>
    </w:p>
    <w:p w14:paraId="0D337173" w14:textId="29444D3C"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30" w:history="1">
        <w:r w:rsidRPr="00844643">
          <w:rPr>
            <w:rStyle w:val="Hyperlink"/>
            <w:rFonts w:eastAsiaTheme="majorEastAsia"/>
            <w:noProof/>
          </w:rPr>
          <w:t>Figure 5 - 2D High Explosive Mesh</w:t>
        </w:r>
        <w:r>
          <w:rPr>
            <w:noProof/>
            <w:webHidden/>
          </w:rPr>
          <w:tab/>
        </w:r>
        <w:r>
          <w:rPr>
            <w:noProof/>
            <w:webHidden/>
          </w:rPr>
          <w:fldChar w:fldCharType="begin"/>
        </w:r>
        <w:r>
          <w:rPr>
            <w:noProof/>
            <w:webHidden/>
          </w:rPr>
          <w:instrText xml:space="preserve"> PAGEREF _Toc218597430 \h </w:instrText>
        </w:r>
        <w:r>
          <w:rPr>
            <w:noProof/>
            <w:webHidden/>
          </w:rPr>
        </w:r>
        <w:r>
          <w:rPr>
            <w:noProof/>
            <w:webHidden/>
          </w:rPr>
          <w:fldChar w:fldCharType="separate"/>
        </w:r>
        <w:r>
          <w:rPr>
            <w:noProof/>
            <w:webHidden/>
          </w:rPr>
          <w:t>18</w:t>
        </w:r>
        <w:r>
          <w:rPr>
            <w:noProof/>
            <w:webHidden/>
          </w:rPr>
          <w:fldChar w:fldCharType="end"/>
        </w:r>
      </w:hyperlink>
    </w:p>
    <w:p w14:paraId="0993F5AA" w14:textId="71A6A65D"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31" w:history="1">
        <w:r w:rsidRPr="00844643">
          <w:rPr>
            <w:rStyle w:val="Hyperlink"/>
            <w:rFonts w:eastAsiaTheme="majorEastAsia"/>
            <w:noProof/>
          </w:rPr>
          <w:t>Figure 6 - 2D Liner Mesh</w:t>
        </w:r>
        <w:r>
          <w:rPr>
            <w:noProof/>
            <w:webHidden/>
          </w:rPr>
          <w:tab/>
        </w:r>
        <w:r>
          <w:rPr>
            <w:noProof/>
            <w:webHidden/>
          </w:rPr>
          <w:fldChar w:fldCharType="begin"/>
        </w:r>
        <w:r>
          <w:rPr>
            <w:noProof/>
            <w:webHidden/>
          </w:rPr>
          <w:instrText xml:space="preserve"> PAGEREF _Toc218597431 \h </w:instrText>
        </w:r>
        <w:r>
          <w:rPr>
            <w:noProof/>
            <w:webHidden/>
          </w:rPr>
        </w:r>
        <w:r>
          <w:rPr>
            <w:noProof/>
            <w:webHidden/>
          </w:rPr>
          <w:fldChar w:fldCharType="separate"/>
        </w:r>
        <w:r>
          <w:rPr>
            <w:noProof/>
            <w:webHidden/>
          </w:rPr>
          <w:t>19</w:t>
        </w:r>
        <w:r>
          <w:rPr>
            <w:noProof/>
            <w:webHidden/>
          </w:rPr>
          <w:fldChar w:fldCharType="end"/>
        </w:r>
      </w:hyperlink>
    </w:p>
    <w:p w14:paraId="0C4426AB" w14:textId="12463FCD"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32" w:history="1">
        <w:r w:rsidRPr="00844643">
          <w:rPr>
            <w:rStyle w:val="Hyperlink"/>
            <w:rFonts w:eastAsiaTheme="majorEastAsia"/>
            <w:noProof/>
          </w:rPr>
          <w:t>Figure 7 - Design 1 Pressure Wave Initial Contact with Liner</w:t>
        </w:r>
        <w:r>
          <w:rPr>
            <w:noProof/>
            <w:webHidden/>
          </w:rPr>
          <w:tab/>
        </w:r>
        <w:r>
          <w:rPr>
            <w:noProof/>
            <w:webHidden/>
          </w:rPr>
          <w:fldChar w:fldCharType="begin"/>
        </w:r>
        <w:r>
          <w:rPr>
            <w:noProof/>
            <w:webHidden/>
          </w:rPr>
          <w:instrText xml:space="preserve"> PAGEREF _Toc218597432 \h </w:instrText>
        </w:r>
        <w:r>
          <w:rPr>
            <w:noProof/>
            <w:webHidden/>
          </w:rPr>
        </w:r>
        <w:r>
          <w:rPr>
            <w:noProof/>
            <w:webHidden/>
          </w:rPr>
          <w:fldChar w:fldCharType="separate"/>
        </w:r>
        <w:r>
          <w:rPr>
            <w:noProof/>
            <w:webHidden/>
          </w:rPr>
          <w:t>25</w:t>
        </w:r>
        <w:r>
          <w:rPr>
            <w:noProof/>
            <w:webHidden/>
          </w:rPr>
          <w:fldChar w:fldCharType="end"/>
        </w:r>
      </w:hyperlink>
    </w:p>
    <w:p w14:paraId="2D8C3288" w14:textId="2297B10C"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33" w:history="1">
        <w:r w:rsidRPr="00844643">
          <w:rPr>
            <w:rStyle w:val="Hyperlink"/>
            <w:rFonts w:eastAsiaTheme="majorEastAsia"/>
            <w:noProof/>
          </w:rPr>
          <w:t>Figure 8 - Design 2 Pressure Wave Initial Contact with Liner</w:t>
        </w:r>
        <w:r>
          <w:rPr>
            <w:noProof/>
            <w:webHidden/>
          </w:rPr>
          <w:tab/>
        </w:r>
        <w:r>
          <w:rPr>
            <w:noProof/>
            <w:webHidden/>
          </w:rPr>
          <w:fldChar w:fldCharType="begin"/>
        </w:r>
        <w:r>
          <w:rPr>
            <w:noProof/>
            <w:webHidden/>
          </w:rPr>
          <w:instrText xml:space="preserve"> PAGEREF _Toc218597433 \h </w:instrText>
        </w:r>
        <w:r>
          <w:rPr>
            <w:noProof/>
            <w:webHidden/>
          </w:rPr>
        </w:r>
        <w:r>
          <w:rPr>
            <w:noProof/>
            <w:webHidden/>
          </w:rPr>
          <w:fldChar w:fldCharType="separate"/>
        </w:r>
        <w:r>
          <w:rPr>
            <w:noProof/>
            <w:webHidden/>
          </w:rPr>
          <w:t>26</w:t>
        </w:r>
        <w:r>
          <w:rPr>
            <w:noProof/>
            <w:webHidden/>
          </w:rPr>
          <w:fldChar w:fldCharType="end"/>
        </w:r>
      </w:hyperlink>
    </w:p>
    <w:p w14:paraId="767B5F06" w14:textId="4D6DCFC4"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34" w:history="1">
        <w:r w:rsidRPr="00844643">
          <w:rPr>
            <w:rStyle w:val="Hyperlink"/>
            <w:rFonts w:eastAsiaTheme="majorEastAsia"/>
            <w:noProof/>
          </w:rPr>
          <w:t>Figure 9 - Design 3 Pressure Wave Initial Contact with Liner</w:t>
        </w:r>
        <w:r>
          <w:rPr>
            <w:noProof/>
            <w:webHidden/>
          </w:rPr>
          <w:tab/>
        </w:r>
        <w:r>
          <w:rPr>
            <w:noProof/>
            <w:webHidden/>
          </w:rPr>
          <w:fldChar w:fldCharType="begin"/>
        </w:r>
        <w:r>
          <w:rPr>
            <w:noProof/>
            <w:webHidden/>
          </w:rPr>
          <w:instrText xml:space="preserve"> PAGEREF _Toc218597434 \h </w:instrText>
        </w:r>
        <w:r>
          <w:rPr>
            <w:noProof/>
            <w:webHidden/>
          </w:rPr>
        </w:r>
        <w:r>
          <w:rPr>
            <w:noProof/>
            <w:webHidden/>
          </w:rPr>
          <w:fldChar w:fldCharType="separate"/>
        </w:r>
        <w:r>
          <w:rPr>
            <w:noProof/>
            <w:webHidden/>
          </w:rPr>
          <w:t>26</w:t>
        </w:r>
        <w:r>
          <w:rPr>
            <w:noProof/>
            <w:webHidden/>
          </w:rPr>
          <w:fldChar w:fldCharType="end"/>
        </w:r>
      </w:hyperlink>
    </w:p>
    <w:p w14:paraId="75F95E4A" w14:textId="0BD75451"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35" w:history="1">
        <w:r w:rsidRPr="00844643">
          <w:rPr>
            <w:rStyle w:val="Hyperlink"/>
            <w:rFonts w:eastAsiaTheme="majorEastAsia"/>
            <w:noProof/>
          </w:rPr>
          <w:t>Figure 10 - Design 4 Pressure Wave Initial Contact with Liner</w:t>
        </w:r>
        <w:r>
          <w:rPr>
            <w:noProof/>
            <w:webHidden/>
          </w:rPr>
          <w:tab/>
        </w:r>
        <w:r>
          <w:rPr>
            <w:noProof/>
            <w:webHidden/>
          </w:rPr>
          <w:fldChar w:fldCharType="begin"/>
        </w:r>
        <w:r>
          <w:rPr>
            <w:noProof/>
            <w:webHidden/>
          </w:rPr>
          <w:instrText xml:space="preserve"> PAGEREF _Toc218597435 \h </w:instrText>
        </w:r>
        <w:r>
          <w:rPr>
            <w:noProof/>
            <w:webHidden/>
          </w:rPr>
        </w:r>
        <w:r>
          <w:rPr>
            <w:noProof/>
            <w:webHidden/>
          </w:rPr>
          <w:fldChar w:fldCharType="separate"/>
        </w:r>
        <w:r>
          <w:rPr>
            <w:noProof/>
            <w:webHidden/>
          </w:rPr>
          <w:t>27</w:t>
        </w:r>
        <w:r>
          <w:rPr>
            <w:noProof/>
            <w:webHidden/>
          </w:rPr>
          <w:fldChar w:fldCharType="end"/>
        </w:r>
      </w:hyperlink>
    </w:p>
    <w:p w14:paraId="7AA3397C" w14:textId="17135ECE"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36" w:history="1">
        <w:r w:rsidRPr="00844643">
          <w:rPr>
            <w:rStyle w:val="Hyperlink"/>
            <w:rFonts w:eastAsiaTheme="majorEastAsia"/>
            <w:noProof/>
          </w:rPr>
          <w:t>Figure 11 - Design 1 Pressure Wave Causing Liner to Collapse</w:t>
        </w:r>
        <w:r>
          <w:rPr>
            <w:noProof/>
            <w:webHidden/>
          </w:rPr>
          <w:tab/>
        </w:r>
        <w:r>
          <w:rPr>
            <w:noProof/>
            <w:webHidden/>
          </w:rPr>
          <w:fldChar w:fldCharType="begin"/>
        </w:r>
        <w:r>
          <w:rPr>
            <w:noProof/>
            <w:webHidden/>
          </w:rPr>
          <w:instrText xml:space="preserve"> PAGEREF _Toc218597436 \h </w:instrText>
        </w:r>
        <w:r>
          <w:rPr>
            <w:noProof/>
            <w:webHidden/>
          </w:rPr>
        </w:r>
        <w:r>
          <w:rPr>
            <w:noProof/>
            <w:webHidden/>
          </w:rPr>
          <w:fldChar w:fldCharType="separate"/>
        </w:r>
        <w:r>
          <w:rPr>
            <w:noProof/>
            <w:webHidden/>
          </w:rPr>
          <w:t>27</w:t>
        </w:r>
        <w:r>
          <w:rPr>
            <w:noProof/>
            <w:webHidden/>
          </w:rPr>
          <w:fldChar w:fldCharType="end"/>
        </w:r>
      </w:hyperlink>
    </w:p>
    <w:p w14:paraId="62E14CF2" w14:textId="7EBAC0A7"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37" w:history="1">
        <w:r w:rsidRPr="00844643">
          <w:rPr>
            <w:rStyle w:val="Hyperlink"/>
            <w:rFonts w:eastAsiaTheme="majorEastAsia"/>
            <w:noProof/>
          </w:rPr>
          <w:t>Figure 12 - Design 2 Pressure Wave Causing Liner to Collapse</w:t>
        </w:r>
        <w:r>
          <w:rPr>
            <w:noProof/>
            <w:webHidden/>
          </w:rPr>
          <w:tab/>
        </w:r>
        <w:r>
          <w:rPr>
            <w:noProof/>
            <w:webHidden/>
          </w:rPr>
          <w:fldChar w:fldCharType="begin"/>
        </w:r>
        <w:r>
          <w:rPr>
            <w:noProof/>
            <w:webHidden/>
          </w:rPr>
          <w:instrText xml:space="preserve"> PAGEREF _Toc218597437 \h </w:instrText>
        </w:r>
        <w:r>
          <w:rPr>
            <w:noProof/>
            <w:webHidden/>
          </w:rPr>
        </w:r>
        <w:r>
          <w:rPr>
            <w:noProof/>
            <w:webHidden/>
          </w:rPr>
          <w:fldChar w:fldCharType="separate"/>
        </w:r>
        <w:r>
          <w:rPr>
            <w:noProof/>
            <w:webHidden/>
          </w:rPr>
          <w:t>28</w:t>
        </w:r>
        <w:r>
          <w:rPr>
            <w:noProof/>
            <w:webHidden/>
          </w:rPr>
          <w:fldChar w:fldCharType="end"/>
        </w:r>
      </w:hyperlink>
    </w:p>
    <w:p w14:paraId="7851C657" w14:textId="3CEA0EB1"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38" w:history="1">
        <w:r w:rsidRPr="00844643">
          <w:rPr>
            <w:rStyle w:val="Hyperlink"/>
            <w:rFonts w:eastAsiaTheme="majorEastAsia"/>
            <w:noProof/>
          </w:rPr>
          <w:t>Figure 13 - Design 3 Pressure Wave Causing Liner to Collapse</w:t>
        </w:r>
        <w:r>
          <w:rPr>
            <w:noProof/>
            <w:webHidden/>
          </w:rPr>
          <w:tab/>
        </w:r>
        <w:r>
          <w:rPr>
            <w:noProof/>
            <w:webHidden/>
          </w:rPr>
          <w:fldChar w:fldCharType="begin"/>
        </w:r>
        <w:r>
          <w:rPr>
            <w:noProof/>
            <w:webHidden/>
          </w:rPr>
          <w:instrText xml:space="preserve"> PAGEREF _Toc218597438 \h </w:instrText>
        </w:r>
        <w:r>
          <w:rPr>
            <w:noProof/>
            <w:webHidden/>
          </w:rPr>
        </w:r>
        <w:r>
          <w:rPr>
            <w:noProof/>
            <w:webHidden/>
          </w:rPr>
          <w:fldChar w:fldCharType="separate"/>
        </w:r>
        <w:r>
          <w:rPr>
            <w:noProof/>
            <w:webHidden/>
          </w:rPr>
          <w:t>29</w:t>
        </w:r>
        <w:r>
          <w:rPr>
            <w:noProof/>
            <w:webHidden/>
          </w:rPr>
          <w:fldChar w:fldCharType="end"/>
        </w:r>
      </w:hyperlink>
    </w:p>
    <w:p w14:paraId="7432DD0E" w14:textId="648F9FAB"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39" w:history="1">
        <w:r w:rsidRPr="00844643">
          <w:rPr>
            <w:rStyle w:val="Hyperlink"/>
            <w:rFonts w:eastAsiaTheme="majorEastAsia"/>
            <w:noProof/>
          </w:rPr>
          <w:t>Figure 14 - Design 4 Pressure Wave Causing Liner to Collapse</w:t>
        </w:r>
        <w:r>
          <w:rPr>
            <w:noProof/>
            <w:webHidden/>
          </w:rPr>
          <w:tab/>
        </w:r>
        <w:r>
          <w:rPr>
            <w:noProof/>
            <w:webHidden/>
          </w:rPr>
          <w:fldChar w:fldCharType="begin"/>
        </w:r>
        <w:r>
          <w:rPr>
            <w:noProof/>
            <w:webHidden/>
          </w:rPr>
          <w:instrText xml:space="preserve"> PAGEREF _Toc218597439 \h </w:instrText>
        </w:r>
        <w:r>
          <w:rPr>
            <w:noProof/>
            <w:webHidden/>
          </w:rPr>
        </w:r>
        <w:r>
          <w:rPr>
            <w:noProof/>
            <w:webHidden/>
          </w:rPr>
          <w:fldChar w:fldCharType="separate"/>
        </w:r>
        <w:r>
          <w:rPr>
            <w:noProof/>
            <w:webHidden/>
          </w:rPr>
          <w:t>30</w:t>
        </w:r>
        <w:r>
          <w:rPr>
            <w:noProof/>
            <w:webHidden/>
          </w:rPr>
          <w:fldChar w:fldCharType="end"/>
        </w:r>
      </w:hyperlink>
    </w:p>
    <w:p w14:paraId="5E576030" w14:textId="4F0B9B39"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40" w:history="1">
        <w:r w:rsidRPr="00844643">
          <w:rPr>
            <w:rStyle w:val="Hyperlink"/>
            <w:rFonts w:eastAsiaTheme="majorEastAsia"/>
            <w:noProof/>
          </w:rPr>
          <w:t>Figure 15 - Design 1 Velocity Graph of Initial Liner Collapse</w:t>
        </w:r>
        <w:r>
          <w:rPr>
            <w:noProof/>
            <w:webHidden/>
          </w:rPr>
          <w:tab/>
        </w:r>
        <w:r>
          <w:rPr>
            <w:noProof/>
            <w:webHidden/>
          </w:rPr>
          <w:fldChar w:fldCharType="begin"/>
        </w:r>
        <w:r>
          <w:rPr>
            <w:noProof/>
            <w:webHidden/>
          </w:rPr>
          <w:instrText xml:space="preserve"> PAGEREF _Toc218597440 \h </w:instrText>
        </w:r>
        <w:r>
          <w:rPr>
            <w:noProof/>
            <w:webHidden/>
          </w:rPr>
        </w:r>
        <w:r>
          <w:rPr>
            <w:noProof/>
            <w:webHidden/>
          </w:rPr>
          <w:fldChar w:fldCharType="separate"/>
        </w:r>
        <w:r>
          <w:rPr>
            <w:noProof/>
            <w:webHidden/>
          </w:rPr>
          <w:t>31</w:t>
        </w:r>
        <w:r>
          <w:rPr>
            <w:noProof/>
            <w:webHidden/>
          </w:rPr>
          <w:fldChar w:fldCharType="end"/>
        </w:r>
      </w:hyperlink>
    </w:p>
    <w:p w14:paraId="59120640" w14:textId="6886AE49"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41" w:history="1">
        <w:r w:rsidRPr="00844643">
          <w:rPr>
            <w:rStyle w:val="Hyperlink"/>
            <w:rFonts w:eastAsiaTheme="majorEastAsia"/>
            <w:noProof/>
          </w:rPr>
          <w:t>Figure 16 - Design 1 Nodes Selected for Velocity of Initial Liner Collapse</w:t>
        </w:r>
        <w:r>
          <w:rPr>
            <w:noProof/>
            <w:webHidden/>
          </w:rPr>
          <w:tab/>
        </w:r>
        <w:r>
          <w:rPr>
            <w:noProof/>
            <w:webHidden/>
          </w:rPr>
          <w:fldChar w:fldCharType="begin"/>
        </w:r>
        <w:r>
          <w:rPr>
            <w:noProof/>
            <w:webHidden/>
          </w:rPr>
          <w:instrText xml:space="preserve"> PAGEREF _Toc218597441 \h </w:instrText>
        </w:r>
        <w:r>
          <w:rPr>
            <w:noProof/>
            <w:webHidden/>
          </w:rPr>
        </w:r>
        <w:r>
          <w:rPr>
            <w:noProof/>
            <w:webHidden/>
          </w:rPr>
          <w:fldChar w:fldCharType="separate"/>
        </w:r>
        <w:r>
          <w:rPr>
            <w:noProof/>
            <w:webHidden/>
          </w:rPr>
          <w:t>31</w:t>
        </w:r>
        <w:r>
          <w:rPr>
            <w:noProof/>
            <w:webHidden/>
          </w:rPr>
          <w:fldChar w:fldCharType="end"/>
        </w:r>
      </w:hyperlink>
    </w:p>
    <w:p w14:paraId="2386A5E9" w14:textId="4D3A57BB"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42" w:history="1">
        <w:r w:rsidRPr="00844643">
          <w:rPr>
            <w:rStyle w:val="Hyperlink"/>
            <w:rFonts w:eastAsiaTheme="majorEastAsia"/>
            <w:noProof/>
          </w:rPr>
          <w:t>Figure 17 - Design 2 Velocity Graph of Initial Liner Collapse</w:t>
        </w:r>
        <w:r>
          <w:rPr>
            <w:noProof/>
            <w:webHidden/>
          </w:rPr>
          <w:tab/>
        </w:r>
        <w:r>
          <w:rPr>
            <w:noProof/>
            <w:webHidden/>
          </w:rPr>
          <w:fldChar w:fldCharType="begin"/>
        </w:r>
        <w:r>
          <w:rPr>
            <w:noProof/>
            <w:webHidden/>
          </w:rPr>
          <w:instrText xml:space="preserve"> PAGEREF _Toc218597442 \h </w:instrText>
        </w:r>
        <w:r>
          <w:rPr>
            <w:noProof/>
            <w:webHidden/>
          </w:rPr>
        </w:r>
        <w:r>
          <w:rPr>
            <w:noProof/>
            <w:webHidden/>
          </w:rPr>
          <w:fldChar w:fldCharType="separate"/>
        </w:r>
        <w:r>
          <w:rPr>
            <w:noProof/>
            <w:webHidden/>
          </w:rPr>
          <w:t>32</w:t>
        </w:r>
        <w:r>
          <w:rPr>
            <w:noProof/>
            <w:webHidden/>
          </w:rPr>
          <w:fldChar w:fldCharType="end"/>
        </w:r>
      </w:hyperlink>
    </w:p>
    <w:p w14:paraId="7F979B41" w14:textId="294642AC"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43" w:history="1">
        <w:r w:rsidRPr="00844643">
          <w:rPr>
            <w:rStyle w:val="Hyperlink"/>
            <w:rFonts w:eastAsiaTheme="majorEastAsia"/>
            <w:noProof/>
          </w:rPr>
          <w:t>Figure 18 - Design 2 Nodes Selected for Velocity of Initial Liner Collapse</w:t>
        </w:r>
        <w:r>
          <w:rPr>
            <w:noProof/>
            <w:webHidden/>
          </w:rPr>
          <w:tab/>
        </w:r>
        <w:r>
          <w:rPr>
            <w:noProof/>
            <w:webHidden/>
          </w:rPr>
          <w:fldChar w:fldCharType="begin"/>
        </w:r>
        <w:r>
          <w:rPr>
            <w:noProof/>
            <w:webHidden/>
          </w:rPr>
          <w:instrText xml:space="preserve"> PAGEREF _Toc218597443 \h </w:instrText>
        </w:r>
        <w:r>
          <w:rPr>
            <w:noProof/>
            <w:webHidden/>
          </w:rPr>
        </w:r>
        <w:r>
          <w:rPr>
            <w:noProof/>
            <w:webHidden/>
          </w:rPr>
          <w:fldChar w:fldCharType="separate"/>
        </w:r>
        <w:r>
          <w:rPr>
            <w:noProof/>
            <w:webHidden/>
          </w:rPr>
          <w:t>32</w:t>
        </w:r>
        <w:r>
          <w:rPr>
            <w:noProof/>
            <w:webHidden/>
          </w:rPr>
          <w:fldChar w:fldCharType="end"/>
        </w:r>
      </w:hyperlink>
    </w:p>
    <w:p w14:paraId="762C14FB" w14:textId="346FA5BF"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44" w:history="1">
        <w:r w:rsidRPr="00844643">
          <w:rPr>
            <w:rStyle w:val="Hyperlink"/>
            <w:rFonts w:eastAsiaTheme="majorEastAsia"/>
            <w:noProof/>
          </w:rPr>
          <w:t>Figure 19 - Design 3 Velocity Graph of Initial Liner Collapse</w:t>
        </w:r>
        <w:r>
          <w:rPr>
            <w:noProof/>
            <w:webHidden/>
          </w:rPr>
          <w:tab/>
        </w:r>
        <w:r>
          <w:rPr>
            <w:noProof/>
            <w:webHidden/>
          </w:rPr>
          <w:fldChar w:fldCharType="begin"/>
        </w:r>
        <w:r>
          <w:rPr>
            <w:noProof/>
            <w:webHidden/>
          </w:rPr>
          <w:instrText xml:space="preserve"> PAGEREF _Toc218597444 \h </w:instrText>
        </w:r>
        <w:r>
          <w:rPr>
            <w:noProof/>
            <w:webHidden/>
          </w:rPr>
        </w:r>
        <w:r>
          <w:rPr>
            <w:noProof/>
            <w:webHidden/>
          </w:rPr>
          <w:fldChar w:fldCharType="separate"/>
        </w:r>
        <w:r>
          <w:rPr>
            <w:noProof/>
            <w:webHidden/>
          </w:rPr>
          <w:t>33</w:t>
        </w:r>
        <w:r>
          <w:rPr>
            <w:noProof/>
            <w:webHidden/>
          </w:rPr>
          <w:fldChar w:fldCharType="end"/>
        </w:r>
      </w:hyperlink>
    </w:p>
    <w:p w14:paraId="142DD181" w14:textId="517128F4"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45" w:history="1">
        <w:r w:rsidRPr="00844643">
          <w:rPr>
            <w:rStyle w:val="Hyperlink"/>
            <w:rFonts w:eastAsiaTheme="majorEastAsia"/>
            <w:noProof/>
          </w:rPr>
          <w:t>Figure 20 - Design 3 Nodes Selected for Velocity of Initial Liner Collapse</w:t>
        </w:r>
        <w:r>
          <w:rPr>
            <w:noProof/>
            <w:webHidden/>
          </w:rPr>
          <w:tab/>
        </w:r>
        <w:r>
          <w:rPr>
            <w:noProof/>
            <w:webHidden/>
          </w:rPr>
          <w:fldChar w:fldCharType="begin"/>
        </w:r>
        <w:r>
          <w:rPr>
            <w:noProof/>
            <w:webHidden/>
          </w:rPr>
          <w:instrText xml:space="preserve"> PAGEREF _Toc218597445 \h </w:instrText>
        </w:r>
        <w:r>
          <w:rPr>
            <w:noProof/>
            <w:webHidden/>
          </w:rPr>
        </w:r>
        <w:r>
          <w:rPr>
            <w:noProof/>
            <w:webHidden/>
          </w:rPr>
          <w:fldChar w:fldCharType="separate"/>
        </w:r>
        <w:r>
          <w:rPr>
            <w:noProof/>
            <w:webHidden/>
          </w:rPr>
          <w:t>33</w:t>
        </w:r>
        <w:r>
          <w:rPr>
            <w:noProof/>
            <w:webHidden/>
          </w:rPr>
          <w:fldChar w:fldCharType="end"/>
        </w:r>
      </w:hyperlink>
    </w:p>
    <w:p w14:paraId="3CCB0021" w14:textId="2690E5F6"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46" w:history="1">
        <w:r w:rsidRPr="00844643">
          <w:rPr>
            <w:rStyle w:val="Hyperlink"/>
            <w:rFonts w:eastAsiaTheme="majorEastAsia"/>
            <w:noProof/>
          </w:rPr>
          <w:t>Figure 21 - Design 4 Velocity Graph of Initial Liner Collapse</w:t>
        </w:r>
        <w:r>
          <w:rPr>
            <w:noProof/>
            <w:webHidden/>
          </w:rPr>
          <w:tab/>
        </w:r>
        <w:r>
          <w:rPr>
            <w:noProof/>
            <w:webHidden/>
          </w:rPr>
          <w:fldChar w:fldCharType="begin"/>
        </w:r>
        <w:r>
          <w:rPr>
            <w:noProof/>
            <w:webHidden/>
          </w:rPr>
          <w:instrText xml:space="preserve"> PAGEREF _Toc218597446 \h </w:instrText>
        </w:r>
        <w:r>
          <w:rPr>
            <w:noProof/>
            <w:webHidden/>
          </w:rPr>
        </w:r>
        <w:r>
          <w:rPr>
            <w:noProof/>
            <w:webHidden/>
          </w:rPr>
          <w:fldChar w:fldCharType="separate"/>
        </w:r>
        <w:r>
          <w:rPr>
            <w:noProof/>
            <w:webHidden/>
          </w:rPr>
          <w:t>34</w:t>
        </w:r>
        <w:r>
          <w:rPr>
            <w:noProof/>
            <w:webHidden/>
          </w:rPr>
          <w:fldChar w:fldCharType="end"/>
        </w:r>
      </w:hyperlink>
    </w:p>
    <w:p w14:paraId="52D0C9A7" w14:textId="7551B6E5"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47" w:history="1">
        <w:r w:rsidRPr="00844643">
          <w:rPr>
            <w:rStyle w:val="Hyperlink"/>
            <w:rFonts w:eastAsiaTheme="majorEastAsia"/>
            <w:noProof/>
          </w:rPr>
          <w:t>Figure 22 - Design 4 Nodes Selected for Velocity of Initial Liner Collapse</w:t>
        </w:r>
        <w:r>
          <w:rPr>
            <w:noProof/>
            <w:webHidden/>
          </w:rPr>
          <w:tab/>
        </w:r>
        <w:r>
          <w:rPr>
            <w:noProof/>
            <w:webHidden/>
          </w:rPr>
          <w:fldChar w:fldCharType="begin"/>
        </w:r>
        <w:r>
          <w:rPr>
            <w:noProof/>
            <w:webHidden/>
          </w:rPr>
          <w:instrText xml:space="preserve"> PAGEREF _Toc218597447 \h </w:instrText>
        </w:r>
        <w:r>
          <w:rPr>
            <w:noProof/>
            <w:webHidden/>
          </w:rPr>
        </w:r>
        <w:r>
          <w:rPr>
            <w:noProof/>
            <w:webHidden/>
          </w:rPr>
          <w:fldChar w:fldCharType="separate"/>
        </w:r>
        <w:r>
          <w:rPr>
            <w:noProof/>
            <w:webHidden/>
          </w:rPr>
          <w:t>34</w:t>
        </w:r>
        <w:r>
          <w:rPr>
            <w:noProof/>
            <w:webHidden/>
          </w:rPr>
          <w:fldChar w:fldCharType="end"/>
        </w:r>
      </w:hyperlink>
    </w:p>
    <w:p w14:paraId="2ED4F970" w14:textId="3909A7C5"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48" w:history="1">
        <w:r w:rsidRPr="00844643">
          <w:rPr>
            <w:rStyle w:val="Hyperlink"/>
            <w:rFonts w:eastAsiaTheme="majorEastAsia"/>
            <w:noProof/>
          </w:rPr>
          <w:t>Figure 23 - Design 1 Velocity Plots of Fully Formed Jet Tip</w:t>
        </w:r>
        <w:r>
          <w:rPr>
            <w:noProof/>
            <w:webHidden/>
          </w:rPr>
          <w:tab/>
        </w:r>
        <w:r>
          <w:rPr>
            <w:noProof/>
            <w:webHidden/>
          </w:rPr>
          <w:fldChar w:fldCharType="begin"/>
        </w:r>
        <w:r>
          <w:rPr>
            <w:noProof/>
            <w:webHidden/>
          </w:rPr>
          <w:instrText xml:space="preserve"> PAGEREF _Toc218597448 \h </w:instrText>
        </w:r>
        <w:r>
          <w:rPr>
            <w:noProof/>
            <w:webHidden/>
          </w:rPr>
        </w:r>
        <w:r>
          <w:rPr>
            <w:noProof/>
            <w:webHidden/>
          </w:rPr>
          <w:fldChar w:fldCharType="separate"/>
        </w:r>
        <w:r>
          <w:rPr>
            <w:noProof/>
            <w:webHidden/>
          </w:rPr>
          <w:t>35</w:t>
        </w:r>
        <w:r>
          <w:rPr>
            <w:noProof/>
            <w:webHidden/>
          </w:rPr>
          <w:fldChar w:fldCharType="end"/>
        </w:r>
      </w:hyperlink>
    </w:p>
    <w:p w14:paraId="3B721B80" w14:textId="459F67C6"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49" w:history="1">
        <w:r w:rsidRPr="00844643">
          <w:rPr>
            <w:rStyle w:val="Hyperlink"/>
            <w:rFonts w:eastAsiaTheme="majorEastAsia"/>
            <w:noProof/>
          </w:rPr>
          <w:t>Figure 24 - Design 2 Velocity Plots of Fully Formed Jet Tip</w:t>
        </w:r>
        <w:r>
          <w:rPr>
            <w:noProof/>
            <w:webHidden/>
          </w:rPr>
          <w:tab/>
        </w:r>
        <w:r>
          <w:rPr>
            <w:noProof/>
            <w:webHidden/>
          </w:rPr>
          <w:fldChar w:fldCharType="begin"/>
        </w:r>
        <w:r>
          <w:rPr>
            <w:noProof/>
            <w:webHidden/>
          </w:rPr>
          <w:instrText xml:space="preserve"> PAGEREF _Toc218597449 \h </w:instrText>
        </w:r>
        <w:r>
          <w:rPr>
            <w:noProof/>
            <w:webHidden/>
          </w:rPr>
        </w:r>
        <w:r>
          <w:rPr>
            <w:noProof/>
            <w:webHidden/>
          </w:rPr>
          <w:fldChar w:fldCharType="separate"/>
        </w:r>
        <w:r>
          <w:rPr>
            <w:noProof/>
            <w:webHidden/>
          </w:rPr>
          <w:t>35</w:t>
        </w:r>
        <w:r>
          <w:rPr>
            <w:noProof/>
            <w:webHidden/>
          </w:rPr>
          <w:fldChar w:fldCharType="end"/>
        </w:r>
      </w:hyperlink>
    </w:p>
    <w:p w14:paraId="2395C0DD" w14:textId="7934C244"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50" w:history="1">
        <w:r w:rsidRPr="00844643">
          <w:rPr>
            <w:rStyle w:val="Hyperlink"/>
            <w:rFonts w:eastAsiaTheme="majorEastAsia"/>
            <w:noProof/>
          </w:rPr>
          <w:t>Figure 25 - Design 3 Velocity Plots of Fully Formed Jet Tip</w:t>
        </w:r>
        <w:r>
          <w:rPr>
            <w:noProof/>
            <w:webHidden/>
          </w:rPr>
          <w:tab/>
        </w:r>
        <w:r>
          <w:rPr>
            <w:noProof/>
            <w:webHidden/>
          </w:rPr>
          <w:fldChar w:fldCharType="begin"/>
        </w:r>
        <w:r>
          <w:rPr>
            <w:noProof/>
            <w:webHidden/>
          </w:rPr>
          <w:instrText xml:space="preserve"> PAGEREF _Toc218597450 \h </w:instrText>
        </w:r>
        <w:r>
          <w:rPr>
            <w:noProof/>
            <w:webHidden/>
          </w:rPr>
        </w:r>
        <w:r>
          <w:rPr>
            <w:noProof/>
            <w:webHidden/>
          </w:rPr>
          <w:fldChar w:fldCharType="separate"/>
        </w:r>
        <w:r>
          <w:rPr>
            <w:noProof/>
            <w:webHidden/>
          </w:rPr>
          <w:t>36</w:t>
        </w:r>
        <w:r>
          <w:rPr>
            <w:noProof/>
            <w:webHidden/>
          </w:rPr>
          <w:fldChar w:fldCharType="end"/>
        </w:r>
      </w:hyperlink>
    </w:p>
    <w:p w14:paraId="43149D13" w14:textId="3C295D12"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51" w:history="1">
        <w:r w:rsidRPr="00844643">
          <w:rPr>
            <w:rStyle w:val="Hyperlink"/>
            <w:rFonts w:eastAsiaTheme="majorEastAsia"/>
            <w:noProof/>
          </w:rPr>
          <w:t>Figure 26 - Design 4 Velocity Plots of Fully Formed Jet Tip</w:t>
        </w:r>
        <w:r>
          <w:rPr>
            <w:noProof/>
            <w:webHidden/>
          </w:rPr>
          <w:tab/>
        </w:r>
        <w:r>
          <w:rPr>
            <w:noProof/>
            <w:webHidden/>
          </w:rPr>
          <w:fldChar w:fldCharType="begin"/>
        </w:r>
        <w:r>
          <w:rPr>
            <w:noProof/>
            <w:webHidden/>
          </w:rPr>
          <w:instrText xml:space="preserve"> PAGEREF _Toc218597451 \h </w:instrText>
        </w:r>
        <w:r>
          <w:rPr>
            <w:noProof/>
            <w:webHidden/>
          </w:rPr>
        </w:r>
        <w:r>
          <w:rPr>
            <w:noProof/>
            <w:webHidden/>
          </w:rPr>
          <w:fldChar w:fldCharType="separate"/>
        </w:r>
        <w:r>
          <w:rPr>
            <w:noProof/>
            <w:webHidden/>
          </w:rPr>
          <w:t>36</w:t>
        </w:r>
        <w:r>
          <w:rPr>
            <w:noProof/>
            <w:webHidden/>
          </w:rPr>
          <w:fldChar w:fldCharType="end"/>
        </w:r>
      </w:hyperlink>
    </w:p>
    <w:p w14:paraId="08DAC3FD" w14:textId="66A3C7CE"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52" w:history="1">
        <w:r w:rsidRPr="00844643">
          <w:rPr>
            <w:rStyle w:val="Hyperlink"/>
            <w:rFonts w:eastAsiaTheme="majorEastAsia"/>
            <w:noProof/>
          </w:rPr>
          <w:t>Figure 27 - 3D Case Part</w:t>
        </w:r>
        <w:r>
          <w:rPr>
            <w:noProof/>
            <w:webHidden/>
          </w:rPr>
          <w:tab/>
        </w:r>
        <w:r>
          <w:rPr>
            <w:noProof/>
            <w:webHidden/>
          </w:rPr>
          <w:fldChar w:fldCharType="begin"/>
        </w:r>
        <w:r>
          <w:rPr>
            <w:noProof/>
            <w:webHidden/>
          </w:rPr>
          <w:instrText xml:space="preserve"> PAGEREF _Toc218597452 \h </w:instrText>
        </w:r>
        <w:r>
          <w:rPr>
            <w:noProof/>
            <w:webHidden/>
          </w:rPr>
        </w:r>
        <w:r>
          <w:rPr>
            <w:noProof/>
            <w:webHidden/>
          </w:rPr>
          <w:fldChar w:fldCharType="separate"/>
        </w:r>
        <w:r>
          <w:rPr>
            <w:noProof/>
            <w:webHidden/>
          </w:rPr>
          <w:t>37</w:t>
        </w:r>
        <w:r>
          <w:rPr>
            <w:noProof/>
            <w:webHidden/>
          </w:rPr>
          <w:fldChar w:fldCharType="end"/>
        </w:r>
      </w:hyperlink>
    </w:p>
    <w:p w14:paraId="4B9D6B78" w14:textId="75DCDBD6"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53" w:history="1">
        <w:r w:rsidRPr="00844643">
          <w:rPr>
            <w:rStyle w:val="Hyperlink"/>
            <w:rFonts w:eastAsiaTheme="majorEastAsia"/>
            <w:noProof/>
          </w:rPr>
          <w:t>Figure 28 - 3D High Explosive Part</w:t>
        </w:r>
        <w:r>
          <w:rPr>
            <w:noProof/>
            <w:webHidden/>
          </w:rPr>
          <w:tab/>
        </w:r>
        <w:r>
          <w:rPr>
            <w:noProof/>
            <w:webHidden/>
          </w:rPr>
          <w:fldChar w:fldCharType="begin"/>
        </w:r>
        <w:r>
          <w:rPr>
            <w:noProof/>
            <w:webHidden/>
          </w:rPr>
          <w:instrText xml:space="preserve"> PAGEREF _Toc218597453 \h </w:instrText>
        </w:r>
        <w:r>
          <w:rPr>
            <w:noProof/>
            <w:webHidden/>
          </w:rPr>
        </w:r>
        <w:r>
          <w:rPr>
            <w:noProof/>
            <w:webHidden/>
          </w:rPr>
          <w:fldChar w:fldCharType="separate"/>
        </w:r>
        <w:r>
          <w:rPr>
            <w:noProof/>
            <w:webHidden/>
          </w:rPr>
          <w:t>38</w:t>
        </w:r>
        <w:r>
          <w:rPr>
            <w:noProof/>
            <w:webHidden/>
          </w:rPr>
          <w:fldChar w:fldCharType="end"/>
        </w:r>
      </w:hyperlink>
    </w:p>
    <w:p w14:paraId="7130BB06" w14:textId="28A0307D"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54" w:history="1">
        <w:r w:rsidRPr="00844643">
          <w:rPr>
            <w:rStyle w:val="Hyperlink"/>
            <w:rFonts w:eastAsiaTheme="majorEastAsia"/>
            <w:noProof/>
          </w:rPr>
          <w:t>Figure 29 - 3D Liner Part</w:t>
        </w:r>
        <w:r>
          <w:rPr>
            <w:noProof/>
            <w:webHidden/>
          </w:rPr>
          <w:tab/>
        </w:r>
        <w:r>
          <w:rPr>
            <w:noProof/>
            <w:webHidden/>
          </w:rPr>
          <w:fldChar w:fldCharType="begin"/>
        </w:r>
        <w:r>
          <w:rPr>
            <w:noProof/>
            <w:webHidden/>
          </w:rPr>
          <w:instrText xml:space="preserve"> PAGEREF _Toc218597454 \h </w:instrText>
        </w:r>
        <w:r>
          <w:rPr>
            <w:noProof/>
            <w:webHidden/>
          </w:rPr>
        </w:r>
        <w:r>
          <w:rPr>
            <w:noProof/>
            <w:webHidden/>
          </w:rPr>
          <w:fldChar w:fldCharType="separate"/>
        </w:r>
        <w:r>
          <w:rPr>
            <w:noProof/>
            <w:webHidden/>
          </w:rPr>
          <w:t>38</w:t>
        </w:r>
        <w:r>
          <w:rPr>
            <w:noProof/>
            <w:webHidden/>
          </w:rPr>
          <w:fldChar w:fldCharType="end"/>
        </w:r>
      </w:hyperlink>
    </w:p>
    <w:p w14:paraId="7583CC9D" w14:textId="1E286255"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55" w:history="1">
        <w:r w:rsidRPr="00844643">
          <w:rPr>
            <w:rStyle w:val="Hyperlink"/>
            <w:rFonts w:eastAsiaTheme="majorEastAsia"/>
            <w:noProof/>
          </w:rPr>
          <w:t>Figure 30 - Tetrahedral Element Meshing</w:t>
        </w:r>
        <w:r>
          <w:rPr>
            <w:noProof/>
            <w:webHidden/>
          </w:rPr>
          <w:tab/>
        </w:r>
        <w:r>
          <w:rPr>
            <w:noProof/>
            <w:webHidden/>
          </w:rPr>
          <w:fldChar w:fldCharType="begin"/>
        </w:r>
        <w:r>
          <w:rPr>
            <w:noProof/>
            <w:webHidden/>
          </w:rPr>
          <w:instrText xml:space="preserve"> PAGEREF _Toc218597455 \h </w:instrText>
        </w:r>
        <w:r>
          <w:rPr>
            <w:noProof/>
            <w:webHidden/>
          </w:rPr>
        </w:r>
        <w:r>
          <w:rPr>
            <w:noProof/>
            <w:webHidden/>
          </w:rPr>
          <w:fldChar w:fldCharType="separate"/>
        </w:r>
        <w:r>
          <w:rPr>
            <w:noProof/>
            <w:webHidden/>
          </w:rPr>
          <w:t>39</w:t>
        </w:r>
        <w:r>
          <w:rPr>
            <w:noProof/>
            <w:webHidden/>
          </w:rPr>
          <w:fldChar w:fldCharType="end"/>
        </w:r>
      </w:hyperlink>
    </w:p>
    <w:p w14:paraId="5C4D918E" w14:textId="55DBF8AB"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56" w:history="1">
        <w:r w:rsidRPr="00844643">
          <w:rPr>
            <w:rStyle w:val="Hyperlink"/>
            <w:rFonts w:eastAsiaTheme="majorEastAsia"/>
            <w:noProof/>
          </w:rPr>
          <w:t>Figure 31 - 3D Case Mesh</w:t>
        </w:r>
        <w:r>
          <w:rPr>
            <w:noProof/>
            <w:webHidden/>
          </w:rPr>
          <w:tab/>
        </w:r>
        <w:r>
          <w:rPr>
            <w:noProof/>
            <w:webHidden/>
          </w:rPr>
          <w:fldChar w:fldCharType="begin"/>
        </w:r>
        <w:r>
          <w:rPr>
            <w:noProof/>
            <w:webHidden/>
          </w:rPr>
          <w:instrText xml:space="preserve"> PAGEREF _Toc218597456 \h </w:instrText>
        </w:r>
        <w:r>
          <w:rPr>
            <w:noProof/>
            <w:webHidden/>
          </w:rPr>
        </w:r>
        <w:r>
          <w:rPr>
            <w:noProof/>
            <w:webHidden/>
          </w:rPr>
          <w:fldChar w:fldCharType="separate"/>
        </w:r>
        <w:r>
          <w:rPr>
            <w:noProof/>
            <w:webHidden/>
          </w:rPr>
          <w:t>40</w:t>
        </w:r>
        <w:r>
          <w:rPr>
            <w:noProof/>
            <w:webHidden/>
          </w:rPr>
          <w:fldChar w:fldCharType="end"/>
        </w:r>
      </w:hyperlink>
    </w:p>
    <w:p w14:paraId="26D5CB6E" w14:textId="0961D457"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57" w:history="1">
        <w:r w:rsidRPr="00844643">
          <w:rPr>
            <w:rStyle w:val="Hyperlink"/>
            <w:rFonts w:eastAsiaTheme="majorEastAsia"/>
            <w:noProof/>
          </w:rPr>
          <w:t>Figure 32 - 3D Explosive Mesh Global Seed</w:t>
        </w:r>
        <w:r>
          <w:rPr>
            <w:noProof/>
            <w:webHidden/>
          </w:rPr>
          <w:tab/>
        </w:r>
        <w:r>
          <w:rPr>
            <w:noProof/>
            <w:webHidden/>
          </w:rPr>
          <w:fldChar w:fldCharType="begin"/>
        </w:r>
        <w:r>
          <w:rPr>
            <w:noProof/>
            <w:webHidden/>
          </w:rPr>
          <w:instrText xml:space="preserve"> PAGEREF _Toc218597457 \h </w:instrText>
        </w:r>
        <w:r>
          <w:rPr>
            <w:noProof/>
            <w:webHidden/>
          </w:rPr>
        </w:r>
        <w:r>
          <w:rPr>
            <w:noProof/>
            <w:webHidden/>
          </w:rPr>
          <w:fldChar w:fldCharType="separate"/>
        </w:r>
        <w:r>
          <w:rPr>
            <w:noProof/>
            <w:webHidden/>
          </w:rPr>
          <w:t>41</w:t>
        </w:r>
        <w:r>
          <w:rPr>
            <w:noProof/>
            <w:webHidden/>
          </w:rPr>
          <w:fldChar w:fldCharType="end"/>
        </w:r>
      </w:hyperlink>
    </w:p>
    <w:p w14:paraId="72EA0271" w14:textId="08DC5387"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58" w:history="1">
        <w:r w:rsidRPr="00844643">
          <w:rPr>
            <w:rStyle w:val="Hyperlink"/>
            <w:rFonts w:eastAsiaTheme="majorEastAsia"/>
            <w:noProof/>
          </w:rPr>
          <w:t>Figure 33 - 3D Explosive Mesh Local Seed – Single Bias</w:t>
        </w:r>
        <w:r>
          <w:rPr>
            <w:noProof/>
            <w:webHidden/>
          </w:rPr>
          <w:tab/>
        </w:r>
        <w:r>
          <w:rPr>
            <w:noProof/>
            <w:webHidden/>
          </w:rPr>
          <w:fldChar w:fldCharType="begin"/>
        </w:r>
        <w:r>
          <w:rPr>
            <w:noProof/>
            <w:webHidden/>
          </w:rPr>
          <w:instrText xml:space="preserve"> PAGEREF _Toc218597458 \h </w:instrText>
        </w:r>
        <w:r>
          <w:rPr>
            <w:noProof/>
            <w:webHidden/>
          </w:rPr>
        </w:r>
        <w:r>
          <w:rPr>
            <w:noProof/>
            <w:webHidden/>
          </w:rPr>
          <w:fldChar w:fldCharType="separate"/>
        </w:r>
        <w:r>
          <w:rPr>
            <w:noProof/>
            <w:webHidden/>
          </w:rPr>
          <w:t>42</w:t>
        </w:r>
        <w:r>
          <w:rPr>
            <w:noProof/>
            <w:webHidden/>
          </w:rPr>
          <w:fldChar w:fldCharType="end"/>
        </w:r>
      </w:hyperlink>
    </w:p>
    <w:p w14:paraId="166C8DD5" w14:textId="66A94A3A"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59" w:history="1">
        <w:r w:rsidRPr="00844643">
          <w:rPr>
            <w:rStyle w:val="Hyperlink"/>
            <w:rFonts w:eastAsiaTheme="majorEastAsia"/>
            <w:noProof/>
          </w:rPr>
          <w:t>Figure 34 - 3D Explosive Mesh Local Seed - Double Bias</w:t>
        </w:r>
        <w:r>
          <w:rPr>
            <w:noProof/>
            <w:webHidden/>
          </w:rPr>
          <w:tab/>
        </w:r>
        <w:r>
          <w:rPr>
            <w:noProof/>
            <w:webHidden/>
          </w:rPr>
          <w:fldChar w:fldCharType="begin"/>
        </w:r>
        <w:r>
          <w:rPr>
            <w:noProof/>
            <w:webHidden/>
          </w:rPr>
          <w:instrText xml:space="preserve"> PAGEREF _Toc218597459 \h </w:instrText>
        </w:r>
        <w:r>
          <w:rPr>
            <w:noProof/>
            <w:webHidden/>
          </w:rPr>
        </w:r>
        <w:r>
          <w:rPr>
            <w:noProof/>
            <w:webHidden/>
          </w:rPr>
          <w:fldChar w:fldCharType="separate"/>
        </w:r>
        <w:r>
          <w:rPr>
            <w:noProof/>
            <w:webHidden/>
          </w:rPr>
          <w:t>43</w:t>
        </w:r>
        <w:r>
          <w:rPr>
            <w:noProof/>
            <w:webHidden/>
          </w:rPr>
          <w:fldChar w:fldCharType="end"/>
        </w:r>
      </w:hyperlink>
    </w:p>
    <w:p w14:paraId="5D89E3B1" w14:textId="7184B2E2"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60" w:history="1">
        <w:r w:rsidRPr="00844643">
          <w:rPr>
            <w:rStyle w:val="Hyperlink"/>
            <w:rFonts w:eastAsiaTheme="majorEastAsia"/>
            <w:noProof/>
          </w:rPr>
          <w:t>Figure 35 - 3D Liner Mesh Global Seed</w:t>
        </w:r>
        <w:r>
          <w:rPr>
            <w:noProof/>
            <w:webHidden/>
          </w:rPr>
          <w:tab/>
        </w:r>
        <w:r>
          <w:rPr>
            <w:noProof/>
            <w:webHidden/>
          </w:rPr>
          <w:fldChar w:fldCharType="begin"/>
        </w:r>
        <w:r>
          <w:rPr>
            <w:noProof/>
            <w:webHidden/>
          </w:rPr>
          <w:instrText xml:space="preserve"> PAGEREF _Toc218597460 \h </w:instrText>
        </w:r>
        <w:r>
          <w:rPr>
            <w:noProof/>
            <w:webHidden/>
          </w:rPr>
        </w:r>
        <w:r>
          <w:rPr>
            <w:noProof/>
            <w:webHidden/>
          </w:rPr>
          <w:fldChar w:fldCharType="separate"/>
        </w:r>
        <w:r>
          <w:rPr>
            <w:noProof/>
            <w:webHidden/>
          </w:rPr>
          <w:t>44</w:t>
        </w:r>
        <w:r>
          <w:rPr>
            <w:noProof/>
            <w:webHidden/>
          </w:rPr>
          <w:fldChar w:fldCharType="end"/>
        </w:r>
      </w:hyperlink>
    </w:p>
    <w:p w14:paraId="0DF0E9CD" w14:textId="53AA8CBE"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61" w:history="1">
        <w:r w:rsidRPr="00844643">
          <w:rPr>
            <w:rStyle w:val="Hyperlink"/>
            <w:rFonts w:eastAsiaTheme="majorEastAsia"/>
            <w:noProof/>
          </w:rPr>
          <w:t>Figure 36 - 3D Liner Mesh Local Seeds</w:t>
        </w:r>
        <w:r>
          <w:rPr>
            <w:noProof/>
            <w:webHidden/>
          </w:rPr>
          <w:tab/>
        </w:r>
        <w:r>
          <w:rPr>
            <w:noProof/>
            <w:webHidden/>
          </w:rPr>
          <w:fldChar w:fldCharType="begin"/>
        </w:r>
        <w:r>
          <w:rPr>
            <w:noProof/>
            <w:webHidden/>
          </w:rPr>
          <w:instrText xml:space="preserve"> PAGEREF _Toc218597461 \h </w:instrText>
        </w:r>
        <w:r>
          <w:rPr>
            <w:noProof/>
            <w:webHidden/>
          </w:rPr>
        </w:r>
        <w:r>
          <w:rPr>
            <w:noProof/>
            <w:webHidden/>
          </w:rPr>
          <w:fldChar w:fldCharType="separate"/>
        </w:r>
        <w:r>
          <w:rPr>
            <w:noProof/>
            <w:webHidden/>
          </w:rPr>
          <w:t>44</w:t>
        </w:r>
        <w:r>
          <w:rPr>
            <w:noProof/>
            <w:webHidden/>
          </w:rPr>
          <w:fldChar w:fldCharType="end"/>
        </w:r>
      </w:hyperlink>
    </w:p>
    <w:p w14:paraId="6E46118C" w14:textId="296448AD"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62" w:history="1">
        <w:r w:rsidRPr="00844643">
          <w:rPr>
            <w:rStyle w:val="Hyperlink"/>
            <w:rFonts w:eastAsiaTheme="majorEastAsia"/>
            <w:noProof/>
          </w:rPr>
          <w:t>Figure 37 - 3D Model Velocity Plots at Liner Collapse</w:t>
        </w:r>
        <w:r>
          <w:rPr>
            <w:noProof/>
            <w:webHidden/>
          </w:rPr>
          <w:tab/>
        </w:r>
        <w:r>
          <w:rPr>
            <w:noProof/>
            <w:webHidden/>
          </w:rPr>
          <w:fldChar w:fldCharType="begin"/>
        </w:r>
        <w:r>
          <w:rPr>
            <w:noProof/>
            <w:webHidden/>
          </w:rPr>
          <w:instrText xml:space="preserve"> PAGEREF _Toc218597462 \h </w:instrText>
        </w:r>
        <w:r>
          <w:rPr>
            <w:noProof/>
            <w:webHidden/>
          </w:rPr>
        </w:r>
        <w:r>
          <w:rPr>
            <w:noProof/>
            <w:webHidden/>
          </w:rPr>
          <w:fldChar w:fldCharType="separate"/>
        </w:r>
        <w:r>
          <w:rPr>
            <w:noProof/>
            <w:webHidden/>
          </w:rPr>
          <w:t>45</w:t>
        </w:r>
        <w:r>
          <w:rPr>
            <w:noProof/>
            <w:webHidden/>
          </w:rPr>
          <w:fldChar w:fldCharType="end"/>
        </w:r>
      </w:hyperlink>
    </w:p>
    <w:p w14:paraId="111C0AEB" w14:textId="762D39A8"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63" w:history="1">
        <w:r w:rsidRPr="00844643">
          <w:rPr>
            <w:rStyle w:val="Hyperlink"/>
            <w:rFonts w:eastAsiaTheme="majorEastAsia"/>
            <w:noProof/>
          </w:rPr>
          <w:t>Figure 38 - 3D Model Velocity Nodes at Liner Collapse</w:t>
        </w:r>
        <w:r>
          <w:rPr>
            <w:noProof/>
            <w:webHidden/>
          </w:rPr>
          <w:tab/>
        </w:r>
        <w:r>
          <w:rPr>
            <w:noProof/>
            <w:webHidden/>
          </w:rPr>
          <w:fldChar w:fldCharType="begin"/>
        </w:r>
        <w:r>
          <w:rPr>
            <w:noProof/>
            <w:webHidden/>
          </w:rPr>
          <w:instrText xml:space="preserve"> PAGEREF _Toc218597463 \h </w:instrText>
        </w:r>
        <w:r>
          <w:rPr>
            <w:noProof/>
            <w:webHidden/>
          </w:rPr>
        </w:r>
        <w:r>
          <w:rPr>
            <w:noProof/>
            <w:webHidden/>
          </w:rPr>
          <w:fldChar w:fldCharType="separate"/>
        </w:r>
        <w:r>
          <w:rPr>
            <w:noProof/>
            <w:webHidden/>
          </w:rPr>
          <w:t>45</w:t>
        </w:r>
        <w:r>
          <w:rPr>
            <w:noProof/>
            <w:webHidden/>
          </w:rPr>
          <w:fldChar w:fldCharType="end"/>
        </w:r>
      </w:hyperlink>
    </w:p>
    <w:p w14:paraId="7BDB91F0" w14:textId="53B226B7"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64" w:history="1">
        <w:r w:rsidRPr="00844643">
          <w:rPr>
            <w:rStyle w:val="Hyperlink"/>
            <w:rFonts w:eastAsiaTheme="majorEastAsia"/>
            <w:noProof/>
          </w:rPr>
          <w:t>Figure 39 - 3D Model Velocity Plots of Fully Formed Jet Tip</w:t>
        </w:r>
        <w:r>
          <w:rPr>
            <w:noProof/>
            <w:webHidden/>
          </w:rPr>
          <w:tab/>
        </w:r>
        <w:r>
          <w:rPr>
            <w:noProof/>
            <w:webHidden/>
          </w:rPr>
          <w:fldChar w:fldCharType="begin"/>
        </w:r>
        <w:r>
          <w:rPr>
            <w:noProof/>
            <w:webHidden/>
          </w:rPr>
          <w:instrText xml:space="preserve"> PAGEREF _Toc218597464 \h </w:instrText>
        </w:r>
        <w:r>
          <w:rPr>
            <w:noProof/>
            <w:webHidden/>
          </w:rPr>
        </w:r>
        <w:r>
          <w:rPr>
            <w:noProof/>
            <w:webHidden/>
          </w:rPr>
          <w:fldChar w:fldCharType="separate"/>
        </w:r>
        <w:r>
          <w:rPr>
            <w:noProof/>
            <w:webHidden/>
          </w:rPr>
          <w:t>46</w:t>
        </w:r>
        <w:r>
          <w:rPr>
            <w:noProof/>
            <w:webHidden/>
          </w:rPr>
          <w:fldChar w:fldCharType="end"/>
        </w:r>
      </w:hyperlink>
    </w:p>
    <w:p w14:paraId="317AA9B6" w14:textId="0D0BDCEF"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65" w:history="1">
        <w:r w:rsidRPr="00844643">
          <w:rPr>
            <w:rStyle w:val="Hyperlink"/>
            <w:rFonts w:eastAsiaTheme="majorEastAsia"/>
            <w:noProof/>
          </w:rPr>
          <w:t>Figure 40 - 3D Model Velocity Nodes of Fully Formed Jet Tip</w:t>
        </w:r>
        <w:r>
          <w:rPr>
            <w:noProof/>
            <w:webHidden/>
          </w:rPr>
          <w:tab/>
        </w:r>
        <w:r>
          <w:rPr>
            <w:noProof/>
            <w:webHidden/>
          </w:rPr>
          <w:fldChar w:fldCharType="begin"/>
        </w:r>
        <w:r>
          <w:rPr>
            <w:noProof/>
            <w:webHidden/>
          </w:rPr>
          <w:instrText xml:space="preserve"> PAGEREF _Toc218597465 \h </w:instrText>
        </w:r>
        <w:r>
          <w:rPr>
            <w:noProof/>
            <w:webHidden/>
          </w:rPr>
        </w:r>
        <w:r>
          <w:rPr>
            <w:noProof/>
            <w:webHidden/>
          </w:rPr>
          <w:fldChar w:fldCharType="separate"/>
        </w:r>
        <w:r>
          <w:rPr>
            <w:noProof/>
            <w:webHidden/>
          </w:rPr>
          <w:t>46</w:t>
        </w:r>
        <w:r>
          <w:rPr>
            <w:noProof/>
            <w:webHidden/>
          </w:rPr>
          <w:fldChar w:fldCharType="end"/>
        </w:r>
      </w:hyperlink>
    </w:p>
    <w:p w14:paraId="49CD78F8" w14:textId="54D23736"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66" w:history="1">
        <w:r w:rsidRPr="00844643">
          <w:rPr>
            <w:rStyle w:val="Hyperlink"/>
            <w:rFonts w:eastAsiaTheme="majorEastAsia"/>
            <w:noProof/>
          </w:rPr>
          <w:t>Figure 41 - 3D Model Velocity Plots at Rear of Liner</w:t>
        </w:r>
        <w:r>
          <w:rPr>
            <w:noProof/>
            <w:webHidden/>
          </w:rPr>
          <w:tab/>
        </w:r>
        <w:r>
          <w:rPr>
            <w:noProof/>
            <w:webHidden/>
          </w:rPr>
          <w:fldChar w:fldCharType="begin"/>
        </w:r>
        <w:r>
          <w:rPr>
            <w:noProof/>
            <w:webHidden/>
          </w:rPr>
          <w:instrText xml:space="preserve"> PAGEREF _Toc218597466 \h </w:instrText>
        </w:r>
        <w:r>
          <w:rPr>
            <w:noProof/>
            <w:webHidden/>
          </w:rPr>
        </w:r>
        <w:r>
          <w:rPr>
            <w:noProof/>
            <w:webHidden/>
          </w:rPr>
          <w:fldChar w:fldCharType="separate"/>
        </w:r>
        <w:r>
          <w:rPr>
            <w:noProof/>
            <w:webHidden/>
          </w:rPr>
          <w:t>47</w:t>
        </w:r>
        <w:r>
          <w:rPr>
            <w:noProof/>
            <w:webHidden/>
          </w:rPr>
          <w:fldChar w:fldCharType="end"/>
        </w:r>
      </w:hyperlink>
    </w:p>
    <w:p w14:paraId="6AA6915E" w14:textId="623F1524"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67" w:history="1">
        <w:r w:rsidRPr="00844643">
          <w:rPr>
            <w:rStyle w:val="Hyperlink"/>
            <w:rFonts w:eastAsiaTheme="majorEastAsia"/>
            <w:noProof/>
          </w:rPr>
          <w:t>Figure 42 - 3D Model Velocity Nodes at Rear of Liner</w:t>
        </w:r>
        <w:r>
          <w:rPr>
            <w:noProof/>
            <w:webHidden/>
          </w:rPr>
          <w:tab/>
        </w:r>
        <w:r>
          <w:rPr>
            <w:noProof/>
            <w:webHidden/>
          </w:rPr>
          <w:fldChar w:fldCharType="begin"/>
        </w:r>
        <w:r>
          <w:rPr>
            <w:noProof/>
            <w:webHidden/>
          </w:rPr>
          <w:instrText xml:space="preserve"> PAGEREF _Toc218597467 \h </w:instrText>
        </w:r>
        <w:r>
          <w:rPr>
            <w:noProof/>
            <w:webHidden/>
          </w:rPr>
        </w:r>
        <w:r>
          <w:rPr>
            <w:noProof/>
            <w:webHidden/>
          </w:rPr>
          <w:fldChar w:fldCharType="separate"/>
        </w:r>
        <w:r>
          <w:rPr>
            <w:noProof/>
            <w:webHidden/>
          </w:rPr>
          <w:t>47</w:t>
        </w:r>
        <w:r>
          <w:rPr>
            <w:noProof/>
            <w:webHidden/>
          </w:rPr>
          <w:fldChar w:fldCharType="end"/>
        </w:r>
      </w:hyperlink>
    </w:p>
    <w:p w14:paraId="1323A3BC" w14:textId="07CAC383"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68" w:history="1">
        <w:r w:rsidRPr="00844643">
          <w:rPr>
            <w:rStyle w:val="Hyperlink"/>
            <w:rFonts w:eastAsiaTheme="majorEastAsia"/>
            <w:noProof/>
          </w:rPr>
          <w:t>Figure 43 - SPH Step 198</w:t>
        </w:r>
        <w:r>
          <w:rPr>
            <w:noProof/>
            <w:webHidden/>
          </w:rPr>
          <w:tab/>
        </w:r>
        <w:r>
          <w:rPr>
            <w:noProof/>
            <w:webHidden/>
          </w:rPr>
          <w:fldChar w:fldCharType="begin"/>
        </w:r>
        <w:r>
          <w:rPr>
            <w:noProof/>
            <w:webHidden/>
          </w:rPr>
          <w:instrText xml:space="preserve"> PAGEREF _Toc218597468 \h </w:instrText>
        </w:r>
        <w:r>
          <w:rPr>
            <w:noProof/>
            <w:webHidden/>
          </w:rPr>
        </w:r>
        <w:r>
          <w:rPr>
            <w:noProof/>
            <w:webHidden/>
          </w:rPr>
          <w:fldChar w:fldCharType="separate"/>
        </w:r>
        <w:r>
          <w:rPr>
            <w:noProof/>
            <w:webHidden/>
          </w:rPr>
          <w:t>48</w:t>
        </w:r>
        <w:r>
          <w:rPr>
            <w:noProof/>
            <w:webHidden/>
          </w:rPr>
          <w:fldChar w:fldCharType="end"/>
        </w:r>
      </w:hyperlink>
    </w:p>
    <w:p w14:paraId="594D1BF1" w14:textId="0F00E093"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69" w:history="1">
        <w:r w:rsidRPr="00844643">
          <w:rPr>
            <w:rStyle w:val="Hyperlink"/>
            <w:rFonts w:eastAsiaTheme="majorEastAsia"/>
            <w:noProof/>
          </w:rPr>
          <w:t>Figure 44 - SPH Step 411</w:t>
        </w:r>
        <w:r>
          <w:rPr>
            <w:noProof/>
            <w:webHidden/>
          </w:rPr>
          <w:tab/>
        </w:r>
        <w:r>
          <w:rPr>
            <w:noProof/>
            <w:webHidden/>
          </w:rPr>
          <w:fldChar w:fldCharType="begin"/>
        </w:r>
        <w:r>
          <w:rPr>
            <w:noProof/>
            <w:webHidden/>
          </w:rPr>
          <w:instrText xml:space="preserve"> PAGEREF _Toc218597469 \h </w:instrText>
        </w:r>
        <w:r>
          <w:rPr>
            <w:noProof/>
            <w:webHidden/>
          </w:rPr>
        </w:r>
        <w:r>
          <w:rPr>
            <w:noProof/>
            <w:webHidden/>
          </w:rPr>
          <w:fldChar w:fldCharType="separate"/>
        </w:r>
        <w:r>
          <w:rPr>
            <w:noProof/>
            <w:webHidden/>
          </w:rPr>
          <w:t>49</w:t>
        </w:r>
        <w:r>
          <w:rPr>
            <w:noProof/>
            <w:webHidden/>
          </w:rPr>
          <w:fldChar w:fldCharType="end"/>
        </w:r>
      </w:hyperlink>
    </w:p>
    <w:p w14:paraId="7E35D2AD" w14:textId="2EC51564"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70" w:history="1">
        <w:r w:rsidRPr="00844643">
          <w:rPr>
            <w:rStyle w:val="Hyperlink"/>
            <w:rFonts w:eastAsiaTheme="majorEastAsia"/>
            <w:noProof/>
          </w:rPr>
          <w:t>Figure 45 - SPH Step 1137 with all Parts</w:t>
        </w:r>
        <w:r>
          <w:rPr>
            <w:noProof/>
            <w:webHidden/>
          </w:rPr>
          <w:tab/>
        </w:r>
        <w:r>
          <w:rPr>
            <w:noProof/>
            <w:webHidden/>
          </w:rPr>
          <w:fldChar w:fldCharType="begin"/>
        </w:r>
        <w:r>
          <w:rPr>
            <w:noProof/>
            <w:webHidden/>
          </w:rPr>
          <w:instrText xml:space="preserve"> PAGEREF _Toc218597470 \h </w:instrText>
        </w:r>
        <w:r>
          <w:rPr>
            <w:noProof/>
            <w:webHidden/>
          </w:rPr>
        </w:r>
        <w:r>
          <w:rPr>
            <w:noProof/>
            <w:webHidden/>
          </w:rPr>
          <w:fldChar w:fldCharType="separate"/>
        </w:r>
        <w:r>
          <w:rPr>
            <w:noProof/>
            <w:webHidden/>
          </w:rPr>
          <w:t>49</w:t>
        </w:r>
        <w:r>
          <w:rPr>
            <w:noProof/>
            <w:webHidden/>
          </w:rPr>
          <w:fldChar w:fldCharType="end"/>
        </w:r>
      </w:hyperlink>
    </w:p>
    <w:p w14:paraId="71E026CA" w14:textId="76C8A59B"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71" w:history="1">
        <w:r w:rsidRPr="00844643">
          <w:rPr>
            <w:rStyle w:val="Hyperlink"/>
            <w:rFonts w:eastAsiaTheme="majorEastAsia"/>
            <w:noProof/>
          </w:rPr>
          <w:t>Figure 46 - Step 1137 Liner Only</w:t>
        </w:r>
        <w:r>
          <w:rPr>
            <w:noProof/>
            <w:webHidden/>
          </w:rPr>
          <w:tab/>
        </w:r>
        <w:r>
          <w:rPr>
            <w:noProof/>
            <w:webHidden/>
          </w:rPr>
          <w:fldChar w:fldCharType="begin"/>
        </w:r>
        <w:r>
          <w:rPr>
            <w:noProof/>
            <w:webHidden/>
          </w:rPr>
          <w:instrText xml:space="preserve"> PAGEREF _Toc218597471 \h </w:instrText>
        </w:r>
        <w:r>
          <w:rPr>
            <w:noProof/>
            <w:webHidden/>
          </w:rPr>
        </w:r>
        <w:r>
          <w:rPr>
            <w:noProof/>
            <w:webHidden/>
          </w:rPr>
          <w:fldChar w:fldCharType="separate"/>
        </w:r>
        <w:r>
          <w:rPr>
            <w:noProof/>
            <w:webHidden/>
          </w:rPr>
          <w:t>49</w:t>
        </w:r>
        <w:r>
          <w:rPr>
            <w:noProof/>
            <w:webHidden/>
          </w:rPr>
          <w:fldChar w:fldCharType="end"/>
        </w:r>
      </w:hyperlink>
    </w:p>
    <w:p w14:paraId="3F3CFB9C" w14:textId="5634E9DF"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72" w:history="1">
        <w:r w:rsidRPr="00844643">
          <w:rPr>
            <w:rStyle w:val="Hyperlink"/>
            <w:rFonts w:eastAsiaTheme="majorEastAsia"/>
            <w:noProof/>
          </w:rPr>
          <w:t>Figure 47 - SPH Step 2274 Liner Only</w:t>
        </w:r>
        <w:r>
          <w:rPr>
            <w:noProof/>
            <w:webHidden/>
          </w:rPr>
          <w:tab/>
        </w:r>
        <w:r>
          <w:rPr>
            <w:noProof/>
            <w:webHidden/>
          </w:rPr>
          <w:fldChar w:fldCharType="begin"/>
        </w:r>
        <w:r>
          <w:rPr>
            <w:noProof/>
            <w:webHidden/>
          </w:rPr>
          <w:instrText xml:space="preserve"> PAGEREF _Toc218597472 \h </w:instrText>
        </w:r>
        <w:r>
          <w:rPr>
            <w:noProof/>
            <w:webHidden/>
          </w:rPr>
        </w:r>
        <w:r>
          <w:rPr>
            <w:noProof/>
            <w:webHidden/>
          </w:rPr>
          <w:fldChar w:fldCharType="separate"/>
        </w:r>
        <w:r>
          <w:rPr>
            <w:noProof/>
            <w:webHidden/>
          </w:rPr>
          <w:t>50</w:t>
        </w:r>
        <w:r>
          <w:rPr>
            <w:noProof/>
            <w:webHidden/>
          </w:rPr>
          <w:fldChar w:fldCharType="end"/>
        </w:r>
      </w:hyperlink>
    </w:p>
    <w:p w14:paraId="218D5CA0" w14:textId="73C8D225"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73" w:history="1">
        <w:r w:rsidRPr="00844643">
          <w:rPr>
            <w:rStyle w:val="Hyperlink"/>
            <w:rFonts w:eastAsiaTheme="majorEastAsia"/>
            <w:noProof/>
          </w:rPr>
          <w:t>Figure 48 - SPH Step 3412 Liner Only</w:t>
        </w:r>
        <w:r>
          <w:rPr>
            <w:noProof/>
            <w:webHidden/>
          </w:rPr>
          <w:tab/>
        </w:r>
        <w:r>
          <w:rPr>
            <w:noProof/>
            <w:webHidden/>
          </w:rPr>
          <w:fldChar w:fldCharType="begin"/>
        </w:r>
        <w:r>
          <w:rPr>
            <w:noProof/>
            <w:webHidden/>
          </w:rPr>
          <w:instrText xml:space="preserve"> PAGEREF _Toc218597473 \h </w:instrText>
        </w:r>
        <w:r>
          <w:rPr>
            <w:noProof/>
            <w:webHidden/>
          </w:rPr>
        </w:r>
        <w:r>
          <w:rPr>
            <w:noProof/>
            <w:webHidden/>
          </w:rPr>
          <w:fldChar w:fldCharType="separate"/>
        </w:r>
        <w:r>
          <w:rPr>
            <w:noProof/>
            <w:webHidden/>
          </w:rPr>
          <w:t>50</w:t>
        </w:r>
        <w:r>
          <w:rPr>
            <w:noProof/>
            <w:webHidden/>
          </w:rPr>
          <w:fldChar w:fldCharType="end"/>
        </w:r>
      </w:hyperlink>
    </w:p>
    <w:p w14:paraId="47272E81" w14:textId="077DB7D5"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74" w:history="1">
        <w:r w:rsidRPr="00844643">
          <w:rPr>
            <w:rStyle w:val="Hyperlink"/>
            <w:rFonts w:eastAsiaTheme="majorEastAsia"/>
            <w:noProof/>
          </w:rPr>
          <w:t>Figure 49 - SPH Step 6002 Liner only</w:t>
        </w:r>
        <w:r>
          <w:rPr>
            <w:noProof/>
            <w:webHidden/>
          </w:rPr>
          <w:tab/>
        </w:r>
        <w:r>
          <w:rPr>
            <w:noProof/>
            <w:webHidden/>
          </w:rPr>
          <w:fldChar w:fldCharType="begin"/>
        </w:r>
        <w:r>
          <w:rPr>
            <w:noProof/>
            <w:webHidden/>
          </w:rPr>
          <w:instrText xml:space="preserve"> PAGEREF _Toc218597474 \h </w:instrText>
        </w:r>
        <w:r>
          <w:rPr>
            <w:noProof/>
            <w:webHidden/>
          </w:rPr>
        </w:r>
        <w:r>
          <w:rPr>
            <w:noProof/>
            <w:webHidden/>
          </w:rPr>
          <w:fldChar w:fldCharType="separate"/>
        </w:r>
        <w:r>
          <w:rPr>
            <w:noProof/>
            <w:webHidden/>
          </w:rPr>
          <w:t>50</w:t>
        </w:r>
        <w:r>
          <w:rPr>
            <w:noProof/>
            <w:webHidden/>
          </w:rPr>
          <w:fldChar w:fldCharType="end"/>
        </w:r>
      </w:hyperlink>
    </w:p>
    <w:p w14:paraId="452FF689" w14:textId="555EAFF4"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75" w:history="1">
        <w:r w:rsidRPr="00844643">
          <w:rPr>
            <w:rStyle w:val="Hyperlink"/>
            <w:rFonts w:eastAsiaTheme="majorEastAsia"/>
            <w:noProof/>
          </w:rPr>
          <w:t>Figure 50 - SPH Velocity at Tip of Formed Liner</w:t>
        </w:r>
        <w:r>
          <w:rPr>
            <w:noProof/>
            <w:webHidden/>
          </w:rPr>
          <w:tab/>
        </w:r>
        <w:r>
          <w:rPr>
            <w:noProof/>
            <w:webHidden/>
          </w:rPr>
          <w:fldChar w:fldCharType="begin"/>
        </w:r>
        <w:r>
          <w:rPr>
            <w:noProof/>
            <w:webHidden/>
          </w:rPr>
          <w:instrText xml:space="preserve"> PAGEREF _Toc218597475 \h </w:instrText>
        </w:r>
        <w:r>
          <w:rPr>
            <w:noProof/>
            <w:webHidden/>
          </w:rPr>
        </w:r>
        <w:r>
          <w:rPr>
            <w:noProof/>
            <w:webHidden/>
          </w:rPr>
          <w:fldChar w:fldCharType="separate"/>
        </w:r>
        <w:r>
          <w:rPr>
            <w:noProof/>
            <w:webHidden/>
          </w:rPr>
          <w:t>51</w:t>
        </w:r>
        <w:r>
          <w:rPr>
            <w:noProof/>
            <w:webHidden/>
          </w:rPr>
          <w:fldChar w:fldCharType="end"/>
        </w:r>
      </w:hyperlink>
    </w:p>
    <w:p w14:paraId="5C11C048" w14:textId="5205A198" w:rsidR="00DE117A" w:rsidRDefault="00DE117A">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76" w:history="1">
        <w:r w:rsidRPr="00844643">
          <w:rPr>
            <w:rStyle w:val="Hyperlink"/>
            <w:rFonts w:eastAsiaTheme="majorEastAsia"/>
            <w:noProof/>
          </w:rPr>
          <w:t>Figure 51 - SPH Velocity at Slug of Formed Liner</w:t>
        </w:r>
        <w:r>
          <w:rPr>
            <w:noProof/>
            <w:webHidden/>
          </w:rPr>
          <w:tab/>
        </w:r>
        <w:r>
          <w:rPr>
            <w:noProof/>
            <w:webHidden/>
          </w:rPr>
          <w:fldChar w:fldCharType="begin"/>
        </w:r>
        <w:r>
          <w:rPr>
            <w:noProof/>
            <w:webHidden/>
          </w:rPr>
          <w:instrText xml:space="preserve"> PAGEREF _Toc218597476 \h </w:instrText>
        </w:r>
        <w:r>
          <w:rPr>
            <w:noProof/>
            <w:webHidden/>
          </w:rPr>
        </w:r>
        <w:r>
          <w:rPr>
            <w:noProof/>
            <w:webHidden/>
          </w:rPr>
          <w:fldChar w:fldCharType="separate"/>
        </w:r>
        <w:r>
          <w:rPr>
            <w:noProof/>
            <w:webHidden/>
          </w:rPr>
          <w:t>51</w:t>
        </w:r>
        <w:r>
          <w:rPr>
            <w:noProof/>
            <w:webHidden/>
          </w:rPr>
          <w:fldChar w:fldCharType="end"/>
        </w:r>
      </w:hyperlink>
    </w:p>
    <w:p w14:paraId="3C61950E" w14:textId="29B68D60" w:rsidR="008D3C77" w:rsidRDefault="0019584A" w:rsidP="008D3C77">
      <w:pPr>
        <w:spacing w:before="0" w:after="160" w:line="259" w:lineRule="auto"/>
        <w:jc w:val="left"/>
      </w:pPr>
      <w:r>
        <w:fldChar w:fldCharType="end"/>
      </w:r>
    </w:p>
    <w:p w14:paraId="0C7F5536" w14:textId="77777777" w:rsidR="0019584A" w:rsidRDefault="0019584A" w:rsidP="008D3C77">
      <w:pPr>
        <w:spacing w:before="0" w:after="160" w:line="259" w:lineRule="auto"/>
        <w:jc w:val="left"/>
      </w:pPr>
    </w:p>
    <w:p w14:paraId="26101194" w14:textId="052E9C5A" w:rsidR="0019584A" w:rsidRDefault="0019584A">
      <w:pPr>
        <w:pStyle w:val="TableofFigures"/>
        <w:tabs>
          <w:tab w:val="right" w:leader="dot" w:pos="9016"/>
        </w:tabs>
        <w:rPr>
          <w:noProof/>
        </w:rPr>
      </w:pPr>
      <w:r>
        <w:t>Equation 1 - Johnson-Cook Plasticity Model</w:t>
      </w:r>
      <w:r>
        <w:tab/>
        <w:t>9</w:t>
      </w:r>
      <w:r>
        <w:fldChar w:fldCharType="begin"/>
      </w:r>
      <w:r>
        <w:instrText xml:space="preserve"> TOC \h \z \c "Equation" </w:instrText>
      </w:r>
      <w:r>
        <w:fldChar w:fldCharType="separate"/>
      </w:r>
      <w:hyperlink w:anchor="_Toc218459918" w:history="1"/>
    </w:p>
    <w:p w14:paraId="47B10167" w14:textId="517F1968" w:rsidR="0019584A" w:rsidRDefault="0019584A" w:rsidP="008D3C77">
      <w:pPr>
        <w:spacing w:before="0" w:after="160" w:line="259" w:lineRule="auto"/>
        <w:jc w:val="left"/>
      </w:pPr>
      <w:r>
        <w:fldChar w:fldCharType="end"/>
      </w:r>
    </w:p>
    <w:p w14:paraId="183A20DC" w14:textId="17384918" w:rsidR="0058438D" w:rsidRDefault="0019584A">
      <w:pPr>
        <w:pStyle w:val="TableofFigures"/>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\h \z \c "Table" </w:instrText>
      </w:r>
      <w:r>
        <w:fldChar w:fldCharType="separate"/>
      </w:r>
      <w:hyperlink w:anchor="_Toc218597477" w:history="1">
        <w:r w:rsidR="0058438D" w:rsidRPr="00F12AAA">
          <w:rPr>
            <w:rStyle w:val="Hyperlink"/>
            <w:rFonts w:eastAsiaTheme="majorEastAsia"/>
            <w:noProof/>
          </w:rPr>
          <w:t>Table 1 - Aluminium Case Elasticity Values</w:t>
        </w:r>
        <w:r w:rsidR="0058438D">
          <w:rPr>
            <w:noProof/>
            <w:webHidden/>
          </w:rPr>
          <w:tab/>
        </w:r>
        <w:r w:rsidR="0058438D">
          <w:rPr>
            <w:noProof/>
            <w:webHidden/>
          </w:rPr>
          <w:fldChar w:fldCharType="begin"/>
        </w:r>
        <w:r w:rsidR="0058438D">
          <w:rPr>
            <w:noProof/>
            <w:webHidden/>
          </w:rPr>
          <w:instrText xml:space="preserve"> PAGEREF _Toc218597477 \h </w:instrText>
        </w:r>
        <w:r w:rsidR="0058438D">
          <w:rPr>
            <w:noProof/>
            <w:webHidden/>
          </w:rPr>
        </w:r>
        <w:r w:rsidR="0058438D">
          <w:rPr>
            <w:noProof/>
            <w:webHidden/>
          </w:rPr>
          <w:fldChar w:fldCharType="separate"/>
        </w:r>
        <w:r w:rsidR="0058438D">
          <w:rPr>
            <w:noProof/>
            <w:webHidden/>
          </w:rPr>
          <w:t>20</w:t>
        </w:r>
        <w:r w:rsidR="0058438D">
          <w:rPr>
            <w:noProof/>
            <w:webHidden/>
          </w:rPr>
          <w:fldChar w:fldCharType="end"/>
        </w:r>
      </w:hyperlink>
    </w:p>
    <w:p w14:paraId="090B65DA" w14:textId="1A728771" w:rsidR="0058438D" w:rsidRDefault="0058438D">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78" w:history="1">
        <w:r w:rsidRPr="00F12AAA">
          <w:rPr>
            <w:rStyle w:val="Hyperlink"/>
            <w:rFonts w:eastAsiaTheme="majorEastAsia"/>
            <w:noProof/>
          </w:rPr>
          <w:t>Table 2 - Aluminium Case JC Plasticity Values</w:t>
        </w:r>
        <w:r>
          <w:rPr>
            <w:noProof/>
            <w:webHidden/>
          </w:rPr>
          <w:tab/>
        </w:r>
        <w:r>
          <w:rPr>
            <w:noProof/>
            <w:webHidden/>
          </w:rPr>
          <w:fldChar w:fldCharType="begin"/>
        </w:r>
        <w:r>
          <w:rPr>
            <w:noProof/>
            <w:webHidden/>
          </w:rPr>
          <w:instrText xml:space="preserve"> PAGEREF _Toc218597478 \h </w:instrText>
        </w:r>
        <w:r>
          <w:rPr>
            <w:noProof/>
            <w:webHidden/>
          </w:rPr>
        </w:r>
        <w:r>
          <w:rPr>
            <w:noProof/>
            <w:webHidden/>
          </w:rPr>
          <w:fldChar w:fldCharType="separate"/>
        </w:r>
        <w:r>
          <w:rPr>
            <w:noProof/>
            <w:webHidden/>
          </w:rPr>
          <w:t>21</w:t>
        </w:r>
        <w:r>
          <w:rPr>
            <w:noProof/>
            <w:webHidden/>
          </w:rPr>
          <w:fldChar w:fldCharType="end"/>
        </w:r>
      </w:hyperlink>
    </w:p>
    <w:p w14:paraId="154F0C14" w14:textId="6A1CB0F3" w:rsidR="0058438D" w:rsidRDefault="0058438D">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79" w:history="1">
        <w:r w:rsidRPr="00F12AAA">
          <w:rPr>
            <w:rStyle w:val="Hyperlink"/>
            <w:rFonts w:eastAsiaTheme="majorEastAsia"/>
            <w:noProof/>
          </w:rPr>
          <w:t>Table 3 - Copper Liner Elasticity Values</w:t>
        </w:r>
        <w:r>
          <w:rPr>
            <w:noProof/>
            <w:webHidden/>
          </w:rPr>
          <w:tab/>
        </w:r>
        <w:r>
          <w:rPr>
            <w:noProof/>
            <w:webHidden/>
          </w:rPr>
          <w:fldChar w:fldCharType="begin"/>
        </w:r>
        <w:r>
          <w:rPr>
            <w:noProof/>
            <w:webHidden/>
          </w:rPr>
          <w:instrText xml:space="preserve"> PAGEREF _Toc218597479 \h </w:instrText>
        </w:r>
        <w:r>
          <w:rPr>
            <w:noProof/>
            <w:webHidden/>
          </w:rPr>
        </w:r>
        <w:r>
          <w:rPr>
            <w:noProof/>
            <w:webHidden/>
          </w:rPr>
          <w:fldChar w:fldCharType="separate"/>
        </w:r>
        <w:r>
          <w:rPr>
            <w:noProof/>
            <w:webHidden/>
          </w:rPr>
          <w:t>21</w:t>
        </w:r>
        <w:r>
          <w:rPr>
            <w:noProof/>
            <w:webHidden/>
          </w:rPr>
          <w:fldChar w:fldCharType="end"/>
        </w:r>
      </w:hyperlink>
    </w:p>
    <w:p w14:paraId="148F115E" w14:textId="1B70E9F8" w:rsidR="0058438D" w:rsidRDefault="0058438D">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80" w:history="1">
        <w:r w:rsidRPr="00F12AAA">
          <w:rPr>
            <w:rStyle w:val="Hyperlink"/>
            <w:rFonts w:eastAsiaTheme="majorEastAsia"/>
            <w:noProof/>
          </w:rPr>
          <w:t>Table 4 - Copper Liner JC Plasticity Values</w:t>
        </w:r>
        <w:r>
          <w:rPr>
            <w:noProof/>
            <w:webHidden/>
          </w:rPr>
          <w:tab/>
        </w:r>
        <w:r>
          <w:rPr>
            <w:noProof/>
            <w:webHidden/>
          </w:rPr>
          <w:fldChar w:fldCharType="begin"/>
        </w:r>
        <w:r>
          <w:rPr>
            <w:noProof/>
            <w:webHidden/>
          </w:rPr>
          <w:instrText xml:space="preserve"> PAGEREF _Toc218597480 \h </w:instrText>
        </w:r>
        <w:r>
          <w:rPr>
            <w:noProof/>
            <w:webHidden/>
          </w:rPr>
        </w:r>
        <w:r>
          <w:rPr>
            <w:noProof/>
            <w:webHidden/>
          </w:rPr>
          <w:fldChar w:fldCharType="separate"/>
        </w:r>
        <w:r>
          <w:rPr>
            <w:noProof/>
            <w:webHidden/>
          </w:rPr>
          <w:t>22</w:t>
        </w:r>
        <w:r>
          <w:rPr>
            <w:noProof/>
            <w:webHidden/>
          </w:rPr>
          <w:fldChar w:fldCharType="end"/>
        </w:r>
      </w:hyperlink>
    </w:p>
    <w:p w14:paraId="4F99FC2B" w14:textId="22C260D1" w:rsidR="0058438D" w:rsidRDefault="0058438D">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81" w:history="1">
        <w:r w:rsidRPr="00F12AAA">
          <w:rPr>
            <w:rStyle w:val="Hyperlink"/>
            <w:rFonts w:eastAsiaTheme="majorEastAsia"/>
            <w:noProof/>
          </w:rPr>
          <w:t>Table 5 - Tungsten Liner Elasticity and JC Plasticity Values</w:t>
        </w:r>
        <w:r>
          <w:rPr>
            <w:noProof/>
            <w:webHidden/>
          </w:rPr>
          <w:tab/>
        </w:r>
        <w:r>
          <w:rPr>
            <w:noProof/>
            <w:webHidden/>
          </w:rPr>
          <w:fldChar w:fldCharType="begin"/>
        </w:r>
        <w:r>
          <w:rPr>
            <w:noProof/>
            <w:webHidden/>
          </w:rPr>
          <w:instrText xml:space="preserve"> PAGEREF _Toc218597481 \h </w:instrText>
        </w:r>
        <w:r>
          <w:rPr>
            <w:noProof/>
            <w:webHidden/>
          </w:rPr>
        </w:r>
        <w:r>
          <w:rPr>
            <w:noProof/>
            <w:webHidden/>
          </w:rPr>
          <w:fldChar w:fldCharType="separate"/>
        </w:r>
        <w:r>
          <w:rPr>
            <w:noProof/>
            <w:webHidden/>
          </w:rPr>
          <w:t>22</w:t>
        </w:r>
        <w:r>
          <w:rPr>
            <w:noProof/>
            <w:webHidden/>
          </w:rPr>
          <w:fldChar w:fldCharType="end"/>
        </w:r>
      </w:hyperlink>
    </w:p>
    <w:p w14:paraId="616BE03A" w14:textId="6EF0AB1B" w:rsidR="0058438D" w:rsidRDefault="0058438D">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82" w:history="1">
        <w:r w:rsidRPr="00F12AAA">
          <w:rPr>
            <w:rStyle w:val="Hyperlink"/>
            <w:rFonts w:eastAsiaTheme="majorEastAsia"/>
            <w:noProof/>
          </w:rPr>
          <w:t>Table 6 - JWL Parameters for Composition B</w:t>
        </w:r>
        <w:r>
          <w:rPr>
            <w:noProof/>
            <w:webHidden/>
          </w:rPr>
          <w:tab/>
        </w:r>
        <w:r>
          <w:rPr>
            <w:noProof/>
            <w:webHidden/>
          </w:rPr>
          <w:fldChar w:fldCharType="begin"/>
        </w:r>
        <w:r>
          <w:rPr>
            <w:noProof/>
            <w:webHidden/>
          </w:rPr>
          <w:instrText xml:space="preserve"> PAGEREF _Toc218597482 \h </w:instrText>
        </w:r>
        <w:r>
          <w:rPr>
            <w:noProof/>
            <w:webHidden/>
          </w:rPr>
        </w:r>
        <w:r>
          <w:rPr>
            <w:noProof/>
            <w:webHidden/>
          </w:rPr>
          <w:fldChar w:fldCharType="separate"/>
        </w:r>
        <w:r>
          <w:rPr>
            <w:noProof/>
            <w:webHidden/>
          </w:rPr>
          <w:t>23</w:t>
        </w:r>
        <w:r>
          <w:rPr>
            <w:noProof/>
            <w:webHidden/>
          </w:rPr>
          <w:fldChar w:fldCharType="end"/>
        </w:r>
      </w:hyperlink>
    </w:p>
    <w:p w14:paraId="0285EC69" w14:textId="519019A3" w:rsidR="0058438D" w:rsidRDefault="0058438D">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18597483" w:history="1">
        <w:r w:rsidRPr="00F12AAA">
          <w:rPr>
            <w:rStyle w:val="Hyperlink"/>
            <w:rFonts w:eastAsiaTheme="majorEastAsia"/>
            <w:noProof/>
          </w:rPr>
          <w:t>Table 7 - JWL Parameters for TNT</w:t>
        </w:r>
        <w:r>
          <w:rPr>
            <w:noProof/>
            <w:webHidden/>
          </w:rPr>
          <w:tab/>
        </w:r>
        <w:r>
          <w:rPr>
            <w:noProof/>
            <w:webHidden/>
          </w:rPr>
          <w:fldChar w:fldCharType="begin"/>
        </w:r>
        <w:r>
          <w:rPr>
            <w:noProof/>
            <w:webHidden/>
          </w:rPr>
          <w:instrText xml:space="preserve"> PAGEREF _Toc218597483 \h </w:instrText>
        </w:r>
        <w:r>
          <w:rPr>
            <w:noProof/>
            <w:webHidden/>
          </w:rPr>
        </w:r>
        <w:r>
          <w:rPr>
            <w:noProof/>
            <w:webHidden/>
          </w:rPr>
          <w:fldChar w:fldCharType="separate"/>
        </w:r>
        <w:r>
          <w:rPr>
            <w:noProof/>
            <w:webHidden/>
          </w:rPr>
          <w:t>23</w:t>
        </w:r>
        <w:r>
          <w:rPr>
            <w:noProof/>
            <w:webHidden/>
          </w:rPr>
          <w:fldChar w:fldCharType="end"/>
        </w:r>
      </w:hyperlink>
    </w:p>
    <w:p w14:paraId="15A3FEBF" w14:textId="66CB3BBA" w:rsidR="008D3C77" w:rsidRDefault="0019584A" w:rsidP="008D3C77">
      <w:pPr>
        <w:spacing w:before="0" w:after="160" w:line="259" w:lineRule="auto"/>
        <w:jc w:val="left"/>
      </w:pPr>
      <w:r>
        <w:fldChar w:fldCharType="end"/>
      </w:r>
    </w:p>
    <w:p w14:paraId="756A64E4" w14:textId="0DAD7B10" w:rsidR="00EE7AFA" w:rsidRDefault="00EE7AFA" w:rsidP="00EE7AFA">
      <w:pPr>
        <w:rPr>
          <w:b/>
          <w:bCs/>
          <w:noProof/>
          <w:lang w:val="en-US"/>
        </w:rPr>
      </w:pPr>
    </w:p>
    <w:p w14:paraId="5356CE95" w14:textId="5FCA441B" w:rsidR="00EE7AFA" w:rsidRDefault="00EE7AFA" w:rsidP="00EE7AFA">
      <w:pPr>
        <w:tabs>
          <w:tab w:val="left" w:pos="3225"/>
        </w:tabs>
      </w:pPr>
      <w:r>
        <w:tab/>
      </w:r>
    </w:p>
    <w:p w14:paraId="6DA3ADA7" w14:textId="77777777" w:rsidR="00EE7AFA" w:rsidRDefault="00EE7AFA">
      <w:pPr>
        <w:spacing w:before="0" w:after="160" w:line="259" w:lineRule="auto"/>
        <w:jc w:val="left"/>
      </w:pPr>
      <w:r>
        <w:br w:type="page"/>
      </w:r>
    </w:p>
    <w:p w14:paraId="65614613" w14:textId="3B418861" w:rsidR="00EE7AFA" w:rsidRDefault="00EE7AFA" w:rsidP="00EE7AFA">
      <w:pPr>
        <w:tabs>
          <w:tab w:val="left" w:pos="3225"/>
        </w:tabs>
      </w:pPr>
    </w:p>
    <w:p w14:paraId="6BF6A057" w14:textId="474FCBC2" w:rsidR="00EE7AFA" w:rsidRDefault="00EE7AFA" w:rsidP="00455714">
      <w:pPr>
        <w:pStyle w:val="Heading1"/>
        <w:numPr>
          <w:ilvl w:val="0"/>
          <w:numId w:val="3"/>
        </w:numPr>
      </w:pPr>
      <w:bookmarkStart w:id="0" w:name="_Toc218597351"/>
      <w:r>
        <w:t>Introduction</w:t>
      </w:r>
      <w:bookmarkEnd w:id="0"/>
      <w:r>
        <w:t xml:space="preserve"> </w:t>
      </w:r>
    </w:p>
    <w:p w14:paraId="444CC3FB" w14:textId="56F04C94" w:rsidR="00EE7AFA" w:rsidRDefault="00080C0A" w:rsidP="00EE7AFA">
      <w:r>
        <w:t xml:space="preserve">Shaped charges are explosive devices designed to focus </w:t>
      </w:r>
      <w:r w:rsidR="007F2C83">
        <w:t>energy from detonating explosive products into a narrow</w:t>
      </w:r>
      <w:r w:rsidR="00DB698A">
        <w:t>,</w:t>
      </w:r>
      <w:r w:rsidR="007F2C83">
        <w:t xml:space="preserve"> </w:t>
      </w:r>
      <w:r w:rsidR="00DB698A">
        <w:t>high-</w:t>
      </w:r>
      <w:r w:rsidR="007F2C83">
        <w:t xml:space="preserve">velocity jet that </w:t>
      </w:r>
      <w:r w:rsidR="001870EA">
        <w:t>can penetrate</w:t>
      </w:r>
      <w:r w:rsidR="007F2C83">
        <w:t xml:space="preserve"> </w:t>
      </w:r>
      <w:r w:rsidR="00DB698A">
        <w:t>reinforced material, mainly metals</w:t>
      </w:r>
      <w:r w:rsidR="005B5119">
        <w:t>,</w:t>
      </w:r>
      <w:r w:rsidR="002C08E3">
        <w:t xml:space="preserve"> by </w:t>
      </w:r>
      <w:r w:rsidR="005B5119">
        <w:t>utilising</w:t>
      </w:r>
      <w:r w:rsidR="002C08E3">
        <w:t xml:space="preserve"> a</w:t>
      </w:r>
      <w:r w:rsidR="005B5119">
        <w:t xml:space="preserve"> ductile angled liner moulded to the shape of the energetics and casing</w:t>
      </w:r>
      <w:r w:rsidR="00DB698A">
        <w:t xml:space="preserve">. Shaped charges have many uses in both military and industrial </w:t>
      </w:r>
      <w:r w:rsidR="007A3156">
        <w:t>environments</w:t>
      </w:r>
      <w:r w:rsidR="005C49C0">
        <w:t xml:space="preserve">, such as High Explosive </w:t>
      </w:r>
      <w:r w:rsidR="007A3156">
        <w:t>Anti-Tank</w:t>
      </w:r>
      <w:r w:rsidR="005C49C0">
        <w:t xml:space="preserve"> (HEAT) rounds,</w:t>
      </w:r>
      <w:r w:rsidR="007A3156">
        <w:t xml:space="preserve"> demolition charges in both military and industrial </w:t>
      </w:r>
      <w:r w:rsidR="001D5FB2">
        <w:t xml:space="preserve">cases, and to assist in well perforation in the oil and gas industry </w:t>
      </w:r>
      <w:sdt>
        <w:sdtPr>
          <w:id w:val="122126639"/>
          <w:citation/>
        </w:sdtPr>
        <w:sdtContent>
          <w:r w:rsidR="001D5FB2">
            <w:fldChar w:fldCharType="begin"/>
          </w:r>
          <w:r w:rsidR="001D5FB2">
            <w:instrText xml:space="preserve"> CITATION Fra25 \l 2057 </w:instrText>
          </w:r>
          <w:r w:rsidR="001D5FB2">
            <w:fldChar w:fldCharType="separate"/>
          </w:r>
          <w:r w:rsidR="00392FA7">
            <w:rPr>
              <w:noProof/>
            </w:rPr>
            <w:t>[1]</w:t>
          </w:r>
          <w:r w:rsidR="001D5FB2">
            <w:fldChar w:fldCharType="end"/>
          </w:r>
        </w:sdtContent>
      </w:sdt>
      <w:r w:rsidR="001D5FB2">
        <w:t xml:space="preserve">. </w:t>
      </w:r>
      <w:r w:rsidR="003D0C4C">
        <w:t xml:space="preserve">The </w:t>
      </w:r>
      <w:r w:rsidR="00EA31D0">
        <w:t>narrow jet and confined explosion make shaped charges extremely useful for precise targeting</w:t>
      </w:r>
      <w:r w:rsidR="00776C5D">
        <w:t>,</w:t>
      </w:r>
      <w:r w:rsidR="00EA31D0">
        <w:t xml:space="preserve"> especially in demolition</w:t>
      </w:r>
      <w:r w:rsidR="00776C5D">
        <w:t>,</w:t>
      </w:r>
      <w:r w:rsidR="00EA31D0">
        <w:t xml:space="preserve"> as </w:t>
      </w:r>
      <w:r w:rsidR="00776C5D">
        <w:t>they</w:t>
      </w:r>
      <w:r w:rsidR="00EA31D0">
        <w:t xml:space="preserve"> </w:t>
      </w:r>
      <w:r w:rsidR="00776C5D">
        <w:t>allow</w:t>
      </w:r>
      <w:r w:rsidR="00EA31D0">
        <w:t xml:space="preserve"> users to </w:t>
      </w:r>
      <w:r w:rsidR="00776C5D">
        <w:t>control the explosion and therefore understand the collapse of the target</w:t>
      </w:r>
      <w:r w:rsidR="000F25AA">
        <w:t>,</w:t>
      </w:r>
      <w:r w:rsidR="00776C5D">
        <w:t xml:space="preserve"> </w:t>
      </w:r>
      <w:r w:rsidR="000F25AA">
        <w:t xml:space="preserve">meaning they can create a safety zone for surrounding personnel. </w:t>
      </w:r>
    </w:p>
    <w:p w14:paraId="371885E5" w14:textId="33D65910" w:rsidR="000F25AA" w:rsidRDefault="008B17F5" w:rsidP="00EE7AFA">
      <w:r>
        <w:t>Using</w:t>
      </w:r>
      <w:r w:rsidR="00195B6B">
        <w:t xml:space="preserve"> Abaqus as a simulation software</w:t>
      </w:r>
      <w:r>
        <w:t>,</w:t>
      </w:r>
      <w:r w:rsidR="00195B6B">
        <w:t xml:space="preserve"> </w:t>
      </w:r>
      <w:r>
        <w:t xml:space="preserve">it </w:t>
      </w:r>
      <w:r w:rsidR="00EA43F3">
        <w:t xml:space="preserve">allows users to </w:t>
      </w:r>
      <w:r w:rsidR="00BE4C9D">
        <w:t xml:space="preserve">visually analyse the performance of energetics against liners and the formation of the liner </w:t>
      </w:r>
      <w:r w:rsidR="00082707">
        <w:t xml:space="preserve">in microseconds, which can influence design changes such as using a different liner material or energetics. </w:t>
      </w:r>
      <w:r w:rsidR="0005114B">
        <w:t xml:space="preserve">Values such as stress, strain, and jet velocity can be obtained and studied, which would be </w:t>
      </w:r>
      <w:r w:rsidR="00CC364C">
        <w:t>harder</w:t>
      </w:r>
      <w:r w:rsidR="0005114B">
        <w:t xml:space="preserve"> to do in </w:t>
      </w:r>
      <w:r w:rsidR="00CC364C">
        <w:t>a real scenario due to the speed of the event. However, as shown in this report</w:t>
      </w:r>
      <w:r w:rsidR="00332A18">
        <w:t>,</w:t>
      </w:r>
      <w:r w:rsidR="00CC364C">
        <w:t xml:space="preserve"> </w:t>
      </w:r>
      <w:r w:rsidR="00332A18">
        <w:t xml:space="preserve">the importance of meshing is critical in the process of obtaining reliable results. </w:t>
      </w:r>
    </w:p>
    <w:p w14:paraId="12619497" w14:textId="1FEBED05" w:rsidR="001B423E" w:rsidRDefault="001B423E" w:rsidP="00EE7AFA">
      <w:r>
        <w:t>The purpose of this report is to</w:t>
      </w:r>
      <w:r w:rsidR="00D63C33">
        <w:t xml:space="preserve"> investigate visual and numerical data obtained through 5 shaped-charge simulations in both 2D and 3D </w:t>
      </w:r>
      <w:r w:rsidR="00AC61F2">
        <w:t xml:space="preserve">models and how design alterations provide alternate </w:t>
      </w:r>
      <w:r w:rsidR="00915B45">
        <w:t>outcomes</w:t>
      </w:r>
      <w:r w:rsidR="00AC61F2">
        <w:t>.</w:t>
      </w:r>
      <w:r w:rsidR="00915B45">
        <w:t xml:space="preserve"> The models will consist of</w:t>
      </w:r>
      <w:r w:rsidR="003D215F">
        <w:t xml:space="preserve"> 4 2D models using</w:t>
      </w:r>
      <w:r w:rsidR="00915B45">
        <w:t xml:space="preserve"> varying energetics and liners to understand the stress</w:t>
      </w:r>
      <w:r w:rsidR="007E222F">
        <w:t>-</w:t>
      </w:r>
      <w:r w:rsidR="00915B45">
        <w:t xml:space="preserve">strain and </w:t>
      </w:r>
      <w:r w:rsidR="007E222F">
        <w:t xml:space="preserve">velocities throughout the explosive train and formation of the jet. </w:t>
      </w:r>
      <w:r w:rsidR="003D215F">
        <w:t>Finally, a 3D model was selected t</w:t>
      </w:r>
      <w:r w:rsidR="00C51EEA">
        <w:t xml:space="preserve">o provide </w:t>
      </w:r>
      <w:r w:rsidR="00A71BA9">
        <w:t xml:space="preserve">a </w:t>
      </w:r>
      <w:r w:rsidR="00C51EEA">
        <w:t xml:space="preserve">realistic representation of </w:t>
      </w:r>
      <w:r w:rsidR="00A71BA9">
        <w:t xml:space="preserve">the geometry and </w:t>
      </w:r>
      <w:r w:rsidR="00D006E7">
        <w:t xml:space="preserve">liner phenomena displayed in a real-world test. </w:t>
      </w:r>
    </w:p>
    <w:p w14:paraId="7E86E461" w14:textId="77777777" w:rsidR="00F9670D" w:rsidRDefault="00F9670D" w:rsidP="00EE7AFA"/>
    <w:p w14:paraId="1590839A" w14:textId="77777777" w:rsidR="00F9670D" w:rsidRDefault="00F9670D" w:rsidP="00EE7AFA"/>
    <w:p w14:paraId="69310836" w14:textId="0E4352B7" w:rsidR="00455714" w:rsidRDefault="00EE7AFA" w:rsidP="00455714">
      <w:pPr>
        <w:pStyle w:val="Heading1"/>
        <w:numPr>
          <w:ilvl w:val="0"/>
          <w:numId w:val="3"/>
        </w:numPr>
      </w:pPr>
      <w:bookmarkStart w:id="1" w:name="_Toc218597352"/>
      <w:r>
        <w:lastRenderedPageBreak/>
        <w:t xml:space="preserve">Literature </w:t>
      </w:r>
      <w:r w:rsidR="00BA1F0F">
        <w:t>R</w:t>
      </w:r>
      <w:r>
        <w:t>eview</w:t>
      </w:r>
      <w:bookmarkEnd w:id="1"/>
    </w:p>
    <w:p w14:paraId="328FF699" w14:textId="77777777" w:rsidR="00455714" w:rsidRPr="00455714" w:rsidRDefault="00455714" w:rsidP="00455714"/>
    <w:p w14:paraId="16E8AA68" w14:textId="2A2A27C7" w:rsidR="00AA337F" w:rsidRDefault="00FD6823" w:rsidP="00455714">
      <w:pPr>
        <w:pStyle w:val="Heading2"/>
        <w:numPr>
          <w:ilvl w:val="1"/>
          <w:numId w:val="3"/>
        </w:numPr>
      </w:pPr>
      <w:bookmarkStart w:id="2" w:name="_Toc218597353"/>
      <w:r w:rsidRPr="000B7D5B">
        <w:t xml:space="preserve">History </w:t>
      </w:r>
      <w:r w:rsidR="00251126">
        <w:t>&amp;</w:t>
      </w:r>
      <w:r w:rsidRPr="000B7D5B">
        <w:t xml:space="preserve"> Development of Shaped Charges</w:t>
      </w:r>
      <w:bookmarkEnd w:id="2"/>
    </w:p>
    <w:p w14:paraId="74ABD219" w14:textId="21F47356" w:rsidR="00B84A64" w:rsidRDefault="00890577" w:rsidP="00B84A64">
      <w:r>
        <w:t xml:space="preserve">The effect and ability of shaped charges was </w:t>
      </w:r>
      <w:r w:rsidR="00F77BC9">
        <w:t>developed</w:t>
      </w:r>
      <w:r>
        <w:t xml:space="preserve"> towards the end of the 19</w:t>
      </w:r>
      <w:r w:rsidRPr="00890577">
        <w:rPr>
          <w:vertAlign w:val="superscript"/>
        </w:rPr>
        <w:t>th</w:t>
      </w:r>
      <w:r>
        <w:t xml:space="preserve"> century by </w:t>
      </w:r>
      <w:r w:rsidR="00F77BC9">
        <w:t xml:space="preserve">a series of researchers, most notably by </w:t>
      </w:r>
      <w:r>
        <w:t>Charles Munroe.</w:t>
      </w:r>
      <w:r w:rsidR="00F77BC9">
        <w:t xml:space="preserve"> Munroe</w:t>
      </w:r>
      <w:r w:rsidR="002A035C">
        <w:t xml:space="preserve">’s early </w:t>
      </w:r>
      <w:r w:rsidR="00532D31">
        <w:t xml:space="preserve">designs consisted of sticks of dynamite surrounding a tin can with the bottom </w:t>
      </w:r>
      <w:r w:rsidR="00E96D2C">
        <w:t>of</w:t>
      </w:r>
      <w:r w:rsidR="00532D31">
        <w:t xml:space="preserve"> the tin can open and facing downwards</w:t>
      </w:r>
      <w:r w:rsidR="00E96D2C">
        <w:t xml:space="preserve">. He trialled this design against the top of a steel safe and was able to punch a hole through it </w:t>
      </w:r>
      <w:r w:rsidR="00E2395D">
        <w:t>due to the can acting as a fast velocity jet liner</w:t>
      </w:r>
      <w:r w:rsidR="00BE2EA5">
        <w:t xml:space="preserve"> </w:t>
      </w:r>
      <w:sdt>
        <w:sdtPr>
          <w:id w:val="2122872207"/>
          <w:citation/>
        </w:sdtPr>
        <w:sdtContent>
          <w:r w:rsidR="00BE2EA5">
            <w:fldChar w:fldCharType="begin"/>
          </w:r>
          <w:r w:rsidR="00BE2EA5">
            <w:instrText xml:space="preserve"> CITATION Wil09 \l 2057 </w:instrText>
          </w:r>
          <w:r w:rsidR="00BE2EA5">
            <w:fldChar w:fldCharType="separate"/>
          </w:r>
          <w:r w:rsidR="00392FA7">
            <w:rPr>
              <w:noProof/>
            </w:rPr>
            <w:t>[2]</w:t>
          </w:r>
          <w:r w:rsidR="00BE2EA5">
            <w:fldChar w:fldCharType="end"/>
          </w:r>
        </w:sdtContent>
      </w:sdt>
      <w:r w:rsidR="00FA4555">
        <w:t xml:space="preserve">. </w:t>
      </w:r>
      <w:r w:rsidR="00E2395D">
        <w:t xml:space="preserve">The action of a liner inverting due to the detonation wave pressure from the </w:t>
      </w:r>
      <w:r w:rsidR="00E52FB6">
        <w:t>energetic</w:t>
      </w:r>
      <w:r w:rsidR="00E2395D">
        <w:t xml:space="preserve"> onto a</w:t>
      </w:r>
      <w:r w:rsidR="00E52FB6">
        <w:t xml:space="preserve"> ductile metal</w:t>
      </w:r>
      <w:r w:rsidR="00E2395D">
        <w:t xml:space="preserve"> and creating a jet liner is known as the Munroe effect and is named after Charles</w:t>
      </w:r>
      <w:r w:rsidR="00E52FB6">
        <w:t xml:space="preserve"> Munroe</w:t>
      </w:r>
      <w:r w:rsidR="00BE2EA5">
        <w:t xml:space="preserve"> </w:t>
      </w:r>
      <w:sdt>
        <w:sdtPr>
          <w:id w:val="380066912"/>
          <w:citation/>
        </w:sdtPr>
        <w:sdtContent>
          <w:r w:rsidR="00BE2EA5">
            <w:fldChar w:fldCharType="begin"/>
          </w:r>
          <w:r w:rsidR="00BE2EA5">
            <w:instrText xml:space="preserve"> CITATION Mar24 \l 2057 </w:instrText>
          </w:r>
          <w:r w:rsidR="00BE2EA5">
            <w:fldChar w:fldCharType="separate"/>
          </w:r>
          <w:r w:rsidR="00392FA7">
            <w:rPr>
              <w:noProof/>
            </w:rPr>
            <w:t>[3]</w:t>
          </w:r>
          <w:r w:rsidR="00BE2EA5">
            <w:fldChar w:fldCharType="end"/>
          </w:r>
        </w:sdtContent>
      </w:sdt>
    </w:p>
    <w:p w14:paraId="2B0E49AA" w14:textId="2A37425C" w:rsidR="00F508CA" w:rsidRDefault="00297D21" w:rsidP="00B84A64">
      <w:r>
        <w:t>Following research from Munroe</w:t>
      </w:r>
      <w:r w:rsidR="00734FEC">
        <w:t>, the Allies and Germany rapidly investigated the use of shaped charges, especially in HEAT ammunition, during tank warfare in the Second World War</w:t>
      </w:r>
      <w:r w:rsidR="00685E6D">
        <w:t>,</w:t>
      </w:r>
      <w:r w:rsidR="00617519">
        <w:t xml:space="preserve"> using a steel liner due </w:t>
      </w:r>
      <w:r w:rsidR="00685E6D">
        <w:t xml:space="preserve">to the better-performing material, copper, being required for other products such as brass ammunition cases </w:t>
      </w:r>
      <w:sdt>
        <w:sdtPr>
          <w:id w:val="-244644493"/>
          <w:citation/>
        </w:sdtPr>
        <w:sdtContent>
          <w:r w:rsidR="00685E6D">
            <w:fldChar w:fldCharType="begin"/>
          </w:r>
          <w:r w:rsidR="00685E6D">
            <w:instrText xml:space="preserve"> CITATION Mar24 \l 2057 </w:instrText>
          </w:r>
          <w:r w:rsidR="00685E6D">
            <w:fldChar w:fldCharType="separate"/>
          </w:r>
          <w:r w:rsidR="00392FA7">
            <w:rPr>
              <w:noProof/>
            </w:rPr>
            <w:t>[3]</w:t>
          </w:r>
          <w:r w:rsidR="00685E6D">
            <w:fldChar w:fldCharType="end"/>
          </w:r>
        </w:sdtContent>
      </w:sdt>
      <w:r w:rsidR="00685E6D">
        <w:t xml:space="preserve">. </w:t>
      </w:r>
    </w:p>
    <w:p w14:paraId="623708A4" w14:textId="498DB2EF" w:rsidR="006B00CA" w:rsidRPr="00B84A64" w:rsidRDefault="006B00CA" w:rsidP="00B84A64">
      <w:r>
        <w:t>Shaped charges can be observed in</w:t>
      </w:r>
      <w:r w:rsidR="00137648">
        <w:t xml:space="preserve"> various charges in the modern era. </w:t>
      </w:r>
      <w:r w:rsidR="007247B1">
        <w:t xml:space="preserve">In the early 2000’s the Taliban often utilised the RPG-7 </w:t>
      </w:r>
      <w:r w:rsidR="002E05BE">
        <w:t xml:space="preserve">to target allied forces in heavily </w:t>
      </w:r>
      <w:r w:rsidR="00FB2DE9">
        <w:t>armoured</w:t>
      </w:r>
      <w:r w:rsidR="002E05BE">
        <w:t xml:space="preserve"> vehicles. </w:t>
      </w:r>
      <w:r w:rsidR="009A1CED">
        <w:t xml:space="preserve">The RPG-7 used ammunition with a tandem warhead, </w:t>
      </w:r>
      <w:r w:rsidR="00FB2DE9">
        <w:t>which</w:t>
      </w:r>
      <w:r w:rsidR="009A1CED">
        <w:t xml:space="preserve"> means there </w:t>
      </w:r>
      <w:r w:rsidR="00256289">
        <w:t>is</w:t>
      </w:r>
      <w:r w:rsidR="009A1CED">
        <w:t xml:space="preserve"> 2 warheads with an initial charge used to weaken armour and a secondary charge</w:t>
      </w:r>
      <w:r w:rsidR="00FB2DE9">
        <w:t>,</w:t>
      </w:r>
      <w:r w:rsidR="009A1CED">
        <w:t xml:space="preserve"> in this case</w:t>
      </w:r>
      <w:r w:rsidR="00FB2DE9">
        <w:t>,</w:t>
      </w:r>
      <w:r w:rsidR="009A1CED">
        <w:t xml:space="preserve"> in the </w:t>
      </w:r>
      <w:r w:rsidR="00FB2DE9">
        <w:t>format of a shaped charge to penetrate through the already weakened armour point.</w:t>
      </w:r>
      <w:r w:rsidR="001B7E46">
        <w:t xml:space="preserve"> This </w:t>
      </w:r>
      <w:r w:rsidR="00F92F00">
        <w:t xml:space="preserve">is especially useful against Explosive Reactive Armour (ERA) as the initial charge will initiate the protective armour to allow the secondary charge to penetrate the vehicle </w:t>
      </w:r>
      <w:r w:rsidR="007F2B2C">
        <w:t xml:space="preserve">without disruption from the protective systems </w:t>
      </w:r>
      <w:sdt>
        <w:sdtPr>
          <w:id w:val="-531040517"/>
          <w:citation/>
        </w:sdtPr>
        <w:sdtContent>
          <w:r w:rsidR="007F2B2C">
            <w:fldChar w:fldCharType="begin"/>
          </w:r>
          <w:r w:rsidR="007F2B2C">
            <w:instrText xml:space="preserve"> CITATION Jia21 \l 2057 </w:instrText>
          </w:r>
          <w:r w:rsidR="007F2B2C">
            <w:fldChar w:fldCharType="separate"/>
          </w:r>
          <w:r w:rsidR="00392FA7">
            <w:rPr>
              <w:noProof/>
            </w:rPr>
            <w:t>[4]</w:t>
          </w:r>
          <w:r w:rsidR="007F2B2C">
            <w:fldChar w:fldCharType="end"/>
          </w:r>
        </w:sdtContent>
      </w:sdt>
      <w:r w:rsidR="007F2B2C">
        <w:t xml:space="preserve">. </w:t>
      </w:r>
    </w:p>
    <w:p w14:paraId="5DCC2A00" w14:textId="0AA999F3" w:rsidR="001709F6" w:rsidRPr="001709F6" w:rsidRDefault="00E53BE8" w:rsidP="001709F6">
      <w:pPr>
        <w:pStyle w:val="Heading2"/>
        <w:numPr>
          <w:ilvl w:val="1"/>
          <w:numId w:val="3"/>
        </w:numPr>
      </w:pPr>
      <w:bookmarkStart w:id="3" w:name="_Toc218597354"/>
      <w:r>
        <w:t xml:space="preserve">Applications </w:t>
      </w:r>
      <w:r w:rsidR="002A2833">
        <w:t>of Shaped Charges</w:t>
      </w:r>
      <w:bookmarkEnd w:id="3"/>
    </w:p>
    <w:p w14:paraId="54A3CD3F" w14:textId="2A9B8E8A" w:rsidR="006E6900" w:rsidRDefault="00A96468" w:rsidP="001709F6">
      <w:r>
        <w:t>Shaped charges serve purposes in both military and civil scenarios</w:t>
      </w:r>
      <w:r w:rsidR="000D2CC4">
        <w:t xml:space="preserve">, though primarily in military use. They are </w:t>
      </w:r>
      <w:r w:rsidR="00FB4748">
        <w:t>most used</w:t>
      </w:r>
      <w:r w:rsidR="000D2CC4">
        <w:t xml:space="preserve"> to combat </w:t>
      </w:r>
      <w:r w:rsidR="00D12861">
        <w:t xml:space="preserve">thick armour due to their ability to penetrate reinforced metals. </w:t>
      </w:r>
      <w:r w:rsidR="0072739D">
        <w:t>Shaped charges are also used in breaching scenarios when entering a restricted area or in demolition scenarios</w:t>
      </w:r>
      <w:r w:rsidR="00FB4748">
        <w:t>,</w:t>
      </w:r>
      <w:r w:rsidR="0072739D">
        <w:t xml:space="preserve"> such as </w:t>
      </w:r>
      <w:r w:rsidR="00FB4748">
        <w:t xml:space="preserve">destroying bridges to prevent the enemy from advancing. They are appropriate </w:t>
      </w:r>
      <w:r w:rsidR="00740A40">
        <w:t>for</w:t>
      </w:r>
      <w:r w:rsidR="00FB4748">
        <w:t xml:space="preserve"> breaching and </w:t>
      </w:r>
      <w:r w:rsidR="00FB4748">
        <w:lastRenderedPageBreak/>
        <w:t xml:space="preserve">demolition due to their focused energy </w:t>
      </w:r>
      <w:r w:rsidR="00740A40">
        <w:t xml:space="preserve">and controlled penetration, which allows for a precise cut into materials. </w:t>
      </w:r>
    </w:p>
    <w:p w14:paraId="64E2D229" w14:textId="689B1D4C" w:rsidR="00740A40" w:rsidRPr="006E6900" w:rsidRDefault="00740A40" w:rsidP="001709F6">
      <w:r>
        <w:t xml:space="preserve">In a civil environment, the charges are often seen in building demolitions. </w:t>
      </w:r>
      <w:r w:rsidR="006D3CE4">
        <w:t>Like</w:t>
      </w:r>
      <w:r>
        <w:t xml:space="preserve"> military use, the </w:t>
      </w:r>
      <w:r w:rsidR="007E56A6">
        <w:t xml:space="preserve">ability to precisely destroy infrastructure allows engineers to predict the </w:t>
      </w:r>
      <w:r w:rsidR="009D5327">
        <w:t>way a building will fall</w:t>
      </w:r>
      <w:r w:rsidR="00232E33">
        <w:t>.</w:t>
      </w:r>
      <w:r w:rsidR="009D5327">
        <w:t xml:space="preserve"> </w:t>
      </w:r>
      <w:r w:rsidR="008741BB">
        <w:t>This</w:t>
      </w:r>
      <w:r w:rsidR="009D5327">
        <w:t xml:space="preserve"> gives </w:t>
      </w:r>
      <w:r w:rsidR="008741BB">
        <w:t>users</w:t>
      </w:r>
      <w:r w:rsidR="009D5327">
        <w:t xml:space="preserve"> more control during demolition</w:t>
      </w:r>
      <w:r w:rsidR="006D3CE4">
        <w:t xml:space="preserve"> events in comparison to using </w:t>
      </w:r>
      <w:r w:rsidR="002E2139">
        <w:t>generic plastic explosive</w:t>
      </w:r>
      <w:r w:rsidR="008741BB">
        <w:t>,</w:t>
      </w:r>
      <w:r w:rsidR="002E2139">
        <w:t xml:space="preserve"> </w:t>
      </w:r>
      <w:r w:rsidR="008741BB">
        <w:t>which</w:t>
      </w:r>
      <w:r w:rsidR="002E2139">
        <w:t xml:space="preserve"> would not focus its energy in a precise direction and instead spread </w:t>
      </w:r>
      <w:r w:rsidR="00305F8A">
        <w:t>detonation waves uncontrollably</w:t>
      </w:r>
      <w:r w:rsidR="008741BB">
        <w:t>,</w:t>
      </w:r>
      <w:r w:rsidR="00305F8A">
        <w:t xml:space="preserve"> making the effects on buildings less predictable.</w:t>
      </w:r>
    </w:p>
    <w:p w14:paraId="6FB526E4" w14:textId="43F8E666" w:rsidR="002A2833" w:rsidRDefault="002A2833" w:rsidP="00DC45CB">
      <w:pPr>
        <w:pStyle w:val="Heading2"/>
        <w:numPr>
          <w:ilvl w:val="1"/>
          <w:numId w:val="3"/>
        </w:numPr>
      </w:pPr>
      <w:bookmarkStart w:id="4" w:name="_Toc218597355"/>
      <w:r>
        <w:t>Modelling approaches for Shaped Charges</w:t>
      </w:r>
      <w:bookmarkEnd w:id="4"/>
    </w:p>
    <w:p w14:paraId="2265A7E8" w14:textId="688EA80D" w:rsidR="00B14217" w:rsidRPr="00B14217" w:rsidRDefault="00F44670" w:rsidP="00B14217">
      <w:r>
        <w:t xml:space="preserve">The ability to </w:t>
      </w:r>
      <w:r w:rsidR="00D76154">
        <w:t xml:space="preserve">carry out modelling on systems such as Abaqus has the potential to produce improved designs while significantly reducing design time and associated costs due to the ability to alter </w:t>
      </w:r>
      <w:r w:rsidR="00D33557">
        <w:t xml:space="preserve">simulations quickly and not </w:t>
      </w:r>
      <w:r w:rsidR="00344FAC">
        <w:t>produce</w:t>
      </w:r>
      <w:r w:rsidR="00D33557">
        <w:t xml:space="preserve"> physical products. Furthermore, </w:t>
      </w:r>
      <w:r w:rsidR="0059312B">
        <w:t xml:space="preserve">additional advantages of modelling-based approaches </w:t>
      </w:r>
      <w:r w:rsidR="009244AA">
        <w:t>include</w:t>
      </w:r>
      <w:r w:rsidR="0059312B">
        <w:t xml:space="preserve"> </w:t>
      </w:r>
      <w:r w:rsidR="006715A2">
        <w:t xml:space="preserve">in-depth analytical abilities of velocities and </w:t>
      </w:r>
      <w:r w:rsidR="00CC228E">
        <w:t>stress-strain</w:t>
      </w:r>
      <w:r w:rsidR="006715A2">
        <w:t xml:space="preserve">, </w:t>
      </w:r>
      <w:r w:rsidR="009244AA">
        <w:t>represented</w:t>
      </w:r>
      <w:r w:rsidR="006715A2">
        <w:t xml:space="preserve"> through graphs </w:t>
      </w:r>
      <w:r w:rsidR="00CC228E">
        <w:t>with data selected precisely through using nodes. This allows users to identify patterns a</w:t>
      </w:r>
      <w:r w:rsidR="00DA5AB5">
        <w:t>s well as limiting factors su</w:t>
      </w:r>
      <w:r w:rsidR="00264B9D">
        <w:t xml:space="preserve">ch as the liner angle impacting velocity and penetration </w:t>
      </w:r>
      <w:r w:rsidR="00AE091D">
        <w:t xml:space="preserve">values. </w:t>
      </w:r>
      <w:r w:rsidR="00344FAC">
        <w:t xml:space="preserve">Finally, </w:t>
      </w:r>
      <w:r w:rsidR="00C65E56">
        <w:t xml:space="preserve">modelling provides a platform to experiment with shape charge materials </w:t>
      </w:r>
      <w:r w:rsidR="00555C44">
        <w:t xml:space="preserve">that may not be possible in real-world experiments due to </w:t>
      </w:r>
      <w:r w:rsidR="00FE4F75">
        <w:t xml:space="preserve">issues </w:t>
      </w:r>
      <w:r w:rsidR="00783160">
        <w:t xml:space="preserve">with </w:t>
      </w:r>
      <w:r w:rsidR="00FE4F75">
        <w:t>manufacturing or obtaining resources</w:t>
      </w:r>
      <w:r w:rsidR="00C11F93">
        <w:t>,</w:t>
      </w:r>
      <w:r w:rsidR="00FE4F75">
        <w:t xml:space="preserve"> </w:t>
      </w:r>
      <w:r w:rsidR="00783160">
        <w:t xml:space="preserve">because of raw material prices increasing </w:t>
      </w:r>
      <w:sdt>
        <w:sdtPr>
          <w:id w:val="2051809468"/>
          <w:citation/>
        </w:sdtPr>
        <w:sdtContent>
          <w:r w:rsidR="00783160">
            <w:fldChar w:fldCharType="begin"/>
          </w:r>
          <w:r w:rsidR="00783160">
            <w:instrText xml:space="preserve"> CITATION Ern93 \l 2057 </w:instrText>
          </w:r>
          <w:r w:rsidR="00783160">
            <w:fldChar w:fldCharType="separate"/>
          </w:r>
          <w:r w:rsidR="00392FA7">
            <w:rPr>
              <w:noProof/>
            </w:rPr>
            <w:t>[5]</w:t>
          </w:r>
          <w:r w:rsidR="00783160">
            <w:fldChar w:fldCharType="end"/>
          </w:r>
        </w:sdtContent>
      </w:sdt>
      <w:r w:rsidR="00783160">
        <w:t xml:space="preserve">. </w:t>
      </w:r>
    </w:p>
    <w:p w14:paraId="4CAE095B" w14:textId="3BEE417B" w:rsidR="00CB05C4" w:rsidRDefault="00AB750A" w:rsidP="007D4A6E">
      <w:pPr>
        <w:pStyle w:val="Heading2"/>
        <w:numPr>
          <w:ilvl w:val="1"/>
          <w:numId w:val="3"/>
        </w:numPr>
      </w:pPr>
      <w:bookmarkStart w:id="5" w:name="_Toc218597356"/>
      <w:r>
        <w:t xml:space="preserve">Material Models for </w:t>
      </w:r>
      <w:r w:rsidR="00316A91">
        <w:t>Shaped Charges</w:t>
      </w:r>
      <w:bookmarkEnd w:id="5"/>
    </w:p>
    <w:p w14:paraId="541F1883" w14:textId="304FAAC7" w:rsidR="00306202" w:rsidRPr="00306202" w:rsidRDefault="00604744" w:rsidP="00306202">
      <w:r>
        <w:t>The models used in this report were</w:t>
      </w:r>
      <w:r w:rsidR="008835F6">
        <w:t xml:space="preserve"> designed using </w:t>
      </w:r>
      <w:r w:rsidR="00DB1541">
        <w:t>open-source</w:t>
      </w:r>
      <w:r w:rsidR="008835F6">
        <w:t xml:space="preserve"> </w:t>
      </w:r>
      <w:r w:rsidR="00DB1541">
        <w:t xml:space="preserve">information on shaped charges. </w:t>
      </w:r>
      <w:r w:rsidR="00B160A1">
        <w:t xml:space="preserve">All models have followed a common design </w:t>
      </w:r>
      <w:r w:rsidR="00C51ED3">
        <w:t xml:space="preserve">that has undergone previous testing by Cheng Wang </w:t>
      </w:r>
      <w:sdt>
        <w:sdtPr>
          <w:id w:val="-1866044357"/>
          <w:citation/>
        </w:sdtPr>
        <w:sdtContent>
          <w:r w:rsidR="00C51ED3">
            <w:fldChar w:fldCharType="begin"/>
          </w:r>
          <w:r w:rsidR="00C86216">
            <w:instrText xml:space="preserve">CITATION Che15 \l 2057 </w:instrText>
          </w:r>
          <w:r w:rsidR="00C51ED3">
            <w:fldChar w:fldCharType="separate"/>
          </w:r>
          <w:r w:rsidR="00392FA7">
            <w:rPr>
              <w:noProof/>
            </w:rPr>
            <w:t>[6]</w:t>
          </w:r>
          <w:r w:rsidR="00C51ED3">
            <w:fldChar w:fldCharType="end"/>
          </w:r>
        </w:sdtContent>
      </w:sdt>
      <w:r w:rsidR="00C51ED3">
        <w:t>. The cone ang</w:t>
      </w:r>
      <w:r w:rsidR="00FD754D">
        <w:t>le, 60</w:t>
      </w:r>
      <w:r w:rsidR="00FD754D" w:rsidRPr="00FD754D">
        <w:t>°</w:t>
      </w:r>
      <w:r w:rsidR="00FD754D">
        <w:t xml:space="preserve">, and cone liner, 2.4mm, </w:t>
      </w:r>
      <w:r w:rsidR="00662116">
        <w:t>are controlled variables in the simulations</w:t>
      </w:r>
      <w:r w:rsidR="00712E4A">
        <w:t>,</w:t>
      </w:r>
      <w:r w:rsidR="00662116">
        <w:t xml:space="preserve"> as the results analysed revolve around </w:t>
      </w:r>
      <w:r>
        <w:t>velocities and stress strains due to</w:t>
      </w:r>
      <w:r w:rsidR="00662116">
        <w:t xml:space="preserve"> alternate energetics and liner materials. Altering the liner angle would result in a change in</w:t>
      </w:r>
      <w:r w:rsidR="00712E4A">
        <w:t xml:space="preserve"> velocity</w:t>
      </w:r>
      <w:r w:rsidR="000D2ADF">
        <w:t>,</w:t>
      </w:r>
      <w:r w:rsidR="00712E4A">
        <w:t xml:space="preserve"> as a more acute angle slows velocity with a larger penetration </w:t>
      </w:r>
      <w:r w:rsidR="000D2ADF">
        <w:t xml:space="preserve">area, with a tighter angle creating a high velocity, more </w:t>
      </w:r>
      <w:r w:rsidR="00767ADF">
        <w:t>energy-focused</w:t>
      </w:r>
      <w:r w:rsidR="000D2ADF">
        <w:t xml:space="preserve"> jet. </w:t>
      </w:r>
      <w:r w:rsidR="00767ADF">
        <w:t xml:space="preserve">This design did not state the </w:t>
      </w:r>
      <w:r w:rsidR="00187186">
        <w:t>case materials used, so aluminium was selected</w:t>
      </w:r>
      <w:r w:rsidR="006E7E9D">
        <w:t xml:space="preserve"> as another controlled variable</w:t>
      </w:r>
      <w:r w:rsidR="00187186">
        <w:t>, as this is a common case material found in shaped charge designs</w:t>
      </w:r>
      <w:r w:rsidR="00C11F93">
        <w:t xml:space="preserve"> </w:t>
      </w:r>
      <w:sdt>
        <w:sdtPr>
          <w:id w:val="1868640159"/>
          <w:citation/>
        </w:sdtPr>
        <w:sdtContent>
          <w:r w:rsidR="00AB20E7">
            <w:fldChar w:fldCharType="begin"/>
          </w:r>
          <w:r w:rsidR="00AB20E7">
            <w:instrText xml:space="preserve"> CITATION Dri23 \l 2057 </w:instrText>
          </w:r>
          <w:r w:rsidR="00AB20E7">
            <w:fldChar w:fldCharType="separate"/>
          </w:r>
          <w:r w:rsidR="00392FA7">
            <w:rPr>
              <w:noProof/>
            </w:rPr>
            <w:t>[7]</w:t>
          </w:r>
          <w:r w:rsidR="00AB20E7">
            <w:fldChar w:fldCharType="end"/>
          </w:r>
        </w:sdtContent>
      </w:sdt>
      <w:r w:rsidR="00187186">
        <w:t>.</w:t>
      </w:r>
    </w:p>
    <w:p w14:paraId="3E52E06E" w14:textId="71CA9376" w:rsidR="007D4A6E" w:rsidRDefault="007D4A6E" w:rsidP="007D4A6E">
      <w:pPr>
        <w:pStyle w:val="Heading3"/>
        <w:numPr>
          <w:ilvl w:val="2"/>
          <w:numId w:val="3"/>
        </w:numPr>
      </w:pPr>
      <w:bookmarkStart w:id="6" w:name="_Toc218597357"/>
      <w:r>
        <w:lastRenderedPageBreak/>
        <w:t>Johnson Cook</w:t>
      </w:r>
      <w:r w:rsidR="00BA1F0F">
        <w:t xml:space="preserve"> (JC)</w:t>
      </w:r>
      <w:r>
        <w:t xml:space="preserve"> &amp; Elasticity</w:t>
      </w:r>
      <w:bookmarkEnd w:id="6"/>
      <w:r>
        <w:t xml:space="preserve"> </w:t>
      </w:r>
    </w:p>
    <w:p w14:paraId="4A0FAC38" w14:textId="5825A534" w:rsidR="002B4C05" w:rsidRDefault="000E7B7B" w:rsidP="002B4C05">
      <w:r>
        <w:t>Johnson-Cook (JC)</w:t>
      </w:r>
      <w:r w:rsidR="00604744">
        <w:t xml:space="preserve"> </w:t>
      </w:r>
      <w:r>
        <w:t xml:space="preserve">is an essential </w:t>
      </w:r>
      <w:r w:rsidR="006A09FB">
        <w:t>set of values related to a ductile material</w:t>
      </w:r>
      <w:r w:rsidR="000745ED">
        <w:t>. In</w:t>
      </w:r>
      <w:r w:rsidR="006A09FB">
        <w:t xml:space="preserve"> the case of a shaped charge</w:t>
      </w:r>
      <w:r w:rsidR="000745ED">
        <w:t>,</w:t>
      </w:r>
      <w:r w:rsidR="006A09FB">
        <w:t xml:space="preserve"> it is relevant to the </w:t>
      </w:r>
      <w:r w:rsidR="00B32CFE">
        <w:t>case and liner</w:t>
      </w:r>
      <w:r>
        <w:t xml:space="preserve"> to utilise when modelling shaped charge simulations</w:t>
      </w:r>
      <w:r w:rsidR="004109B2">
        <w:t>,</w:t>
      </w:r>
      <w:r w:rsidR="0081340C">
        <w:t xml:space="preserve"> as </w:t>
      </w:r>
      <w:r w:rsidR="00E10265">
        <w:t xml:space="preserve">the numerical values will show how the material performs under </w:t>
      </w:r>
      <w:r w:rsidR="004109B2">
        <w:t>high strains and deformation</w:t>
      </w:r>
      <w:r>
        <w:t xml:space="preserve">. JC values </w:t>
      </w:r>
      <w:r w:rsidR="000745ED">
        <w:t>consist</w:t>
      </w:r>
      <w:r w:rsidR="00715CA6">
        <w:t xml:space="preserve"> of a plasticity model, featuring values </w:t>
      </w:r>
      <w:r w:rsidR="00D162B6">
        <w:t xml:space="preserve">detailing </w:t>
      </w:r>
      <w:r w:rsidR="000745ED">
        <w:t xml:space="preserve">the effects of strain, strain rate and the melting points of </w:t>
      </w:r>
      <w:r w:rsidR="004109B2">
        <w:t>given</w:t>
      </w:r>
      <w:r w:rsidR="000745ED">
        <w:t xml:space="preserve"> material</w:t>
      </w:r>
      <w:r w:rsidR="004109B2">
        <w:t>s</w:t>
      </w:r>
      <w:r w:rsidR="00781CBE">
        <w:t xml:space="preserve"> </w:t>
      </w:r>
      <w:sdt>
        <w:sdtPr>
          <w:id w:val="-213355016"/>
          <w:citation/>
        </w:sdtPr>
        <w:sdtContent>
          <w:r w:rsidR="00781CBE">
            <w:fldChar w:fldCharType="begin"/>
          </w:r>
          <w:r w:rsidR="00781CBE">
            <w:instrText xml:space="preserve"> CITATION Aba25 \l 2057 </w:instrText>
          </w:r>
          <w:r w:rsidR="00781CBE">
            <w:fldChar w:fldCharType="separate"/>
          </w:r>
          <w:r w:rsidR="00392FA7">
            <w:rPr>
              <w:noProof/>
            </w:rPr>
            <w:t>[8]</w:t>
          </w:r>
          <w:r w:rsidR="00781CBE">
            <w:fldChar w:fldCharType="end"/>
          </w:r>
        </w:sdtContent>
      </w:sdt>
      <w:r w:rsidR="000745ED">
        <w:t xml:space="preserve">. </w:t>
      </w:r>
      <w:r w:rsidR="004109B2">
        <w:t>It also includes a damage parameter</w:t>
      </w:r>
      <w:r w:rsidR="00EE3F7D">
        <w:t>, displayed in values D1-D5</w:t>
      </w:r>
      <w:r w:rsidR="002D5157">
        <w:t>,</w:t>
      </w:r>
      <w:r w:rsidR="00EE3F7D">
        <w:t xml:space="preserve"> which tracks the </w:t>
      </w:r>
      <w:r w:rsidR="002D5157">
        <w:t>material's</w:t>
      </w:r>
      <w:r w:rsidR="00EE3F7D">
        <w:t xml:space="preserve"> deformation through varying str</w:t>
      </w:r>
      <w:r w:rsidR="002D5157">
        <w:t xml:space="preserve">ain stages. </w:t>
      </w:r>
    </w:p>
    <w:p w14:paraId="2D2433DA" w14:textId="139BB334" w:rsidR="002B4C05" w:rsidRPr="00A363DA" w:rsidRDefault="002B4C05" w:rsidP="002B4C05">
      <w:r>
        <w:t xml:space="preserve">Simulations also require elastic property values for the same materials, in the case of a shaped charge simulation, Young's Modulus and Poisson's ratio. These values define how stiff a material is and how stress waves, or specifically in the case of shaped charges, detonation waves, will propagate through these materials. The elasticity characteristics refer to the strain applied to a material until it undergoes permanent deformation. Every material has a yield point, where, when passed, it will undergo permanent deformation and transition from the elastic region to the plastic region </w:t>
      </w:r>
      <w:sdt>
        <w:sdtPr>
          <w:id w:val="-617066281"/>
          <w:citation/>
        </w:sdtPr>
        <w:sdtContent>
          <w:r>
            <w:fldChar w:fldCharType="begin"/>
          </w:r>
          <w:r>
            <w:instrText xml:space="preserve"> CITATION Int25 \l 2057 </w:instrText>
          </w:r>
          <w:r>
            <w:fldChar w:fldCharType="separate"/>
          </w:r>
          <w:r w:rsidR="00392FA7">
            <w:rPr>
              <w:noProof/>
            </w:rPr>
            <w:t>[9]</w:t>
          </w:r>
          <w:r>
            <w:fldChar w:fldCharType="end"/>
          </w:r>
        </w:sdtContent>
      </w:sdt>
      <w:r>
        <w:t xml:space="preserve">. It is essential to get these values correct, as small inaccuracies can provide drastic changes in wave speeds and stress distributions through a shaped charge, causing simulation results to be inaccurate. If a user were to receive inaccurate results, and the shaped charge were to be manufactured and operated by a human, it could pose a large safety risk. </w:t>
      </w:r>
    </w:p>
    <w:p w14:paraId="468461D0" w14:textId="60E5F99A" w:rsidR="00604744" w:rsidRDefault="00604744" w:rsidP="00604744"/>
    <w:p w14:paraId="2E9F33DE" w14:textId="28D1C04C" w:rsidR="0019584A" w:rsidRDefault="0019584A" w:rsidP="00604744">
      <w:r w:rsidRPr="0019584A">
        <w:drawing>
          <wp:inline distT="0" distB="0" distL="0" distR="0" wp14:anchorId="11CAD97C" wp14:editId="1FD59961">
            <wp:extent cx="5731510" cy="740410"/>
            <wp:effectExtent l="0" t="0" r="2540" b="2540"/>
            <wp:docPr id="1797180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180975" name=""/>
                    <pic:cNvPicPr/>
                  </pic:nvPicPr>
                  <pic:blipFill>
                    <a:blip r:embed="rId9"/>
                    <a:stretch>
                      <a:fillRect/>
                    </a:stretch>
                  </pic:blipFill>
                  <pic:spPr>
                    <a:xfrm>
                      <a:off x="0" y="0"/>
                      <a:ext cx="5731510" cy="740410"/>
                    </a:xfrm>
                    <a:prstGeom prst="rect">
                      <a:avLst/>
                    </a:prstGeom>
                  </pic:spPr>
                </pic:pic>
              </a:graphicData>
            </a:graphic>
          </wp:inline>
        </w:drawing>
      </w:r>
    </w:p>
    <w:p w14:paraId="213E8AA4" w14:textId="474648A7" w:rsidR="0019584A" w:rsidRDefault="0019584A" w:rsidP="0019584A">
      <w:pPr>
        <w:pStyle w:val="Caption"/>
        <w:jc w:val="center"/>
      </w:pPr>
      <w:bookmarkStart w:id="7" w:name="_Toc218459918"/>
      <w:r>
        <w:t xml:space="preserve">Equation </w:t>
      </w:r>
      <w:r>
        <w:fldChar w:fldCharType="begin"/>
      </w:r>
      <w:r>
        <w:instrText xml:space="preserve"> SEQ Equation \* ARABIC </w:instrText>
      </w:r>
      <w:r>
        <w:fldChar w:fldCharType="separate"/>
      </w:r>
      <w:r>
        <w:rPr>
          <w:noProof/>
        </w:rPr>
        <w:t>1</w:t>
      </w:r>
      <w:r>
        <w:fldChar w:fldCharType="end"/>
      </w:r>
      <w:r>
        <w:t xml:space="preserve"> - Johnson Cook Plasticity Model</w:t>
      </w:r>
      <w:bookmarkEnd w:id="7"/>
    </w:p>
    <w:p w14:paraId="7739837B" w14:textId="5528902C" w:rsidR="004B31F6" w:rsidRDefault="0019584A" w:rsidP="00604744">
      <w:r>
        <w:t>Equation 1 details the JC plasticity model</w:t>
      </w:r>
      <w:r w:rsidR="000C7159">
        <w:t>,</w:t>
      </w:r>
      <w:r>
        <w:t xml:space="preserve"> where ‘a’ resembles the initial yield stress</w:t>
      </w:r>
      <w:r w:rsidR="00303E75">
        <w:t xml:space="preserve"> and </w:t>
      </w:r>
      <w:r w:rsidR="000C7159">
        <w:t xml:space="preserve">‘b’ the hardening constant, both are measured in pressure units. </w:t>
      </w:r>
      <w:r w:rsidR="001257F7">
        <w:t xml:space="preserve">‘n’ describes the </w:t>
      </w:r>
      <w:r w:rsidR="007103C2">
        <w:t xml:space="preserve">material's deformation and what type of behaviour will be described. </w:t>
      </w:r>
      <w:r w:rsidR="00B74B3A">
        <w:t>When n=1, the material behaves as a perfect linear elastic material</w:t>
      </w:r>
      <w:r w:rsidR="009017ED">
        <w:t>,</w:t>
      </w:r>
      <w:r w:rsidR="00B74B3A">
        <w:t xml:space="preserve"> and if n=0</w:t>
      </w:r>
      <w:r w:rsidR="009017ED">
        <w:t>,</w:t>
      </w:r>
      <w:r w:rsidR="00B74B3A">
        <w:t xml:space="preserve"> </w:t>
      </w:r>
      <w:r w:rsidR="009017ED">
        <w:t>it will display non-linear behaviour. If the ‘n’ value falls between 0-1</w:t>
      </w:r>
      <w:r w:rsidR="0079186C">
        <w:t>,</w:t>
      </w:r>
      <w:r w:rsidR="009017ED">
        <w:t xml:space="preserve"> </w:t>
      </w:r>
      <w:r w:rsidR="0074668E">
        <w:t xml:space="preserve">then it will behave in </w:t>
      </w:r>
      <w:r w:rsidR="00543D9D">
        <w:t>an</w:t>
      </w:r>
      <w:r w:rsidR="0074668E">
        <w:t xml:space="preserve"> elastoplastic manner</w:t>
      </w:r>
      <w:r w:rsidR="00543D9D">
        <w:t>,</w:t>
      </w:r>
      <w:r w:rsidR="0074668E">
        <w:t xml:space="preserve"> meaning it will deform elastically to begin with and then </w:t>
      </w:r>
      <w:r w:rsidR="00543D9D">
        <w:t xml:space="preserve">plastically once the yield strength is exceeded. </w:t>
      </w:r>
      <w:r w:rsidR="0079186C">
        <w:t xml:space="preserve">C and M are constants that describe how the material will </w:t>
      </w:r>
      <w:r w:rsidR="0079186C">
        <w:lastRenderedPageBreak/>
        <w:t xml:space="preserve">react to </w:t>
      </w:r>
      <w:r w:rsidR="00047351">
        <w:t>changes in strain rate and temperature alterations. The term T</w:t>
      </w:r>
      <w:r w:rsidR="00B14ACA">
        <w:t>r and</w:t>
      </w:r>
      <w:r w:rsidR="00CA70FD">
        <w:t xml:space="preserve"> Tmelt is the reference temperature and materials melting point</w:t>
      </w:r>
      <w:r w:rsidR="002B4C05">
        <w:t>,</w:t>
      </w:r>
      <w:r w:rsidR="00CA70FD">
        <w:t xml:space="preserve"> whilst T is the current temperature</w:t>
      </w:r>
      <w:r w:rsidR="001A6F6D">
        <w:t xml:space="preserve"> </w:t>
      </w:r>
      <w:sdt>
        <w:sdtPr>
          <w:id w:val="-730529705"/>
          <w:citation/>
        </w:sdtPr>
        <w:sdtContent>
          <w:r w:rsidR="001A6F6D">
            <w:fldChar w:fldCharType="begin"/>
          </w:r>
          <w:r w:rsidR="001A6F6D">
            <w:instrText xml:space="preserve"> CITATION WEL23 \l 2057 </w:instrText>
          </w:r>
          <w:r w:rsidR="001A6F6D">
            <w:fldChar w:fldCharType="separate"/>
          </w:r>
          <w:r w:rsidR="00392FA7">
            <w:rPr>
              <w:noProof/>
            </w:rPr>
            <w:t>[10]</w:t>
          </w:r>
          <w:r w:rsidR="001A6F6D">
            <w:fldChar w:fldCharType="end"/>
          </w:r>
        </w:sdtContent>
      </w:sdt>
      <w:r w:rsidR="00CA70FD">
        <w:t xml:space="preserve">. </w:t>
      </w:r>
    </w:p>
    <w:p w14:paraId="2CDBC302" w14:textId="193C198E" w:rsidR="007D4A6E" w:rsidRDefault="00B61B78" w:rsidP="00B61B78">
      <w:pPr>
        <w:pStyle w:val="Heading3"/>
        <w:numPr>
          <w:ilvl w:val="2"/>
          <w:numId w:val="3"/>
        </w:numPr>
      </w:pPr>
      <w:bookmarkStart w:id="8" w:name="_Toc218597358"/>
      <w:r>
        <w:t>J</w:t>
      </w:r>
      <w:r w:rsidR="00BA1F0F">
        <w:t>ones Wilkins Lee (JWL)</w:t>
      </w:r>
      <w:bookmarkEnd w:id="8"/>
    </w:p>
    <w:p w14:paraId="454CE546" w14:textId="76D9772F" w:rsidR="00A363DA" w:rsidRDefault="00AC399D" w:rsidP="00A363DA">
      <w:r>
        <w:t>The Jones</w:t>
      </w:r>
      <w:r w:rsidR="003B2209">
        <w:t>-Wilkins-Lee (JWL) equation of state (EOS)</w:t>
      </w:r>
      <w:r w:rsidR="004518CB">
        <w:t xml:space="preserve"> is a thermodynamic law that represents </w:t>
      </w:r>
      <w:r w:rsidR="004F5D38">
        <w:t xml:space="preserve">the thermodynamic behaviour of detonation products </w:t>
      </w:r>
      <w:sdt>
        <w:sdtPr>
          <w:id w:val="1417218163"/>
          <w:citation/>
        </w:sdtPr>
        <w:sdtContent>
          <w:r w:rsidR="00006AEB">
            <w:fldChar w:fldCharType="begin"/>
          </w:r>
          <w:r w:rsidR="00006AEB">
            <w:instrText xml:space="preserve"> CITATION Ita25 \l 2057 </w:instrText>
          </w:r>
          <w:r w:rsidR="00006AEB">
            <w:fldChar w:fldCharType="separate"/>
          </w:r>
          <w:r w:rsidR="00392FA7">
            <w:rPr>
              <w:noProof/>
            </w:rPr>
            <w:t>[11]</w:t>
          </w:r>
          <w:r w:rsidR="00006AEB">
            <w:fldChar w:fldCharType="end"/>
          </w:r>
        </w:sdtContent>
      </w:sdt>
      <w:r w:rsidR="004F5D38">
        <w:t xml:space="preserve">. </w:t>
      </w:r>
      <w:r w:rsidR="00DA2198">
        <w:t>Using</w:t>
      </w:r>
      <w:r w:rsidR="001F4518">
        <w:t xml:space="preserve"> the JWL EOS it allow</w:t>
      </w:r>
      <w:r w:rsidR="00DA2198">
        <w:t>s</w:t>
      </w:r>
      <w:r w:rsidR="001F4518">
        <w:t xml:space="preserve"> the </w:t>
      </w:r>
      <w:r w:rsidR="00FB2A8D">
        <w:t>explosives</w:t>
      </w:r>
      <w:r w:rsidR="001F4518">
        <w:t xml:space="preserve"> within a shaped charge simulation to</w:t>
      </w:r>
      <w:r w:rsidR="00790F56">
        <w:t xml:space="preserve"> demonstrate extreme pressure levels immediately after detonation</w:t>
      </w:r>
      <w:r w:rsidR="00DA2198">
        <w:t xml:space="preserve">, to demonstrate an accurate shock load on surrounding materials, for example, a liner. </w:t>
      </w:r>
      <w:r w:rsidR="00EF0DF1">
        <w:t>By not using JWL, it runs the risk of not transferring the correct value of energy at detonation, and therefore, the shock loading onto the surrounding materials will cause them to deform inaccurately</w:t>
      </w:r>
      <w:r w:rsidR="001C69EE">
        <w:t>, degrading the performance</w:t>
      </w:r>
      <w:r w:rsidR="002D2334">
        <w:t xml:space="preserve"> and</w:t>
      </w:r>
      <w:r w:rsidR="001C69EE">
        <w:t xml:space="preserve"> </w:t>
      </w:r>
      <w:r w:rsidR="002D2334">
        <w:t>providing</w:t>
      </w:r>
      <w:r w:rsidR="001C69EE">
        <w:t xml:space="preserve"> users with inaccurate velocity </w:t>
      </w:r>
      <w:r w:rsidR="002D2334">
        <w:t xml:space="preserve">and penetration statistics. </w:t>
      </w:r>
    </w:p>
    <w:p w14:paraId="28E2EDA2" w14:textId="77777777" w:rsidR="002B4C05" w:rsidRPr="00A363DA" w:rsidRDefault="002B4C05" w:rsidP="00A363DA"/>
    <w:p w14:paraId="4A1D8CE6" w14:textId="171C8922" w:rsidR="00B61B78" w:rsidRDefault="00BD68FC" w:rsidP="00B61B78">
      <w:pPr>
        <w:pStyle w:val="Heading2"/>
        <w:numPr>
          <w:ilvl w:val="1"/>
          <w:numId w:val="3"/>
        </w:numPr>
      </w:pPr>
      <w:bookmarkStart w:id="9" w:name="_Toc218597359"/>
      <w:r>
        <w:t>Conclusion</w:t>
      </w:r>
      <w:r w:rsidR="008C22AE">
        <w:t xml:space="preserve"> of Literature Review</w:t>
      </w:r>
      <w:bookmarkEnd w:id="9"/>
    </w:p>
    <w:p w14:paraId="03E174B7" w14:textId="6CE7B84F" w:rsidR="00BD68FC" w:rsidRDefault="005C10E4" w:rsidP="00BD68FC">
      <w:r>
        <w:t xml:space="preserve">This literature review has detailed the history of shaped charges and </w:t>
      </w:r>
      <w:r w:rsidR="000E3596">
        <w:t>the</w:t>
      </w:r>
      <w:r>
        <w:t xml:space="preserve"> evolution of their </w:t>
      </w:r>
      <w:r w:rsidR="006E3DF9">
        <w:t>evolution</w:t>
      </w:r>
      <w:r w:rsidR="00E00983">
        <w:t xml:space="preserve">, beginning with Charles </w:t>
      </w:r>
      <w:r w:rsidR="000E3596">
        <w:t>Munroe's</w:t>
      </w:r>
      <w:r w:rsidR="00E00983">
        <w:t xml:space="preserve"> early testing and future development </w:t>
      </w:r>
      <w:r w:rsidR="000E3596">
        <w:t xml:space="preserve">in military environments, as well as their involvement in the Civil sector. </w:t>
      </w:r>
      <w:r w:rsidR="006E3DF9">
        <w:t xml:space="preserve">This development has seen </w:t>
      </w:r>
      <w:r w:rsidR="00F07875">
        <w:t xml:space="preserve">advances in shaped charge design development, understanding of explosives characteristics, as well as the performance of ductile metals under high-strain scenarios. </w:t>
      </w:r>
      <w:r w:rsidR="0046079F">
        <w:t>This development has aided the creation of charges designed for specific outcomes, whether that be armour penetration or breaching underground to access oil wells.</w:t>
      </w:r>
      <w:r w:rsidR="00CA7C12">
        <w:t xml:space="preserve"> The main goal of a shaped charge is its ability to focus explosive energy into a small target in a predictable manner. </w:t>
      </w:r>
    </w:p>
    <w:p w14:paraId="3A524F9D" w14:textId="3CBF594E" w:rsidR="0014260C" w:rsidRDefault="0014260C" w:rsidP="00BD68FC">
      <w:r>
        <w:t xml:space="preserve">This review also highlighted the importance of numerical modelling of shaped charges through software such as Abaqus. </w:t>
      </w:r>
      <w:r w:rsidR="002B6B72">
        <w:t xml:space="preserve">This allows designers to save time, money and reduce risk to </w:t>
      </w:r>
      <w:r w:rsidR="00ED34A2">
        <w:t>humans</w:t>
      </w:r>
      <w:r w:rsidR="002B6B72">
        <w:t xml:space="preserve"> through physical interaction by digitally </w:t>
      </w:r>
      <w:r w:rsidR="00ED34A2">
        <w:t xml:space="preserve">simulating a shaped charge and being able to break down and analyse its performance in very precise increments. </w:t>
      </w:r>
      <w:r w:rsidR="00943D11">
        <w:t>By doing this</w:t>
      </w:r>
      <w:r w:rsidR="004958AA">
        <w:t>,</w:t>
      </w:r>
      <w:r w:rsidR="00943D11">
        <w:t xml:space="preserve"> simulators </w:t>
      </w:r>
      <w:r w:rsidR="004958AA">
        <w:t>can</w:t>
      </w:r>
      <w:r w:rsidR="00943D11">
        <w:t xml:space="preserve"> </w:t>
      </w:r>
      <w:r w:rsidR="00024B57">
        <w:t xml:space="preserve">explore how changes in geometry, </w:t>
      </w:r>
      <w:r w:rsidR="004958AA">
        <w:t>liner</w:t>
      </w:r>
      <w:r w:rsidR="00024B57">
        <w:t xml:space="preserve"> materials and explosive characteristics </w:t>
      </w:r>
      <w:r w:rsidR="004958AA">
        <w:t>affect</w:t>
      </w:r>
      <w:r w:rsidR="008C7F8F">
        <w:t xml:space="preserve"> the performance</w:t>
      </w:r>
      <w:r w:rsidR="00BA4058">
        <w:t xml:space="preserve"> and correct design issues more efficiently than a human could physically. </w:t>
      </w:r>
    </w:p>
    <w:p w14:paraId="2197FB0B" w14:textId="0DE6D8C1" w:rsidR="00536B13" w:rsidRPr="00BD68FC" w:rsidRDefault="00536B13" w:rsidP="00BD68FC">
      <w:r>
        <w:lastRenderedPageBreak/>
        <w:t xml:space="preserve">Finally, </w:t>
      </w:r>
      <w:r w:rsidR="00DF49D2">
        <w:t>the accuracy of shaped charge simulation heavily relies on sourcing and inputting the correct</w:t>
      </w:r>
      <w:r w:rsidR="00386D01">
        <w:t xml:space="preserve"> material and explosive characteristics. </w:t>
      </w:r>
      <w:r w:rsidR="007772EF">
        <w:t xml:space="preserve">Using JC and JWL values is essential to demonstrate the </w:t>
      </w:r>
      <w:r w:rsidR="003373F6">
        <w:t>extreme deformation that the casing and liver will undergo</w:t>
      </w:r>
      <w:r w:rsidR="006728F4">
        <w:t>,</w:t>
      </w:r>
      <w:r w:rsidR="003373F6">
        <w:t xml:space="preserve"> as well as the JWL values to depict an accurate resemblance of detonation </w:t>
      </w:r>
      <w:r w:rsidR="006728F4">
        <w:t xml:space="preserve">behaviour. This review </w:t>
      </w:r>
      <w:r w:rsidR="00ED4432">
        <w:t xml:space="preserve">pinpoints the importance of ensuring these values are precise to ensure </w:t>
      </w:r>
      <w:r w:rsidR="00C35D0F">
        <w:t xml:space="preserve">results are accurate and prevent any risk </w:t>
      </w:r>
      <w:r w:rsidR="00DF3882">
        <w:t xml:space="preserve">if a simulated model is brought into the real world. </w:t>
      </w:r>
    </w:p>
    <w:p w14:paraId="1B7EF307" w14:textId="14AE8DCB" w:rsidR="008C22AE" w:rsidRDefault="00741C71" w:rsidP="0043780E">
      <w:pPr>
        <w:pStyle w:val="Heading1"/>
        <w:numPr>
          <w:ilvl w:val="0"/>
          <w:numId w:val="3"/>
        </w:numPr>
      </w:pPr>
      <w:bookmarkStart w:id="10" w:name="_Toc218597360"/>
      <w:r>
        <w:t>Two-Dimensional</w:t>
      </w:r>
      <w:r w:rsidR="008C22AE">
        <w:t xml:space="preserve"> </w:t>
      </w:r>
      <w:r w:rsidR="0043780E">
        <w:t>Abaqus Simulations</w:t>
      </w:r>
      <w:bookmarkEnd w:id="10"/>
    </w:p>
    <w:p w14:paraId="3026456F" w14:textId="3EC9F272" w:rsidR="003323F4" w:rsidRDefault="003323F4" w:rsidP="003323F4">
      <w:pPr>
        <w:pStyle w:val="Heading2"/>
        <w:numPr>
          <w:ilvl w:val="1"/>
          <w:numId w:val="3"/>
        </w:numPr>
      </w:pPr>
      <w:bookmarkStart w:id="11" w:name="_Toc218597361"/>
      <w:r>
        <w:t>Overview of 2D Modelling</w:t>
      </w:r>
      <w:bookmarkEnd w:id="11"/>
      <w:r>
        <w:t xml:space="preserve"> </w:t>
      </w:r>
    </w:p>
    <w:p w14:paraId="285A0B49" w14:textId="291F5A1E" w:rsidR="00F306F6" w:rsidRPr="00967BEB" w:rsidRDefault="008A6AC8" w:rsidP="00967BEB">
      <w:r>
        <w:t xml:space="preserve">Modelling can be completed in both 2D and 3D, with both holding their pros and cons. </w:t>
      </w:r>
      <w:r w:rsidR="00BA31EF">
        <w:t>Using</w:t>
      </w:r>
      <w:r>
        <w:t xml:space="preserve"> 2D modelling </w:t>
      </w:r>
      <w:r w:rsidR="004742D3">
        <w:t>puts less strain on computer components and</w:t>
      </w:r>
      <w:r w:rsidR="00BA31EF">
        <w:t>,</w:t>
      </w:r>
      <w:r w:rsidR="004742D3">
        <w:t xml:space="preserve"> therefore</w:t>
      </w:r>
      <w:r w:rsidR="00BA31EF">
        <w:t>,</w:t>
      </w:r>
      <w:r w:rsidR="004742D3">
        <w:t xml:space="preserve"> can be completed </w:t>
      </w:r>
      <w:r w:rsidR="00BA31EF">
        <w:t>using less advanced technology. This is because run times are shorter and less detailed because of less complex designs</w:t>
      </w:r>
      <w:r w:rsidR="001E5DAC">
        <w:t xml:space="preserve"> </w:t>
      </w:r>
      <w:sdt>
        <w:sdtPr>
          <w:id w:val="-2058148262"/>
          <w:citation/>
        </w:sdtPr>
        <w:sdtContent>
          <w:r w:rsidR="001E5DAC">
            <w:fldChar w:fldCharType="begin"/>
          </w:r>
          <w:r w:rsidR="001E5DAC">
            <w:instrText xml:space="preserve"> CITATION Fai24 \l 2057 </w:instrText>
          </w:r>
          <w:r w:rsidR="001E5DAC">
            <w:fldChar w:fldCharType="separate"/>
          </w:r>
          <w:r w:rsidR="00392FA7">
            <w:rPr>
              <w:noProof/>
            </w:rPr>
            <w:t>[12]</w:t>
          </w:r>
          <w:r w:rsidR="001E5DAC">
            <w:fldChar w:fldCharType="end"/>
          </w:r>
        </w:sdtContent>
      </w:sdt>
      <w:r w:rsidR="00BA31EF">
        <w:t xml:space="preserve">. </w:t>
      </w:r>
      <w:r w:rsidR="00BD1C89">
        <w:t>When creating a 2D axisymmetric design</w:t>
      </w:r>
      <w:r w:rsidR="00F306F6">
        <w:t>,</w:t>
      </w:r>
      <w:r w:rsidR="00BD1C89">
        <w:t xml:space="preserve"> it requires the </w:t>
      </w:r>
      <w:r w:rsidR="00F306F6">
        <w:t>same steps as 3D</w:t>
      </w:r>
      <w:r w:rsidR="00F303FE">
        <w:t>,</w:t>
      </w:r>
      <w:r w:rsidR="00F306F6">
        <w:t xml:space="preserve"> with requirements </w:t>
      </w:r>
      <w:r w:rsidR="00F303FE">
        <w:t xml:space="preserve">to complete meshing, boundary conditions and contact definitions, but at a lower detail with less </w:t>
      </w:r>
      <w:r w:rsidR="00102811">
        <w:t>in-depth</w:t>
      </w:r>
      <w:r w:rsidR="00F303FE">
        <w:t xml:space="preserve"> meshing</w:t>
      </w:r>
      <w:r w:rsidR="00102811">
        <w:t>,</w:t>
      </w:r>
      <w:r w:rsidR="00F303FE">
        <w:t xml:space="preserve"> making the main difference. As a result of this</w:t>
      </w:r>
      <w:r w:rsidR="00102811">
        <w:t>,</w:t>
      </w:r>
      <w:r w:rsidR="00F303FE">
        <w:t xml:space="preserve"> the</w:t>
      </w:r>
      <w:r w:rsidR="00102811">
        <w:t xml:space="preserve"> outcome of </w:t>
      </w:r>
      <w:r w:rsidR="001705F4">
        <w:t xml:space="preserve">a 2D </w:t>
      </w:r>
      <w:r w:rsidR="00102811">
        <w:t>model will not accurate</w:t>
      </w:r>
      <w:r w:rsidR="0003514C">
        <w:t>ly depict the results compared to</w:t>
      </w:r>
      <w:r w:rsidR="00102811">
        <w:t xml:space="preserve"> </w:t>
      </w:r>
      <w:r w:rsidR="001705F4">
        <w:t>a</w:t>
      </w:r>
      <w:r w:rsidR="00102811">
        <w:t xml:space="preserve"> 3D</w:t>
      </w:r>
      <w:r w:rsidR="001705F4">
        <w:t xml:space="preserve"> model</w:t>
      </w:r>
      <w:r w:rsidR="00AC1D84">
        <w:t xml:space="preserve"> due to </w:t>
      </w:r>
      <w:r w:rsidR="0003514C">
        <w:t>the limited complexity of the meshing and geometry</w:t>
      </w:r>
      <w:r w:rsidR="00102811">
        <w:t xml:space="preserve">. </w:t>
      </w:r>
      <w:r w:rsidR="00A16FB9">
        <w:t xml:space="preserve">However, </w:t>
      </w:r>
      <w:r w:rsidR="0003514C">
        <w:t>because of</w:t>
      </w:r>
      <w:r w:rsidR="00942A8C">
        <w:t xml:space="preserve"> fewer elements and a simpler geometry</w:t>
      </w:r>
      <w:r w:rsidR="00AC1D84">
        <w:t>,</w:t>
      </w:r>
      <w:r w:rsidR="00942A8C">
        <w:t xml:space="preserve"> the simulations are often more stable</w:t>
      </w:r>
      <w:r w:rsidR="00AC1D84">
        <w:t>,</w:t>
      </w:r>
      <w:r w:rsidR="00942A8C">
        <w:t xml:space="preserve"> </w:t>
      </w:r>
      <w:r w:rsidR="00AC1D84">
        <w:t xml:space="preserve">especially when simulating shaped charges demonstrating extreme pressures and large deformation. </w:t>
      </w:r>
      <w:r w:rsidR="0042754E">
        <w:t xml:space="preserve">There </w:t>
      </w:r>
      <w:r w:rsidR="00EC7B84">
        <w:t>is</w:t>
      </w:r>
      <w:r w:rsidR="0042754E">
        <w:t xml:space="preserve"> a total of four 2D models simulated in this report, all using different explosive fills and liners to understand how the different chemical and physical properties provide an alternate outcome.</w:t>
      </w:r>
    </w:p>
    <w:p w14:paraId="6466D162" w14:textId="1CC704C8" w:rsidR="003323F4" w:rsidRDefault="00B76F95" w:rsidP="0075449B">
      <w:pPr>
        <w:pStyle w:val="Heading2"/>
        <w:numPr>
          <w:ilvl w:val="1"/>
          <w:numId w:val="3"/>
        </w:numPr>
      </w:pPr>
      <w:bookmarkStart w:id="12" w:name="_Toc218597362"/>
      <w:r>
        <w:t xml:space="preserve">2D </w:t>
      </w:r>
      <w:r w:rsidR="003323F4">
        <w:t>Sketch</w:t>
      </w:r>
      <w:bookmarkEnd w:id="12"/>
      <w:r w:rsidR="003323F4">
        <w:t xml:space="preserve"> </w:t>
      </w:r>
    </w:p>
    <w:p w14:paraId="59ECF88F" w14:textId="72F54321" w:rsidR="00C430F8" w:rsidRDefault="00CC44B4" w:rsidP="00CC44B4">
      <w:r>
        <w:t>All simulations seen in this report have utilised the same</w:t>
      </w:r>
      <w:r w:rsidR="00C430F8">
        <w:t xml:space="preserve"> sketch</w:t>
      </w:r>
      <w:r>
        <w:t xml:space="preserve"> design</w:t>
      </w:r>
      <w:r w:rsidR="004D5DD8">
        <w:t xml:space="preserve"> </w:t>
      </w:r>
      <w:r w:rsidR="00F47566">
        <w:t>to keep the comparison of results fair and relatable. The design is based on a common design seen in shaped charge design</w:t>
      </w:r>
      <w:r w:rsidR="008557C1">
        <w:t>,</w:t>
      </w:r>
      <w:r w:rsidR="00F47566">
        <w:t xml:space="preserve"> with a cone angle of 60</w:t>
      </w:r>
      <w:r w:rsidR="008557C1" w:rsidRPr="008557C1">
        <w:t>°</w:t>
      </w:r>
      <w:r w:rsidR="008557C1">
        <w:t xml:space="preserve">. This design was </w:t>
      </w:r>
      <w:r w:rsidR="001F3C25">
        <w:t>chosen</w:t>
      </w:r>
      <w:r w:rsidR="008557C1">
        <w:t xml:space="preserve"> as existing data will allow for accurate </w:t>
      </w:r>
      <w:r w:rsidR="001F3C25">
        <w:t xml:space="preserve">comparison in results and </w:t>
      </w:r>
      <w:r w:rsidR="004D1085">
        <w:t xml:space="preserve">provide the ability to identify issues with the simulation if the </w:t>
      </w:r>
      <w:r w:rsidR="00C430F8">
        <w:t>results are not comparable</w:t>
      </w:r>
      <w:r w:rsidR="00B06A34">
        <w:t xml:space="preserve">. </w:t>
      </w:r>
    </w:p>
    <w:p w14:paraId="56FFF3A4" w14:textId="77777777" w:rsidR="001F20C3" w:rsidRDefault="001F20C3" w:rsidP="00CC44B4"/>
    <w:p w14:paraId="18B8F91D" w14:textId="35B05381" w:rsidR="001F20C3" w:rsidRPr="006F737F" w:rsidRDefault="001F20C3" w:rsidP="001F20C3">
      <w:pPr>
        <w:pStyle w:val="Caption"/>
        <w:jc w:val="center"/>
        <w:rPr>
          <w:sz w:val="20"/>
          <w:szCs w:val="20"/>
        </w:rPr>
      </w:pPr>
      <w:bookmarkStart w:id="13" w:name="_Toc218597426"/>
      <w:r w:rsidRPr="006F737F">
        <w:rPr>
          <w:sz w:val="20"/>
          <w:szCs w:val="20"/>
        </w:rPr>
        <w:lastRenderedPageBreak/>
        <w:t xml:space="preserve">Figure </w:t>
      </w:r>
      <w:r w:rsidRPr="006F737F">
        <w:rPr>
          <w:sz w:val="20"/>
          <w:szCs w:val="20"/>
        </w:rPr>
        <w:fldChar w:fldCharType="begin"/>
      </w:r>
      <w:r w:rsidRPr="006F737F">
        <w:rPr>
          <w:sz w:val="20"/>
          <w:szCs w:val="20"/>
        </w:rPr>
        <w:instrText xml:space="preserve"> SEQ Figure \* ARABIC </w:instrText>
      </w:r>
      <w:r w:rsidRPr="006F737F">
        <w:rPr>
          <w:sz w:val="20"/>
          <w:szCs w:val="20"/>
        </w:rPr>
        <w:fldChar w:fldCharType="separate"/>
      </w:r>
      <w:r w:rsidR="00C24181">
        <w:rPr>
          <w:noProof/>
          <w:sz w:val="20"/>
          <w:szCs w:val="20"/>
        </w:rPr>
        <w:t>1</w:t>
      </w:r>
      <w:r w:rsidRPr="006F737F">
        <w:rPr>
          <w:sz w:val="20"/>
          <w:szCs w:val="20"/>
        </w:rPr>
        <w:fldChar w:fldCharType="end"/>
      </w:r>
      <w:r w:rsidRPr="006F737F">
        <w:rPr>
          <w:sz w:val="20"/>
          <w:szCs w:val="20"/>
        </w:rPr>
        <w:t xml:space="preserve"> - 2D Case Sketch</w:t>
      </w:r>
      <w:r w:rsidRPr="006F737F">
        <w:rPr>
          <w:noProof/>
          <w:sz w:val="20"/>
          <w:szCs w:val="20"/>
        </w:rPr>
        <w:drawing>
          <wp:anchor distT="0" distB="0" distL="114300" distR="114300" simplePos="0" relativeHeight="251658240" behindDoc="1" locked="0" layoutInCell="1" allowOverlap="1" wp14:anchorId="0BE880F8" wp14:editId="3313E56C">
            <wp:simplePos x="0" y="0"/>
            <wp:positionH relativeFrom="column">
              <wp:posOffset>1323975</wp:posOffset>
            </wp:positionH>
            <wp:positionV relativeFrom="paragraph">
              <wp:posOffset>0</wp:posOffset>
            </wp:positionV>
            <wp:extent cx="3248025" cy="6057900"/>
            <wp:effectExtent l="0" t="0" r="9525" b="0"/>
            <wp:wrapTopAndBottom/>
            <wp:docPr id="410971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6057900"/>
                    </a:xfrm>
                    <a:prstGeom prst="rect">
                      <a:avLst/>
                    </a:prstGeom>
                    <a:noFill/>
                    <a:ln>
                      <a:noFill/>
                    </a:ln>
                  </pic:spPr>
                </pic:pic>
              </a:graphicData>
            </a:graphic>
          </wp:anchor>
        </w:drawing>
      </w:r>
      <w:bookmarkEnd w:id="13"/>
    </w:p>
    <w:p w14:paraId="33934A5A" w14:textId="64680DEE" w:rsidR="00D36C79" w:rsidRDefault="002400F8" w:rsidP="00CC44B4">
      <w:r>
        <w:t>As shown in Figure 1</w:t>
      </w:r>
      <w:r w:rsidR="004D5DD8">
        <w:t>,</w:t>
      </w:r>
      <w:r>
        <w:t xml:space="preserve"> t</w:t>
      </w:r>
      <w:r w:rsidR="00D36C79">
        <w:t>he 2D case ha</w:t>
      </w:r>
      <w:r>
        <w:t>s a shoulder width of 0.01m</w:t>
      </w:r>
      <w:r w:rsidR="00F87B7E">
        <w:t>,</w:t>
      </w:r>
      <w:r>
        <w:t xml:space="preserve"> </w:t>
      </w:r>
      <w:r w:rsidR="004D5DD8">
        <w:t xml:space="preserve">a </w:t>
      </w:r>
      <w:r>
        <w:t>lid width of 0.04m</w:t>
      </w:r>
      <w:r w:rsidR="00F87B7E">
        <w:t xml:space="preserve"> and </w:t>
      </w:r>
      <w:r w:rsidR="00E7610D">
        <w:t xml:space="preserve">a </w:t>
      </w:r>
      <w:r w:rsidR="00F87B7E">
        <w:t>height of 0.0</w:t>
      </w:r>
      <w:r w:rsidR="00E7610D">
        <w:t>6m</w:t>
      </w:r>
      <w:r w:rsidR="001F20C3">
        <w:t>.</w:t>
      </w:r>
      <w:r>
        <w:t xml:space="preserve"> </w:t>
      </w:r>
      <w:r w:rsidR="001F20C3">
        <w:t>The</w:t>
      </w:r>
      <w:r>
        <w:t xml:space="preserve"> </w:t>
      </w:r>
      <w:r w:rsidR="004D5DD8">
        <w:t>design size</w:t>
      </w:r>
      <w:r>
        <w:t xml:space="preserve"> of </w:t>
      </w:r>
      <w:r w:rsidR="004D5DD8">
        <w:t xml:space="preserve">shaped charges is directly related to their operational requirement, and a shaped charge of this size would be common in a breach environment. </w:t>
      </w:r>
      <w:r w:rsidR="0072125D">
        <w:t xml:space="preserve">During this sketch, a tool was used to label each dimension to </w:t>
      </w:r>
      <w:r w:rsidR="006F737F">
        <w:t>confirm</w:t>
      </w:r>
      <w:r w:rsidR="0072125D">
        <w:t xml:space="preserve"> the design was a</w:t>
      </w:r>
      <w:r w:rsidR="006F737F">
        <w:t>s required</w:t>
      </w:r>
      <w:r w:rsidR="0072125D">
        <w:t xml:space="preserve"> a</w:t>
      </w:r>
      <w:r w:rsidR="006F737F">
        <w:t xml:space="preserve">nd then saved to the system to load into each simulation, ensuring the design never changes. </w:t>
      </w:r>
    </w:p>
    <w:p w14:paraId="43DBD3B5" w14:textId="77777777" w:rsidR="008535B3" w:rsidRDefault="008535B3" w:rsidP="00CC44B4"/>
    <w:p w14:paraId="6601C445" w14:textId="77777777" w:rsidR="008535B3" w:rsidRDefault="008535B3" w:rsidP="00CC44B4"/>
    <w:p w14:paraId="3FAE08EB" w14:textId="3E00A388" w:rsidR="006F737F" w:rsidRDefault="008535B3" w:rsidP="00CC44B4">
      <w:r>
        <w:rPr>
          <w:noProof/>
        </w:rPr>
        <w:lastRenderedPageBreak/>
        <mc:AlternateContent>
          <mc:Choice Requires="wps">
            <w:drawing>
              <wp:anchor distT="0" distB="0" distL="114300" distR="114300" simplePos="0" relativeHeight="251661312" behindDoc="0" locked="0" layoutInCell="1" allowOverlap="1" wp14:anchorId="5683C2A8" wp14:editId="30CAC53C">
                <wp:simplePos x="0" y="0"/>
                <wp:positionH relativeFrom="column">
                  <wp:posOffset>1646555</wp:posOffset>
                </wp:positionH>
                <wp:positionV relativeFrom="paragraph">
                  <wp:posOffset>4762500</wp:posOffset>
                </wp:positionV>
                <wp:extent cx="2076450" cy="635"/>
                <wp:effectExtent l="0" t="0" r="0" b="0"/>
                <wp:wrapTopAndBottom/>
                <wp:docPr id="124143957" name="Text Box 1"/>
                <wp:cNvGraphicFramePr/>
                <a:graphic xmlns:a="http://schemas.openxmlformats.org/drawingml/2006/main">
                  <a:graphicData uri="http://schemas.microsoft.com/office/word/2010/wordprocessingShape">
                    <wps:wsp>
                      <wps:cNvSpPr txBox="1"/>
                      <wps:spPr>
                        <a:xfrm>
                          <a:off x="0" y="0"/>
                          <a:ext cx="2076450" cy="635"/>
                        </a:xfrm>
                        <a:prstGeom prst="rect">
                          <a:avLst/>
                        </a:prstGeom>
                        <a:solidFill>
                          <a:prstClr val="white"/>
                        </a:solidFill>
                        <a:ln>
                          <a:noFill/>
                        </a:ln>
                      </wps:spPr>
                      <wps:txbx>
                        <w:txbxContent>
                          <w:p w14:paraId="5C339795" w14:textId="73F885B3" w:rsidR="008535B3" w:rsidRPr="0049370B" w:rsidRDefault="008535B3" w:rsidP="008535B3">
                            <w:pPr>
                              <w:pStyle w:val="Caption"/>
                              <w:jc w:val="center"/>
                              <w:rPr>
                                <w:noProof/>
                              </w:rPr>
                            </w:pPr>
                            <w:bookmarkStart w:id="14" w:name="_Toc218597427"/>
                            <w:r>
                              <w:t xml:space="preserve">Figure </w:t>
                            </w:r>
                            <w:r>
                              <w:fldChar w:fldCharType="begin"/>
                            </w:r>
                            <w:r>
                              <w:instrText xml:space="preserve"> SEQ Figure \* ARABIC </w:instrText>
                            </w:r>
                            <w:r>
                              <w:fldChar w:fldCharType="separate"/>
                            </w:r>
                            <w:r w:rsidR="00C24181">
                              <w:rPr>
                                <w:noProof/>
                              </w:rPr>
                              <w:t>2</w:t>
                            </w:r>
                            <w:r>
                              <w:fldChar w:fldCharType="end"/>
                            </w:r>
                            <w:r>
                              <w:t xml:space="preserve"> - 2D High Explosive Sketch</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683C2A8" id="_x0000_t202" coordsize="21600,21600" o:spt="202" path="m,l,21600r21600,l21600,xe">
                <v:stroke joinstyle="miter"/>
                <v:path gradientshapeok="t" o:connecttype="rect"/>
              </v:shapetype>
              <v:shape id="Text Box 1" o:spid="_x0000_s1026" type="#_x0000_t202" style="position:absolute;left:0;text-align:left;margin-left:129.65pt;margin-top:375pt;width:163.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" stroked="f">
                <v:textbox style="mso-fit-shape-to-text:t" inset="0,0,0,0">
                  <w:txbxContent>
                    <w:p w14:paraId="5C339795" w14:textId="73F885B3" w:rsidR="008535B3" w:rsidRPr="0049370B" w:rsidRDefault="008535B3" w:rsidP="008535B3">
                      <w:pPr>
                        <w:pStyle w:val="Caption"/>
                        <w:jc w:val="center"/>
                        <w:rPr>
                          <w:noProof/>
                        </w:rPr>
                      </w:pPr>
                      <w:bookmarkStart w:id="15" w:name="_Toc218597427"/>
                      <w:r>
                        <w:t xml:space="preserve">Figure </w:t>
                      </w:r>
                      <w:r>
                        <w:fldChar w:fldCharType="begin"/>
                      </w:r>
                      <w:r>
                        <w:instrText xml:space="preserve"> SEQ Figure \* ARABIC </w:instrText>
                      </w:r>
                      <w:r>
                        <w:fldChar w:fldCharType="separate"/>
                      </w:r>
                      <w:r w:rsidR="00C24181">
                        <w:rPr>
                          <w:noProof/>
                        </w:rPr>
                        <w:t>2</w:t>
                      </w:r>
                      <w:r>
                        <w:fldChar w:fldCharType="end"/>
                      </w:r>
                      <w:r>
                        <w:t xml:space="preserve"> - 2D High Explosive Sketch</w:t>
                      </w:r>
                      <w:bookmarkEnd w:id="15"/>
                    </w:p>
                  </w:txbxContent>
                </v:textbox>
                <w10:wrap type="topAndBottom"/>
              </v:shape>
            </w:pict>
          </mc:Fallback>
        </mc:AlternateContent>
      </w:r>
      <w:r>
        <w:rPr>
          <w:noProof/>
        </w:rPr>
        <w:drawing>
          <wp:anchor distT="0" distB="0" distL="114300" distR="114300" simplePos="0" relativeHeight="251659264" behindDoc="0" locked="0" layoutInCell="1" allowOverlap="1" wp14:anchorId="282AC347" wp14:editId="56AA9A25">
            <wp:simplePos x="0" y="0"/>
            <wp:positionH relativeFrom="margin">
              <wp:posOffset>1209040</wp:posOffset>
            </wp:positionH>
            <wp:positionV relativeFrom="paragraph">
              <wp:posOffset>0</wp:posOffset>
            </wp:positionV>
            <wp:extent cx="2867025" cy="4721225"/>
            <wp:effectExtent l="0" t="0" r="9525" b="3175"/>
            <wp:wrapTopAndBottom/>
            <wp:docPr id="14564417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7025" cy="472122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Figure 2 shows the 2D sketch of the High Explosive (HE). As the </w:t>
      </w:r>
      <w:r w:rsidR="00F62F33">
        <w:t>annotation shows</w:t>
      </w:r>
      <w:r w:rsidR="00820073">
        <w:t>,</w:t>
      </w:r>
      <w:r w:rsidR="00F62F33">
        <w:t xml:space="preserve"> a 30</w:t>
      </w:r>
      <w:r w:rsidR="00F62F33" w:rsidRPr="008557C1">
        <w:t>°</w:t>
      </w:r>
      <w:r w:rsidR="00F62F33">
        <w:t xml:space="preserve"> angle has been used on the </w:t>
      </w:r>
      <w:r w:rsidR="009B5385">
        <w:t xml:space="preserve">inside of the HE. This is where the liner is connected to the HE to form the cone </w:t>
      </w:r>
      <w:r w:rsidR="00820073">
        <w:t>shape</w:t>
      </w:r>
      <w:r w:rsidR="00EC7B84">
        <w:t>,</w:t>
      </w:r>
      <w:r w:rsidR="00820073">
        <w:t xml:space="preserve"> and</w:t>
      </w:r>
      <w:r w:rsidR="009B5385">
        <w:t xml:space="preserve"> is 30</w:t>
      </w:r>
      <w:r w:rsidR="009B5385" w:rsidRPr="008557C1">
        <w:t>°</w:t>
      </w:r>
      <w:r w:rsidR="009B5385">
        <w:t xml:space="preserve"> as the 2D</w:t>
      </w:r>
      <w:r w:rsidR="00820073">
        <w:t xml:space="preserve"> design is split along the y-axis. The external lines of this sketch were </w:t>
      </w:r>
      <w:r w:rsidR="004A6FB8">
        <w:t>taken directly from the case sketch in Figure 1</w:t>
      </w:r>
      <w:r w:rsidR="00FE7FF9">
        <w:t>,</w:t>
      </w:r>
      <w:r w:rsidR="004A6FB8">
        <w:t xml:space="preserve"> where the lines that did not intersect </w:t>
      </w:r>
      <w:r w:rsidR="00FE7FF9">
        <w:t xml:space="preserve">between the case and HE were then deleted. By completing the sketch like this, it ensures there won't be any voids between the surfaces when they are later connected. </w:t>
      </w:r>
    </w:p>
    <w:p w14:paraId="625C64C0" w14:textId="77777777" w:rsidR="006A5A20" w:rsidRDefault="006A5A20" w:rsidP="00CC44B4"/>
    <w:p w14:paraId="33BEF394" w14:textId="754CF1C6" w:rsidR="006A5A20" w:rsidRDefault="006A5A20" w:rsidP="00CC44B4"/>
    <w:p w14:paraId="303FAB5A" w14:textId="77777777" w:rsidR="006A5A20" w:rsidRDefault="006A5A20" w:rsidP="00CC44B4"/>
    <w:p w14:paraId="0ABF0D91" w14:textId="77777777" w:rsidR="006A5A20" w:rsidRDefault="006A5A20" w:rsidP="00CC44B4"/>
    <w:p w14:paraId="7ED33F10" w14:textId="0FBFFF05" w:rsidR="006A5A20" w:rsidRDefault="006A5A20" w:rsidP="00CC44B4">
      <w:r>
        <w:rPr>
          <w:noProof/>
        </w:rPr>
        <w:lastRenderedPageBreak/>
        <mc:AlternateContent>
          <mc:Choice Requires="wps">
            <w:drawing>
              <wp:anchor distT="0" distB="0" distL="114300" distR="114300" simplePos="0" relativeHeight="251664384" behindDoc="0" locked="0" layoutInCell="1" allowOverlap="1" wp14:anchorId="0F38060A" wp14:editId="46144B2D">
                <wp:simplePos x="0" y="0"/>
                <wp:positionH relativeFrom="column">
                  <wp:posOffset>1081405</wp:posOffset>
                </wp:positionH>
                <wp:positionV relativeFrom="paragraph">
                  <wp:posOffset>4705350</wp:posOffset>
                </wp:positionV>
                <wp:extent cx="3568700" cy="635"/>
                <wp:effectExtent l="0" t="0" r="0" b="0"/>
                <wp:wrapTopAndBottom/>
                <wp:docPr id="1660604729" name="Text Box 1"/>
                <wp:cNvGraphicFramePr/>
                <a:graphic xmlns:a="http://schemas.openxmlformats.org/drawingml/2006/main">
                  <a:graphicData uri="http://schemas.microsoft.com/office/word/2010/wordprocessingShape">
                    <wps:wsp>
                      <wps:cNvSpPr txBox="1"/>
                      <wps:spPr>
                        <a:xfrm>
                          <a:off x="0" y="0"/>
                          <a:ext cx="3568700" cy="635"/>
                        </a:xfrm>
                        <a:prstGeom prst="rect">
                          <a:avLst/>
                        </a:prstGeom>
                        <a:solidFill>
                          <a:prstClr val="white"/>
                        </a:solidFill>
                        <a:ln>
                          <a:noFill/>
                        </a:ln>
                      </wps:spPr>
                      <wps:txbx>
                        <w:txbxContent>
                          <w:p w14:paraId="6F2150D6" w14:textId="1690D6CE" w:rsidR="006A5A20" w:rsidRPr="003A3597" w:rsidRDefault="006A5A20" w:rsidP="006A5A20">
                            <w:pPr>
                              <w:pStyle w:val="Caption"/>
                              <w:jc w:val="center"/>
                              <w:rPr>
                                <w:noProof/>
                              </w:rPr>
                            </w:pPr>
                            <w:bookmarkStart w:id="16" w:name="_Toc218597428"/>
                            <w:r>
                              <w:t xml:space="preserve">Figure </w:t>
                            </w:r>
                            <w:r>
                              <w:fldChar w:fldCharType="begin"/>
                            </w:r>
                            <w:r>
                              <w:instrText xml:space="preserve"> SEQ Figure \* ARABIC </w:instrText>
                            </w:r>
                            <w:r>
                              <w:fldChar w:fldCharType="separate"/>
                            </w:r>
                            <w:r w:rsidR="00C24181">
                              <w:rPr>
                                <w:noProof/>
                              </w:rPr>
                              <w:t>3</w:t>
                            </w:r>
                            <w:r>
                              <w:fldChar w:fldCharType="end"/>
                            </w:r>
                            <w:r>
                              <w:t xml:space="preserve"> - 2D Liner Sketch</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38060A" id="_x0000_s1027" type="#_x0000_t202" style="position:absolute;left:0;text-align:left;margin-left:85.15pt;margin-top:370.5pt;width:281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" stroked="f">
                <v:textbox style="mso-fit-shape-to-text:t" inset="0,0,0,0">
                  <w:txbxContent>
                    <w:p w14:paraId="6F2150D6" w14:textId="1690D6CE" w:rsidR="006A5A20" w:rsidRPr="003A3597" w:rsidRDefault="006A5A20" w:rsidP="006A5A20">
                      <w:pPr>
                        <w:pStyle w:val="Caption"/>
                        <w:jc w:val="center"/>
                        <w:rPr>
                          <w:noProof/>
                        </w:rPr>
                      </w:pPr>
                      <w:bookmarkStart w:id="17" w:name="_Toc218597428"/>
                      <w:r>
                        <w:t xml:space="preserve">Figure </w:t>
                      </w:r>
                      <w:r>
                        <w:fldChar w:fldCharType="begin"/>
                      </w:r>
                      <w:r>
                        <w:instrText xml:space="preserve"> SEQ Figure \* ARABIC </w:instrText>
                      </w:r>
                      <w:r>
                        <w:fldChar w:fldCharType="separate"/>
                      </w:r>
                      <w:r w:rsidR="00C24181">
                        <w:rPr>
                          <w:noProof/>
                        </w:rPr>
                        <w:t>3</w:t>
                      </w:r>
                      <w:r>
                        <w:fldChar w:fldCharType="end"/>
                      </w:r>
                      <w:r>
                        <w:t xml:space="preserve"> - 2D Liner Sketch</w:t>
                      </w:r>
                      <w:bookmarkEnd w:id="17"/>
                    </w:p>
                  </w:txbxContent>
                </v:textbox>
                <w10:wrap type="topAndBottom"/>
              </v:shape>
            </w:pict>
          </mc:Fallback>
        </mc:AlternateContent>
      </w:r>
      <w:r>
        <w:rPr>
          <w:noProof/>
        </w:rPr>
        <w:drawing>
          <wp:anchor distT="0" distB="0" distL="114300" distR="114300" simplePos="0" relativeHeight="251662336" behindDoc="0" locked="0" layoutInCell="1" allowOverlap="1" wp14:anchorId="5461F03C" wp14:editId="58DEA8BF">
            <wp:simplePos x="0" y="0"/>
            <wp:positionH relativeFrom="margin">
              <wp:align>center</wp:align>
            </wp:positionH>
            <wp:positionV relativeFrom="paragraph">
              <wp:posOffset>0</wp:posOffset>
            </wp:positionV>
            <wp:extent cx="3569154" cy="4648200"/>
            <wp:effectExtent l="0" t="0" r="0" b="0"/>
            <wp:wrapTopAndBottom/>
            <wp:docPr id="20888543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69154" cy="464820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Figure 3 displays the sketch of the </w:t>
      </w:r>
      <w:r w:rsidR="000D6AD5">
        <w:t xml:space="preserve">liner used in this design. </w:t>
      </w:r>
      <w:r w:rsidR="00EF53A6">
        <w:t>Like</w:t>
      </w:r>
      <w:r w:rsidR="00157972">
        <w:t xml:space="preserve"> the case and HE, </w:t>
      </w:r>
      <w:r w:rsidR="00EF53A6">
        <w:t xml:space="preserve">the previous parts were added </w:t>
      </w:r>
      <w:r w:rsidR="00FA725A">
        <w:t>before the sketch to keep any sketch lines that intersected with the liner, preventing any voids from occurring.</w:t>
      </w:r>
      <w:r w:rsidR="000C2393">
        <w:t xml:space="preserve"> The top of the liner uses a 30</w:t>
      </w:r>
      <w:r w:rsidR="000C2393" w:rsidRPr="008557C1">
        <w:t>°</w:t>
      </w:r>
      <w:r w:rsidR="000C2393">
        <w:t xml:space="preserve"> angle</w:t>
      </w:r>
      <w:r w:rsidR="00844FE8">
        <w:t xml:space="preserve"> and is </w:t>
      </w:r>
      <w:r w:rsidR="00CD5134">
        <w:t>2mm thick</w:t>
      </w:r>
      <w:r w:rsidR="000C2393">
        <w:t>, although not detailed in Figure 3.</w:t>
      </w:r>
      <w:r w:rsidR="00FA725A">
        <w:t xml:space="preserve"> </w:t>
      </w:r>
      <w:r w:rsidR="0032305C">
        <w:t xml:space="preserve">Even the slightest inaccuracy in the sketch at connecting points would lead to poor contact between the parts, potentially preventing the simulation from running or hindering the propagation of detonation waves, which could cause the liner to collapse. </w:t>
      </w:r>
    </w:p>
    <w:p w14:paraId="1535626F" w14:textId="04BE09BA" w:rsidR="003323F4" w:rsidRDefault="00B76F95" w:rsidP="0075449B">
      <w:pPr>
        <w:pStyle w:val="Heading2"/>
        <w:numPr>
          <w:ilvl w:val="1"/>
          <w:numId w:val="3"/>
        </w:numPr>
      </w:pPr>
      <w:bookmarkStart w:id="18" w:name="_Toc218597363"/>
      <w:r>
        <w:t xml:space="preserve">2D </w:t>
      </w:r>
      <w:r w:rsidR="003323F4">
        <w:t>Mesh</w:t>
      </w:r>
      <w:r w:rsidR="00054D5B">
        <w:t>ing</w:t>
      </w:r>
      <w:bookmarkEnd w:id="18"/>
    </w:p>
    <w:p w14:paraId="472389F2" w14:textId="7661C666" w:rsidR="00841690" w:rsidRPr="00841690" w:rsidRDefault="00087654" w:rsidP="00841690">
      <w:r>
        <w:t xml:space="preserve">Abaqus uses finite elements </w:t>
      </w:r>
      <w:r w:rsidR="008A25F2">
        <w:t>to demonstrate the</w:t>
      </w:r>
      <w:r w:rsidR="00BD6C1A">
        <w:t xml:space="preserve"> different stages of</w:t>
      </w:r>
      <w:r w:rsidR="008A25F2">
        <w:t xml:space="preserve"> simulation</w:t>
      </w:r>
      <w:r w:rsidR="00512E46">
        <w:t xml:space="preserve"> in numerical form</w:t>
      </w:r>
      <w:r w:rsidR="008A25F2">
        <w:t xml:space="preserve">. These elements are created by </w:t>
      </w:r>
      <w:r w:rsidR="00606583">
        <w:t>meshing the parts used in the design</w:t>
      </w:r>
      <w:r w:rsidR="00F0298E">
        <w:t>,</w:t>
      </w:r>
      <w:r w:rsidR="00606583">
        <w:t xml:space="preserve"> </w:t>
      </w:r>
      <w:r w:rsidR="00F0298E">
        <w:t xml:space="preserve">which creates nodes to allow stress/strain and velocities to be recorded </w:t>
      </w:r>
      <w:r w:rsidR="00BD6C1A">
        <w:t xml:space="preserve">and analysed. </w:t>
      </w:r>
      <w:r w:rsidR="00073C7F">
        <w:t xml:space="preserve">The mesh can be altered to become </w:t>
      </w:r>
      <w:r w:rsidR="0055088D">
        <w:t>coarser</w:t>
      </w:r>
      <w:r w:rsidR="00073C7F">
        <w:t xml:space="preserve"> or </w:t>
      </w:r>
      <w:r w:rsidR="0055088D">
        <w:t>finer</w:t>
      </w:r>
      <w:r w:rsidR="00073C7F">
        <w:t xml:space="preserve"> using a tool to alter the values. The finer the mesh</w:t>
      </w:r>
      <w:r w:rsidR="0055088D">
        <w:t>,</w:t>
      </w:r>
      <w:r w:rsidR="00073C7F">
        <w:t xml:space="preserve"> the </w:t>
      </w:r>
      <w:r w:rsidR="00F56DFB">
        <w:t>greater</w:t>
      </w:r>
      <w:r w:rsidR="0055088D">
        <w:t xml:space="preserve"> </w:t>
      </w:r>
      <w:r w:rsidR="00311E80">
        <w:t xml:space="preserve">the </w:t>
      </w:r>
      <w:r w:rsidR="0055088D">
        <w:t xml:space="preserve">ability to represent </w:t>
      </w:r>
      <w:r w:rsidR="00311E80">
        <w:t xml:space="preserve">stress/strain, wave propagation </w:t>
      </w:r>
      <w:r w:rsidR="00311E80">
        <w:lastRenderedPageBreak/>
        <w:t>and deformation of the materials</w:t>
      </w:r>
      <w:r w:rsidR="00AC48C3">
        <w:t xml:space="preserve"> </w:t>
      </w:r>
      <w:sdt>
        <w:sdtPr>
          <w:id w:val="-1436746180"/>
          <w:citation/>
        </w:sdtPr>
        <w:sdtContent>
          <w:r w:rsidR="00AC48C3">
            <w:fldChar w:fldCharType="begin"/>
          </w:r>
          <w:r w:rsidR="00AC48C3">
            <w:instrText xml:space="preserve"> CITATION Mat24 \l 2057 </w:instrText>
          </w:r>
          <w:r w:rsidR="00AC48C3">
            <w:fldChar w:fldCharType="separate"/>
          </w:r>
          <w:r w:rsidR="00392FA7">
            <w:rPr>
              <w:noProof/>
            </w:rPr>
            <w:t>[13]</w:t>
          </w:r>
          <w:r w:rsidR="00AC48C3">
            <w:fldChar w:fldCharType="end"/>
          </w:r>
        </w:sdtContent>
      </w:sdt>
      <w:r w:rsidR="00311E80">
        <w:t xml:space="preserve">. This is very important when simulation detonations where incredibly high pressures are </w:t>
      </w:r>
      <w:r w:rsidR="00286252">
        <w:t>loaded onto materials to create the phenomenon of the liner inverting</w:t>
      </w:r>
      <w:r w:rsidR="00EC1F83">
        <w:t xml:space="preserve"> and into a plasma-like state</w:t>
      </w:r>
      <w:r w:rsidR="00286252">
        <w:t>.</w:t>
      </w:r>
      <w:r w:rsidR="00EC1F83">
        <w:t xml:space="preserve"> However, as previously stated, the finer a mesh is</w:t>
      </w:r>
      <w:r w:rsidR="00DC3345">
        <w:t>,</w:t>
      </w:r>
      <w:r w:rsidR="00EC1F83">
        <w:t xml:space="preserve"> the higher the </w:t>
      </w:r>
      <w:r w:rsidR="00DC3345">
        <w:t>load on the computer components, and if the standard of the computer is not adequate, it may crash the simulation or take an inefficient amount of time. Therefore</w:t>
      </w:r>
      <w:r w:rsidR="00512E46">
        <w:t>,</w:t>
      </w:r>
      <w:r w:rsidR="00DC3345">
        <w:t xml:space="preserve"> it is important to </w:t>
      </w:r>
      <w:r w:rsidR="00512E46">
        <w:t>find a balance between a coarse mesh to ensure the simulation is time effective and that it is fine enough to gain precise results.</w:t>
      </w:r>
      <w:r w:rsidR="005D485F">
        <w:t xml:space="preserve"> When meshing designs with various parts</w:t>
      </w:r>
      <w:r w:rsidR="00AA4542">
        <w:t>,</w:t>
      </w:r>
      <w:r w:rsidR="005D485F">
        <w:t xml:space="preserve"> it is recommended to</w:t>
      </w:r>
      <w:r w:rsidR="00AA4542">
        <w:t xml:space="preserve"> complete finer meshes around the key analysis areas, for example, in a shaped charge are around the connection of the HE to the liner and the entirety of the liner. </w:t>
      </w:r>
    </w:p>
    <w:p w14:paraId="5F4AEF78" w14:textId="68B56FFD" w:rsidR="00FF1342" w:rsidRDefault="00D353F7" w:rsidP="00C777DB">
      <w:pPr>
        <w:pStyle w:val="Heading3"/>
        <w:numPr>
          <w:ilvl w:val="2"/>
          <w:numId w:val="3"/>
        </w:numPr>
      </w:pPr>
      <w:bookmarkStart w:id="19" w:name="_Toc218597364"/>
      <w:r>
        <w:rPr>
          <w:noProof/>
        </w:rPr>
        <mc:AlternateContent>
          <mc:Choice Requires="wps">
            <w:drawing>
              <wp:anchor distT="0" distB="0" distL="114300" distR="114300" simplePos="0" relativeHeight="251667456" behindDoc="0" locked="0" layoutInCell="1" allowOverlap="1" wp14:anchorId="13961913" wp14:editId="067E4442">
                <wp:simplePos x="0" y="0"/>
                <wp:positionH relativeFrom="column">
                  <wp:posOffset>1617980</wp:posOffset>
                </wp:positionH>
                <wp:positionV relativeFrom="paragraph">
                  <wp:posOffset>4916805</wp:posOffset>
                </wp:positionV>
                <wp:extent cx="2495550" cy="635"/>
                <wp:effectExtent l="0" t="0" r="0" b="0"/>
                <wp:wrapTopAndBottom/>
                <wp:docPr id="447027416" name="Text Box 1"/>
                <wp:cNvGraphicFramePr/>
                <a:graphic xmlns:a="http://schemas.openxmlformats.org/drawingml/2006/main">
                  <a:graphicData uri="http://schemas.microsoft.com/office/word/2010/wordprocessingShape">
                    <wps:wsp>
                      <wps:cNvSpPr txBox="1"/>
                      <wps:spPr>
                        <a:xfrm>
                          <a:off x="0" y="0"/>
                          <a:ext cx="2495550" cy="635"/>
                        </a:xfrm>
                        <a:prstGeom prst="rect">
                          <a:avLst/>
                        </a:prstGeom>
                        <a:solidFill>
                          <a:prstClr val="white"/>
                        </a:solidFill>
                        <a:ln>
                          <a:noFill/>
                        </a:ln>
                      </wps:spPr>
                      <wps:txbx>
                        <w:txbxContent>
                          <w:p w14:paraId="6EC6EBAD" w14:textId="0E56DAF0" w:rsidR="00D353F7" w:rsidRDefault="00D353F7" w:rsidP="00D353F7">
                            <w:pPr>
                              <w:pStyle w:val="Caption"/>
                              <w:jc w:val="center"/>
                              <w:rPr>
                                <w:noProof/>
                              </w:rPr>
                            </w:pPr>
                            <w:bookmarkStart w:id="20" w:name="_Toc218597429"/>
                            <w:r>
                              <w:t xml:space="preserve">Figure </w:t>
                            </w:r>
                            <w:r>
                              <w:fldChar w:fldCharType="begin"/>
                            </w:r>
                            <w:r>
                              <w:instrText xml:space="preserve"> SEQ Figure \* ARABIC </w:instrText>
                            </w:r>
                            <w:r>
                              <w:fldChar w:fldCharType="separate"/>
                            </w:r>
                            <w:r w:rsidR="00C24181">
                              <w:rPr>
                                <w:noProof/>
                              </w:rPr>
                              <w:t>4</w:t>
                            </w:r>
                            <w:r>
                              <w:fldChar w:fldCharType="end"/>
                            </w:r>
                            <w:r>
                              <w:t xml:space="preserve"> - 2D Case Mesh</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961913" id="_x0000_s1028" type="#_x0000_t202" style="position:absolute;left:0;text-align:left;margin-left:127.4pt;margin-top:387.15pt;width:196.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" stroked="f">
                <v:textbox style="mso-fit-shape-to-text:t" inset="0,0,0,0">
                  <w:txbxContent>
                    <w:p w14:paraId="6EC6EBAD" w14:textId="0E56DAF0" w:rsidR="00D353F7" w:rsidRDefault="00D353F7" w:rsidP="00D353F7">
                      <w:pPr>
                        <w:pStyle w:val="Caption"/>
                        <w:jc w:val="center"/>
                        <w:rPr>
                          <w:noProof/>
                        </w:rPr>
                      </w:pPr>
                      <w:bookmarkStart w:id="21" w:name="_Toc218597429"/>
                      <w:r>
                        <w:t xml:space="preserve">Figure </w:t>
                      </w:r>
                      <w:r>
                        <w:fldChar w:fldCharType="begin"/>
                      </w:r>
                      <w:r>
                        <w:instrText xml:space="preserve"> SEQ Figure \* ARABIC </w:instrText>
                      </w:r>
                      <w:r>
                        <w:fldChar w:fldCharType="separate"/>
                      </w:r>
                      <w:r w:rsidR="00C24181">
                        <w:rPr>
                          <w:noProof/>
                        </w:rPr>
                        <w:t>4</w:t>
                      </w:r>
                      <w:r>
                        <w:fldChar w:fldCharType="end"/>
                      </w:r>
                      <w:r>
                        <w:t xml:space="preserve"> - 2D Case Mesh</w:t>
                      </w:r>
                      <w:bookmarkEnd w:id="21"/>
                    </w:p>
                  </w:txbxContent>
                </v:textbox>
                <w10:wrap type="topAndBottom"/>
              </v:shape>
            </w:pict>
          </mc:Fallback>
        </mc:AlternateContent>
      </w:r>
      <w:r>
        <w:rPr>
          <w:noProof/>
        </w:rPr>
        <w:drawing>
          <wp:anchor distT="0" distB="0" distL="114300" distR="114300" simplePos="0" relativeHeight="251665408" behindDoc="0" locked="0" layoutInCell="1" allowOverlap="1" wp14:anchorId="23B5D4D8" wp14:editId="10083AA3">
            <wp:simplePos x="0" y="0"/>
            <wp:positionH relativeFrom="margin">
              <wp:align>center</wp:align>
            </wp:positionH>
            <wp:positionV relativeFrom="paragraph">
              <wp:posOffset>554355</wp:posOffset>
            </wp:positionV>
            <wp:extent cx="2495550" cy="4305300"/>
            <wp:effectExtent l="0" t="0" r="0" b="0"/>
            <wp:wrapTopAndBottom/>
            <wp:docPr id="696563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5550" cy="4305300"/>
                    </a:xfrm>
                    <a:prstGeom prst="rect">
                      <a:avLst/>
                    </a:prstGeom>
                    <a:noFill/>
                    <a:ln>
                      <a:noFill/>
                    </a:ln>
                  </pic:spPr>
                </pic:pic>
              </a:graphicData>
            </a:graphic>
          </wp:anchor>
        </w:drawing>
      </w:r>
      <w:r w:rsidR="00C777DB">
        <w:t>2D Case Mesh</w:t>
      </w:r>
      <w:bookmarkEnd w:id="19"/>
    </w:p>
    <w:p w14:paraId="1F4A4889" w14:textId="3A3F324C" w:rsidR="00CE3218" w:rsidRPr="00CE3218" w:rsidRDefault="00D353F7" w:rsidP="00CE3218">
      <w:r>
        <w:t xml:space="preserve">Figure 4 shows the mesh design </w:t>
      </w:r>
      <w:r w:rsidR="005D485F">
        <w:t xml:space="preserve">of </w:t>
      </w:r>
      <w:r w:rsidR="003D2BAF">
        <w:t xml:space="preserve">the case used in the 2D simulations. This is a </w:t>
      </w:r>
      <w:r w:rsidR="008E107E">
        <w:t>medium-level</w:t>
      </w:r>
      <w:r w:rsidR="003D2BAF">
        <w:t xml:space="preserve"> mesh</w:t>
      </w:r>
      <w:r w:rsidR="008E107E">
        <w:t>,</w:t>
      </w:r>
      <w:r w:rsidR="003D2BAF">
        <w:t xml:space="preserve"> as the priority to see the effects of the case is low in this simulation. However</w:t>
      </w:r>
      <w:r w:rsidR="008E107E">
        <w:t>,</w:t>
      </w:r>
      <w:r w:rsidR="003D2BAF">
        <w:t xml:space="preserve"> it is still important to have a degree of fine</w:t>
      </w:r>
      <w:r w:rsidR="00277833">
        <w:t xml:space="preserve"> meshing to ensure the detonation wave from the HE </w:t>
      </w:r>
      <w:r w:rsidR="008E107E">
        <w:t xml:space="preserve">propagates efficiently and does not distort around the </w:t>
      </w:r>
      <w:r w:rsidR="008E107E">
        <w:lastRenderedPageBreak/>
        <w:t>edges due to a coarse case mesh. The case was meshed using a global seed, meaning the mesh nodes are equal throughout the whole case and at a standard value.</w:t>
      </w:r>
    </w:p>
    <w:p w14:paraId="46AF6F23" w14:textId="42FA68DE" w:rsidR="00C777DB" w:rsidRDefault="00487480" w:rsidP="00C777DB">
      <w:pPr>
        <w:pStyle w:val="Heading3"/>
        <w:numPr>
          <w:ilvl w:val="2"/>
          <w:numId w:val="3"/>
        </w:numPr>
      </w:pPr>
      <w:bookmarkStart w:id="22" w:name="_Toc218597365"/>
      <w:r>
        <w:rPr>
          <w:noProof/>
        </w:rPr>
        <mc:AlternateContent>
          <mc:Choice Requires="wps">
            <w:drawing>
              <wp:anchor distT="0" distB="0" distL="114300" distR="114300" simplePos="0" relativeHeight="251670528" behindDoc="0" locked="0" layoutInCell="1" allowOverlap="1" wp14:anchorId="1B95E25E" wp14:editId="4F038074">
                <wp:simplePos x="0" y="0"/>
                <wp:positionH relativeFrom="column">
                  <wp:posOffset>1475105</wp:posOffset>
                </wp:positionH>
                <wp:positionV relativeFrom="paragraph">
                  <wp:posOffset>6283325</wp:posOffset>
                </wp:positionV>
                <wp:extent cx="2771775" cy="635"/>
                <wp:effectExtent l="0" t="0" r="0" b="0"/>
                <wp:wrapTopAndBottom/>
                <wp:docPr id="1131837948" name="Text Box 1"/>
                <wp:cNvGraphicFramePr/>
                <a:graphic xmlns:a="http://schemas.openxmlformats.org/drawingml/2006/main">
                  <a:graphicData uri="http://schemas.microsoft.com/office/word/2010/wordprocessingShape">
                    <wps:wsp>
                      <wps:cNvSpPr txBox="1"/>
                      <wps:spPr>
                        <a:xfrm>
                          <a:off x="0" y="0"/>
                          <a:ext cx="2771775" cy="635"/>
                        </a:xfrm>
                        <a:prstGeom prst="rect">
                          <a:avLst/>
                        </a:prstGeom>
                        <a:solidFill>
                          <a:prstClr val="white"/>
                        </a:solidFill>
                        <a:ln>
                          <a:noFill/>
                        </a:ln>
                      </wps:spPr>
                      <wps:txbx>
                        <w:txbxContent>
                          <w:p w14:paraId="4E62653D" w14:textId="10A405D1" w:rsidR="00487480" w:rsidRDefault="00487480" w:rsidP="00487480">
                            <w:pPr>
                              <w:pStyle w:val="Caption"/>
                              <w:jc w:val="center"/>
                              <w:rPr>
                                <w:noProof/>
                              </w:rPr>
                            </w:pPr>
                            <w:bookmarkStart w:id="23" w:name="_Toc218597430"/>
                            <w:r>
                              <w:t xml:space="preserve">Figure </w:t>
                            </w:r>
                            <w:r>
                              <w:fldChar w:fldCharType="begin"/>
                            </w:r>
                            <w:r>
                              <w:instrText xml:space="preserve"> SEQ Figure \* ARABIC </w:instrText>
                            </w:r>
                            <w:r>
                              <w:fldChar w:fldCharType="separate"/>
                            </w:r>
                            <w:r w:rsidR="00C24181">
                              <w:rPr>
                                <w:noProof/>
                              </w:rPr>
                              <w:t>5</w:t>
                            </w:r>
                            <w:r>
                              <w:fldChar w:fldCharType="end"/>
                            </w:r>
                            <w:r>
                              <w:t xml:space="preserve"> - 2D High Explosive Mesh</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95E25E" id="_x0000_s1029" type="#_x0000_t202" style="position:absolute;left:0;text-align:left;margin-left:116.15pt;margin-top:494.75pt;width:218.2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" stroked="f">
                <v:textbox style="mso-fit-shape-to-text:t" inset="0,0,0,0">
                  <w:txbxContent>
                    <w:p w14:paraId="4E62653D" w14:textId="10A405D1" w:rsidR="00487480" w:rsidRDefault="00487480" w:rsidP="00487480">
                      <w:pPr>
                        <w:pStyle w:val="Caption"/>
                        <w:jc w:val="center"/>
                        <w:rPr>
                          <w:noProof/>
                        </w:rPr>
                      </w:pPr>
                      <w:bookmarkStart w:id="24" w:name="_Toc218597430"/>
                      <w:r>
                        <w:t xml:space="preserve">Figure </w:t>
                      </w:r>
                      <w:r>
                        <w:fldChar w:fldCharType="begin"/>
                      </w:r>
                      <w:r>
                        <w:instrText xml:space="preserve"> SEQ Figure \* ARABIC </w:instrText>
                      </w:r>
                      <w:r>
                        <w:fldChar w:fldCharType="separate"/>
                      </w:r>
                      <w:r w:rsidR="00C24181">
                        <w:rPr>
                          <w:noProof/>
                        </w:rPr>
                        <w:t>5</w:t>
                      </w:r>
                      <w:r>
                        <w:fldChar w:fldCharType="end"/>
                      </w:r>
                      <w:r>
                        <w:t xml:space="preserve"> - 2D High Explosive Mesh</w:t>
                      </w:r>
                      <w:bookmarkEnd w:id="24"/>
                    </w:p>
                  </w:txbxContent>
                </v:textbox>
                <w10:wrap type="topAndBottom"/>
              </v:shape>
            </w:pict>
          </mc:Fallback>
        </mc:AlternateContent>
      </w:r>
      <w:r>
        <w:rPr>
          <w:noProof/>
        </w:rPr>
        <w:drawing>
          <wp:anchor distT="0" distB="0" distL="114300" distR="114300" simplePos="0" relativeHeight="251668480" behindDoc="0" locked="0" layoutInCell="1" allowOverlap="1" wp14:anchorId="6FBDF780" wp14:editId="1450762A">
            <wp:simplePos x="0" y="0"/>
            <wp:positionH relativeFrom="margin">
              <wp:align>center</wp:align>
            </wp:positionH>
            <wp:positionV relativeFrom="paragraph">
              <wp:posOffset>520065</wp:posOffset>
            </wp:positionV>
            <wp:extent cx="2771775" cy="5706110"/>
            <wp:effectExtent l="0" t="0" r="9525" b="8890"/>
            <wp:wrapTopAndBottom/>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71775" cy="5706110"/>
                    </a:xfrm>
                    <a:prstGeom prst="rect">
                      <a:avLst/>
                    </a:prstGeom>
                    <a:noFill/>
                    <a:ln>
                      <a:noFill/>
                    </a:ln>
                  </pic:spPr>
                </pic:pic>
              </a:graphicData>
            </a:graphic>
          </wp:anchor>
        </w:drawing>
      </w:r>
      <w:r w:rsidR="00C777DB">
        <w:t>2D High Explosive Mesh</w:t>
      </w:r>
      <w:bookmarkEnd w:id="22"/>
    </w:p>
    <w:p w14:paraId="3D03CA85" w14:textId="3C2E9BA2" w:rsidR="00C93057" w:rsidRPr="008E107E" w:rsidRDefault="00CB5F02" w:rsidP="008E107E">
      <w:r>
        <w:t xml:space="preserve">Figure 5 demonstrates the mesh design for the HE </w:t>
      </w:r>
      <w:r w:rsidR="008860FB">
        <w:t>fills</w:t>
      </w:r>
      <w:r>
        <w:t xml:space="preserve">. In comparison to Figure 4, the mesh is considerably finer, especially as it moves towards where the HE connects to the liner. This was done by manually </w:t>
      </w:r>
      <w:r w:rsidR="00BC3F03">
        <w:t xml:space="preserve">setting the seed for each edge of the part. The outside edges were connected to the case, matching the seed value of the case to prevent deformity during detonation. </w:t>
      </w:r>
      <w:r w:rsidR="00D80A99">
        <w:t>By using a finer mesh towards the liner</w:t>
      </w:r>
      <w:r w:rsidR="000C2BCA">
        <w:t>,</w:t>
      </w:r>
      <w:r w:rsidR="00D80A99">
        <w:t xml:space="preserve"> it will </w:t>
      </w:r>
      <w:r w:rsidR="00D80A99">
        <w:lastRenderedPageBreak/>
        <w:t xml:space="preserve">provide </w:t>
      </w:r>
      <w:r w:rsidR="000C2BCA">
        <w:t>in-depth</w:t>
      </w:r>
      <w:r w:rsidR="00D80A99">
        <w:t xml:space="preserve"> detail of the detonation wave propagation as it travels towards the liner and how </w:t>
      </w:r>
      <w:r w:rsidR="000C2BCA">
        <w:t xml:space="preserve">the </w:t>
      </w:r>
      <w:r w:rsidR="00C93057">
        <w:t xml:space="preserve">variation in </w:t>
      </w:r>
      <w:r w:rsidR="000C2BCA">
        <w:t xml:space="preserve">JWL properties from the explosives </w:t>
      </w:r>
      <w:r w:rsidR="00C93057">
        <w:t>displays</w:t>
      </w:r>
      <w:r w:rsidR="000C2BCA">
        <w:t xml:space="preserve"> different results at the same stages of the simulation. </w:t>
      </w:r>
    </w:p>
    <w:p w14:paraId="694A26F4" w14:textId="76CCB924" w:rsidR="00C777DB" w:rsidRDefault="00E750FA" w:rsidP="00C777DB">
      <w:pPr>
        <w:pStyle w:val="Heading3"/>
        <w:numPr>
          <w:ilvl w:val="2"/>
          <w:numId w:val="3"/>
        </w:numPr>
      </w:pPr>
      <w:bookmarkStart w:id="25" w:name="_Toc218597366"/>
      <w:r>
        <w:rPr>
          <w:noProof/>
        </w:rPr>
        <mc:AlternateContent>
          <mc:Choice Requires="wps">
            <w:drawing>
              <wp:anchor distT="0" distB="0" distL="114300" distR="114300" simplePos="0" relativeHeight="251673600" behindDoc="0" locked="0" layoutInCell="1" allowOverlap="1" wp14:anchorId="26E79E2E" wp14:editId="1B744ADF">
                <wp:simplePos x="0" y="0"/>
                <wp:positionH relativeFrom="column">
                  <wp:posOffset>513080</wp:posOffset>
                </wp:positionH>
                <wp:positionV relativeFrom="paragraph">
                  <wp:posOffset>6562725</wp:posOffset>
                </wp:positionV>
                <wp:extent cx="4705350" cy="635"/>
                <wp:effectExtent l="0" t="0" r="0" b="0"/>
                <wp:wrapTopAndBottom/>
                <wp:docPr id="1229482623" name="Text Box 1"/>
                <wp:cNvGraphicFramePr/>
                <a:graphic xmlns:a="http://schemas.openxmlformats.org/drawingml/2006/main">
                  <a:graphicData uri="http://schemas.microsoft.com/office/word/2010/wordprocessingShape">
                    <wps:wsp>
                      <wps:cNvSpPr txBox="1"/>
                      <wps:spPr>
                        <a:xfrm>
                          <a:off x="0" y="0"/>
                          <a:ext cx="4705350" cy="635"/>
                        </a:xfrm>
                        <a:prstGeom prst="rect">
                          <a:avLst/>
                        </a:prstGeom>
                        <a:solidFill>
                          <a:prstClr val="white"/>
                        </a:solidFill>
                        <a:ln>
                          <a:noFill/>
                        </a:ln>
                      </wps:spPr>
                      <wps:txbx>
                        <w:txbxContent>
                          <w:p w14:paraId="389DEB38" w14:textId="16F6004C" w:rsidR="00E750FA" w:rsidRDefault="00E750FA" w:rsidP="00E750FA">
                            <w:pPr>
                              <w:pStyle w:val="Caption"/>
                              <w:jc w:val="center"/>
                              <w:rPr>
                                <w:noProof/>
                              </w:rPr>
                            </w:pPr>
                            <w:bookmarkStart w:id="26" w:name="_Toc218597431"/>
                            <w:r>
                              <w:t xml:space="preserve">Figure </w:t>
                            </w:r>
                            <w:r>
                              <w:fldChar w:fldCharType="begin"/>
                            </w:r>
                            <w:r>
                              <w:instrText xml:space="preserve"> SEQ Figure \* ARABIC </w:instrText>
                            </w:r>
                            <w:r>
                              <w:fldChar w:fldCharType="separate"/>
                            </w:r>
                            <w:r w:rsidR="00C24181">
                              <w:rPr>
                                <w:noProof/>
                              </w:rPr>
                              <w:t>6</w:t>
                            </w:r>
                            <w:r>
                              <w:fldChar w:fldCharType="end"/>
                            </w:r>
                            <w:r>
                              <w:t xml:space="preserve"> - 2D Liner Mesh</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E79E2E" id="_x0000_s1030" type="#_x0000_t202" style="position:absolute;left:0;text-align:left;margin-left:40.4pt;margin-top:516.75pt;width:370.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" stroked="f">
                <v:textbox style="mso-fit-shape-to-text:t" inset="0,0,0,0">
                  <w:txbxContent>
                    <w:p w14:paraId="389DEB38" w14:textId="16F6004C" w:rsidR="00E750FA" w:rsidRDefault="00E750FA" w:rsidP="00E750FA">
                      <w:pPr>
                        <w:pStyle w:val="Caption"/>
                        <w:jc w:val="center"/>
                        <w:rPr>
                          <w:noProof/>
                        </w:rPr>
                      </w:pPr>
                      <w:bookmarkStart w:id="27" w:name="_Toc218597431"/>
                      <w:r>
                        <w:t xml:space="preserve">Figure </w:t>
                      </w:r>
                      <w:r>
                        <w:fldChar w:fldCharType="begin"/>
                      </w:r>
                      <w:r>
                        <w:instrText xml:space="preserve"> SEQ Figure \* ARABIC </w:instrText>
                      </w:r>
                      <w:r>
                        <w:fldChar w:fldCharType="separate"/>
                      </w:r>
                      <w:r w:rsidR="00C24181">
                        <w:rPr>
                          <w:noProof/>
                        </w:rPr>
                        <w:t>6</w:t>
                      </w:r>
                      <w:r>
                        <w:fldChar w:fldCharType="end"/>
                      </w:r>
                      <w:r>
                        <w:t xml:space="preserve"> - 2D Liner Mesh</w:t>
                      </w:r>
                      <w:bookmarkEnd w:id="27"/>
                    </w:p>
                  </w:txbxContent>
                </v:textbox>
                <w10:wrap type="topAndBottom"/>
              </v:shape>
            </w:pict>
          </mc:Fallback>
        </mc:AlternateContent>
      </w:r>
      <w:r>
        <w:rPr>
          <w:noProof/>
        </w:rPr>
        <w:drawing>
          <wp:anchor distT="0" distB="0" distL="114300" distR="114300" simplePos="0" relativeHeight="251671552" behindDoc="0" locked="0" layoutInCell="1" allowOverlap="1" wp14:anchorId="64A8DB76" wp14:editId="20B1E4A6">
            <wp:simplePos x="0" y="0"/>
            <wp:positionH relativeFrom="margin">
              <wp:align>center</wp:align>
            </wp:positionH>
            <wp:positionV relativeFrom="paragraph">
              <wp:posOffset>438150</wp:posOffset>
            </wp:positionV>
            <wp:extent cx="4705626" cy="6067425"/>
            <wp:effectExtent l="0" t="0" r="0" b="0"/>
            <wp:wrapTopAndBottom/>
            <wp:docPr id="1221345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5626" cy="6067425"/>
                    </a:xfrm>
                    <a:prstGeom prst="rect">
                      <a:avLst/>
                    </a:prstGeom>
                    <a:noFill/>
                    <a:ln>
                      <a:noFill/>
                    </a:ln>
                  </pic:spPr>
                </pic:pic>
              </a:graphicData>
            </a:graphic>
          </wp:anchor>
        </w:drawing>
      </w:r>
      <w:r w:rsidR="00C777DB">
        <w:t>2D Liner Mesh</w:t>
      </w:r>
      <w:bookmarkEnd w:id="25"/>
    </w:p>
    <w:p w14:paraId="3D3D2F6A" w14:textId="01A62A46" w:rsidR="00C93057" w:rsidRPr="00C93057" w:rsidRDefault="00773F67" w:rsidP="00C93057">
      <w:r>
        <w:t xml:space="preserve">Figure 6 </w:t>
      </w:r>
      <w:r w:rsidR="008C4316">
        <w:t xml:space="preserve">shows a very fine mesh for the liner. This is because this is the main area of focus for this simulation, and therefore, the most detailed results need to be monitored. </w:t>
      </w:r>
      <w:r w:rsidR="009F6496">
        <w:t>Like</w:t>
      </w:r>
      <w:r w:rsidR="00821BE2">
        <w:t xml:space="preserve"> the case</w:t>
      </w:r>
      <w:r w:rsidR="009F6496">
        <w:t xml:space="preserve"> and</w:t>
      </w:r>
      <w:r w:rsidR="00821BE2">
        <w:t xml:space="preserve"> HE</w:t>
      </w:r>
      <w:r w:rsidR="005675D9">
        <w:t>,</w:t>
      </w:r>
      <w:r w:rsidR="00821BE2">
        <w:t xml:space="preserve"> the contact point between parts </w:t>
      </w:r>
      <w:r w:rsidR="005675D9">
        <w:t>has</w:t>
      </w:r>
      <w:r w:rsidR="00821BE2">
        <w:t xml:space="preserve"> matching seed values to ensure a smooth transition </w:t>
      </w:r>
      <w:r w:rsidR="005675D9">
        <w:t xml:space="preserve">of effects between parts. The liner is especially finer at the </w:t>
      </w:r>
      <w:r w:rsidR="005675D9">
        <w:lastRenderedPageBreak/>
        <w:t xml:space="preserve">tip, and this is where the liner tip will form once the detonation wave impacts and the liner inverts. The </w:t>
      </w:r>
      <w:r w:rsidR="00FA7186">
        <w:t xml:space="preserve">tip of the liner is where </w:t>
      </w:r>
      <w:r w:rsidR="00BD7B58">
        <w:t xml:space="preserve">the </w:t>
      </w:r>
      <w:r w:rsidR="00FA7186">
        <w:t>velocity will be at its highest</w:t>
      </w:r>
      <w:r w:rsidR="00BD7B58">
        <w:t>,</w:t>
      </w:r>
      <w:r w:rsidR="00FA7186">
        <w:t xml:space="preserve"> </w:t>
      </w:r>
      <w:r w:rsidR="00BD7B58">
        <w:t xml:space="preserve">and therefore, a finer mesh will allow for the most precise recording of values when plotting velocity </w:t>
      </w:r>
      <w:r w:rsidR="00A04B54">
        <w:t>graphs.</w:t>
      </w:r>
      <w:r w:rsidR="00BD7B58">
        <w:t xml:space="preserve"> </w:t>
      </w:r>
    </w:p>
    <w:p w14:paraId="11134A06" w14:textId="6E7D748E" w:rsidR="003323F4" w:rsidRDefault="003323F4" w:rsidP="0075449B">
      <w:pPr>
        <w:pStyle w:val="Heading2"/>
        <w:numPr>
          <w:ilvl w:val="1"/>
          <w:numId w:val="3"/>
        </w:numPr>
      </w:pPr>
      <w:bookmarkStart w:id="28" w:name="_Toc218597367"/>
      <w:r>
        <w:t>Material properties and Model parameters</w:t>
      </w:r>
      <w:bookmarkEnd w:id="28"/>
    </w:p>
    <w:p w14:paraId="1840363D" w14:textId="0F5D99A4" w:rsidR="001A7CF7" w:rsidRDefault="006A1040" w:rsidP="001A7CF7">
      <w:r>
        <w:t xml:space="preserve">The simulations discussed in this report utilise 2 different HE fills, </w:t>
      </w:r>
      <w:r w:rsidR="00C17A2D">
        <w:t>TNT and Composition B, and 2 different liner materials, Copper and Titanium</w:t>
      </w:r>
      <w:r w:rsidR="004222E7">
        <w:t>,</w:t>
      </w:r>
      <w:r w:rsidR="006C6AF2">
        <w:t xml:space="preserve"> with all simulations using an aluminium case</w:t>
      </w:r>
      <w:r w:rsidR="00C17A2D">
        <w:t>.</w:t>
      </w:r>
    </w:p>
    <w:p w14:paraId="7471AE0F" w14:textId="77777777" w:rsidR="00A32CB3" w:rsidRDefault="00A32CB3" w:rsidP="001A7CF7">
      <w:r>
        <w:t>The following tables exhibit the appropriate values entered to complete the relevant simulations for the materials</w:t>
      </w:r>
      <w:r>
        <w:t>.</w:t>
      </w:r>
    </w:p>
    <w:p w14:paraId="76FC7D1F" w14:textId="2D4C8A81" w:rsidR="00C17A2D" w:rsidRDefault="008A4DC0" w:rsidP="001A7CF7">
      <w:r>
        <w:t>There was no mention of case materials in the selected design</w:t>
      </w:r>
      <w:r w:rsidR="00A32CB3">
        <w:t>,</w:t>
      </w:r>
      <w:r>
        <w:t xml:space="preserve"> and therefore an aluminium case was selected</w:t>
      </w:r>
      <w:r w:rsidR="00582F61">
        <w:t xml:space="preserve"> </w:t>
      </w:r>
      <w:r w:rsidR="004222E7">
        <w:t>due</w:t>
      </w:r>
      <w:r w:rsidR="00582F61">
        <w:t xml:space="preserve"> to its </w:t>
      </w:r>
      <w:r w:rsidR="009B620B">
        <w:t>frequent use</w:t>
      </w:r>
      <w:r w:rsidR="00582F61">
        <w:t xml:space="preserve"> in shaped charge designs</w:t>
      </w:r>
      <w:r w:rsidR="009B620B">
        <w:t xml:space="preserve">. </w:t>
      </w:r>
      <w:r w:rsidR="004222E7">
        <w:t>Tables</w:t>
      </w:r>
      <w:r w:rsidR="009B620B">
        <w:t xml:space="preserve"> 1 and 2 </w:t>
      </w:r>
      <w:r w:rsidR="004222E7">
        <w:t xml:space="preserve">display the Elastic and Plastic values for aluminium. </w:t>
      </w:r>
      <w:r w:rsidR="00FB6202">
        <w:t xml:space="preserve"> </w:t>
      </w:r>
      <w:sdt>
        <w:sdtPr>
          <w:id w:val="1595206257"/>
          <w:citation/>
        </w:sdtPr>
        <w:sdtContent>
          <w:r w:rsidR="00FB6202">
            <w:fldChar w:fldCharType="begin"/>
          </w:r>
          <w:r w:rsidR="00FB6202">
            <w:instrText xml:space="preserve"> CITATION Sch09 \l 2057 </w:instrText>
          </w:r>
          <w:r w:rsidR="00FB6202">
            <w:fldChar w:fldCharType="separate"/>
          </w:r>
          <w:r w:rsidR="00392FA7">
            <w:rPr>
              <w:noProof/>
            </w:rPr>
            <w:t>[14]</w:t>
          </w:r>
          <w:r w:rsidR="00FB6202">
            <w:fldChar w:fldCharType="end"/>
          </w:r>
        </w:sdtContent>
      </w:sdt>
      <w:r w:rsidR="00582F61">
        <w:t xml:space="preserve">. </w:t>
      </w:r>
    </w:p>
    <w:p w14:paraId="6524206D" w14:textId="01B71F49" w:rsidR="00A32CB3" w:rsidRDefault="004222E7" w:rsidP="001A7CF7">
      <w:r>
        <w:rPr>
          <w:noProof/>
        </w:rPr>
        <mc:AlternateContent>
          <mc:Choice Requires="wps">
            <w:drawing>
              <wp:anchor distT="0" distB="0" distL="114300" distR="114300" simplePos="0" relativeHeight="251677696" behindDoc="0" locked="0" layoutInCell="1" allowOverlap="1" wp14:anchorId="1DAF0332" wp14:editId="1DD6E523">
                <wp:simplePos x="0" y="0"/>
                <wp:positionH relativeFrom="column">
                  <wp:posOffset>503555</wp:posOffset>
                </wp:positionH>
                <wp:positionV relativeFrom="paragraph">
                  <wp:posOffset>320675</wp:posOffset>
                </wp:positionV>
                <wp:extent cx="4888230" cy="457200"/>
                <wp:effectExtent l="0" t="0" r="7620" b="0"/>
                <wp:wrapTopAndBottom/>
                <wp:docPr id="164710436" name="Text Box 1"/>
                <wp:cNvGraphicFramePr/>
                <a:graphic xmlns:a="http://schemas.openxmlformats.org/drawingml/2006/main">
                  <a:graphicData uri="http://schemas.microsoft.com/office/word/2010/wordprocessingShape">
                    <wps:wsp>
                      <wps:cNvSpPr txBox="1"/>
                      <wps:spPr>
                        <a:xfrm>
                          <a:off x="0" y="0"/>
                          <a:ext cx="4888230" cy="457200"/>
                        </a:xfrm>
                        <a:prstGeom prst="rect">
                          <a:avLst/>
                        </a:prstGeom>
                        <a:solidFill>
                          <a:prstClr val="white"/>
                        </a:solidFill>
                        <a:ln>
                          <a:noFill/>
                        </a:ln>
                      </wps:spPr>
                      <wps:txbx>
                        <w:txbxContent>
                          <w:p w14:paraId="00F24120" w14:textId="1A08213F" w:rsidR="00650E00" w:rsidRPr="009937B1" w:rsidRDefault="00650E00" w:rsidP="00650E00">
                            <w:pPr>
                              <w:pStyle w:val="Caption"/>
                              <w:jc w:val="center"/>
                              <w:rPr>
                                <w:noProof/>
                              </w:rPr>
                            </w:pPr>
                            <w:bookmarkStart w:id="29" w:name="_Toc218597477"/>
                            <w:r>
                              <w:t xml:space="preserve">Table </w:t>
                            </w:r>
                            <w:r>
                              <w:fldChar w:fldCharType="begin"/>
                            </w:r>
                            <w:r>
                              <w:instrText xml:space="preserve"> SEQ Table \* ARABIC </w:instrText>
                            </w:r>
                            <w:r>
                              <w:fldChar w:fldCharType="separate"/>
                            </w:r>
                            <w:r w:rsidR="00E37A8E">
                              <w:rPr>
                                <w:noProof/>
                              </w:rPr>
                              <w:t>1</w:t>
                            </w:r>
                            <w:r>
                              <w:fldChar w:fldCharType="end"/>
                            </w:r>
                            <w:r>
                              <w:t xml:space="preserve"> - </w:t>
                            </w:r>
                            <w:r w:rsidRPr="00AA47B0">
                              <w:t>Aluminium Case Elasticity Values</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DAF0332" id="_x0000_s1031" type="#_x0000_t202" style="position:absolute;left:0;text-align:left;margin-left:39.65pt;margin-top:25.25pt;width:384.9pt;height:36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" stroked="f">
                <v:textbox inset="0,0,0,0">
                  <w:txbxContent>
                    <w:p w14:paraId="00F24120" w14:textId="1A08213F" w:rsidR="00650E00" w:rsidRPr="009937B1" w:rsidRDefault="00650E00" w:rsidP="00650E00">
                      <w:pPr>
                        <w:pStyle w:val="Caption"/>
                        <w:jc w:val="center"/>
                        <w:rPr>
                          <w:noProof/>
                        </w:rPr>
                      </w:pPr>
                      <w:bookmarkStart w:id="30" w:name="_Toc218597477"/>
                      <w:r>
                        <w:t xml:space="preserve">Table </w:t>
                      </w:r>
                      <w:r>
                        <w:fldChar w:fldCharType="begin"/>
                      </w:r>
                      <w:r>
                        <w:instrText xml:space="preserve"> SEQ Table \* ARABIC </w:instrText>
                      </w:r>
                      <w:r>
                        <w:fldChar w:fldCharType="separate"/>
                      </w:r>
                      <w:r w:rsidR="00E37A8E">
                        <w:rPr>
                          <w:noProof/>
                        </w:rPr>
                        <w:t>1</w:t>
                      </w:r>
                      <w:r>
                        <w:fldChar w:fldCharType="end"/>
                      </w:r>
                      <w:r>
                        <w:t xml:space="preserve"> - </w:t>
                      </w:r>
                      <w:r w:rsidRPr="00AA47B0">
                        <w:t>Aluminium Case Elasticity Values</w:t>
                      </w:r>
                      <w:bookmarkEnd w:id="30"/>
                    </w:p>
                  </w:txbxContent>
                </v:textbox>
                <w10:wrap type="topAndBottom"/>
              </v:shape>
            </w:pict>
          </mc:Fallback>
        </mc:AlternateContent>
      </w:r>
      <w:r>
        <w:rPr>
          <w:noProof/>
        </w:rPr>
        <w:drawing>
          <wp:anchor distT="0" distB="0" distL="114300" distR="114300" simplePos="0" relativeHeight="251675648" behindDoc="0" locked="0" layoutInCell="1" allowOverlap="1" wp14:anchorId="1A457C0C" wp14:editId="63D2C7A2">
            <wp:simplePos x="0" y="0"/>
            <wp:positionH relativeFrom="margin">
              <wp:posOffset>417830</wp:posOffset>
            </wp:positionH>
            <wp:positionV relativeFrom="paragraph">
              <wp:posOffset>1054100</wp:posOffset>
            </wp:positionV>
            <wp:extent cx="4888230" cy="2533650"/>
            <wp:effectExtent l="0" t="0" r="762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88230" cy="2533650"/>
                    </a:xfrm>
                    <a:prstGeom prst="rect">
                      <a:avLst/>
                    </a:prstGeom>
                  </pic:spPr>
                </pic:pic>
              </a:graphicData>
            </a:graphic>
            <wp14:sizeRelH relativeFrom="margin">
              <wp14:pctWidth>0</wp14:pctWidth>
            </wp14:sizeRelH>
            <wp14:sizeRelV relativeFrom="margin">
              <wp14:pctHeight>0</wp14:pctHeight>
            </wp14:sizeRelV>
          </wp:anchor>
        </w:drawing>
      </w:r>
    </w:p>
    <w:p w14:paraId="21255749" w14:textId="3BCC78B0" w:rsidR="00A32CB3" w:rsidRDefault="00A32CB3" w:rsidP="00A32CB3"/>
    <w:p w14:paraId="09847F5C" w14:textId="77777777" w:rsidR="004222E7" w:rsidRDefault="004222E7" w:rsidP="00A32CB3"/>
    <w:p w14:paraId="549BF7C6" w14:textId="77777777" w:rsidR="004222E7" w:rsidRDefault="004222E7" w:rsidP="00A32CB3"/>
    <w:p w14:paraId="1170987C" w14:textId="77777777" w:rsidR="002D58EF" w:rsidRDefault="002D58EF" w:rsidP="00A32CB3"/>
    <w:p w14:paraId="6F876352" w14:textId="7A55AFAF" w:rsidR="002D58EF" w:rsidRDefault="002D58EF" w:rsidP="002D58EF">
      <w:pPr>
        <w:pStyle w:val="Caption"/>
        <w:keepNext/>
        <w:jc w:val="center"/>
      </w:pPr>
      <w:bookmarkStart w:id="31" w:name="_Toc218597478"/>
      <w:r>
        <w:t xml:space="preserve">Table </w:t>
      </w:r>
      <w:r>
        <w:fldChar w:fldCharType="begin"/>
      </w:r>
      <w:r>
        <w:instrText xml:space="preserve"> SEQ Table \* ARABIC </w:instrText>
      </w:r>
      <w:r>
        <w:fldChar w:fldCharType="separate"/>
      </w:r>
      <w:r w:rsidR="00E37A8E">
        <w:rPr>
          <w:noProof/>
        </w:rPr>
        <w:t>2</w:t>
      </w:r>
      <w:r>
        <w:fldChar w:fldCharType="end"/>
      </w:r>
      <w:r>
        <w:t xml:space="preserve"> - </w:t>
      </w:r>
      <w:r w:rsidRPr="00F02147">
        <w:t>Aluminium Case JC Plasticity Values</w:t>
      </w:r>
      <w:bookmarkEnd w:id="31"/>
    </w:p>
    <w:tbl>
      <w:tblPr>
        <w:tblStyle w:val="TableGrid"/>
        <w:tblW w:w="9493" w:type="dxa"/>
        <w:tblInd w:w="0" w:type="dxa"/>
        <w:tblLayout w:type="fixed"/>
        <w:tblLook w:val="04A0" w:firstRow="1" w:lastRow="0" w:firstColumn="1" w:lastColumn="0" w:noHBand="0" w:noVBand="1"/>
      </w:tblPr>
      <w:tblGrid>
        <w:gridCol w:w="1129"/>
        <w:gridCol w:w="993"/>
        <w:gridCol w:w="992"/>
        <w:gridCol w:w="709"/>
        <w:gridCol w:w="708"/>
        <w:gridCol w:w="851"/>
        <w:gridCol w:w="992"/>
        <w:gridCol w:w="992"/>
        <w:gridCol w:w="709"/>
        <w:gridCol w:w="709"/>
        <w:gridCol w:w="709"/>
      </w:tblGrid>
      <w:tr w:rsidR="008F44D9" w14:paraId="4DFE0B99" w14:textId="77777777" w:rsidTr="008F44D9">
        <w:tc>
          <w:tcPr>
            <w:tcW w:w="1129" w:type="dxa"/>
            <w:tcBorders>
              <w:top w:val="single" w:sz="4" w:space="0" w:color="auto"/>
              <w:left w:val="single" w:sz="4" w:space="0" w:color="auto"/>
              <w:bottom w:val="single" w:sz="4" w:space="0" w:color="auto"/>
              <w:right w:val="single" w:sz="4" w:space="0" w:color="auto"/>
            </w:tcBorders>
            <w:hideMark/>
          </w:tcPr>
          <w:p w14:paraId="68805B0F" w14:textId="77777777" w:rsidR="002D58EF" w:rsidRDefault="002D58EF" w:rsidP="00EF22E6">
            <w:pPr>
              <w:rPr>
                <w:rFonts w:cstheme="minorHAnsi"/>
              </w:rPr>
            </w:pPr>
            <w:r>
              <w:rPr>
                <w:rFonts w:cstheme="minorHAnsi"/>
              </w:rPr>
              <w:t>Material</w:t>
            </w:r>
          </w:p>
        </w:tc>
        <w:tc>
          <w:tcPr>
            <w:tcW w:w="993" w:type="dxa"/>
            <w:tcBorders>
              <w:top w:val="single" w:sz="4" w:space="0" w:color="auto"/>
              <w:left w:val="single" w:sz="4" w:space="0" w:color="auto"/>
              <w:bottom w:val="single" w:sz="4" w:space="0" w:color="auto"/>
              <w:right w:val="single" w:sz="4" w:space="0" w:color="auto"/>
            </w:tcBorders>
            <w:hideMark/>
          </w:tcPr>
          <w:p w14:paraId="1F32345B" w14:textId="77777777" w:rsidR="002D58EF" w:rsidRDefault="002D58EF" w:rsidP="00EF22E6">
            <w:pPr>
              <w:rPr>
                <w:rFonts w:cstheme="minorHAnsi"/>
              </w:rPr>
            </w:pPr>
            <w:r>
              <w:rPr>
                <w:rFonts w:cstheme="minorHAnsi"/>
              </w:rPr>
              <w:t>A</w:t>
            </w:r>
          </w:p>
          <w:p w14:paraId="640F3BBB" w14:textId="77777777" w:rsidR="002D58EF" w:rsidRDefault="002D58EF" w:rsidP="00EF22E6">
            <w:pPr>
              <w:rPr>
                <w:rFonts w:cstheme="minorHAnsi"/>
              </w:rPr>
            </w:pPr>
            <w:r>
              <w:rPr>
                <w:rFonts w:cstheme="minorHAnsi"/>
              </w:rPr>
              <w:t>(MPa)</w:t>
            </w:r>
          </w:p>
        </w:tc>
        <w:tc>
          <w:tcPr>
            <w:tcW w:w="992" w:type="dxa"/>
            <w:tcBorders>
              <w:top w:val="single" w:sz="4" w:space="0" w:color="auto"/>
              <w:left w:val="single" w:sz="4" w:space="0" w:color="auto"/>
              <w:bottom w:val="single" w:sz="4" w:space="0" w:color="auto"/>
              <w:right w:val="single" w:sz="4" w:space="0" w:color="auto"/>
            </w:tcBorders>
            <w:hideMark/>
          </w:tcPr>
          <w:p w14:paraId="3773695F" w14:textId="77777777" w:rsidR="002D58EF" w:rsidRDefault="002D58EF" w:rsidP="00EF22E6">
            <w:pPr>
              <w:rPr>
                <w:rFonts w:cstheme="minorHAnsi"/>
              </w:rPr>
            </w:pPr>
            <w:r>
              <w:rPr>
                <w:rFonts w:cstheme="minorHAnsi"/>
              </w:rPr>
              <w:t>B</w:t>
            </w:r>
          </w:p>
          <w:p w14:paraId="619E45B0" w14:textId="77777777" w:rsidR="002D58EF" w:rsidRDefault="002D58EF" w:rsidP="00EF22E6">
            <w:pPr>
              <w:rPr>
                <w:rFonts w:cstheme="minorHAnsi"/>
              </w:rPr>
            </w:pPr>
            <w:r>
              <w:rPr>
                <w:rFonts w:cstheme="minorHAnsi"/>
              </w:rPr>
              <w:t>(MPa)</w:t>
            </w:r>
          </w:p>
        </w:tc>
        <w:tc>
          <w:tcPr>
            <w:tcW w:w="709" w:type="dxa"/>
            <w:tcBorders>
              <w:top w:val="single" w:sz="4" w:space="0" w:color="auto"/>
              <w:left w:val="single" w:sz="4" w:space="0" w:color="auto"/>
              <w:bottom w:val="single" w:sz="4" w:space="0" w:color="auto"/>
              <w:right w:val="single" w:sz="4" w:space="0" w:color="auto"/>
            </w:tcBorders>
            <w:hideMark/>
          </w:tcPr>
          <w:p w14:paraId="0FE46B86" w14:textId="77777777" w:rsidR="002D58EF" w:rsidRDefault="002D58EF" w:rsidP="00EF22E6">
            <w:pPr>
              <w:rPr>
                <w:rFonts w:cstheme="minorHAnsi"/>
              </w:rPr>
            </w:pPr>
            <w:r>
              <w:rPr>
                <w:rFonts w:cstheme="minorHAnsi"/>
              </w:rPr>
              <w:t>n</w:t>
            </w:r>
          </w:p>
        </w:tc>
        <w:tc>
          <w:tcPr>
            <w:tcW w:w="708" w:type="dxa"/>
            <w:tcBorders>
              <w:top w:val="single" w:sz="4" w:space="0" w:color="auto"/>
              <w:left w:val="single" w:sz="4" w:space="0" w:color="auto"/>
              <w:bottom w:val="single" w:sz="4" w:space="0" w:color="auto"/>
              <w:right w:val="single" w:sz="4" w:space="0" w:color="auto"/>
            </w:tcBorders>
            <w:hideMark/>
          </w:tcPr>
          <w:p w14:paraId="48FDAD73" w14:textId="77777777" w:rsidR="002D58EF" w:rsidRDefault="002D58EF" w:rsidP="00EF22E6">
            <w:pPr>
              <w:rPr>
                <w:rFonts w:cstheme="minorHAnsi"/>
              </w:rPr>
            </w:pPr>
            <w:r>
              <w:rPr>
                <w:rFonts w:cstheme="minorHAnsi"/>
              </w:rPr>
              <w:t>m</w:t>
            </w:r>
          </w:p>
        </w:tc>
        <w:tc>
          <w:tcPr>
            <w:tcW w:w="851" w:type="dxa"/>
            <w:tcBorders>
              <w:top w:val="single" w:sz="4" w:space="0" w:color="auto"/>
              <w:left w:val="single" w:sz="4" w:space="0" w:color="auto"/>
              <w:bottom w:val="single" w:sz="4" w:space="0" w:color="auto"/>
              <w:right w:val="single" w:sz="4" w:space="0" w:color="auto"/>
            </w:tcBorders>
            <w:hideMark/>
          </w:tcPr>
          <w:p w14:paraId="46F3F057" w14:textId="77777777" w:rsidR="002D58EF" w:rsidRDefault="002D58EF" w:rsidP="00EF22E6">
            <w:pPr>
              <w:rPr>
                <w:rFonts w:cstheme="minorHAnsi"/>
              </w:rPr>
            </w:pPr>
            <w:r>
              <w:rPr>
                <w:rFonts w:cstheme="minorHAnsi"/>
              </w:rPr>
              <w:t>C</w:t>
            </w:r>
          </w:p>
        </w:tc>
        <w:tc>
          <w:tcPr>
            <w:tcW w:w="992" w:type="dxa"/>
            <w:tcBorders>
              <w:top w:val="single" w:sz="4" w:space="0" w:color="auto"/>
              <w:left w:val="single" w:sz="4" w:space="0" w:color="auto"/>
              <w:bottom w:val="single" w:sz="4" w:space="0" w:color="auto"/>
              <w:right w:val="single" w:sz="4" w:space="0" w:color="auto"/>
            </w:tcBorders>
            <w:hideMark/>
          </w:tcPr>
          <w:p w14:paraId="17581219" w14:textId="77777777" w:rsidR="002D58EF" w:rsidRDefault="002D58EF" w:rsidP="00EF22E6">
            <w:pPr>
              <w:rPr>
                <w:rFonts w:eastAsiaTheme="minorEastAsia" w:cstheme="minorHAnsi"/>
              </w:rPr>
            </w:pPr>
            <m:oMath>
              <m:r>
                <w:rPr>
                  <w:rFonts w:ascii="Cambria Math" w:eastAsiaTheme="minorEastAsia" w:hAnsi="Cambria Math" w:cstheme="minorHAnsi"/>
                </w:rPr>
                <m:t>ρ</m:t>
              </m:r>
            </m:oMath>
            <w:r>
              <w:rPr>
                <w:rFonts w:eastAsiaTheme="minorEastAsia" w:cstheme="minorHAnsi"/>
              </w:rPr>
              <w:t xml:space="preserve"> </w:t>
            </w:r>
          </w:p>
          <w:p w14:paraId="28BB106A" w14:textId="77777777" w:rsidR="002D58EF" w:rsidRDefault="002D58EF" w:rsidP="00EF22E6">
            <w:pPr>
              <w:rPr>
                <w:rFonts w:cstheme="minorHAnsi"/>
              </w:rPr>
            </w:pPr>
            <w:r>
              <w:rPr>
                <w:rFonts w:eastAsiaTheme="minorEastAsia" w:cstheme="minorHAnsi"/>
              </w:rPr>
              <w:t>(kgm</w:t>
            </w:r>
            <w:r>
              <w:rPr>
                <w:rFonts w:eastAsiaTheme="minorEastAsia" w:cstheme="minorHAnsi"/>
                <w:vertAlign w:val="superscript"/>
              </w:rPr>
              <w:t>-3</w:t>
            </w:r>
            <w:r>
              <w:rPr>
                <w:rFonts w:eastAsiaTheme="minorEastAsia" w:cstheme="minorHAnsi"/>
              </w:rPr>
              <w:t>)</w:t>
            </w:r>
          </w:p>
        </w:tc>
        <w:tc>
          <w:tcPr>
            <w:tcW w:w="992" w:type="dxa"/>
            <w:tcBorders>
              <w:top w:val="single" w:sz="4" w:space="0" w:color="auto"/>
              <w:left w:val="single" w:sz="4" w:space="0" w:color="auto"/>
              <w:bottom w:val="single" w:sz="4" w:space="0" w:color="auto"/>
              <w:right w:val="single" w:sz="4" w:space="0" w:color="auto"/>
            </w:tcBorders>
            <w:hideMark/>
          </w:tcPr>
          <w:p w14:paraId="2B71895A" w14:textId="77777777" w:rsidR="002D58EF" w:rsidRDefault="002D58EF" w:rsidP="00EF22E6">
            <w:pPr>
              <w:rPr>
                <w:rFonts w:cstheme="minorHAnsi"/>
              </w:rPr>
            </w:pPr>
            <w:r>
              <w:rPr>
                <w:rFonts w:cstheme="minorHAnsi"/>
              </w:rPr>
              <w:t>E (GPa)</w:t>
            </w:r>
          </w:p>
        </w:tc>
        <w:tc>
          <w:tcPr>
            <w:tcW w:w="709" w:type="dxa"/>
            <w:tcBorders>
              <w:top w:val="single" w:sz="4" w:space="0" w:color="auto"/>
              <w:left w:val="single" w:sz="4" w:space="0" w:color="auto"/>
              <w:bottom w:val="single" w:sz="4" w:space="0" w:color="auto"/>
              <w:right w:val="single" w:sz="4" w:space="0" w:color="auto"/>
            </w:tcBorders>
            <w:hideMark/>
          </w:tcPr>
          <w:p w14:paraId="3DAF092D" w14:textId="77777777" w:rsidR="002D58EF" w:rsidRDefault="002D58EF" w:rsidP="00EF22E6">
            <w:pPr>
              <w:rPr>
                <w:rFonts w:cstheme="minorHAnsi"/>
              </w:rPr>
            </w:pPr>
            <w:r>
              <w:rPr>
                <w:rFonts w:cstheme="minorHAnsi"/>
              </w:rPr>
              <w:t>v</w:t>
            </w:r>
          </w:p>
        </w:tc>
        <w:tc>
          <w:tcPr>
            <w:tcW w:w="709" w:type="dxa"/>
            <w:tcBorders>
              <w:top w:val="single" w:sz="4" w:space="0" w:color="auto"/>
              <w:left w:val="single" w:sz="4" w:space="0" w:color="auto"/>
              <w:bottom w:val="single" w:sz="4" w:space="0" w:color="auto"/>
              <w:right w:val="single" w:sz="4" w:space="0" w:color="auto"/>
            </w:tcBorders>
            <w:hideMark/>
          </w:tcPr>
          <w:p w14:paraId="7EFFE81F" w14:textId="77777777" w:rsidR="002D58EF" w:rsidRDefault="002D58EF" w:rsidP="00EF22E6">
            <w:pPr>
              <w:rPr>
                <w:rFonts w:cstheme="minorHAnsi"/>
              </w:rPr>
            </w:pPr>
            <m:oMathPara>
              <m:oMath>
                <m:sSub>
                  <m:sSubPr>
                    <m:ctrlPr>
                      <w:rPr>
                        <w:rFonts w:ascii="Cambria Math" w:hAnsi="Cambria Math" w:cstheme="minorHAnsi"/>
                        <w:i/>
                      </w:rPr>
                    </m:ctrlPr>
                  </m:sSubPr>
                  <m:e>
                    <m:r>
                      <w:rPr>
                        <w:rFonts w:ascii="Cambria Math" w:hAnsi="Cambria Math" w:cstheme="minorHAnsi"/>
                      </w:rPr>
                      <m:t>θ</m:t>
                    </m:r>
                  </m:e>
                  <m:sub>
                    <m:r>
                      <w:rPr>
                        <w:rFonts w:ascii="Cambria Math" w:hAnsi="Cambria Math" w:cstheme="minorHAnsi"/>
                      </w:rPr>
                      <m:t>transition</m:t>
                    </m:r>
                  </m:sub>
                </m:sSub>
              </m:oMath>
            </m:oMathPara>
          </w:p>
        </w:tc>
        <w:tc>
          <w:tcPr>
            <w:tcW w:w="709" w:type="dxa"/>
            <w:tcBorders>
              <w:top w:val="single" w:sz="4" w:space="0" w:color="auto"/>
              <w:left w:val="single" w:sz="4" w:space="0" w:color="auto"/>
              <w:bottom w:val="single" w:sz="4" w:space="0" w:color="auto"/>
              <w:right w:val="single" w:sz="4" w:space="0" w:color="auto"/>
            </w:tcBorders>
            <w:hideMark/>
          </w:tcPr>
          <w:p w14:paraId="3A78F93A" w14:textId="77777777" w:rsidR="002D58EF" w:rsidRDefault="002D58EF" w:rsidP="00EF22E6">
            <w:pPr>
              <w:rPr>
                <w:rFonts w:cstheme="minorHAnsi"/>
              </w:rPr>
            </w:pPr>
            <m:oMathPara>
              <m:oMath>
                <m:sSub>
                  <m:sSubPr>
                    <m:ctrlPr>
                      <w:rPr>
                        <w:rFonts w:ascii="Cambria Math" w:hAnsi="Cambria Math" w:cstheme="minorHAnsi"/>
                        <w:i/>
                      </w:rPr>
                    </m:ctrlPr>
                  </m:sSubPr>
                  <m:e>
                    <m:r>
                      <w:rPr>
                        <w:rFonts w:ascii="Cambria Math" w:hAnsi="Cambria Math" w:cstheme="minorHAnsi"/>
                      </w:rPr>
                      <m:t>θ</m:t>
                    </m:r>
                  </m:e>
                  <m:sub>
                    <m:r>
                      <w:rPr>
                        <w:rFonts w:ascii="Cambria Math" w:hAnsi="Cambria Math" w:cstheme="minorHAnsi"/>
                      </w:rPr>
                      <m:t>melt</m:t>
                    </m:r>
                  </m:sub>
                </m:sSub>
              </m:oMath>
            </m:oMathPara>
          </w:p>
        </w:tc>
      </w:tr>
      <w:tr w:rsidR="008F44D9" w14:paraId="08B487F4" w14:textId="77777777" w:rsidTr="008F44D9">
        <w:trPr>
          <w:trHeight w:val="1229"/>
        </w:trPr>
        <w:tc>
          <w:tcPr>
            <w:tcW w:w="1129" w:type="dxa"/>
            <w:tcBorders>
              <w:top w:val="single" w:sz="4" w:space="0" w:color="auto"/>
              <w:left w:val="single" w:sz="4" w:space="0" w:color="auto"/>
              <w:bottom w:val="single" w:sz="4" w:space="0" w:color="auto"/>
              <w:right w:val="single" w:sz="4" w:space="0" w:color="auto"/>
            </w:tcBorders>
            <w:hideMark/>
          </w:tcPr>
          <w:p w14:paraId="260FCB25" w14:textId="77777777" w:rsidR="002D58EF" w:rsidRDefault="002D58EF" w:rsidP="00EF22E6">
            <w:pPr>
              <w:rPr>
                <w:rFonts w:cstheme="minorHAnsi"/>
              </w:rPr>
            </w:pPr>
            <w:r w:rsidRPr="002D58EF">
              <w:rPr>
                <w:rFonts w:cstheme="minorHAnsi"/>
                <w:sz w:val="18"/>
                <w:szCs w:val="18"/>
              </w:rPr>
              <w:t>Aluminium 6061-T6</w:t>
            </w:r>
          </w:p>
        </w:tc>
        <w:tc>
          <w:tcPr>
            <w:tcW w:w="993" w:type="dxa"/>
            <w:tcBorders>
              <w:top w:val="single" w:sz="4" w:space="0" w:color="auto"/>
              <w:left w:val="single" w:sz="4" w:space="0" w:color="auto"/>
              <w:bottom w:val="single" w:sz="4" w:space="0" w:color="auto"/>
              <w:right w:val="single" w:sz="4" w:space="0" w:color="auto"/>
            </w:tcBorders>
            <w:hideMark/>
          </w:tcPr>
          <w:p w14:paraId="46F106C2" w14:textId="77777777" w:rsidR="002D58EF" w:rsidRDefault="002D58EF" w:rsidP="00EF22E6">
            <w:pPr>
              <w:rPr>
                <w:rFonts w:cstheme="minorHAnsi"/>
              </w:rPr>
            </w:pPr>
            <w:r>
              <w:rPr>
                <w:rFonts w:cstheme="minorHAnsi"/>
              </w:rPr>
              <w:t>324.1</w:t>
            </w:r>
          </w:p>
        </w:tc>
        <w:tc>
          <w:tcPr>
            <w:tcW w:w="992" w:type="dxa"/>
            <w:tcBorders>
              <w:top w:val="single" w:sz="4" w:space="0" w:color="auto"/>
              <w:left w:val="single" w:sz="4" w:space="0" w:color="auto"/>
              <w:bottom w:val="single" w:sz="4" w:space="0" w:color="auto"/>
              <w:right w:val="single" w:sz="4" w:space="0" w:color="auto"/>
            </w:tcBorders>
            <w:hideMark/>
          </w:tcPr>
          <w:p w14:paraId="279D22C9" w14:textId="77777777" w:rsidR="002D58EF" w:rsidRDefault="002D58EF" w:rsidP="00EF22E6">
            <w:pPr>
              <w:rPr>
                <w:rFonts w:cstheme="minorHAnsi"/>
              </w:rPr>
            </w:pPr>
            <w:r>
              <w:rPr>
                <w:rFonts w:cstheme="minorHAnsi"/>
              </w:rPr>
              <w:t>113.8</w:t>
            </w:r>
          </w:p>
        </w:tc>
        <w:tc>
          <w:tcPr>
            <w:tcW w:w="709" w:type="dxa"/>
            <w:tcBorders>
              <w:top w:val="single" w:sz="4" w:space="0" w:color="auto"/>
              <w:left w:val="single" w:sz="4" w:space="0" w:color="auto"/>
              <w:bottom w:val="single" w:sz="4" w:space="0" w:color="auto"/>
              <w:right w:val="single" w:sz="4" w:space="0" w:color="auto"/>
            </w:tcBorders>
            <w:hideMark/>
          </w:tcPr>
          <w:p w14:paraId="524C387C" w14:textId="77777777" w:rsidR="002D58EF" w:rsidRDefault="002D58EF" w:rsidP="00EF22E6">
            <w:pPr>
              <w:rPr>
                <w:rFonts w:cstheme="minorHAnsi"/>
              </w:rPr>
            </w:pPr>
            <w:r>
              <w:rPr>
                <w:rFonts w:cstheme="minorHAnsi"/>
              </w:rPr>
              <w:t>0.42</w:t>
            </w:r>
          </w:p>
        </w:tc>
        <w:tc>
          <w:tcPr>
            <w:tcW w:w="708" w:type="dxa"/>
            <w:tcBorders>
              <w:top w:val="single" w:sz="4" w:space="0" w:color="auto"/>
              <w:left w:val="single" w:sz="4" w:space="0" w:color="auto"/>
              <w:bottom w:val="single" w:sz="4" w:space="0" w:color="auto"/>
              <w:right w:val="single" w:sz="4" w:space="0" w:color="auto"/>
            </w:tcBorders>
            <w:hideMark/>
          </w:tcPr>
          <w:p w14:paraId="511FC11E" w14:textId="77777777" w:rsidR="002D58EF" w:rsidRDefault="002D58EF" w:rsidP="00EF22E6">
            <w:pPr>
              <w:rPr>
                <w:rFonts w:cstheme="minorHAnsi"/>
              </w:rPr>
            </w:pPr>
            <w:r>
              <w:rPr>
                <w:rFonts w:cstheme="minorHAnsi"/>
              </w:rPr>
              <w:t>1.34</w:t>
            </w:r>
          </w:p>
        </w:tc>
        <w:tc>
          <w:tcPr>
            <w:tcW w:w="851" w:type="dxa"/>
            <w:tcBorders>
              <w:top w:val="single" w:sz="4" w:space="0" w:color="auto"/>
              <w:left w:val="single" w:sz="4" w:space="0" w:color="auto"/>
              <w:bottom w:val="single" w:sz="4" w:space="0" w:color="auto"/>
              <w:right w:val="single" w:sz="4" w:space="0" w:color="auto"/>
            </w:tcBorders>
            <w:hideMark/>
          </w:tcPr>
          <w:p w14:paraId="4A406E18" w14:textId="77777777" w:rsidR="002D58EF" w:rsidRDefault="002D58EF" w:rsidP="00EF22E6">
            <w:pPr>
              <w:rPr>
                <w:rFonts w:cstheme="minorHAnsi"/>
              </w:rPr>
            </w:pPr>
            <w:r>
              <w:rPr>
                <w:rFonts w:cstheme="minorHAnsi"/>
              </w:rPr>
              <w:t>0.002</w:t>
            </w:r>
          </w:p>
        </w:tc>
        <w:tc>
          <w:tcPr>
            <w:tcW w:w="992" w:type="dxa"/>
            <w:tcBorders>
              <w:top w:val="single" w:sz="4" w:space="0" w:color="auto"/>
              <w:left w:val="single" w:sz="4" w:space="0" w:color="auto"/>
              <w:bottom w:val="single" w:sz="4" w:space="0" w:color="auto"/>
              <w:right w:val="single" w:sz="4" w:space="0" w:color="auto"/>
            </w:tcBorders>
            <w:hideMark/>
          </w:tcPr>
          <w:p w14:paraId="24CC7286" w14:textId="77777777" w:rsidR="002D58EF" w:rsidRDefault="002D58EF" w:rsidP="00EF22E6">
            <w:pPr>
              <w:rPr>
                <w:rFonts w:cstheme="minorHAnsi"/>
              </w:rPr>
            </w:pPr>
            <w:r>
              <w:rPr>
                <w:rFonts w:cstheme="minorHAnsi"/>
              </w:rPr>
              <w:t>2700</w:t>
            </w:r>
          </w:p>
        </w:tc>
        <w:tc>
          <w:tcPr>
            <w:tcW w:w="992" w:type="dxa"/>
            <w:tcBorders>
              <w:top w:val="single" w:sz="4" w:space="0" w:color="auto"/>
              <w:left w:val="single" w:sz="4" w:space="0" w:color="auto"/>
              <w:bottom w:val="single" w:sz="4" w:space="0" w:color="auto"/>
              <w:right w:val="single" w:sz="4" w:space="0" w:color="auto"/>
            </w:tcBorders>
            <w:hideMark/>
          </w:tcPr>
          <w:p w14:paraId="5252566C" w14:textId="77777777" w:rsidR="002D58EF" w:rsidRDefault="002D58EF" w:rsidP="00EF22E6">
            <w:pPr>
              <w:rPr>
                <w:rFonts w:cstheme="minorHAnsi"/>
              </w:rPr>
            </w:pPr>
            <w:r>
              <w:rPr>
                <w:rFonts w:cstheme="minorHAnsi"/>
              </w:rPr>
              <w:t>70</w:t>
            </w:r>
          </w:p>
        </w:tc>
        <w:tc>
          <w:tcPr>
            <w:tcW w:w="709" w:type="dxa"/>
            <w:tcBorders>
              <w:top w:val="single" w:sz="4" w:space="0" w:color="auto"/>
              <w:left w:val="single" w:sz="4" w:space="0" w:color="auto"/>
              <w:bottom w:val="single" w:sz="4" w:space="0" w:color="auto"/>
              <w:right w:val="single" w:sz="4" w:space="0" w:color="auto"/>
            </w:tcBorders>
            <w:hideMark/>
          </w:tcPr>
          <w:p w14:paraId="3BCA3B9C" w14:textId="77777777" w:rsidR="002D58EF" w:rsidRDefault="002D58EF" w:rsidP="00EF22E6">
            <w:pPr>
              <w:rPr>
                <w:rFonts w:cstheme="minorHAnsi"/>
              </w:rPr>
            </w:pPr>
            <w:r>
              <w:rPr>
                <w:rFonts w:cstheme="minorHAnsi"/>
              </w:rPr>
              <w:t>0.34</w:t>
            </w:r>
          </w:p>
        </w:tc>
        <w:tc>
          <w:tcPr>
            <w:tcW w:w="709" w:type="dxa"/>
            <w:tcBorders>
              <w:top w:val="single" w:sz="4" w:space="0" w:color="auto"/>
              <w:left w:val="single" w:sz="4" w:space="0" w:color="auto"/>
              <w:bottom w:val="single" w:sz="4" w:space="0" w:color="auto"/>
              <w:right w:val="single" w:sz="4" w:space="0" w:color="auto"/>
            </w:tcBorders>
            <w:hideMark/>
          </w:tcPr>
          <w:p w14:paraId="585DA95C" w14:textId="77777777" w:rsidR="002D58EF" w:rsidRDefault="002D58EF" w:rsidP="00EF22E6">
            <w:pPr>
              <w:rPr>
                <w:rFonts w:cstheme="minorHAnsi"/>
              </w:rPr>
            </w:pPr>
            <w:r>
              <w:rPr>
                <w:rFonts w:cstheme="minorHAnsi"/>
              </w:rPr>
              <w:t>293K</w:t>
            </w:r>
          </w:p>
        </w:tc>
        <w:tc>
          <w:tcPr>
            <w:tcW w:w="709" w:type="dxa"/>
            <w:tcBorders>
              <w:top w:val="single" w:sz="4" w:space="0" w:color="auto"/>
              <w:left w:val="single" w:sz="4" w:space="0" w:color="auto"/>
              <w:bottom w:val="single" w:sz="4" w:space="0" w:color="auto"/>
              <w:right w:val="single" w:sz="4" w:space="0" w:color="auto"/>
            </w:tcBorders>
            <w:hideMark/>
          </w:tcPr>
          <w:p w14:paraId="1C371886" w14:textId="77777777" w:rsidR="002D58EF" w:rsidRDefault="002D58EF" w:rsidP="00EF22E6">
            <w:pPr>
              <w:rPr>
                <w:rFonts w:cstheme="minorHAnsi"/>
              </w:rPr>
            </w:pPr>
            <w:r>
              <w:rPr>
                <w:rFonts w:cstheme="minorHAnsi"/>
              </w:rPr>
              <w:t>925K</w:t>
            </w:r>
          </w:p>
        </w:tc>
      </w:tr>
    </w:tbl>
    <w:p w14:paraId="754484F8" w14:textId="08BF419B" w:rsidR="004222E7" w:rsidRDefault="004222E7" w:rsidP="00A32CB3"/>
    <w:p w14:paraId="6F008846" w14:textId="43508CE0" w:rsidR="004222E7" w:rsidRDefault="008267D1" w:rsidP="00A32CB3">
      <w:r>
        <w:t>Tables</w:t>
      </w:r>
      <w:r w:rsidR="004222E7">
        <w:t xml:space="preserve"> 3 and 4 </w:t>
      </w:r>
      <w:r w:rsidR="00A30B0B">
        <w:t>relate to the Elastic</w:t>
      </w:r>
      <w:r>
        <w:t xml:space="preserve"> </w:t>
      </w:r>
      <w:sdt>
        <w:sdtPr>
          <w:id w:val="1907107153"/>
          <w:citation/>
        </w:sdtPr>
        <w:sdtContent>
          <w:r>
            <w:fldChar w:fldCharType="begin"/>
          </w:r>
          <w:r w:rsidR="008F2C08">
            <w:instrText xml:space="preserve">CITATION Sai05 \l 2057 </w:instrText>
          </w:r>
          <w:r>
            <w:fldChar w:fldCharType="separate"/>
          </w:r>
          <w:r w:rsidR="00392FA7">
            <w:rPr>
              <w:noProof/>
            </w:rPr>
            <w:t>[15]</w:t>
          </w:r>
          <w:r>
            <w:fldChar w:fldCharType="end"/>
          </w:r>
        </w:sdtContent>
      </w:sdt>
      <w:r w:rsidR="00A30B0B">
        <w:t xml:space="preserve"> and Plastic</w:t>
      </w:r>
      <w:r w:rsidR="004E2A47">
        <w:t xml:space="preserve"> </w:t>
      </w:r>
      <w:sdt>
        <w:sdtPr>
          <w:id w:val="17592247"/>
          <w:citation/>
        </w:sdtPr>
        <w:sdtContent>
          <w:r w:rsidR="004E2A47">
            <w:fldChar w:fldCharType="begin"/>
          </w:r>
          <w:r w:rsidR="004E2A47">
            <w:instrText xml:space="preserve"> CITATION Gor \l 2057 </w:instrText>
          </w:r>
          <w:r w:rsidR="004E2A47">
            <w:fldChar w:fldCharType="separate"/>
          </w:r>
          <w:r w:rsidR="00392FA7">
            <w:rPr>
              <w:noProof/>
            </w:rPr>
            <w:t>[16]</w:t>
          </w:r>
          <w:r w:rsidR="004E2A47">
            <w:fldChar w:fldCharType="end"/>
          </w:r>
        </w:sdtContent>
      </w:sdt>
      <w:r w:rsidR="00A30B0B">
        <w:t xml:space="preserve"> values for the copper liner. This copper is </w:t>
      </w:r>
      <w:r w:rsidR="00B27958">
        <w:t xml:space="preserve">Oxygen Free High Conductivity (OFHC), </w:t>
      </w:r>
      <w:r w:rsidR="002E735B">
        <w:t>making it extremely ductile</w:t>
      </w:r>
      <w:r>
        <w:t>. This,</w:t>
      </w:r>
      <w:r w:rsidR="002E735B">
        <w:t xml:space="preserve"> paired with its high density</w:t>
      </w:r>
      <w:r>
        <w:t>,</w:t>
      </w:r>
      <w:r w:rsidR="002E735B">
        <w:t xml:space="preserve"> allows for a great penetrator into reinforced armour</w:t>
      </w:r>
      <w:r>
        <w:t xml:space="preserve"> </w:t>
      </w:r>
      <w:sdt>
        <w:sdtPr>
          <w:id w:val="313916912"/>
          <w:citation/>
        </w:sdtPr>
        <w:sdtContent>
          <w:r>
            <w:fldChar w:fldCharType="begin"/>
          </w:r>
          <w:r>
            <w:instrText xml:space="preserve"> CITATION Xia25 \l 2057 </w:instrText>
          </w:r>
          <w:r>
            <w:fldChar w:fldCharType="separate"/>
          </w:r>
          <w:r w:rsidR="00392FA7">
            <w:rPr>
              <w:noProof/>
            </w:rPr>
            <w:t>[17]</w:t>
          </w:r>
          <w:r>
            <w:fldChar w:fldCharType="end"/>
          </w:r>
        </w:sdtContent>
      </w:sdt>
      <w:r w:rsidR="004E2A47">
        <w:t>.</w:t>
      </w:r>
      <w:r w:rsidR="00B27958">
        <w:t xml:space="preserve"> </w:t>
      </w:r>
      <w:r w:rsidR="003318C0">
        <w:t xml:space="preserve"> </w:t>
      </w:r>
    </w:p>
    <w:p w14:paraId="68215F3A" w14:textId="3D4C96ED" w:rsidR="004E2A47" w:rsidRDefault="004E2A47" w:rsidP="004E2A47">
      <w:pPr>
        <w:pStyle w:val="Caption"/>
        <w:keepNext/>
        <w:jc w:val="center"/>
      </w:pPr>
      <w:bookmarkStart w:id="32" w:name="_Toc218597479"/>
      <w:r>
        <w:t xml:space="preserve">Table </w:t>
      </w:r>
      <w:r>
        <w:fldChar w:fldCharType="begin"/>
      </w:r>
      <w:r>
        <w:instrText xml:space="preserve"> SEQ Table \* ARABIC </w:instrText>
      </w:r>
      <w:r>
        <w:fldChar w:fldCharType="separate"/>
      </w:r>
      <w:r w:rsidR="00E37A8E">
        <w:rPr>
          <w:noProof/>
        </w:rPr>
        <w:t>3</w:t>
      </w:r>
      <w:r>
        <w:fldChar w:fldCharType="end"/>
      </w:r>
      <w:r>
        <w:t xml:space="preserve"> - Copper Liner Elasticity Values</w:t>
      </w:r>
      <w:bookmarkEnd w:id="32"/>
    </w:p>
    <w:p w14:paraId="3686B28C" w14:textId="0B1E0A51" w:rsidR="004E2A47" w:rsidRDefault="004E2A47" w:rsidP="00A32CB3">
      <w:r>
        <w:rPr>
          <w:noProof/>
          <w14:ligatures w14:val="standardContextual"/>
        </w:rPr>
        <w:drawing>
          <wp:inline distT="0" distB="0" distL="0" distR="0" wp14:anchorId="1A7E6C17" wp14:editId="6F2FD7EE">
            <wp:extent cx="5731510" cy="2738755"/>
            <wp:effectExtent l="0" t="0" r="2540" b="4445"/>
            <wp:docPr id="10312790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279057" name="Picture 1031279057"/>
                    <pic:cNvPicPr/>
                  </pic:nvPicPr>
                  <pic:blipFill>
                    <a:blip r:embed="rId17">
                      <a:extLst>
                        <a:ext uri="{28A0092B-C50C-407E-A947-70E740481C1C}">
                          <a14:useLocalDpi xmlns:a14="http://schemas.microsoft.com/office/drawing/2010/main" val="0"/>
                        </a:ext>
                      </a:extLst>
                    </a:blip>
                    <a:stretch>
                      <a:fillRect/>
                    </a:stretch>
                  </pic:blipFill>
                  <pic:spPr>
                    <a:xfrm>
                      <a:off x="0" y="0"/>
                      <a:ext cx="5731510" cy="2738755"/>
                    </a:xfrm>
                    <a:prstGeom prst="rect">
                      <a:avLst/>
                    </a:prstGeom>
                  </pic:spPr>
                </pic:pic>
              </a:graphicData>
            </a:graphic>
          </wp:inline>
        </w:drawing>
      </w:r>
    </w:p>
    <w:p w14:paraId="75CAF8DC" w14:textId="77777777" w:rsidR="003E4091" w:rsidRDefault="003E4091" w:rsidP="003E4091"/>
    <w:p w14:paraId="379D4A1A" w14:textId="77777777" w:rsidR="002D58EF" w:rsidRDefault="002D58EF" w:rsidP="003E4091"/>
    <w:p w14:paraId="0F736F9E" w14:textId="0C930383" w:rsidR="008F44D9" w:rsidRDefault="008F44D9" w:rsidP="003E4091"/>
    <w:p w14:paraId="67EE1B66" w14:textId="77777777" w:rsidR="008F44D9" w:rsidRDefault="008F44D9" w:rsidP="003E4091"/>
    <w:p w14:paraId="4E1B8627" w14:textId="741F8F65" w:rsidR="003E4091" w:rsidRDefault="003E4091" w:rsidP="003E4091">
      <w:pPr>
        <w:pStyle w:val="Caption"/>
        <w:keepNext/>
        <w:jc w:val="center"/>
      </w:pPr>
      <w:bookmarkStart w:id="33" w:name="_Toc218597480"/>
      <w:r>
        <w:lastRenderedPageBreak/>
        <w:t xml:space="preserve">Table </w:t>
      </w:r>
      <w:r>
        <w:fldChar w:fldCharType="begin"/>
      </w:r>
      <w:r>
        <w:instrText xml:space="preserve"> SEQ Table \* ARABIC </w:instrText>
      </w:r>
      <w:r>
        <w:fldChar w:fldCharType="separate"/>
      </w:r>
      <w:r w:rsidR="00E37A8E">
        <w:rPr>
          <w:noProof/>
        </w:rPr>
        <w:t>4</w:t>
      </w:r>
      <w:r>
        <w:fldChar w:fldCharType="end"/>
      </w:r>
      <w:r>
        <w:t xml:space="preserve"> - Copper Liner JC Plasticity Values</w:t>
      </w:r>
      <w:bookmarkEnd w:id="33"/>
    </w:p>
    <w:tbl>
      <w:tblPr>
        <w:tblStyle w:val="TableGrid"/>
        <w:tblW w:w="9351" w:type="dxa"/>
        <w:tblInd w:w="0" w:type="dxa"/>
        <w:tblLook w:val="04A0" w:firstRow="1" w:lastRow="0" w:firstColumn="1" w:lastColumn="0" w:noHBand="0" w:noVBand="1"/>
      </w:tblPr>
      <w:tblGrid>
        <w:gridCol w:w="1070"/>
        <w:gridCol w:w="870"/>
        <w:gridCol w:w="870"/>
        <w:gridCol w:w="684"/>
        <w:gridCol w:w="416"/>
        <w:gridCol w:w="817"/>
        <w:gridCol w:w="803"/>
        <w:gridCol w:w="857"/>
        <w:gridCol w:w="550"/>
        <w:gridCol w:w="1224"/>
        <w:gridCol w:w="1190"/>
      </w:tblGrid>
      <w:tr w:rsidR="003E4091" w14:paraId="092B49D9" w14:textId="77777777" w:rsidTr="003E4091">
        <w:tc>
          <w:tcPr>
            <w:tcW w:w="1063" w:type="dxa"/>
            <w:tcBorders>
              <w:top w:val="single" w:sz="4" w:space="0" w:color="auto"/>
              <w:left w:val="single" w:sz="4" w:space="0" w:color="auto"/>
              <w:bottom w:val="single" w:sz="4" w:space="0" w:color="auto"/>
              <w:right w:val="single" w:sz="4" w:space="0" w:color="auto"/>
            </w:tcBorders>
            <w:hideMark/>
          </w:tcPr>
          <w:p w14:paraId="5DB564A7" w14:textId="77777777" w:rsidR="003E4091" w:rsidRDefault="003E4091" w:rsidP="00EF22E6">
            <w:pPr>
              <w:rPr>
                <w:rFonts w:cstheme="minorHAnsi"/>
              </w:rPr>
            </w:pPr>
            <w:r>
              <w:rPr>
                <w:rFonts w:cstheme="minorHAnsi"/>
              </w:rPr>
              <w:t>Material</w:t>
            </w:r>
          </w:p>
        </w:tc>
        <w:tc>
          <w:tcPr>
            <w:tcW w:w="865" w:type="dxa"/>
            <w:tcBorders>
              <w:top w:val="single" w:sz="4" w:space="0" w:color="auto"/>
              <w:left w:val="single" w:sz="4" w:space="0" w:color="auto"/>
              <w:bottom w:val="single" w:sz="4" w:space="0" w:color="auto"/>
              <w:right w:val="single" w:sz="4" w:space="0" w:color="auto"/>
            </w:tcBorders>
            <w:hideMark/>
          </w:tcPr>
          <w:p w14:paraId="12E33675" w14:textId="77777777" w:rsidR="003E4091" w:rsidRDefault="003E4091" w:rsidP="00EF22E6">
            <w:pPr>
              <w:rPr>
                <w:rFonts w:cstheme="minorHAnsi"/>
              </w:rPr>
            </w:pPr>
            <w:r>
              <w:rPr>
                <w:rFonts w:cstheme="minorHAnsi"/>
              </w:rPr>
              <w:t>A</w:t>
            </w:r>
          </w:p>
          <w:p w14:paraId="31ACED8A" w14:textId="77777777" w:rsidR="003E4091" w:rsidRDefault="003E4091" w:rsidP="00EF22E6">
            <w:pPr>
              <w:rPr>
                <w:rFonts w:cstheme="minorHAnsi"/>
              </w:rPr>
            </w:pPr>
            <w:r>
              <w:rPr>
                <w:rFonts w:cstheme="minorHAnsi"/>
              </w:rPr>
              <w:t>(MPa)</w:t>
            </w:r>
          </w:p>
        </w:tc>
        <w:tc>
          <w:tcPr>
            <w:tcW w:w="865" w:type="dxa"/>
            <w:tcBorders>
              <w:top w:val="single" w:sz="4" w:space="0" w:color="auto"/>
              <w:left w:val="single" w:sz="4" w:space="0" w:color="auto"/>
              <w:bottom w:val="single" w:sz="4" w:space="0" w:color="auto"/>
              <w:right w:val="single" w:sz="4" w:space="0" w:color="auto"/>
            </w:tcBorders>
            <w:hideMark/>
          </w:tcPr>
          <w:p w14:paraId="5221821A" w14:textId="77777777" w:rsidR="003E4091" w:rsidRDefault="003E4091" w:rsidP="00EF22E6">
            <w:pPr>
              <w:rPr>
                <w:rFonts w:cstheme="minorHAnsi"/>
              </w:rPr>
            </w:pPr>
            <w:r>
              <w:rPr>
                <w:rFonts w:cstheme="minorHAnsi"/>
              </w:rPr>
              <w:t>B</w:t>
            </w:r>
          </w:p>
          <w:p w14:paraId="6A88F769" w14:textId="77777777" w:rsidR="003E4091" w:rsidRDefault="003E4091" w:rsidP="00EF22E6">
            <w:pPr>
              <w:rPr>
                <w:rFonts w:cstheme="minorHAnsi"/>
              </w:rPr>
            </w:pPr>
            <w:r>
              <w:rPr>
                <w:rFonts w:cstheme="minorHAnsi"/>
              </w:rPr>
              <w:t>(MPa)</w:t>
            </w:r>
          </w:p>
        </w:tc>
        <w:tc>
          <w:tcPr>
            <w:tcW w:w="680" w:type="dxa"/>
            <w:tcBorders>
              <w:top w:val="single" w:sz="4" w:space="0" w:color="auto"/>
              <w:left w:val="single" w:sz="4" w:space="0" w:color="auto"/>
              <w:bottom w:val="single" w:sz="4" w:space="0" w:color="auto"/>
              <w:right w:val="single" w:sz="4" w:space="0" w:color="auto"/>
            </w:tcBorders>
            <w:hideMark/>
          </w:tcPr>
          <w:p w14:paraId="23885A6D" w14:textId="77777777" w:rsidR="003E4091" w:rsidRDefault="003E4091" w:rsidP="00EF22E6">
            <w:pPr>
              <w:rPr>
                <w:rFonts w:cstheme="minorHAnsi"/>
              </w:rPr>
            </w:pPr>
            <w:r>
              <w:rPr>
                <w:rFonts w:cstheme="minorHAnsi"/>
              </w:rPr>
              <w:t>n</w:t>
            </w:r>
          </w:p>
        </w:tc>
        <w:tc>
          <w:tcPr>
            <w:tcW w:w="414" w:type="dxa"/>
            <w:tcBorders>
              <w:top w:val="single" w:sz="4" w:space="0" w:color="auto"/>
              <w:left w:val="single" w:sz="4" w:space="0" w:color="auto"/>
              <w:bottom w:val="single" w:sz="4" w:space="0" w:color="auto"/>
              <w:right w:val="single" w:sz="4" w:space="0" w:color="auto"/>
            </w:tcBorders>
            <w:hideMark/>
          </w:tcPr>
          <w:p w14:paraId="4101D4ED" w14:textId="77777777" w:rsidR="003E4091" w:rsidRDefault="003E4091" w:rsidP="00EF22E6">
            <w:pPr>
              <w:rPr>
                <w:rFonts w:cstheme="minorHAnsi"/>
              </w:rPr>
            </w:pPr>
            <w:r>
              <w:rPr>
                <w:rFonts w:cstheme="minorHAnsi"/>
              </w:rPr>
              <w:t>m</w:t>
            </w:r>
          </w:p>
        </w:tc>
        <w:tc>
          <w:tcPr>
            <w:tcW w:w="812" w:type="dxa"/>
            <w:tcBorders>
              <w:top w:val="single" w:sz="4" w:space="0" w:color="auto"/>
              <w:left w:val="single" w:sz="4" w:space="0" w:color="auto"/>
              <w:bottom w:val="single" w:sz="4" w:space="0" w:color="auto"/>
              <w:right w:val="single" w:sz="4" w:space="0" w:color="auto"/>
            </w:tcBorders>
            <w:hideMark/>
          </w:tcPr>
          <w:p w14:paraId="7E524CF4" w14:textId="77777777" w:rsidR="003E4091" w:rsidRDefault="003E4091" w:rsidP="00EF22E6">
            <w:pPr>
              <w:rPr>
                <w:rFonts w:cstheme="minorHAnsi"/>
              </w:rPr>
            </w:pPr>
            <w:r>
              <w:rPr>
                <w:rFonts w:cstheme="minorHAnsi"/>
              </w:rPr>
              <w:t>C</w:t>
            </w:r>
          </w:p>
        </w:tc>
        <w:tc>
          <w:tcPr>
            <w:tcW w:w="798" w:type="dxa"/>
            <w:tcBorders>
              <w:top w:val="single" w:sz="4" w:space="0" w:color="auto"/>
              <w:left w:val="single" w:sz="4" w:space="0" w:color="auto"/>
              <w:bottom w:val="single" w:sz="4" w:space="0" w:color="auto"/>
              <w:right w:val="single" w:sz="4" w:space="0" w:color="auto"/>
            </w:tcBorders>
            <w:hideMark/>
          </w:tcPr>
          <w:p w14:paraId="365F2A12" w14:textId="77777777" w:rsidR="003E4091" w:rsidRDefault="003E4091" w:rsidP="00EF22E6">
            <w:pPr>
              <w:rPr>
                <w:rFonts w:eastAsiaTheme="minorEastAsia" w:cstheme="minorHAnsi"/>
              </w:rPr>
            </w:pPr>
            <m:oMath>
              <m:r>
                <w:rPr>
                  <w:rFonts w:ascii="Cambria Math" w:eastAsiaTheme="minorEastAsia" w:hAnsi="Cambria Math" w:cstheme="minorHAnsi"/>
                </w:rPr>
                <m:t>ρ</m:t>
              </m:r>
            </m:oMath>
            <w:r>
              <w:rPr>
                <w:rFonts w:eastAsiaTheme="minorEastAsia" w:cstheme="minorHAnsi"/>
              </w:rPr>
              <w:t xml:space="preserve"> </w:t>
            </w:r>
          </w:p>
          <w:p w14:paraId="7BDDD112" w14:textId="77777777" w:rsidR="003E4091" w:rsidRDefault="003E4091" w:rsidP="00EF22E6">
            <w:pPr>
              <w:rPr>
                <w:rFonts w:cstheme="minorHAnsi"/>
              </w:rPr>
            </w:pPr>
            <w:r>
              <w:rPr>
                <w:rFonts w:eastAsiaTheme="minorEastAsia" w:cstheme="minorHAnsi"/>
              </w:rPr>
              <w:t>(kgm</w:t>
            </w:r>
            <w:r>
              <w:rPr>
                <w:rFonts w:eastAsiaTheme="minorEastAsia" w:cstheme="minorHAnsi"/>
                <w:vertAlign w:val="superscript"/>
              </w:rPr>
              <w:t>-3</w:t>
            </w:r>
            <w:r>
              <w:rPr>
                <w:rFonts w:eastAsiaTheme="minorEastAsia" w:cstheme="minorHAnsi"/>
              </w:rPr>
              <w:t>)</w:t>
            </w:r>
          </w:p>
        </w:tc>
        <w:tc>
          <w:tcPr>
            <w:tcW w:w="852" w:type="dxa"/>
            <w:tcBorders>
              <w:top w:val="single" w:sz="4" w:space="0" w:color="auto"/>
              <w:left w:val="single" w:sz="4" w:space="0" w:color="auto"/>
              <w:bottom w:val="single" w:sz="4" w:space="0" w:color="auto"/>
              <w:right w:val="single" w:sz="4" w:space="0" w:color="auto"/>
            </w:tcBorders>
            <w:hideMark/>
          </w:tcPr>
          <w:p w14:paraId="07AAAC42" w14:textId="77777777" w:rsidR="003E4091" w:rsidRDefault="003E4091" w:rsidP="00EF22E6">
            <w:pPr>
              <w:rPr>
                <w:rFonts w:cstheme="minorHAnsi"/>
              </w:rPr>
            </w:pPr>
            <w:r>
              <w:rPr>
                <w:rFonts w:cstheme="minorHAnsi"/>
              </w:rPr>
              <w:t>E (GPa)</w:t>
            </w:r>
          </w:p>
        </w:tc>
        <w:tc>
          <w:tcPr>
            <w:tcW w:w="547" w:type="dxa"/>
            <w:tcBorders>
              <w:top w:val="single" w:sz="4" w:space="0" w:color="auto"/>
              <w:left w:val="single" w:sz="4" w:space="0" w:color="auto"/>
              <w:bottom w:val="single" w:sz="4" w:space="0" w:color="auto"/>
              <w:right w:val="single" w:sz="4" w:space="0" w:color="auto"/>
            </w:tcBorders>
            <w:hideMark/>
          </w:tcPr>
          <w:p w14:paraId="399F1840" w14:textId="77777777" w:rsidR="003E4091" w:rsidRDefault="003E4091" w:rsidP="00EF22E6">
            <w:pPr>
              <w:rPr>
                <w:rFonts w:cstheme="minorHAnsi"/>
              </w:rPr>
            </w:pPr>
            <w:r>
              <w:rPr>
                <w:rFonts w:cstheme="minorHAnsi"/>
              </w:rPr>
              <w:t>v</w:t>
            </w:r>
          </w:p>
        </w:tc>
        <w:tc>
          <w:tcPr>
            <w:tcW w:w="1216" w:type="dxa"/>
            <w:tcBorders>
              <w:top w:val="single" w:sz="4" w:space="0" w:color="auto"/>
              <w:left w:val="single" w:sz="4" w:space="0" w:color="auto"/>
              <w:bottom w:val="single" w:sz="4" w:space="0" w:color="auto"/>
              <w:right w:val="single" w:sz="4" w:space="0" w:color="auto"/>
            </w:tcBorders>
            <w:hideMark/>
          </w:tcPr>
          <w:p w14:paraId="2772128A" w14:textId="77777777" w:rsidR="003E4091" w:rsidRDefault="003E4091" w:rsidP="00EF22E6">
            <w:pPr>
              <w:rPr>
                <w:rFonts w:cstheme="minorHAnsi"/>
              </w:rPr>
            </w:pPr>
            <m:oMathPara>
              <m:oMath>
                <m:sSub>
                  <m:sSubPr>
                    <m:ctrlPr>
                      <w:rPr>
                        <w:rFonts w:ascii="Cambria Math" w:hAnsi="Cambria Math" w:cstheme="minorHAnsi"/>
                        <w:i/>
                      </w:rPr>
                    </m:ctrlPr>
                  </m:sSubPr>
                  <m:e>
                    <m:r>
                      <w:rPr>
                        <w:rFonts w:ascii="Cambria Math" w:hAnsi="Cambria Math" w:cstheme="minorHAnsi"/>
                      </w:rPr>
                      <m:t>θ</m:t>
                    </m:r>
                  </m:e>
                  <m:sub>
                    <m:r>
                      <w:rPr>
                        <w:rFonts w:ascii="Cambria Math" w:hAnsi="Cambria Math" w:cstheme="minorHAnsi"/>
                      </w:rPr>
                      <m:t>transition</m:t>
                    </m:r>
                  </m:sub>
                </m:sSub>
              </m:oMath>
            </m:oMathPara>
          </w:p>
        </w:tc>
        <w:tc>
          <w:tcPr>
            <w:tcW w:w="1239" w:type="dxa"/>
            <w:tcBorders>
              <w:top w:val="single" w:sz="4" w:space="0" w:color="auto"/>
              <w:left w:val="single" w:sz="4" w:space="0" w:color="auto"/>
              <w:bottom w:val="single" w:sz="4" w:space="0" w:color="auto"/>
              <w:right w:val="single" w:sz="4" w:space="0" w:color="auto"/>
            </w:tcBorders>
            <w:hideMark/>
          </w:tcPr>
          <w:p w14:paraId="5E3DEFF4" w14:textId="77777777" w:rsidR="003E4091" w:rsidRDefault="003E4091" w:rsidP="00EF22E6">
            <w:pPr>
              <w:rPr>
                <w:rFonts w:cstheme="minorHAnsi"/>
              </w:rPr>
            </w:pPr>
            <m:oMathPara>
              <m:oMath>
                <m:sSub>
                  <m:sSubPr>
                    <m:ctrlPr>
                      <w:rPr>
                        <w:rFonts w:ascii="Cambria Math" w:hAnsi="Cambria Math" w:cstheme="minorHAnsi"/>
                        <w:i/>
                      </w:rPr>
                    </m:ctrlPr>
                  </m:sSubPr>
                  <m:e>
                    <m:r>
                      <w:rPr>
                        <w:rFonts w:ascii="Cambria Math" w:hAnsi="Cambria Math" w:cstheme="minorHAnsi"/>
                      </w:rPr>
                      <m:t>θ</m:t>
                    </m:r>
                  </m:e>
                  <m:sub>
                    <m:r>
                      <w:rPr>
                        <w:rFonts w:ascii="Cambria Math" w:hAnsi="Cambria Math" w:cstheme="minorHAnsi"/>
                      </w:rPr>
                      <m:t>melt</m:t>
                    </m:r>
                  </m:sub>
                </m:sSub>
              </m:oMath>
            </m:oMathPara>
          </w:p>
        </w:tc>
      </w:tr>
      <w:tr w:rsidR="003E4091" w14:paraId="433690CC" w14:textId="77777777" w:rsidTr="003E4091">
        <w:tc>
          <w:tcPr>
            <w:tcW w:w="1063" w:type="dxa"/>
            <w:tcBorders>
              <w:top w:val="single" w:sz="4" w:space="0" w:color="auto"/>
              <w:left w:val="single" w:sz="4" w:space="0" w:color="auto"/>
              <w:bottom w:val="single" w:sz="4" w:space="0" w:color="auto"/>
              <w:right w:val="single" w:sz="4" w:space="0" w:color="auto"/>
            </w:tcBorders>
            <w:hideMark/>
          </w:tcPr>
          <w:p w14:paraId="5CBCB404" w14:textId="77777777" w:rsidR="003E4091" w:rsidRDefault="003E4091" w:rsidP="00EF22E6">
            <w:pPr>
              <w:rPr>
                <w:rFonts w:cstheme="minorHAnsi"/>
              </w:rPr>
            </w:pPr>
            <w:r>
              <w:rPr>
                <w:rFonts w:cstheme="minorHAnsi"/>
              </w:rPr>
              <w:t>Copper OFHC</w:t>
            </w:r>
          </w:p>
        </w:tc>
        <w:tc>
          <w:tcPr>
            <w:tcW w:w="865" w:type="dxa"/>
            <w:tcBorders>
              <w:top w:val="single" w:sz="4" w:space="0" w:color="auto"/>
              <w:left w:val="single" w:sz="4" w:space="0" w:color="auto"/>
              <w:bottom w:val="single" w:sz="4" w:space="0" w:color="auto"/>
              <w:right w:val="single" w:sz="4" w:space="0" w:color="auto"/>
            </w:tcBorders>
            <w:hideMark/>
          </w:tcPr>
          <w:p w14:paraId="4E52E168" w14:textId="77777777" w:rsidR="003E4091" w:rsidRDefault="003E4091" w:rsidP="00EF22E6">
            <w:pPr>
              <w:rPr>
                <w:rFonts w:cstheme="minorHAnsi"/>
              </w:rPr>
            </w:pPr>
            <w:r>
              <w:rPr>
                <w:rFonts w:cstheme="minorHAnsi"/>
              </w:rPr>
              <w:t>90</w:t>
            </w:r>
          </w:p>
        </w:tc>
        <w:tc>
          <w:tcPr>
            <w:tcW w:w="865" w:type="dxa"/>
            <w:tcBorders>
              <w:top w:val="single" w:sz="4" w:space="0" w:color="auto"/>
              <w:left w:val="single" w:sz="4" w:space="0" w:color="auto"/>
              <w:bottom w:val="single" w:sz="4" w:space="0" w:color="auto"/>
              <w:right w:val="single" w:sz="4" w:space="0" w:color="auto"/>
            </w:tcBorders>
            <w:hideMark/>
          </w:tcPr>
          <w:p w14:paraId="5C9E3875" w14:textId="77777777" w:rsidR="003E4091" w:rsidRDefault="003E4091" w:rsidP="00EF22E6">
            <w:pPr>
              <w:rPr>
                <w:rFonts w:cstheme="minorHAnsi"/>
              </w:rPr>
            </w:pPr>
            <w:r>
              <w:rPr>
                <w:rFonts w:cstheme="minorHAnsi"/>
              </w:rPr>
              <w:t>292</w:t>
            </w:r>
          </w:p>
        </w:tc>
        <w:tc>
          <w:tcPr>
            <w:tcW w:w="680" w:type="dxa"/>
            <w:tcBorders>
              <w:top w:val="single" w:sz="4" w:space="0" w:color="auto"/>
              <w:left w:val="single" w:sz="4" w:space="0" w:color="auto"/>
              <w:bottom w:val="single" w:sz="4" w:space="0" w:color="auto"/>
              <w:right w:val="single" w:sz="4" w:space="0" w:color="auto"/>
            </w:tcBorders>
            <w:hideMark/>
          </w:tcPr>
          <w:p w14:paraId="3CE8CD00" w14:textId="77777777" w:rsidR="003E4091" w:rsidRDefault="003E4091" w:rsidP="00EF22E6">
            <w:pPr>
              <w:rPr>
                <w:rFonts w:cstheme="minorHAnsi"/>
              </w:rPr>
            </w:pPr>
            <w:r>
              <w:rPr>
                <w:rFonts w:cstheme="minorHAnsi"/>
              </w:rPr>
              <w:t>0.31</w:t>
            </w:r>
          </w:p>
        </w:tc>
        <w:tc>
          <w:tcPr>
            <w:tcW w:w="414" w:type="dxa"/>
            <w:tcBorders>
              <w:top w:val="single" w:sz="4" w:space="0" w:color="auto"/>
              <w:left w:val="single" w:sz="4" w:space="0" w:color="auto"/>
              <w:bottom w:val="single" w:sz="4" w:space="0" w:color="auto"/>
              <w:right w:val="single" w:sz="4" w:space="0" w:color="auto"/>
            </w:tcBorders>
            <w:hideMark/>
          </w:tcPr>
          <w:p w14:paraId="4A0D5370" w14:textId="77777777" w:rsidR="003E4091" w:rsidRDefault="003E4091" w:rsidP="00EF22E6">
            <w:pPr>
              <w:rPr>
                <w:rFonts w:cstheme="minorHAnsi"/>
              </w:rPr>
            </w:pPr>
            <w:r>
              <w:rPr>
                <w:rFonts w:cstheme="minorHAnsi"/>
              </w:rPr>
              <w:t>1</w:t>
            </w:r>
          </w:p>
        </w:tc>
        <w:tc>
          <w:tcPr>
            <w:tcW w:w="812" w:type="dxa"/>
            <w:tcBorders>
              <w:top w:val="single" w:sz="4" w:space="0" w:color="auto"/>
              <w:left w:val="single" w:sz="4" w:space="0" w:color="auto"/>
              <w:bottom w:val="single" w:sz="4" w:space="0" w:color="auto"/>
              <w:right w:val="single" w:sz="4" w:space="0" w:color="auto"/>
            </w:tcBorders>
            <w:hideMark/>
          </w:tcPr>
          <w:p w14:paraId="7C46D2BD" w14:textId="77777777" w:rsidR="003E4091" w:rsidRDefault="003E4091" w:rsidP="00EF22E6">
            <w:pPr>
              <w:rPr>
                <w:rFonts w:cstheme="minorHAnsi"/>
              </w:rPr>
            </w:pPr>
            <w:r>
              <w:rPr>
                <w:rFonts w:cstheme="minorHAnsi"/>
              </w:rPr>
              <w:t>0.025</w:t>
            </w:r>
          </w:p>
        </w:tc>
        <w:tc>
          <w:tcPr>
            <w:tcW w:w="798" w:type="dxa"/>
            <w:tcBorders>
              <w:top w:val="single" w:sz="4" w:space="0" w:color="auto"/>
              <w:left w:val="single" w:sz="4" w:space="0" w:color="auto"/>
              <w:bottom w:val="single" w:sz="4" w:space="0" w:color="auto"/>
              <w:right w:val="single" w:sz="4" w:space="0" w:color="auto"/>
            </w:tcBorders>
            <w:hideMark/>
          </w:tcPr>
          <w:p w14:paraId="440FA1CF" w14:textId="77777777" w:rsidR="003E4091" w:rsidRDefault="003E4091" w:rsidP="00EF22E6">
            <w:pPr>
              <w:rPr>
                <w:rFonts w:cstheme="minorHAnsi"/>
              </w:rPr>
            </w:pPr>
            <w:r>
              <w:rPr>
                <w:rFonts w:cstheme="minorHAnsi"/>
              </w:rPr>
              <w:t>8960</w:t>
            </w:r>
          </w:p>
        </w:tc>
        <w:tc>
          <w:tcPr>
            <w:tcW w:w="852" w:type="dxa"/>
            <w:tcBorders>
              <w:top w:val="single" w:sz="4" w:space="0" w:color="auto"/>
              <w:left w:val="single" w:sz="4" w:space="0" w:color="auto"/>
              <w:bottom w:val="single" w:sz="4" w:space="0" w:color="auto"/>
              <w:right w:val="single" w:sz="4" w:space="0" w:color="auto"/>
            </w:tcBorders>
            <w:hideMark/>
          </w:tcPr>
          <w:p w14:paraId="26BF5380" w14:textId="77777777" w:rsidR="003E4091" w:rsidRDefault="003E4091" w:rsidP="00EF22E6">
            <w:pPr>
              <w:rPr>
                <w:rFonts w:cstheme="minorHAnsi"/>
              </w:rPr>
            </w:pPr>
            <w:r>
              <w:rPr>
                <w:rFonts w:cstheme="minorHAnsi"/>
              </w:rPr>
              <w:t>124</w:t>
            </w:r>
          </w:p>
        </w:tc>
        <w:tc>
          <w:tcPr>
            <w:tcW w:w="547" w:type="dxa"/>
            <w:tcBorders>
              <w:top w:val="single" w:sz="4" w:space="0" w:color="auto"/>
              <w:left w:val="single" w:sz="4" w:space="0" w:color="auto"/>
              <w:bottom w:val="single" w:sz="4" w:space="0" w:color="auto"/>
              <w:right w:val="single" w:sz="4" w:space="0" w:color="auto"/>
            </w:tcBorders>
            <w:hideMark/>
          </w:tcPr>
          <w:p w14:paraId="14F30C0D" w14:textId="77777777" w:rsidR="003E4091" w:rsidRDefault="003E4091" w:rsidP="00EF22E6">
            <w:pPr>
              <w:rPr>
                <w:rFonts w:cstheme="minorHAnsi"/>
              </w:rPr>
            </w:pPr>
            <w:r>
              <w:rPr>
                <w:rFonts w:cstheme="minorHAnsi"/>
              </w:rPr>
              <w:t>0.3</w:t>
            </w:r>
          </w:p>
        </w:tc>
        <w:tc>
          <w:tcPr>
            <w:tcW w:w="1216" w:type="dxa"/>
            <w:tcBorders>
              <w:top w:val="single" w:sz="4" w:space="0" w:color="auto"/>
              <w:left w:val="single" w:sz="4" w:space="0" w:color="auto"/>
              <w:bottom w:val="single" w:sz="4" w:space="0" w:color="auto"/>
              <w:right w:val="single" w:sz="4" w:space="0" w:color="auto"/>
            </w:tcBorders>
            <w:hideMark/>
          </w:tcPr>
          <w:p w14:paraId="4B220B30" w14:textId="77777777" w:rsidR="003E4091" w:rsidRDefault="003E4091" w:rsidP="00EF22E6">
            <w:pPr>
              <w:rPr>
                <w:rFonts w:cstheme="minorHAnsi"/>
              </w:rPr>
            </w:pPr>
            <w:r>
              <w:rPr>
                <w:rFonts w:cstheme="minorHAnsi"/>
              </w:rPr>
              <w:t>293k</w:t>
            </w:r>
          </w:p>
        </w:tc>
        <w:tc>
          <w:tcPr>
            <w:tcW w:w="1239" w:type="dxa"/>
            <w:tcBorders>
              <w:top w:val="single" w:sz="4" w:space="0" w:color="auto"/>
              <w:left w:val="single" w:sz="4" w:space="0" w:color="auto"/>
              <w:bottom w:val="single" w:sz="4" w:space="0" w:color="auto"/>
              <w:right w:val="single" w:sz="4" w:space="0" w:color="auto"/>
            </w:tcBorders>
            <w:hideMark/>
          </w:tcPr>
          <w:p w14:paraId="741420AD" w14:textId="77777777" w:rsidR="003E4091" w:rsidRDefault="003E4091" w:rsidP="00EF22E6">
            <w:pPr>
              <w:rPr>
                <w:rFonts w:cstheme="minorHAnsi"/>
              </w:rPr>
            </w:pPr>
            <w:r>
              <w:rPr>
                <w:rFonts w:cstheme="minorHAnsi"/>
              </w:rPr>
              <w:t>1356K</w:t>
            </w:r>
          </w:p>
        </w:tc>
      </w:tr>
    </w:tbl>
    <w:p w14:paraId="291543E0" w14:textId="77777777" w:rsidR="003E4091" w:rsidRDefault="003E4091" w:rsidP="003E4091"/>
    <w:p w14:paraId="40CE8CB7" w14:textId="61839D59" w:rsidR="00EA26AE" w:rsidRDefault="0047644B" w:rsidP="003E4091">
      <w:r>
        <w:rPr>
          <w:noProof/>
          <w14:ligatures w14:val="standardContextual"/>
        </w:rPr>
        <w:drawing>
          <wp:anchor distT="0" distB="0" distL="114300" distR="114300" simplePos="0" relativeHeight="251678720" behindDoc="0" locked="0" layoutInCell="1" allowOverlap="1" wp14:anchorId="5FFFA304" wp14:editId="5C366ADF">
            <wp:simplePos x="0" y="0"/>
            <wp:positionH relativeFrom="margin">
              <wp:align>right</wp:align>
            </wp:positionH>
            <wp:positionV relativeFrom="paragraph">
              <wp:posOffset>2127250</wp:posOffset>
            </wp:positionV>
            <wp:extent cx="5730240" cy="2583180"/>
            <wp:effectExtent l="0" t="0" r="3810" b="7620"/>
            <wp:wrapTopAndBottom/>
            <wp:docPr id="436252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252497" name=""/>
                    <pic:cNvPicPr/>
                  </pic:nvPicPr>
                  <pic:blipFill>
                    <a:blip r:embed="rId18">
                      <a:extLst>
                        <a:ext uri="{28A0092B-C50C-407E-A947-70E740481C1C}">
                          <a14:useLocalDpi xmlns:a14="http://schemas.microsoft.com/office/drawing/2010/main" val="0"/>
                        </a:ext>
                      </a:extLst>
                    </a:blip>
                    <a:stretch>
                      <a:fillRect/>
                    </a:stretch>
                  </pic:blipFill>
                  <pic:spPr>
                    <a:xfrm>
                      <a:off x="0" y="0"/>
                      <a:ext cx="5730240" cy="2583180"/>
                    </a:xfrm>
                    <a:prstGeom prst="rect">
                      <a:avLst/>
                    </a:prstGeom>
                  </pic:spPr>
                </pic:pic>
              </a:graphicData>
            </a:graphic>
            <wp14:sizeRelV relativeFrom="margin">
              <wp14:pctHeight>0</wp14:pctHeight>
            </wp14:sizeRelV>
          </wp:anchor>
        </w:drawing>
      </w:r>
      <w:r>
        <w:rPr>
          <w:noProof/>
        </w:rPr>
        <mc:AlternateContent>
          <mc:Choice Requires="wps">
            <w:drawing>
              <wp:anchor distT="0" distB="0" distL="114300" distR="114300" simplePos="0" relativeHeight="251680768" behindDoc="0" locked="0" layoutInCell="1" allowOverlap="1" wp14:anchorId="2F8CB2B1" wp14:editId="297D65E9">
                <wp:simplePos x="0" y="0"/>
                <wp:positionH relativeFrom="margin">
                  <wp:align>right</wp:align>
                </wp:positionH>
                <wp:positionV relativeFrom="paragraph">
                  <wp:posOffset>1399540</wp:posOffset>
                </wp:positionV>
                <wp:extent cx="5731510" cy="457200"/>
                <wp:effectExtent l="0" t="0" r="2540" b="0"/>
                <wp:wrapTopAndBottom/>
                <wp:docPr id="1055020330" name="Text Box 1"/>
                <wp:cNvGraphicFramePr/>
                <a:graphic xmlns:a="http://schemas.openxmlformats.org/drawingml/2006/main">
                  <a:graphicData uri="http://schemas.microsoft.com/office/word/2010/wordprocessingShape">
                    <wps:wsp>
                      <wps:cNvSpPr txBox="1"/>
                      <wps:spPr>
                        <a:xfrm>
                          <a:off x="0" y="0"/>
                          <a:ext cx="5731510" cy="457200"/>
                        </a:xfrm>
                        <a:prstGeom prst="rect">
                          <a:avLst/>
                        </a:prstGeom>
                        <a:solidFill>
                          <a:prstClr val="white"/>
                        </a:solidFill>
                        <a:ln>
                          <a:noFill/>
                        </a:ln>
                      </wps:spPr>
                      <wps:txbx>
                        <w:txbxContent>
                          <w:p w14:paraId="4FBC8325" w14:textId="645B96C7" w:rsidR="00EC7A76" w:rsidRPr="00FD2094" w:rsidRDefault="00EC7A76" w:rsidP="00EC7A76">
                            <w:pPr>
                              <w:pStyle w:val="Caption"/>
                              <w:jc w:val="center"/>
                              <w:rPr>
                                <w:noProof/>
                              </w:rPr>
                            </w:pPr>
                            <w:bookmarkStart w:id="34" w:name="_Toc218597481"/>
                            <w:r>
                              <w:t xml:space="preserve">Table </w:t>
                            </w:r>
                            <w:r>
                              <w:fldChar w:fldCharType="begin"/>
                            </w:r>
                            <w:r>
                              <w:instrText xml:space="preserve"> SEQ Table \* ARABIC </w:instrText>
                            </w:r>
                            <w:r>
                              <w:fldChar w:fldCharType="separate"/>
                            </w:r>
                            <w:r w:rsidR="00E37A8E">
                              <w:rPr>
                                <w:noProof/>
                              </w:rPr>
                              <w:t>5</w:t>
                            </w:r>
                            <w:r>
                              <w:fldChar w:fldCharType="end"/>
                            </w:r>
                            <w:r>
                              <w:t xml:space="preserve"> - Tungsten Liner Elasticity and JC Plasticity Values</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F8CB2B1" id="_x0000_s1032" type="#_x0000_t202" style="position:absolute;left:0;text-align:left;margin-left:400.1pt;margin-top:110.2pt;width:451.3pt;height:36pt;z-index:25168076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" stroked="f">
                <v:textbox inset="0,0,0,0">
                  <w:txbxContent>
                    <w:p w14:paraId="4FBC8325" w14:textId="645B96C7" w:rsidR="00EC7A76" w:rsidRPr="00FD2094" w:rsidRDefault="00EC7A76" w:rsidP="00EC7A76">
                      <w:pPr>
                        <w:pStyle w:val="Caption"/>
                        <w:jc w:val="center"/>
                        <w:rPr>
                          <w:noProof/>
                        </w:rPr>
                      </w:pPr>
                      <w:bookmarkStart w:id="35" w:name="_Toc218597481"/>
                      <w:r>
                        <w:t xml:space="preserve">Table </w:t>
                      </w:r>
                      <w:r>
                        <w:fldChar w:fldCharType="begin"/>
                      </w:r>
                      <w:r>
                        <w:instrText xml:space="preserve"> SEQ Table \* ARABIC </w:instrText>
                      </w:r>
                      <w:r>
                        <w:fldChar w:fldCharType="separate"/>
                      </w:r>
                      <w:r w:rsidR="00E37A8E">
                        <w:rPr>
                          <w:noProof/>
                        </w:rPr>
                        <w:t>5</w:t>
                      </w:r>
                      <w:r>
                        <w:fldChar w:fldCharType="end"/>
                      </w:r>
                      <w:r>
                        <w:t xml:space="preserve"> - Tungsten Liner Elasticity and JC Plasticity Values</w:t>
                      </w:r>
                      <w:bookmarkEnd w:id="35"/>
                    </w:p>
                  </w:txbxContent>
                </v:textbox>
                <w10:wrap type="topAndBottom" anchorx="margin"/>
              </v:shape>
            </w:pict>
          </mc:Fallback>
        </mc:AlternateContent>
      </w:r>
      <w:r w:rsidR="00871EF4">
        <w:t>Table</w:t>
      </w:r>
      <w:r w:rsidR="00EA26AE">
        <w:t xml:space="preserve"> 5 </w:t>
      </w:r>
      <w:r w:rsidR="00A63F85">
        <w:t>display</w:t>
      </w:r>
      <w:r w:rsidR="00381989">
        <w:t>s</w:t>
      </w:r>
      <w:r w:rsidR="00A63F85">
        <w:t xml:space="preserve"> the final </w:t>
      </w:r>
      <w:r w:rsidR="00871EF4">
        <w:t>liner</w:t>
      </w:r>
      <w:r w:rsidR="00A63F85">
        <w:t xml:space="preserve"> material, </w:t>
      </w:r>
      <w:r w:rsidR="00871EF4">
        <w:t>Tungsten</w:t>
      </w:r>
      <w:r w:rsidR="004B5393">
        <w:t>, elasticity and plasticity values</w:t>
      </w:r>
      <w:r w:rsidR="00381989">
        <w:t xml:space="preserve"> </w:t>
      </w:r>
      <w:sdt>
        <w:sdtPr>
          <w:id w:val="-487400972"/>
          <w:citation/>
        </w:sdtPr>
        <w:sdtContent>
          <w:r w:rsidR="00381989">
            <w:fldChar w:fldCharType="begin"/>
          </w:r>
          <w:r w:rsidR="00381989">
            <w:instrText xml:space="preserve"> CITATION Kun24 \l 2057 </w:instrText>
          </w:r>
          <w:r w:rsidR="00381989">
            <w:fldChar w:fldCharType="separate"/>
          </w:r>
          <w:r w:rsidR="00392FA7">
            <w:rPr>
              <w:noProof/>
            </w:rPr>
            <w:t>[18]</w:t>
          </w:r>
          <w:r w:rsidR="00381989">
            <w:fldChar w:fldCharType="end"/>
          </w:r>
        </w:sdtContent>
      </w:sdt>
      <w:r w:rsidR="004B5393">
        <w:t xml:space="preserve">. </w:t>
      </w:r>
      <w:r w:rsidR="00871EF4">
        <w:t>Like copper, tungsten is a very common liner material used in shaped charges</w:t>
      </w:r>
      <w:r w:rsidR="0038154A">
        <w:t>, this time due to its extreme density and high strength</w:t>
      </w:r>
      <w:r w:rsidR="007D0FA4">
        <w:t>,</w:t>
      </w:r>
      <w:r w:rsidR="0038154A">
        <w:t xml:space="preserve"> making it</w:t>
      </w:r>
      <w:r w:rsidR="007D0FA4">
        <w:t xml:space="preserve"> a long-lasting penetrator when faced against a thick target </w:t>
      </w:r>
      <w:sdt>
        <w:sdtPr>
          <w:id w:val="-1103651877"/>
          <w:citation/>
        </w:sdtPr>
        <w:sdtContent>
          <w:r w:rsidR="00216578">
            <w:fldChar w:fldCharType="begin"/>
          </w:r>
          <w:r w:rsidR="00216578">
            <w:instrText xml:space="preserve"> CITATION Wen19 \l 2057 </w:instrText>
          </w:r>
          <w:r w:rsidR="00216578">
            <w:fldChar w:fldCharType="separate"/>
          </w:r>
          <w:r w:rsidR="00392FA7">
            <w:rPr>
              <w:noProof/>
            </w:rPr>
            <w:t>[19]</w:t>
          </w:r>
          <w:r w:rsidR="00216578">
            <w:fldChar w:fldCharType="end"/>
          </w:r>
        </w:sdtContent>
      </w:sdt>
      <w:r w:rsidR="007D0FA4">
        <w:t>.</w:t>
      </w:r>
    </w:p>
    <w:p w14:paraId="38F1A69B" w14:textId="4DC94DB8" w:rsidR="0047644B" w:rsidRDefault="0047644B" w:rsidP="003E4091"/>
    <w:p w14:paraId="580BDF5B" w14:textId="505C0A44" w:rsidR="00381989" w:rsidRDefault="003920B3" w:rsidP="003E4091">
      <w:r>
        <w:t>Finally</w:t>
      </w:r>
      <w:r w:rsidR="0047644B">
        <w:t>,</w:t>
      </w:r>
      <w:r>
        <w:t xml:space="preserve"> Tables 6 and 7 </w:t>
      </w:r>
      <w:r w:rsidR="0047644B">
        <w:t xml:space="preserve">provide the JWL </w:t>
      </w:r>
      <w:r w:rsidR="00EF14CB">
        <w:t xml:space="preserve">values in relation to the 2 HE fills, TNT and Composition B. </w:t>
      </w:r>
      <w:r w:rsidR="008A1AB8">
        <w:t xml:space="preserve">Composition B was selected as </w:t>
      </w:r>
      <w:r w:rsidR="0033734C">
        <w:t>it is</w:t>
      </w:r>
      <w:r w:rsidR="008A1AB8">
        <w:t xml:space="preserve"> primarily a mix of 60% RDX and 40% TNT</w:t>
      </w:r>
      <w:r w:rsidR="0033734C">
        <w:t>, meaning it will provide a much larger detonation energy than standard TNT due to the higher detonation velocity in RDX. Th</w:t>
      </w:r>
      <w:r w:rsidR="00F0646C">
        <w:t xml:space="preserve">e simulation will look to provide an understanding of how the alternate liners perform at higher velocities. </w:t>
      </w:r>
    </w:p>
    <w:p w14:paraId="0C71E443" w14:textId="77777777" w:rsidR="00F0646C" w:rsidRDefault="00F0646C" w:rsidP="003E4091"/>
    <w:p w14:paraId="676BD6A7" w14:textId="77777777" w:rsidR="008B7ACF" w:rsidRDefault="008B7ACF" w:rsidP="003E4091"/>
    <w:p w14:paraId="6F523FC3" w14:textId="77777777" w:rsidR="008B7ACF" w:rsidRDefault="008B7ACF" w:rsidP="003E4091"/>
    <w:p w14:paraId="50AC7D05" w14:textId="615C462F" w:rsidR="008634A7" w:rsidRDefault="008634A7" w:rsidP="008634A7">
      <w:pPr>
        <w:pStyle w:val="Caption"/>
        <w:keepNext/>
        <w:jc w:val="center"/>
      </w:pPr>
      <w:bookmarkStart w:id="36" w:name="_Toc218597482"/>
      <w:r>
        <w:t xml:space="preserve">Table </w:t>
      </w:r>
      <w:r>
        <w:fldChar w:fldCharType="begin"/>
      </w:r>
      <w:r>
        <w:instrText xml:space="preserve"> SEQ Table \* ARABIC </w:instrText>
      </w:r>
      <w:r>
        <w:fldChar w:fldCharType="separate"/>
      </w:r>
      <w:r w:rsidR="00E37A8E">
        <w:rPr>
          <w:noProof/>
        </w:rPr>
        <w:t>6</w:t>
      </w:r>
      <w:r>
        <w:fldChar w:fldCharType="end"/>
      </w:r>
      <w:r>
        <w:t xml:space="preserve"> - JWL Parameter</w:t>
      </w:r>
      <w:r w:rsidR="00E37A8E">
        <w:t>s</w:t>
      </w:r>
      <w:r>
        <w:t xml:space="preserve"> for Composition B</w:t>
      </w:r>
      <w:bookmarkEnd w:id="36"/>
    </w:p>
    <w:tbl>
      <w:tblPr>
        <w:tblStyle w:val="TableGrid"/>
        <w:tblpPr w:leftFromText="180" w:rightFromText="180" w:vertAnchor="page" w:horzAnchor="margin" w:tblpY="1816"/>
        <w:tblW w:w="0" w:type="auto"/>
        <w:tblInd w:w="0" w:type="dxa"/>
        <w:tblLook w:val="04A0" w:firstRow="1" w:lastRow="0" w:firstColumn="1" w:lastColumn="0" w:noHBand="0" w:noVBand="1"/>
      </w:tblPr>
      <w:tblGrid>
        <w:gridCol w:w="999"/>
        <w:gridCol w:w="950"/>
        <w:gridCol w:w="1281"/>
        <w:gridCol w:w="584"/>
        <w:gridCol w:w="645"/>
        <w:gridCol w:w="938"/>
        <w:gridCol w:w="645"/>
        <w:gridCol w:w="645"/>
        <w:gridCol w:w="1281"/>
        <w:gridCol w:w="1048"/>
      </w:tblGrid>
      <w:tr w:rsidR="008634A7" w14:paraId="6FB8B178" w14:textId="77777777" w:rsidTr="008634A7">
        <w:tc>
          <w:tcPr>
            <w:tcW w:w="999" w:type="dxa"/>
          </w:tcPr>
          <w:p w14:paraId="61B3345C" w14:textId="77777777" w:rsidR="008634A7" w:rsidRPr="008634A7" w:rsidRDefault="008634A7" w:rsidP="008634A7">
            <w:pPr>
              <w:rPr>
                <w:sz w:val="22"/>
                <w:szCs w:val="22"/>
                <w:lang w:val="en-US"/>
              </w:rPr>
            </w:pPr>
            <w:r w:rsidRPr="008634A7">
              <w:rPr>
                <w:sz w:val="22"/>
                <w:szCs w:val="22"/>
                <w:lang w:val="en-US"/>
              </w:rPr>
              <w:t>Material</w:t>
            </w:r>
          </w:p>
        </w:tc>
        <w:tc>
          <w:tcPr>
            <w:tcW w:w="950" w:type="dxa"/>
          </w:tcPr>
          <w:p w14:paraId="32EC8C5B" w14:textId="77777777" w:rsidR="008634A7" w:rsidRPr="008634A7" w:rsidRDefault="008634A7" w:rsidP="008634A7">
            <w:pPr>
              <w:rPr>
                <w:rFonts w:eastAsiaTheme="minorEastAsia" w:cstheme="minorHAnsi"/>
                <w:sz w:val="22"/>
                <w:szCs w:val="22"/>
              </w:rPr>
            </w:pPr>
            <w:r w:rsidRPr="008634A7">
              <w:rPr>
                <w:sz w:val="22"/>
                <w:szCs w:val="22"/>
                <w:lang w:val="en-US"/>
              </w:rPr>
              <w:t xml:space="preserve">Density </w:t>
            </w:r>
            <m:oMath>
              <m:r>
                <w:rPr>
                  <w:rFonts w:ascii="Cambria Math" w:eastAsiaTheme="minorEastAsia" w:hAnsi="Cambria Math" w:cstheme="minorHAnsi"/>
                  <w:sz w:val="22"/>
                  <w:szCs w:val="22"/>
                </w:rPr>
                <m:t>ρ</m:t>
              </m:r>
            </m:oMath>
            <w:r w:rsidRPr="008634A7">
              <w:rPr>
                <w:rFonts w:eastAsiaTheme="minorEastAsia" w:cstheme="minorHAnsi"/>
                <w:sz w:val="22"/>
                <w:szCs w:val="22"/>
              </w:rPr>
              <w:t xml:space="preserve"> </w:t>
            </w:r>
          </w:p>
          <w:p w14:paraId="37D15E38" w14:textId="77777777" w:rsidR="008634A7" w:rsidRPr="008634A7" w:rsidRDefault="008634A7" w:rsidP="008634A7">
            <w:pPr>
              <w:rPr>
                <w:sz w:val="22"/>
                <w:szCs w:val="22"/>
                <w:lang w:val="en-US"/>
              </w:rPr>
            </w:pPr>
            <w:r w:rsidRPr="008634A7">
              <w:rPr>
                <w:rFonts w:eastAsiaTheme="minorEastAsia" w:cstheme="minorHAnsi"/>
                <w:sz w:val="22"/>
                <w:szCs w:val="22"/>
              </w:rPr>
              <w:t>(kgm</w:t>
            </w:r>
            <w:r w:rsidRPr="008634A7">
              <w:rPr>
                <w:rFonts w:eastAsiaTheme="minorEastAsia" w:cstheme="minorHAnsi"/>
                <w:sz w:val="22"/>
                <w:szCs w:val="22"/>
                <w:vertAlign w:val="superscript"/>
              </w:rPr>
              <w:t>-3</w:t>
            </w:r>
            <w:r w:rsidRPr="008634A7">
              <w:rPr>
                <w:rFonts w:eastAsiaTheme="minorEastAsia" w:cstheme="minorHAnsi"/>
                <w:sz w:val="22"/>
                <w:szCs w:val="22"/>
              </w:rPr>
              <w:t>))</w:t>
            </w:r>
          </w:p>
        </w:tc>
        <w:tc>
          <w:tcPr>
            <w:tcW w:w="1281" w:type="dxa"/>
          </w:tcPr>
          <w:p w14:paraId="7618580B" w14:textId="77777777" w:rsidR="008634A7" w:rsidRPr="008634A7" w:rsidRDefault="008634A7" w:rsidP="008634A7">
            <w:pPr>
              <w:rPr>
                <w:sz w:val="22"/>
                <w:szCs w:val="22"/>
                <w:lang w:val="en-US"/>
              </w:rPr>
            </w:pPr>
            <w:r w:rsidRPr="008634A7">
              <w:rPr>
                <w:sz w:val="22"/>
                <w:szCs w:val="22"/>
                <w:lang w:val="en-US"/>
              </w:rPr>
              <w:t>Detonation Wave Speed</w:t>
            </w:r>
          </w:p>
        </w:tc>
        <w:tc>
          <w:tcPr>
            <w:tcW w:w="584" w:type="dxa"/>
          </w:tcPr>
          <w:p w14:paraId="1EF685B3" w14:textId="77777777" w:rsidR="008634A7" w:rsidRPr="008634A7" w:rsidRDefault="008634A7" w:rsidP="008634A7">
            <w:pPr>
              <w:rPr>
                <w:sz w:val="22"/>
                <w:szCs w:val="22"/>
                <w:lang w:val="en-US"/>
              </w:rPr>
            </w:pPr>
            <w:r w:rsidRPr="008634A7">
              <w:rPr>
                <w:sz w:val="22"/>
                <w:szCs w:val="22"/>
                <w:lang w:val="en-US"/>
              </w:rPr>
              <w:t>A</w:t>
            </w:r>
          </w:p>
        </w:tc>
        <w:tc>
          <w:tcPr>
            <w:tcW w:w="645" w:type="dxa"/>
          </w:tcPr>
          <w:p w14:paraId="7273E67C" w14:textId="77777777" w:rsidR="008634A7" w:rsidRPr="008634A7" w:rsidRDefault="008634A7" w:rsidP="008634A7">
            <w:pPr>
              <w:rPr>
                <w:sz w:val="22"/>
                <w:szCs w:val="22"/>
                <w:lang w:val="en-US"/>
              </w:rPr>
            </w:pPr>
            <w:r w:rsidRPr="008634A7">
              <w:rPr>
                <w:sz w:val="22"/>
                <w:szCs w:val="22"/>
                <w:lang w:val="en-US"/>
              </w:rPr>
              <w:t>B</w:t>
            </w:r>
          </w:p>
        </w:tc>
        <w:tc>
          <w:tcPr>
            <w:tcW w:w="938" w:type="dxa"/>
          </w:tcPr>
          <w:p w14:paraId="635E27AB" w14:textId="77777777" w:rsidR="008634A7" w:rsidRPr="008634A7" w:rsidRDefault="008634A7" w:rsidP="008634A7">
            <w:pPr>
              <w:rPr>
                <w:sz w:val="22"/>
                <w:szCs w:val="22"/>
                <w:lang w:val="en-US"/>
              </w:rPr>
            </w:pPr>
            <w:r w:rsidRPr="008634A7">
              <w:rPr>
                <w:sz w:val="22"/>
                <w:szCs w:val="22"/>
                <w:lang w:val="en-US"/>
              </w:rPr>
              <w:t xml:space="preserve">Omega </w:t>
            </w:r>
          </w:p>
        </w:tc>
        <w:tc>
          <w:tcPr>
            <w:tcW w:w="645" w:type="dxa"/>
          </w:tcPr>
          <w:p w14:paraId="2E24B871" w14:textId="77777777" w:rsidR="008634A7" w:rsidRPr="008634A7" w:rsidRDefault="008634A7" w:rsidP="008634A7">
            <w:pPr>
              <w:rPr>
                <w:sz w:val="22"/>
                <w:szCs w:val="22"/>
                <w:lang w:val="en-US"/>
              </w:rPr>
            </w:pPr>
            <w:r w:rsidRPr="008634A7">
              <w:rPr>
                <w:sz w:val="22"/>
                <w:szCs w:val="22"/>
                <w:lang w:val="en-US"/>
              </w:rPr>
              <w:t>R1</w:t>
            </w:r>
          </w:p>
        </w:tc>
        <w:tc>
          <w:tcPr>
            <w:tcW w:w="645" w:type="dxa"/>
          </w:tcPr>
          <w:p w14:paraId="51C4A16A" w14:textId="77777777" w:rsidR="008634A7" w:rsidRPr="008634A7" w:rsidRDefault="008634A7" w:rsidP="008634A7">
            <w:pPr>
              <w:rPr>
                <w:sz w:val="22"/>
                <w:szCs w:val="22"/>
                <w:lang w:val="en-US"/>
              </w:rPr>
            </w:pPr>
            <w:r w:rsidRPr="008634A7">
              <w:rPr>
                <w:sz w:val="22"/>
                <w:szCs w:val="22"/>
                <w:lang w:val="en-US"/>
              </w:rPr>
              <w:t>R2</w:t>
            </w:r>
          </w:p>
        </w:tc>
        <w:tc>
          <w:tcPr>
            <w:tcW w:w="1281" w:type="dxa"/>
          </w:tcPr>
          <w:p w14:paraId="7F713B97" w14:textId="77777777" w:rsidR="008634A7" w:rsidRPr="008634A7" w:rsidRDefault="008634A7" w:rsidP="008634A7">
            <w:pPr>
              <w:rPr>
                <w:sz w:val="22"/>
                <w:szCs w:val="22"/>
                <w:lang w:val="en-US"/>
              </w:rPr>
            </w:pPr>
            <w:r w:rsidRPr="008634A7">
              <w:rPr>
                <w:sz w:val="22"/>
                <w:szCs w:val="22"/>
                <w:lang w:val="en-US"/>
              </w:rPr>
              <w:t xml:space="preserve">Detonation Energy Density </w:t>
            </w:r>
            <w:r w:rsidRPr="008634A7">
              <w:rPr>
                <w:rFonts w:cstheme="minorHAnsi"/>
                <w:sz w:val="22"/>
                <w:szCs w:val="22"/>
              </w:rPr>
              <w:t>(Jkg</w:t>
            </w:r>
            <w:r w:rsidRPr="008634A7">
              <w:rPr>
                <w:rFonts w:cstheme="minorHAnsi"/>
                <w:sz w:val="22"/>
                <w:szCs w:val="22"/>
                <w:vertAlign w:val="superscript"/>
              </w:rPr>
              <w:t>-1</w:t>
            </w:r>
            <w:r w:rsidRPr="008634A7">
              <w:rPr>
                <w:rFonts w:cstheme="minorHAnsi"/>
                <w:sz w:val="22"/>
                <w:szCs w:val="22"/>
              </w:rPr>
              <w:t>)</w:t>
            </w:r>
          </w:p>
        </w:tc>
        <w:tc>
          <w:tcPr>
            <w:tcW w:w="1048" w:type="dxa"/>
          </w:tcPr>
          <w:p w14:paraId="36081920" w14:textId="77777777" w:rsidR="008634A7" w:rsidRPr="008634A7" w:rsidRDefault="008634A7" w:rsidP="008634A7">
            <w:pPr>
              <w:rPr>
                <w:sz w:val="22"/>
                <w:szCs w:val="22"/>
                <w:lang w:val="en-US"/>
              </w:rPr>
            </w:pPr>
            <w:r w:rsidRPr="008634A7">
              <w:rPr>
                <w:sz w:val="22"/>
                <w:szCs w:val="22"/>
                <w:lang w:val="en-US"/>
              </w:rPr>
              <w:t>Pre-det Bulk Modulus (GPa)</w:t>
            </w:r>
          </w:p>
        </w:tc>
      </w:tr>
      <w:tr w:rsidR="008634A7" w14:paraId="26977DCD" w14:textId="77777777" w:rsidTr="008634A7">
        <w:tc>
          <w:tcPr>
            <w:tcW w:w="999" w:type="dxa"/>
          </w:tcPr>
          <w:p w14:paraId="1B7D486D" w14:textId="77777777" w:rsidR="008634A7" w:rsidRPr="008634A7" w:rsidRDefault="008634A7" w:rsidP="008634A7">
            <w:pPr>
              <w:rPr>
                <w:sz w:val="22"/>
                <w:szCs w:val="22"/>
                <w:lang w:val="en-US"/>
              </w:rPr>
            </w:pPr>
            <w:r w:rsidRPr="008634A7">
              <w:rPr>
                <w:sz w:val="22"/>
                <w:szCs w:val="22"/>
                <w:lang w:val="en-US"/>
              </w:rPr>
              <w:t>Comp B</w:t>
            </w:r>
          </w:p>
        </w:tc>
        <w:tc>
          <w:tcPr>
            <w:tcW w:w="950" w:type="dxa"/>
          </w:tcPr>
          <w:p w14:paraId="30502C94" w14:textId="77777777" w:rsidR="008634A7" w:rsidRPr="008634A7" w:rsidRDefault="008634A7" w:rsidP="008634A7">
            <w:pPr>
              <w:rPr>
                <w:sz w:val="22"/>
                <w:szCs w:val="22"/>
                <w:lang w:val="en-US"/>
              </w:rPr>
            </w:pPr>
            <w:r w:rsidRPr="008634A7">
              <w:rPr>
                <w:sz w:val="22"/>
                <w:szCs w:val="22"/>
                <w:lang w:val="en-US"/>
              </w:rPr>
              <w:t>1666</w:t>
            </w:r>
          </w:p>
        </w:tc>
        <w:tc>
          <w:tcPr>
            <w:tcW w:w="1281" w:type="dxa"/>
          </w:tcPr>
          <w:p w14:paraId="0ECAFF56" w14:textId="77777777" w:rsidR="008634A7" w:rsidRPr="008634A7" w:rsidRDefault="008634A7" w:rsidP="008634A7">
            <w:pPr>
              <w:rPr>
                <w:sz w:val="22"/>
                <w:szCs w:val="22"/>
                <w:lang w:val="en-US"/>
              </w:rPr>
            </w:pPr>
            <w:r w:rsidRPr="008634A7">
              <w:rPr>
                <w:sz w:val="22"/>
                <w:szCs w:val="22"/>
                <w:lang w:val="en-US"/>
              </w:rPr>
              <w:t>8221</w:t>
            </w:r>
          </w:p>
        </w:tc>
        <w:tc>
          <w:tcPr>
            <w:tcW w:w="584" w:type="dxa"/>
          </w:tcPr>
          <w:p w14:paraId="1CB24A5B" w14:textId="77777777" w:rsidR="008634A7" w:rsidRPr="008634A7" w:rsidRDefault="008634A7" w:rsidP="008634A7">
            <w:pPr>
              <w:rPr>
                <w:sz w:val="22"/>
                <w:szCs w:val="22"/>
                <w:lang w:val="en-US"/>
              </w:rPr>
            </w:pPr>
            <w:r w:rsidRPr="008634A7">
              <w:rPr>
                <w:sz w:val="22"/>
                <w:szCs w:val="22"/>
                <w:lang w:val="en-US"/>
              </w:rPr>
              <w:t>524</w:t>
            </w:r>
          </w:p>
        </w:tc>
        <w:tc>
          <w:tcPr>
            <w:tcW w:w="645" w:type="dxa"/>
          </w:tcPr>
          <w:p w14:paraId="7EDB3CCD" w14:textId="77777777" w:rsidR="008634A7" w:rsidRPr="008634A7" w:rsidRDefault="008634A7" w:rsidP="008634A7">
            <w:pPr>
              <w:rPr>
                <w:sz w:val="22"/>
                <w:szCs w:val="22"/>
                <w:lang w:val="en-US"/>
              </w:rPr>
            </w:pPr>
            <w:r w:rsidRPr="008634A7">
              <w:rPr>
                <w:sz w:val="22"/>
                <w:szCs w:val="22"/>
                <w:lang w:val="en-US"/>
              </w:rPr>
              <w:t>7.67</w:t>
            </w:r>
          </w:p>
        </w:tc>
        <w:tc>
          <w:tcPr>
            <w:tcW w:w="938" w:type="dxa"/>
          </w:tcPr>
          <w:p w14:paraId="3BB88A12" w14:textId="77777777" w:rsidR="008634A7" w:rsidRPr="008634A7" w:rsidRDefault="008634A7" w:rsidP="008634A7">
            <w:pPr>
              <w:rPr>
                <w:sz w:val="22"/>
                <w:szCs w:val="22"/>
                <w:lang w:val="en-US"/>
              </w:rPr>
            </w:pPr>
            <w:r w:rsidRPr="008634A7">
              <w:rPr>
                <w:sz w:val="22"/>
                <w:szCs w:val="22"/>
                <w:lang w:val="en-US"/>
              </w:rPr>
              <w:t>0.34</w:t>
            </w:r>
          </w:p>
        </w:tc>
        <w:tc>
          <w:tcPr>
            <w:tcW w:w="645" w:type="dxa"/>
          </w:tcPr>
          <w:p w14:paraId="3195A949" w14:textId="77777777" w:rsidR="008634A7" w:rsidRPr="008634A7" w:rsidRDefault="008634A7" w:rsidP="008634A7">
            <w:pPr>
              <w:rPr>
                <w:sz w:val="22"/>
                <w:szCs w:val="22"/>
                <w:lang w:val="en-US"/>
              </w:rPr>
            </w:pPr>
            <w:r w:rsidRPr="008634A7">
              <w:rPr>
                <w:sz w:val="22"/>
                <w:szCs w:val="22"/>
                <w:lang w:val="en-US"/>
              </w:rPr>
              <w:t>4.20</w:t>
            </w:r>
          </w:p>
        </w:tc>
        <w:tc>
          <w:tcPr>
            <w:tcW w:w="645" w:type="dxa"/>
          </w:tcPr>
          <w:p w14:paraId="558C19B4" w14:textId="77777777" w:rsidR="008634A7" w:rsidRPr="008634A7" w:rsidRDefault="008634A7" w:rsidP="008634A7">
            <w:pPr>
              <w:rPr>
                <w:sz w:val="22"/>
                <w:szCs w:val="22"/>
                <w:lang w:val="en-US"/>
              </w:rPr>
            </w:pPr>
            <w:r w:rsidRPr="008634A7">
              <w:rPr>
                <w:sz w:val="22"/>
                <w:szCs w:val="22"/>
                <w:lang w:val="en-US"/>
              </w:rPr>
              <w:t>1.10</w:t>
            </w:r>
          </w:p>
        </w:tc>
        <w:tc>
          <w:tcPr>
            <w:tcW w:w="1281" w:type="dxa"/>
          </w:tcPr>
          <w:p w14:paraId="7AC2F377" w14:textId="77777777" w:rsidR="008634A7" w:rsidRPr="008634A7" w:rsidRDefault="008634A7" w:rsidP="008634A7">
            <w:pPr>
              <w:rPr>
                <w:sz w:val="22"/>
                <w:szCs w:val="22"/>
                <w:lang w:val="en-US"/>
              </w:rPr>
            </w:pPr>
            <w:r w:rsidRPr="008634A7">
              <w:rPr>
                <w:sz w:val="22"/>
                <w:szCs w:val="22"/>
                <w:lang w:val="en-US"/>
              </w:rPr>
              <w:t>4784000</w:t>
            </w:r>
          </w:p>
        </w:tc>
        <w:tc>
          <w:tcPr>
            <w:tcW w:w="1048" w:type="dxa"/>
          </w:tcPr>
          <w:p w14:paraId="24031DB5" w14:textId="77777777" w:rsidR="008634A7" w:rsidRPr="008634A7" w:rsidRDefault="008634A7" w:rsidP="008634A7">
            <w:pPr>
              <w:rPr>
                <w:sz w:val="22"/>
                <w:szCs w:val="22"/>
                <w:lang w:val="en-US"/>
              </w:rPr>
            </w:pPr>
            <w:r w:rsidRPr="008634A7">
              <w:rPr>
                <w:sz w:val="22"/>
                <w:szCs w:val="22"/>
                <w:lang w:val="en-US"/>
              </w:rPr>
              <w:t>10</w:t>
            </w:r>
          </w:p>
        </w:tc>
      </w:tr>
    </w:tbl>
    <w:p w14:paraId="5E172D92" w14:textId="13F19E10" w:rsidR="008B7ACF" w:rsidRDefault="00965759" w:rsidP="003E4091">
      <w:r>
        <w:rPr>
          <w:noProof/>
        </w:rPr>
        <mc:AlternateContent>
          <mc:Choice Requires="wps">
            <w:drawing>
              <wp:anchor distT="0" distB="0" distL="114300" distR="114300" simplePos="0" relativeHeight="251683840" behindDoc="0" locked="0" layoutInCell="1" allowOverlap="1" wp14:anchorId="079CE263" wp14:editId="374989A1">
                <wp:simplePos x="0" y="0"/>
                <wp:positionH relativeFrom="margin">
                  <wp:align>center</wp:align>
                </wp:positionH>
                <wp:positionV relativeFrom="paragraph">
                  <wp:posOffset>2014220</wp:posOffset>
                </wp:positionV>
                <wp:extent cx="3028950" cy="457200"/>
                <wp:effectExtent l="0" t="0" r="0" b="0"/>
                <wp:wrapTopAndBottom/>
                <wp:docPr id="855727905" name="Text Box 1"/>
                <wp:cNvGraphicFramePr/>
                <a:graphic xmlns:a="http://schemas.openxmlformats.org/drawingml/2006/main">
                  <a:graphicData uri="http://schemas.microsoft.com/office/word/2010/wordprocessingShape">
                    <wps:wsp>
                      <wps:cNvSpPr txBox="1"/>
                      <wps:spPr>
                        <a:xfrm>
                          <a:off x="0" y="0"/>
                          <a:ext cx="3028950" cy="457200"/>
                        </a:xfrm>
                        <a:prstGeom prst="rect">
                          <a:avLst/>
                        </a:prstGeom>
                        <a:solidFill>
                          <a:prstClr val="white"/>
                        </a:solidFill>
                        <a:ln>
                          <a:noFill/>
                        </a:ln>
                      </wps:spPr>
                      <wps:txbx>
                        <w:txbxContent>
                          <w:p w14:paraId="5C7EEFE0" w14:textId="025A7797" w:rsidR="00E37A8E" w:rsidRPr="00C708A6" w:rsidRDefault="00E37A8E" w:rsidP="00E37A8E">
                            <w:pPr>
                              <w:pStyle w:val="Caption"/>
                              <w:jc w:val="center"/>
                              <w:rPr>
                                <w:noProof/>
                              </w:rPr>
                            </w:pPr>
                            <w:bookmarkStart w:id="37" w:name="_Toc218597483"/>
                            <w:r>
                              <w:t xml:space="preserve">Table </w:t>
                            </w:r>
                            <w:r>
                              <w:fldChar w:fldCharType="begin"/>
                            </w:r>
                            <w:r>
                              <w:instrText xml:space="preserve"> SEQ Table \* ARABIC </w:instrText>
                            </w:r>
                            <w:r>
                              <w:fldChar w:fldCharType="separate"/>
                            </w:r>
                            <w:r>
                              <w:rPr>
                                <w:noProof/>
                              </w:rPr>
                              <w:t>7</w:t>
                            </w:r>
                            <w:r>
                              <w:fldChar w:fldCharType="end"/>
                            </w:r>
                            <w:r>
                              <w:t xml:space="preserve"> - JWL Parameters for TNT</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79CE263" id="_x0000_s1033" type="#_x0000_t202" style="position:absolute;left:0;text-align:left;margin-left:0;margin-top:158.6pt;width:238.5pt;height:36pt;z-index:2516838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" stroked="f">
                <v:textbox inset="0,0,0,0">
                  <w:txbxContent>
                    <w:p w14:paraId="5C7EEFE0" w14:textId="025A7797" w:rsidR="00E37A8E" w:rsidRPr="00C708A6" w:rsidRDefault="00E37A8E" w:rsidP="00E37A8E">
                      <w:pPr>
                        <w:pStyle w:val="Caption"/>
                        <w:jc w:val="center"/>
                        <w:rPr>
                          <w:noProof/>
                        </w:rPr>
                      </w:pPr>
                      <w:bookmarkStart w:id="38" w:name="_Toc218597483"/>
                      <w:r>
                        <w:t xml:space="preserve">Table </w:t>
                      </w:r>
                      <w:r>
                        <w:fldChar w:fldCharType="begin"/>
                      </w:r>
                      <w:r>
                        <w:instrText xml:space="preserve"> SEQ Table \* ARABIC </w:instrText>
                      </w:r>
                      <w:r>
                        <w:fldChar w:fldCharType="separate"/>
                      </w:r>
                      <w:r>
                        <w:rPr>
                          <w:noProof/>
                        </w:rPr>
                        <w:t>7</w:t>
                      </w:r>
                      <w:r>
                        <w:fldChar w:fldCharType="end"/>
                      </w:r>
                      <w:r>
                        <w:t xml:space="preserve"> - JWL Parameters for TNT</w:t>
                      </w:r>
                      <w:bookmarkEnd w:id="38"/>
                    </w:p>
                  </w:txbxContent>
                </v:textbox>
                <w10:wrap type="topAndBottom" anchorx="margin"/>
              </v:shape>
            </w:pict>
          </mc:Fallback>
        </mc:AlternateContent>
      </w:r>
      <w:r>
        <w:rPr>
          <w:noProof/>
          <w14:ligatures w14:val="standardContextual"/>
        </w:rPr>
        <w:drawing>
          <wp:anchor distT="0" distB="0" distL="114300" distR="114300" simplePos="0" relativeHeight="251681792" behindDoc="0" locked="0" layoutInCell="1" allowOverlap="1" wp14:anchorId="235A3D52" wp14:editId="063473D7">
            <wp:simplePos x="0" y="0"/>
            <wp:positionH relativeFrom="margin">
              <wp:align>center</wp:align>
            </wp:positionH>
            <wp:positionV relativeFrom="paragraph">
              <wp:posOffset>2580005</wp:posOffset>
            </wp:positionV>
            <wp:extent cx="3554095" cy="2447925"/>
            <wp:effectExtent l="0" t="0" r="8255" b="9525"/>
            <wp:wrapTopAndBottom/>
            <wp:docPr id="1788604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604874" name=""/>
                    <pic:cNvPicPr/>
                  </pic:nvPicPr>
                  <pic:blipFill>
                    <a:blip r:embed="rId19">
                      <a:extLst>
                        <a:ext uri="{28A0092B-C50C-407E-A947-70E740481C1C}">
                          <a14:useLocalDpi xmlns:a14="http://schemas.microsoft.com/office/drawing/2010/main" val="0"/>
                        </a:ext>
                      </a:extLst>
                    </a:blip>
                    <a:stretch>
                      <a:fillRect/>
                    </a:stretch>
                  </pic:blipFill>
                  <pic:spPr>
                    <a:xfrm>
                      <a:off x="0" y="0"/>
                      <a:ext cx="3554095" cy="2447925"/>
                    </a:xfrm>
                    <a:prstGeom prst="rect">
                      <a:avLst/>
                    </a:prstGeom>
                  </pic:spPr>
                </pic:pic>
              </a:graphicData>
            </a:graphic>
            <wp14:sizeRelH relativeFrom="margin">
              <wp14:pctWidth>0</wp14:pctWidth>
            </wp14:sizeRelH>
            <wp14:sizeRelV relativeFrom="margin">
              <wp14:pctHeight>0</wp14:pctHeight>
            </wp14:sizeRelV>
          </wp:anchor>
        </w:drawing>
      </w:r>
    </w:p>
    <w:p w14:paraId="135C6C69" w14:textId="19BE3AF4" w:rsidR="00965759" w:rsidRDefault="00965759" w:rsidP="00965759">
      <w:pPr>
        <w:jc w:val="left"/>
      </w:pPr>
    </w:p>
    <w:p w14:paraId="030D2CF1" w14:textId="3B03982C" w:rsidR="008B7ACF" w:rsidRPr="008B7ACF" w:rsidRDefault="008B7ACF" w:rsidP="00965759">
      <w:pPr>
        <w:jc w:val="left"/>
      </w:pPr>
    </w:p>
    <w:p w14:paraId="0444CDBC" w14:textId="34E8F225" w:rsidR="007D4A6E" w:rsidRDefault="00054D5B" w:rsidP="0075449B">
      <w:pPr>
        <w:pStyle w:val="Heading2"/>
        <w:numPr>
          <w:ilvl w:val="1"/>
          <w:numId w:val="3"/>
        </w:numPr>
      </w:pPr>
      <w:bookmarkStart w:id="39" w:name="_Toc218597368"/>
      <w:r>
        <w:t>Design of Shaped Charge</w:t>
      </w:r>
      <w:bookmarkEnd w:id="39"/>
    </w:p>
    <w:p w14:paraId="07175305" w14:textId="53F44412" w:rsidR="00054D5B" w:rsidRDefault="003A0678" w:rsidP="0075449B">
      <w:pPr>
        <w:pStyle w:val="Heading3"/>
        <w:numPr>
          <w:ilvl w:val="2"/>
          <w:numId w:val="3"/>
        </w:numPr>
      </w:pPr>
      <w:bookmarkStart w:id="40" w:name="_Toc218597369"/>
      <w:r>
        <w:t>Design 1 – TNT Explosive &amp; Copper Liner</w:t>
      </w:r>
      <w:bookmarkEnd w:id="40"/>
    </w:p>
    <w:p w14:paraId="54A9C4FD" w14:textId="0C034031" w:rsidR="002C6BA5" w:rsidRPr="002C6BA5" w:rsidRDefault="002C6BA5" w:rsidP="002C6BA5">
      <w:r>
        <w:t xml:space="preserve">Design 1 is comprised of </w:t>
      </w:r>
      <w:r w:rsidR="007159ED">
        <w:t xml:space="preserve">a TNT </w:t>
      </w:r>
      <w:r w:rsidR="00CD6CFF">
        <w:t xml:space="preserve">Explosive Fill with a Copper liner </w:t>
      </w:r>
      <w:r w:rsidR="00FD3D3E">
        <w:t>at 30</w:t>
      </w:r>
      <w:r w:rsidR="00FD3D3E" w:rsidRPr="008557C1">
        <w:t>°</w:t>
      </w:r>
      <w:r w:rsidR="00FD3D3E">
        <w:t xml:space="preserve">. </w:t>
      </w:r>
      <w:r w:rsidR="005A7B37">
        <w:t xml:space="preserve">Existing simulations using this </w:t>
      </w:r>
      <w:r w:rsidR="00CD5134">
        <w:t xml:space="preserve">HE </w:t>
      </w:r>
      <w:r w:rsidR="00CA6FBD">
        <w:t>filling</w:t>
      </w:r>
      <w:r w:rsidR="00CD5134">
        <w:t xml:space="preserve"> with a 2mm </w:t>
      </w:r>
      <w:r w:rsidR="004B15B5">
        <w:t>C</w:t>
      </w:r>
      <w:r w:rsidR="00CD5134">
        <w:t>opper liner</w:t>
      </w:r>
      <w:r w:rsidR="005A7B37">
        <w:t xml:space="preserve"> </w:t>
      </w:r>
      <w:r w:rsidR="00CA6FBD">
        <w:t>have</w:t>
      </w:r>
      <w:r w:rsidR="005A7B37">
        <w:t xml:space="preserve"> yielded </w:t>
      </w:r>
      <w:r w:rsidR="00CA6FBD">
        <w:t xml:space="preserve">jet </w:t>
      </w:r>
      <w:r w:rsidR="00CD5134">
        <w:t xml:space="preserve">velocities </w:t>
      </w:r>
      <w:r w:rsidR="00CA6FBD">
        <w:t xml:space="preserve">of </w:t>
      </w:r>
      <w:r w:rsidR="00CD5134">
        <w:t xml:space="preserve">approximately </w:t>
      </w:r>
      <w:r w:rsidR="00CA6FBD">
        <w:t>6000m/s</w:t>
      </w:r>
      <w:r w:rsidR="004B15B5">
        <w:t xml:space="preserve"> </w:t>
      </w:r>
      <w:sdt>
        <w:sdtPr>
          <w:id w:val="318245189"/>
          <w:citation/>
        </w:sdtPr>
        <w:sdtContent>
          <w:r w:rsidR="004B15B5">
            <w:fldChar w:fldCharType="begin"/>
          </w:r>
          <w:r w:rsidR="004B15B5">
            <w:instrText xml:space="preserve"> CITATION Kun24 \l 2057 </w:instrText>
          </w:r>
          <w:r w:rsidR="004B15B5">
            <w:fldChar w:fldCharType="separate"/>
          </w:r>
          <w:r w:rsidR="00392FA7">
            <w:rPr>
              <w:noProof/>
            </w:rPr>
            <w:t>[18]</w:t>
          </w:r>
          <w:r w:rsidR="004B15B5">
            <w:fldChar w:fldCharType="end"/>
          </w:r>
        </w:sdtContent>
      </w:sdt>
      <w:r w:rsidR="00CA6FBD">
        <w:t>.</w:t>
      </w:r>
    </w:p>
    <w:p w14:paraId="3AA2DE33" w14:textId="6444E9AF" w:rsidR="003A0678" w:rsidRDefault="003A0678" w:rsidP="0075449B">
      <w:pPr>
        <w:pStyle w:val="Heading3"/>
        <w:numPr>
          <w:ilvl w:val="2"/>
          <w:numId w:val="3"/>
        </w:numPr>
      </w:pPr>
      <w:bookmarkStart w:id="41" w:name="_Toc218597370"/>
      <w:r>
        <w:lastRenderedPageBreak/>
        <w:t>Design 2 – TNT Explosive &amp; T</w:t>
      </w:r>
      <w:r w:rsidR="00EC7A76">
        <w:t>ungsten</w:t>
      </w:r>
      <w:r>
        <w:t xml:space="preserve"> Liner</w:t>
      </w:r>
      <w:bookmarkEnd w:id="41"/>
    </w:p>
    <w:p w14:paraId="22D84EBE" w14:textId="07EDA4CA" w:rsidR="004B15B5" w:rsidRPr="004B15B5" w:rsidRDefault="004B15B5" w:rsidP="004B15B5">
      <w:r>
        <w:t xml:space="preserve">Design 2 </w:t>
      </w:r>
      <w:r w:rsidR="00667149">
        <w:t>utilises a TNT explosive with a Tungsten Liner. The choice to use a tungsten liner will allow a direct comparison of how the liner properties</w:t>
      </w:r>
      <w:r w:rsidR="009433B4">
        <w:t xml:space="preserve"> influence the jet, with </w:t>
      </w:r>
      <w:r w:rsidR="00D46369">
        <w:t>the TNT acting as a controlled variable. This means the detonation velocity will remain the same</w:t>
      </w:r>
      <w:r w:rsidR="00045F6B">
        <w:t>,</w:t>
      </w:r>
      <w:r w:rsidR="00D46369">
        <w:t xml:space="preserve"> and </w:t>
      </w:r>
      <w:r w:rsidR="00E16E5E">
        <w:t xml:space="preserve">therefore the plasticity and elasticity of the liner will be </w:t>
      </w:r>
      <w:r w:rsidR="00EB78F2">
        <w:t>analysed</w:t>
      </w:r>
      <w:r w:rsidR="00E16E5E">
        <w:t>.</w:t>
      </w:r>
      <w:r w:rsidR="00045F6B">
        <w:t xml:space="preserve"> The expected jet velocity of this </w:t>
      </w:r>
      <w:r w:rsidR="00A01E47">
        <w:t xml:space="preserve">Design is approximately 4000 m/s as seen in existing data </w:t>
      </w:r>
      <w:sdt>
        <w:sdtPr>
          <w:id w:val="-1319955821"/>
          <w:citation/>
        </w:sdtPr>
        <w:sdtContent>
          <w:r w:rsidR="00A01E47">
            <w:fldChar w:fldCharType="begin"/>
          </w:r>
          <w:r w:rsidR="00A01E47">
            <w:instrText xml:space="preserve"> CITATION Kun24 \l 2057 </w:instrText>
          </w:r>
          <w:r w:rsidR="00A01E47">
            <w:fldChar w:fldCharType="separate"/>
          </w:r>
          <w:r w:rsidR="00392FA7">
            <w:rPr>
              <w:noProof/>
            </w:rPr>
            <w:t>[18]</w:t>
          </w:r>
          <w:r w:rsidR="00A01E47">
            <w:fldChar w:fldCharType="end"/>
          </w:r>
        </w:sdtContent>
      </w:sdt>
      <w:r w:rsidR="00A01E47">
        <w:t xml:space="preserve">. </w:t>
      </w:r>
    </w:p>
    <w:p w14:paraId="3C5C5A25" w14:textId="6C7D4604" w:rsidR="003A0678" w:rsidRDefault="003A0678" w:rsidP="0075449B">
      <w:pPr>
        <w:pStyle w:val="Heading3"/>
        <w:numPr>
          <w:ilvl w:val="2"/>
          <w:numId w:val="3"/>
        </w:numPr>
      </w:pPr>
      <w:bookmarkStart w:id="42" w:name="_Toc218597371"/>
      <w:r>
        <w:t>Design 3 – Composition B Explosive &amp; Copper Liner</w:t>
      </w:r>
      <w:bookmarkEnd w:id="42"/>
      <w:r>
        <w:t xml:space="preserve"> </w:t>
      </w:r>
    </w:p>
    <w:p w14:paraId="00663EB0" w14:textId="209B77EB" w:rsidR="00E16E5E" w:rsidRPr="00E16E5E" w:rsidRDefault="00E16E5E" w:rsidP="00E16E5E">
      <w:r>
        <w:t xml:space="preserve">Design 3 uses an alternate </w:t>
      </w:r>
      <w:r w:rsidR="001E7238">
        <w:t xml:space="preserve">HE filling but the same liner material as Design 1. </w:t>
      </w:r>
      <w:r w:rsidR="00EB78F2">
        <w:t xml:space="preserve">The liner acting as a controlled variable will allow results to show how detonation velocity impacts the liner </w:t>
      </w:r>
      <w:r w:rsidR="00045F6B">
        <w:t xml:space="preserve">when comparing Design 1 and 3. </w:t>
      </w:r>
      <w:r w:rsidR="00CC6882">
        <w:t>The expected jet velocity in this Design is 6800 m/s</w:t>
      </w:r>
      <w:r w:rsidR="000F2A5D">
        <w:t xml:space="preserve"> </w:t>
      </w:r>
      <w:sdt>
        <w:sdtPr>
          <w:id w:val="-1632625322"/>
          <w:citation/>
        </w:sdtPr>
        <w:sdtContent>
          <w:r w:rsidR="000F2A5D">
            <w:fldChar w:fldCharType="begin"/>
          </w:r>
          <w:r w:rsidR="000F2A5D">
            <w:instrText xml:space="preserve"> CITATION Kun24 \l 2057 </w:instrText>
          </w:r>
          <w:r w:rsidR="000F2A5D">
            <w:fldChar w:fldCharType="separate"/>
          </w:r>
          <w:r w:rsidR="00392FA7">
            <w:rPr>
              <w:noProof/>
            </w:rPr>
            <w:t>[18]</w:t>
          </w:r>
          <w:r w:rsidR="000F2A5D">
            <w:fldChar w:fldCharType="end"/>
          </w:r>
        </w:sdtContent>
      </w:sdt>
      <w:r w:rsidR="00CC6882">
        <w:t xml:space="preserve">. </w:t>
      </w:r>
    </w:p>
    <w:p w14:paraId="1CD8E8BB" w14:textId="5B1B7323" w:rsidR="003A0678" w:rsidRDefault="003A0678" w:rsidP="0075449B">
      <w:pPr>
        <w:pStyle w:val="Heading3"/>
        <w:numPr>
          <w:ilvl w:val="2"/>
          <w:numId w:val="3"/>
        </w:numPr>
      </w:pPr>
      <w:bookmarkStart w:id="43" w:name="_Toc218597372"/>
      <w:r>
        <w:t>Design 4 – Composition B</w:t>
      </w:r>
      <w:r w:rsidR="00B76F95">
        <w:t xml:space="preserve"> Explosive</w:t>
      </w:r>
      <w:r>
        <w:t xml:space="preserve"> &amp; </w:t>
      </w:r>
      <w:r w:rsidR="00EC7A76">
        <w:t>Tungsten</w:t>
      </w:r>
      <w:r>
        <w:t xml:space="preserve"> Liner</w:t>
      </w:r>
      <w:bookmarkEnd w:id="43"/>
    </w:p>
    <w:p w14:paraId="64FA3790" w14:textId="44C45009" w:rsidR="000F2A5D" w:rsidRPr="0031663D" w:rsidRDefault="000F2A5D" w:rsidP="000F2A5D">
      <w:pPr>
        <w:rPr>
          <w:b/>
        </w:rPr>
      </w:pPr>
      <w:r>
        <w:t>Design 4</w:t>
      </w:r>
      <w:r w:rsidR="00DB4BFC">
        <w:t xml:space="preserve"> uses Composition B, the same as Design 3, and a Tungsten Liner, the same as Design 2.</w:t>
      </w:r>
      <w:r w:rsidR="0031663D">
        <w:t xml:space="preserve"> By performing simulations on these 4 designs </w:t>
      </w:r>
      <w:r w:rsidR="0006047B">
        <w:t xml:space="preserve">using the same dimensions, the report will look to detail how </w:t>
      </w:r>
      <w:r w:rsidR="00B7368F">
        <w:t xml:space="preserve">JC and JWL values can provide different jet formations and velocities. This is important to understand as </w:t>
      </w:r>
      <w:r w:rsidR="00EB668E">
        <w:t xml:space="preserve">the velocity of the jet often determines how well it will penetrate its target. The expected tip velocity to see in this simulation is </w:t>
      </w:r>
      <w:r w:rsidR="004C04E1">
        <w:t>5000m/s</w:t>
      </w:r>
      <w:r w:rsidR="0030453B">
        <w:t xml:space="preserve"> </w:t>
      </w:r>
      <w:sdt>
        <w:sdtPr>
          <w:id w:val="-983082895"/>
          <w:citation/>
        </w:sdtPr>
        <w:sdtContent>
          <w:r w:rsidR="0030453B">
            <w:fldChar w:fldCharType="begin"/>
          </w:r>
          <w:r w:rsidR="0030453B">
            <w:instrText xml:space="preserve"> CITATION Kun24 \l 2057 </w:instrText>
          </w:r>
          <w:r w:rsidR="0030453B">
            <w:fldChar w:fldCharType="separate"/>
          </w:r>
          <w:r w:rsidR="00392FA7">
            <w:rPr>
              <w:noProof/>
            </w:rPr>
            <w:t>[18]</w:t>
          </w:r>
          <w:r w:rsidR="0030453B">
            <w:fldChar w:fldCharType="end"/>
          </w:r>
        </w:sdtContent>
      </w:sdt>
      <w:r w:rsidR="004C04E1">
        <w:t xml:space="preserve">. </w:t>
      </w:r>
    </w:p>
    <w:p w14:paraId="65AF0B7E" w14:textId="3FE08CD3" w:rsidR="00F87BB4" w:rsidRDefault="00FB1BC9" w:rsidP="00F87BB4">
      <w:pPr>
        <w:pStyle w:val="Heading2"/>
        <w:numPr>
          <w:ilvl w:val="1"/>
          <w:numId w:val="3"/>
        </w:numPr>
      </w:pPr>
      <w:bookmarkStart w:id="44" w:name="_Toc218597373"/>
      <w:r>
        <w:t>Pressure</w:t>
      </w:r>
      <w:r w:rsidR="00F87BB4">
        <w:t xml:space="preserve"> Wave Progression (2D)</w:t>
      </w:r>
      <w:bookmarkEnd w:id="44"/>
    </w:p>
    <w:p w14:paraId="4E2314E9" w14:textId="0A198323" w:rsidR="004C04E1" w:rsidRPr="004C04E1" w:rsidRDefault="007512DB" w:rsidP="004C04E1">
      <w:r>
        <w:t xml:space="preserve">The pressure wave, also known as the detonation wave, refers to the movement of </w:t>
      </w:r>
      <w:r w:rsidR="00834278">
        <w:t>a shock wave creating pressure</w:t>
      </w:r>
      <w:r>
        <w:t xml:space="preserve"> </w:t>
      </w:r>
      <w:r w:rsidR="00834278">
        <w:t xml:space="preserve">through a medium, in this case, the explosive, once it has been initiated. </w:t>
      </w:r>
      <w:r w:rsidR="004F30A5">
        <w:t>As this wave propagates, it transitions the explosive material into a high-pressure product</w:t>
      </w:r>
      <w:r w:rsidR="00915364">
        <w:t>,</w:t>
      </w:r>
      <w:r w:rsidR="004F30A5">
        <w:t xml:space="preserve"> which then</w:t>
      </w:r>
      <w:r w:rsidR="00915364">
        <w:t>, in the case of a shape charge, deforms the liner once it exceeds the yield strength</w:t>
      </w:r>
      <w:r w:rsidR="00BC11FC">
        <w:t xml:space="preserve"> of that material. Abaqus can display this wave through the pressure feature when reviewing results. </w:t>
      </w:r>
    </w:p>
    <w:p w14:paraId="721D1D43" w14:textId="405317FA" w:rsidR="00F87BB4" w:rsidRDefault="00684805" w:rsidP="007F5692">
      <w:pPr>
        <w:pStyle w:val="Heading3"/>
        <w:numPr>
          <w:ilvl w:val="2"/>
          <w:numId w:val="3"/>
        </w:numPr>
      </w:pPr>
      <w:bookmarkStart w:id="45" w:name="_Toc218597374"/>
      <w:r>
        <w:lastRenderedPageBreak/>
        <w:t>Pressure</w:t>
      </w:r>
      <w:r w:rsidR="00F87BB4">
        <w:t xml:space="preserve"> Wave </w:t>
      </w:r>
      <w:r w:rsidR="007F5692">
        <w:t>Initial Contact with Liner</w:t>
      </w:r>
      <w:r w:rsidR="002500B7">
        <w:t xml:space="preserve"> (2D)</w:t>
      </w:r>
      <w:bookmarkEnd w:id="45"/>
    </w:p>
    <w:p w14:paraId="1D7EC6F9" w14:textId="478EB908" w:rsidR="00B71024" w:rsidRPr="00B71024" w:rsidRDefault="00B71024" w:rsidP="00B71024">
      <w:r>
        <w:rPr>
          <w:noProof/>
        </w:rPr>
        <w:drawing>
          <wp:inline distT="0" distB="0" distL="0" distR="0" wp14:anchorId="495D4125" wp14:editId="3099FF94">
            <wp:extent cx="5731510" cy="3481070"/>
            <wp:effectExtent l="0" t="0" r="2540" b="5080"/>
            <wp:docPr id="1326700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481070"/>
                    </a:xfrm>
                    <a:prstGeom prst="rect">
                      <a:avLst/>
                    </a:prstGeom>
                    <a:noFill/>
                    <a:ln>
                      <a:noFill/>
                    </a:ln>
                  </pic:spPr>
                </pic:pic>
              </a:graphicData>
            </a:graphic>
          </wp:inline>
        </w:drawing>
      </w:r>
    </w:p>
    <w:p w14:paraId="2D1B9087" w14:textId="77777777" w:rsidR="00733CE8" w:rsidRPr="00733CE8" w:rsidRDefault="00733CE8" w:rsidP="00733CE8">
      <w:pPr>
        <w:pStyle w:val="ListParagraph"/>
        <w:keepNext/>
        <w:keepLines/>
        <w:numPr>
          <w:ilvl w:val="1"/>
          <w:numId w:val="41"/>
        </w:numPr>
        <w:spacing w:before="160" w:after="80"/>
        <w:contextualSpacing w:val="0"/>
        <w:outlineLvl w:val="1"/>
        <w:rPr>
          <w:rFonts w:asciiTheme="majorHAnsi" w:eastAsiaTheme="majorEastAsia" w:hAnsiTheme="majorHAnsi" w:cstheme="majorBidi"/>
          <w:vanish/>
          <w:color w:val="0F4761" w:themeColor="accent1" w:themeShade="BF"/>
          <w:sz w:val="32"/>
          <w:szCs w:val="32"/>
        </w:rPr>
      </w:pPr>
      <w:bookmarkStart w:id="46" w:name="_Toc218560100"/>
      <w:bookmarkStart w:id="47" w:name="_Toc218597375"/>
      <w:bookmarkEnd w:id="46"/>
      <w:bookmarkEnd w:id="47"/>
    </w:p>
    <w:p w14:paraId="0ECF3570" w14:textId="77777777" w:rsidR="00733CE8" w:rsidRPr="00733CE8" w:rsidRDefault="00733CE8" w:rsidP="00733CE8">
      <w:pPr>
        <w:pStyle w:val="ListParagraph"/>
        <w:keepNext/>
        <w:keepLines/>
        <w:numPr>
          <w:ilvl w:val="1"/>
          <w:numId w:val="41"/>
        </w:numPr>
        <w:spacing w:before="160" w:after="80"/>
        <w:contextualSpacing w:val="0"/>
        <w:outlineLvl w:val="1"/>
        <w:rPr>
          <w:rFonts w:asciiTheme="majorHAnsi" w:eastAsiaTheme="majorEastAsia" w:hAnsiTheme="majorHAnsi" w:cstheme="majorBidi"/>
          <w:vanish/>
          <w:color w:val="0F4761" w:themeColor="accent1" w:themeShade="BF"/>
          <w:sz w:val="32"/>
          <w:szCs w:val="32"/>
        </w:rPr>
      </w:pPr>
      <w:bookmarkStart w:id="48" w:name="_Toc218560101"/>
      <w:bookmarkStart w:id="49" w:name="_Toc218597376"/>
      <w:bookmarkEnd w:id="48"/>
      <w:bookmarkEnd w:id="49"/>
    </w:p>
    <w:p w14:paraId="7C617626" w14:textId="77777777" w:rsidR="00733CE8" w:rsidRPr="00733CE8" w:rsidRDefault="00733CE8" w:rsidP="00733CE8">
      <w:pPr>
        <w:pStyle w:val="ListParagraph"/>
        <w:keepNext/>
        <w:keepLines/>
        <w:numPr>
          <w:ilvl w:val="1"/>
          <w:numId w:val="41"/>
        </w:numPr>
        <w:spacing w:before="160" w:after="80"/>
        <w:contextualSpacing w:val="0"/>
        <w:outlineLvl w:val="1"/>
        <w:rPr>
          <w:rFonts w:asciiTheme="majorHAnsi" w:eastAsiaTheme="majorEastAsia" w:hAnsiTheme="majorHAnsi" w:cstheme="majorBidi"/>
          <w:vanish/>
          <w:color w:val="0F4761" w:themeColor="accent1" w:themeShade="BF"/>
          <w:sz w:val="32"/>
          <w:szCs w:val="32"/>
        </w:rPr>
      </w:pPr>
      <w:bookmarkStart w:id="50" w:name="_Toc218560102"/>
      <w:bookmarkStart w:id="51" w:name="_Toc218597377"/>
      <w:bookmarkEnd w:id="50"/>
      <w:bookmarkEnd w:id="51"/>
    </w:p>
    <w:p w14:paraId="5D3AF63B" w14:textId="77777777" w:rsidR="00733CE8" w:rsidRPr="00733CE8" w:rsidRDefault="00733CE8" w:rsidP="00733CE8">
      <w:pPr>
        <w:pStyle w:val="ListParagraph"/>
        <w:keepNext/>
        <w:keepLines/>
        <w:numPr>
          <w:ilvl w:val="1"/>
          <w:numId w:val="41"/>
        </w:numPr>
        <w:spacing w:before="160" w:after="80"/>
        <w:contextualSpacing w:val="0"/>
        <w:outlineLvl w:val="1"/>
        <w:rPr>
          <w:rFonts w:asciiTheme="majorHAnsi" w:eastAsiaTheme="majorEastAsia" w:hAnsiTheme="majorHAnsi" w:cstheme="majorBidi"/>
          <w:vanish/>
          <w:color w:val="0F4761" w:themeColor="accent1" w:themeShade="BF"/>
          <w:sz w:val="32"/>
          <w:szCs w:val="32"/>
        </w:rPr>
      </w:pPr>
      <w:bookmarkStart w:id="52" w:name="_Toc218560103"/>
      <w:bookmarkStart w:id="53" w:name="_Toc218597378"/>
      <w:bookmarkEnd w:id="52"/>
      <w:bookmarkEnd w:id="53"/>
    </w:p>
    <w:p w14:paraId="72B1395C" w14:textId="77777777" w:rsidR="00733CE8" w:rsidRPr="00733CE8" w:rsidRDefault="00733CE8" w:rsidP="00733CE8">
      <w:pPr>
        <w:pStyle w:val="ListParagraph"/>
        <w:keepNext/>
        <w:keepLines/>
        <w:numPr>
          <w:ilvl w:val="1"/>
          <w:numId w:val="41"/>
        </w:numPr>
        <w:spacing w:before="160" w:after="80"/>
        <w:contextualSpacing w:val="0"/>
        <w:outlineLvl w:val="1"/>
        <w:rPr>
          <w:rFonts w:asciiTheme="majorHAnsi" w:eastAsiaTheme="majorEastAsia" w:hAnsiTheme="majorHAnsi" w:cstheme="majorBidi"/>
          <w:vanish/>
          <w:color w:val="0F4761" w:themeColor="accent1" w:themeShade="BF"/>
          <w:sz w:val="32"/>
          <w:szCs w:val="32"/>
        </w:rPr>
      </w:pPr>
      <w:bookmarkStart w:id="54" w:name="_Toc218560104"/>
      <w:bookmarkStart w:id="55" w:name="_Toc218597379"/>
      <w:bookmarkEnd w:id="54"/>
      <w:bookmarkEnd w:id="55"/>
    </w:p>
    <w:p w14:paraId="59CDE7D6" w14:textId="77777777" w:rsidR="00733CE8" w:rsidRPr="00733CE8" w:rsidRDefault="00733CE8" w:rsidP="00733CE8">
      <w:pPr>
        <w:pStyle w:val="ListParagraph"/>
        <w:keepNext/>
        <w:keepLines/>
        <w:numPr>
          <w:ilvl w:val="1"/>
          <w:numId w:val="41"/>
        </w:numPr>
        <w:spacing w:before="160" w:after="80"/>
        <w:contextualSpacing w:val="0"/>
        <w:outlineLvl w:val="1"/>
        <w:rPr>
          <w:rFonts w:asciiTheme="majorHAnsi" w:eastAsiaTheme="majorEastAsia" w:hAnsiTheme="majorHAnsi" w:cstheme="majorBidi"/>
          <w:vanish/>
          <w:color w:val="0F4761" w:themeColor="accent1" w:themeShade="BF"/>
          <w:sz w:val="32"/>
          <w:szCs w:val="32"/>
        </w:rPr>
      </w:pPr>
      <w:bookmarkStart w:id="56" w:name="_Toc218560105"/>
      <w:bookmarkStart w:id="57" w:name="_Toc218597380"/>
      <w:bookmarkEnd w:id="56"/>
      <w:bookmarkEnd w:id="57"/>
    </w:p>
    <w:p w14:paraId="44DB2D93" w14:textId="77777777" w:rsidR="00733CE8" w:rsidRPr="00733CE8" w:rsidRDefault="00733CE8" w:rsidP="00733CE8">
      <w:pPr>
        <w:pStyle w:val="ListParagraph"/>
        <w:keepNext/>
        <w:keepLines/>
        <w:numPr>
          <w:ilvl w:val="2"/>
          <w:numId w:val="41"/>
        </w:numPr>
        <w:spacing w:before="160" w:after="80"/>
        <w:contextualSpacing w:val="0"/>
        <w:outlineLvl w:val="2"/>
        <w:rPr>
          <w:rFonts w:eastAsiaTheme="majorEastAsia" w:cstheme="majorBidi"/>
          <w:vanish/>
          <w:color w:val="0F4761" w:themeColor="accent1" w:themeShade="BF"/>
          <w:sz w:val="28"/>
          <w:szCs w:val="28"/>
        </w:rPr>
      </w:pPr>
      <w:bookmarkStart w:id="58" w:name="_Toc218560106"/>
      <w:bookmarkStart w:id="59" w:name="_Toc218597381"/>
      <w:bookmarkEnd w:id="58"/>
      <w:bookmarkEnd w:id="59"/>
    </w:p>
    <w:p w14:paraId="6C79F5DE" w14:textId="7F15532A" w:rsidR="00092189" w:rsidRDefault="00092189" w:rsidP="00B71024">
      <w:pPr>
        <w:pStyle w:val="Heading4"/>
        <w:numPr>
          <w:ilvl w:val="0"/>
          <w:numId w:val="0"/>
        </w:numPr>
        <w:ind w:left="864"/>
      </w:pPr>
    </w:p>
    <w:p w14:paraId="06173E96" w14:textId="10A377EB" w:rsidR="00733CE8" w:rsidRDefault="00092189" w:rsidP="00092189">
      <w:pPr>
        <w:pStyle w:val="Caption"/>
        <w:jc w:val="center"/>
      </w:pPr>
      <w:bookmarkStart w:id="60" w:name="_Toc218597432"/>
      <w:r>
        <w:t xml:space="preserve">Figure </w:t>
      </w:r>
      <w:r>
        <w:fldChar w:fldCharType="begin"/>
      </w:r>
      <w:r>
        <w:instrText xml:space="preserve"> SEQ Figure \* ARABIC </w:instrText>
      </w:r>
      <w:r>
        <w:fldChar w:fldCharType="separate"/>
      </w:r>
      <w:r w:rsidR="00C24181">
        <w:rPr>
          <w:noProof/>
        </w:rPr>
        <w:t>7</w:t>
      </w:r>
      <w:r>
        <w:fldChar w:fldCharType="end"/>
      </w:r>
      <w:r>
        <w:t xml:space="preserve"> - Design 1 </w:t>
      </w:r>
      <w:r w:rsidRPr="00296FB8">
        <w:t xml:space="preserve">Pressure Wave Initial Contact with </w:t>
      </w:r>
      <w:r>
        <w:t>Liner</w:t>
      </w:r>
      <w:bookmarkEnd w:id="60"/>
    </w:p>
    <w:p w14:paraId="7C961466" w14:textId="4E53AFCB" w:rsidR="00092189" w:rsidRDefault="00092189" w:rsidP="00092189">
      <w:r>
        <w:t xml:space="preserve">Figure 7 </w:t>
      </w:r>
      <w:r w:rsidR="00F87512">
        <w:t xml:space="preserve">shows the initial detonation wave propagating through the HE </w:t>
      </w:r>
      <w:r w:rsidR="003F1C75">
        <w:t>fills</w:t>
      </w:r>
      <w:r w:rsidR="00B71024">
        <w:t xml:space="preserve"> in Design 1</w:t>
      </w:r>
      <w:r w:rsidR="00F87512">
        <w:t xml:space="preserve"> and </w:t>
      </w:r>
      <w:r w:rsidR="00CC3CC1">
        <w:t>contacting</w:t>
      </w:r>
      <w:r w:rsidR="00F87512">
        <w:t xml:space="preserve"> the liner. The </w:t>
      </w:r>
      <w:r w:rsidR="003B381C">
        <w:t>table within Figure 7 depicts pressure values scaled using different colours. As expected, the pressure is highest at the front of the wave</w:t>
      </w:r>
      <w:r w:rsidR="001D685C">
        <w:t xml:space="preserve"> in the orange colour</w:t>
      </w:r>
      <w:r w:rsidR="00CC3CC1">
        <w:t>,</w:t>
      </w:r>
      <w:r w:rsidR="001D685C">
        <w:t xml:space="preserve"> with the </w:t>
      </w:r>
      <w:r w:rsidR="00CC3CC1">
        <w:t>contents behind</w:t>
      </w:r>
      <w:r w:rsidR="001D685C">
        <w:t xml:space="preserve"> in green. This is because </w:t>
      </w:r>
      <w:r w:rsidR="00395CFA">
        <w:t xml:space="preserve">the material ahead </w:t>
      </w:r>
      <w:r w:rsidR="00CC3CC1">
        <w:t>has</w:t>
      </w:r>
      <w:r w:rsidR="00395CFA">
        <w:t xml:space="preserve"> not </w:t>
      </w:r>
      <w:r w:rsidR="00CC3CC1">
        <w:t>chemically reacted and</w:t>
      </w:r>
      <w:r w:rsidR="00B71024">
        <w:t>,</w:t>
      </w:r>
      <w:r w:rsidR="00CC3CC1">
        <w:t xml:space="preserve"> therefore</w:t>
      </w:r>
      <w:r w:rsidR="00552EE9">
        <w:t>,</w:t>
      </w:r>
      <w:r w:rsidR="00CC3CC1">
        <w:t xml:space="preserve"> </w:t>
      </w:r>
      <w:r w:rsidR="00216A67">
        <w:t xml:space="preserve">is being compressed </w:t>
      </w:r>
      <w:r w:rsidR="00F23427">
        <w:t xml:space="preserve">and </w:t>
      </w:r>
      <w:r w:rsidR="006C735E">
        <w:t xml:space="preserve">undergoing </w:t>
      </w:r>
      <w:r w:rsidR="00F23427">
        <w:t>incredibly high stress</w:t>
      </w:r>
      <w:r w:rsidR="006C735E">
        <w:t xml:space="preserve">. The front of this wave is called </w:t>
      </w:r>
      <w:r w:rsidR="00732915">
        <w:t xml:space="preserve">the </w:t>
      </w:r>
      <w:r w:rsidR="0044244F">
        <w:t>Von Neumann spike</w:t>
      </w:r>
      <w:r w:rsidR="00B71024">
        <w:t xml:space="preserve"> </w:t>
      </w:r>
      <w:sdt>
        <w:sdtPr>
          <w:id w:val="1394385581"/>
          <w:citation/>
        </w:sdtPr>
        <w:sdtContent>
          <w:r w:rsidR="00B71024">
            <w:fldChar w:fldCharType="begin"/>
          </w:r>
          <w:r w:rsidR="00B71024">
            <w:instrText xml:space="preserve"> CITATION Jam70 \l 2057 </w:instrText>
          </w:r>
          <w:r w:rsidR="00B71024">
            <w:fldChar w:fldCharType="separate"/>
          </w:r>
          <w:r w:rsidR="00392FA7">
            <w:rPr>
              <w:noProof/>
            </w:rPr>
            <w:t>[20]</w:t>
          </w:r>
          <w:r w:rsidR="00B71024">
            <w:fldChar w:fldCharType="end"/>
          </w:r>
        </w:sdtContent>
      </w:sdt>
      <w:r w:rsidR="00B71024">
        <w:t>.</w:t>
      </w:r>
    </w:p>
    <w:p w14:paraId="317F3551" w14:textId="135D7B7A" w:rsidR="00EA434E" w:rsidRDefault="00EA434E" w:rsidP="00092189">
      <w:r>
        <w:t>As expected</w:t>
      </w:r>
      <w:r w:rsidR="00BF4C29">
        <w:t>,</w:t>
      </w:r>
      <w:r>
        <w:t xml:space="preserve"> </w:t>
      </w:r>
      <w:r w:rsidR="00BF4C29">
        <w:t xml:space="preserve">Figure 8 is identical to Figure 7 due to the simulations using the same TNT HE fills. Therefore, the pressure waves are similar at the same step time due to the same design and meshing. </w:t>
      </w:r>
    </w:p>
    <w:p w14:paraId="30C41413" w14:textId="77777777" w:rsidR="003F1C75" w:rsidRDefault="003F1C75" w:rsidP="003F1C75">
      <w:pPr>
        <w:keepNext/>
      </w:pPr>
      <w:r>
        <w:rPr>
          <w:noProof/>
        </w:rPr>
        <w:lastRenderedPageBreak/>
        <w:drawing>
          <wp:inline distT="0" distB="0" distL="0" distR="0" wp14:anchorId="124E8A3C" wp14:editId="77DD65EA">
            <wp:extent cx="5731510" cy="2706370"/>
            <wp:effectExtent l="0" t="0" r="2540" b="0"/>
            <wp:docPr id="9302605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706370"/>
                    </a:xfrm>
                    <a:prstGeom prst="rect">
                      <a:avLst/>
                    </a:prstGeom>
                    <a:noFill/>
                    <a:ln>
                      <a:noFill/>
                    </a:ln>
                  </pic:spPr>
                </pic:pic>
              </a:graphicData>
            </a:graphic>
          </wp:inline>
        </w:drawing>
      </w:r>
    </w:p>
    <w:p w14:paraId="1FEA214F" w14:textId="0024247E" w:rsidR="00B71024" w:rsidRDefault="003F1C75" w:rsidP="003F1C75">
      <w:pPr>
        <w:pStyle w:val="Caption"/>
        <w:jc w:val="center"/>
      </w:pPr>
      <w:bookmarkStart w:id="61" w:name="_Toc218597433"/>
      <w:r>
        <w:t xml:space="preserve">Figure </w:t>
      </w:r>
      <w:r>
        <w:fldChar w:fldCharType="begin"/>
      </w:r>
      <w:r>
        <w:instrText xml:space="preserve"> SEQ Figure \* ARABIC </w:instrText>
      </w:r>
      <w:r>
        <w:fldChar w:fldCharType="separate"/>
      </w:r>
      <w:r w:rsidR="00C24181">
        <w:rPr>
          <w:noProof/>
        </w:rPr>
        <w:t>8</w:t>
      </w:r>
      <w:r>
        <w:fldChar w:fldCharType="end"/>
      </w:r>
      <w:r>
        <w:t xml:space="preserve"> - </w:t>
      </w:r>
      <w:r w:rsidRPr="00CF1A7B">
        <w:t xml:space="preserve">Design </w:t>
      </w:r>
      <w:r>
        <w:t>2</w:t>
      </w:r>
      <w:r w:rsidRPr="00CF1A7B">
        <w:t xml:space="preserve"> Pressure Wave Initial Contact with Liner</w:t>
      </w:r>
      <w:bookmarkEnd w:id="61"/>
    </w:p>
    <w:p w14:paraId="0FCEA1A8" w14:textId="77777777" w:rsidR="00E058D4" w:rsidRDefault="00E058D4" w:rsidP="00E058D4">
      <w:pPr>
        <w:keepNext/>
      </w:pPr>
      <w:r>
        <w:rPr>
          <w:noProof/>
        </w:rPr>
        <w:drawing>
          <wp:inline distT="0" distB="0" distL="0" distR="0" wp14:anchorId="6D2FC3ED" wp14:editId="6481632F">
            <wp:extent cx="5715492" cy="2902689"/>
            <wp:effectExtent l="0" t="0" r="0" b="0"/>
            <wp:docPr id="40911617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2">
                      <a:extLst>
                        <a:ext uri="{28A0092B-C50C-407E-A947-70E740481C1C}">
                          <a14:useLocalDpi xmlns:a14="http://schemas.microsoft.com/office/drawing/2010/main" val="0"/>
                        </a:ext>
                      </a:extLst>
                    </a:blip>
                    <a:srcRect r="25981"/>
                    <a:stretch>
                      <a:fillRect/>
                    </a:stretch>
                  </pic:blipFill>
                  <pic:spPr bwMode="auto">
                    <a:xfrm>
                      <a:off x="0" y="0"/>
                      <a:ext cx="5720234" cy="2905097"/>
                    </a:xfrm>
                    <a:prstGeom prst="rect">
                      <a:avLst/>
                    </a:prstGeom>
                    <a:noFill/>
                    <a:ln>
                      <a:noFill/>
                    </a:ln>
                    <a:extLst>
                      <a:ext uri="{53640926-AAD7-44D8-BBD7-CCE9431645EC}">
                        <a14:shadowObscured xmlns:a14="http://schemas.microsoft.com/office/drawing/2010/main"/>
                      </a:ext>
                    </a:extLst>
                  </pic:spPr>
                </pic:pic>
              </a:graphicData>
            </a:graphic>
          </wp:inline>
        </w:drawing>
      </w:r>
    </w:p>
    <w:p w14:paraId="7E507527" w14:textId="174EC50D" w:rsidR="003F1C75" w:rsidRDefault="00E058D4" w:rsidP="00E058D4">
      <w:pPr>
        <w:pStyle w:val="Caption"/>
        <w:jc w:val="center"/>
      </w:pPr>
      <w:bookmarkStart w:id="62" w:name="_Toc218597434"/>
      <w:r>
        <w:t xml:space="preserve">Figure </w:t>
      </w:r>
      <w:r>
        <w:fldChar w:fldCharType="begin"/>
      </w:r>
      <w:r>
        <w:instrText xml:space="preserve"> SEQ Figure \* ARABIC </w:instrText>
      </w:r>
      <w:r>
        <w:fldChar w:fldCharType="separate"/>
      </w:r>
      <w:r w:rsidR="00C24181">
        <w:rPr>
          <w:noProof/>
        </w:rPr>
        <w:t>9</w:t>
      </w:r>
      <w:r>
        <w:fldChar w:fldCharType="end"/>
      </w:r>
      <w:r>
        <w:t xml:space="preserve"> - </w:t>
      </w:r>
      <w:r w:rsidRPr="005703C3">
        <w:t xml:space="preserve">Design </w:t>
      </w:r>
      <w:r>
        <w:t>3</w:t>
      </w:r>
      <w:r w:rsidRPr="005703C3">
        <w:t xml:space="preserve"> Pressure Wave Initial Contact with Liner</w:t>
      </w:r>
      <w:bookmarkEnd w:id="62"/>
    </w:p>
    <w:p w14:paraId="4B8735CF" w14:textId="77777777" w:rsidR="00EA434E" w:rsidRDefault="00EA434E" w:rsidP="00EA434E">
      <w:pPr>
        <w:keepNext/>
      </w:pPr>
      <w:r>
        <w:rPr>
          <w:noProof/>
        </w:rPr>
        <w:lastRenderedPageBreak/>
        <w:drawing>
          <wp:inline distT="0" distB="0" distL="0" distR="0" wp14:anchorId="17E664FF" wp14:editId="5DCE19F0">
            <wp:extent cx="5688419" cy="2838987"/>
            <wp:effectExtent l="0" t="0" r="7620" b="0"/>
            <wp:docPr id="2487249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2">
                      <a:extLst>
                        <a:ext uri="{28A0092B-C50C-407E-A947-70E740481C1C}">
                          <a14:useLocalDpi xmlns:a14="http://schemas.microsoft.com/office/drawing/2010/main" val="0"/>
                        </a:ext>
                      </a:extLst>
                    </a:blip>
                    <a:srcRect r="24679"/>
                    <a:stretch>
                      <a:fillRect/>
                    </a:stretch>
                  </pic:blipFill>
                  <pic:spPr bwMode="auto">
                    <a:xfrm>
                      <a:off x="0" y="0"/>
                      <a:ext cx="5698393" cy="2843965"/>
                    </a:xfrm>
                    <a:prstGeom prst="rect">
                      <a:avLst/>
                    </a:prstGeom>
                    <a:noFill/>
                    <a:ln>
                      <a:noFill/>
                    </a:ln>
                    <a:extLst>
                      <a:ext uri="{53640926-AAD7-44D8-BBD7-CCE9431645EC}">
                        <a14:shadowObscured xmlns:a14="http://schemas.microsoft.com/office/drawing/2010/main"/>
                      </a:ext>
                    </a:extLst>
                  </pic:spPr>
                </pic:pic>
              </a:graphicData>
            </a:graphic>
          </wp:inline>
        </w:drawing>
      </w:r>
    </w:p>
    <w:p w14:paraId="02C90682" w14:textId="7F196E23" w:rsidR="00E058D4" w:rsidRDefault="00EA434E" w:rsidP="00EA434E">
      <w:pPr>
        <w:pStyle w:val="Caption"/>
        <w:jc w:val="center"/>
      </w:pPr>
      <w:bookmarkStart w:id="63" w:name="_Toc218597435"/>
      <w:r>
        <w:t xml:space="preserve">Figure </w:t>
      </w:r>
      <w:r>
        <w:fldChar w:fldCharType="begin"/>
      </w:r>
      <w:r>
        <w:instrText xml:space="preserve"> SEQ Figure \* ARABIC </w:instrText>
      </w:r>
      <w:r>
        <w:fldChar w:fldCharType="separate"/>
      </w:r>
      <w:r w:rsidR="00C24181">
        <w:rPr>
          <w:noProof/>
        </w:rPr>
        <w:t>10</w:t>
      </w:r>
      <w:r>
        <w:fldChar w:fldCharType="end"/>
      </w:r>
      <w:r>
        <w:t xml:space="preserve"> - </w:t>
      </w:r>
      <w:r w:rsidRPr="00F9273E">
        <w:t xml:space="preserve">Design </w:t>
      </w:r>
      <w:r>
        <w:t>4</w:t>
      </w:r>
      <w:r w:rsidRPr="00F9273E">
        <w:t xml:space="preserve"> Pressure Wave Initial Contact with Liner</w:t>
      </w:r>
      <w:bookmarkEnd w:id="63"/>
    </w:p>
    <w:p w14:paraId="13A27F5F" w14:textId="538FB0B7" w:rsidR="00BF4C29" w:rsidRPr="00BF4C29" w:rsidRDefault="007D3C02" w:rsidP="00BF4C29">
      <w:r>
        <w:t xml:space="preserve">Alternatively, Figures 9 and 10 display a different pressure wave. This is due to the change in HE </w:t>
      </w:r>
      <w:r w:rsidR="004B1095">
        <w:t>fills</w:t>
      </w:r>
      <w:r>
        <w:t xml:space="preserve"> to composition B</w:t>
      </w:r>
      <w:r w:rsidR="004B1095">
        <w:t xml:space="preserve">, which possesses a higher detonation velocity value. The increased wave size and pressure </w:t>
      </w:r>
      <w:r w:rsidR="002E3E46">
        <w:t xml:space="preserve">confirm that the JWL values were entered correctly and that the simulations are accurate. </w:t>
      </w:r>
    </w:p>
    <w:p w14:paraId="391B7185" w14:textId="1C23DC08" w:rsidR="007F5692" w:rsidRDefault="00684805" w:rsidP="00684805">
      <w:pPr>
        <w:pStyle w:val="Heading3"/>
        <w:numPr>
          <w:ilvl w:val="2"/>
          <w:numId w:val="3"/>
        </w:numPr>
      </w:pPr>
      <w:bookmarkStart w:id="64" w:name="_Toc218597382"/>
      <w:r>
        <w:t>Pressure</w:t>
      </w:r>
      <w:r w:rsidR="007F5692">
        <w:t xml:space="preserve"> Wave </w:t>
      </w:r>
      <w:r>
        <w:t>Causing Liner to Collapse</w:t>
      </w:r>
      <w:r w:rsidR="002500B7">
        <w:t xml:space="preserve"> (2D)</w:t>
      </w:r>
      <w:bookmarkEnd w:id="64"/>
    </w:p>
    <w:p w14:paraId="06099216" w14:textId="2E430232" w:rsidR="00DD771E" w:rsidRDefault="00030A62" w:rsidP="00DD771E">
      <w:pPr>
        <w:keepNext/>
      </w:pPr>
      <w:r>
        <w:rPr>
          <w:noProof/>
        </w:rPr>
        <w:drawing>
          <wp:inline distT="0" distB="0" distL="0" distR="0" wp14:anchorId="6E7D5F1C" wp14:editId="016CA19B">
            <wp:extent cx="5731510" cy="3916680"/>
            <wp:effectExtent l="0" t="0" r="2540" b="7620"/>
            <wp:docPr id="187999355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916680"/>
                    </a:xfrm>
                    <a:prstGeom prst="rect">
                      <a:avLst/>
                    </a:prstGeom>
                    <a:noFill/>
                    <a:ln>
                      <a:noFill/>
                    </a:ln>
                  </pic:spPr>
                </pic:pic>
              </a:graphicData>
            </a:graphic>
          </wp:inline>
        </w:drawing>
      </w:r>
    </w:p>
    <w:p w14:paraId="20AC7CA3" w14:textId="572825E7" w:rsidR="00DD771E" w:rsidRDefault="00DD771E" w:rsidP="00030A62">
      <w:pPr>
        <w:pStyle w:val="Caption"/>
        <w:jc w:val="center"/>
      </w:pPr>
      <w:bookmarkStart w:id="65" w:name="_Toc218597436"/>
      <w:r>
        <w:t xml:space="preserve">Figure </w:t>
      </w:r>
      <w:r>
        <w:fldChar w:fldCharType="begin"/>
      </w:r>
      <w:r>
        <w:instrText xml:space="preserve"> SEQ Figure \* ARABIC </w:instrText>
      </w:r>
      <w:r>
        <w:fldChar w:fldCharType="separate"/>
      </w:r>
      <w:r w:rsidR="00C24181">
        <w:rPr>
          <w:noProof/>
        </w:rPr>
        <w:t>11</w:t>
      </w:r>
      <w:r>
        <w:fldChar w:fldCharType="end"/>
      </w:r>
      <w:r>
        <w:t xml:space="preserve"> - </w:t>
      </w:r>
      <w:r w:rsidRPr="00B36FC2">
        <w:t xml:space="preserve">Design </w:t>
      </w:r>
      <w:r>
        <w:t>1</w:t>
      </w:r>
      <w:r w:rsidRPr="00B36FC2">
        <w:t xml:space="preserve"> Pressure Wave</w:t>
      </w:r>
      <w:r>
        <w:t xml:space="preserve"> Causing Liner to Collapse</w:t>
      </w:r>
      <w:bookmarkEnd w:id="65"/>
    </w:p>
    <w:p w14:paraId="42260004" w14:textId="77777777" w:rsidR="00030A62" w:rsidRDefault="00030A62" w:rsidP="00030A62">
      <w:pPr>
        <w:keepNext/>
      </w:pPr>
      <w:r>
        <w:rPr>
          <w:noProof/>
        </w:rPr>
        <w:lastRenderedPageBreak/>
        <w:drawing>
          <wp:inline distT="0" distB="0" distL="0" distR="0" wp14:anchorId="46FE6D3D" wp14:editId="4F18C795">
            <wp:extent cx="5731510" cy="2515235"/>
            <wp:effectExtent l="0" t="0" r="2540" b="0"/>
            <wp:docPr id="79193069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515235"/>
                    </a:xfrm>
                    <a:prstGeom prst="rect">
                      <a:avLst/>
                    </a:prstGeom>
                    <a:noFill/>
                    <a:ln>
                      <a:noFill/>
                    </a:ln>
                  </pic:spPr>
                </pic:pic>
              </a:graphicData>
            </a:graphic>
          </wp:inline>
        </w:drawing>
      </w:r>
    </w:p>
    <w:p w14:paraId="30129C80" w14:textId="57421911" w:rsidR="00030A62" w:rsidRDefault="00030A62" w:rsidP="00030A62">
      <w:pPr>
        <w:pStyle w:val="Caption"/>
        <w:jc w:val="center"/>
      </w:pPr>
      <w:bookmarkStart w:id="66" w:name="_Toc218597437"/>
      <w:r>
        <w:t xml:space="preserve">Figure </w:t>
      </w:r>
      <w:r>
        <w:fldChar w:fldCharType="begin"/>
      </w:r>
      <w:r>
        <w:instrText xml:space="preserve"> SEQ Figure \* ARABIC </w:instrText>
      </w:r>
      <w:r>
        <w:fldChar w:fldCharType="separate"/>
      </w:r>
      <w:r w:rsidR="00C24181">
        <w:rPr>
          <w:noProof/>
        </w:rPr>
        <w:t>12</w:t>
      </w:r>
      <w:r>
        <w:fldChar w:fldCharType="end"/>
      </w:r>
      <w:r>
        <w:t xml:space="preserve"> -</w:t>
      </w:r>
      <w:r w:rsidRPr="00610569">
        <w:t xml:space="preserve"> Design </w:t>
      </w:r>
      <w:r>
        <w:t>2</w:t>
      </w:r>
      <w:r w:rsidRPr="00610569">
        <w:t xml:space="preserve"> Pressure Wave Causing Liner to Collapse</w:t>
      </w:r>
      <w:bookmarkEnd w:id="66"/>
    </w:p>
    <w:p w14:paraId="3B909A9F" w14:textId="7C7FF4C7" w:rsidR="00030A62" w:rsidRDefault="00030A62" w:rsidP="00030A62">
      <w:r>
        <w:t xml:space="preserve">Figures 11 and 12 depict </w:t>
      </w:r>
      <w:r w:rsidR="00BF55FA">
        <w:t xml:space="preserve">the liner beginning to collapse as the pressure wave makes further contact with the liner. </w:t>
      </w:r>
      <w:r w:rsidR="000C78C2">
        <w:t xml:space="preserve">Figure 11 includes the copper liner with a lower density than the </w:t>
      </w:r>
      <w:r w:rsidR="00D8137A">
        <w:t>tungsten liner in Figure 12. This suits what is visible in these figures</w:t>
      </w:r>
      <w:r w:rsidR="008C4C45">
        <w:t>,</w:t>
      </w:r>
      <w:r w:rsidR="00D8137A">
        <w:t xml:space="preserve"> as the copper has deformed considerably more </w:t>
      </w:r>
      <w:r w:rsidR="008C4C45">
        <w:t xml:space="preserve">at the same stage as the tungsten </w:t>
      </w:r>
      <w:r w:rsidR="004D5647">
        <w:t xml:space="preserve">when exposed to the same velocities. The colour key identifies that the tungsten </w:t>
      </w:r>
      <w:r w:rsidR="00A310A5">
        <w:t>can</w:t>
      </w:r>
      <w:r w:rsidR="004D5647">
        <w:t xml:space="preserve"> withstand </w:t>
      </w:r>
      <w:r w:rsidR="00A310A5">
        <w:t xml:space="preserve">higher pressure before deforming </w:t>
      </w:r>
      <w:r w:rsidR="00785369">
        <w:t xml:space="preserve">and matches the research </w:t>
      </w:r>
      <w:r w:rsidR="00E74B45">
        <w:t xml:space="preserve">completed in chapter 3.4, where it indicates tungsten has a higher yield stress. </w:t>
      </w:r>
    </w:p>
    <w:p w14:paraId="409D0797" w14:textId="77777777" w:rsidR="003B711E" w:rsidRDefault="003B711E" w:rsidP="00292FF6">
      <w:pPr>
        <w:keepNext/>
        <w:jc w:val="center"/>
      </w:pPr>
      <w:r>
        <w:rPr>
          <w:noProof/>
        </w:rPr>
        <w:lastRenderedPageBreak/>
        <w:drawing>
          <wp:inline distT="0" distB="0" distL="0" distR="0" wp14:anchorId="2C0D1FDF" wp14:editId="411DC4EE">
            <wp:extent cx="5039833" cy="4702175"/>
            <wp:effectExtent l="0" t="0" r="8890" b="3175"/>
            <wp:docPr id="180522865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5">
                      <a:extLst>
                        <a:ext uri="{28A0092B-C50C-407E-A947-70E740481C1C}">
                          <a14:useLocalDpi xmlns:a14="http://schemas.microsoft.com/office/drawing/2010/main" val="0"/>
                        </a:ext>
                      </a:extLst>
                    </a:blip>
                    <a:srcRect r="12068"/>
                    <a:stretch>
                      <a:fillRect/>
                    </a:stretch>
                  </pic:blipFill>
                  <pic:spPr bwMode="auto">
                    <a:xfrm>
                      <a:off x="0" y="0"/>
                      <a:ext cx="5039833" cy="4702175"/>
                    </a:xfrm>
                    <a:prstGeom prst="rect">
                      <a:avLst/>
                    </a:prstGeom>
                    <a:noFill/>
                    <a:ln>
                      <a:noFill/>
                    </a:ln>
                    <a:extLst>
                      <a:ext uri="{53640926-AAD7-44D8-BBD7-CCE9431645EC}">
                        <a14:shadowObscured xmlns:a14="http://schemas.microsoft.com/office/drawing/2010/main"/>
                      </a:ext>
                    </a:extLst>
                  </pic:spPr>
                </pic:pic>
              </a:graphicData>
            </a:graphic>
          </wp:inline>
        </w:drawing>
      </w:r>
    </w:p>
    <w:p w14:paraId="58B64475" w14:textId="138DF1B0" w:rsidR="00E74B45" w:rsidRDefault="003B711E" w:rsidP="003B711E">
      <w:pPr>
        <w:pStyle w:val="Caption"/>
        <w:jc w:val="center"/>
      </w:pPr>
      <w:bookmarkStart w:id="67" w:name="_Toc218597438"/>
      <w:r>
        <w:t xml:space="preserve">Figure </w:t>
      </w:r>
      <w:r>
        <w:fldChar w:fldCharType="begin"/>
      </w:r>
      <w:r>
        <w:instrText xml:space="preserve"> SEQ Figure \* ARABIC </w:instrText>
      </w:r>
      <w:r>
        <w:fldChar w:fldCharType="separate"/>
      </w:r>
      <w:r w:rsidR="00C24181">
        <w:rPr>
          <w:noProof/>
        </w:rPr>
        <w:t>13</w:t>
      </w:r>
      <w:r>
        <w:fldChar w:fldCharType="end"/>
      </w:r>
      <w:r>
        <w:t xml:space="preserve"> - Design 3 Pressure Wave Causing Liner to Collapse</w:t>
      </w:r>
      <w:bookmarkEnd w:id="67"/>
    </w:p>
    <w:p w14:paraId="09564E55" w14:textId="77777777" w:rsidR="00715319" w:rsidRDefault="00715319" w:rsidP="00292FF6">
      <w:pPr>
        <w:keepNext/>
        <w:jc w:val="center"/>
      </w:pPr>
      <w:r>
        <w:rPr>
          <w:noProof/>
        </w:rPr>
        <w:lastRenderedPageBreak/>
        <w:drawing>
          <wp:inline distT="0" distB="0" distL="0" distR="0" wp14:anchorId="304E4115" wp14:editId="54F1C72B">
            <wp:extent cx="4072270" cy="4680585"/>
            <wp:effectExtent l="0" t="0" r="4445" b="5715"/>
            <wp:docPr id="13800611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26">
                      <a:extLst>
                        <a:ext uri="{28A0092B-C50C-407E-A947-70E740481C1C}">
                          <a14:useLocalDpi xmlns:a14="http://schemas.microsoft.com/office/drawing/2010/main" val="0"/>
                        </a:ext>
                      </a:extLst>
                    </a:blip>
                    <a:srcRect r="28949"/>
                    <a:stretch>
                      <a:fillRect/>
                    </a:stretch>
                  </pic:blipFill>
                  <pic:spPr bwMode="auto">
                    <a:xfrm>
                      <a:off x="0" y="0"/>
                      <a:ext cx="4072270" cy="4680585"/>
                    </a:xfrm>
                    <a:prstGeom prst="rect">
                      <a:avLst/>
                    </a:prstGeom>
                    <a:noFill/>
                    <a:ln>
                      <a:noFill/>
                    </a:ln>
                    <a:extLst>
                      <a:ext uri="{53640926-AAD7-44D8-BBD7-CCE9431645EC}">
                        <a14:shadowObscured xmlns:a14="http://schemas.microsoft.com/office/drawing/2010/main"/>
                      </a:ext>
                    </a:extLst>
                  </pic:spPr>
                </pic:pic>
              </a:graphicData>
            </a:graphic>
          </wp:inline>
        </w:drawing>
      </w:r>
    </w:p>
    <w:p w14:paraId="4A3DBDBC" w14:textId="08791D74" w:rsidR="003B711E" w:rsidRDefault="00715319" w:rsidP="00715319">
      <w:pPr>
        <w:pStyle w:val="Caption"/>
        <w:jc w:val="center"/>
      </w:pPr>
      <w:bookmarkStart w:id="68" w:name="_Toc218597439"/>
      <w:r>
        <w:t xml:space="preserve">Figure </w:t>
      </w:r>
      <w:r>
        <w:fldChar w:fldCharType="begin"/>
      </w:r>
      <w:r>
        <w:instrText xml:space="preserve"> SEQ Figure \* ARABIC </w:instrText>
      </w:r>
      <w:r>
        <w:fldChar w:fldCharType="separate"/>
      </w:r>
      <w:r w:rsidR="00C24181">
        <w:rPr>
          <w:noProof/>
        </w:rPr>
        <w:t>14</w:t>
      </w:r>
      <w:r>
        <w:fldChar w:fldCharType="end"/>
      </w:r>
      <w:r>
        <w:t xml:space="preserve"> - Design 4 Pressure Wave Causing Liner to Collapse</w:t>
      </w:r>
      <w:bookmarkEnd w:id="68"/>
    </w:p>
    <w:p w14:paraId="636C8B5A" w14:textId="7F855CAE" w:rsidR="00715319" w:rsidRPr="00715319" w:rsidRDefault="00715319" w:rsidP="00715319">
      <w:r>
        <w:t>Figures 13 and 14</w:t>
      </w:r>
      <w:r w:rsidR="00292FF6">
        <w:t>,</w:t>
      </w:r>
      <w:r>
        <w:t xml:space="preserve"> using Composition B</w:t>
      </w:r>
      <w:r w:rsidR="00292FF6">
        <w:t>,</w:t>
      </w:r>
      <w:r>
        <w:t xml:space="preserve"> have enabled </w:t>
      </w:r>
      <w:r w:rsidR="00292FF6">
        <w:t xml:space="preserve">the liner to become significantly more formed at this stage in comparison to the liners </w:t>
      </w:r>
      <w:r w:rsidR="00F670D3">
        <w:t xml:space="preserve">under the influence of TNT. Additionally, </w:t>
      </w:r>
      <w:r w:rsidR="006D473A">
        <w:t>like</w:t>
      </w:r>
      <w:r w:rsidR="00F670D3">
        <w:t xml:space="preserve"> the liners in the TNT tests, the copper liner has become significantly more pointed and into a thinner jet compared to the tungsten. As stated, this is due to it being more ductile and </w:t>
      </w:r>
      <w:r w:rsidR="006D473A">
        <w:t xml:space="preserve">having a lower yield stress, meaning it becomes permanently deformed at lower stress levels. </w:t>
      </w:r>
      <w:r w:rsidR="00B63E56">
        <w:t>Figures</w:t>
      </w:r>
      <w:r w:rsidR="00E00587">
        <w:t xml:space="preserve"> 13 and 14 d</w:t>
      </w:r>
      <w:r w:rsidR="00B63E56">
        <w:t>isplay a low-pressure zone within the liner with pressures around it higher; this could be due to a poor mesh when using higher velocity materials such as the composition B, but due to its location will have no effect on results regarding the tip and rear of the jet.</w:t>
      </w:r>
    </w:p>
    <w:p w14:paraId="5B156794" w14:textId="77777777" w:rsidR="00582DD2" w:rsidRPr="00582DD2" w:rsidRDefault="00582DD2" w:rsidP="00582DD2"/>
    <w:p w14:paraId="228133A1" w14:textId="10AF9C50" w:rsidR="002C37EE" w:rsidRDefault="002C37EE" w:rsidP="00F71C01">
      <w:pPr>
        <w:pStyle w:val="Heading2"/>
        <w:numPr>
          <w:ilvl w:val="1"/>
          <w:numId w:val="3"/>
        </w:numPr>
      </w:pPr>
      <w:bookmarkStart w:id="69" w:name="_Toc218597383"/>
      <w:r>
        <w:t xml:space="preserve">Velocity </w:t>
      </w:r>
      <w:r w:rsidR="00F71C01">
        <w:t>A</w:t>
      </w:r>
      <w:r>
        <w:t>nalysis</w:t>
      </w:r>
      <w:bookmarkEnd w:id="69"/>
    </w:p>
    <w:p w14:paraId="399AA5CF" w14:textId="7F0B4BF2" w:rsidR="007D189F" w:rsidRPr="007D189F" w:rsidRDefault="00D16308" w:rsidP="007D189F">
      <w:r>
        <w:t xml:space="preserve">Understanding the velocity of a shaped charge's jet is critical to understanding performance values. Shaped charges </w:t>
      </w:r>
      <w:r w:rsidR="00871EFB">
        <w:t xml:space="preserve">are </w:t>
      </w:r>
      <w:r w:rsidR="00650F76">
        <w:t xml:space="preserve">highly beneficial when facing ERA, and by </w:t>
      </w:r>
      <w:r w:rsidR="00650F76">
        <w:lastRenderedPageBreak/>
        <w:t xml:space="preserve">increasing the velocity of the jet tip, there is a greater chance that it will penetrate the target effectively, as the speed of the jet overpowers the reaction of ERA </w:t>
      </w:r>
      <w:sdt>
        <w:sdtPr>
          <w:id w:val="1701814535"/>
          <w:citation/>
        </w:sdtPr>
        <w:sdtContent>
          <w:r w:rsidR="00650F76">
            <w:fldChar w:fldCharType="begin"/>
          </w:r>
          <w:r w:rsidR="00650F76">
            <w:instrText xml:space="preserve"> CITATION Ran94 \l 2057 </w:instrText>
          </w:r>
          <w:r w:rsidR="00650F76">
            <w:fldChar w:fldCharType="separate"/>
          </w:r>
          <w:r w:rsidR="00392FA7">
            <w:rPr>
              <w:noProof/>
            </w:rPr>
            <w:t>[21]</w:t>
          </w:r>
          <w:r w:rsidR="00650F76">
            <w:fldChar w:fldCharType="end"/>
          </w:r>
        </w:sdtContent>
      </w:sdt>
      <w:r w:rsidR="00871EFB">
        <w:t xml:space="preserve">. </w:t>
      </w:r>
    </w:p>
    <w:p w14:paraId="3C0C5040" w14:textId="7A8E1B0F" w:rsidR="00F71C01" w:rsidRDefault="00F71C01" w:rsidP="0008166E">
      <w:pPr>
        <w:pStyle w:val="Heading3"/>
        <w:numPr>
          <w:ilvl w:val="2"/>
          <w:numId w:val="3"/>
        </w:numPr>
      </w:pPr>
      <w:bookmarkStart w:id="70" w:name="_Toc218597384"/>
      <w:r>
        <w:t xml:space="preserve">Velocity Plots </w:t>
      </w:r>
      <w:r w:rsidR="0008166E">
        <w:t>at Liner Collapse</w:t>
      </w:r>
      <w:bookmarkEnd w:id="70"/>
    </w:p>
    <w:p w14:paraId="313CD677" w14:textId="77777777" w:rsidR="00382A88" w:rsidRDefault="00382A88" w:rsidP="00382A88">
      <w:pPr>
        <w:keepNext/>
      </w:pPr>
      <w:r>
        <w:rPr>
          <w:noProof/>
        </w:rPr>
        <w:drawing>
          <wp:inline distT="0" distB="0" distL="0" distR="0" wp14:anchorId="438004C4" wp14:editId="059BB701">
            <wp:extent cx="5731510" cy="2547620"/>
            <wp:effectExtent l="0" t="0" r="2540" b="5080"/>
            <wp:docPr id="97227802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547620"/>
                    </a:xfrm>
                    <a:prstGeom prst="rect">
                      <a:avLst/>
                    </a:prstGeom>
                    <a:noFill/>
                    <a:ln>
                      <a:noFill/>
                    </a:ln>
                  </pic:spPr>
                </pic:pic>
              </a:graphicData>
            </a:graphic>
          </wp:inline>
        </w:drawing>
      </w:r>
    </w:p>
    <w:p w14:paraId="22795394" w14:textId="66818D6F" w:rsidR="00650F76" w:rsidRDefault="00382A88" w:rsidP="00382A88">
      <w:pPr>
        <w:pStyle w:val="Caption"/>
        <w:jc w:val="center"/>
      </w:pPr>
      <w:bookmarkStart w:id="71" w:name="_Toc218597440"/>
      <w:r>
        <w:t xml:space="preserve">Figure </w:t>
      </w:r>
      <w:r>
        <w:fldChar w:fldCharType="begin"/>
      </w:r>
      <w:r>
        <w:instrText xml:space="preserve"> SEQ Figure \* ARABIC </w:instrText>
      </w:r>
      <w:r>
        <w:fldChar w:fldCharType="separate"/>
      </w:r>
      <w:r w:rsidR="00C24181">
        <w:rPr>
          <w:noProof/>
        </w:rPr>
        <w:t>15</w:t>
      </w:r>
      <w:r>
        <w:fldChar w:fldCharType="end"/>
      </w:r>
      <w:r>
        <w:t xml:space="preserve"> - Design 1 Velocity Graph of Initial Liner Collapse</w:t>
      </w:r>
      <w:bookmarkEnd w:id="71"/>
    </w:p>
    <w:p w14:paraId="637862D8" w14:textId="77777777" w:rsidR="0054212E" w:rsidRDefault="0054212E" w:rsidP="0054212E">
      <w:pPr>
        <w:keepNext/>
      </w:pPr>
      <w:r>
        <w:rPr>
          <w:noProof/>
        </w:rPr>
        <w:drawing>
          <wp:inline distT="0" distB="0" distL="0" distR="0" wp14:anchorId="5454D2D1" wp14:editId="06FD2D55">
            <wp:extent cx="5731510" cy="3077845"/>
            <wp:effectExtent l="0" t="0" r="2540" b="8255"/>
            <wp:docPr id="9060448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077845"/>
                    </a:xfrm>
                    <a:prstGeom prst="rect">
                      <a:avLst/>
                    </a:prstGeom>
                    <a:noFill/>
                    <a:ln>
                      <a:noFill/>
                    </a:ln>
                  </pic:spPr>
                </pic:pic>
              </a:graphicData>
            </a:graphic>
          </wp:inline>
        </w:drawing>
      </w:r>
    </w:p>
    <w:p w14:paraId="5E82C146" w14:textId="38AAABFF" w:rsidR="00382A88" w:rsidRDefault="0054212E" w:rsidP="0054212E">
      <w:pPr>
        <w:pStyle w:val="Caption"/>
        <w:jc w:val="center"/>
      </w:pPr>
      <w:bookmarkStart w:id="72" w:name="_Toc218597441"/>
      <w:r>
        <w:t xml:space="preserve">Figure </w:t>
      </w:r>
      <w:r>
        <w:fldChar w:fldCharType="begin"/>
      </w:r>
      <w:r>
        <w:instrText xml:space="preserve"> SEQ Figure \* ARABIC </w:instrText>
      </w:r>
      <w:r>
        <w:fldChar w:fldCharType="separate"/>
      </w:r>
      <w:r w:rsidR="00C24181">
        <w:rPr>
          <w:noProof/>
        </w:rPr>
        <w:t>16</w:t>
      </w:r>
      <w:r>
        <w:fldChar w:fldCharType="end"/>
      </w:r>
      <w:r>
        <w:t xml:space="preserve"> - Design 1 Nodes Selected for Velocity of Initial Liner Collapse</w:t>
      </w:r>
      <w:bookmarkEnd w:id="72"/>
    </w:p>
    <w:p w14:paraId="1E23CCC1" w14:textId="5C70EDF2" w:rsidR="00F837EB" w:rsidRDefault="00E9519A" w:rsidP="00F837EB">
      <w:r>
        <w:t>Figures</w:t>
      </w:r>
      <w:r w:rsidR="00F837EB">
        <w:t xml:space="preserve"> 15 and 16 show the initial liner collapse velocities</w:t>
      </w:r>
      <w:r>
        <w:t xml:space="preserve"> and </w:t>
      </w:r>
      <w:r w:rsidR="005C4268">
        <w:t xml:space="preserve">the </w:t>
      </w:r>
      <w:r>
        <w:t>nodes selected</w:t>
      </w:r>
      <w:r w:rsidR="00F837EB">
        <w:t xml:space="preserve"> </w:t>
      </w:r>
      <w:r w:rsidR="005C4268">
        <w:t>for</w:t>
      </w:r>
      <w:r>
        <w:t xml:space="preserve"> Design 1. These </w:t>
      </w:r>
      <w:r w:rsidR="00DF7D67">
        <w:t xml:space="preserve">nodes are selected </w:t>
      </w:r>
      <w:r w:rsidR="00FF218C">
        <w:t>at the top of the liner</w:t>
      </w:r>
      <w:r w:rsidR="00E91841">
        <w:t>,</w:t>
      </w:r>
      <w:r w:rsidR="00FF218C">
        <w:t xml:space="preserve"> which in turn will become the tip of the liner. The values recorded in Figure 14 are</w:t>
      </w:r>
      <w:r w:rsidR="00AF67AA">
        <w:t xml:space="preserve"> around the expected velocity </w:t>
      </w:r>
      <w:r w:rsidR="00F44644">
        <w:t>(3500-4500m/s)</w:t>
      </w:r>
      <w:r w:rsidR="00F26767">
        <w:t xml:space="preserve"> </w:t>
      </w:r>
      <w:r w:rsidR="00AF67AA">
        <w:t xml:space="preserve">as the </w:t>
      </w:r>
      <w:r w:rsidR="00F26767">
        <w:t>tip of the liner will undergo increased pressure as it further forms and therefore increase the velocity along with this.</w:t>
      </w:r>
      <w:r w:rsidR="00FF218C">
        <w:t xml:space="preserve"> </w:t>
      </w:r>
    </w:p>
    <w:p w14:paraId="131F2057" w14:textId="77777777" w:rsidR="00B90BB5" w:rsidRDefault="00B90BB5" w:rsidP="00B90BB5">
      <w:pPr>
        <w:keepNext/>
      </w:pPr>
      <w:r>
        <w:rPr>
          <w:noProof/>
        </w:rPr>
        <w:lastRenderedPageBreak/>
        <w:drawing>
          <wp:inline distT="0" distB="0" distL="0" distR="0" wp14:anchorId="5C1C5AE7" wp14:editId="158BAB25">
            <wp:extent cx="5731510" cy="2568575"/>
            <wp:effectExtent l="0" t="0" r="2540" b="3175"/>
            <wp:docPr id="155769504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568575"/>
                    </a:xfrm>
                    <a:prstGeom prst="rect">
                      <a:avLst/>
                    </a:prstGeom>
                    <a:noFill/>
                    <a:ln>
                      <a:noFill/>
                    </a:ln>
                  </pic:spPr>
                </pic:pic>
              </a:graphicData>
            </a:graphic>
          </wp:inline>
        </w:drawing>
      </w:r>
    </w:p>
    <w:p w14:paraId="15B303A9" w14:textId="3210F5C7" w:rsidR="00E91841" w:rsidRDefault="00B90BB5" w:rsidP="00B90BB5">
      <w:pPr>
        <w:pStyle w:val="Caption"/>
        <w:jc w:val="center"/>
      </w:pPr>
      <w:bookmarkStart w:id="73" w:name="_Toc218597442"/>
      <w:r>
        <w:t xml:space="preserve">Figure </w:t>
      </w:r>
      <w:r>
        <w:fldChar w:fldCharType="begin"/>
      </w:r>
      <w:r>
        <w:instrText xml:space="preserve"> SEQ Figure \* ARABIC </w:instrText>
      </w:r>
      <w:r>
        <w:fldChar w:fldCharType="separate"/>
      </w:r>
      <w:r w:rsidR="00C24181">
        <w:rPr>
          <w:noProof/>
        </w:rPr>
        <w:t>17</w:t>
      </w:r>
      <w:r>
        <w:fldChar w:fldCharType="end"/>
      </w:r>
      <w:r>
        <w:t xml:space="preserve"> - </w:t>
      </w:r>
      <w:r w:rsidRPr="002A4EF9">
        <w:t xml:space="preserve">Design </w:t>
      </w:r>
      <w:r>
        <w:t>2</w:t>
      </w:r>
      <w:r w:rsidRPr="002A4EF9">
        <w:t xml:space="preserve"> Velocity Graph of Initial Liner Collapse</w:t>
      </w:r>
      <w:bookmarkEnd w:id="73"/>
    </w:p>
    <w:p w14:paraId="3B599B18" w14:textId="77777777" w:rsidR="00B90BB5" w:rsidRDefault="00B90BB5" w:rsidP="00B90BB5">
      <w:pPr>
        <w:keepNext/>
      </w:pPr>
      <w:r>
        <w:rPr>
          <w:noProof/>
        </w:rPr>
        <w:drawing>
          <wp:inline distT="0" distB="0" distL="0" distR="0" wp14:anchorId="6CF41554" wp14:editId="6BF44C0B">
            <wp:extent cx="5731510" cy="3364865"/>
            <wp:effectExtent l="0" t="0" r="2540" b="6985"/>
            <wp:docPr id="206454863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364865"/>
                    </a:xfrm>
                    <a:prstGeom prst="rect">
                      <a:avLst/>
                    </a:prstGeom>
                    <a:noFill/>
                    <a:ln>
                      <a:noFill/>
                    </a:ln>
                  </pic:spPr>
                </pic:pic>
              </a:graphicData>
            </a:graphic>
          </wp:inline>
        </w:drawing>
      </w:r>
    </w:p>
    <w:p w14:paraId="435FCCDF" w14:textId="5785A391" w:rsidR="00B90BB5" w:rsidRDefault="00B90BB5" w:rsidP="00B90BB5">
      <w:pPr>
        <w:pStyle w:val="Caption"/>
        <w:jc w:val="center"/>
      </w:pPr>
      <w:bookmarkStart w:id="74" w:name="_Toc218597443"/>
      <w:r>
        <w:t xml:space="preserve">Figure </w:t>
      </w:r>
      <w:r>
        <w:fldChar w:fldCharType="begin"/>
      </w:r>
      <w:r>
        <w:instrText xml:space="preserve"> SEQ Figure \* ARABIC </w:instrText>
      </w:r>
      <w:r>
        <w:fldChar w:fldCharType="separate"/>
      </w:r>
      <w:r w:rsidR="00C24181">
        <w:rPr>
          <w:noProof/>
        </w:rPr>
        <w:t>18</w:t>
      </w:r>
      <w:r>
        <w:fldChar w:fldCharType="end"/>
      </w:r>
      <w:r>
        <w:t xml:space="preserve"> - </w:t>
      </w:r>
      <w:r w:rsidRPr="00312AB7">
        <w:t xml:space="preserve">Design </w:t>
      </w:r>
      <w:r>
        <w:t>2</w:t>
      </w:r>
      <w:r w:rsidRPr="00312AB7">
        <w:t xml:space="preserve"> Nodes Selected for Velocity of Initial Liner Collapse</w:t>
      </w:r>
      <w:bookmarkEnd w:id="74"/>
    </w:p>
    <w:p w14:paraId="0B082720" w14:textId="1C96CDEF" w:rsidR="00B90BB5" w:rsidRDefault="00B90BB5" w:rsidP="00B90BB5">
      <w:r>
        <w:t xml:space="preserve">Figures 17 and 18 show the same procedure followed as 15 and 16, with fewer nodes selected. </w:t>
      </w:r>
      <w:r w:rsidR="00FE7079">
        <w:t xml:space="preserve">The values displayed in the Figure are, </w:t>
      </w:r>
      <w:r w:rsidR="000974DC">
        <w:t>however,</w:t>
      </w:r>
      <w:r w:rsidR="00FE7079">
        <w:t xml:space="preserve"> this time concurrent with existing data of shaped charges with matching materials and liner thickness at approximately 4700m/s </w:t>
      </w:r>
      <w:sdt>
        <w:sdtPr>
          <w:id w:val="-1131946885"/>
          <w:citation/>
        </w:sdtPr>
        <w:sdtContent>
          <w:r w:rsidR="00FE7079">
            <w:fldChar w:fldCharType="begin"/>
          </w:r>
          <w:r w:rsidR="00FE7079">
            <w:instrText xml:space="preserve"> CITATION Kun24 \l 2057 </w:instrText>
          </w:r>
          <w:r w:rsidR="00FE7079">
            <w:fldChar w:fldCharType="separate"/>
          </w:r>
          <w:r w:rsidR="00392FA7">
            <w:rPr>
              <w:noProof/>
            </w:rPr>
            <w:t>[18]</w:t>
          </w:r>
          <w:r w:rsidR="00FE7079">
            <w:fldChar w:fldCharType="end"/>
          </w:r>
        </w:sdtContent>
      </w:sdt>
      <w:r w:rsidR="00FE7079">
        <w:t xml:space="preserve">. </w:t>
      </w:r>
    </w:p>
    <w:p w14:paraId="3D76E495" w14:textId="77777777" w:rsidR="006B0D16" w:rsidRDefault="006C7DAB" w:rsidP="006B0D16">
      <w:pPr>
        <w:keepNext/>
        <w:jc w:val="center"/>
      </w:pPr>
      <w:r>
        <w:rPr>
          <w:noProof/>
        </w:rPr>
        <w:lastRenderedPageBreak/>
        <w:drawing>
          <wp:inline distT="0" distB="0" distL="0" distR="0" wp14:anchorId="362A56FE" wp14:editId="32A236F8">
            <wp:extent cx="5731510" cy="2568575"/>
            <wp:effectExtent l="0" t="0" r="2540" b="3175"/>
            <wp:docPr id="169021508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568575"/>
                    </a:xfrm>
                    <a:prstGeom prst="rect">
                      <a:avLst/>
                    </a:prstGeom>
                    <a:noFill/>
                    <a:ln>
                      <a:noFill/>
                    </a:ln>
                  </pic:spPr>
                </pic:pic>
              </a:graphicData>
            </a:graphic>
          </wp:inline>
        </w:drawing>
      </w:r>
    </w:p>
    <w:p w14:paraId="51AA09D6" w14:textId="5AF49067" w:rsidR="000974DC" w:rsidRDefault="006B0D16" w:rsidP="006B0D16">
      <w:pPr>
        <w:pStyle w:val="Caption"/>
        <w:jc w:val="center"/>
      </w:pPr>
      <w:bookmarkStart w:id="75" w:name="_Toc218597444"/>
      <w:r>
        <w:t xml:space="preserve">Figure </w:t>
      </w:r>
      <w:r>
        <w:fldChar w:fldCharType="begin"/>
      </w:r>
      <w:r>
        <w:instrText xml:space="preserve"> SEQ Figure \* ARABIC </w:instrText>
      </w:r>
      <w:r>
        <w:fldChar w:fldCharType="separate"/>
      </w:r>
      <w:r w:rsidR="00C24181">
        <w:rPr>
          <w:noProof/>
        </w:rPr>
        <w:t>19</w:t>
      </w:r>
      <w:r>
        <w:fldChar w:fldCharType="end"/>
      </w:r>
      <w:r>
        <w:t xml:space="preserve"> - </w:t>
      </w:r>
      <w:r w:rsidRPr="0004064E">
        <w:t xml:space="preserve">Design </w:t>
      </w:r>
      <w:r>
        <w:t>3</w:t>
      </w:r>
      <w:r w:rsidRPr="0004064E">
        <w:t xml:space="preserve"> Velocity Graph of Initial Liner Collapse</w:t>
      </w:r>
      <w:bookmarkEnd w:id="75"/>
    </w:p>
    <w:p w14:paraId="367EAD8D" w14:textId="77777777" w:rsidR="006B0D16" w:rsidRDefault="006C7DAB" w:rsidP="006B0D16">
      <w:pPr>
        <w:keepNext/>
        <w:jc w:val="center"/>
      </w:pPr>
      <w:r>
        <w:rPr>
          <w:noProof/>
        </w:rPr>
        <w:drawing>
          <wp:inline distT="0" distB="0" distL="0" distR="0" wp14:anchorId="31CB0ADF" wp14:editId="07A63B87">
            <wp:extent cx="4784725" cy="5337810"/>
            <wp:effectExtent l="0" t="0" r="0" b="0"/>
            <wp:docPr id="1041089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84725" cy="5337810"/>
                    </a:xfrm>
                    <a:prstGeom prst="rect">
                      <a:avLst/>
                    </a:prstGeom>
                    <a:noFill/>
                    <a:ln>
                      <a:noFill/>
                    </a:ln>
                  </pic:spPr>
                </pic:pic>
              </a:graphicData>
            </a:graphic>
          </wp:inline>
        </w:drawing>
      </w:r>
    </w:p>
    <w:p w14:paraId="3624DE34" w14:textId="64E91593" w:rsidR="006C7DAB" w:rsidRDefault="006B0D16" w:rsidP="006B0D16">
      <w:pPr>
        <w:pStyle w:val="Caption"/>
        <w:jc w:val="center"/>
      </w:pPr>
      <w:bookmarkStart w:id="76" w:name="_Toc218597445"/>
      <w:r>
        <w:t xml:space="preserve">Figure </w:t>
      </w:r>
      <w:r>
        <w:fldChar w:fldCharType="begin"/>
      </w:r>
      <w:r>
        <w:instrText xml:space="preserve"> SEQ Figure \* ARABIC </w:instrText>
      </w:r>
      <w:r>
        <w:fldChar w:fldCharType="separate"/>
      </w:r>
      <w:r w:rsidR="00C24181">
        <w:rPr>
          <w:noProof/>
        </w:rPr>
        <w:t>20</w:t>
      </w:r>
      <w:r>
        <w:fldChar w:fldCharType="end"/>
      </w:r>
      <w:r>
        <w:t xml:space="preserve"> - </w:t>
      </w:r>
      <w:r w:rsidRPr="00B41B1D">
        <w:t xml:space="preserve">Design </w:t>
      </w:r>
      <w:r>
        <w:t>3</w:t>
      </w:r>
      <w:r w:rsidRPr="00B41B1D">
        <w:t xml:space="preserve"> Nodes Selected for Velocity of Initial Liner Collapse</w:t>
      </w:r>
      <w:bookmarkEnd w:id="76"/>
    </w:p>
    <w:p w14:paraId="418BAD8A" w14:textId="407EB5EC" w:rsidR="006B0D16" w:rsidRDefault="00D166CF" w:rsidP="006B0D16">
      <w:r>
        <w:lastRenderedPageBreak/>
        <w:t xml:space="preserve">Figures 19 and 20 show design 3 velocities at liner collapse. These values are slightly lower than expected. However, this is likely due to a fault in the Abaqus software, not allow the nodes to be placed directly at the top of the liner, and therefore, it does not reflect the true jet tip velocities but rather slightly behind the tip. </w:t>
      </w:r>
      <w:r w:rsidR="001758E2">
        <w:t>It does</w:t>
      </w:r>
      <w:r w:rsidR="00E66A0C">
        <w:t>,</w:t>
      </w:r>
      <w:r w:rsidR="001758E2">
        <w:t xml:space="preserve"> however</w:t>
      </w:r>
      <w:r w:rsidR="00E66A0C">
        <w:t>,</w:t>
      </w:r>
      <w:r w:rsidR="001758E2">
        <w:t xml:space="preserve"> support the fact that Composition B</w:t>
      </w:r>
      <w:r w:rsidR="00E66A0C">
        <w:t>,</w:t>
      </w:r>
      <w:r w:rsidR="001758E2">
        <w:t xml:space="preserve"> with its higher detonation velocity</w:t>
      </w:r>
      <w:r w:rsidR="00E66A0C">
        <w:t>,</w:t>
      </w:r>
      <w:r w:rsidR="001758E2">
        <w:t xml:space="preserve"> will create a </w:t>
      </w:r>
      <w:r w:rsidR="00E66A0C">
        <w:t xml:space="preserve">faster jet than TNT when using copper. </w:t>
      </w:r>
    </w:p>
    <w:p w14:paraId="65A1FF61" w14:textId="77777777" w:rsidR="00640153" w:rsidRDefault="00640153" w:rsidP="00640153">
      <w:pPr>
        <w:keepNext/>
      </w:pPr>
      <w:r>
        <w:rPr>
          <w:noProof/>
        </w:rPr>
        <w:drawing>
          <wp:inline distT="0" distB="0" distL="0" distR="0" wp14:anchorId="7E5D0801" wp14:editId="6B856C45">
            <wp:extent cx="5731510" cy="2570480"/>
            <wp:effectExtent l="0" t="0" r="2540" b="1270"/>
            <wp:docPr id="214355605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570480"/>
                    </a:xfrm>
                    <a:prstGeom prst="rect">
                      <a:avLst/>
                    </a:prstGeom>
                    <a:noFill/>
                    <a:ln>
                      <a:noFill/>
                    </a:ln>
                  </pic:spPr>
                </pic:pic>
              </a:graphicData>
            </a:graphic>
          </wp:inline>
        </w:drawing>
      </w:r>
    </w:p>
    <w:p w14:paraId="5FAADA5C" w14:textId="65A2A50A" w:rsidR="00E66A0C" w:rsidRDefault="00640153" w:rsidP="00640153">
      <w:pPr>
        <w:pStyle w:val="Caption"/>
        <w:jc w:val="center"/>
      </w:pPr>
      <w:bookmarkStart w:id="77" w:name="_Toc218597446"/>
      <w:r>
        <w:t xml:space="preserve">Figure </w:t>
      </w:r>
      <w:r>
        <w:fldChar w:fldCharType="begin"/>
      </w:r>
      <w:r>
        <w:instrText xml:space="preserve"> SEQ Figure \* ARABIC </w:instrText>
      </w:r>
      <w:r>
        <w:fldChar w:fldCharType="separate"/>
      </w:r>
      <w:r w:rsidR="00C24181">
        <w:rPr>
          <w:noProof/>
        </w:rPr>
        <w:t>21</w:t>
      </w:r>
      <w:r>
        <w:fldChar w:fldCharType="end"/>
      </w:r>
      <w:r>
        <w:t xml:space="preserve"> - </w:t>
      </w:r>
      <w:r w:rsidRPr="00E45C6B">
        <w:t xml:space="preserve">Design </w:t>
      </w:r>
      <w:r>
        <w:t>4</w:t>
      </w:r>
      <w:r w:rsidRPr="00E45C6B">
        <w:t xml:space="preserve"> Velocity Graph of Initial Liner Collapse</w:t>
      </w:r>
      <w:bookmarkEnd w:id="77"/>
    </w:p>
    <w:p w14:paraId="7D559EAC" w14:textId="77777777" w:rsidR="00640153" w:rsidRDefault="00640153" w:rsidP="00640153">
      <w:pPr>
        <w:keepNext/>
      </w:pPr>
      <w:r>
        <w:rPr>
          <w:noProof/>
        </w:rPr>
        <w:drawing>
          <wp:inline distT="0" distB="0" distL="0" distR="0" wp14:anchorId="17952D1F" wp14:editId="5DDC3A20">
            <wp:extent cx="5731510" cy="2703830"/>
            <wp:effectExtent l="0" t="0" r="2540" b="1270"/>
            <wp:docPr id="134447904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2703830"/>
                    </a:xfrm>
                    <a:prstGeom prst="rect">
                      <a:avLst/>
                    </a:prstGeom>
                    <a:noFill/>
                    <a:ln>
                      <a:noFill/>
                    </a:ln>
                  </pic:spPr>
                </pic:pic>
              </a:graphicData>
            </a:graphic>
          </wp:inline>
        </w:drawing>
      </w:r>
    </w:p>
    <w:p w14:paraId="69C2F231" w14:textId="2B9300F6" w:rsidR="00640153" w:rsidRDefault="00640153" w:rsidP="00640153">
      <w:pPr>
        <w:pStyle w:val="Caption"/>
        <w:jc w:val="center"/>
      </w:pPr>
      <w:bookmarkStart w:id="78" w:name="_Toc218597447"/>
      <w:r>
        <w:t xml:space="preserve">Figure </w:t>
      </w:r>
      <w:r>
        <w:fldChar w:fldCharType="begin"/>
      </w:r>
      <w:r>
        <w:instrText xml:space="preserve"> SEQ Figure \* ARABIC </w:instrText>
      </w:r>
      <w:r>
        <w:fldChar w:fldCharType="separate"/>
      </w:r>
      <w:r w:rsidR="00C24181">
        <w:rPr>
          <w:noProof/>
        </w:rPr>
        <w:t>22</w:t>
      </w:r>
      <w:r>
        <w:fldChar w:fldCharType="end"/>
      </w:r>
      <w:r>
        <w:t xml:space="preserve"> - </w:t>
      </w:r>
      <w:r w:rsidRPr="00E96F90">
        <w:t xml:space="preserve">Design </w:t>
      </w:r>
      <w:r>
        <w:t>4</w:t>
      </w:r>
      <w:r w:rsidRPr="00E96F90">
        <w:t xml:space="preserve"> Nodes Selected for Velocity of Initial Liner Collapse</w:t>
      </w:r>
      <w:bookmarkEnd w:id="78"/>
    </w:p>
    <w:p w14:paraId="04ED3D9C" w14:textId="3206C457" w:rsidR="00D166CF" w:rsidRPr="006B0D16" w:rsidRDefault="00CC3A21" w:rsidP="006B0D16">
      <w:r>
        <w:t>Figures 21 and 24 indicate varying initial liner collapse velocities ranging between 3</w:t>
      </w:r>
      <w:r w:rsidR="005D424F">
        <w:t xml:space="preserve">000m/s </w:t>
      </w:r>
      <w:r>
        <w:t>to 6</w:t>
      </w:r>
      <w:r w:rsidR="005D424F">
        <w:t>000m/s</w:t>
      </w:r>
      <w:r>
        <w:t xml:space="preserve">. Design 4 materials would be expected to display velocities of </w:t>
      </w:r>
      <w:r w:rsidR="003C3B66">
        <w:t>5</w:t>
      </w:r>
      <w:r w:rsidR="005D424F">
        <w:t>000m/s</w:t>
      </w:r>
      <w:r w:rsidR="003C3B66">
        <w:t>, which 1 node is close to</w:t>
      </w:r>
      <w:r w:rsidR="00A4676D">
        <w:t xml:space="preserve"> </w:t>
      </w:r>
      <w:sdt>
        <w:sdtPr>
          <w:id w:val="-1406607047"/>
          <w:citation/>
        </w:sdtPr>
        <w:sdtContent>
          <w:r w:rsidR="00A4676D">
            <w:fldChar w:fldCharType="begin"/>
          </w:r>
          <w:r w:rsidR="00A4676D">
            <w:instrText xml:space="preserve"> CITATION Kun24 \l 2057 </w:instrText>
          </w:r>
          <w:r w:rsidR="00A4676D">
            <w:fldChar w:fldCharType="separate"/>
          </w:r>
          <w:r w:rsidR="00392FA7">
            <w:rPr>
              <w:noProof/>
            </w:rPr>
            <w:t>[18]</w:t>
          </w:r>
          <w:r w:rsidR="00A4676D">
            <w:fldChar w:fldCharType="end"/>
          </w:r>
        </w:sdtContent>
      </w:sdt>
      <w:r w:rsidR="003C3B66">
        <w:t>. Although the nodes are as close as they can be</w:t>
      </w:r>
      <w:r w:rsidR="005D424F">
        <w:t>,</w:t>
      </w:r>
      <w:r w:rsidR="003C3B66">
        <w:t xml:space="preserve"> the </w:t>
      </w:r>
      <w:r w:rsidR="005D424F">
        <w:t xml:space="preserve">varying velocities could be due to a poor mesh, and by refining the mesh, the </w:t>
      </w:r>
      <w:r w:rsidR="005D424F">
        <w:lastRenderedPageBreak/>
        <w:t xml:space="preserve">nodes would be able to be grouped tightly, which could provide a truer reflection of the velocities. </w:t>
      </w:r>
    </w:p>
    <w:p w14:paraId="08E37904" w14:textId="1A1E1066" w:rsidR="0008166E" w:rsidRDefault="0008166E" w:rsidP="0008166E">
      <w:pPr>
        <w:pStyle w:val="Heading3"/>
        <w:numPr>
          <w:ilvl w:val="2"/>
          <w:numId w:val="3"/>
        </w:numPr>
      </w:pPr>
      <w:bookmarkStart w:id="79" w:name="_Hlk213343455"/>
      <w:bookmarkStart w:id="80" w:name="_Toc218597385"/>
      <w:r>
        <w:t>Velocity Plots at Tip of Fully Formed Jet</w:t>
      </w:r>
      <w:bookmarkEnd w:id="80"/>
    </w:p>
    <w:p w14:paraId="6A5A4CCF" w14:textId="77777777" w:rsidR="00E143F8" w:rsidRDefault="00E143F8" w:rsidP="00E143F8">
      <w:pPr>
        <w:keepNext/>
      </w:pPr>
      <w:r>
        <w:rPr>
          <w:noProof/>
        </w:rPr>
        <w:drawing>
          <wp:inline distT="0" distB="0" distL="0" distR="0" wp14:anchorId="04ACD35F" wp14:editId="43CDD945">
            <wp:extent cx="5731510" cy="2551430"/>
            <wp:effectExtent l="0" t="0" r="2540" b="1270"/>
            <wp:docPr id="10612321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551430"/>
                    </a:xfrm>
                    <a:prstGeom prst="rect">
                      <a:avLst/>
                    </a:prstGeom>
                    <a:noFill/>
                    <a:ln>
                      <a:noFill/>
                    </a:ln>
                  </pic:spPr>
                </pic:pic>
              </a:graphicData>
            </a:graphic>
          </wp:inline>
        </w:drawing>
      </w:r>
    </w:p>
    <w:p w14:paraId="70CF8C56" w14:textId="2EC6CCA6" w:rsidR="00A4676D" w:rsidRDefault="00E143F8" w:rsidP="00E143F8">
      <w:pPr>
        <w:pStyle w:val="Caption"/>
        <w:jc w:val="center"/>
      </w:pPr>
      <w:bookmarkStart w:id="81" w:name="_Toc218597448"/>
      <w:r>
        <w:t xml:space="preserve">Figure </w:t>
      </w:r>
      <w:r>
        <w:fldChar w:fldCharType="begin"/>
      </w:r>
      <w:r>
        <w:instrText xml:space="preserve"> SEQ Figure \* ARABIC </w:instrText>
      </w:r>
      <w:r>
        <w:fldChar w:fldCharType="separate"/>
      </w:r>
      <w:r w:rsidR="00C24181">
        <w:rPr>
          <w:noProof/>
        </w:rPr>
        <w:t>23</w:t>
      </w:r>
      <w:r>
        <w:fldChar w:fldCharType="end"/>
      </w:r>
      <w:r>
        <w:t xml:space="preserve"> - Design 1 Velocity Plots of Fully Formed Jet Tip</w:t>
      </w:r>
      <w:bookmarkEnd w:id="81"/>
    </w:p>
    <w:p w14:paraId="35F742CD" w14:textId="5B0CABB4" w:rsidR="004E0230" w:rsidRDefault="004E0230" w:rsidP="004E0230">
      <w:r>
        <w:t xml:space="preserve">Figure 23 shows similar velocities to </w:t>
      </w:r>
      <w:r w:rsidR="00D34FEF">
        <w:t>those</w:t>
      </w:r>
      <w:r>
        <w:t xml:space="preserve"> seen in </w:t>
      </w:r>
      <w:r w:rsidR="00D34FEF">
        <w:t>Figure 15</w:t>
      </w:r>
      <w:r w:rsidR="009D7005">
        <w:t>,</w:t>
      </w:r>
      <w:r w:rsidR="00D34FEF">
        <w:t xml:space="preserve"> where the velocity of the tip is </w:t>
      </w:r>
      <w:r w:rsidR="009D7005">
        <w:t>approximately 1000m/s slower than existing data supports using TNT and copper</w:t>
      </w:r>
      <w:r w:rsidR="00DA4CC1">
        <w:t xml:space="preserve"> with a 2mm thick liner </w:t>
      </w:r>
      <w:sdt>
        <w:sdtPr>
          <w:id w:val="-524178014"/>
          <w:citation/>
        </w:sdtPr>
        <w:sdtContent>
          <w:r w:rsidR="00DA4CC1">
            <w:fldChar w:fldCharType="begin"/>
          </w:r>
          <w:r w:rsidR="00DA4CC1">
            <w:instrText xml:space="preserve"> CITATION Kun24 \l 2057 </w:instrText>
          </w:r>
          <w:r w:rsidR="00DA4CC1">
            <w:fldChar w:fldCharType="separate"/>
          </w:r>
          <w:r w:rsidR="00392FA7">
            <w:rPr>
              <w:noProof/>
            </w:rPr>
            <w:t>[18]</w:t>
          </w:r>
          <w:r w:rsidR="00DA4CC1">
            <w:fldChar w:fldCharType="end"/>
          </w:r>
        </w:sdtContent>
      </w:sdt>
      <w:r w:rsidR="009D7005">
        <w:t xml:space="preserve">. </w:t>
      </w:r>
    </w:p>
    <w:p w14:paraId="53D889CE" w14:textId="77777777" w:rsidR="00FA6566" w:rsidRDefault="00FA6566" w:rsidP="00FA6566">
      <w:pPr>
        <w:keepNext/>
      </w:pPr>
      <w:r>
        <w:rPr>
          <w:noProof/>
        </w:rPr>
        <w:drawing>
          <wp:inline distT="0" distB="0" distL="0" distR="0" wp14:anchorId="4FF2316A" wp14:editId="2BC0D687">
            <wp:extent cx="5731510" cy="2589530"/>
            <wp:effectExtent l="0" t="0" r="2540" b="1270"/>
            <wp:docPr id="168812014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2589530"/>
                    </a:xfrm>
                    <a:prstGeom prst="rect">
                      <a:avLst/>
                    </a:prstGeom>
                    <a:noFill/>
                    <a:ln>
                      <a:noFill/>
                    </a:ln>
                  </pic:spPr>
                </pic:pic>
              </a:graphicData>
            </a:graphic>
          </wp:inline>
        </w:drawing>
      </w:r>
    </w:p>
    <w:p w14:paraId="247375D7" w14:textId="4A855C0E" w:rsidR="00DA4CC1" w:rsidRDefault="00FA6566" w:rsidP="00FA6566">
      <w:pPr>
        <w:pStyle w:val="Caption"/>
        <w:jc w:val="center"/>
      </w:pPr>
      <w:bookmarkStart w:id="82" w:name="_Toc218597449"/>
      <w:r>
        <w:t xml:space="preserve">Figure </w:t>
      </w:r>
      <w:r>
        <w:fldChar w:fldCharType="begin"/>
      </w:r>
      <w:r>
        <w:instrText xml:space="preserve"> SEQ Figure \* ARABIC </w:instrText>
      </w:r>
      <w:r>
        <w:fldChar w:fldCharType="separate"/>
      </w:r>
      <w:r w:rsidR="00C24181">
        <w:rPr>
          <w:noProof/>
        </w:rPr>
        <w:t>24</w:t>
      </w:r>
      <w:r>
        <w:fldChar w:fldCharType="end"/>
      </w:r>
      <w:r>
        <w:t xml:space="preserve"> - </w:t>
      </w:r>
      <w:r w:rsidRPr="00797F12">
        <w:t xml:space="preserve">Design </w:t>
      </w:r>
      <w:r>
        <w:t>2</w:t>
      </w:r>
      <w:r w:rsidRPr="00797F12">
        <w:t xml:space="preserve"> Velocity Plots of Fully Formed Jet Tip</w:t>
      </w:r>
      <w:bookmarkEnd w:id="82"/>
    </w:p>
    <w:p w14:paraId="283E3DD1" w14:textId="27CB0013" w:rsidR="00F73183" w:rsidRDefault="00F73183" w:rsidP="00F73183">
      <w:r>
        <w:t>Figure 24 provides a drastic change in velocities from that seen in Figure 17</w:t>
      </w:r>
      <w:r w:rsidR="00926444">
        <w:t>,</w:t>
      </w:r>
      <w:r>
        <w:t xml:space="preserve"> </w:t>
      </w:r>
      <w:r w:rsidR="00926444">
        <w:t xml:space="preserve">with Design 2 at the liner beginning to collapse. Figure 24 shows velocities of the jet peaking at 7500m/s, which is extremely high for this combination of materials. It is not identifiable where this peak has come from, as the simulations were all run using the </w:t>
      </w:r>
      <w:r w:rsidR="00926444">
        <w:lastRenderedPageBreak/>
        <w:t xml:space="preserve">same </w:t>
      </w:r>
      <w:r w:rsidR="00236C98">
        <w:t>liner</w:t>
      </w:r>
      <w:r w:rsidR="00926444">
        <w:t xml:space="preserve"> sizes</w:t>
      </w:r>
      <w:r w:rsidR="00236C98">
        <w:t xml:space="preserve">, and as Figure 18 shows, the original nodes were also taken from what would become the tip of the jet. </w:t>
      </w:r>
    </w:p>
    <w:p w14:paraId="57DC0FA1" w14:textId="77777777" w:rsidR="000E6D6E" w:rsidRDefault="000E6D6E" w:rsidP="000E6D6E">
      <w:pPr>
        <w:keepNext/>
      </w:pPr>
      <w:r>
        <w:rPr>
          <w:noProof/>
        </w:rPr>
        <w:drawing>
          <wp:inline distT="0" distB="0" distL="0" distR="0" wp14:anchorId="63192DDB" wp14:editId="5C8FF0E9">
            <wp:extent cx="5731510" cy="2570480"/>
            <wp:effectExtent l="0" t="0" r="2540" b="1270"/>
            <wp:docPr id="214124005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2570480"/>
                    </a:xfrm>
                    <a:prstGeom prst="rect">
                      <a:avLst/>
                    </a:prstGeom>
                    <a:noFill/>
                    <a:ln>
                      <a:noFill/>
                    </a:ln>
                  </pic:spPr>
                </pic:pic>
              </a:graphicData>
            </a:graphic>
          </wp:inline>
        </w:drawing>
      </w:r>
    </w:p>
    <w:p w14:paraId="01EFA8AE" w14:textId="5E16557D" w:rsidR="00236C98" w:rsidRDefault="000E6D6E" w:rsidP="004538E2">
      <w:pPr>
        <w:pStyle w:val="Caption"/>
        <w:jc w:val="center"/>
      </w:pPr>
      <w:bookmarkStart w:id="83" w:name="_Toc218597450"/>
      <w:r>
        <w:t xml:space="preserve">Figure </w:t>
      </w:r>
      <w:r>
        <w:fldChar w:fldCharType="begin"/>
      </w:r>
      <w:r>
        <w:instrText xml:space="preserve"> SEQ Figure \* ARABIC </w:instrText>
      </w:r>
      <w:r>
        <w:fldChar w:fldCharType="separate"/>
      </w:r>
      <w:r w:rsidR="00C24181">
        <w:rPr>
          <w:noProof/>
        </w:rPr>
        <w:t>25</w:t>
      </w:r>
      <w:r>
        <w:fldChar w:fldCharType="end"/>
      </w:r>
      <w:r>
        <w:t xml:space="preserve"> - Design 3 </w:t>
      </w:r>
      <w:r w:rsidRPr="00BD1650">
        <w:t>Velocity Plots of Fully Formed Jet Tip</w:t>
      </w:r>
      <w:bookmarkEnd w:id="83"/>
    </w:p>
    <w:p w14:paraId="3A48350B" w14:textId="1DED5701" w:rsidR="000E6D6E" w:rsidRDefault="004538E2" w:rsidP="00F73183">
      <w:r>
        <w:t xml:space="preserve">Figure 25 </w:t>
      </w:r>
      <w:r w:rsidR="00220BC2">
        <w:t xml:space="preserve">shows accurate velocities </w:t>
      </w:r>
      <w:r w:rsidR="001816B0">
        <w:t>compared to</w:t>
      </w:r>
      <w:r w:rsidR="00CE6234">
        <w:t xml:space="preserve"> </w:t>
      </w:r>
      <w:r w:rsidR="00220BC2">
        <w:t xml:space="preserve">existing literature when the jet has fully formed at approximately 6750m/s </w:t>
      </w:r>
      <w:sdt>
        <w:sdtPr>
          <w:id w:val="1993831401"/>
          <w:citation/>
        </w:sdtPr>
        <w:sdtContent>
          <w:r w:rsidR="00220BC2">
            <w:fldChar w:fldCharType="begin"/>
          </w:r>
          <w:r w:rsidR="00220BC2">
            <w:instrText xml:space="preserve"> CITATION Kun24 \l 2057 </w:instrText>
          </w:r>
          <w:r w:rsidR="00220BC2">
            <w:fldChar w:fldCharType="separate"/>
          </w:r>
          <w:r w:rsidR="00392FA7">
            <w:rPr>
              <w:noProof/>
            </w:rPr>
            <w:t>[18]</w:t>
          </w:r>
          <w:r w:rsidR="00220BC2">
            <w:fldChar w:fldCharType="end"/>
          </w:r>
        </w:sdtContent>
      </w:sdt>
      <w:r w:rsidR="00220BC2">
        <w:t>. This could be likely due to the ability to group nodes closer at the tip of the jet once it had fully formed</w:t>
      </w:r>
      <w:r w:rsidR="00AC621C">
        <w:t xml:space="preserve">. The velocity here further supports that when copper is paired with composition B, it will produce a superior velocity to that of TNT and copper. </w:t>
      </w:r>
    </w:p>
    <w:p w14:paraId="27F02DBD" w14:textId="77777777" w:rsidR="007F39FC" w:rsidRDefault="007F39FC" w:rsidP="00614469">
      <w:pPr>
        <w:keepNext/>
        <w:jc w:val="center"/>
      </w:pPr>
      <w:r>
        <w:rPr>
          <w:noProof/>
        </w:rPr>
        <w:drawing>
          <wp:inline distT="0" distB="0" distL="0" distR="0" wp14:anchorId="624494C8" wp14:editId="04755558">
            <wp:extent cx="5731510" cy="2567940"/>
            <wp:effectExtent l="0" t="0" r="2540" b="3810"/>
            <wp:docPr id="176087499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2567940"/>
                    </a:xfrm>
                    <a:prstGeom prst="rect">
                      <a:avLst/>
                    </a:prstGeom>
                    <a:noFill/>
                    <a:ln>
                      <a:noFill/>
                    </a:ln>
                  </pic:spPr>
                </pic:pic>
              </a:graphicData>
            </a:graphic>
          </wp:inline>
        </w:drawing>
      </w:r>
    </w:p>
    <w:p w14:paraId="4DBD1B75" w14:textId="264B4FC9" w:rsidR="00AC621C" w:rsidRDefault="007F39FC" w:rsidP="007F39FC">
      <w:pPr>
        <w:pStyle w:val="Caption"/>
        <w:jc w:val="center"/>
      </w:pPr>
      <w:bookmarkStart w:id="84" w:name="_Toc218597451"/>
      <w:r>
        <w:t xml:space="preserve">Figure </w:t>
      </w:r>
      <w:r>
        <w:fldChar w:fldCharType="begin"/>
      </w:r>
      <w:r>
        <w:instrText xml:space="preserve"> SEQ Figure \* ARABIC </w:instrText>
      </w:r>
      <w:r>
        <w:fldChar w:fldCharType="separate"/>
      </w:r>
      <w:r w:rsidR="00C24181">
        <w:rPr>
          <w:noProof/>
        </w:rPr>
        <w:t>26</w:t>
      </w:r>
      <w:r>
        <w:fldChar w:fldCharType="end"/>
      </w:r>
      <w:r>
        <w:t xml:space="preserve"> - Design </w:t>
      </w:r>
      <w:r w:rsidR="003767EC">
        <w:t>4</w:t>
      </w:r>
      <w:r>
        <w:t xml:space="preserve"> Velocity Plots of Fully Formed Jet Tip</w:t>
      </w:r>
      <w:bookmarkEnd w:id="84"/>
    </w:p>
    <w:p w14:paraId="2E76B0AB" w14:textId="64079C85" w:rsidR="00614469" w:rsidRPr="00614469" w:rsidRDefault="00614469" w:rsidP="00614469">
      <w:r>
        <w:t xml:space="preserve">Figure 26 also shows a spike in </w:t>
      </w:r>
      <w:r w:rsidR="00C21BBD">
        <w:t xml:space="preserve">the </w:t>
      </w:r>
      <w:r>
        <w:t xml:space="preserve">velocity </w:t>
      </w:r>
      <w:r w:rsidR="006A57CD">
        <w:t>of the fully formed tungsten j</w:t>
      </w:r>
      <w:r w:rsidR="00C21BBD">
        <w:t>et, similar to what was observed in Figure 24</w:t>
      </w:r>
      <w:r w:rsidR="000719F4">
        <w:t>,</w:t>
      </w:r>
      <w:r w:rsidR="00C21BBD">
        <w:t xml:space="preserve"> design 2. This indicates that there may be an issue with a value inputted for the JC plasticity or elasticity for tungsten, as the velocity is </w:t>
      </w:r>
      <w:r w:rsidR="00C21BBD">
        <w:lastRenderedPageBreak/>
        <w:t>considerably higher than existing literature supports</w:t>
      </w:r>
      <w:r w:rsidR="005950D6">
        <w:t>,</w:t>
      </w:r>
      <w:r w:rsidR="00C21BBD">
        <w:t xml:space="preserve"> even when paired with alternative </w:t>
      </w:r>
      <w:r w:rsidR="005950D6">
        <w:t>explosives</w:t>
      </w:r>
      <w:r w:rsidR="00C21BBD">
        <w:t xml:space="preserve">. </w:t>
      </w:r>
    </w:p>
    <w:p w14:paraId="6E28CD35" w14:textId="59DDB583" w:rsidR="00C077CE" w:rsidRDefault="00741C71" w:rsidP="00C077CE">
      <w:pPr>
        <w:pStyle w:val="Heading1"/>
        <w:numPr>
          <w:ilvl w:val="0"/>
          <w:numId w:val="3"/>
        </w:numPr>
      </w:pPr>
      <w:bookmarkStart w:id="85" w:name="_Toc218597386"/>
      <w:bookmarkEnd w:id="79"/>
      <w:r>
        <w:t>Three-Dimensional</w:t>
      </w:r>
      <w:r w:rsidR="00C077CE">
        <w:t xml:space="preserve"> Abaqus Simulation</w:t>
      </w:r>
      <w:bookmarkEnd w:id="85"/>
    </w:p>
    <w:p w14:paraId="1F5C3649" w14:textId="791F9155" w:rsidR="008231BC" w:rsidRDefault="00741C71" w:rsidP="00C777DB">
      <w:pPr>
        <w:pStyle w:val="Heading2"/>
        <w:numPr>
          <w:ilvl w:val="1"/>
          <w:numId w:val="3"/>
        </w:numPr>
      </w:pPr>
      <w:bookmarkStart w:id="86" w:name="_Toc218597387"/>
      <w:r>
        <w:t>Rationale for</w:t>
      </w:r>
      <w:r w:rsidR="0041766B">
        <w:t xml:space="preserve"> </w:t>
      </w:r>
      <w:r w:rsidR="00610ECA">
        <w:t>C</w:t>
      </w:r>
      <w:r w:rsidR="0041766B">
        <w:t>hoosing Design 3</w:t>
      </w:r>
      <w:bookmarkEnd w:id="86"/>
    </w:p>
    <w:p w14:paraId="369CBE4A" w14:textId="4549D39F" w:rsidR="00090554" w:rsidRPr="00090554" w:rsidRDefault="00090554" w:rsidP="00090554">
      <w:r>
        <w:t xml:space="preserve">After reviewing </w:t>
      </w:r>
      <w:r w:rsidR="00A67A93">
        <w:t>the velocity graphs</w:t>
      </w:r>
      <w:r w:rsidR="00955DF0">
        <w:t>,</w:t>
      </w:r>
      <w:r w:rsidR="00A67A93">
        <w:t xml:space="preserve"> Design 3, </w:t>
      </w:r>
      <w:r w:rsidR="00955DF0">
        <w:t>Composition</w:t>
      </w:r>
      <w:r w:rsidR="00A67A93">
        <w:t xml:space="preserve"> B and Copper provided the most </w:t>
      </w:r>
      <w:r w:rsidR="00955DF0">
        <w:t>accurate velocity results</w:t>
      </w:r>
      <w:r w:rsidR="004F47B5">
        <w:t>,</w:t>
      </w:r>
      <w:r w:rsidR="00955DF0">
        <w:t xml:space="preserve"> which provided confidence with this design. </w:t>
      </w:r>
      <w:r w:rsidR="004F47B5">
        <w:t>Additionally</w:t>
      </w:r>
      <w:r w:rsidR="00955DF0">
        <w:t xml:space="preserve">, </w:t>
      </w:r>
      <w:r w:rsidR="002E61B7">
        <w:t xml:space="preserve">due to the </w:t>
      </w:r>
      <w:r w:rsidR="00D16BF4">
        <w:t>higher velocities obtainable</w:t>
      </w:r>
      <w:r w:rsidR="00AD31E8">
        <w:t>,</w:t>
      </w:r>
      <w:r w:rsidR="00D16BF4">
        <w:t xml:space="preserve"> the copper liner is the most common </w:t>
      </w:r>
      <w:r w:rsidR="00AD31E8">
        <w:t>liner</w:t>
      </w:r>
      <w:r w:rsidR="00D16BF4">
        <w:t xml:space="preserve"> featured in shaped charges</w:t>
      </w:r>
      <w:r w:rsidR="00AD31E8">
        <w:t xml:space="preserve"> </w:t>
      </w:r>
      <w:sdt>
        <w:sdtPr>
          <w:id w:val="-687365127"/>
          <w:citation/>
        </w:sdtPr>
        <w:sdtContent>
          <w:r w:rsidR="00AD31E8">
            <w:fldChar w:fldCharType="begin"/>
          </w:r>
          <w:r w:rsidR="00AD31E8">
            <w:instrText xml:space="preserve"> CITATION Jon25 \l 2057 </w:instrText>
          </w:r>
          <w:r w:rsidR="00AD31E8">
            <w:fldChar w:fldCharType="separate"/>
          </w:r>
          <w:r w:rsidR="00392FA7">
            <w:rPr>
              <w:noProof/>
            </w:rPr>
            <w:t>[22]</w:t>
          </w:r>
          <w:r w:rsidR="00AD31E8">
            <w:fldChar w:fldCharType="end"/>
          </w:r>
        </w:sdtContent>
      </w:sdt>
      <w:r w:rsidR="00D16BF4">
        <w:t xml:space="preserve">. </w:t>
      </w:r>
    </w:p>
    <w:p w14:paraId="0BFF5490" w14:textId="3D08552A" w:rsidR="0041766B" w:rsidRDefault="00610ECA" w:rsidP="00C777DB">
      <w:pPr>
        <w:pStyle w:val="Heading2"/>
        <w:numPr>
          <w:ilvl w:val="1"/>
          <w:numId w:val="3"/>
        </w:numPr>
      </w:pPr>
      <w:bookmarkStart w:id="87" w:name="_Toc218597388"/>
      <w:r>
        <w:t xml:space="preserve">Transition </w:t>
      </w:r>
      <w:r w:rsidR="00B3122D">
        <w:t>Between 2D</w:t>
      </w:r>
      <w:r w:rsidR="00722D0A">
        <w:t xml:space="preserve"> Design</w:t>
      </w:r>
      <w:r w:rsidR="00B3122D">
        <w:t xml:space="preserve"> to 3D</w:t>
      </w:r>
      <w:r w:rsidR="00722D0A">
        <w:t xml:space="preserve"> Design</w:t>
      </w:r>
      <w:bookmarkEnd w:id="87"/>
    </w:p>
    <w:p w14:paraId="39CDF427" w14:textId="30DB2F0E" w:rsidR="000D1730" w:rsidRDefault="000D1730" w:rsidP="000D1730">
      <w:r>
        <w:t xml:space="preserve">To create </w:t>
      </w:r>
      <w:r w:rsidR="00245CAD">
        <w:t xml:space="preserve">a </w:t>
      </w:r>
      <w:r>
        <w:t>3D design</w:t>
      </w:r>
      <w:r w:rsidR="00245CAD">
        <w:t>,</w:t>
      </w:r>
      <w:r>
        <w:t xml:space="preserve"> </w:t>
      </w:r>
      <w:r w:rsidR="003B0A1F">
        <w:t>the</w:t>
      </w:r>
      <w:r w:rsidR="00BF4291">
        <w:t xml:space="preserve"> original</w:t>
      </w:r>
      <w:r w:rsidR="003B0A1F">
        <w:t xml:space="preserve"> parts must be regenerated</w:t>
      </w:r>
      <w:r w:rsidR="00BF4291">
        <w:t>. This allows them to</w:t>
      </w:r>
      <w:r w:rsidR="00245CAD">
        <w:t xml:space="preserve"> gain the characteristics and behave on the</w:t>
      </w:r>
      <w:r w:rsidR="00AE6970">
        <w:t xml:space="preserve"> XYZ </w:t>
      </w:r>
      <w:r w:rsidR="00245CAD">
        <w:t xml:space="preserve">planes rather than just </w:t>
      </w:r>
      <w:r w:rsidR="00AE6970">
        <w:t>the XY planes</w:t>
      </w:r>
      <w:r w:rsidR="00245CAD">
        <w:t>. By doing this</w:t>
      </w:r>
      <w:r w:rsidR="00AE6970">
        <w:t>,</w:t>
      </w:r>
      <w:r w:rsidR="00245CAD">
        <w:t xml:space="preserve"> </w:t>
      </w:r>
      <w:r w:rsidR="00AE6970">
        <w:t>the simulation will give truer results to how the shaped charge would perform</w:t>
      </w:r>
      <w:r w:rsidR="00406CA0">
        <w:t>,</w:t>
      </w:r>
      <w:r w:rsidR="00AE6970">
        <w:t xml:space="preserve"> as well as help identify any design errors. </w:t>
      </w:r>
      <w:r w:rsidR="00406CA0">
        <w:t xml:space="preserve">The newly regenerated shapes can be seen in Figures 27, 28 and 29. </w:t>
      </w:r>
    </w:p>
    <w:p w14:paraId="2B9BFB82" w14:textId="02A5AF7C" w:rsidR="00E261C9" w:rsidRDefault="00E261C9" w:rsidP="00E261C9">
      <w:pPr>
        <w:keepNext/>
        <w:jc w:val="center"/>
      </w:pPr>
      <w:r>
        <w:rPr>
          <w:noProof/>
        </w:rPr>
        <w:drawing>
          <wp:inline distT="0" distB="0" distL="0" distR="0" wp14:anchorId="2D251261" wp14:editId="3DB5CDD1">
            <wp:extent cx="4325620" cy="4039235"/>
            <wp:effectExtent l="0" t="0" r="0" b="0"/>
            <wp:docPr id="91156298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25620" cy="4039235"/>
                    </a:xfrm>
                    <a:prstGeom prst="rect">
                      <a:avLst/>
                    </a:prstGeom>
                    <a:noFill/>
                    <a:ln>
                      <a:noFill/>
                    </a:ln>
                  </pic:spPr>
                </pic:pic>
              </a:graphicData>
            </a:graphic>
          </wp:inline>
        </w:drawing>
      </w:r>
    </w:p>
    <w:p w14:paraId="7EA8EEE3" w14:textId="698645C6" w:rsidR="000429F6" w:rsidRDefault="00E261C9" w:rsidP="00E261C9">
      <w:pPr>
        <w:pStyle w:val="Caption"/>
        <w:jc w:val="center"/>
      </w:pPr>
      <w:bookmarkStart w:id="88" w:name="_Toc218597452"/>
      <w:r>
        <w:t xml:space="preserve">Figure </w:t>
      </w:r>
      <w:r>
        <w:fldChar w:fldCharType="begin"/>
      </w:r>
      <w:r>
        <w:instrText xml:space="preserve"> SEQ Figure \* ARABIC </w:instrText>
      </w:r>
      <w:r>
        <w:fldChar w:fldCharType="separate"/>
      </w:r>
      <w:r w:rsidR="00C24181">
        <w:rPr>
          <w:noProof/>
        </w:rPr>
        <w:t>27</w:t>
      </w:r>
      <w:r>
        <w:fldChar w:fldCharType="end"/>
      </w:r>
      <w:r>
        <w:t xml:space="preserve"> - 3D Case Part</w:t>
      </w:r>
      <w:bookmarkEnd w:id="88"/>
    </w:p>
    <w:p w14:paraId="57AA37EE" w14:textId="77777777" w:rsidR="00E261C9" w:rsidRDefault="000429F6" w:rsidP="00E261C9">
      <w:pPr>
        <w:keepNext/>
        <w:jc w:val="center"/>
      </w:pPr>
      <w:r>
        <w:rPr>
          <w:noProof/>
        </w:rPr>
        <w:lastRenderedPageBreak/>
        <w:drawing>
          <wp:inline distT="0" distB="0" distL="0" distR="0" wp14:anchorId="31EB82D3" wp14:editId="7A75807F">
            <wp:extent cx="4309745" cy="4572000"/>
            <wp:effectExtent l="0" t="0" r="0" b="0"/>
            <wp:docPr id="66073683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09745" cy="4572000"/>
                    </a:xfrm>
                    <a:prstGeom prst="rect">
                      <a:avLst/>
                    </a:prstGeom>
                    <a:noFill/>
                    <a:ln>
                      <a:noFill/>
                    </a:ln>
                  </pic:spPr>
                </pic:pic>
              </a:graphicData>
            </a:graphic>
          </wp:inline>
        </w:drawing>
      </w:r>
    </w:p>
    <w:p w14:paraId="42C1D39B" w14:textId="14B2A75E" w:rsidR="000429F6" w:rsidRDefault="00E261C9" w:rsidP="00E261C9">
      <w:pPr>
        <w:pStyle w:val="Caption"/>
        <w:jc w:val="center"/>
      </w:pPr>
      <w:bookmarkStart w:id="89" w:name="_Toc218597453"/>
      <w:r>
        <w:t xml:space="preserve">Figure </w:t>
      </w:r>
      <w:r>
        <w:fldChar w:fldCharType="begin"/>
      </w:r>
      <w:r>
        <w:instrText xml:space="preserve"> SEQ Figure \* ARABIC </w:instrText>
      </w:r>
      <w:r>
        <w:fldChar w:fldCharType="separate"/>
      </w:r>
      <w:r w:rsidR="00C24181">
        <w:rPr>
          <w:noProof/>
        </w:rPr>
        <w:t>28</w:t>
      </w:r>
      <w:r>
        <w:fldChar w:fldCharType="end"/>
      </w:r>
      <w:r>
        <w:t xml:space="preserve"> - 3D High Explosive Part</w:t>
      </w:r>
      <w:bookmarkEnd w:id="89"/>
    </w:p>
    <w:p w14:paraId="3CDF308B" w14:textId="77777777" w:rsidR="00E261C9" w:rsidRDefault="00406CA0" w:rsidP="00E261C9">
      <w:pPr>
        <w:keepNext/>
        <w:jc w:val="center"/>
      </w:pPr>
      <w:r>
        <w:rPr>
          <w:noProof/>
        </w:rPr>
        <w:drawing>
          <wp:inline distT="0" distB="0" distL="0" distR="0" wp14:anchorId="6EA5B340" wp14:editId="0B42C5E4">
            <wp:extent cx="4309745" cy="3641725"/>
            <wp:effectExtent l="0" t="0" r="0" b="0"/>
            <wp:docPr id="57639944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09745" cy="3641725"/>
                    </a:xfrm>
                    <a:prstGeom prst="rect">
                      <a:avLst/>
                    </a:prstGeom>
                    <a:noFill/>
                    <a:ln>
                      <a:noFill/>
                    </a:ln>
                  </pic:spPr>
                </pic:pic>
              </a:graphicData>
            </a:graphic>
          </wp:inline>
        </w:drawing>
      </w:r>
    </w:p>
    <w:p w14:paraId="288B3397" w14:textId="3C9B3B80" w:rsidR="00406CA0" w:rsidRDefault="00E261C9" w:rsidP="00E261C9">
      <w:pPr>
        <w:pStyle w:val="Caption"/>
        <w:jc w:val="center"/>
      </w:pPr>
      <w:bookmarkStart w:id="90" w:name="_Toc218597454"/>
      <w:r>
        <w:t xml:space="preserve">Figure </w:t>
      </w:r>
      <w:r>
        <w:fldChar w:fldCharType="begin"/>
      </w:r>
      <w:r>
        <w:instrText xml:space="preserve"> SEQ Figure \* ARABIC </w:instrText>
      </w:r>
      <w:r>
        <w:fldChar w:fldCharType="separate"/>
      </w:r>
      <w:r w:rsidR="00C24181">
        <w:rPr>
          <w:noProof/>
        </w:rPr>
        <w:t>29</w:t>
      </w:r>
      <w:r>
        <w:fldChar w:fldCharType="end"/>
      </w:r>
      <w:r>
        <w:t xml:space="preserve"> - 3D Liner Part</w:t>
      </w:r>
      <w:bookmarkEnd w:id="90"/>
    </w:p>
    <w:p w14:paraId="42BFB1D3" w14:textId="77777777" w:rsidR="00406CA0" w:rsidRPr="00406CA0" w:rsidRDefault="00406CA0" w:rsidP="00406CA0"/>
    <w:p w14:paraId="1F5CB557" w14:textId="03B7FE62" w:rsidR="00B3122D" w:rsidRDefault="00722D0A" w:rsidP="00C777DB">
      <w:pPr>
        <w:pStyle w:val="Heading2"/>
        <w:numPr>
          <w:ilvl w:val="1"/>
          <w:numId w:val="3"/>
        </w:numPr>
      </w:pPr>
      <w:bookmarkStart w:id="91" w:name="_Toc218597389"/>
      <w:r w:rsidRPr="00722D0A">
        <w:t>Meshing 3D Shaped Charge</w:t>
      </w:r>
      <w:bookmarkEnd w:id="91"/>
    </w:p>
    <w:p w14:paraId="00A6383C" w14:textId="0DDD1E5A" w:rsidR="00E261C9" w:rsidRPr="00E261C9" w:rsidRDefault="00E261C9" w:rsidP="00E261C9">
      <w:r>
        <w:t xml:space="preserve">Due to the </w:t>
      </w:r>
      <w:r w:rsidR="004639E3">
        <w:t>variation in properties and interaction boundaries in 3D compared to 2D</w:t>
      </w:r>
      <w:r w:rsidR="002222AA">
        <w:t>,</w:t>
      </w:r>
      <w:r w:rsidR="004639E3">
        <w:t xml:space="preserve"> the meshing requires further attention to detail to ensure the </w:t>
      </w:r>
      <w:r w:rsidR="00310C7F">
        <w:t xml:space="preserve">simulation runs smoothly and the physical effects can be captured clearly. </w:t>
      </w:r>
    </w:p>
    <w:p w14:paraId="44A6AC13" w14:textId="3876F9A3" w:rsidR="00722D0A" w:rsidRDefault="00EE500C" w:rsidP="00C777DB">
      <w:pPr>
        <w:pStyle w:val="Heading3"/>
        <w:numPr>
          <w:ilvl w:val="2"/>
          <w:numId w:val="3"/>
        </w:numPr>
      </w:pPr>
      <w:bookmarkStart w:id="92" w:name="_Toc218597390"/>
      <w:r>
        <w:t>TET Meshing</w:t>
      </w:r>
      <w:bookmarkEnd w:id="92"/>
    </w:p>
    <w:p w14:paraId="58B5A693" w14:textId="77777777" w:rsidR="000F4E11" w:rsidRDefault="000F4E11" w:rsidP="000F4E11">
      <w:pPr>
        <w:keepNext/>
      </w:pPr>
      <w:r>
        <w:rPr>
          <w:noProof/>
        </w:rPr>
        <w:drawing>
          <wp:inline distT="0" distB="0" distL="0" distR="0" wp14:anchorId="4F6636B4" wp14:editId="3FB9FDEB">
            <wp:extent cx="5731510" cy="2873375"/>
            <wp:effectExtent l="0" t="0" r="2540" b="3175"/>
            <wp:docPr id="47931435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2873375"/>
                    </a:xfrm>
                    <a:prstGeom prst="rect">
                      <a:avLst/>
                    </a:prstGeom>
                    <a:noFill/>
                    <a:ln>
                      <a:noFill/>
                    </a:ln>
                  </pic:spPr>
                </pic:pic>
              </a:graphicData>
            </a:graphic>
          </wp:inline>
        </w:drawing>
      </w:r>
    </w:p>
    <w:p w14:paraId="3A6B3BFA" w14:textId="30C34113" w:rsidR="00E261C9" w:rsidRDefault="000F4E11" w:rsidP="000F4E11">
      <w:pPr>
        <w:pStyle w:val="Caption"/>
        <w:jc w:val="center"/>
      </w:pPr>
      <w:bookmarkStart w:id="93" w:name="_Toc218597455"/>
      <w:r>
        <w:t xml:space="preserve">Figure </w:t>
      </w:r>
      <w:r>
        <w:fldChar w:fldCharType="begin"/>
      </w:r>
      <w:r>
        <w:instrText xml:space="preserve"> SEQ Figure \* ARABIC </w:instrText>
      </w:r>
      <w:r>
        <w:fldChar w:fldCharType="separate"/>
      </w:r>
      <w:r w:rsidR="00C24181">
        <w:rPr>
          <w:noProof/>
        </w:rPr>
        <w:t>30</w:t>
      </w:r>
      <w:r>
        <w:fldChar w:fldCharType="end"/>
      </w:r>
      <w:r>
        <w:t xml:space="preserve"> - Tetrahedral Element Meshing</w:t>
      </w:r>
      <w:bookmarkEnd w:id="93"/>
    </w:p>
    <w:p w14:paraId="32F6B841" w14:textId="5D7394A5" w:rsidR="000F4E11" w:rsidRPr="000F4E11" w:rsidRDefault="000F4E11" w:rsidP="000F4E11">
      <w:r>
        <w:t xml:space="preserve">Figure 30 shows the implementation of </w:t>
      </w:r>
      <w:r w:rsidR="00A16153">
        <w:t>tetrahedral meshing</w:t>
      </w:r>
      <w:r w:rsidR="0087686F">
        <w:t xml:space="preserve">. 3D simulation </w:t>
      </w:r>
      <w:r w:rsidR="007452F1">
        <w:t>requires</w:t>
      </w:r>
      <w:r w:rsidR="0087686F">
        <w:t xml:space="preserve"> this</w:t>
      </w:r>
      <w:r w:rsidR="00F90083">
        <w:t>,</w:t>
      </w:r>
      <w:r w:rsidR="0087686F">
        <w:t xml:space="preserve"> as the elements will automatically conform to the curved edges </w:t>
      </w:r>
      <w:r w:rsidR="007452F1">
        <w:t>and can fill 3D volumes whilst reducing the likelihood of distortion in this area</w:t>
      </w:r>
      <w:r w:rsidR="000329FD">
        <w:t>, critical in modelling with explosives</w:t>
      </w:r>
      <w:r w:rsidR="00830E13">
        <w:t>,</w:t>
      </w:r>
      <w:r w:rsidR="000329FD">
        <w:t xml:space="preserve"> where key events happened under immense pressure and can lead to distortion</w:t>
      </w:r>
      <w:r w:rsidR="00101026">
        <w:t xml:space="preserve"> </w:t>
      </w:r>
      <w:sdt>
        <w:sdtPr>
          <w:id w:val="350456294"/>
          <w:citation/>
        </w:sdtPr>
        <w:sdtContent>
          <w:r w:rsidR="00101026">
            <w:fldChar w:fldCharType="begin"/>
          </w:r>
          <w:r w:rsidR="00101026">
            <w:instrText xml:space="preserve"> CITATION Pat23 \l 2057 </w:instrText>
          </w:r>
          <w:r w:rsidR="00101026">
            <w:fldChar w:fldCharType="separate"/>
          </w:r>
          <w:r w:rsidR="00392FA7">
            <w:rPr>
              <w:noProof/>
            </w:rPr>
            <w:t>[23]</w:t>
          </w:r>
          <w:r w:rsidR="00101026">
            <w:fldChar w:fldCharType="end"/>
          </w:r>
        </w:sdtContent>
      </w:sdt>
      <w:r w:rsidR="007452F1">
        <w:t>.</w:t>
      </w:r>
      <w:r w:rsidR="00CE5235">
        <w:t xml:space="preserve"> This will allow the simulation to replicate the chemical and physical reaction experienced throughout </w:t>
      </w:r>
      <w:r w:rsidR="00101026">
        <w:t xml:space="preserve">clearly and allow for better analysis. </w:t>
      </w:r>
      <w:r w:rsidR="007452F1">
        <w:t xml:space="preserve"> </w:t>
      </w:r>
    </w:p>
    <w:p w14:paraId="4753B563" w14:textId="2F91B133" w:rsidR="00EE500C" w:rsidRDefault="00EE500C" w:rsidP="00C777DB">
      <w:pPr>
        <w:pStyle w:val="Heading3"/>
        <w:numPr>
          <w:ilvl w:val="2"/>
          <w:numId w:val="3"/>
        </w:numPr>
      </w:pPr>
      <w:bookmarkStart w:id="94" w:name="_Toc218597391"/>
      <w:r>
        <w:t>Linear Meshing</w:t>
      </w:r>
      <w:bookmarkEnd w:id="94"/>
    </w:p>
    <w:p w14:paraId="177EA04D" w14:textId="69963BEE" w:rsidR="000329FD" w:rsidRPr="000329FD" w:rsidRDefault="00830E13" w:rsidP="000329FD">
      <w:r>
        <w:t xml:space="preserve">In </w:t>
      </w:r>
      <w:r w:rsidR="00C51572">
        <w:t>addition</w:t>
      </w:r>
      <w:r>
        <w:t xml:space="preserve"> to tetrahedral meshing, </w:t>
      </w:r>
      <w:r w:rsidR="00C47861">
        <w:t>explicit linear meshing is also required to perform 3</w:t>
      </w:r>
      <w:r w:rsidR="00670B7A">
        <w:t>D</w:t>
      </w:r>
      <w:r w:rsidR="00C47861">
        <w:t xml:space="preserve"> simulations. </w:t>
      </w:r>
      <w:r w:rsidR="00B010B6">
        <w:t xml:space="preserve">This is due to the large deformations that </w:t>
      </w:r>
      <w:r w:rsidR="00C51572">
        <w:t xml:space="preserve">the </w:t>
      </w:r>
      <w:r w:rsidR="00B010B6">
        <w:t xml:space="preserve">parts will </w:t>
      </w:r>
      <w:r w:rsidR="00C51572">
        <w:t>undergo</w:t>
      </w:r>
      <w:r w:rsidR="00B010B6">
        <w:t xml:space="preserve"> throughout the trial</w:t>
      </w:r>
      <w:r w:rsidR="00C51572">
        <w:t xml:space="preserve">. </w:t>
      </w:r>
      <w:r w:rsidR="002222AA">
        <w:t>Using</w:t>
      </w:r>
      <w:r w:rsidR="00C51572">
        <w:t xml:space="preserve"> linear elements</w:t>
      </w:r>
      <w:r w:rsidR="00474AFA">
        <w:t>,</w:t>
      </w:r>
      <w:r w:rsidR="00C51572">
        <w:t xml:space="preserve"> </w:t>
      </w:r>
      <w:r w:rsidR="00474AFA">
        <w:t>it offers improved numerical robustness and stability under extreme load and deformation</w:t>
      </w:r>
      <w:r w:rsidR="0016535C">
        <w:t>, vital in explicit simulations. As well as this</w:t>
      </w:r>
      <w:r w:rsidR="002222AA">
        <w:t>,</w:t>
      </w:r>
      <w:r w:rsidR="0016535C">
        <w:t xml:space="preserve"> the linear elements </w:t>
      </w:r>
      <w:r w:rsidR="00021F76">
        <w:t>a more efficient than the quadratic elements</w:t>
      </w:r>
      <w:r w:rsidR="002222AA">
        <w:t>,</w:t>
      </w:r>
      <w:r w:rsidR="00021F76">
        <w:t xml:space="preserve"> </w:t>
      </w:r>
      <w:r w:rsidR="002222AA">
        <w:t xml:space="preserve">allowing </w:t>
      </w:r>
      <w:r w:rsidR="002222AA">
        <w:lastRenderedPageBreak/>
        <w:t xml:space="preserve">smaller time increments and results to be provided more efficiently, whilst retaining reliable results </w:t>
      </w:r>
      <w:sdt>
        <w:sdtPr>
          <w:id w:val="-555245092"/>
          <w:citation/>
        </w:sdtPr>
        <w:sdtContent>
          <w:r w:rsidR="002222AA">
            <w:fldChar w:fldCharType="begin"/>
          </w:r>
          <w:r w:rsidR="002222AA">
            <w:instrText xml:space="preserve"> CITATION Aba16 \l 2057 </w:instrText>
          </w:r>
          <w:r w:rsidR="002222AA">
            <w:fldChar w:fldCharType="separate"/>
          </w:r>
          <w:r w:rsidR="00392FA7">
            <w:rPr>
              <w:noProof/>
            </w:rPr>
            <w:t>[24]</w:t>
          </w:r>
          <w:r w:rsidR="002222AA">
            <w:fldChar w:fldCharType="end"/>
          </w:r>
        </w:sdtContent>
      </w:sdt>
      <w:r w:rsidR="002222AA">
        <w:t xml:space="preserve">. </w:t>
      </w:r>
    </w:p>
    <w:p w14:paraId="0347B677" w14:textId="1FB50646" w:rsidR="00EE500C" w:rsidRDefault="00FF1342" w:rsidP="00C777DB">
      <w:pPr>
        <w:pStyle w:val="Heading3"/>
        <w:numPr>
          <w:ilvl w:val="2"/>
          <w:numId w:val="3"/>
        </w:numPr>
      </w:pPr>
      <w:bookmarkStart w:id="95" w:name="_Toc218597392"/>
      <w:r>
        <w:t xml:space="preserve">3D </w:t>
      </w:r>
      <w:r w:rsidR="00EE500C">
        <w:t>Case Mesh</w:t>
      </w:r>
      <w:bookmarkEnd w:id="95"/>
    </w:p>
    <w:p w14:paraId="03910F12" w14:textId="77777777" w:rsidR="00EB267B" w:rsidRDefault="00EB267B" w:rsidP="00EB267B">
      <w:pPr>
        <w:keepNext/>
      </w:pPr>
      <w:r>
        <w:rPr>
          <w:noProof/>
        </w:rPr>
        <w:drawing>
          <wp:inline distT="0" distB="0" distL="0" distR="0" wp14:anchorId="2D29D058" wp14:editId="02FFF0A5">
            <wp:extent cx="5731510" cy="3159760"/>
            <wp:effectExtent l="0" t="0" r="2540" b="2540"/>
            <wp:docPr id="125605139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159760"/>
                    </a:xfrm>
                    <a:prstGeom prst="rect">
                      <a:avLst/>
                    </a:prstGeom>
                    <a:noFill/>
                    <a:ln>
                      <a:noFill/>
                    </a:ln>
                  </pic:spPr>
                </pic:pic>
              </a:graphicData>
            </a:graphic>
          </wp:inline>
        </w:drawing>
      </w:r>
    </w:p>
    <w:p w14:paraId="12B052F0" w14:textId="237856AF" w:rsidR="00EB267B" w:rsidRDefault="00EB267B" w:rsidP="00EB267B">
      <w:pPr>
        <w:pStyle w:val="Caption"/>
        <w:jc w:val="center"/>
      </w:pPr>
      <w:bookmarkStart w:id="96" w:name="_Toc218597456"/>
      <w:r>
        <w:t xml:space="preserve">Figure </w:t>
      </w:r>
      <w:r>
        <w:fldChar w:fldCharType="begin"/>
      </w:r>
      <w:r>
        <w:instrText xml:space="preserve"> SEQ Figure \* ARABIC </w:instrText>
      </w:r>
      <w:r>
        <w:fldChar w:fldCharType="separate"/>
      </w:r>
      <w:r w:rsidR="00C24181">
        <w:rPr>
          <w:noProof/>
        </w:rPr>
        <w:t>31</w:t>
      </w:r>
      <w:r>
        <w:fldChar w:fldCharType="end"/>
      </w:r>
      <w:r>
        <w:t xml:space="preserve"> - 3D Case Mesh</w:t>
      </w:r>
      <w:bookmarkEnd w:id="96"/>
    </w:p>
    <w:p w14:paraId="5960B2CE" w14:textId="297A1002" w:rsidR="00C57338" w:rsidRPr="00C57338" w:rsidRDefault="00C57338" w:rsidP="00C57338">
      <w:r>
        <w:t xml:space="preserve">The </w:t>
      </w:r>
      <w:r w:rsidR="00716832">
        <w:t>coarsest</w:t>
      </w:r>
      <w:r>
        <w:t xml:space="preserve"> part of this mesh simulation </w:t>
      </w:r>
      <w:r w:rsidR="00716832">
        <w:t>is</w:t>
      </w:r>
      <w:r>
        <w:t xml:space="preserve"> the case. Although still fine </w:t>
      </w:r>
      <w:r w:rsidR="00716832">
        <w:t>to an extent</w:t>
      </w:r>
      <w:r w:rsidR="00976A0F">
        <w:t xml:space="preserve"> to ensure the HE does not instantly distort</w:t>
      </w:r>
      <w:r w:rsidR="00716832">
        <w:t>, the case does not require a</w:t>
      </w:r>
      <w:r w:rsidR="00976A0F">
        <w:t xml:space="preserve"> highly</w:t>
      </w:r>
      <w:r w:rsidR="00716832">
        <w:t xml:space="preserve"> detailed mesh</w:t>
      </w:r>
      <w:r w:rsidR="00976A0F">
        <w:t>,</w:t>
      </w:r>
      <w:r w:rsidR="00716832">
        <w:t xml:space="preserve"> </w:t>
      </w:r>
      <w:r w:rsidR="00976A0F">
        <w:t xml:space="preserve">as the </w:t>
      </w:r>
      <w:r w:rsidR="00563358">
        <w:t>focus</w:t>
      </w:r>
      <w:r w:rsidR="00976A0F">
        <w:t xml:space="preserve"> of the research is the effects of the HE on the liner. </w:t>
      </w:r>
    </w:p>
    <w:p w14:paraId="7EBE6831" w14:textId="34C0425C" w:rsidR="00FF1342" w:rsidRDefault="00FF1342" w:rsidP="00C777DB">
      <w:pPr>
        <w:pStyle w:val="Heading3"/>
        <w:numPr>
          <w:ilvl w:val="2"/>
          <w:numId w:val="3"/>
        </w:numPr>
      </w:pPr>
      <w:bookmarkStart w:id="97" w:name="_Toc218597393"/>
      <w:r>
        <w:lastRenderedPageBreak/>
        <w:t>3D High Explosive Mesh</w:t>
      </w:r>
      <w:bookmarkEnd w:id="97"/>
    </w:p>
    <w:p w14:paraId="23CF0AC7" w14:textId="77777777" w:rsidR="00CB14F1" w:rsidRDefault="00CB14F1" w:rsidP="00CB14F1">
      <w:pPr>
        <w:keepNext/>
      </w:pPr>
      <w:r>
        <w:rPr>
          <w:noProof/>
        </w:rPr>
        <w:drawing>
          <wp:inline distT="0" distB="0" distL="0" distR="0" wp14:anchorId="75499786" wp14:editId="056305F8">
            <wp:extent cx="5731510" cy="3199130"/>
            <wp:effectExtent l="0" t="0" r="2540" b="1270"/>
            <wp:docPr id="19178470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199130"/>
                    </a:xfrm>
                    <a:prstGeom prst="rect">
                      <a:avLst/>
                    </a:prstGeom>
                    <a:noFill/>
                    <a:ln>
                      <a:noFill/>
                    </a:ln>
                  </pic:spPr>
                </pic:pic>
              </a:graphicData>
            </a:graphic>
          </wp:inline>
        </w:drawing>
      </w:r>
    </w:p>
    <w:p w14:paraId="38254C49" w14:textId="1CC28E4E" w:rsidR="00EB267B" w:rsidRDefault="00CB14F1" w:rsidP="00AB1BC1">
      <w:pPr>
        <w:pStyle w:val="Caption"/>
        <w:jc w:val="center"/>
      </w:pPr>
      <w:bookmarkStart w:id="98" w:name="_Toc218597457"/>
      <w:r>
        <w:t xml:space="preserve">Figure </w:t>
      </w:r>
      <w:r>
        <w:fldChar w:fldCharType="begin"/>
      </w:r>
      <w:r>
        <w:instrText xml:space="preserve"> SEQ Figure \* ARABIC </w:instrText>
      </w:r>
      <w:r>
        <w:fldChar w:fldCharType="separate"/>
      </w:r>
      <w:r w:rsidR="00C24181">
        <w:rPr>
          <w:noProof/>
        </w:rPr>
        <w:t>32</w:t>
      </w:r>
      <w:r>
        <w:fldChar w:fldCharType="end"/>
      </w:r>
      <w:r>
        <w:t xml:space="preserve"> - 3D Explosive Mesh Global Seed</w:t>
      </w:r>
      <w:bookmarkEnd w:id="98"/>
    </w:p>
    <w:p w14:paraId="6EEDE3C5" w14:textId="17B64441" w:rsidR="00976A0F" w:rsidRPr="00976A0F" w:rsidRDefault="00976A0F" w:rsidP="00976A0F">
      <w:r>
        <w:t>A g</w:t>
      </w:r>
      <w:r w:rsidR="000072A8">
        <w:t xml:space="preserve">lobal seed of 0.0009 was used on the intersecting area of the HE and </w:t>
      </w:r>
      <w:r w:rsidR="00FD7251">
        <w:t xml:space="preserve">the </w:t>
      </w:r>
      <w:r w:rsidR="000072A8">
        <w:t xml:space="preserve">liner. This is a fine mesh size and will allow a smooth transition of the detonation wave from the HE into the liner </w:t>
      </w:r>
      <w:r w:rsidR="00FD7251">
        <w:t xml:space="preserve">to ensure the physical effects of the HE </w:t>
      </w:r>
      <w:r w:rsidR="00563358">
        <w:t>are</w:t>
      </w:r>
      <w:r w:rsidR="00FD7251">
        <w:t xml:space="preserve"> retained, and no performance is lost when transitioning between parts. This will help to ensure reliable results are achieved. The seeding around the </w:t>
      </w:r>
      <w:r w:rsidR="00C7478E">
        <w:t xml:space="preserve">edges of the HE are </w:t>
      </w:r>
      <w:r w:rsidR="00563358">
        <w:t>like</w:t>
      </w:r>
      <w:r w:rsidR="00C7478E">
        <w:t xml:space="preserve"> that of the case global seed and becomes finer as it moves towards the liner to ensure </w:t>
      </w:r>
      <w:r w:rsidR="00C23BF7">
        <w:t>great detail can be monitored as the simulation progresses.</w:t>
      </w:r>
    </w:p>
    <w:p w14:paraId="2943659B" w14:textId="77777777" w:rsidR="00834932" w:rsidRDefault="00834932" w:rsidP="00834932">
      <w:pPr>
        <w:keepNext/>
      </w:pPr>
      <w:r>
        <w:rPr>
          <w:noProof/>
        </w:rPr>
        <w:lastRenderedPageBreak/>
        <w:drawing>
          <wp:inline distT="0" distB="0" distL="0" distR="0" wp14:anchorId="2AD571D6" wp14:editId="5512A03B">
            <wp:extent cx="5731510" cy="3500755"/>
            <wp:effectExtent l="0" t="0" r="2540" b="4445"/>
            <wp:docPr id="187804527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500755"/>
                    </a:xfrm>
                    <a:prstGeom prst="rect">
                      <a:avLst/>
                    </a:prstGeom>
                    <a:noFill/>
                    <a:ln>
                      <a:noFill/>
                    </a:ln>
                  </pic:spPr>
                </pic:pic>
              </a:graphicData>
            </a:graphic>
          </wp:inline>
        </w:drawing>
      </w:r>
    </w:p>
    <w:p w14:paraId="3D0C0C90" w14:textId="6F5D845D" w:rsidR="00834932" w:rsidRDefault="00834932" w:rsidP="00834932">
      <w:pPr>
        <w:pStyle w:val="Caption"/>
        <w:jc w:val="center"/>
      </w:pPr>
      <w:bookmarkStart w:id="99" w:name="_Toc218597458"/>
      <w:r>
        <w:t xml:space="preserve">Figure </w:t>
      </w:r>
      <w:r>
        <w:fldChar w:fldCharType="begin"/>
      </w:r>
      <w:r>
        <w:instrText xml:space="preserve"> SEQ Figure \* ARABIC </w:instrText>
      </w:r>
      <w:r>
        <w:fldChar w:fldCharType="separate"/>
      </w:r>
      <w:r w:rsidR="00C24181">
        <w:rPr>
          <w:noProof/>
        </w:rPr>
        <w:t>33</w:t>
      </w:r>
      <w:r>
        <w:fldChar w:fldCharType="end"/>
      </w:r>
      <w:r>
        <w:t xml:space="preserve"> - 3D Explosive Mesh Local Seed</w:t>
      </w:r>
      <w:r w:rsidR="0049639B">
        <w:t xml:space="preserve"> – Single Bias</w:t>
      </w:r>
      <w:bookmarkEnd w:id="99"/>
    </w:p>
    <w:p w14:paraId="515007B2" w14:textId="4F0AA93E" w:rsidR="00C23BF7" w:rsidRPr="00C23BF7" w:rsidRDefault="00C23BF7" w:rsidP="00C23BF7">
      <w:r>
        <w:t xml:space="preserve">Abaqus provides the ability to create a single bias, </w:t>
      </w:r>
      <w:r w:rsidR="00153491">
        <w:t>which</w:t>
      </w:r>
      <w:r>
        <w:t xml:space="preserve"> means the </w:t>
      </w:r>
      <w:r w:rsidR="00153491">
        <w:t xml:space="preserve">mesh size can gradually become finer along an edge with a minimum and maximum size </w:t>
      </w:r>
      <w:r w:rsidR="00571158">
        <w:t xml:space="preserve">option. In the case of the HE </w:t>
      </w:r>
      <w:r w:rsidR="00563358">
        <w:t>contacts</w:t>
      </w:r>
      <w:r w:rsidR="00571158">
        <w:t xml:space="preserve"> with the liner, the </w:t>
      </w:r>
      <w:r w:rsidR="00281CBC">
        <w:t>focus</w:t>
      </w:r>
      <w:r w:rsidR="00571158">
        <w:t xml:space="preserve"> is on the tip of the jet, and therefore</w:t>
      </w:r>
      <w:r w:rsidR="00281CBC">
        <w:t>,</w:t>
      </w:r>
      <w:r w:rsidR="00571158">
        <w:t xml:space="preserve"> the single bias has been directed to the top of the cone to ensure this area receives the most numerical </w:t>
      </w:r>
      <w:r w:rsidR="00281CBC">
        <w:t xml:space="preserve">robustness and stability. </w:t>
      </w:r>
    </w:p>
    <w:p w14:paraId="5CF50C8E" w14:textId="77777777" w:rsidR="0049639B" w:rsidRDefault="0049639B" w:rsidP="0049639B">
      <w:pPr>
        <w:keepNext/>
      </w:pPr>
      <w:r>
        <w:rPr>
          <w:noProof/>
        </w:rPr>
        <w:lastRenderedPageBreak/>
        <w:drawing>
          <wp:inline distT="0" distB="0" distL="0" distR="0" wp14:anchorId="0CC0F055" wp14:editId="6CFCE060">
            <wp:extent cx="5731510" cy="3651250"/>
            <wp:effectExtent l="0" t="0" r="2540" b="6350"/>
            <wp:docPr id="82490777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3651250"/>
                    </a:xfrm>
                    <a:prstGeom prst="rect">
                      <a:avLst/>
                    </a:prstGeom>
                    <a:noFill/>
                    <a:ln>
                      <a:noFill/>
                    </a:ln>
                  </pic:spPr>
                </pic:pic>
              </a:graphicData>
            </a:graphic>
          </wp:inline>
        </w:drawing>
      </w:r>
    </w:p>
    <w:p w14:paraId="2AF56F1D" w14:textId="0085D063" w:rsidR="0049639B" w:rsidRDefault="0049639B" w:rsidP="0049639B">
      <w:pPr>
        <w:pStyle w:val="Caption"/>
        <w:jc w:val="center"/>
      </w:pPr>
      <w:bookmarkStart w:id="100" w:name="_Toc218597459"/>
      <w:r>
        <w:t xml:space="preserve">Figure </w:t>
      </w:r>
      <w:r>
        <w:fldChar w:fldCharType="begin"/>
      </w:r>
      <w:r>
        <w:instrText xml:space="preserve"> SEQ Figure \* ARABIC </w:instrText>
      </w:r>
      <w:r>
        <w:fldChar w:fldCharType="separate"/>
      </w:r>
      <w:r w:rsidR="00C24181">
        <w:rPr>
          <w:noProof/>
        </w:rPr>
        <w:t>34</w:t>
      </w:r>
      <w:r>
        <w:fldChar w:fldCharType="end"/>
      </w:r>
      <w:r>
        <w:t xml:space="preserve"> - 3D Explosive Mesh Local Seed - Double Bias</w:t>
      </w:r>
      <w:bookmarkEnd w:id="100"/>
    </w:p>
    <w:p w14:paraId="1505F58F" w14:textId="7F8F859E" w:rsidR="00281CBC" w:rsidRPr="00281CBC" w:rsidRDefault="00281CBC" w:rsidP="00281CBC">
      <w:r>
        <w:t xml:space="preserve">A double bias can also be used to define a specific line within a part. In this case, a double bias was selected along the y-axis line, identifiable in Figure 34 with the red line. A double bias was </w:t>
      </w:r>
      <w:r w:rsidR="007F5DCA">
        <w:t>selected</w:t>
      </w:r>
      <w:r>
        <w:t xml:space="preserve"> here</w:t>
      </w:r>
      <w:r w:rsidR="00457EC2">
        <w:t>,</w:t>
      </w:r>
      <w:r>
        <w:t xml:space="preserve"> as the detonation point </w:t>
      </w:r>
      <w:r w:rsidR="007F5DCA">
        <w:t>was selected on x=0 at the top of the HE. As a result of this</w:t>
      </w:r>
      <w:r w:rsidR="00457EC2">
        <w:t>,</w:t>
      </w:r>
      <w:r w:rsidR="007F5DCA">
        <w:t xml:space="preserve"> the detonation wave will propagate initially from here</w:t>
      </w:r>
      <w:r w:rsidR="00457EC2">
        <w:t xml:space="preserve">, meaning this section will undergo major deformation, and by using a finer mesh, it will allow the effects to propagate effectively without distorting. </w:t>
      </w:r>
      <w:r w:rsidR="007F5DCA">
        <w:t xml:space="preserve"> </w:t>
      </w:r>
    </w:p>
    <w:p w14:paraId="263FEDBA" w14:textId="1CEC53E7" w:rsidR="00FF1342" w:rsidRDefault="00FF1342" w:rsidP="00C777DB">
      <w:pPr>
        <w:pStyle w:val="Heading3"/>
        <w:numPr>
          <w:ilvl w:val="2"/>
          <w:numId w:val="3"/>
        </w:numPr>
      </w:pPr>
      <w:bookmarkStart w:id="101" w:name="_Toc218597394"/>
      <w:r>
        <w:lastRenderedPageBreak/>
        <w:t>3D Liner Mesh</w:t>
      </w:r>
      <w:bookmarkEnd w:id="101"/>
    </w:p>
    <w:p w14:paraId="751610B2" w14:textId="77777777" w:rsidR="00761260" w:rsidRDefault="00761260" w:rsidP="00761260">
      <w:pPr>
        <w:keepNext/>
      </w:pPr>
      <w:r>
        <w:rPr>
          <w:noProof/>
        </w:rPr>
        <w:drawing>
          <wp:inline distT="0" distB="0" distL="0" distR="0" wp14:anchorId="0CA9372B" wp14:editId="4B1CF7B5">
            <wp:extent cx="5731510" cy="3119755"/>
            <wp:effectExtent l="0" t="0" r="2540" b="4445"/>
            <wp:docPr id="95261229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3119755"/>
                    </a:xfrm>
                    <a:prstGeom prst="rect">
                      <a:avLst/>
                    </a:prstGeom>
                    <a:noFill/>
                    <a:ln>
                      <a:noFill/>
                    </a:ln>
                  </pic:spPr>
                </pic:pic>
              </a:graphicData>
            </a:graphic>
          </wp:inline>
        </w:drawing>
      </w:r>
    </w:p>
    <w:p w14:paraId="7E5ED2D5" w14:textId="3A420716" w:rsidR="00761260" w:rsidRDefault="00761260" w:rsidP="00761260">
      <w:pPr>
        <w:pStyle w:val="Caption"/>
        <w:jc w:val="center"/>
      </w:pPr>
      <w:bookmarkStart w:id="102" w:name="_Toc218597460"/>
      <w:r>
        <w:t xml:space="preserve">Figure </w:t>
      </w:r>
      <w:r>
        <w:fldChar w:fldCharType="begin"/>
      </w:r>
      <w:r>
        <w:instrText xml:space="preserve"> SEQ Figure \* ARABIC </w:instrText>
      </w:r>
      <w:r>
        <w:fldChar w:fldCharType="separate"/>
      </w:r>
      <w:r w:rsidR="00C24181">
        <w:rPr>
          <w:noProof/>
        </w:rPr>
        <w:t>35</w:t>
      </w:r>
      <w:r>
        <w:fldChar w:fldCharType="end"/>
      </w:r>
      <w:r>
        <w:t xml:space="preserve"> - 3D Liner Mesh Global Seed</w:t>
      </w:r>
      <w:bookmarkEnd w:id="102"/>
    </w:p>
    <w:p w14:paraId="7C948BA9" w14:textId="7210ACF8" w:rsidR="00457EC2" w:rsidRPr="00457EC2" w:rsidRDefault="00457EC2" w:rsidP="00457EC2">
      <w:r>
        <w:t xml:space="preserve">The liner is the </w:t>
      </w:r>
      <w:r w:rsidR="00823878">
        <w:t>focus</w:t>
      </w:r>
      <w:r>
        <w:t xml:space="preserve"> of this report and therefore requires the finest mesh that will efficiently run on this simulation. After trial and error, a global seed of 0.001 was chosen. </w:t>
      </w:r>
      <w:r w:rsidR="00823878">
        <w:t xml:space="preserve">This matches the coarsest parts of the HE mesh, </w:t>
      </w:r>
      <w:r w:rsidR="00563358">
        <w:t>towards</w:t>
      </w:r>
      <w:r w:rsidR="00823878">
        <w:t xml:space="preserve"> the bottom of the liner</w:t>
      </w:r>
      <w:r w:rsidR="00563358">
        <w:t>,</w:t>
      </w:r>
      <w:r w:rsidR="00823878">
        <w:t xml:space="preserve"> where the tail of the jet will form. </w:t>
      </w:r>
    </w:p>
    <w:p w14:paraId="79823739" w14:textId="77777777" w:rsidR="0025168D" w:rsidRDefault="0025168D" w:rsidP="0025168D">
      <w:pPr>
        <w:keepNext/>
      </w:pPr>
      <w:r>
        <w:rPr>
          <w:noProof/>
        </w:rPr>
        <w:drawing>
          <wp:inline distT="0" distB="0" distL="0" distR="0" wp14:anchorId="45BE63A0" wp14:editId="2E8B71C9">
            <wp:extent cx="5731510" cy="3199130"/>
            <wp:effectExtent l="0" t="0" r="2540" b="1270"/>
            <wp:docPr id="42224017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199130"/>
                    </a:xfrm>
                    <a:prstGeom prst="rect">
                      <a:avLst/>
                    </a:prstGeom>
                    <a:noFill/>
                    <a:ln>
                      <a:noFill/>
                    </a:ln>
                  </pic:spPr>
                </pic:pic>
              </a:graphicData>
            </a:graphic>
          </wp:inline>
        </w:drawing>
      </w:r>
    </w:p>
    <w:p w14:paraId="248ACEAA" w14:textId="6D02547F" w:rsidR="00AB1BC1" w:rsidRDefault="0025168D" w:rsidP="0025168D">
      <w:pPr>
        <w:pStyle w:val="Caption"/>
        <w:jc w:val="center"/>
      </w:pPr>
      <w:bookmarkStart w:id="103" w:name="_Toc218597461"/>
      <w:r>
        <w:t xml:space="preserve">Figure </w:t>
      </w:r>
      <w:r>
        <w:fldChar w:fldCharType="begin"/>
      </w:r>
      <w:r>
        <w:instrText xml:space="preserve"> SEQ Figure \* ARABIC </w:instrText>
      </w:r>
      <w:r>
        <w:fldChar w:fldCharType="separate"/>
      </w:r>
      <w:r w:rsidR="00C24181">
        <w:rPr>
          <w:noProof/>
        </w:rPr>
        <w:t>36</w:t>
      </w:r>
      <w:r>
        <w:fldChar w:fldCharType="end"/>
      </w:r>
      <w:r>
        <w:t xml:space="preserve"> - 3D Liner Mesh Local Seeds</w:t>
      </w:r>
      <w:bookmarkEnd w:id="103"/>
    </w:p>
    <w:p w14:paraId="6B57CAF8" w14:textId="0E171335" w:rsidR="00823878" w:rsidRPr="00823878" w:rsidRDefault="00823878" w:rsidP="00823878">
      <w:r>
        <w:lastRenderedPageBreak/>
        <w:t>To ensure the</w:t>
      </w:r>
      <w:r w:rsidR="00AE46A5">
        <w:t xml:space="preserve"> best particulars of this event can be captured</w:t>
      </w:r>
      <w:r w:rsidR="007A596E">
        <w:t>,</w:t>
      </w:r>
      <w:r w:rsidR="00AE46A5">
        <w:t xml:space="preserve"> an extremely fine single bias was used to </w:t>
      </w:r>
      <w:r w:rsidR="007A596E">
        <w:t xml:space="preserve">have a mesh size as fine as 0.0004 at the tip of the jet. This is to allow the best representation of true velocity to be demonstrated. </w:t>
      </w:r>
    </w:p>
    <w:p w14:paraId="1E84FC0C" w14:textId="1454FED2" w:rsidR="00C32B11" w:rsidRDefault="00C32B11" w:rsidP="00C32B11">
      <w:pPr>
        <w:pStyle w:val="Heading2"/>
        <w:numPr>
          <w:ilvl w:val="1"/>
          <w:numId w:val="3"/>
        </w:numPr>
      </w:pPr>
      <w:bookmarkStart w:id="104" w:name="_Toc218597395"/>
      <w:r>
        <w:t>Velocity Analysis</w:t>
      </w:r>
      <w:r w:rsidR="002856CB">
        <w:t xml:space="preserve"> (3D)</w:t>
      </w:r>
      <w:bookmarkEnd w:id="104"/>
    </w:p>
    <w:p w14:paraId="631C280D" w14:textId="5F18D7E3" w:rsidR="00E304CB" w:rsidRDefault="00E304CB" w:rsidP="00E304CB">
      <w:pPr>
        <w:pStyle w:val="Heading3"/>
        <w:numPr>
          <w:ilvl w:val="2"/>
          <w:numId w:val="3"/>
        </w:numPr>
      </w:pPr>
      <w:bookmarkStart w:id="105" w:name="_Toc218597396"/>
      <w:r>
        <w:t>Velocity Plots at Liner Collapse</w:t>
      </w:r>
      <w:bookmarkEnd w:id="105"/>
    </w:p>
    <w:p w14:paraId="08644A3C" w14:textId="77777777" w:rsidR="000D570B" w:rsidRDefault="000D570B" w:rsidP="000D570B">
      <w:pPr>
        <w:keepNext/>
        <w:jc w:val="center"/>
      </w:pPr>
      <w:r>
        <w:rPr>
          <w:noProof/>
        </w:rPr>
        <w:drawing>
          <wp:inline distT="0" distB="0" distL="0" distR="0" wp14:anchorId="7B0F0EF0" wp14:editId="67D18E88">
            <wp:extent cx="3931373" cy="4110825"/>
            <wp:effectExtent l="0" t="0" r="0" b="4445"/>
            <wp:docPr id="165026472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935985" cy="4115648"/>
                    </a:xfrm>
                    <a:prstGeom prst="rect">
                      <a:avLst/>
                    </a:prstGeom>
                    <a:noFill/>
                    <a:ln>
                      <a:noFill/>
                    </a:ln>
                  </pic:spPr>
                </pic:pic>
              </a:graphicData>
            </a:graphic>
          </wp:inline>
        </w:drawing>
      </w:r>
    </w:p>
    <w:p w14:paraId="474CDC74" w14:textId="749FF846" w:rsidR="00A875A1" w:rsidRDefault="000D570B" w:rsidP="000D570B">
      <w:pPr>
        <w:pStyle w:val="Caption"/>
        <w:jc w:val="center"/>
      </w:pPr>
      <w:bookmarkStart w:id="106" w:name="_Toc218597462"/>
      <w:r>
        <w:t xml:space="preserve">Figure </w:t>
      </w:r>
      <w:r>
        <w:fldChar w:fldCharType="begin"/>
      </w:r>
      <w:r>
        <w:instrText xml:space="preserve"> SEQ Figure \* ARABIC </w:instrText>
      </w:r>
      <w:r>
        <w:fldChar w:fldCharType="separate"/>
      </w:r>
      <w:r w:rsidR="00C24181">
        <w:rPr>
          <w:noProof/>
        </w:rPr>
        <w:t>37</w:t>
      </w:r>
      <w:r>
        <w:fldChar w:fldCharType="end"/>
      </w:r>
      <w:r>
        <w:t xml:space="preserve"> - 3D Model Velocity Plots at Liner Collapse</w:t>
      </w:r>
      <w:bookmarkEnd w:id="106"/>
    </w:p>
    <w:p w14:paraId="1F7669EA" w14:textId="77777777" w:rsidR="000D570B" w:rsidRDefault="000D570B" w:rsidP="000D570B">
      <w:pPr>
        <w:keepNext/>
        <w:jc w:val="center"/>
      </w:pPr>
      <w:r>
        <w:rPr>
          <w:noProof/>
        </w:rPr>
        <w:drawing>
          <wp:inline distT="0" distB="0" distL="0" distR="0" wp14:anchorId="1EAE05C9" wp14:editId="71F0A132">
            <wp:extent cx="4325620" cy="1828800"/>
            <wp:effectExtent l="0" t="0" r="0" b="0"/>
            <wp:docPr id="152057080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325620" cy="1828800"/>
                    </a:xfrm>
                    <a:prstGeom prst="rect">
                      <a:avLst/>
                    </a:prstGeom>
                    <a:noFill/>
                    <a:ln>
                      <a:noFill/>
                    </a:ln>
                  </pic:spPr>
                </pic:pic>
              </a:graphicData>
            </a:graphic>
          </wp:inline>
        </w:drawing>
      </w:r>
    </w:p>
    <w:p w14:paraId="7533763E" w14:textId="5F6734DA" w:rsidR="000D570B" w:rsidRDefault="000D570B" w:rsidP="000D570B">
      <w:pPr>
        <w:pStyle w:val="Caption"/>
        <w:jc w:val="center"/>
      </w:pPr>
      <w:bookmarkStart w:id="107" w:name="_Toc218597463"/>
      <w:r>
        <w:t xml:space="preserve">Figure </w:t>
      </w:r>
      <w:r>
        <w:fldChar w:fldCharType="begin"/>
      </w:r>
      <w:r>
        <w:instrText xml:space="preserve"> SEQ Figure \* ARABIC </w:instrText>
      </w:r>
      <w:r>
        <w:fldChar w:fldCharType="separate"/>
      </w:r>
      <w:r w:rsidR="00C24181">
        <w:rPr>
          <w:noProof/>
        </w:rPr>
        <w:t>38</w:t>
      </w:r>
      <w:r>
        <w:fldChar w:fldCharType="end"/>
      </w:r>
      <w:r>
        <w:t xml:space="preserve"> - 3D Model Velocity Nodes at Liner Collapse</w:t>
      </w:r>
      <w:bookmarkEnd w:id="107"/>
    </w:p>
    <w:p w14:paraId="3BF6CDD9" w14:textId="7216C083" w:rsidR="007B67F3" w:rsidRPr="007B67F3" w:rsidRDefault="008B4BA1" w:rsidP="007B67F3">
      <w:r>
        <w:t>Figures</w:t>
      </w:r>
      <w:r w:rsidR="007B67F3">
        <w:t xml:space="preserve"> 37 and 38</w:t>
      </w:r>
      <w:r>
        <w:t>,</w:t>
      </w:r>
      <w:r w:rsidR="007B67F3">
        <w:t xml:space="preserve"> respectively</w:t>
      </w:r>
      <w:r>
        <w:t>,</w:t>
      </w:r>
      <w:r w:rsidR="007B67F3">
        <w:t xml:space="preserve"> show </w:t>
      </w:r>
      <w:r>
        <w:t xml:space="preserve">the velocities captured at initial liner collapse. </w:t>
      </w:r>
      <w:r w:rsidR="00DB3B38">
        <w:t xml:space="preserve">Figure 37 supports existing literature that the </w:t>
      </w:r>
      <w:r w:rsidR="00863430">
        <w:t xml:space="preserve">velocity plot at the initial collapse should </w:t>
      </w:r>
      <w:r w:rsidR="00863430">
        <w:lastRenderedPageBreak/>
        <w:t xml:space="preserve">be </w:t>
      </w:r>
      <w:r w:rsidR="00D5104F">
        <w:t>approximately</w:t>
      </w:r>
      <w:r w:rsidR="00863430">
        <w:t xml:space="preserve"> 2000-3000m/s</w:t>
      </w:r>
      <w:r w:rsidR="00032CF4">
        <w:t>,</w:t>
      </w:r>
      <w:r w:rsidR="00863430">
        <w:t xml:space="preserve"> as the jet has not fully formed</w:t>
      </w:r>
      <w:r w:rsidR="00032CF4">
        <w:t xml:space="preserve"> and therefore will be subject to higher pressure with further collapse</w:t>
      </w:r>
      <w:r w:rsidR="003A201B">
        <w:t xml:space="preserve">, increasing the velocity of the jet </w:t>
      </w:r>
      <w:sdt>
        <w:sdtPr>
          <w:id w:val="475258401"/>
          <w:citation/>
        </w:sdtPr>
        <w:sdtContent>
          <w:r w:rsidR="00032CF4">
            <w:fldChar w:fldCharType="begin"/>
          </w:r>
          <w:r w:rsidR="00032CF4">
            <w:instrText xml:space="preserve"> CITATION SZa19 \l 2057 </w:instrText>
          </w:r>
          <w:r w:rsidR="00032CF4">
            <w:fldChar w:fldCharType="separate"/>
          </w:r>
          <w:r w:rsidR="00392FA7">
            <w:rPr>
              <w:noProof/>
            </w:rPr>
            <w:t>[25]</w:t>
          </w:r>
          <w:r w:rsidR="00032CF4">
            <w:fldChar w:fldCharType="end"/>
          </w:r>
        </w:sdtContent>
      </w:sdt>
      <w:r w:rsidR="00863430">
        <w:t xml:space="preserve">. </w:t>
      </w:r>
    </w:p>
    <w:p w14:paraId="5B34ECA9" w14:textId="1867F85F" w:rsidR="00E304CB" w:rsidRDefault="00E304CB" w:rsidP="00E304CB">
      <w:pPr>
        <w:pStyle w:val="Heading3"/>
        <w:numPr>
          <w:ilvl w:val="2"/>
          <w:numId w:val="3"/>
        </w:numPr>
      </w:pPr>
      <w:bookmarkStart w:id="108" w:name="_Toc218597397"/>
      <w:r>
        <w:t>Velocity Plots at Tip of Fully Formed Jet</w:t>
      </w:r>
      <w:bookmarkEnd w:id="108"/>
    </w:p>
    <w:p w14:paraId="7A105F14" w14:textId="77777777" w:rsidR="00AF14DA" w:rsidRDefault="00AF14DA" w:rsidP="00AF14DA">
      <w:pPr>
        <w:keepNext/>
      </w:pPr>
      <w:r>
        <w:rPr>
          <w:noProof/>
        </w:rPr>
        <w:drawing>
          <wp:inline distT="0" distB="0" distL="0" distR="0" wp14:anchorId="3BFB2436" wp14:editId="0B203131">
            <wp:extent cx="5731510" cy="2547620"/>
            <wp:effectExtent l="0" t="0" r="2540" b="5080"/>
            <wp:docPr id="84927663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2547620"/>
                    </a:xfrm>
                    <a:prstGeom prst="rect">
                      <a:avLst/>
                    </a:prstGeom>
                    <a:noFill/>
                    <a:ln>
                      <a:noFill/>
                    </a:ln>
                  </pic:spPr>
                </pic:pic>
              </a:graphicData>
            </a:graphic>
          </wp:inline>
        </w:drawing>
      </w:r>
    </w:p>
    <w:p w14:paraId="7DEE059A" w14:textId="68A1A78A" w:rsidR="003A201B" w:rsidRDefault="00AF14DA" w:rsidP="00AF14DA">
      <w:pPr>
        <w:pStyle w:val="Caption"/>
        <w:jc w:val="center"/>
      </w:pPr>
      <w:bookmarkStart w:id="109" w:name="_Toc218597464"/>
      <w:r>
        <w:t xml:space="preserve">Figure </w:t>
      </w:r>
      <w:r>
        <w:fldChar w:fldCharType="begin"/>
      </w:r>
      <w:r>
        <w:instrText xml:space="preserve"> SEQ Figure \* ARABIC </w:instrText>
      </w:r>
      <w:r>
        <w:fldChar w:fldCharType="separate"/>
      </w:r>
      <w:r w:rsidR="00C24181">
        <w:rPr>
          <w:noProof/>
        </w:rPr>
        <w:t>39</w:t>
      </w:r>
      <w:r>
        <w:fldChar w:fldCharType="end"/>
      </w:r>
      <w:r>
        <w:t xml:space="preserve"> - 3D Model Velocity Plots of Fully Formed Jet Tip</w:t>
      </w:r>
      <w:bookmarkEnd w:id="109"/>
    </w:p>
    <w:p w14:paraId="2AEABBD8" w14:textId="77777777" w:rsidR="00D5104F" w:rsidRDefault="00D5104F" w:rsidP="00D5104F">
      <w:pPr>
        <w:keepNext/>
      </w:pPr>
      <w:r>
        <w:rPr>
          <w:noProof/>
        </w:rPr>
        <w:drawing>
          <wp:inline distT="0" distB="0" distL="0" distR="0" wp14:anchorId="158F104E" wp14:editId="63E26E1E">
            <wp:extent cx="5731510" cy="3326130"/>
            <wp:effectExtent l="0" t="0" r="2540" b="7620"/>
            <wp:docPr id="197982653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3326130"/>
                    </a:xfrm>
                    <a:prstGeom prst="rect">
                      <a:avLst/>
                    </a:prstGeom>
                    <a:noFill/>
                    <a:ln>
                      <a:noFill/>
                    </a:ln>
                  </pic:spPr>
                </pic:pic>
              </a:graphicData>
            </a:graphic>
          </wp:inline>
        </w:drawing>
      </w:r>
    </w:p>
    <w:p w14:paraId="084C1F1A" w14:textId="1260504F" w:rsidR="00AF14DA" w:rsidRDefault="00D5104F" w:rsidP="00D5104F">
      <w:pPr>
        <w:pStyle w:val="Caption"/>
        <w:jc w:val="center"/>
      </w:pPr>
      <w:bookmarkStart w:id="110" w:name="_Toc218597465"/>
      <w:r>
        <w:t xml:space="preserve">Figure </w:t>
      </w:r>
      <w:r>
        <w:fldChar w:fldCharType="begin"/>
      </w:r>
      <w:r>
        <w:instrText xml:space="preserve"> SEQ Figure \* ARABIC </w:instrText>
      </w:r>
      <w:r>
        <w:fldChar w:fldCharType="separate"/>
      </w:r>
      <w:r w:rsidR="00C24181">
        <w:rPr>
          <w:noProof/>
        </w:rPr>
        <w:t>40</w:t>
      </w:r>
      <w:r>
        <w:fldChar w:fldCharType="end"/>
      </w:r>
      <w:r>
        <w:t xml:space="preserve"> - 3D Model Velocity Nodes of Fully Formed Jet Tip</w:t>
      </w:r>
      <w:bookmarkEnd w:id="110"/>
    </w:p>
    <w:p w14:paraId="71E5294F" w14:textId="1C263D6A" w:rsidR="00D5104F" w:rsidRPr="00D5104F" w:rsidRDefault="00C91027" w:rsidP="00D5104F">
      <w:r>
        <w:t xml:space="preserve">Figures 39 and 40 indicate the velocities at the tip of the jet once fully formed. Figure 39 indicates that the jet peaks at 6500-7000m/s before declining. This is the expected velocity of a </w:t>
      </w:r>
      <w:r w:rsidR="004873F4">
        <w:t xml:space="preserve">Composition B and </w:t>
      </w:r>
      <w:r w:rsidR="008278F6">
        <w:t xml:space="preserve">2mm </w:t>
      </w:r>
      <w:r w:rsidR="004873F4">
        <w:t>copper-lined shaped charge</w:t>
      </w:r>
      <w:r w:rsidR="00F96758">
        <w:t>,</w:t>
      </w:r>
      <w:r w:rsidR="004873F4">
        <w:t xml:space="preserve"> as seen in the 2D Design 3</w:t>
      </w:r>
      <w:r w:rsidR="003B3BEA">
        <w:t xml:space="preserve"> and in existing literature </w:t>
      </w:r>
      <w:sdt>
        <w:sdtPr>
          <w:id w:val="2067522812"/>
          <w:citation/>
        </w:sdtPr>
        <w:sdtContent>
          <w:r w:rsidR="003B3BEA">
            <w:fldChar w:fldCharType="begin"/>
          </w:r>
          <w:r w:rsidR="003B3BEA">
            <w:instrText xml:space="preserve"> CITATION Kun24 \l 2057 </w:instrText>
          </w:r>
          <w:r w:rsidR="003B3BEA">
            <w:fldChar w:fldCharType="separate"/>
          </w:r>
          <w:r w:rsidR="00392FA7">
            <w:rPr>
              <w:noProof/>
            </w:rPr>
            <w:t>[18]</w:t>
          </w:r>
          <w:r w:rsidR="003B3BEA">
            <w:fldChar w:fldCharType="end"/>
          </w:r>
        </w:sdtContent>
      </w:sdt>
      <w:sdt>
        <w:sdtPr>
          <w:id w:val="1939412999"/>
          <w:citation/>
        </w:sdtPr>
        <w:sdtContent>
          <w:r w:rsidR="00F96758">
            <w:fldChar w:fldCharType="begin"/>
          </w:r>
          <w:r w:rsidR="00F96758">
            <w:instrText xml:space="preserve"> CITATION SZa19 \l 2057 </w:instrText>
          </w:r>
          <w:r w:rsidR="00F96758">
            <w:fldChar w:fldCharType="separate"/>
          </w:r>
          <w:r w:rsidR="00392FA7">
            <w:rPr>
              <w:noProof/>
            </w:rPr>
            <w:t xml:space="preserve"> [25]</w:t>
          </w:r>
          <w:r w:rsidR="00F96758">
            <w:fldChar w:fldCharType="end"/>
          </w:r>
        </w:sdtContent>
      </w:sdt>
      <w:r w:rsidR="004873F4">
        <w:t xml:space="preserve">. </w:t>
      </w:r>
    </w:p>
    <w:p w14:paraId="69EF86E5" w14:textId="594FE08A" w:rsidR="00E304CB" w:rsidRDefault="00E304CB" w:rsidP="00E304CB">
      <w:pPr>
        <w:pStyle w:val="Heading3"/>
        <w:numPr>
          <w:ilvl w:val="2"/>
          <w:numId w:val="3"/>
        </w:numPr>
      </w:pPr>
      <w:bookmarkStart w:id="111" w:name="_Toc218597398"/>
      <w:r>
        <w:lastRenderedPageBreak/>
        <w:t xml:space="preserve">Velocity Plots at </w:t>
      </w:r>
      <w:r w:rsidR="00AF14DA">
        <w:t xml:space="preserve">the </w:t>
      </w:r>
      <w:r>
        <w:t xml:space="preserve">Rear of </w:t>
      </w:r>
      <w:r w:rsidR="00AF14DA">
        <w:t xml:space="preserve">a </w:t>
      </w:r>
      <w:r>
        <w:t>Fully Formed Jet</w:t>
      </w:r>
      <w:bookmarkEnd w:id="111"/>
    </w:p>
    <w:p w14:paraId="787DD684" w14:textId="77777777" w:rsidR="00C37E13" w:rsidRDefault="00C37E13" w:rsidP="00C37E13">
      <w:pPr>
        <w:keepNext/>
        <w:jc w:val="center"/>
      </w:pPr>
      <w:r>
        <w:rPr>
          <w:noProof/>
        </w:rPr>
        <w:drawing>
          <wp:inline distT="0" distB="0" distL="0" distR="0" wp14:anchorId="7673E533" wp14:editId="18C992DC">
            <wp:extent cx="5731510" cy="2571750"/>
            <wp:effectExtent l="0" t="0" r="2540" b="0"/>
            <wp:docPr id="201848166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2571750"/>
                    </a:xfrm>
                    <a:prstGeom prst="rect">
                      <a:avLst/>
                    </a:prstGeom>
                    <a:noFill/>
                    <a:ln>
                      <a:noFill/>
                    </a:ln>
                  </pic:spPr>
                </pic:pic>
              </a:graphicData>
            </a:graphic>
          </wp:inline>
        </w:drawing>
      </w:r>
    </w:p>
    <w:p w14:paraId="7B12DAD7" w14:textId="79653860" w:rsidR="00F96758" w:rsidRDefault="00C37E13" w:rsidP="00C37E13">
      <w:pPr>
        <w:pStyle w:val="Caption"/>
        <w:jc w:val="center"/>
      </w:pPr>
      <w:bookmarkStart w:id="112" w:name="_Toc218597466"/>
      <w:r>
        <w:t xml:space="preserve">Figure </w:t>
      </w:r>
      <w:r>
        <w:fldChar w:fldCharType="begin"/>
      </w:r>
      <w:r>
        <w:instrText xml:space="preserve"> SEQ Figure \* ARABIC </w:instrText>
      </w:r>
      <w:r>
        <w:fldChar w:fldCharType="separate"/>
      </w:r>
      <w:r w:rsidR="00C24181">
        <w:rPr>
          <w:noProof/>
        </w:rPr>
        <w:t>41</w:t>
      </w:r>
      <w:r>
        <w:fldChar w:fldCharType="end"/>
      </w:r>
      <w:r>
        <w:t xml:space="preserve"> - 3D Model Velocity Plots at Rear of Liner</w:t>
      </w:r>
      <w:bookmarkEnd w:id="112"/>
    </w:p>
    <w:p w14:paraId="392A61CB" w14:textId="77777777" w:rsidR="00884940" w:rsidRDefault="00884940" w:rsidP="00884940">
      <w:pPr>
        <w:keepNext/>
      </w:pPr>
      <w:r>
        <w:rPr>
          <w:noProof/>
        </w:rPr>
        <w:drawing>
          <wp:inline distT="0" distB="0" distL="0" distR="0" wp14:anchorId="55B87B4C" wp14:editId="7EB0873D">
            <wp:extent cx="5731510" cy="4413250"/>
            <wp:effectExtent l="0" t="0" r="2540" b="6350"/>
            <wp:docPr id="45677636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4413250"/>
                    </a:xfrm>
                    <a:prstGeom prst="rect">
                      <a:avLst/>
                    </a:prstGeom>
                    <a:noFill/>
                    <a:ln>
                      <a:noFill/>
                    </a:ln>
                  </pic:spPr>
                </pic:pic>
              </a:graphicData>
            </a:graphic>
          </wp:inline>
        </w:drawing>
      </w:r>
    </w:p>
    <w:p w14:paraId="538FD4AC" w14:textId="5E103E1B" w:rsidR="00C37E13" w:rsidRDefault="00884940" w:rsidP="0017678E">
      <w:pPr>
        <w:pStyle w:val="Caption"/>
        <w:jc w:val="center"/>
      </w:pPr>
      <w:bookmarkStart w:id="113" w:name="_Toc218597467"/>
      <w:r>
        <w:t xml:space="preserve">Figure </w:t>
      </w:r>
      <w:r>
        <w:fldChar w:fldCharType="begin"/>
      </w:r>
      <w:r>
        <w:instrText xml:space="preserve"> SEQ Figure \* ARABIC </w:instrText>
      </w:r>
      <w:r>
        <w:fldChar w:fldCharType="separate"/>
      </w:r>
      <w:r w:rsidR="00C24181">
        <w:rPr>
          <w:noProof/>
        </w:rPr>
        <w:t>42</w:t>
      </w:r>
      <w:r>
        <w:fldChar w:fldCharType="end"/>
      </w:r>
      <w:r>
        <w:t xml:space="preserve"> - 3D Model Velocity Nodes at Rear of Liner</w:t>
      </w:r>
      <w:bookmarkEnd w:id="113"/>
    </w:p>
    <w:p w14:paraId="213A3800" w14:textId="4A965A2D" w:rsidR="0017678E" w:rsidRPr="0017678E" w:rsidRDefault="001C5521" w:rsidP="0017678E">
      <w:r>
        <w:t>Figures</w:t>
      </w:r>
      <w:r w:rsidR="0017678E">
        <w:t xml:space="preserve"> 41 and 42 </w:t>
      </w:r>
      <w:r w:rsidR="0002105D">
        <w:t xml:space="preserve">are velocity plots taken at the rear of the shaped jet. </w:t>
      </w:r>
      <w:r w:rsidR="00DF693D">
        <w:t>This segment is known as the slug</w:t>
      </w:r>
      <w:r w:rsidR="00925BDE">
        <w:t>,</w:t>
      </w:r>
      <w:r w:rsidR="00DF693D">
        <w:t xml:space="preserve"> and </w:t>
      </w:r>
      <w:r w:rsidR="00925BDE">
        <w:t>a much denser part of the jet made up of parts of the liner that have not fully formed</w:t>
      </w:r>
      <w:r w:rsidR="002A0A21">
        <w:t xml:space="preserve"> and therefore </w:t>
      </w:r>
      <w:r w:rsidR="00482B09">
        <w:t xml:space="preserve">a velocity gradient exists </w:t>
      </w:r>
      <w:r w:rsidR="00DC2074">
        <w:t xml:space="preserve">between the tip and </w:t>
      </w:r>
      <w:r w:rsidR="00DC2074">
        <w:lastRenderedPageBreak/>
        <w:t>slug of the liner</w:t>
      </w:r>
      <w:r w:rsidR="00D63781">
        <w:t>,</w:t>
      </w:r>
      <w:r w:rsidR="00E9795F">
        <w:t xml:space="preserve"> as</w:t>
      </w:r>
      <w:r w:rsidR="00D63781">
        <w:t xml:space="preserve"> supported by</w:t>
      </w:r>
      <w:r w:rsidR="000D75F7">
        <w:t xml:space="preserve"> </w:t>
      </w:r>
      <w:r w:rsidR="00D63781">
        <w:t>Fig.</w:t>
      </w:r>
      <w:r w:rsidR="000D75F7">
        <w:t xml:space="preserve"> 8 in </w:t>
      </w:r>
      <w:sdt>
        <w:sdtPr>
          <w:id w:val="-618297347"/>
          <w:citation/>
        </w:sdtPr>
        <w:sdtContent>
          <w:r w:rsidR="00F45BFF">
            <w:fldChar w:fldCharType="begin"/>
          </w:r>
          <w:r w:rsidR="00F45BFF">
            <w:instrText xml:space="preserve"> CITATION Dav84 \l 2057 </w:instrText>
          </w:r>
          <w:r w:rsidR="00F45BFF">
            <w:fldChar w:fldCharType="separate"/>
          </w:r>
          <w:r w:rsidR="00392FA7">
            <w:rPr>
              <w:noProof/>
            </w:rPr>
            <w:t>[26]</w:t>
          </w:r>
          <w:r w:rsidR="00F45BFF">
            <w:fldChar w:fldCharType="end"/>
          </w:r>
        </w:sdtContent>
      </w:sdt>
      <w:r w:rsidR="00925BDE">
        <w:t xml:space="preserve">. The </w:t>
      </w:r>
      <w:r w:rsidR="009B7966">
        <w:t xml:space="preserve">exact </w:t>
      </w:r>
      <w:r w:rsidR="002E3190">
        <w:t>velocity of a shaped charge slug</w:t>
      </w:r>
      <w:r w:rsidR="00887AF2">
        <w:t xml:space="preserve"> is also dependent on the type of liner and dimension</w:t>
      </w:r>
      <w:r w:rsidR="00810495">
        <w:t>,</w:t>
      </w:r>
      <w:r w:rsidR="00887AF2">
        <w:t xml:space="preserve"> as well as </w:t>
      </w:r>
      <w:r w:rsidR="00810495">
        <w:t xml:space="preserve">the </w:t>
      </w:r>
      <w:r w:rsidR="00887AF2">
        <w:t>explosive used</w:t>
      </w:r>
      <w:r w:rsidR="00810495">
        <w:t>,</w:t>
      </w:r>
      <w:r w:rsidR="00887AF2">
        <w:t xml:space="preserve"> but typically </w:t>
      </w:r>
      <w:r w:rsidR="00810495">
        <w:t xml:space="preserve">reaches velocities of 1000-3000m/s at its peak </w:t>
      </w:r>
      <w:sdt>
        <w:sdtPr>
          <w:id w:val="361791284"/>
          <w:citation/>
        </w:sdtPr>
        <w:sdtContent>
          <w:r w:rsidR="00810495">
            <w:fldChar w:fldCharType="begin"/>
          </w:r>
          <w:r w:rsidR="00810495">
            <w:instrText xml:space="preserve"> CITATION Jar16 \l 2057 </w:instrText>
          </w:r>
          <w:r w:rsidR="00810495">
            <w:fldChar w:fldCharType="separate"/>
          </w:r>
          <w:r w:rsidR="00392FA7">
            <w:rPr>
              <w:noProof/>
            </w:rPr>
            <w:t>[27]</w:t>
          </w:r>
          <w:r w:rsidR="00810495">
            <w:fldChar w:fldCharType="end"/>
          </w:r>
        </w:sdtContent>
      </w:sdt>
      <w:r w:rsidR="006B4A80">
        <w:t xml:space="preserve">. This </w:t>
      </w:r>
      <w:r w:rsidR="00BC70A2">
        <w:t xml:space="preserve">is a good agreement with the velocities recorded in this 3D model. </w:t>
      </w:r>
    </w:p>
    <w:p w14:paraId="164A6D33" w14:textId="1B4167CD" w:rsidR="00B6762B" w:rsidRDefault="00B6762B" w:rsidP="00B6762B">
      <w:pPr>
        <w:pStyle w:val="Heading1"/>
        <w:numPr>
          <w:ilvl w:val="0"/>
          <w:numId w:val="3"/>
        </w:numPr>
      </w:pPr>
      <w:bookmarkStart w:id="114" w:name="_Toc218597399"/>
      <w:r>
        <w:t>Smooth Particle Hydrodynamics</w:t>
      </w:r>
      <w:r w:rsidR="00190E79">
        <w:t xml:space="preserve"> (SPH)</w:t>
      </w:r>
      <w:bookmarkEnd w:id="114"/>
    </w:p>
    <w:p w14:paraId="407F6EB4" w14:textId="1E56228D" w:rsidR="00A40CA6" w:rsidRDefault="00190E79" w:rsidP="00190E79">
      <w:r>
        <w:t xml:space="preserve">SPH is a key modelling tool when dealing </w:t>
      </w:r>
      <w:r w:rsidR="00BA3265">
        <w:t xml:space="preserve">with models that will undergo severe plastic deformation. </w:t>
      </w:r>
      <w:r w:rsidR="00AF6B3B">
        <w:t>Using</w:t>
      </w:r>
      <w:r w:rsidR="00BA3265">
        <w:t xml:space="preserve"> SPH prevents element distortion and failure </w:t>
      </w:r>
      <w:r w:rsidR="00AF6B3B">
        <w:t>due</w:t>
      </w:r>
      <w:r w:rsidR="00BA3265">
        <w:t xml:space="preserve"> to the removal of meshing in the model. The SPH allows a targeted area, in this case, the Liner, to flow freely without the risk of distortion. This enables a realistic material flow</w:t>
      </w:r>
      <w:r w:rsidR="00AF6B3B">
        <w:t>,</w:t>
      </w:r>
      <w:r w:rsidR="00BA3265">
        <w:t xml:space="preserve"> like a shaped charge would</w:t>
      </w:r>
      <w:r w:rsidR="00AF6B3B">
        <w:t>,</w:t>
      </w:r>
      <w:r w:rsidR="00BA3265">
        <w:t xml:space="preserve"> as they act </w:t>
      </w:r>
      <w:r w:rsidR="00AF6B3B">
        <w:t>hydrodynamically when under high loads</w:t>
      </w:r>
      <w:r w:rsidR="00A810A0">
        <w:t xml:space="preserve"> </w:t>
      </w:r>
      <w:sdt>
        <w:sdtPr>
          <w:id w:val="-383246538"/>
          <w:citation/>
        </w:sdtPr>
        <w:sdtContent>
          <w:r w:rsidR="00A810A0">
            <w:fldChar w:fldCharType="begin"/>
          </w:r>
          <w:r w:rsidR="00A810A0">
            <w:instrText xml:space="preserve"> CITATION JJM92 \l 2057 </w:instrText>
          </w:r>
          <w:r w:rsidR="00A810A0">
            <w:fldChar w:fldCharType="separate"/>
          </w:r>
          <w:r w:rsidR="00392FA7">
            <w:rPr>
              <w:noProof/>
            </w:rPr>
            <w:t>[28]</w:t>
          </w:r>
          <w:r w:rsidR="00A810A0">
            <w:fldChar w:fldCharType="end"/>
          </w:r>
        </w:sdtContent>
      </w:sdt>
      <w:r w:rsidR="00AF6B3B">
        <w:t>.</w:t>
      </w:r>
      <w:r w:rsidR="008820A1">
        <w:t xml:space="preserve"> Due to this</w:t>
      </w:r>
      <w:r w:rsidR="006C5AFE">
        <w:t>,</w:t>
      </w:r>
      <w:r w:rsidR="008820A1">
        <w:t xml:space="preserve"> SPH can reliably demons</w:t>
      </w:r>
      <w:r w:rsidR="006C5AFE">
        <w:t xml:space="preserve">trate the Munroe effect than </w:t>
      </w:r>
      <w:r w:rsidR="00A40CA6">
        <w:t>Lagrangian elements can</w:t>
      </w:r>
      <w:r w:rsidR="00A810A0">
        <w:t>,</w:t>
      </w:r>
      <w:r w:rsidR="007064C6">
        <w:t xml:space="preserve"> but at the cost of intense computer load</w:t>
      </w:r>
      <w:r w:rsidR="00A810A0">
        <w:t xml:space="preserve"> and time</w:t>
      </w:r>
      <w:r w:rsidR="00A40CA6">
        <w:t>.</w:t>
      </w:r>
    </w:p>
    <w:p w14:paraId="52FE9C31" w14:textId="77777777" w:rsidR="00A40CA6" w:rsidRDefault="00A40CA6" w:rsidP="00A40CA6">
      <w:pPr>
        <w:keepNext/>
      </w:pPr>
      <w:r>
        <w:rPr>
          <w:noProof/>
        </w:rPr>
        <w:drawing>
          <wp:inline distT="0" distB="0" distL="0" distR="0" wp14:anchorId="2EA15E2B" wp14:editId="18B676E3">
            <wp:extent cx="5731510" cy="2627630"/>
            <wp:effectExtent l="0" t="0" r="2540" b="1270"/>
            <wp:docPr id="1459417242"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A screenshot of a computer&#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2627630"/>
                    </a:xfrm>
                    <a:prstGeom prst="rect">
                      <a:avLst/>
                    </a:prstGeom>
                    <a:noFill/>
                    <a:ln>
                      <a:noFill/>
                    </a:ln>
                  </pic:spPr>
                </pic:pic>
              </a:graphicData>
            </a:graphic>
          </wp:inline>
        </w:drawing>
      </w:r>
    </w:p>
    <w:p w14:paraId="2A624248" w14:textId="495C1EF7" w:rsidR="00A40CA6" w:rsidRDefault="00A40CA6" w:rsidP="00A40CA6">
      <w:pPr>
        <w:pStyle w:val="Caption"/>
        <w:jc w:val="center"/>
      </w:pPr>
      <w:bookmarkStart w:id="115" w:name="_Toc218597468"/>
      <w:r>
        <w:t xml:space="preserve">Figure </w:t>
      </w:r>
      <w:r>
        <w:fldChar w:fldCharType="begin"/>
      </w:r>
      <w:r>
        <w:instrText xml:space="preserve"> SEQ Figure \* ARABIC </w:instrText>
      </w:r>
      <w:r>
        <w:fldChar w:fldCharType="separate"/>
      </w:r>
      <w:r w:rsidR="00C24181">
        <w:rPr>
          <w:noProof/>
        </w:rPr>
        <w:t>43</w:t>
      </w:r>
      <w:r>
        <w:fldChar w:fldCharType="end"/>
      </w:r>
      <w:r>
        <w:t xml:space="preserve"> - SPH Step 198</w:t>
      </w:r>
      <w:bookmarkEnd w:id="115"/>
    </w:p>
    <w:p w14:paraId="7609E541" w14:textId="49B504A1" w:rsidR="00190E79" w:rsidRPr="00190E79" w:rsidRDefault="00A40CA6" w:rsidP="00190E79">
      <w:r>
        <w:t xml:space="preserve"> </w:t>
      </w:r>
    </w:p>
    <w:p w14:paraId="5C26DD88" w14:textId="1820ED84" w:rsidR="00BC70A2" w:rsidRDefault="00A40CA6" w:rsidP="00BC70A2">
      <w:r>
        <w:t xml:space="preserve">Figure 43 shows the </w:t>
      </w:r>
      <w:r w:rsidR="007064C6">
        <w:t xml:space="preserve">initiation of SPH at step 198. This time frame was selected </w:t>
      </w:r>
      <w:r w:rsidR="00A810A0">
        <w:t xml:space="preserve">because </w:t>
      </w:r>
      <w:r w:rsidR="007064C6">
        <w:t>this is the beginning of the load onto the liner</w:t>
      </w:r>
      <w:r w:rsidR="00A810A0">
        <w:t>, and therefore, no effects would be present prior.</w:t>
      </w:r>
    </w:p>
    <w:p w14:paraId="3797A104" w14:textId="77777777" w:rsidR="009D4ACB" w:rsidRDefault="009D4ACB" w:rsidP="009D4ACB">
      <w:pPr>
        <w:keepNext/>
      </w:pPr>
      <w:r>
        <w:rPr>
          <w:noProof/>
        </w:rPr>
        <w:lastRenderedPageBreak/>
        <w:drawing>
          <wp:inline distT="0" distB="0" distL="0" distR="0" wp14:anchorId="46468433" wp14:editId="2389AAAE">
            <wp:extent cx="5731510" cy="2508250"/>
            <wp:effectExtent l="0" t="0" r="2540" b="6350"/>
            <wp:docPr id="952638509" name="Picture 4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A screenshot of a computer screen&#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2508250"/>
                    </a:xfrm>
                    <a:prstGeom prst="rect">
                      <a:avLst/>
                    </a:prstGeom>
                    <a:noFill/>
                    <a:ln>
                      <a:noFill/>
                    </a:ln>
                  </pic:spPr>
                </pic:pic>
              </a:graphicData>
            </a:graphic>
          </wp:inline>
        </w:drawing>
      </w:r>
    </w:p>
    <w:p w14:paraId="5F072EB7" w14:textId="4E7C816F" w:rsidR="00A810A0" w:rsidRDefault="009D4ACB" w:rsidP="009D4ACB">
      <w:pPr>
        <w:pStyle w:val="Caption"/>
        <w:jc w:val="center"/>
      </w:pPr>
      <w:bookmarkStart w:id="116" w:name="_Toc218597469"/>
      <w:r>
        <w:t xml:space="preserve">Figure </w:t>
      </w:r>
      <w:r>
        <w:fldChar w:fldCharType="begin"/>
      </w:r>
      <w:r>
        <w:instrText xml:space="preserve"> SEQ Figure \* ARABIC </w:instrText>
      </w:r>
      <w:r>
        <w:fldChar w:fldCharType="separate"/>
      </w:r>
      <w:r w:rsidR="00C24181">
        <w:rPr>
          <w:noProof/>
        </w:rPr>
        <w:t>44</w:t>
      </w:r>
      <w:r>
        <w:fldChar w:fldCharType="end"/>
      </w:r>
      <w:r>
        <w:t xml:space="preserve"> - SPH Step 411</w:t>
      </w:r>
      <w:bookmarkEnd w:id="116"/>
    </w:p>
    <w:p w14:paraId="5115F50A" w14:textId="77777777" w:rsidR="000A7E28" w:rsidRDefault="000A7E28" w:rsidP="000A7E28">
      <w:pPr>
        <w:keepNext/>
      </w:pPr>
      <w:r>
        <w:rPr>
          <w:noProof/>
        </w:rPr>
        <w:drawing>
          <wp:inline distT="0" distB="0" distL="0" distR="0" wp14:anchorId="0669680A" wp14:editId="3EBD34FC">
            <wp:extent cx="5731510" cy="2627630"/>
            <wp:effectExtent l="0" t="0" r="2540" b="1270"/>
            <wp:docPr id="2031037927" name="Picture 4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A screenshot of a computer screen&#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2627630"/>
                    </a:xfrm>
                    <a:prstGeom prst="rect">
                      <a:avLst/>
                    </a:prstGeom>
                    <a:noFill/>
                    <a:ln>
                      <a:noFill/>
                    </a:ln>
                  </pic:spPr>
                </pic:pic>
              </a:graphicData>
            </a:graphic>
          </wp:inline>
        </w:drawing>
      </w:r>
    </w:p>
    <w:p w14:paraId="1B89FEDC" w14:textId="1761C2EF" w:rsidR="009D4ACB" w:rsidRDefault="000A7E28" w:rsidP="00310563">
      <w:pPr>
        <w:pStyle w:val="Caption"/>
        <w:jc w:val="center"/>
      </w:pPr>
      <w:bookmarkStart w:id="117" w:name="_Toc218597470"/>
      <w:r>
        <w:t xml:space="preserve">Figure </w:t>
      </w:r>
      <w:r>
        <w:fldChar w:fldCharType="begin"/>
      </w:r>
      <w:r>
        <w:instrText xml:space="preserve"> SEQ Figure \* ARABIC </w:instrText>
      </w:r>
      <w:r>
        <w:fldChar w:fldCharType="separate"/>
      </w:r>
      <w:r w:rsidR="00C24181">
        <w:rPr>
          <w:noProof/>
        </w:rPr>
        <w:t>45</w:t>
      </w:r>
      <w:r>
        <w:fldChar w:fldCharType="end"/>
      </w:r>
      <w:r>
        <w:t xml:space="preserve"> - SPH Step 1137 with </w:t>
      </w:r>
      <w:r w:rsidR="00310563">
        <w:t>all Parts</w:t>
      </w:r>
      <w:bookmarkEnd w:id="117"/>
    </w:p>
    <w:p w14:paraId="365B946F" w14:textId="77777777" w:rsidR="00310563" w:rsidRDefault="00310563" w:rsidP="00310563">
      <w:pPr>
        <w:keepNext/>
      </w:pPr>
      <w:r>
        <w:rPr>
          <w:noProof/>
        </w:rPr>
        <w:drawing>
          <wp:inline distT="0" distB="0" distL="0" distR="0" wp14:anchorId="31FAE1EA" wp14:editId="6ADC9DFF">
            <wp:extent cx="5731510" cy="2587625"/>
            <wp:effectExtent l="0" t="0" r="2540" b="3175"/>
            <wp:docPr id="895226072" name="Picture 50" descr="A green pyramid with 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A green pyramid with red dots&#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2587625"/>
                    </a:xfrm>
                    <a:prstGeom prst="rect">
                      <a:avLst/>
                    </a:prstGeom>
                    <a:noFill/>
                    <a:ln>
                      <a:noFill/>
                    </a:ln>
                  </pic:spPr>
                </pic:pic>
              </a:graphicData>
            </a:graphic>
          </wp:inline>
        </w:drawing>
      </w:r>
    </w:p>
    <w:p w14:paraId="2C945B77" w14:textId="5BDBD663" w:rsidR="00310563" w:rsidRDefault="00310563" w:rsidP="00AC327B">
      <w:pPr>
        <w:pStyle w:val="Caption"/>
        <w:jc w:val="center"/>
      </w:pPr>
      <w:bookmarkStart w:id="118" w:name="_Toc218597471"/>
      <w:r>
        <w:t xml:space="preserve">Figure </w:t>
      </w:r>
      <w:r>
        <w:fldChar w:fldCharType="begin"/>
      </w:r>
      <w:r>
        <w:instrText xml:space="preserve"> SEQ Figure \* ARABIC </w:instrText>
      </w:r>
      <w:r>
        <w:fldChar w:fldCharType="separate"/>
      </w:r>
      <w:r w:rsidR="00C24181">
        <w:rPr>
          <w:noProof/>
        </w:rPr>
        <w:t>46</w:t>
      </w:r>
      <w:r>
        <w:fldChar w:fldCharType="end"/>
      </w:r>
      <w:r>
        <w:t xml:space="preserve"> - Step 1137 Liner Only</w:t>
      </w:r>
      <w:bookmarkEnd w:id="118"/>
    </w:p>
    <w:p w14:paraId="5A142A8D" w14:textId="77777777" w:rsidR="00024DC7" w:rsidRDefault="00024DC7" w:rsidP="00024DC7">
      <w:pPr>
        <w:keepNext/>
      </w:pPr>
      <w:r>
        <w:rPr>
          <w:noProof/>
        </w:rPr>
        <w:lastRenderedPageBreak/>
        <w:drawing>
          <wp:inline distT="0" distB="0" distL="0" distR="0" wp14:anchorId="40A13793" wp14:editId="637CBD07">
            <wp:extent cx="5731510" cy="2531745"/>
            <wp:effectExtent l="0" t="0" r="2540" b="1905"/>
            <wp:docPr id="724979373" name="Picture 51" descr="A red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A red object with a blue background&#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2531745"/>
                    </a:xfrm>
                    <a:prstGeom prst="rect">
                      <a:avLst/>
                    </a:prstGeom>
                    <a:noFill/>
                    <a:ln>
                      <a:noFill/>
                    </a:ln>
                  </pic:spPr>
                </pic:pic>
              </a:graphicData>
            </a:graphic>
          </wp:inline>
        </w:drawing>
      </w:r>
    </w:p>
    <w:p w14:paraId="134A1825" w14:textId="4FEBE1A3" w:rsidR="00AC327B" w:rsidRDefault="00024DC7" w:rsidP="00024DC7">
      <w:pPr>
        <w:pStyle w:val="Caption"/>
        <w:jc w:val="center"/>
      </w:pPr>
      <w:bookmarkStart w:id="119" w:name="_Toc218597472"/>
      <w:r>
        <w:t xml:space="preserve">Figure </w:t>
      </w:r>
      <w:r>
        <w:fldChar w:fldCharType="begin"/>
      </w:r>
      <w:r>
        <w:instrText xml:space="preserve"> SEQ Figure \* ARABIC </w:instrText>
      </w:r>
      <w:r>
        <w:fldChar w:fldCharType="separate"/>
      </w:r>
      <w:r w:rsidR="00C24181">
        <w:rPr>
          <w:noProof/>
        </w:rPr>
        <w:t>47</w:t>
      </w:r>
      <w:r>
        <w:fldChar w:fldCharType="end"/>
      </w:r>
      <w:r>
        <w:t xml:space="preserve"> - SPH Step 2274</w:t>
      </w:r>
      <w:r w:rsidR="00A138DF">
        <w:t xml:space="preserve"> Liner Only</w:t>
      </w:r>
      <w:bookmarkEnd w:id="119"/>
    </w:p>
    <w:p w14:paraId="0719CDCC" w14:textId="77777777" w:rsidR="00CC7D22" w:rsidRDefault="00CC7D22" w:rsidP="00CC7D22">
      <w:pPr>
        <w:keepNext/>
      </w:pPr>
      <w:r>
        <w:rPr>
          <w:noProof/>
        </w:rPr>
        <w:drawing>
          <wp:inline distT="0" distB="0" distL="0" distR="0" wp14:anchorId="7215A7B8" wp14:editId="515761C9">
            <wp:extent cx="5731510" cy="2477135"/>
            <wp:effectExtent l="0" t="0" r="2540" b="0"/>
            <wp:docPr id="325485858" name="Picture 52" descr="A red paint splatter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A red paint splatter on a blue background&#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2477135"/>
                    </a:xfrm>
                    <a:prstGeom prst="rect">
                      <a:avLst/>
                    </a:prstGeom>
                    <a:noFill/>
                    <a:ln>
                      <a:noFill/>
                    </a:ln>
                  </pic:spPr>
                </pic:pic>
              </a:graphicData>
            </a:graphic>
          </wp:inline>
        </w:drawing>
      </w:r>
    </w:p>
    <w:p w14:paraId="68446090" w14:textId="229621EC" w:rsidR="00024DC7" w:rsidRDefault="00CC7D22" w:rsidP="001F165A">
      <w:pPr>
        <w:pStyle w:val="Caption"/>
        <w:jc w:val="center"/>
      </w:pPr>
      <w:bookmarkStart w:id="120" w:name="_Toc218597473"/>
      <w:r>
        <w:t xml:space="preserve">Figure </w:t>
      </w:r>
      <w:r>
        <w:fldChar w:fldCharType="begin"/>
      </w:r>
      <w:r>
        <w:instrText xml:space="preserve"> SEQ Figure \* ARABIC </w:instrText>
      </w:r>
      <w:r>
        <w:fldChar w:fldCharType="separate"/>
      </w:r>
      <w:r w:rsidR="00C24181">
        <w:rPr>
          <w:noProof/>
        </w:rPr>
        <w:t>48</w:t>
      </w:r>
      <w:r>
        <w:fldChar w:fldCharType="end"/>
      </w:r>
      <w:r>
        <w:t xml:space="preserve"> - SPH Step 3412</w:t>
      </w:r>
      <w:r w:rsidR="00A138DF">
        <w:t xml:space="preserve"> Liner Only</w:t>
      </w:r>
      <w:bookmarkEnd w:id="120"/>
    </w:p>
    <w:p w14:paraId="09796DE4" w14:textId="77777777" w:rsidR="00AA29D8" w:rsidRDefault="00AA29D8" w:rsidP="00AA29D8">
      <w:pPr>
        <w:keepNext/>
      </w:pPr>
      <w:r>
        <w:rPr>
          <w:noProof/>
        </w:rPr>
        <w:drawing>
          <wp:inline distT="0" distB="0" distL="0" distR="0" wp14:anchorId="6FFF506B" wp14:editId="1E9B86A5">
            <wp:extent cx="5731510" cy="2531745"/>
            <wp:effectExtent l="0" t="0" r="2540" b="1905"/>
            <wp:docPr id="424352130" name="Picture 53" descr="A red cross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A red cross with a blue background&#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2531745"/>
                    </a:xfrm>
                    <a:prstGeom prst="rect">
                      <a:avLst/>
                    </a:prstGeom>
                    <a:noFill/>
                    <a:ln>
                      <a:noFill/>
                    </a:ln>
                  </pic:spPr>
                </pic:pic>
              </a:graphicData>
            </a:graphic>
          </wp:inline>
        </w:drawing>
      </w:r>
    </w:p>
    <w:p w14:paraId="7260CB3C" w14:textId="7492D294" w:rsidR="00AA29D8" w:rsidRDefault="00AA29D8" w:rsidP="00AA29D8">
      <w:pPr>
        <w:pStyle w:val="Caption"/>
        <w:jc w:val="center"/>
      </w:pPr>
      <w:bookmarkStart w:id="121" w:name="_Toc218597474"/>
      <w:r>
        <w:t xml:space="preserve">Figure </w:t>
      </w:r>
      <w:r>
        <w:fldChar w:fldCharType="begin"/>
      </w:r>
      <w:r>
        <w:instrText xml:space="preserve"> SEQ Figure \* ARABIC </w:instrText>
      </w:r>
      <w:r>
        <w:fldChar w:fldCharType="separate"/>
      </w:r>
      <w:r w:rsidR="00C24181">
        <w:rPr>
          <w:noProof/>
        </w:rPr>
        <w:t>49</w:t>
      </w:r>
      <w:r>
        <w:fldChar w:fldCharType="end"/>
      </w:r>
      <w:r>
        <w:t xml:space="preserve"> - SPH Step 6002</w:t>
      </w:r>
      <w:r w:rsidR="00A138DF">
        <w:t xml:space="preserve"> Liner only</w:t>
      </w:r>
      <w:bookmarkEnd w:id="121"/>
    </w:p>
    <w:p w14:paraId="6713363A" w14:textId="6176081B" w:rsidR="00AA29D8" w:rsidRDefault="00AA29D8" w:rsidP="00AA29D8">
      <w:r>
        <w:lastRenderedPageBreak/>
        <w:t xml:space="preserve">Figure </w:t>
      </w:r>
      <w:r w:rsidR="00A138DF">
        <w:t xml:space="preserve">44-49 </w:t>
      </w:r>
      <w:r w:rsidR="008563BD">
        <w:t>shows</w:t>
      </w:r>
      <w:r w:rsidR="00A138DF">
        <w:t xml:space="preserve"> the full SPH process </w:t>
      </w:r>
      <w:r w:rsidR="008563BD">
        <w:t xml:space="preserve">of liner collapse all the way through the final step at 6002. These figures demonstrate a clear increase in pressure on the liner, as the colour change demonstrates. It also shows the liner forming more thoroughly than seen in the previous 3D model, demonstrating the benefits of SPH modelling. </w:t>
      </w:r>
      <w:r w:rsidR="00F31390">
        <w:t>There were, however, rogue particles at the tip and slug of the jet, indicating a slight issue with the</w:t>
      </w:r>
      <w:r w:rsidR="00B37AB4">
        <w:t xml:space="preserve"> elements selected for SPH, but this does not affect the results</w:t>
      </w:r>
      <w:r w:rsidR="00F31390">
        <w:t xml:space="preserve">. </w:t>
      </w:r>
    </w:p>
    <w:p w14:paraId="3543AD97" w14:textId="77777777" w:rsidR="003D1F5D" w:rsidRDefault="003D1F5D" w:rsidP="003D1F5D">
      <w:pPr>
        <w:keepNext/>
      </w:pPr>
      <w:r>
        <w:rPr>
          <w:noProof/>
        </w:rPr>
        <w:drawing>
          <wp:inline distT="0" distB="0" distL="0" distR="0" wp14:anchorId="226F2286" wp14:editId="58DE9202">
            <wp:extent cx="5731510" cy="2587625"/>
            <wp:effectExtent l="0" t="0" r="2540" b="3175"/>
            <wp:docPr id="1332082220" name="Picture 54" descr="A graph showing a line of colorful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A graph showing a line of colorful dots&#10;&#10;Description automatically generated with medium confidence"/>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2587625"/>
                    </a:xfrm>
                    <a:prstGeom prst="rect">
                      <a:avLst/>
                    </a:prstGeom>
                    <a:noFill/>
                    <a:ln>
                      <a:noFill/>
                    </a:ln>
                  </pic:spPr>
                </pic:pic>
              </a:graphicData>
            </a:graphic>
          </wp:inline>
        </w:drawing>
      </w:r>
    </w:p>
    <w:p w14:paraId="14651588" w14:textId="44A3C568" w:rsidR="003D1F5D" w:rsidRDefault="003D1F5D" w:rsidP="00FF39E7">
      <w:pPr>
        <w:pStyle w:val="Caption"/>
        <w:jc w:val="center"/>
      </w:pPr>
      <w:bookmarkStart w:id="122" w:name="_Toc218597475"/>
      <w:r>
        <w:t xml:space="preserve">Figure </w:t>
      </w:r>
      <w:r>
        <w:fldChar w:fldCharType="begin"/>
      </w:r>
      <w:r>
        <w:instrText xml:space="preserve"> SEQ Figure \* ARABIC </w:instrText>
      </w:r>
      <w:r>
        <w:fldChar w:fldCharType="separate"/>
      </w:r>
      <w:r w:rsidR="00C24181">
        <w:rPr>
          <w:noProof/>
        </w:rPr>
        <w:t>50</w:t>
      </w:r>
      <w:r>
        <w:fldChar w:fldCharType="end"/>
      </w:r>
      <w:r>
        <w:t xml:space="preserve"> - SPH Velocity at Tip of Formed Liner</w:t>
      </w:r>
      <w:bookmarkEnd w:id="122"/>
    </w:p>
    <w:p w14:paraId="2E1BE681" w14:textId="77777777" w:rsidR="00C24181" w:rsidRDefault="00C24181" w:rsidP="00C24181">
      <w:pPr>
        <w:keepNext/>
      </w:pPr>
      <w:r>
        <w:rPr>
          <w:noProof/>
        </w:rPr>
        <w:drawing>
          <wp:inline distT="0" distB="0" distL="0" distR="0" wp14:anchorId="70E413A4" wp14:editId="0D1CF01B">
            <wp:extent cx="5731510" cy="2571750"/>
            <wp:effectExtent l="0" t="0" r="2540" b="0"/>
            <wp:docPr id="1046372602" name="Picture 55" descr="A graph showing a number of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A graph showing a number of colored lines&#10;&#10;Description automatically generated with medium confidence"/>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2571750"/>
                    </a:xfrm>
                    <a:prstGeom prst="rect">
                      <a:avLst/>
                    </a:prstGeom>
                    <a:noFill/>
                    <a:ln>
                      <a:noFill/>
                    </a:ln>
                  </pic:spPr>
                </pic:pic>
              </a:graphicData>
            </a:graphic>
          </wp:inline>
        </w:drawing>
      </w:r>
    </w:p>
    <w:p w14:paraId="52B44023" w14:textId="3BAFE842" w:rsidR="00FF39E7" w:rsidRDefault="00C24181" w:rsidP="00C24181">
      <w:pPr>
        <w:pStyle w:val="Caption"/>
        <w:jc w:val="center"/>
      </w:pPr>
      <w:bookmarkStart w:id="123" w:name="_Toc218597476"/>
      <w:r>
        <w:t xml:space="preserve">Figure </w:t>
      </w:r>
      <w:r>
        <w:fldChar w:fldCharType="begin"/>
      </w:r>
      <w:r>
        <w:instrText xml:space="preserve"> SEQ Figure \* ARABIC </w:instrText>
      </w:r>
      <w:r>
        <w:fldChar w:fldCharType="separate"/>
      </w:r>
      <w:r>
        <w:rPr>
          <w:noProof/>
        </w:rPr>
        <w:t>51</w:t>
      </w:r>
      <w:r>
        <w:fldChar w:fldCharType="end"/>
      </w:r>
      <w:r>
        <w:t xml:space="preserve"> - SPH Velocity at Slug of Formed Liner</w:t>
      </w:r>
      <w:bookmarkEnd w:id="123"/>
    </w:p>
    <w:p w14:paraId="378F100D" w14:textId="62E7202D" w:rsidR="00C24181" w:rsidRPr="00C24181" w:rsidRDefault="00C24181" w:rsidP="00C24181">
      <w:r>
        <w:t xml:space="preserve">Figures 50 and 51 show the velocities captured at step 6002 </w:t>
      </w:r>
      <w:r w:rsidR="00007C56">
        <w:t>at</w:t>
      </w:r>
      <w:r>
        <w:t xml:space="preserve"> each end of the Liner. These values reflect what was seen in </w:t>
      </w:r>
      <w:r w:rsidR="00007C56">
        <w:t xml:space="preserve">Figures 39 and 41, indicating that no </w:t>
      </w:r>
      <w:r w:rsidR="008F2C08">
        <w:t>errors occurred with the SPH run and that the velocities match existing research</w:t>
      </w:r>
      <w:sdt>
        <w:sdtPr>
          <w:id w:val="1423753511"/>
          <w:citation/>
        </w:sdtPr>
        <w:sdtContent>
          <w:r w:rsidR="00ED0D73">
            <w:fldChar w:fldCharType="begin"/>
          </w:r>
          <w:r w:rsidR="00ED0D73">
            <w:instrText xml:space="preserve"> CITATION SZa19 \l 2057 </w:instrText>
          </w:r>
          <w:r w:rsidR="00ED0D73">
            <w:fldChar w:fldCharType="separate"/>
          </w:r>
          <w:r w:rsidR="00392FA7">
            <w:rPr>
              <w:noProof/>
            </w:rPr>
            <w:t xml:space="preserve"> [25]</w:t>
          </w:r>
          <w:r w:rsidR="00ED0D73">
            <w:fldChar w:fldCharType="end"/>
          </w:r>
        </w:sdtContent>
      </w:sdt>
      <w:sdt>
        <w:sdtPr>
          <w:id w:val="-1748186403"/>
          <w:citation/>
        </w:sdtPr>
        <w:sdtContent>
          <w:r w:rsidR="00ED0D73">
            <w:fldChar w:fldCharType="begin"/>
          </w:r>
          <w:r w:rsidR="00ED0D73">
            <w:instrText xml:space="preserve"> CITATION Jar16 \l 2057 </w:instrText>
          </w:r>
          <w:r w:rsidR="00ED0D73">
            <w:fldChar w:fldCharType="separate"/>
          </w:r>
          <w:r w:rsidR="00392FA7">
            <w:rPr>
              <w:noProof/>
            </w:rPr>
            <w:t xml:space="preserve"> [27]</w:t>
          </w:r>
          <w:r w:rsidR="00ED0D73">
            <w:fldChar w:fldCharType="end"/>
          </w:r>
        </w:sdtContent>
      </w:sdt>
      <w:r w:rsidR="008F2C08">
        <w:t xml:space="preserve">. </w:t>
      </w:r>
      <w:r w:rsidR="00007C56">
        <w:t xml:space="preserve"> </w:t>
      </w:r>
    </w:p>
    <w:p w14:paraId="67B01A58" w14:textId="348DF128" w:rsidR="00E304CB" w:rsidRDefault="00C40B16" w:rsidP="000A3F77">
      <w:pPr>
        <w:pStyle w:val="Heading1"/>
        <w:numPr>
          <w:ilvl w:val="0"/>
          <w:numId w:val="3"/>
        </w:numPr>
      </w:pPr>
      <w:bookmarkStart w:id="124" w:name="_Toc218597400"/>
      <w:r>
        <w:lastRenderedPageBreak/>
        <w:t>Conclusion</w:t>
      </w:r>
      <w:bookmarkEnd w:id="124"/>
      <w:r>
        <w:t xml:space="preserve"> </w:t>
      </w:r>
    </w:p>
    <w:p w14:paraId="3F898AE7" w14:textId="49D3FCF0" w:rsidR="00ED0D73" w:rsidRDefault="003B2452" w:rsidP="00ED0D73">
      <w:r>
        <w:t>In conclusion, a</w:t>
      </w:r>
      <w:r w:rsidR="003463C5">
        <w:t>lthough all simulations produced a shaped charge</w:t>
      </w:r>
      <w:r w:rsidR="000B080A">
        <w:t>,</w:t>
      </w:r>
      <w:r w:rsidR="003463C5">
        <w:t xml:space="preserve"> </w:t>
      </w:r>
      <w:r w:rsidR="000B080A">
        <w:t xml:space="preserve">they did not all match the existing literature with the expected velocities. </w:t>
      </w:r>
      <w:r w:rsidR="00C90168">
        <w:t xml:space="preserve">All copper that was trialled in this report did conform with the expected velocities at both the tip, 6750m/s, and the slug,1000-3000m/s </w:t>
      </w:r>
      <w:sdt>
        <w:sdtPr>
          <w:id w:val="-215509757"/>
          <w:citation/>
        </w:sdtPr>
        <w:sdtContent>
          <w:r w:rsidR="00C90168">
            <w:fldChar w:fldCharType="begin"/>
          </w:r>
          <w:r w:rsidR="00C90168">
            <w:instrText xml:space="preserve"> CITATION Kun24 \l 2057 </w:instrText>
          </w:r>
          <w:r w:rsidR="00C90168">
            <w:fldChar w:fldCharType="separate"/>
          </w:r>
          <w:r w:rsidR="00392FA7">
            <w:rPr>
              <w:noProof/>
            </w:rPr>
            <w:t>[18]</w:t>
          </w:r>
          <w:r w:rsidR="00C90168">
            <w:fldChar w:fldCharType="end"/>
          </w:r>
        </w:sdtContent>
      </w:sdt>
      <w:r w:rsidR="00C90168">
        <w:t>. However, this was not the case for the Tungsten trials</w:t>
      </w:r>
      <w:r w:rsidR="005C58CD">
        <w:t>,</w:t>
      </w:r>
      <w:r w:rsidR="00C90168">
        <w:t xml:space="preserve"> where velocities peaked exceptionally high </w:t>
      </w:r>
      <w:r w:rsidR="005C58CD">
        <w:t>outside</w:t>
      </w:r>
      <w:r w:rsidR="00C90168">
        <w:t xml:space="preserve"> the </w:t>
      </w:r>
      <w:r w:rsidR="005C58CD">
        <w:t xml:space="preserve">expected 5000-6000m/s range, depending on the explosive used </w:t>
      </w:r>
      <w:sdt>
        <w:sdtPr>
          <w:id w:val="202608927"/>
          <w:citation/>
        </w:sdtPr>
        <w:sdtContent>
          <w:r w:rsidR="005C58CD">
            <w:fldChar w:fldCharType="begin"/>
          </w:r>
          <w:r w:rsidR="005C58CD">
            <w:instrText xml:space="preserve"> CITATION Kun24 \l 2057 </w:instrText>
          </w:r>
          <w:r w:rsidR="005C58CD">
            <w:fldChar w:fldCharType="separate"/>
          </w:r>
          <w:r w:rsidR="00392FA7">
            <w:rPr>
              <w:noProof/>
            </w:rPr>
            <w:t>[18]</w:t>
          </w:r>
          <w:r w:rsidR="005C58CD">
            <w:fldChar w:fldCharType="end"/>
          </w:r>
        </w:sdtContent>
      </w:sdt>
      <w:r w:rsidR="005C58CD">
        <w:t>.</w:t>
      </w:r>
    </w:p>
    <w:p w14:paraId="318D99F5" w14:textId="2025293B" w:rsidR="00DE100A" w:rsidRDefault="00DE100A" w:rsidP="00ED0D73">
      <w:r>
        <w:t xml:space="preserve">The 3D model and use of SPH reciprocated the velocities shown </w:t>
      </w:r>
      <w:r w:rsidR="008F0416">
        <w:t>in the 2D modelling</w:t>
      </w:r>
      <w:r w:rsidR="00496099">
        <w:t>,</w:t>
      </w:r>
      <w:r w:rsidR="008F0416">
        <w:t xml:space="preserve"> but with a clearer image and longer </w:t>
      </w:r>
      <w:r w:rsidR="00496099">
        <w:t xml:space="preserve">simulation. This helped understand the meshing issues and identify errors </w:t>
      </w:r>
      <w:r w:rsidR="00C40B16">
        <w:t xml:space="preserve">to improve the trials. The use of SPH enabled a clearer understanding of the fluid process a liner undergoes when subject to detonation loading. </w:t>
      </w:r>
    </w:p>
    <w:p w14:paraId="5733BC57" w14:textId="770F1DAF" w:rsidR="000A3F77" w:rsidRDefault="000A3F77" w:rsidP="000A3F77">
      <w:pPr>
        <w:pStyle w:val="Heading2"/>
        <w:numPr>
          <w:ilvl w:val="1"/>
          <w:numId w:val="3"/>
        </w:numPr>
      </w:pPr>
      <w:bookmarkStart w:id="125" w:name="_Toc218597401"/>
      <w:r>
        <w:t>Future Recommendations</w:t>
      </w:r>
      <w:bookmarkEnd w:id="125"/>
    </w:p>
    <w:p w14:paraId="2B3E8E96" w14:textId="25B87B93" w:rsidR="00C40B16" w:rsidRPr="00C40B16" w:rsidRDefault="00C40B16" w:rsidP="00C40B16">
      <w:r>
        <w:t xml:space="preserve">In future testing, it is recommended that further research into errors with </w:t>
      </w:r>
      <w:r w:rsidR="00673E39">
        <w:t xml:space="preserve">tungsten velocities be conducted further and whether there was an issue with the JC values entered. Due to time restrictions and limited access to software, this was not feasible in this report. </w:t>
      </w:r>
      <w:r w:rsidR="00CC0553">
        <w:t>Additionally</w:t>
      </w:r>
      <w:r w:rsidR="00673E39">
        <w:t xml:space="preserve">, </w:t>
      </w:r>
      <w:r w:rsidR="00CC0553">
        <w:t>testing other explosives</w:t>
      </w:r>
      <w:r w:rsidR="00351A4F">
        <w:t>,</w:t>
      </w:r>
      <w:r w:rsidR="00CC0553">
        <w:t xml:space="preserve"> such as pure HMX</w:t>
      </w:r>
      <w:r w:rsidR="00392FA7">
        <w:t>,</w:t>
      </w:r>
      <w:r w:rsidR="00CC0553">
        <w:t xml:space="preserve"> </w:t>
      </w:r>
      <w:r w:rsidR="00351A4F">
        <w:t xml:space="preserve">due to its </w:t>
      </w:r>
      <w:r w:rsidR="00CC0553">
        <w:t>considerably higher detonation velocity</w:t>
      </w:r>
      <w:r w:rsidR="00351A4F">
        <w:t xml:space="preserve"> </w:t>
      </w:r>
      <w:sdt>
        <w:sdtPr>
          <w:id w:val="-1197070637"/>
          <w:citation/>
        </w:sdtPr>
        <w:sdtContent>
          <w:r w:rsidR="00392FA7">
            <w:fldChar w:fldCharType="begin"/>
          </w:r>
          <w:r w:rsidR="00392FA7">
            <w:instrText xml:space="preserve"> CITATION Kar16 \l 2057 </w:instrText>
          </w:r>
          <w:r w:rsidR="00392FA7">
            <w:fldChar w:fldCharType="separate"/>
          </w:r>
          <w:r w:rsidR="00392FA7">
            <w:rPr>
              <w:noProof/>
            </w:rPr>
            <w:t>[29]</w:t>
          </w:r>
          <w:r w:rsidR="00392FA7">
            <w:fldChar w:fldCharType="end"/>
          </w:r>
        </w:sdtContent>
      </w:sdt>
      <w:r w:rsidR="00351A4F">
        <w:t>,</w:t>
      </w:r>
      <w:r w:rsidR="00CC0553">
        <w:t xml:space="preserve"> is recommended along with SPH to see if the jet will fully form into a streamlined shape with </w:t>
      </w:r>
      <w:r w:rsidR="00351A4F">
        <w:t xml:space="preserve">the </w:t>
      </w:r>
      <w:r w:rsidR="00CC0553">
        <w:t xml:space="preserve">implementation of a target to understand the penetration </w:t>
      </w:r>
      <w:r w:rsidR="00351A4F">
        <w:t xml:space="preserve">values of this jet. </w:t>
      </w:r>
    </w:p>
    <w:bookmarkStart w:id="126" w:name="_Toc218597402" w:displacedByCustomXml="next"/>
    <w:sdt>
      <w:sdtPr>
        <w:rPr>
          <w:rFonts w:ascii="Arial" w:eastAsia="Times New Roman" w:hAnsi="Arial" w:cs="Times New Roman"/>
          <w:color w:val="auto"/>
          <w:kern w:val="0"/>
          <w:sz w:val="22"/>
          <w:szCs w:val="22"/>
          <w14:ligatures w14:val="none"/>
        </w:rPr>
        <w:id w:val="244768021"/>
        <w:docPartObj>
          <w:docPartGallery w:val="Bibliographies"/>
          <w:docPartUnique/>
        </w:docPartObj>
      </w:sdtPr>
      <w:sdtContent>
        <w:p w14:paraId="21494786" w14:textId="5AD061F8" w:rsidR="00D43214" w:rsidRPr="00F0714B" w:rsidRDefault="00D43214" w:rsidP="00D43214">
          <w:pPr>
            <w:pStyle w:val="Heading1"/>
            <w:numPr>
              <w:ilvl w:val="0"/>
              <w:numId w:val="3"/>
            </w:numPr>
            <w:rPr>
              <w:sz w:val="36"/>
              <w:szCs w:val="36"/>
            </w:rPr>
          </w:pPr>
          <w:r w:rsidRPr="00F0714B">
            <w:rPr>
              <w:sz w:val="36"/>
              <w:szCs w:val="36"/>
            </w:rPr>
            <w:t>References</w:t>
          </w:r>
          <w:bookmarkEnd w:id="126"/>
        </w:p>
        <w:sdt>
          <w:sdtPr>
            <w:rPr>
              <w:sz w:val="22"/>
              <w:szCs w:val="22"/>
            </w:rPr>
            <w:id w:val="-573587230"/>
            <w:bibliography/>
          </w:sdtPr>
          <w:sdtContent>
            <w:p w14:paraId="471240CC" w14:textId="77777777" w:rsidR="00392FA7" w:rsidRDefault="00D43214" w:rsidP="00D33557">
              <w:pPr>
                <w:rPr>
                  <w:rFonts w:asciiTheme="minorHAnsi" w:eastAsiaTheme="minorHAnsi" w:hAnsiTheme="minorHAnsi" w:cstheme="minorBidi"/>
                  <w:noProof/>
                  <w:kern w:val="2"/>
                  <w:sz w:val="22"/>
                  <w:szCs w:val="22"/>
                  <w14:ligatures w14:val="standardContextual"/>
                </w:rPr>
              </w:pPr>
              <w:r w:rsidRPr="00F0714B">
                <w:rPr>
                  <w:sz w:val="22"/>
                  <w:szCs w:val="22"/>
                </w:rPr>
                <w:fldChar w:fldCharType="begin"/>
              </w:r>
              <w:r w:rsidRPr="00F0714B">
                <w:rPr>
                  <w:sz w:val="22"/>
                  <w:szCs w:val="22"/>
                </w:rPr>
                <w:instrText xml:space="preserve"> BIBLIOGRAPHY </w:instrText>
              </w:r>
              <w:r w:rsidRPr="00F0714B">
                <w:rPr>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392FA7" w:rsidRPr="00CA57AF" w14:paraId="7E145E1A" w14:textId="77777777">
                <w:trPr>
                  <w:divId w:val="324937402"/>
                  <w:tblCellSpacing w:w="15" w:type="dxa"/>
                </w:trPr>
                <w:tc>
                  <w:tcPr>
                    <w:tcW w:w="50" w:type="pct"/>
                    <w:hideMark/>
                  </w:tcPr>
                  <w:p w14:paraId="3E10E7F9" w14:textId="0A5DAF14" w:rsidR="00392FA7" w:rsidRPr="00CA57AF" w:rsidRDefault="00392FA7">
                    <w:pPr>
                      <w:pStyle w:val="Bibliography"/>
                      <w:rPr>
                        <w:noProof/>
                        <w:sz w:val="14"/>
                        <w:szCs w:val="14"/>
                      </w:rPr>
                    </w:pPr>
                    <w:r w:rsidRPr="00CA57AF">
                      <w:rPr>
                        <w:noProof/>
                        <w:sz w:val="14"/>
                        <w:szCs w:val="14"/>
                      </w:rPr>
                      <w:t xml:space="preserve">[1] </w:t>
                    </w:r>
                  </w:p>
                </w:tc>
                <w:tc>
                  <w:tcPr>
                    <w:tcW w:w="0" w:type="auto"/>
                    <w:hideMark/>
                  </w:tcPr>
                  <w:p w14:paraId="29A01A0E" w14:textId="77777777" w:rsidR="00392FA7" w:rsidRPr="00CA57AF" w:rsidRDefault="00392FA7">
                    <w:pPr>
                      <w:pStyle w:val="Bibliography"/>
                      <w:rPr>
                        <w:noProof/>
                        <w:sz w:val="14"/>
                        <w:szCs w:val="14"/>
                      </w:rPr>
                    </w:pPr>
                    <w:r w:rsidRPr="00CA57AF">
                      <w:rPr>
                        <w:noProof/>
                        <w:sz w:val="14"/>
                        <w:szCs w:val="14"/>
                      </w:rPr>
                      <w:t xml:space="preserve">S. B. R. B. P. O. Franz Chouly, Advances in Applied Mechanics, 2025. </w:t>
                    </w:r>
                  </w:p>
                </w:tc>
              </w:tr>
              <w:tr w:rsidR="00392FA7" w:rsidRPr="00CA57AF" w14:paraId="5AA5B9B9" w14:textId="77777777">
                <w:trPr>
                  <w:divId w:val="324937402"/>
                  <w:tblCellSpacing w:w="15" w:type="dxa"/>
                </w:trPr>
                <w:tc>
                  <w:tcPr>
                    <w:tcW w:w="50" w:type="pct"/>
                    <w:hideMark/>
                  </w:tcPr>
                  <w:p w14:paraId="6E6B1589" w14:textId="77777777" w:rsidR="00392FA7" w:rsidRPr="00CA57AF" w:rsidRDefault="00392FA7">
                    <w:pPr>
                      <w:pStyle w:val="Bibliography"/>
                      <w:rPr>
                        <w:noProof/>
                        <w:sz w:val="14"/>
                        <w:szCs w:val="14"/>
                      </w:rPr>
                    </w:pPr>
                    <w:r w:rsidRPr="00CA57AF">
                      <w:rPr>
                        <w:noProof/>
                        <w:sz w:val="14"/>
                        <w:szCs w:val="14"/>
                      </w:rPr>
                      <w:t xml:space="preserve">[2] </w:t>
                    </w:r>
                  </w:p>
                </w:tc>
                <w:tc>
                  <w:tcPr>
                    <w:tcW w:w="0" w:type="auto"/>
                    <w:hideMark/>
                  </w:tcPr>
                  <w:p w14:paraId="1D261FFC" w14:textId="77777777" w:rsidR="00392FA7" w:rsidRPr="00CA57AF" w:rsidRDefault="00392FA7">
                    <w:pPr>
                      <w:pStyle w:val="Bibliography"/>
                      <w:rPr>
                        <w:noProof/>
                        <w:sz w:val="14"/>
                        <w:szCs w:val="14"/>
                      </w:rPr>
                    </w:pPr>
                    <w:r w:rsidRPr="00CA57AF">
                      <w:rPr>
                        <w:noProof/>
                        <w:sz w:val="14"/>
                        <w:szCs w:val="14"/>
                      </w:rPr>
                      <w:t>W. Walters, “A brief History Of Shaped Charges,” Army Research Laboratory, 2009.</w:t>
                    </w:r>
                  </w:p>
                </w:tc>
              </w:tr>
              <w:tr w:rsidR="00392FA7" w:rsidRPr="00CA57AF" w14:paraId="227F4CE9" w14:textId="77777777">
                <w:trPr>
                  <w:divId w:val="324937402"/>
                  <w:tblCellSpacing w:w="15" w:type="dxa"/>
                </w:trPr>
                <w:tc>
                  <w:tcPr>
                    <w:tcW w:w="50" w:type="pct"/>
                    <w:hideMark/>
                  </w:tcPr>
                  <w:p w14:paraId="22D2CA5F" w14:textId="77777777" w:rsidR="00392FA7" w:rsidRPr="00CA57AF" w:rsidRDefault="00392FA7">
                    <w:pPr>
                      <w:pStyle w:val="Bibliography"/>
                      <w:rPr>
                        <w:noProof/>
                        <w:sz w:val="14"/>
                        <w:szCs w:val="14"/>
                      </w:rPr>
                    </w:pPr>
                    <w:r w:rsidRPr="00CA57AF">
                      <w:rPr>
                        <w:noProof/>
                        <w:sz w:val="14"/>
                        <w:szCs w:val="14"/>
                      </w:rPr>
                      <w:t xml:space="preserve">[3] </w:t>
                    </w:r>
                  </w:p>
                </w:tc>
                <w:tc>
                  <w:tcPr>
                    <w:tcW w:w="0" w:type="auto"/>
                    <w:hideMark/>
                  </w:tcPr>
                  <w:p w14:paraId="0BAA6207" w14:textId="77777777" w:rsidR="00392FA7" w:rsidRPr="00CA57AF" w:rsidRDefault="00392FA7">
                    <w:pPr>
                      <w:pStyle w:val="Bibliography"/>
                      <w:rPr>
                        <w:noProof/>
                        <w:sz w:val="14"/>
                        <w:szCs w:val="14"/>
                      </w:rPr>
                    </w:pPr>
                    <w:r w:rsidRPr="00CA57AF">
                      <w:rPr>
                        <w:noProof/>
                        <w:sz w:val="14"/>
                        <w:szCs w:val="14"/>
                      </w:rPr>
                      <w:t>M. Cazalet, “The most misunderstood weapon in the world: Mythbusting HEAT warheads and their countermeasures,” 24 June 2024. [Online]. Available: https://euro-sd.com/2024/06/articles/38841/the-most-misunderstood-weapon-in-the-world-mythbusting-heat-warheads-and-their-countermeasures/. [Accessed 19 December 2025].</w:t>
                    </w:r>
                  </w:p>
                </w:tc>
              </w:tr>
              <w:tr w:rsidR="00392FA7" w:rsidRPr="00CA57AF" w14:paraId="2DF21237" w14:textId="77777777">
                <w:trPr>
                  <w:divId w:val="324937402"/>
                  <w:tblCellSpacing w:w="15" w:type="dxa"/>
                </w:trPr>
                <w:tc>
                  <w:tcPr>
                    <w:tcW w:w="50" w:type="pct"/>
                    <w:hideMark/>
                  </w:tcPr>
                  <w:p w14:paraId="08B63A20" w14:textId="77777777" w:rsidR="00392FA7" w:rsidRPr="00CA57AF" w:rsidRDefault="00392FA7">
                    <w:pPr>
                      <w:pStyle w:val="Bibliography"/>
                      <w:rPr>
                        <w:noProof/>
                        <w:sz w:val="14"/>
                        <w:szCs w:val="14"/>
                      </w:rPr>
                    </w:pPr>
                    <w:r w:rsidRPr="00CA57AF">
                      <w:rPr>
                        <w:noProof/>
                        <w:sz w:val="14"/>
                        <w:szCs w:val="14"/>
                      </w:rPr>
                      <w:t xml:space="preserve">[4] </w:t>
                    </w:r>
                  </w:p>
                </w:tc>
                <w:tc>
                  <w:tcPr>
                    <w:tcW w:w="0" w:type="auto"/>
                    <w:hideMark/>
                  </w:tcPr>
                  <w:p w14:paraId="51E088EF" w14:textId="77777777" w:rsidR="00392FA7" w:rsidRPr="00CA57AF" w:rsidRDefault="00392FA7">
                    <w:pPr>
                      <w:pStyle w:val="Bibliography"/>
                      <w:rPr>
                        <w:noProof/>
                        <w:sz w:val="14"/>
                        <w:szCs w:val="14"/>
                      </w:rPr>
                    </w:pPr>
                    <w:r w:rsidRPr="00CA57AF">
                      <w:rPr>
                        <w:noProof/>
                        <w:sz w:val="14"/>
                        <w:szCs w:val="14"/>
                      </w:rPr>
                      <w:t xml:space="preserve">C. D. Y. H. Z. W. J. C. Jianping Yin, Shock and Vibration, 2021. </w:t>
                    </w:r>
                  </w:p>
                </w:tc>
              </w:tr>
              <w:tr w:rsidR="00392FA7" w:rsidRPr="00CA57AF" w14:paraId="20D087B5" w14:textId="77777777">
                <w:trPr>
                  <w:divId w:val="324937402"/>
                  <w:tblCellSpacing w:w="15" w:type="dxa"/>
                </w:trPr>
                <w:tc>
                  <w:tcPr>
                    <w:tcW w:w="50" w:type="pct"/>
                    <w:hideMark/>
                  </w:tcPr>
                  <w:p w14:paraId="3AB19635" w14:textId="77777777" w:rsidR="00392FA7" w:rsidRPr="00CA57AF" w:rsidRDefault="00392FA7">
                    <w:pPr>
                      <w:pStyle w:val="Bibliography"/>
                      <w:rPr>
                        <w:noProof/>
                        <w:sz w:val="14"/>
                        <w:szCs w:val="14"/>
                      </w:rPr>
                    </w:pPr>
                    <w:r w:rsidRPr="00CA57AF">
                      <w:rPr>
                        <w:noProof/>
                        <w:sz w:val="14"/>
                        <w:szCs w:val="14"/>
                      </w:rPr>
                      <w:t xml:space="preserve">[5] </w:t>
                    </w:r>
                  </w:p>
                </w:tc>
                <w:tc>
                  <w:tcPr>
                    <w:tcW w:w="0" w:type="auto"/>
                    <w:hideMark/>
                  </w:tcPr>
                  <w:p w14:paraId="49DC3B02" w14:textId="77777777" w:rsidR="00392FA7" w:rsidRPr="00CA57AF" w:rsidRDefault="00392FA7">
                    <w:pPr>
                      <w:pStyle w:val="Bibliography"/>
                      <w:rPr>
                        <w:noProof/>
                        <w:sz w:val="14"/>
                        <w:szCs w:val="14"/>
                      </w:rPr>
                    </w:pPr>
                    <w:r w:rsidRPr="00CA57AF">
                      <w:rPr>
                        <w:noProof/>
                        <w:sz w:val="14"/>
                        <w:szCs w:val="14"/>
                      </w:rPr>
                      <w:t>E. L. Baker, “MODELING AND OPTIMIZATION OF SHAPED CHARGE LINER,” U.S. ARMY ARMAMENT RESEARCH, DEVELOPMENT AND, New Jersey, 1993.</w:t>
                    </w:r>
                  </w:p>
                </w:tc>
              </w:tr>
              <w:tr w:rsidR="00392FA7" w:rsidRPr="00CA57AF" w14:paraId="1F7679EC" w14:textId="77777777">
                <w:trPr>
                  <w:divId w:val="324937402"/>
                  <w:tblCellSpacing w:w="15" w:type="dxa"/>
                </w:trPr>
                <w:tc>
                  <w:tcPr>
                    <w:tcW w:w="50" w:type="pct"/>
                    <w:hideMark/>
                  </w:tcPr>
                  <w:p w14:paraId="7AF2E545" w14:textId="77777777" w:rsidR="00392FA7" w:rsidRPr="00CA57AF" w:rsidRDefault="00392FA7">
                    <w:pPr>
                      <w:pStyle w:val="Bibliography"/>
                      <w:rPr>
                        <w:noProof/>
                        <w:sz w:val="14"/>
                        <w:szCs w:val="14"/>
                      </w:rPr>
                    </w:pPr>
                    <w:r w:rsidRPr="00CA57AF">
                      <w:rPr>
                        <w:noProof/>
                        <w:sz w:val="14"/>
                        <w:szCs w:val="14"/>
                      </w:rPr>
                      <w:lastRenderedPageBreak/>
                      <w:t xml:space="preserve">[6] </w:t>
                    </w:r>
                  </w:p>
                </w:tc>
                <w:tc>
                  <w:tcPr>
                    <w:tcW w:w="0" w:type="auto"/>
                    <w:hideMark/>
                  </w:tcPr>
                  <w:p w14:paraId="535282F3" w14:textId="77777777" w:rsidR="00392FA7" w:rsidRPr="00CA57AF" w:rsidRDefault="00392FA7">
                    <w:pPr>
                      <w:pStyle w:val="Bibliography"/>
                      <w:rPr>
                        <w:noProof/>
                        <w:sz w:val="14"/>
                        <w:szCs w:val="14"/>
                      </w:rPr>
                    </w:pPr>
                    <w:r w:rsidRPr="00CA57AF">
                      <w:rPr>
                        <w:noProof/>
                        <w:sz w:val="14"/>
                        <w:szCs w:val="14"/>
                      </w:rPr>
                      <w:t>C. Wang, “Numerical Simulation on Jet Formation of Shaped Charge,” 2015.</w:t>
                    </w:r>
                  </w:p>
                </w:tc>
              </w:tr>
              <w:tr w:rsidR="00392FA7" w:rsidRPr="00CA57AF" w14:paraId="280D96D5" w14:textId="77777777">
                <w:trPr>
                  <w:divId w:val="324937402"/>
                  <w:tblCellSpacing w:w="15" w:type="dxa"/>
                </w:trPr>
                <w:tc>
                  <w:tcPr>
                    <w:tcW w:w="50" w:type="pct"/>
                    <w:hideMark/>
                  </w:tcPr>
                  <w:p w14:paraId="1F301DD1" w14:textId="77777777" w:rsidR="00392FA7" w:rsidRPr="00CA57AF" w:rsidRDefault="00392FA7">
                    <w:pPr>
                      <w:pStyle w:val="Bibliography"/>
                      <w:rPr>
                        <w:noProof/>
                        <w:sz w:val="14"/>
                        <w:szCs w:val="14"/>
                      </w:rPr>
                    </w:pPr>
                    <w:r w:rsidRPr="00CA57AF">
                      <w:rPr>
                        <w:noProof/>
                        <w:sz w:val="14"/>
                        <w:szCs w:val="14"/>
                      </w:rPr>
                      <w:t xml:space="preserve">[7] </w:t>
                    </w:r>
                  </w:p>
                </w:tc>
                <w:tc>
                  <w:tcPr>
                    <w:tcW w:w="0" w:type="auto"/>
                    <w:hideMark/>
                  </w:tcPr>
                  <w:p w14:paraId="13F48E8E" w14:textId="77777777" w:rsidR="00392FA7" w:rsidRPr="00CA57AF" w:rsidRDefault="00392FA7">
                    <w:pPr>
                      <w:pStyle w:val="Bibliography"/>
                      <w:rPr>
                        <w:noProof/>
                        <w:sz w:val="14"/>
                        <w:szCs w:val="14"/>
                      </w:rPr>
                    </w:pPr>
                    <w:r w:rsidRPr="00CA57AF">
                      <w:rPr>
                        <w:noProof/>
                        <w:sz w:val="14"/>
                        <w:szCs w:val="14"/>
                      </w:rPr>
                      <w:t>Drilling Manual, “Shaped Charges For Oil Well Perforating,” 20 12 2023. [Online]. Available: https://www.drillingmanual.com/shaped-charges-oil-well-perforating. [Accessed 19 12 2025].</w:t>
                    </w:r>
                  </w:p>
                </w:tc>
              </w:tr>
              <w:tr w:rsidR="00392FA7" w:rsidRPr="00CA57AF" w14:paraId="05E9B088" w14:textId="77777777">
                <w:trPr>
                  <w:divId w:val="324937402"/>
                  <w:tblCellSpacing w:w="15" w:type="dxa"/>
                </w:trPr>
                <w:tc>
                  <w:tcPr>
                    <w:tcW w:w="50" w:type="pct"/>
                    <w:hideMark/>
                  </w:tcPr>
                  <w:p w14:paraId="2C603A87" w14:textId="77777777" w:rsidR="00392FA7" w:rsidRPr="00CA57AF" w:rsidRDefault="00392FA7">
                    <w:pPr>
                      <w:pStyle w:val="Bibliography"/>
                      <w:rPr>
                        <w:noProof/>
                        <w:sz w:val="14"/>
                        <w:szCs w:val="14"/>
                      </w:rPr>
                    </w:pPr>
                    <w:r w:rsidRPr="00CA57AF">
                      <w:rPr>
                        <w:noProof/>
                        <w:sz w:val="14"/>
                        <w:szCs w:val="14"/>
                      </w:rPr>
                      <w:t xml:space="preserve">[8] </w:t>
                    </w:r>
                  </w:p>
                </w:tc>
                <w:tc>
                  <w:tcPr>
                    <w:tcW w:w="0" w:type="auto"/>
                    <w:hideMark/>
                  </w:tcPr>
                  <w:p w14:paraId="02B21C05" w14:textId="77777777" w:rsidR="00392FA7" w:rsidRPr="00CA57AF" w:rsidRDefault="00392FA7">
                    <w:pPr>
                      <w:pStyle w:val="Bibliography"/>
                      <w:rPr>
                        <w:noProof/>
                        <w:sz w:val="14"/>
                        <w:szCs w:val="14"/>
                      </w:rPr>
                    </w:pPr>
                    <w:r w:rsidRPr="00CA57AF">
                      <w:rPr>
                        <w:noProof/>
                        <w:sz w:val="14"/>
                        <w:szCs w:val="14"/>
                      </w:rPr>
                      <w:t>Abaqus, “ABAQUS Analysis User's Manual - 18.2.7 Johnson-Cook plasticity,” [Online]. Available: https://classes.engineering.wustl.edu/2009/spring/mase5513/abaqus/docs/v6.6/books/usb/default.htm?startat=pt05ch18s02abm21.html. [Accessed 27 December 2025].</w:t>
                    </w:r>
                  </w:p>
                </w:tc>
              </w:tr>
              <w:tr w:rsidR="00392FA7" w:rsidRPr="00CA57AF" w14:paraId="41031B23" w14:textId="77777777">
                <w:trPr>
                  <w:divId w:val="324937402"/>
                  <w:tblCellSpacing w:w="15" w:type="dxa"/>
                </w:trPr>
                <w:tc>
                  <w:tcPr>
                    <w:tcW w:w="50" w:type="pct"/>
                    <w:hideMark/>
                  </w:tcPr>
                  <w:p w14:paraId="7125F42C" w14:textId="77777777" w:rsidR="00392FA7" w:rsidRPr="00CA57AF" w:rsidRDefault="00392FA7">
                    <w:pPr>
                      <w:pStyle w:val="Bibliography"/>
                      <w:rPr>
                        <w:noProof/>
                        <w:sz w:val="14"/>
                        <w:szCs w:val="14"/>
                      </w:rPr>
                    </w:pPr>
                    <w:r w:rsidRPr="00CA57AF">
                      <w:rPr>
                        <w:noProof/>
                        <w:sz w:val="14"/>
                        <w:szCs w:val="14"/>
                      </w:rPr>
                      <w:t xml:space="preserve">[9] </w:t>
                    </w:r>
                  </w:p>
                </w:tc>
                <w:tc>
                  <w:tcPr>
                    <w:tcW w:w="0" w:type="auto"/>
                    <w:hideMark/>
                  </w:tcPr>
                  <w:p w14:paraId="5815379B" w14:textId="77777777" w:rsidR="00392FA7" w:rsidRPr="00CA57AF" w:rsidRDefault="00392FA7">
                    <w:pPr>
                      <w:pStyle w:val="Bibliography"/>
                      <w:rPr>
                        <w:noProof/>
                        <w:sz w:val="14"/>
                        <w:szCs w:val="14"/>
                      </w:rPr>
                    </w:pPr>
                    <w:r w:rsidRPr="00CA57AF">
                      <w:rPr>
                        <w:noProof/>
                        <w:sz w:val="14"/>
                        <w:szCs w:val="14"/>
                      </w:rPr>
                      <w:t>Intstron, “Modulus of Elasticity,” [Online]. Available: https://www.instron.com/en/resources/glossary/modulus-of-elasticity/. [Accessed 27 December 2025].</w:t>
                    </w:r>
                  </w:p>
                </w:tc>
              </w:tr>
              <w:tr w:rsidR="00392FA7" w:rsidRPr="00CA57AF" w14:paraId="531657C9" w14:textId="77777777">
                <w:trPr>
                  <w:divId w:val="324937402"/>
                  <w:tblCellSpacing w:w="15" w:type="dxa"/>
                </w:trPr>
                <w:tc>
                  <w:tcPr>
                    <w:tcW w:w="50" w:type="pct"/>
                    <w:hideMark/>
                  </w:tcPr>
                  <w:p w14:paraId="2F34E1C9" w14:textId="77777777" w:rsidR="00392FA7" w:rsidRPr="00CA57AF" w:rsidRDefault="00392FA7">
                    <w:pPr>
                      <w:pStyle w:val="Bibliography"/>
                      <w:rPr>
                        <w:noProof/>
                        <w:sz w:val="14"/>
                        <w:szCs w:val="14"/>
                      </w:rPr>
                    </w:pPr>
                    <w:r w:rsidRPr="00CA57AF">
                      <w:rPr>
                        <w:noProof/>
                        <w:sz w:val="14"/>
                        <w:szCs w:val="14"/>
                      </w:rPr>
                      <w:t xml:space="preserve">[10] </w:t>
                    </w:r>
                  </w:p>
                </w:tc>
                <w:tc>
                  <w:tcPr>
                    <w:tcW w:w="0" w:type="auto"/>
                    <w:hideMark/>
                  </w:tcPr>
                  <w:p w14:paraId="1AC6AE38" w14:textId="77777777" w:rsidR="00392FA7" w:rsidRPr="00CA57AF" w:rsidRDefault="00392FA7">
                    <w:pPr>
                      <w:pStyle w:val="Bibliography"/>
                      <w:rPr>
                        <w:noProof/>
                        <w:sz w:val="14"/>
                        <w:szCs w:val="14"/>
                      </w:rPr>
                    </w:pPr>
                    <w:r w:rsidRPr="00CA57AF">
                      <w:rPr>
                        <w:noProof/>
                        <w:sz w:val="14"/>
                        <w:szCs w:val="14"/>
                      </w:rPr>
                      <w:t>WELSIM | Quantify the Uncertain, “Johnson-Cook Model and Its Curve Fitting,” Medium, 29 July 2023. [Online]. Available: https://getwelsim.medium.com/johnson-cook-model-and-its-curve-fitting-e2bce9c9094c. [Accessed 27 December 2025].</w:t>
                    </w:r>
                  </w:p>
                </w:tc>
              </w:tr>
              <w:tr w:rsidR="00392FA7" w:rsidRPr="00CA57AF" w14:paraId="15247BAC" w14:textId="77777777">
                <w:trPr>
                  <w:divId w:val="324937402"/>
                  <w:tblCellSpacing w:w="15" w:type="dxa"/>
                </w:trPr>
                <w:tc>
                  <w:tcPr>
                    <w:tcW w:w="50" w:type="pct"/>
                    <w:hideMark/>
                  </w:tcPr>
                  <w:p w14:paraId="1B3291C3" w14:textId="77777777" w:rsidR="00392FA7" w:rsidRPr="00CA57AF" w:rsidRDefault="00392FA7">
                    <w:pPr>
                      <w:pStyle w:val="Bibliography"/>
                      <w:rPr>
                        <w:noProof/>
                        <w:sz w:val="14"/>
                        <w:szCs w:val="14"/>
                      </w:rPr>
                    </w:pPr>
                    <w:r w:rsidRPr="00CA57AF">
                      <w:rPr>
                        <w:noProof/>
                        <w:sz w:val="14"/>
                        <w:szCs w:val="14"/>
                      </w:rPr>
                      <w:t xml:space="preserve">[11] </w:t>
                    </w:r>
                  </w:p>
                </w:tc>
                <w:tc>
                  <w:tcPr>
                    <w:tcW w:w="0" w:type="auto"/>
                    <w:hideMark/>
                  </w:tcPr>
                  <w:p w14:paraId="7E0EB436" w14:textId="77777777" w:rsidR="00392FA7" w:rsidRPr="00CA57AF" w:rsidRDefault="00392FA7">
                    <w:pPr>
                      <w:pStyle w:val="Bibliography"/>
                      <w:rPr>
                        <w:noProof/>
                        <w:sz w:val="14"/>
                        <w:szCs w:val="14"/>
                      </w:rPr>
                    </w:pPr>
                    <w:r w:rsidRPr="00CA57AF">
                      <w:rPr>
                        <w:noProof/>
                        <w:sz w:val="14"/>
                        <w:szCs w:val="14"/>
                      </w:rPr>
                      <w:t>Itasca, “Jones-Wilkins-Lee Equation of State,” [Online]. Available: https://docs.itascasoftware.com/itasca950/common/models/jwl/doc/modeljwl.html. [Accessed 27 December 2025].</w:t>
                    </w:r>
                  </w:p>
                </w:tc>
              </w:tr>
              <w:tr w:rsidR="00392FA7" w:rsidRPr="00CA57AF" w14:paraId="0E638031" w14:textId="77777777">
                <w:trPr>
                  <w:divId w:val="324937402"/>
                  <w:tblCellSpacing w:w="15" w:type="dxa"/>
                </w:trPr>
                <w:tc>
                  <w:tcPr>
                    <w:tcW w:w="50" w:type="pct"/>
                    <w:hideMark/>
                  </w:tcPr>
                  <w:p w14:paraId="33A9394C" w14:textId="77777777" w:rsidR="00392FA7" w:rsidRPr="00CA57AF" w:rsidRDefault="00392FA7">
                    <w:pPr>
                      <w:pStyle w:val="Bibliography"/>
                      <w:rPr>
                        <w:noProof/>
                        <w:sz w:val="14"/>
                        <w:szCs w:val="14"/>
                      </w:rPr>
                    </w:pPr>
                    <w:r w:rsidRPr="00CA57AF">
                      <w:rPr>
                        <w:noProof/>
                        <w:sz w:val="14"/>
                        <w:szCs w:val="14"/>
                      </w:rPr>
                      <w:t xml:space="preserve">[12] </w:t>
                    </w:r>
                  </w:p>
                </w:tc>
                <w:tc>
                  <w:tcPr>
                    <w:tcW w:w="0" w:type="auto"/>
                    <w:hideMark/>
                  </w:tcPr>
                  <w:p w14:paraId="7E07DAD8" w14:textId="77777777" w:rsidR="00392FA7" w:rsidRPr="00CA57AF" w:rsidRDefault="00392FA7">
                    <w:pPr>
                      <w:pStyle w:val="Bibliography"/>
                      <w:rPr>
                        <w:noProof/>
                        <w:sz w:val="14"/>
                        <w:szCs w:val="14"/>
                      </w:rPr>
                    </w:pPr>
                    <w:r w:rsidRPr="00CA57AF">
                      <w:rPr>
                        <w:noProof/>
                        <w:sz w:val="14"/>
                        <w:szCs w:val="14"/>
                      </w:rPr>
                      <w:t>M. H. W. A. Faical Baghdadi, “A Numerical Comparison of 2D and 3D CFD Modelling for Contraction and Expansion Geometries with an Emphasis on Solid Particles Erosion,” 2024.</w:t>
                    </w:r>
                  </w:p>
                </w:tc>
              </w:tr>
              <w:tr w:rsidR="00392FA7" w:rsidRPr="00CA57AF" w14:paraId="4D9AEC3E" w14:textId="77777777">
                <w:trPr>
                  <w:divId w:val="324937402"/>
                  <w:tblCellSpacing w:w="15" w:type="dxa"/>
                </w:trPr>
                <w:tc>
                  <w:tcPr>
                    <w:tcW w:w="50" w:type="pct"/>
                    <w:hideMark/>
                  </w:tcPr>
                  <w:p w14:paraId="1A3984AF" w14:textId="77777777" w:rsidR="00392FA7" w:rsidRPr="00CA57AF" w:rsidRDefault="00392FA7">
                    <w:pPr>
                      <w:pStyle w:val="Bibliography"/>
                      <w:rPr>
                        <w:noProof/>
                        <w:sz w:val="14"/>
                        <w:szCs w:val="14"/>
                      </w:rPr>
                    </w:pPr>
                    <w:r w:rsidRPr="00CA57AF">
                      <w:rPr>
                        <w:noProof/>
                        <w:sz w:val="14"/>
                        <w:szCs w:val="14"/>
                      </w:rPr>
                      <w:t xml:space="preserve">[13] </w:t>
                    </w:r>
                  </w:p>
                </w:tc>
                <w:tc>
                  <w:tcPr>
                    <w:tcW w:w="0" w:type="auto"/>
                    <w:hideMark/>
                  </w:tcPr>
                  <w:p w14:paraId="2BA3FFD9" w14:textId="77777777" w:rsidR="00392FA7" w:rsidRPr="00CA57AF" w:rsidRDefault="00392FA7">
                    <w:pPr>
                      <w:pStyle w:val="Bibliography"/>
                      <w:rPr>
                        <w:noProof/>
                        <w:sz w:val="14"/>
                        <w:szCs w:val="14"/>
                      </w:rPr>
                    </w:pPr>
                    <w:r w:rsidRPr="00CA57AF">
                      <w:rPr>
                        <w:noProof/>
                        <w:sz w:val="14"/>
                        <w:szCs w:val="14"/>
                      </w:rPr>
                      <w:t>M. Veidth, “The Best Guide to Abaqus Mesh and Meshing Techniques: Abaqus Bottom-up Mesh, Abaqus Adaptive Mesh, Orphan mesh to Geometry,” 20 June 2024. [Online]. Available: https://caeassistant.com/blog/abaqus-mesh-a-guide-to-meshing/. [Accessed 28 December 2025].</w:t>
                    </w:r>
                  </w:p>
                </w:tc>
              </w:tr>
              <w:tr w:rsidR="00392FA7" w:rsidRPr="00CA57AF" w14:paraId="350509F8" w14:textId="77777777">
                <w:trPr>
                  <w:divId w:val="324937402"/>
                  <w:tblCellSpacing w:w="15" w:type="dxa"/>
                </w:trPr>
                <w:tc>
                  <w:tcPr>
                    <w:tcW w:w="50" w:type="pct"/>
                    <w:hideMark/>
                  </w:tcPr>
                  <w:p w14:paraId="4B65DA25" w14:textId="77777777" w:rsidR="00392FA7" w:rsidRPr="00CA57AF" w:rsidRDefault="00392FA7">
                    <w:pPr>
                      <w:pStyle w:val="Bibliography"/>
                      <w:rPr>
                        <w:noProof/>
                        <w:sz w:val="14"/>
                        <w:szCs w:val="14"/>
                      </w:rPr>
                    </w:pPr>
                    <w:r w:rsidRPr="00CA57AF">
                      <w:rPr>
                        <w:noProof/>
                        <w:sz w:val="14"/>
                        <w:szCs w:val="14"/>
                      </w:rPr>
                      <w:t xml:space="preserve">[14] </w:t>
                    </w:r>
                  </w:p>
                </w:tc>
                <w:tc>
                  <w:tcPr>
                    <w:tcW w:w="0" w:type="auto"/>
                    <w:hideMark/>
                  </w:tcPr>
                  <w:p w14:paraId="1D6E8C32" w14:textId="77777777" w:rsidR="00392FA7" w:rsidRPr="00CA57AF" w:rsidRDefault="00392FA7">
                    <w:pPr>
                      <w:pStyle w:val="Bibliography"/>
                      <w:rPr>
                        <w:noProof/>
                        <w:sz w:val="14"/>
                        <w:szCs w:val="14"/>
                      </w:rPr>
                    </w:pPr>
                    <w:r w:rsidRPr="00CA57AF">
                      <w:rPr>
                        <w:noProof/>
                        <w:sz w:val="14"/>
                        <w:szCs w:val="14"/>
                      </w:rPr>
                      <w:t>L. E. Schwer, “LUMINUM PLATE PERFORATION: A COMPARATIVE CASE STUDY USING LAGRANGE with EROSION, MULTI-MATERIAL ALE, and SMOOTH PARTICLE HYDRODYNAMICS,” 2009.</w:t>
                    </w:r>
                  </w:p>
                </w:tc>
              </w:tr>
              <w:tr w:rsidR="00392FA7" w:rsidRPr="00CA57AF" w14:paraId="1E7F45DF" w14:textId="77777777">
                <w:trPr>
                  <w:divId w:val="324937402"/>
                  <w:tblCellSpacing w:w="15" w:type="dxa"/>
                </w:trPr>
                <w:tc>
                  <w:tcPr>
                    <w:tcW w:w="50" w:type="pct"/>
                    <w:hideMark/>
                  </w:tcPr>
                  <w:p w14:paraId="1D5C4497" w14:textId="77777777" w:rsidR="00392FA7" w:rsidRPr="00CA57AF" w:rsidRDefault="00392FA7">
                    <w:pPr>
                      <w:pStyle w:val="Bibliography"/>
                      <w:rPr>
                        <w:noProof/>
                        <w:sz w:val="14"/>
                        <w:szCs w:val="14"/>
                      </w:rPr>
                    </w:pPr>
                    <w:r w:rsidRPr="00CA57AF">
                      <w:rPr>
                        <w:noProof/>
                        <w:sz w:val="14"/>
                        <w:szCs w:val="14"/>
                      </w:rPr>
                      <w:t xml:space="preserve">[15] </w:t>
                    </w:r>
                  </w:p>
                </w:tc>
                <w:tc>
                  <w:tcPr>
                    <w:tcW w:w="0" w:type="auto"/>
                    <w:hideMark/>
                  </w:tcPr>
                  <w:p w14:paraId="77C011FE" w14:textId="77777777" w:rsidR="00392FA7" w:rsidRPr="00CA57AF" w:rsidRDefault="00392FA7">
                    <w:pPr>
                      <w:pStyle w:val="Bibliography"/>
                      <w:rPr>
                        <w:noProof/>
                        <w:sz w:val="14"/>
                        <w:szCs w:val="14"/>
                      </w:rPr>
                    </w:pPr>
                    <w:r w:rsidRPr="00CA57AF">
                      <w:rPr>
                        <w:noProof/>
                        <w:sz w:val="14"/>
                        <w:szCs w:val="14"/>
                      </w:rPr>
                      <w:t>S. Ahzi, “Modelling and Simulation of Thin Sheet Blanking Using Damage and Rupture Criteria,” 2005.</w:t>
                    </w:r>
                  </w:p>
                </w:tc>
              </w:tr>
              <w:tr w:rsidR="00392FA7" w:rsidRPr="00CA57AF" w14:paraId="19E83F96" w14:textId="77777777">
                <w:trPr>
                  <w:divId w:val="324937402"/>
                  <w:tblCellSpacing w:w="15" w:type="dxa"/>
                </w:trPr>
                <w:tc>
                  <w:tcPr>
                    <w:tcW w:w="50" w:type="pct"/>
                    <w:hideMark/>
                  </w:tcPr>
                  <w:p w14:paraId="13A83496" w14:textId="77777777" w:rsidR="00392FA7" w:rsidRPr="00CA57AF" w:rsidRDefault="00392FA7">
                    <w:pPr>
                      <w:pStyle w:val="Bibliography"/>
                      <w:rPr>
                        <w:noProof/>
                        <w:sz w:val="14"/>
                        <w:szCs w:val="14"/>
                      </w:rPr>
                    </w:pPr>
                    <w:r w:rsidRPr="00CA57AF">
                      <w:rPr>
                        <w:noProof/>
                        <w:sz w:val="14"/>
                        <w:szCs w:val="14"/>
                      </w:rPr>
                      <w:t xml:space="preserve">[16] </w:t>
                    </w:r>
                  </w:p>
                </w:tc>
                <w:tc>
                  <w:tcPr>
                    <w:tcW w:w="0" w:type="auto"/>
                    <w:hideMark/>
                  </w:tcPr>
                  <w:p w14:paraId="36F6174A" w14:textId="77777777" w:rsidR="00392FA7" w:rsidRPr="00CA57AF" w:rsidRDefault="00392FA7">
                    <w:pPr>
                      <w:pStyle w:val="Bibliography"/>
                      <w:rPr>
                        <w:noProof/>
                        <w:sz w:val="14"/>
                        <w:szCs w:val="14"/>
                      </w:rPr>
                    </w:pPr>
                    <w:r w:rsidRPr="00CA57AF">
                      <w:rPr>
                        <w:noProof/>
                        <w:sz w:val="14"/>
                        <w:szCs w:val="14"/>
                      </w:rPr>
                      <w:t>G. R. J. &amp;. W. H. Cook, “A CONSTITUTIVE MODEL AND DATA FOR METALS SUBJECTED TO LARGE STRAINS, HIGH STRAIN RATES AND HIGH TEMPERATURES”.</w:t>
                    </w:r>
                  </w:p>
                </w:tc>
              </w:tr>
              <w:tr w:rsidR="00392FA7" w:rsidRPr="00CA57AF" w14:paraId="520F7D70" w14:textId="77777777">
                <w:trPr>
                  <w:divId w:val="324937402"/>
                  <w:tblCellSpacing w:w="15" w:type="dxa"/>
                </w:trPr>
                <w:tc>
                  <w:tcPr>
                    <w:tcW w:w="50" w:type="pct"/>
                    <w:hideMark/>
                  </w:tcPr>
                  <w:p w14:paraId="7DDC1ED4" w14:textId="77777777" w:rsidR="00392FA7" w:rsidRPr="00CA57AF" w:rsidRDefault="00392FA7">
                    <w:pPr>
                      <w:pStyle w:val="Bibliography"/>
                      <w:rPr>
                        <w:noProof/>
                        <w:sz w:val="14"/>
                        <w:szCs w:val="14"/>
                      </w:rPr>
                    </w:pPr>
                    <w:r w:rsidRPr="00CA57AF">
                      <w:rPr>
                        <w:noProof/>
                        <w:sz w:val="14"/>
                        <w:szCs w:val="14"/>
                      </w:rPr>
                      <w:t xml:space="preserve">[17] </w:t>
                    </w:r>
                  </w:p>
                </w:tc>
                <w:tc>
                  <w:tcPr>
                    <w:tcW w:w="0" w:type="auto"/>
                    <w:hideMark/>
                  </w:tcPr>
                  <w:p w14:paraId="009793D8" w14:textId="77777777" w:rsidR="00392FA7" w:rsidRPr="00CA57AF" w:rsidRDefault="00392FA7">
                    <w:pPr>
                      <w:pStyle w:val="Bibliography"/>
                      <w:rPr>
                        <w:noProof/>
                        <w:sz w:val="14"/>
                        <w:szCs w:val="14"/>
                      </w:rPr>
                    </w:pPr>
                    <w:r w:rsidRPr="00CA57AF">
                      <w:rPr>
                        <w:noProof/>
                        <w:sz w:val="14"/>
                        <w:szCs w:val="14"/>
                      </w:rPr>
                      <w:t xml:space="preserve">X.-w. Hou, Journal of Materials Research and Technology, 2025. </w:t>
                    </w:r>
                  </w:p>
                </w:tc>
              </w:tr>
              <w:tr w:rsidR="00392FA7" w:rsidRPr="00CA57AF" w14:paraId="560840B4" w14:textId="77777777">
                <w:trPr>
                  <w:divId w:val="324937402"/>
                  <w:tblCellSpacing w:w="15" w:type="dxa"/>
                </w:trPr>
                <w:tc>
                  <w:tcPr>
                    <w:tcW w:w="50" w:type="pct"/>
                    <w:hideMark/>
                  </w:tcPr>
                  <w:p w14:paraId="374C25D4" w14:textId="77777777" w:rsidR="00392FA7" w:rsidRPr="00CA57AF" w:rsidRDefault="00392FA7">
                    <w:pPr>
                      <w:pStyle w:val="Bibliography"/>
                      <w:rPr>
                        <w:noProof/>
                        <w:sz w:val="14"/>
                        <w:szCs w:val="14"/>
                      </w:rPr>
                    </w:pPr>
                    <w:r w:rsidRPr="00CA57AF">
                      <w:rPr>
                        <w:noProof/>
                        <w:sz w:val="14"/>
                        <w:szCs w:val="14"/>
                      </w:rPr>
                      <w:t xml:space="preserve">[18] </w:t>
                    </w:r>
                  </w:p>
                </w:tc>
                <w:tc>
                  <w:tcPr>
                    <w:tcW w:w="0" w:type="auto"/>
                    <w:hideMark/>
                  </w:tcPr>
                  <w:p w14:paraId="7F5409C8" w14:textId="77777777" w:rsidR="00392FA7" w:rsidRPr="00CA57AF" w:rsidRDefault="00392FA7">
                    <w:pPr>
                      <w:pStyle w:val="Bibliography"/>
                      <w:rPr>
                        <w:noProof/>
                        <w:sz w:val="14"/>
                        <w:szCs w:val="14"/>
                      </w:rPr>
                    </w:pPr>
                    <w:r w:rsidRPr="00CA57AF">
                      <w:rPr>
                        <w:noProof/>
                        <w:sz w:val="14"/>
                        <w:szCs w:val="14"/>
                      </w:rPr>
                      <w:t>K. Jiang, “Petroleum Science - Theoretical calculation and analysis of the velocity of shaped charge,” 2024.</w:t>
                    </w:r>
                  </w:p>
                </w:tc>
              </w:tr>
              <w:tr w:rsidR="00392FA7" w:rsidRPr="00CA57AF" w14:paraId="2C98A27F" w14:textId="77777777">
                <w:trPr>
                  <w:divId w:val="324937402"/>
                  <w:tblCellSpacing w:w="15" w:type="dxa"/>
                </w:trPr>
                <w:tc>
                  <w:tcPr>
                    <w:tcW w:w="50" w:type="pct"/>
                    <w:hideMark/>
                  </w:tcPr>
                  <w:p w14:paraId="15A72DC2" w14:textId="77777777" w:rsidR="00392FA7" w:rsidRPr="00CA57AF" w:rsidRDefault="00392FA7">
                    <w:pPr>
                      <w:pStyle w:val="Bibliography"/>
                      <w:rPr>
                        <w:noProof/>
                        <w:sz w:val="14"/>
                        <w:szCs w:val="14"/>
                      </w:rPr>
                    </w:pPr>
                    <w:r w:rsidRPr="00CA57AF">
                      <w:rPr>
                        <w:noProof/>
                        <w:sz w:val="14"/>
                        <w:szCs w:val="14"/>
                      </w:rPr>
                      <w:t xml:space="preserve">[19] </w:t>
                    </w:r>
                  </w:p>
                </w:tc>
                <w:tc>
                  <w:tcPr>
                    <w:tcW w:w="0" w:type="auto"/>
                    <w:hideMark/>
                  </w:tcPr>
                  <w:p w14:paraId="49932253" w14:textId="77777777" w:rsidR="00392FA7" w:rsidRPr="00CA57AF" w:rsidRDefault="00392FA7">
                    <w:pPr>
                      <w:pStyle w:val="Bibliography"/>
                      <w:rPr>
                        <w:noProof/>
                        <w:sz w:val="14"/>
                        <w:szCs w:val="14"/>
                      </w:rPr>
                    </w:pPr>
                    <w:r w:rsidRPr="00CA57AF">
                      <w:rPr>
                        <w:noProof/>
                        <w:sz w:val="14"/>
                        <w:szCs w:val="14"/>
                      </w:rPr>
                      <w:t>C. W. Wenlong Xu, “The jet formation and penetration capability of hypervelocity shaped charges,” 2019.</w:t>
                    </w:r>
                  </w:p>
                </w:tc>
              </w:tr>
              <w:tr w:rsidR="00392FA7" w:rsidRPr="00CA57AF" w14:paraId="45AA9B95" w14:textId="77777777">
                <w:trPr>
                  <w:divId w:val="324937402"/>
                  <w:tblCellSpacing w:w="15" w:type="dxa"/>
                </w:trPr>
                <w:tc>
                  <w:tcPr>
                    <w:tcW w:w="50" w:type="pct"/>
                    <w:hideMark/>
                  </w:tcPr>
                  <w:p w14:paraId="769E9B87" w14:textId="77777777" w:rsidR="00392FA7" w:rsidRPr="00CA57AF" w:rsidRDefault="00392FA7">
                    <w:pPr>
                      <w:pStyle w:val="Bibliography"/>
                      <w:rPr>
                        <w:noProof/>
                        <w:sz w:val="14"/>
                        <w:szCs w:val="14"/>
                      </w:rPr>
                    </w:pPr>
                    <w:r w:rsidRPr="00CA57AF">
                      <w:rPr>
                        <w:noProof/>
                        <w:sz w:val="14"/>
                        <w:szCs w:val="14"/>
                      </w:rPr>
                      <w:t xml:space="preserve">[20] </w:t>
                    </w:r>
                  </w:p>
                </w:tc>
                <w:tc>
                  <w:tcPr>
                    <w:tcW w:w="0" w:type="auto"/>
                    <w:hideMark/>
                  </w:tcPr>
                  <w:p w14:paraId="3DC18F7E" w14:textId="77777777" w:rsidR="00392FA7" w:rsidRPr="00CA57AF" w:rsidRDefault="00392FA7">
                    <w:pPr>
                      <w:pStyle w:val="Bibliography"/>
                      <w:rPr>
                        <w:noProof/>
                        <w:sz w:val="14"/>
                        <w:szCs w:val="14"/>
                      </w:rPr>
                    </w:pPr>
                    <w:r w:rsidRPr="00CA57AF">
                      <w:rPr>
                        <w:noProof/>
                        <w:sz w:val="14"/>
                        <w:szCs w:val="14"/>
                      </w:rPr>
                      <w:t>R. L. Jameson and A. L. Hawkins, “Detonation Pressure Measurements in TNT and Octol.,” 1970.</w:t>
                    </w:r>
                  </w:p>
                </w:tc>
              </w:tr>
              <w:tr w:rsidR="00392FA7" w:rsidRPr="00CA57AF" w14:paraId="0C9CB92B" w14:textId="77777777">
                <w:trPr>
                  <w:divId w:val="324937402"/>
                  <w:tblCellSpacing w:w="15" w:type="dxa"/>
                </w:trPr>
                <w:tc>
                  <w:tcPr>
                    <w:tcW w:w="50" w:type="pct"/>
                    <w:hideMark/>
                  </w:tcPr>
                  <w:p w14:paraId="3D1F6F8E" w14:textId="77777777" w:rsidR="00392FA7" w:rsidRPr="00CA57AF" w:rsidRDefault="00392FA7">
                    <w:pPr>
                      <w:pStyle w:val="Bibliography"/>
                      <w:rPr>
                        <w:noProof/>
                        <w:sz w:val="14"/>
                        <w:szCs w:val="14"/>
                      </w:rPr>
                    </w:pPr>
                    <w:r w:rsidRPr="00CA57AF">
                      <w:rPr>
                        <w:noProof/>
                        <w:sz w:val="14"/>
                        <w:szCs w:val="14"/>
                      </w:rPr>
                      <w:t xml:space="preserve">[21] </w:t>
                    </w:r>
                  </w:p>
                </w:tc>
                <w:tc>
                  <w:tcPr>
                    <w:tcW w:w="0" w:type="auto"/>
                    <w:hideMark/>
                  </w:tcPr>
                  <w:p w14:paraId="7A077EE9" w14:textId="77777777" w:rsidR="00392FA7" w:rsidRPr="00CA57AF" w:rsidRDefault="00392FA7">
                    <w:pPr>
                      <w:pStyle w:val="Bibliography"/>
                      <w:rPr>
                        <w:noProof/>
                        <w:sz w:val="14"/>
                        <w:szCs w:val="14"/>
                      </w:rPr>
                    </w:pPr>
                    <w:r w:rsidRPr="00CA57AF">
                      <w:rPr>
                        <w:noProof/>
                        <w:sz w:val="14"/>
                        <w:szCs w:val="14"/>
                      </w:rPr>
                      <w:t xml:space="preserve">W. E. R. G. Randall L. Simpson, “Propellants, Exlosives, Pyrotechnics,” vol. 19, no. 1, pp. 15-18, 1994. </w:t>
                    </w:r>
                  </w:p>
                </w:tc>
              </w:tr>
              <w:tr w:rsidR="00392FA7" w:rsidRPr="00CA57AF" w14:paraId="38E4D247" w14:textId="77777777">
                <w:trPr>
                  <w:divId w:val="324937402"/>
                  <w:tblCellSpacing w:w="15" w:type="dxa"/>
                </w:trPr>
                <w:tc>
                  <w:tcPr>
                    <w:tcW w:w="50" w:type="pct"/>
                    <w:hideMark/>
                  </w:tcPr>
                  <w:p w14:paraId="7378584C" w14:textId="77777777" w:rsidR="00392FA7" w:rsidRPr="00CA57AF" w:rsidRDefault="00392FA7">
                    <w:pPr>
                      <w:pStyle w:val="Bibliography"/>
                      <w:rPr>
                        <w:noProof/>
                        <w:sz w:val="14"/>
                        <w:szCs w:val="14"/>
                      </w:rPr>
                    </w:pPr>
                    <w:r w:rsidRPr="00CA57AF">
                      <w:rPr>
                        <w:noProof/>
                        <w:sz w:val="14"/>
                        <w:szCs w:val="14"/>
                      </w:rPr>
                      <w:t xml:space="preserve">[22] </w:t>
                    </w:r>
                  </w:p>
                </w:tc>
                <w:tc>
                  <w:tcPr>
                    <w:tcW w:w="0" w:type="auto"/>
                    <w:hideMark/>
                  </w:tcPr>
                  <w:p w14:paraId="6AE045DB" w14:textId="77777777" w:rsidR="00392FA7" w:rsidRPr="00CA57AF" w:rsidRDefault="00392FA7">
                    <w:pPr>
                      <w:pStyle w:val="Bibliography"/>
                      <w:rPr>
                        <w:noProof/>
                        <w:sz w:val="14"/>
                        <w:szCs w:val="14"/>
                      </w:rPr>
                    </w:pPr>
                    <w:r w:rsidRPr="00CA57AF">
                      <w:rPr>
                        <w:noProof/>
                        <w:sz w:val="14"/>
                        <w:szCs w:val="14"/>
                      </w:rPr>
                      <w:t>J. Hall, “Shaped Charges: Harnessing Precision in Explosive Technology,” 20 January 2025. [Online]. Available: https://www.explosives.net/shaped-charges-explosive-technology/. [Accessed 2 January 2026].</w:t>
                    </w:r>
                  </w:p>
                </w:tc>
              </w:tr>
              <w:tr w:rsidR="00392FA7" w:rsidRPr="00CA57AF" w14:paraId="67387EB0" w14:textId="77777777">
                <w:trPr>
                  <w:divId w:val="324937402"/>
                  <w:tblCellSpacing w:w="15" w:type="dxa"/>
                </w:trPr>
                <w:tc>
                  <w:tcPr>
                    <w:tcW w:w="50" w:type="pct"/>
                    <w:hideMark/>
                  </w:tcPr>
                  <w:p w14:paraId="3D63C10A" w14:textId="77777777" w:rsidR="00392FA7" w:rsidRPr="00CA57AF" w:rsidRDefault="00392FA7">
                    <w:pPr>
                      <w:pStyle w:val="Bibliography"/>
                      <w:rPr>
                        <w:noProof/>
                        <w:sz w:val="14"/>
                        <w:szCs w:val="14"/>
                      </w:rPr>
                    </w:pPr>
                    <w:r w:rsidRPr="00CA57AF">
                      <w:rPr>
                        <w:noProof/>
                        <w:sz w:val="14"/>
                        <w:szCs w:val="14"/>
                      </w:rPr>
                      <w:t xml:space="preserve">[23] </w:t>
                    </w:r>
                  </w:p>
                </w:tc>
                <w:tc>
                  <w:tcPr>
                    <w:tcW w:w="0" w:type="auto"/>
                    <w:hideMark/>
                  </w:tcPr>
                  <w:p w14:paraId="36F16EE8" w14:textId="77777777" w:rsidR="00392FA7" w:rsidRPr="00CA57AF" w:rsidRDefault="00392FA7">
                    <w:pPr>
                      <w:pStyle w:val="Bibliography"/>
                      <w:rPr>
                        <w:noProof/>
                        <w:sz w:val="14"/>
                        <w:szCs w:val="14"/>
                      </w:rPr>
                    </w:pPr>
                    <w:r w:rsidRPr="00CA57AF">
                      <w:rPr>
                        <w:noProof/>
                        <w:sz w:val="14"/>
                        <w:szCs w:val="14"/>
                      </w:rPr>
                      <w:t xml:space="preserve">P. Mehmert, Quality Analysis of Additively Manufactured Metals, Elsevier, 2023. </w:t>
                    </w:r>
                  </w:p>
                </w:tc>
              </w:tr>
              <w:tr w:rsidR="00392FA7" w:rsidRPr="00CA57AF" w14:paraId="684BBE4A" w14:textId="77777777">
                <w:trPr>
                  <w:divId w:val="324937402"/>
                  <w:tblCellSpacing w:w="15" w:type="dxa"/>
                </w:trPr>
                <w:tc>
                  <w:tcPr>
                    <w:tcW w:w="50" w:type="pct"/>
                    <w:hideMark/>
                  </w:tcPr>
                  <w:p w14:paraId="7D611FEB" w14:textId="77777777" w:rsidR="00392FA7" w:rsidRPr="00CA57AF" w:rsidRDefault="00392FA7">
                    <w:pPr>
                      <w:pStyle w:val="Bibliography"/>
                      <w:rPr>
                        <w:noProof/>
                        <w:sz w:val="14"/>
                        <w:szCs w:val="14"/>
                      </w:rPr>
                    </w:pPr>
                    <w:r w:rsidRPr="00CA57AF">
                      <w:rPr>
                        <w:noProof/>
                        <w:sz w:val="14"/>
                        <w:szCs w:val="14"/>
                      </w:rPr>
                      <w:t xml:space="preserve">[24] </w:t>
                    </w:r>
                  </w:p>
                </w:tc>
                <w:tc>
                  <w:tcPr>
                    <w:tcW w:w="0" w:type="auto"/>
                    <w:hideMark/>
                  </w:tcPr>
                  <w:p w14:paraId="12126F7D" w14:textId="77777777" w:rsidR="00392FA7" w:rsidRPr="00CA57AF" w:rsidRDefault="00392FA7">
                    <w:pPr>
                      <w:pStyle w:val="Bibliography"/>
                      <w:rPr>
                        <w:noProof/>
                        <w:sz w:val="14"/>
                        <w:szCs w:val="14"/>
                      </w:rPr>
                    </w:pPr>
                    <w:r w:rsidRPr="00CA57AF">
                      <w:rPr>
                        <w:noProof/>
                        <w:sz w:val="14"/>
                        <w:szCs w:val="14"/>
                      </w:rPr>
                      <w:t xml:space="preserve">Abaqus, Abaqus Analysis Users Guide, 2016. </w:t>
                    </w:r>
                  </w:p>
                </w:tc>
              </w:tr>
              <w:tr w:rsidR="00392FA7" w:rsidRPr="00CA57AF" w14:paraId="62EB534D" w14:textId="77777777">
                <w:trPr>
                  <w:divId w:val="324937402"/>
                  <w:tblCellSpacing w:w="15" w:type="dxa"/>
                </w:trPr>
                <w:tc>
                  <w:tcPr>
                    <w:tcW w:w="50" w:type="pct"/>
                    <w:hideMark/>
                  </w:tcPr>
                  <w:p w14:paraId="3CCFF958" w14:textId="77777777" w:rsidR="00392FA7" w:rsidRPr="00CA57AF" w:rsidRDefault="00392FA7">
                    <w:pPr>
                      <w:pStyle w:val="Bibliography"/>
                      <w:rPr>
                        <w:noProof/>
                        <w:sz w:val="14"/>
                        <w:szCs w:val="14"/>
                      </w:rPr>
                    </w:pPr>
                    <w:r w:rsidRPr="00CA57AF">
                      <w:rPr>
                        <w:noProof/>
                        <w:sz w:val="14"/>
                        <w:szCs w:val="14"/>
                      </w:rPr>
                      <w:t xml:space="preserve">[25] </w:t>
                    </w:r>
                  </w:p>
                </w:tc>
                <w:tc>
                  <w:tcPr>
                    <w:tcW w:w="0" w:type="auto"/>
                    <w:hideMark/>
                  </w:tcPr>
                  <w:p w14:paraId="119D845B" w14:textId="77777777" w:rsidR="00392FA7" w:rsidRPr="00CA57AF" w:rsidRDefault="00392FA7">
                    <w:pPr>
                      <w:pStyle w:val="Bibliography"/>
                      <w:rPr>
                        <w:noProof/>
                        <w:sz w:val="14"/>
                        <w:szCs w:val="14"/>
                      </w:rPr>
                    </w:pPr>
                    <w:r w:rsidRPr="00CA57AF">
                      <w:rPr>
                        <w:noProof/>
                        <w:sz w:val="14"/>
                        <w:szCs w:val="14"/>
                      </w:rPr>
                      <w:t>S. Zaki, “Effect of liner material and explosive,” Sage, 2019.</w:t>
                    </w:r>
                  </w:p>
                </w:tc>
              </w:tr>
              <w:tr w:rsidR="00392FA7" w:rsidRPr="00CA57AF" w14:paraId="73CC6026" w14:textId="77777777">
                <w:trPr>
                  <w:divId w:val="324937402"/>
                  <w:tblCellSpacing w:w="15" w:type="dxa"/>
                </w:trPr>
                <w:tc>
                  <w:tcPr>
                    <w:tcW w:w="50" w:type="pct"/>
                    <w:hideMark/>
                  </w:tcPr>
                  <w:p w14:paraId="78E78C4F" w14:textId="77777777" w:rsidR="00392FA7" w:rsidRPr="00CA57AF" w:rsidRDefault="00392FA7">
                    <w:pPr>
                      <w:pStyle w:val="Bibliography"/>
                      <w:rPr>
                        <w:noProof/>
                        <w:sz w:val="14"/>
                        <w:szCs w:val="14"/>
                      </w:rPr>
                    </w:pPr>
                    <w:r w:rsidRPr="00CA57AF">
                      <w:rPr>
                        <w:noProof/>
                        <w:sz w:val="14"/>
                        <w:szCs w:val="14"/>
                      </w:rPr>
                      <w:t xml:space="preserve">[26] </w:t>
                    </w:r>
                  </w:p>
                </w:tc>
                <w:tc>
                  <w:tcPr>
                    <w:tcW w:w="0" w:type="auto"/>
                    <w:hideMark/>
                  </w:tcPr>
                  <w:p w14:paraId="65FE9CA5" w14:textId="77777777" w:rsidR="00392FA7" w:rsidRPr="00CA57AF" w:rsidRDefault="00392FA7">
                    <w:pPr>
                      <w:pStyle w:val="Bibliography"/>
                      <w:rPr>
                        <w:noProof/>
                        <w:sz w:val="14"/>
                        <w:szCs w:val="14"/>
                      </w:rPr>
                    </w:pPr>
                    <w:r w:rsidRPr="00CA57AF">
                      <w:rPr>
                        <w:noProof/>
                        <w:sz w:val="14"/>
                        <w:szCs w:val="14"/>
                      </w:rPr>
                      <w:t>D. A. Jones, “A REVIEW OF ONE DIMENSIONAL SHAPED CHARGE THEORY PART 1 - JET FORMATION,” Department Of Defence, Melbourne, 1984.</w:t>
                    </w:r>
                  </w:p>
                </w:tc>
              </w:tr>
              <w:tr w:rsidR="00392FA7" w:rsidRPr="00CA57AF" w14:paraId="2DA3D1D9" w14:textId="77777777">
                <w:trPr>
                  <w:divId w:val="324937402"/>
                  <w:tblCellSpacing w:w="15" w:type="dxa"/>
                </w:trPr>
                <w:tc>
                  <w:tcPr>
                    <w:tcW w:w="50" w:type="pct"/>
                    <w:hideMark/>
                  </w:tcPr>
                  <w:p w14:paraId="02917577" w14:textId="77777777" w:rsidR="00392FA7" w:rsidRPr="00CA57AF" w:rsidRDefault="00392FA7">
                    <w:pPr>
                      <w:pStyle w:val="Bibliography"/>
                      <w:rPr>
                        <w:noProof/>
                        <w:sz w:val="14"/>
                        <w:szCs w:val="14"/>
                      </w:rPr>
                    </w:pPr>
                    <w:r w:rsidRPr="00CA57AF">
                      <w:rPr>
                        <w:noProof/>
                        <w:sz w:val="14"/>
                        <w:szCs w:val="14"/>
                      </w:rPr>
                      <w:t xml:space="preserve">[27] </w:t>
                    </w:r>
                  </w:p>
                </w:tc>
                <w:tc>
                  <w:tcPr>
                    <w:tcW w:w="0" w:type="auto"/>
                    <w:hideMark/>
                  </w:tcPr>
                  <w:p w14:paraId="2153F9D3" w14:textId="77777777" w:rsidR="00392FA7" w:rsidRPr="00CA57AF" w:rsidRDefault="00392FA7">
                    <w:pPr>
                      <w:pStyle w:val="Bibliography"/>
                      <w:rPr>
                        <w:noProof/>
                        <w:sz w:val="14"/>
                        <w:szCs w:val="14"/>
                      </w:rPr>
                    </w:pPr>
                    <w:r w:rsidRPr="00CA57AF">
                      <w:rPr>
                        <w:noProof/>
                        <w:sz w:val="14"/>
                        <w:szCs w:val="14"/>
                      </w:rPr>
                      <w:t>J. J. Milinazzo, “Energy Transfer of a Shaped Charge,” Sandia National Laboratories, 2016.</w:t>
                    </w:r>
                  </w:p>
                </w:tc>
              </w:tr>
              <w:tr w:rsidR="00392FA7" w:rsidRPr="00CA57AF" w14:paraId="7036B0AC" w14:textId="77777777">
                <w:trPr>
                  <w:divId w:val="324937402"/>
                  <w:tblCellSpacing w:w="15" w:type="dxa"/>
                </w:trPr>
                <w:tc>
                  <w:tcPr>
                    <w:tcW w:w="50" w:type="pct"/>
                    <w:hideMark/>
                  </w:tcPr>
                  <w:p w14:paraId="00B6332C" w14:textId="77777777" w:rsidR="00392FA7" w:rsidRPr="00CA57AF" w:rsidRDefault="00392FA7">
                    <w:pPr>
                      <w:pStyle w:val="Bibliography"/>
                      <w:rPr>
                        <w:noProof/>
                        <w:sz w:val="14"/>
                        <w:szCs w:val="14"/>
                      </w:rPr>
                    </w:pPr>
                    <w:r w:rsidRPr="00CA57AF">
                      <w:rPr>
                        <w:noProof/>
                        <w:sz w:val="14"/>
                        <w:szCs w:val="14"/>
                      </w:rPr>
                      <w:lastRenderedPageBreak/>
                      <w:t xml:space="preserve">[28] </w:t>
                    </w:r>
                  </w:p>
                </w:tc>
                <w:tc>
                  <w:tcPr>
                    <w:tcW w:w="0" w:type="auto"/>
                    <w:hideMark/>
                  </w:tcPr>
                  <w:p w14:paraId="68D5E172" w14:textId="77777777" w:rsidR="00392FA7" w:rsidRPr="00CA57AF" w:rsidRDefault="00392FA7">
                    <w:pPr>
                      <w:pStyle w:val="Bibliography"/>
                      <w:rPr>
                        <w:noProof/>
                        <w:sz w:val="14"/>
                        <w:szCs w:val="14"/>
                      </w:rPr>
                    </w:pPr>
                    <w:r w:rsidRPr="00CA57AF">
                      <w:rPr>
                        <w:noProof/>
                        <w:sz w:val="14"/>
                        <w:szCs w:val="14"/>
                      </w:rPr>
                      <w:t>J. J. Monaghan, “Smoothed Particle Hydrodynamics,” Victoria, 1992.</w:t>
                    </w:r>
                  </w:p>
                </w:tc>
              </w:tr>
              <w:tr w:rsidR="00392FA7" w:rsidRPr="00CA57AF" w14:paraId="6E15E5EB" w14:textId="77777777">
                <w:trPr>
                  <w:divId w:val="324937402"/>
                  <w:tblCellSpacing w:w="15" w:type="dxa"/>
                </w:trPr>
                <w:tc>
                  <w:tcPr>
                    <w:tcW w:w="50" w:type="pct"/>
                    <w:hideMark/>
                  </w:tcPr>
                  <w:p w14:paraId="7D24AF1E" w14:textId="77777777" w:rsidR="00392FA7" w:rsidRPr="00CA57AF" w:rsidRDefault="00392FA7">
                    <w:pPr>
                      <w:pStyle w:val="Bibliography"/>
                      <w:rPr>
                        <w:noProof/>
                        <w:sz w:val="14"/>
                        <w:szCs w:val="14"/>
                      </w:rPr>
                    </w:pPr>
                    <w:r w:rsidRPr="00CA57AF">
                      <w:rPr>
                        <w:noProof/>
                        <w:sz w:val="14"/>
                        <w:szCs w:val="14"/>
                      </w:rPr>
                      <w:t xml:space="preserve">[29] </w:t>
                    </w:r>
                  </w:p>
                </w:tc>
                <w:tc>
                  <w:tcPr>
                    <w:tcW w:w="0" w:type="auto"/>
                    <w:hideMark/>
                  </w:tcPr>
                  <w:p w14:paraId="035EFCD3" w14:textId="77777777" w:rsidR="00392FA7" w:rsidRPr="00CA57AF" w:rsidRDefault="00392FA7">
                    <w:pPr>
                      <w:pStyle w:val="Bibliography"/>
                      <w:rPr>
                        <w:noProof/>
                        <w:sz w:val="14"/>
                        <w:szCs w:val="14"/>
                      </w:rPr>
                    </w:pPr>
                    <w:r w:rsidRPr="00CA57AF">
                      <w:rPr>
                        <w:noProof/>
                        <w:sz w:val="14"/>
                        <w:szCs w:val="14"/>
                      </w:rPr>
                      <w:t>K. Elsharkawy, “Experimental Studies on Improved Plastic Bonded Explosives Materials (PBXs) for Controlled Fragmentation Warheads,” Beijing, 2016.</w:t>
                    </w:r>
                  </w:p>
                </w:tc>
              </w:tr>
            </w:tbl>
            <w:p w14:paraId="59225C36" w14:textId="77777777" w:rsidR="00392FA7" w:rsidRDefault="00392FA7">
              <w:pPr>
                <w:divId w:val="324937402"/>
                <w:rPr>
                  <w:noProof/>
                </w:rPr>
              </w:pPr>
            </w:p>
            <w:p w14:paraId="4A55688A" w14:textId="19727652" w:rsidR="00455714" w:rsidRPr="00316A91" w:rsidRDefault="00D43214" w:rsidP="00D33557">
              <w:r w:rsidRPr="00F0714B">
                <w:rPr>
                  <w:b/>
                  <w:bCs/>
                  <w:noProof/>
                  <w:sz w:val="22"/>
                  <w:szCs w:val="22"/>
                </w:rPr>
                <w:fldChar w:fldCharType="end"/>
              </w:r>
            </w:p>
          </w:sdtContent>
        </w:sdt>
      </w:sdtContent>
    </w:sdt>
    <w:sectPr w:rsidR="00455714" w:rsidRPr="00316A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DB421" w14:textId="77777777" w:rsidR="00F45593" w:rsidRDefault="00F45593" w:rsidP="00A363DA">
      <w:pPr>
        <w:spacing w:before="0" w:line="240" w:lineRule="auto"/>
      </w:pPr>
      <w:r>
        <w:separator/>
      </w:r>
    </w:p>
  </w:endnote>
  <w:endnote w:type="continuationSeparator" w:id="0">
    <w:p w14:paraId="46CD2F61" w14:textId="77777777" w:rsidR="00F45593" w:rsidRDefault="00F45593" w:rsidP="00A363D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D83AC" w14:textId="77777777" w:rsidR="00F45593" w:rsidRDefault="00F45593" w:rsidP="00A363DA">
      <w:pPr>
        <w:spacing w:before="0" w:line="240" w:lineRule="auto"/>
      </w:pPr>
      <w:r>
        <w:separator/>
      </w:r>
    </w:p>
  </w:footnote>
  <w:footnote w:type="continuationSeparator" w:id="0">
    <w:p w14:paraId="4310B511" w14:textId="77777777" w:rsidR="00F45593" w:rsidRDefault="00F45593" w:rsidP="00A363D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32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5530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0B34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D1200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6303A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0A52D0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4D59F5"/>
    <w:multiLevelType w:val="multilevel"/>
    <w:tmpl w:val="A0CC2B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F2376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FA24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AFF51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CE66308"/>
    <w:multiLevelType w:val="multilevel"/>
    <w:tmpl w:val="F80C885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C7088A"/>
    <w:multiLevelType w:val="hybridMultilevel"/>
    <w:tmpl w:val="9208E3E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24C016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2E33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69E455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44215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7A11586"/>
    <w:multiLevelType w:val="hybridMultilevel"/>
    <w:tmpl w:val="4ADC5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83C4BC2"/>
    <w:multiLevelType w:val="multilevel"/>
    <w:tmpl w:val="A0CC2B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912A5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FB60EF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350352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373082C"/>
    <w:multiLevelType w:val="hybridMultilevel"/>
    <w:tmpl w:val="670A6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524B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9FC3C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A2311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F60650C"/>
    <w:multiLevelType w:val="hybridMultilevel"/>
    <w:tmpl w:val="8028243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550604B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2224B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46014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461281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5EA117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9E5516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9F101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E126C1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E14364D"/>
    <w:multiLevelType w:val="multilevel"/>
    <w:tmpl w:val="A0CC2B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E2019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F5901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44B3A02"/>
    <w:multiLevelType w:val="multilevel"/>
    <w:tmpl w:val="A0CC2B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AD46F35"/>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867983129">
    <w:abstractNumId w:val="16"/>
  </w:num>
  <w:num w:numId="2" w16cid:durableId="172916148">
    <w:abstractNumId w:val="25"/>
  </w:num>
  <w:num w:numId="3" w16cid:durableId="1937857152">
    <w:abstractNumId w:val="27"/>
  </w:num>
  <w:num w:numId="4" w16cid:durableId="1824851880">
    <w:abstractNumId w:val="2"/>
  </w:num>
  <w:num w:numId="5" w16cid:durableId="264310920">
    <w:abstractNumId w:val="21"/>
  </w:num>
  <w:num w:numId="6" w16cid:durableId="618613328">
    <w:abstractNumId w:val="18"/>
  </w:num>
  <w:num w:numId="7" w16cid:durableId="1466703970">
    <w:abstractNumId w:val="6"/>
  </w:num>
  <w:num w:numId="8" w16cid:durableId="247925878">
    <w:abstractNumId w:val="10"/>
  </w:num>
  <w:num w:numId="9" w16cid:durableId="476648788">
    <w:abstractNumId w:val="12"/>
  </w:num>
  <w:num w:numId="10" w16cid:durableId="5296884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549085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1464096">
    <w:abstractNumId w:val="19"/>
  </w:num>
  <w:num w:numId="13" w16cid:durableId="1613396483">
    <w:abstractNumId w:val="5"/>
  </w:num>
  <w:num w:numId="14" w16cid:durableId="20733872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9789277">
    <w:abstractNumId w:val="17"/>
  </w:num>
  <w:num w:numId="16" w16cid:durableId="683484139">
    <w:abstractNumId w:val="34"/>
  </w:num>
  <w:num w:numId="17" w16cid:durableId="17705887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46023353">
    <w:abstractNumId w:val="37"/>
  </w:num>
  <w:num w:numId="19" w16cid:durableId="1346977604">
    <w:abstractNumId w:val="11"/>
  </w:num>
  <w:num w:numId="20" w16cid:durableId="1483473603">
    <w:abstractNumId w:val="33"/>
  </w:num>
  <w:num w:numId="21" w16cid:durableId="1993555583">
    <w:abstractNumId w:val="14"/>
  </w:num>
  <w:num w:numId="22" w16cid:durableId="646015056">
    <w:abstractNumId w:val="1"/>
  </w:num>
  <w:num w:numId="23" w16cid:durableId="548765351">
    <w:abstractNumId w:val="22"/>
  </w:num>
  <w:num w:numId="24" w16cid:durableId="77142579">
    <w:abstractNumId w:val="8"/>
  </w:num>
  <w:num w:numId="25" w16cid:durableId="850224893">
    <w:abstractNumId w:val="9"/>
  </w:num>
  <w:num w:numId="26" w16cid:durableId="1697736541">
    <w:abstractNumId w:val="20"/>
  </w:num>
  <w:num w:numId="27" w16cid:durableId="120150147">
    <w:abstractNumId w:val="7"/>
  </w:num>
  <w:num w:numId="28" w16cid:durableId="2051758305">
    <w:abstractNumId w:val="15"/>
  </w:num>
  <w:num w:numId="29" w16cid:durableId="1296138030">
    <w:abstractNumId w:val="26"/>
  </w:num>
  <w:num w:numId="30" w16cid:durableId="1553662822">
    <w:abstractNumId w:val="31"/>
  </w:num>
  <w:num w:numId="31" w16cid:durableId="1290160148">
    <w:abstractNumId w:val="28"/>
  </w:num>
  <w:num w:numId="32" w16cid:durableId="221216690">
    <w:abstractNumId w:val="29"/>
  </w:num>
  <w:num w:numId="33" w16cid:durableId="1875922531">
    <w:abstractNumId w:val="38"/>
  </w:num>
  <w:num w:numId="34" w16cid:durableId="651443764">
    <w:abstractNumId w:val="36"/>
  </w:num>
  <w:num w:numId="35" w16cid:durableId="1601179413">
    <w:abstractNumId w:val="35"/>
  </w:num>
  <w:num w:numId="36" w16cid:durableId="1081373570">
    <w:abstractNumId w:val="30"/>
  </w:num>
  <w:num w:numId="37" w16cid:durableId="1831411496">
    <w:abstractNumId w:val="13"/>
  </w:num>
  <w:num w:numId="38" w16cid:durableId="1786658159">
    <w:abstractNumId w:val="0"/>
  </w:num>
  <w:num w:numId="39" w16cid:durableId="1857844447">
    <w:abstractNumId w:val="32"/>
  </w:num>
  <w:num w:numId="40" w16cid:durableId="1470395854">
    <w:abstractNumId w:val="24"/>
  </w:num>
  <w:num w:numId="41" w16cid:durableId="876237385">
    <w:abstractNumId w:val="4"/>
  </w:num>
  <w:num w:numId="42" w16cid:durableId="401218678">
    <w:abstractNumId w:val="3"/>
  </w:num>
  <w:num w:numId="43" w16cid:durableId="14247634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42A"/>
    <w:rsid w:val="00006AEB"/>
    <w:rsid w:val="000072A8"/>
    <w:rsid w:val="00007C56"/>
    <w:rsid w:val="0002105D"/>
    <w:rsid w:val="00021F76"/>
    <w:rsid w:val="00024B57"/>
    <w:rsid w:val="00024DC7"/>
    <w:rsid w:val="00025061"/>
    <w:rsid w:val="00030A62"/>
    <w:rsid w:val="000329FD"/>
    <w:rsid w:val="00032CF4"/>
    <w:rsid w:val="0003514C"/>
    <w:rsid w:val="000429F6"/>
    <w:rsid w:val="00045F6B"/>
    <w:rsid w:val="00047351"/>
    <w:rsid w:val="0005114B"/>
    <w:rsid w:val="00054D5B"/>
    <w:rsid w:val="0006047B"/>
    <w:rsid w:val="0007150E"/>
    <w:rsid w:val="000719F4"/>
    <w:rsid w:val="00073C7F"/>
    <w:rsid w:val="000745ED"/>
    <w:rsid w:val="00080C0A"/>
    <w:rsid w:val="0008166E"/>
    <w:rsid w:val="00082707"/>
    <w:rsid w:val="00087654"/>
    <w:rsid w:val="00090554"/>
    <w:rsid w:val="00092189"/>
    <w:rsid w:val="000948FE"/>
    <w:rsid w:val="000974DC"/>
    <w:rsid w:val="000A3F77"/>
    <w:rsid w:val="000A7E28"/>
    <w:rsid w:val="000B080A"/>
    <w:rsid w:val="000B1C2A"/>
    <w:rsid w:val="000B2CFC"/>
    <w:rsid w:val="000B7D5B"/>
    <w:rsid w:val="000C2393"/>
    <w:rsid w:val="000C2BCA"/>
    <w:rsid w:val="000C4B0C"/>
    <w:rsid w:val="000C7159"/>
    <w:rsid w:val="000C78C2"/>
    <w:rsid w:val="000D1730"/>
    <w:rsid w:val="000D2ADF"/>
    <w:rsid w:val="000D2CC4"/>
    <w:rsid w:val="000D570B"/>
    <w:rsid w:val="000D6AD5"/>
    <w:rsid w:val="000D75F7"/>
    <w:rsid w:val="000E3596"/>
    <w:rsid w:val="000E6D6E"/>
    <w:rsid w:val="000E7B7B"/>
    <w:rsid w:val="000F25AA"/>
    <w:rsid w:val="000F2A5D"/>
    <w:rsid w:val="000F4E11"/>
    <w:rsid w:val="00101026"/>
    <w:rsid w:val="00102811"/>
    <w:rsid w:val="00107E45"/>
    <w:rsid w:val="001257F7"/>
    <w:rsid w:val="00137648"/>
    <w:rsid w:val="00141728"/>
    <w:rsid w:val="0014260C"/>
    <w:rsid w:val="00144C40"/>
    <w:rsid w:val="0014642A"/>
    <w:rsid w:val="00153491"/>
    <w:rsid w:val="00157972"/>
    <w:rsid w:val="0016535C"/>
    <w:rsid w:val="001705F4"/>
    <w:rsid w:val="001709F6"/>
    <w:rsid w:val="001758E2"/>
    <w:rsid w:val="0017678E"/>
    <w:rsid w:val="001816B0"/>
    <w:rsid w:val="00184185"/>
    <w:rsid w:val="001870EA"/>
    <w:rsid w:val="00187186"/>
    <w:rsid w:val="0018732F"/>
    <w:rsid w:val="00190E79"/>
    <w:rsid w:val="0019584A"/>
    <w:rsid w:val="00195B6B"/>
    <w:rsid w:val="001A6F6D"/>
    <w:rsid w:val="001A7CF7"/>
    <w:rsid w:val="001B423E"/>
    <w:rsid w:val="001B7E46"/>
    <w:rsid w:val="001C38F7"/>
    <w:rsid w:val="001C5521"/>
    <w:rsid w:val="001C69EE"/>
    <w:rsid w:val="001D5FB2"/>
    <w:rsid w:val="001D685C"/>
    <w:rsid w:val="001E09CD"/>
    <w:rsid w:val="001E4ED2"/>
    <w:rsid w:val="001E5DAC"/>
    <w:rsid w:val="001E7238"/>
    <w:rsid w:val="001F165A"/>
    <w:rsid w:val="001F20C3"/>
    <w:rsid w:val="001F3C25"/>
    <w:rsid w:val="001F4518"/>
    <w:rsid w:val="00216578"/>
    <w:rsid w:val="00216A67"/>
    <w:rsid w:val="00220BC2"/>
    <w:rsid w:val="002222AA"/>
    <w:rsid w:val="0022507D"/>
    <w:rsid w:val="00232E33"/>
    <w:rsid w:val="00236C98"/>
    <w:rsid w:val="002400F8"/>
    <w:rsid w:val="00245CAD"/>
    <w:rsid w:val="002500B7"/>
    <w:rsid w:val="00251126"/>
    <w:rsid w:val="0025168D"/>
    <w:rsid w:val="0025307A"/>
    <w:rsid w:val="00256289"/>
    <w:rsid w:val="00257A82"/>
    <w:rsid w:val="00264B9D"/>
    <w:rsid w:val="00277833"/>
    <w:rsid w:val="00281CBC"/>
    <w:rsid w:val="002856CB"/>
    <w:rsid w:val="00286252"/>
    <w:rsid w:val="0029054C"/>
    <w:rsid w:val="00292FF6"/>
    <w:rsid w:val="00297D21"/>
    <w:rsid w:val="002A035C"/>
    <w:rsid w:val="002A0A21"/>
    <w:rsid w:val="002A2833"/>
    <w:rsid w:val="002A60B7"/>
    <w:rsid w:val="002B4C05"/>
    <w:rsid w:val="002B6B72"/>
    <w:rsid w:val="002C08E3"/>
    <w:rsid w:val="002C37EE"/>
    <w:rsid w:val="002C6BA5"/>
    <w:rsid w:val="002D2334"/>
    <w:rsid w:val="002D5157"/>
    <w:rsid w:val="002D58EF"/>
    <w:rsid w:val="002E05BE"/>
    <w:rsid w:val="002E2139"/>
    <w:rsid w:val="002E25A2"/>
    <w:rsid w:val="002E3190"/>
    <w:rsid w:val="002E3E46"/>
    <w:rsid w:val="002E61B7"/>
    <w:rsid w:val="002E735B"/>
    <w:rsid w:val="00303E75"/>
    <w:rsid w:val="0030453B"/>
    <w:rsid w:val="00305F8A"/>
    <w:rsid w:val="00306202"/>
    <w:rsid w:val="00310563"/>
    <w:rsid w:val="00310C7F"/>
    <w:rsid w:val="00311E80"/>
    <w:rsid w:val="00315F19"/>
    <w:rsid w:val="0031663D"/>
    <w:rsid w:val="00316A91"/>
    <w:rsid w:val="0032305C"/>
    <w:rsid w:val="003318C0"/>
    <w:rsid w:val="003323F4"/>
    <w:rsid w:val="00332A18"/>
    <w:rsid w:val="0033734C"/>
    <w:rsid w:val="003373F6"/>
    <w:rsid w:val="00344FAC"/>
    <w:rsid w:val="003463C5"/>
    <w:rsid w:val="00351A4F"/>
    <w:rsid w:val="003767EC"/>
    <w:rsid w:val="0038154A"/>
    <w:rsid w:val="00381989"/>
    <w:rsid w:val="00382A88"/>
    <w:rsid w:val="00386D01"/>
    <w:rsid w:val="003920B3"/>
    <w:rsid w:val="00392FA7"/>
    <w:rsid w:val="00395CFA"/>
    <w:rsid w:val="003A0678"/>
    <w:rsid w:val="003A185C"/>
    <w:rsid w:val="003A201B"/>
    <w:rsid w:val="003B0A1F"/>
    <w:rsid w:val="003B2209"/>
    <w:rsid w:val="003B2452"/>
    <w:rsid w:val="003B381C"/>
    <w:rsid w:val="003B3BEA"/>
    <w:rsid w:val="003B5F65"/>
    <w:rsid w:val="003B711E"/>
    <w:rsid w:val="003C3839"/>
    <w:rsid w:val="003C3B66"/>
    <w:rsid w:val="003D0C4C"/>
    <w:rsid w:val="003D1F5D"/>
    <w:rsid w:val="003D215F"/>
    <w:rsid w:val="003D2BAF"/>
    <w:rsid w:val="003E4091"/>
    <w:rsid w:val="003F1C75"/>
    <w:rsid w:val="003F70A0"/>
    <w:rsid w:val="00406CA0"/>
    <w:rsid w:val="004109B2"/>
    <w:rsid w:val="00417426"/>
    <w:rsid w:val="0041766B"/>
    <w:rsid w:val="004222E7"/>
    <w:rsid w:val="0042754E"/>
    <w:rsid w:val="00435B44"/>
    <w:rsid w:val="00436047"/>
    <w:rsid w:val="0043780E"/>
    <w:rsid w:val="0044244F"/>
    <w:rsid w:val="004518CB"/>
    <w:rsid w:val="004538A2"/>
    <w:rsid w:val="004538E2"/>
    <w:rsid w:val="00455714"/>
    <w:rsid w:val="00457EC2"/>
    <w:rsid w:val="0046079F"/>
    <w:rsid w:val="004639E3"/>
    <w:rsid w:val="00466304"/>
    <w:rsid w:val="004742D3"/>
    <w:rsid w:val="00474AFA"/>
    <w:rsid w:val="0047644B"/>
    <w:rsid w:val="00482B09"/>
    <w:rsid w:val="00482F9F"/>
    <w:rsid w:val="004873F4"/>
    <w:rsid w:val="00487480"/>
    <w:rsid w:val="004958AA"/>
    <w:rsid w:val="00496099"/>
    <w:rsid w:val="0049639B"/>
    <w:rsid w:val="004A6FB8"/>
    <w:rsid w:val="004B1095"/>
    <w:rsid w:val="004B15B5"/>
    <w:rsid w:val="004B31F6"/>
    <w:rsid w:val="004B5393"/>
    <w:rsid w:val="004C04E1"/>
    <w:rsid w:val="004D1085"/>
    <w:rsid w:val="004D4150"/>
    <w:rsid w:val="004D4E37"/>
    <w:rsid w:val="004D5647"/>
    <w:rsid w:val="004D5DD8"/>
    <w:rsid w:val="004E0230"/>
    <w:rsid w:val="004E2A47"/>
    <w:rsid w:val="004E6C70"/>
    <w:rsid w:val="004F30A5"/>
    <w:rsid w:val="004F47B5"/>
    <w:rsid w:val="004F5D38"/>
    <w:rsid w:val="00512E46"/>
    <w:rsid w:val="00530205"/>
    <w:rsid w:val="00532031"/>
    <w:rsid w:val="00532D31"/>
    <w:rsid w:val="00536B13"/>
    <w:rsid w:val="00541AE6"/>
    <w:rsid w:val="0054212E"/>
    <w:rsid w:val="00543D9D"/>
    <w:rsid w:val="0055088D"/>
    <w:rsid w:val="00552EE9"/>
    <w:rsid w:val="00555C44"/>
    <w:rsid w:val="00563358"/>
    <w:rsid w:val="005675D9"/>
    <w:rsid w:val="00571158"/>
    <w:rsid w:val="00582DD2"/>
    <w:rsid w:val="00582F61"/>
    <w:rsid w:val="0058438D"/>
    <w:rsid w:val="0059312B"/>
    <w:rsid w:val="005950D6"/>
    <w:rsid w:val="005A1012"/>
    <w:rsid w:val="005A7B37"/>
    <w:rsid w:val="005B5119"/>
    <w:rsid w:val="005C10E4"/>
    <w:rsid w:val="005C4268"/>
    <w:rsid w:val="005C49C0"/>
    <w:rsid w:val="005C58CD"/>
    <w:rsid w:val="005D424F"/>
    <w:rsid w:val="005D485F"/>
    <w:rsid w:val="005E3E62"/>
    <w:rsid w:val="005E458E"/>
    <w:rsid w:val="00603D87"/>
    <w:rsid w:val="00604744"/>
    <w:rsid w:val="00606583"/>
    <w:rsid w:val="00610ECA"/>
    <w:rsid w:val="00614469"/>
    <w:rsid w:val="00617519"/>
    <w:rsid w:val="00640153"/>
    <w:rsid w:val="00650E00"/>
    <w:rsid w:val="00650F76"/>
    <w:rsid w:val="00662116"/>
    <w:rsid w:val="00663079"/>
    <w:rsid w:val="00667149"/>
    <w:rsid w:val="00670B7A"/>
    <w:rsid w:val="006715A2"/>
    <w:rsid w:val="006728F4"/>
    <w:rsid w:val="00673E39"/>
    <w:rsid w:val="00684805"/>
    <w:rsid w:val="00685E6D"/>
    <w:rsid w:val="00690EFA"/>
    <w:rsid w:val="006A09FB"/>
    <w:rsid w:val="006A1040"/>
    <w:rsid w:val="006A57CD"/>
    <w:rsid w:val="006A5A20"/>
    <w:rsid w:val="006A74DE"/>
    <w:rsid w:val="006B00CA"/>
    <w:rsid w:val="006B0D16"/>
    <w:rsid w:val="006B3BC0"/>
    <w:rsid w:val="006B4A80"/>
    <w:rsid w:val="006B6BA2"/>
    <w:rsid w:val="006C5AFE"/>
    <w:rsid w:val="006C6AF2"/>
    <w:rsid w:val="006C735E"/>
    <w:rsid w:val="006C7DAB"/>
    <w:rsid w:val="006D3CE4"/>
    <w:rsid w:val="006D473A"/>
    <w:rsid w:val="006E3DF9"/>
    <w:rsid w:val="006E6900"/>
    <w:rsid w:val="006E7E9D"/>
    <w:rsid w:val="006F1E24"/>
    <w:rsid w:val="006F6ED9"/>
    <w:rsid w:val="006F737F"/>
    <w:rsid w:val="00702CE6"/>
    <w:rsid w:val="007064C6"/>
    <w:rsid w:val="007103C2"/>
    <w:rsid w:val="00712E4A"/>
    <w:rsid w:val="00715319"/>
    <w:rsid w:val="007159ED"/>
    <w:rsid w:val="00715CA6"/>
    <w:rsid w:val="00716832"/>
    <w:rsid w:val="0072125D"/>
    <w:rsid w:val="00722D0A"/>
    <w:rsid w:val="007247B1"/>
    <w:rsid w:val="0072739D"/>
    <w:rsid w:val="00732915"/>
    <w:rsid w:val="00733CE8"/>
    <w:rsid w:val="00734FEC"/>
    <w:rsid w:val="00740A40"/>
    <w:rsid w:val="00741C71"/>
    <w:rsid w:val="00742A0E"/>
    <w:rsid w:val="007452F1"/>
    <w:rsid w:val="0074668E"/>
    <w:rsid w:val="00750376"/>
    <w:rsid w:val="007512DB"/>
    <w:rsid w:val="0075449B"/>
    <w:rsid w:val="00760F05"/>
    <w:rsid w:val="00761260"/>
    <w:rsid w:val="00761D0B"/>
    <w:rsid w:val="00764505"/>
    <w:rsid w:val="00767ADF"/>
    <w:rsid w:val="00770347"/>
    <w:rsid w:val="00773F67"/>
    <w:rsid w:val="00776C5D"/>
    <w:rsid w:val="007772EF"/>
    <w:rsid w:val="00781CBE"/>
    <w:rsid w:val="00783160"/>
    <w:rsid w:val="00785369"/>
    <w:rsid w:val="00790361"/>
    <w:rsid w:val="00790F56"/>
    <w:rsid w:val="0079186C"/>
    <w:rsid w:val="007A3156"/>
    <w:rsid w:val="007A596E"/>
    <w:rsid w:val="007B67F3"/>
    <w:rsid w:val="007C7320"/>
    <w:rsid w:val="007D0FA4"/>
    <w:rsid w:val="007D189F"/>
    <w:rsid w:val="007D3C02"/>
    <w:rsid w:val="007D4A6E"/>
    <w:rsid w:val="007E222F"/>
    <w:rsid w:val="007E56A6"/>
    <w:rsid w:val="007F2B2C"/>
    <w:rsid w:val="007F2C83"/>
    <w:rsid w:val="007F39FC"/>
    <w:rsid w:val="007F5692"/>
    <w:rsid w:val="007F5DCA"/>
    <w:rsid w:val="00810495"/>
    <w:rsid w:val="0081253D"/>
    <w:rsid w:val="0081340C"/>
    <w:rsid w:val="00820073"/>
    <w:rsid w:val="00821BE2"/>
    <w:rsid w:val="008231BC"/>
    <w:rsid w:val="00823878"/>
    <w:rsid w:val="008267D1"/>
    <w:rsid w:val="008278F6"/>
    <w:rsid w:val="00830E13"/>
    <w:rsid w:val="00834278"/>
    <w:rsid w:val="00834932"/>
    <w:rsid w:val="00841239"/>
    <w:rsid w:val="00841690"/>
    <w:rsid w:val="00844FE8"/>
    <w:rsid w:val="008535B3"/>
    <w:rsid w:val="008557C1"/>
    <w:rsid w:val="008563BD"/>
    <w:rsid w:val="00863430"/>
    <w:rsid w:val="008634A7"/>
    <w:rsid w:val="00871EF4"/>
    <w:rsid w:val="00871EFB"/>
    <w:rsid w:val="008741BB"/>
    <w:rsid w:val="0087686F"/>
    <w:rsid w:val="00880B3D"/>
    <w:rsid w:val="0088198D"/>
    <w:rsid w:val="008820A1"/>
    <w:rsid w:val="00882D50"/>
    <w:rsid w:val="008835F6"/>
    <w:rsid w:val="00884940"/>
    <w:rsid w:val="008860FB"/>
    <w:rsid w:val="00887AF2"/>
    <w:rsid w:val="00890577"/>
    <w:rsid w:val="008A1AB8"/>
    <w:rsid w:val="008A25F2"/>
    <w:rsid w:val="008A4DC0"/>
    <w:rsid w:val="008A6AC8"/>
    <w:rsid w:val="008B17F5"/>
    <w:rsid w:val="008B4BA1"/>
    <w:rsid w:val="008B7ACF"/>
    <w:rsid w:val="008C22AE"/>
    <w:rsid w:val="008C4316"/>
    <w:rsid w:val="008C4C45"/>
    <w:rsid w:val="008C7F8F"/>
    <w:rsid w:val="008D083D"/>
    <w:rsid w:val="008D11DA"/>
    <w:rsid w:val="008D3C77"/>
    <w:rsid w:val="008D6D8A"/>
    <w:rsid w:val="008E107E"/>
    <w:rsid w:val="008F0416"/>
    <w:rsid w:val="008F2C08"/>
    <w:rsid w:val="008F44D9"/>
    <w:rsid w:val="009017ED"/>
    <w:rsid w:val="00915364"/>
    <w:rsid w:val="00915B45"/>
    <w:rsid w:val="009244AA"/>
    <w:rsid w:val="00925BDE"/>
    <w:rsid w:val="00926444"/>
    <w:rsid w:val="00942A8C"/>
    <w:rsid w:val="009433B4"/>
    <w:rsid w:val="00943D11"/>
    <w:rsid w:val="0095249E"/>
    <w:rsid w:val="00955DF0"/>
    <w:rsid w:val="00965759"/>
    <w:rsid w:val="00967BEB"/>
    <w:rsid w:val="00970078"/>
    <w:rsid w:val="00976A0F"/>
    <w:rsid w:val="009A1CED"/>
    <w:rsid w:val="009A3A64"/>
    <w:rsid w:val="009B5385"/>
    <w:rsid w:val="009B620B"/>
    <w:rsid w:val="009B7966"/>
    <w:rsid w:val="009B7D51"/>
    <w:rsid w:val="009D4ACB"/>
    <w:rsid w:val="009D5327"/>
    <w:rsid w:val="009D7005"/>
    <w:rsid w:val="009F07C7"/>
    <w:rsid w:val="009F1AE0"/>
    <w:rsid w:val="009F5772"/>
    <w:rsid w:val="009F6496"/>
    <w:rsid w:val="00A007DD"/>
    <w:rsid w:val="00A01E47"/>
    <w:rsid w:val="00A04B54"/>
    <w:rsid w:val="00A138DF"/>
    <w:rsid w:val="00A139F0"/>
    <w:rsid w:val="00A16153"/>
    <w:rsid w:val="00A16FB9"/>
    <w:rsid w:val="00A30B0B"/>
    <w:rsid w:val="00A310A5"/>
    <w:rsid w:val="00A32CB3"/>
    <w:rsid w:val="00A363DA"/>
    <w:rsid w:val="00A40CA6"/>
    <w:rsid w:val="00A4676D"/>
    <w:rsid w:val="00A47238"/>
    <w:rsid w:val="00A63F85"/>
    <w:rsid w:val="00A65499"/>
    <w:rsid w:val="00A67A93"/>
    <w:rsid w:val="00A71BA9"/>
    <w:rsid w:val="00A810A0"/>
    <w:rsid w:val="00A875A1"/>
    <w:rsid w:val="00A96468"/>
    <w:rsid w:val="00AA29D8"/>
    <w:rsid w:val="00AA337F"/>
    <w:rsid w:val="00AA4542"/>
    <w:rsid w:val="00AB1BC1"/>
    <w:rsid w:val="00AB20E7"/>
    <w:rsid w:val="00AB750A"/>
    <w:rsid w:val="00AC1D84"/>
    <w:rsid w:val="00AC327B"/>
    <w:rsid w:val="00AC399D"/>
    <w:rsid w:val="00AC48C3"/>
    <w:rsid w:val="00AC61F2"/>
    <w:rsid w:val="00AC621C"/>
    <w:rsid w:val="00AD31E8"/>
    <w:rsid w:val="00AE091D"/>
    <w:rsid w:val="00AE46A5"/>
    <w:rsid w:val="00AE6970"/>
    <w:rsid w:val="00AF14DA"/>
    <w:rsid w:val="00AF67AA"/>
    <w:rsid w:val="00AF6B3B"/>
    <w:rsid w:val="00B010B6"/>
    <w:rsid w:val="00B06A34"/>
    <w:rsid w:val="00B14217"/>
    <w:rsid w:val="00B14ACA"/>
    <w:rsid w:val="00B160A1"/>
    <w:rsid w:val="00B17A54"/>
    <w:rsid w:val="00B27958"/>
    <w:rsid w:val="00B3122D"/>
    <w:rsid w:val="00B32CFE"/>
    <w:rsid w:val="00B37AB4"/>
    <w:rsid w:val="00B42DFB"/>
    <w:rsid w:val="00B61B78"/>
    <w:rsid w:val="00B63E56"/>
    <w:rsid w:val="00B6762B"/>
    <w:rsid w:val="00B71024"/>
    <w:rsid w:val="00B7368F"/>
    <w:rsid w:val="00B74B3A"/>
    <w:rsid w:val="00B76F95"/>
    <w:rsid w:val="00B84A64"/>
    <w:rsid w:val="00B90BB5"/>
    <w:rsid w:val="00BA099C"/>
    <w:rsid w:val="00BA0B61"/>
    <w:rsid w:val="00BA1F0F"/>
    <w:rsid w:val="00BA31EF"/>
    <w:rsid w:val="00BA3265"/>
    <w:rsid w:val="00BA4058"/>
    <w:rsid w:val="00BA4DBF"/>
    <w:rsid w:val="00BC11FC"/>
    <w:rsid w:val="00BC3801"/>
    <w:rsid w:val="00BC3F03"/>
    <w:rsid w:val="00BC70A2"/>
    <w:rsid w:val="00BD1C89"/>
    <w:rsid w:val="00BD68FC"/>
    <w:rsid w:val="00BD6C1A"/>
    <w:rsid w:val="00BD7B58"/>
    <w:rsid w:val="00BE2EA5"/>
    <w:rsid w:val="00BE3C46"/>
    <w:rsid w:val="00BE4C9D"/>
    <w:rsid w:val="00BE4EFE"/>
    <w:rsid w:val="00BF4291"/>
    <w:rsid w:val="00BF4C29"/>
    <w:rsid w:val="00BF55FA"/>
    <w:rsid w:val="00C077CE"/>
    <w:rsid w:val="00C11F93"/>
    <w:rsid w:val="00C17A2D"/>
    <w:rsid w:val="00C21BBD"/>
    <w:rsid w:val="00C236A0"/>
    <w:rsid w:val="00C23BF7"/>
    <w:rsid w:val="00C24181"/>
    <w:rsid w:val="00C32B11"/>
    <w:rsid w:val="00C35D0F"/>
    <w:rsid w:val="00C37E13"/>
    <w:rsid w:val="00C40B16"/>
    <w:rsid w:val="00C430F8"/>
    <w:rsid w:val="00C47861"/>
    <w:rsid w:val="00C51572"/>
    <w:rsid w:val="00C51ED3"/>
    <w:rsid w:val="00C51EEA"/>
    <w:rsid w:val="00C57338"/>
    <w:rsid w:val="00C65E56"/>
    <w:rsid w:val="00C7478E"/>
    <w:rsid w:val="00C777DB"/>
    <w:rsid w:val="00C86216"/>
    <w:rsid w:val="00C90168"/>
    <w:rsid w:val="00C91027"/>
    <w:rsid w:val="00C93057"/>
    <w:rsid w:val="00CA57AF"/>
    <w:rsid w:val="00CA6FBD"/>
    <w:rsid w:val="00CA70FD"/>
    <w:rsid w:val="00CA7C12"/>
    <w:rsid w:val="00CB05C4"/>
    <w:rsid w:val="00CB14F1"/>
    <w:rsid w:val="00CB5F02"/>
    <w:rsid w:val="00CC0553"/>
    <w:rsid w:val="00CC228E"/>
    <w:rsid w:val="00CC364C"/>
    <w:rsid w:val="00CC3A21"/>
    <w:rsid w:val="00CC3CC1"/>
    <w:rsid w:val="00CC44B4"/>
    <w:rsid w:val="00CC6882"/>
    <w:rsid w:val="00CC7D22"/>
    <w:rsid w:val="00CD5134"/>
    <w:rsid w:val="00CD6CFF"/>
    <w:rsid w:val="00CE3218"/>
    <w:rsid w:val="00CE5235"/>
    <w:rsid w:val="00CE6234"/>
    <w:rsid w:val="00CF6A8E"/>
    <w:rsid w:val="00D006E7"/>
    <w:rsid w:val="00D12861"/>
    <w:rsid w:val="00D162B6"/>
    <w:rsid w:val="00D16308"/>
    <w:rsid w:val="00D166CF"/>
    <w:rsid w:val="00D16BF4"/>
    <w:rsid w:val="00D31208"/>
    <w:rsid w:val="00D33557"/>
    <w:rsid w:val="00D34FEF"/>
    <w:rsid w:val="00D3539A"/>
    <w:rsid w:val="00D353F7"/>
    <w:rsid w:val="00D36C79"/>
    <w:rsid w:val="00D43214"/>
    <w:rsid w:val="00D46369"/>
    <w:rsid w:val="00D5104F"/>
    <w:rsid w:val="00D63781"/>
    <w:rsid w:val="00D63C33"/>
    <w:rsid w:val="00D67792"/>
    <w:rsid w:val="00D76154"/>
    <w:rsid w:val="00D80A99"/>
    <w:rsid w:val="00D8137A"/>
    <w:rsid w:val="00DA2198"/>
    <w:rsid w:val="00DA3A10"/>
    <w:rsid w:val="00DA4CC1"/>
    <w:rsid w:val="00DA5AB5"/>
    <w:rsid w:val="00DB1541"/>
    <w:rsid w:val="00DB3B38"/>
    <w:rsid w:val="00DB4BFC"/>
    <w:rsid w:val="00DB698A"/>
    <w:rsid w:val="00DC2074"/>
    <w:rsid w:val="00DC3345"/>
    <w:rsid w:val="00DC45CB"/>
    <w:rsid w:val="00DD771E"/>
    <w:rsid w:val="00DE100A"/>
    <w:rsid w:val="00DE117A"/>
    <w:rsid w:val="00DE6B60"/>
    <w:rsid w:val="00DF239C"/>
    <w:rsid w:val="00DF3882"/>
    <w:rsid w:val="00DF49D2"/>
    <w:rsid w:val="00DF693D"/>
    <w:rsid w:val="00DF7D67"/>
    <w:rsid w:val="00E00587"/>
    <w:rsid w:val="00E00983"/>
    <w:rsid w:val="00E058D4"/>
    <w:rsid w:val="00E06621"/>
    <w:rsid w:val="00E10265"/>
    <w:rsid w:val="00E143F8"/>
    <w:rsid w:val="00E16E5E"/>
    <w:rsid w:val="00E2395D"/>
    <w:rsid w:val="00E23E11"/>
    <w:rsid w:val="00E261C9"/>
    <w:rsid w:val="00E304CB"/>
    <w:rsid w:val="00E37A8E"/>
    <w:rsid w:val="00E52FB6"/>
    <w:rsid w:val="00E53BE8"/>
    <w:rsid w:val="00E60975"/>
    <w:rsid w:val="00E65405"/>
    <w:rsid w:val="00E66A0C"/>
    <w:rsid w:val="00E74B45"/>
    <w:rsid w:val="00E750FA"/>
    <w:rsid w:val="00E7610D"/>
    <w:rsid w:val="00E80E5B"/>
    <w:rsid w:val="00E91841"/>
    <w:rsid w:val="00E9519A"/>
    <w:rsid w:val="00E96D2C"/>
    <w:rsid w:val="00E9795F"/>
    <w:rsid w:val="00EA26AE"/>
    <w:rsid w:val="00EA31D0"/>
    <w:rsid w:val="00EA434E"/>
    <w:rsid w:val="00EA43F3"/>
    <w:rsid w:val="00EB267B"/>
    <w:rsid w:val="00EB51A0"/>
    <w:rsid w:val="00EB668E"/>
    <w:rsid w:val="00EB78F2"/>
    <w:rsid w:val="00EC1F83"/>
    <w:rsid w:val="00EC2ABC"/>
    <w:rsid w:val="00EC7A76"/>
    <w:rsid w:val="00EC7B84"/>
    <w:rsid w:val="00ED0D73"/>
    <w:rsid w:val="00ED10D3"/>
    <w:rsid w:val="00ED34A2"/>
    <w:rsid w:val="00ED4432"/>
    <w:rsid w:val="00EE3F7D"/>
    <w:rsid w:val="00EE500C"/>
    <w:rsid w:val="00EE7AFA"/>
    <w:rsid w:val="00EF0DF1"/>
    <w:rsid w:val="00EF14CB"/>
    <w:rsid w:val="00EF53A6"/>
    <w:rsid w:val="00EF568B"/>
    <w:rsid w:val="00F0298E"/>
    <w:rsid w:val="00F0646C"/>
    <w:rsid w:val="00F0714B"/>
    <w:rsid w:val="00F07875"/>
    <w:rsid w:val="00F15850"/>
    <w:rsid w:val="00F23427"/>
    <w:rsid w:val="00F266AB"/>
    <w:rsid w:val="00F26767"/>
    <w:rsid w:val="00F303FE"/>
    <w:rsid w:val="00F306F6"/>
    <w:rsid w:val="00F31390"/>
    <w:rsid w:val="00F44644"/>
    <w:rsid w:val="00F44670"/>
    <w:rsid w:val="00F4528A"/>
    <w:rsid w:val="00F45593"/>
    <w:rsid w:val="00F45BFF"/>
    <w:rsid w:val="00F47566"/>
    <w:rsid w:val="00F508CA"/>
    <w:rsid w:val="00F53433"/>
    <w:rsid w:val="00F56DFB"/>
    <w:rsid w:val="00F62F33"/>
    <w:rsid w:val="00F670D3"/>
    <w:rsid w:val="00F71C01"/>
    <w:rsid w:val="00F73183"/>
    <w:rsid w:val="00F75DE6"/>
    <w:rsid w:val="00F76015"/>
    <w:rsid w:val="00F77BC9"/>
    <w:rsid w:val="00F837EB"/>
    <w:rsid w:val="00F87512"/>
    <w:rsid w:val="00F87B7E"/>
    <w:rsid w:val="00F87BB4"/>
    <w:rsid w:val="00F90083"/>
    <w:rsid w:val="00F92F00"/>
    <w:rsid w:val="00F95876"/>
    <w:rsid w:val="00F95D90"/>
    <w:rsid w:val="00F9670D"/>
    <w:rsid w:val="00F96758"/>
    <w:rsid w:val="00FA4555"/>
    <w:rsid w:val="00FA6566"/>
    <w:rsid w:val="00FA7186"/>
    <w:rsid w:val="00FA725A"/>
    <w:rsid w:val="00FB1BC9"/>
    <w:rsid w:val="00FB2A8D"/>
    <w:rsid w:val="00FB2DE9"/>
    <w:rsid w:val="00FB4748"/>
    <w:rsid w:val="00FB6202"/>
    <w:rsid w:val="00FD3D3E"/>
    <w:rsid w:val="00FD6823"/>
    <w:rsid w:val="00FD7251"/>
    <w:rsid w:val="00FD754D"/>
    <w:rsid w:val="00FE1AB9"/>
    <w:rsid w:val="00FE4F75"/>
    <w:rsid w:val="00FE7079"/>
    <w:rsid w:val="00FE7FF9"/>
    <w:rsid w:val="00FF1342"/>
    <w:rsid w:val="00FF218C"/>
    <w:rsid w:val="00FF39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055C64"/>
  <w15:chartTrackingRefBased/>
  <w15:docId w15:val="{CAD09850-DE54-4740-A3E7-14F47D871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42A"/>
    <w:pPr>
      <w:spacing w:before="180" w:after="0" w:line="360" w:lineRule="auto"/>
      <w:jc w:val="both"/>
    </w:pPr>
    <w:rPr>
      <w:rFonts w:ascii="Arial" w:eastAsia="Times New Roman" w:hAnsi="Arial" w:cs="Times New Roman"/>
      <w:kern w:val="0"/>
      <w:sz w:val="24"/>
      <w:szCs w:val="24"/>
      <w14:ligatures w14:val="none"/>
    </w:rPr>
  </w:style>
  <w:style w:type="paragraph" w:styleId="Heading1">
    <w:name w:val="heading 1"/>
    <w:basedOn w:val="Normal"/>
    <w:next w:val="Normal"/>
    <w:link w:val="Heading1Char"/>
    <w:uiPriority w:val="9"/>
    <w:qFormat/>
    <w:rsid w:val="0014642A"/>
    <w:pPr>
      <w:keepNext/>
      <w:keepLines/>
      <w:numPr>
        <w:numId w:val="41"/>
      </w:numPr>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0B7D5B"/>
    <w:pPr>
      <w:keepNext/>
      <w:keepLines/>
      <w:numPr>
        <w:ilvl w:val="1"/>
        <w:numId w:val="41"/>
      </w:numPr>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CB05C4"/>
    <w:pPr>
      <w:keepNext/>
      <w:keepLines/>
      <w:numPr>
        <w:ilvl w:val="2"/>
        <w:numId w:val="41"/>
      </w:numPr>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14642A"/>
    <w:pPr>
      <w:keepNext/>
      <w:keepLines/>
      <w:numPr>
        <w:ilvl w:val="3"/>
        <w:numId w:val="41"/>
      </w:numPr>
      <w:spacing w:before="80" w:after="40" w:line="259" w:lineRule="auto"/>
      <w:jc w:val="left"/>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unhideWhenUsed/>
    <w:qFormat/>
    <w:rsid w:val="0014642A"/>
    <w:pPr>
      <w:keepNext/>
      <w:keepLines/>
      <w:numPr>
        <w:ilvl w:val="4"/>
        <w:numId w:val="41"/>
      </w:numPr>
      <w:spacing w:before="80" w:after="40" w:line="259" w:lineRule="auto"/>
      <w:jc w:val="left"/>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unhideWhenUsed/>
    <w:qFormat/>
    <w:rsid w:val="0014642A"/>
    <w:pPr>
      <w:keepNext/>
      <w:keepLines/>
      <w:numPr>
        <w:ilvl w:val="5"/>
        <w:numId w:val="41"/>
      </w:numPr>
      <w:spacing w:before="40" w:line="259" w:lineRule="auto"/>
      <w:jc w:val="left"/>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14642A"/>
    <w:pPr>
      <w:keepNext/>
      <w:keepLines/>
      <w:numPr>
        <w:ilvl w:val="6"/>
        <w:numId w:val="41"/>
      </w:numPr>
      <w:spacing w:before="40" w:line="259" w:lineRule="auto"/>
      <w:jc w:val="left"/>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14642A"/>
    <w:pPr>
      <w:keepNext/>
      <w:keepLines/>
      <w:numPr>
        <w:ilvl w:val="7"/>
        <w:numId w:val="41"/>
      </w:numPr>
      <w:spacing w:before="0" w:line="259" w:lineRule="auto"/>
      <w:jc w:val="left"/>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14642A"/>
    <w:pPr>
      <w:keepNext/>
      <w:keepLines/>
      <w:numPr>
        <w:ilvl w:val="8"/>
        <w:numId w:val="41"/>
      </w:numPr>
      <w:spacing w:before="0" w:line="259" w:lineRule="auto"/>
      <w:jc w:val="left"/>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4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7D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B05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464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4642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464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64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64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642A"/>
    <w:rPr>
      <w:rFonts w:eastAsiaTheme="majorEastAsia" w:cstheme="majorBidi"/>
      <w:color w:val="272727" w:themeColor="text1" w:themeTint="D8"/>
    </w:rPr>
  </w:style>
  <w:style w:type="paragraph" w:styleId="Title">
    <w:name w:val="Title"/>
    <w:basedOn w:val="Normal"/>
    <w:next w:val="Normal"/>
    <w:link w:val="TitleChar"/>
    <w:uiPriority w:val="10"/>
    <w:qFormat/>
    <w:rsid w:val="0014642A"/>
    <w:pPr>
      <w:spacing w:before="0"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464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642A"/>
    <w:pPr>
      <w:numPr>
        <w:ilvl w:val="1"/>
      </w:numPr>
      <w:spacing w:before="0" w:after="160"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464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642A"/>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14642A"/>
    <w:rPr>
      <w:i/>
      <w:iCs/>
      <w:color w:val="404040" w:themeColor="text1" w:themeTint="BF"/>
    </w:rPr>
  </w:style>
  <w:style w:type="paragraph" w:styleId="ListParagraph">
    <w:name w:val="List Paragraph"/>
    <w:basedOn w:val="Normal"/>
    <w:uiPriority w:val="34"/>
    <w:qFormat/>
    <w:rsid w:val="0014642A"/>
    <w:pPr>
      <w:spacing w:before="0" w:after="160" w:line="259" w:lineRule="auto"/>
      <w:ind w:left="720"/>
      <w:contextualSpacing/>
      <w:jc w:val="left"/>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14642A"/>
    <w:rPr>
      <w:i/>
      <w:iCs/>
      <w:color w:val="0F4761" w:themeColor="accent1" w:themeShade="BF"/>
    </w:rPr>
  </w:style>
  <w:style w:type="paragraph" w:styleId="IntenseQuote">
    <w:name w:val="Intense Quote"/>
    <w:basedOn w:val="Normal"/>
    <w:next w:val="Normal"/>
    <w:link w:val="IntenseQuoteChar"/>
    <w:uiPriority w:val="30"/>
    <w:qFormat/>
    <w:rsid w:val="0014642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14642A"/>
    <w:rPr>
      <w:i/>
      <w:iCs/>
      <w:color w:val="0F4761" w:themeColor="accent1" w:themeShade="BF"/>
    </w:rPr>
  </w:style>
  <w:style w:type="character" w:styleId="IntenseReference">
    <w:name w:val="Intense Reference"/>
    <w:basedOn w:val="DefaultParagraphFont"/>
    <w:uiPriority w:val="32"/>
    <w:qFormat/>
    <w:rsid w:val="0014642A"/>
    <w:rPr>
      <w:b/>
      <w:bCs/>
      <w:smallCaps/>
      <w:color w:val="0F4761" w:themeColor="accent1" w:themeShade="BF"/>
      <w:spacing w:val="5"/>
    </w:rPr>
  </w:style>
  <w:style w:type="paragraph" w:customStyle="1" w:styleId="COVERPAGETEXT">
    <w:name w:val="COVER PAGE TEXT"/>
    <w:basedOn w:val="Normal"/>
    <w:qFormat/>
    <w:rsid w:val="0014642A"/>
    <w:pPr>
      <w:spacing w:before="0" w:line="276" w:lineRule="auto"/>
      <w:jc w:val="center"/>
    </w:pPr>
    <w:rPr>
      <w:rFonts w:cs="Arial"/>
      <w:sz w:val="28"/>
      <w:szCs w:val="28"/>
    </w:rPr>
  </w:style>
  <w:style w:type="paragraph" w:styleId="Date">
    <w:name w:val="Date"/>
    <w:basedOn w:val="Normal"/>
    <w:next w:val="Normal"/>
    <w:link w:val="DateChar"/>
    <w:uiPriority w:val="99"/>
    <w:semiHidden/>
    <w:unhideWhenUsed/>
    <w:rsid w:val="00DF239C"/>
  </w:style>
  <w:style w:type="character" w:customStyle="1" w:styleId="DateChar">
    <w:name w:val="Date Char"/>
    <w:basedOn w:val="DefaultParagraphFont"/>
    <w:link w:val="Date"/>
    <w:uiPriority w:val="99"/>
    <w:semiHidden/>
    <w:rsid w:val="00DF239C"/>
    <w:rPr>
      <w:rFonts w:ascii="Arial" w:eastAsia="Times New Roman" w:hAnsi="Arial" w:cs="Times New Roman"/>
      <w:kern w:val="0"/>
      <w:sz w:val="24"/>
      <w:szCs w:val="24"/>
      <w14:ligatures w14:val="none"/>
    </w:rPr>
  </w:style>
  <w:style w:type="paragraph" w:styleId="TOCHeading">
    <w:name w:val="TOC Heading"/>
    <w:basedOn w:val="Heading1"/>
    <w:next w:val="Normal"/>
    <w:uiPriority w:val="39"/>
    <w:unhideWhenUsed/>
    <w:qFormat/>
    <w:rsid w:val="008D3C7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D3C77"/>
    <w:pPr>
      <w:spacing w:after="100"/>
    </w:pPr>
  </w:style>
  <w:style w:type="character" w:styleId="Hyperlink">
    <w:name w:val="Hyperlink"/>
    <w:basedOn w:val="DefaultParagraphFont"/>
    <w:uiPriority w:val="99"/>
    <w:unhideWhenUsed/>
    <w:rsid w:val="008D3C77"/>
    <w:rPr>
      <w:color w:val="467886" w:themeColor="hyperlink"/>
      <w:u w:val="single"/>
    </w:rPr>
  </w:style>
  <w:style w:type="paragraph" w:customStyle="1" w:styleId="1">
    <w:name w:val="1."/>
    <w:basedOn w:val="Normal"/>
    <w:rsid w:val="00F266AB"/>
  </w:style>
  <w:style w:type="paragraph" w:styleId="TOC2">
    <w:name w:val="toc 2"/>
    <w:basedOn w:val="Normal"/>
    <w:next w:val="Normal"/>
    <w:autoRedefine/>
    <w:uiPriority w:val="39"/>
    <w:unhideWhenUsed/>
    <w:rsid w:val="000B1C2A"/>
    <w:pPr>
      <w:spacing w:after="100"/>
      <w:ind w:left="240"/>
    </w:pPr>
  </w:style>
  <w:style w:type="paragraph" w:styleId="TOC3">
    <w:name w:val="toc 3"/>
    <w:basedOn w:val="Normal"/>
    <w:next w:val="Normal"/>
    <w:autoRedefine/>
    <w:uiPriority w:val="39"/>
    <w:unhideWhenUsed/>
    <w:rsid w:val="000B1C2A"/>
    <w:pPr>
      <w:spacing w:after="100"/>
      <w:ind w:left="480"/>
    </w:pPr>
  </w:style>
  <w:style w:type="paragraph" w:styleId="Bibliography">
    <w:name w:val="Bibliography"/>
    <w:basedOn w:val="Normal"/>
    <w:next w:val="Normal"/>
    <w:uiPriority w:val="37"/>
    <w:unhideWhenUsed/>
    <w:rsid w:val="001D5FB2"/>
  </w:style>
  <w:style w:type="paragraph" w:styleId="Header">
    <w:name w:val="header"/>
    <w:basedOn w:val="Normal"/>
    <w:link w:val="HeaderChar"/>
    <w:uiPriority w:val="99"/>
    <w:unhideWhenUsed/>
    <w:rsid w:val="00A363DA"/>
    <w:pPr>
      <w:tabs>
        <w:tab w:val="center" w:pos="4513"/>
        <w:tab w:val="right" w:pos="9026"/>
      </w:tabs>
      <w:spacing w:before="0" w:line="240" w:lineRule="auto"/>
    </w:pPr>
  </w:style>
  <w:style w:type="character" w:customStyle="1" w:styleId="HeaderChar">
    <w:name w:val="Header Char"/>
    <w:basedOn w:val="DefaultParagraphFont"/>
    <w:link w:val="Header"/>
    <w:uiPriority w:val="99"/>
    <w:rsid w:val="00A363DA"/>
    <w:rPr>
      <w:rFonts w:ascii="Arial" w:eastAsia="Times New Roman" w:hAnsi="Arial" w:cs="Times New Roman"/>
      <w:kern w:val="0"/>
      <w:sz w:val="24"/>
      <w:szCs w:val="24"/>
      <w14:ligatures w14:val="none"/>
    </w:rPr>
  </w:style>
  <w:style w:type="paragraph" w:styleId="Footer">
    <w:name w:val="footer"/>
    <w:basedOn w:val="Normal"/>
    <w:link w:val="FooterChar"/>
    <w:uiPriority w:val="99"/>
    <w:unhideWhenUsed/>
    <w:rsid w:val="00A363DA"/>
    <w:pPr>
      <w:tabs>
        <w:tab w:val="center" w:pos="4513"/>
        <w:tab w:val="right" w:pos="9026"/>
      </w:tabs>
      <w:spacing w:before="0" w:line="240" w:lineRule="auto"/>
    </w:pPr>
  </w:style>
  <w:style w:type="character" w:customStyle="1" w:styleId="FooterChar">
    <w:name w:val="Footer Char"/>
    <w:basedOn w:val="DefaultParagraphFont"/>
    <w:link w:val="Footer"/>
    <w:uiPriority w:val="99"/>
    <w:rsid w:val="00A363DA"/>
    <w:rPr>
      <w:rFonts w:ascii="Arial" w:eastAsia="Times New Roman" w:hAnsi="Arial" w:cs="Times New Roman"/>
      <w:kern w:val="0"/>
      <w:sz w:val="24"/>
      <w:szCs w:val="24"/>
      <w14:ligatures w14:val="none"/>
    </w:rPr>
  </w:style>
  <w:style w:type="paragraph" w:styleId="Caption">
    <w:name w:val="caption"/>
    <w:basedOn w:val="Normal"/>
    <w:next w:val="Normal"/>
    <w:uiPriority w:val="35"/>
    <w:unhideWhenUsed/>
    <w:qFormat/>
    <w:rsid w:val="0019584A"/>
    <w:pPr>
      <w:spacing w:before="0" w:after="200" w:line="240" w:lineRule="auto"/>
    </w:pPr>
    <w:rPr>
      <w:i/>
      <w:iCs/>
      <w:color w:val="0E2841" w:themeColor="text2"/>
      <w:sz w:val="18"/>
      <w:szCs w:val="18"/>
    </w:rPr>
  </w:style>
  <w:style w:type="paragraph" w:styleId="TableofFigures">
    <w:name w:val="table of figures"/>
    <w:basedOn w:val="Normal"/>
    <w:next w:val="Normal"/>
    <w:uiPriority w:val="99"/>
    <w:unhideWhenUsed/>
    <w:rsid w:val="0019584A"/>
  </w:style>
  <w:style w:type="table" w:styleId="TableGrid">
    <w:name w:val="Table Grid"/>
    <w:basedOn w:val="TableNormal"/>
    <w:uiPriority w:val="39"/>
    <w:rsid w:val="003E409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5096">
      <w:bodyDiv w:val="1"/>
      <w:marLeft w:val="0"/>
      <w:marRight w:val="0"/>
      <w:marTop w:val="0"/>
      <w:marBottom w:val="0"/>
      <w:divBdr>
        <w:top w:val="none" w:sz="0" w:space="0" w:color="auto"/>
        <w:left w:val="none" w:sz="0" w:space="0" w:color="auto"/>
        <w:bottom w:val="none" w:sz="0" w:space="0" w:color="auto"/>
        <w:right w:val="none" w:sz="0" w:space="0" w:color="auto"/>
      </w:divBdr>
    </w:div>
    <w:div w:id="8410309">
      <w:bodyDiv w:val="1"/>
      <w:marLeft w:val="0"/>
      <w:marRight w:val="0"/>
      <w:marTop w:val="0"/>
      <w:marBottom w:val="0"/>
      <w:divBdr>
        <w:top w:val="none" w:sz="0" w:space="0" w:color="auto"/>
        <w:left w:val="none" w:sz="0" w:space="0" w:color="auto"/>
        <w:bottom w:val="none" w:sz="0" w:space="0" w:color="auto"/>
        <w:right w:val="none" w:sz="0" w:space="0" w:color="auto"/>
      </w:divBdr>
    </w:div>
    <w:div w:id="22875108">
      <w:bodyDiv w:val="1"/>
      <w:marLeft w:val="0"/>
      <w:marRight w:val="0"/>
      <w:marTop w:val="0"/>
      <w:marBottom w:val="0"/>
      <w:divBdr>
        <w:top w:val="none" w:sz="0" w:space="0" w:color="auto"/>
        <w:left w:val="none" w:sz="0" w:space="0" w:color="auto"/>
        <w:bottom w:val="none" w:sz="0" w:space="0" w:color="auto"/>
        <w:right w:val="none" w:sz="0" w:space="0" w:color="auto"/>
      </w:divBdr>
    </w:div>
    <w:div w:id="34043113">
      <w:bodyDiv w:val="1"/>
      <w:marLeft w:val="0"/>
      <w:marRight w:val="0"/>
      <w:marTop w:val="0"/>
      <w:marBottom w:val="0"/>
      <w:divBdr>
        <w:top w:val="none" w:sz="0" w:space="0" w:color="auto"/>
        <w:left w:val="none" w:sz="0" w:space="0" w:color="auto"/>
        <w:bottom w:val="none" w:sz="0" w:space="0" w:color="auto"/>
        <w:right w:val="none" w:sz="0" w:space="0" w:color="auto"/>
      </w:divBdr>
    </w:div>
    <w:div w:id="42950705">
      <w:bodyDiv w:val="1"/>
      <w:marLeft w:val="0"/>
      <w:marRight w:val="0"/>
      <w:marTop w:val="0"/>
      <w:marBottom w:val="0"/>
      <w:divBdr>
        <w:top w:val="none" w:sz="0" w:space="0" w:color="auto"/>
        <w:left w:val="none" w:sz="0" w:space="0" w:color="auto"/>
        <w:bottom w:val="none" w:sz="0" w:space="0" w:color="auto"/>
        <w:right w:val="none" w:sz="0" w:space="0" w:color="auto"/>
      </w:divBdr>
    </w:div>
    <w:div w:id="48308298">
      <w:bodyDiv w:val="1"/>
      <w:marLeft w:val="0"/>
      <w:marRight w:val="0"/>
      <w:marTop w:val="0"/>
      <w:marBottom w:val="0"/>
      <w:divBdr>
        <w:top w:val="none" w:sz="0" w:space="0" w:color="auto"/>
        <w:left w:val="none" w:sz="0" w:space="0" w:color="auto"/>
        <w:bottom w:val="none" w:sz="0" w:space="0" w:color="auto"/>
        <w:right w:val="none" w:sz="0" w:space="0" w:color="auto"/>
      </w:divBdr>
    </w:div>
    <w:div w:id="52236486">
      <w:bodyDiv w:val="1"/>
      <w:marLeft w:val="0"/>
      <w:marRight w:val="0"/>
      <w:marTop w:val="0"/>
      <w:marBottom w:val="0"/>
      <w:divBdr>
        <w:top w:val="none" w:sz="0" w:space="0" w:color="auto"/>
        <w:left w:val="none" w:sz="0" w:space="0" w:color="auto"/>
        <w:bottom w:val="none" w:sz="0" w:space="0" w:color="auto"/>
        <w:right w:val="none" w:sz="0" w:space="0" w:color="auto"/>
      </w:divBdr>
    </w:div>
    <w:div w:id="56174396">
      <w:bodyDiv w:val="1"/>
      <w:marLeft w:val="0"/>
      <w:marRight w:val="0"/>
      <w:marTop w:val="0"/>
      <w:marBottom w:val="0"/>
      <w:divBdr>
        <w:top w:val="none" w:sz="0" w:space="0" w:color="auto"/>
        <w:left w:val="none" w:sz="0" w:space="0" w:color="auto"/>
        <w:bottom w:val="none" w:sz="0" w:space="0" w:color="auto"/>
        <w:right w:val="none" w:sz="0" w:space="0" w:color="auto"/>
      </w:divBdr>
    </w:div>
    <w:div w:id="56976477">
      <w:bodyDiv w:val="1"/>
      <w:marLeft w:val="0"/>
      <w:marRight w:val="0"/>
      <w:marTop w:val="0"/>
      <w:marBottom w:val="0"/>
      <w:divBdr>
        <w:top w:val="none" w:sz="0" w:space="0" w:color="auto"/>
        <w:left w:val="none" w:sz="0" w:space="0" w:color="auto"/>
        <w:bottom w:val="none" w:sz="0" w:space="0" w:color="auto"/>
        <w:right w:val="none" w:sz="0" w:space="0" w:color="auto"/>
      </w:divBdr>
    </w:div>
    <w:div w:id="68499109">
      <w:bodyDiv w:val="1"/>
      <w:marLeft w:val="0"/>
      <w:marRight w:val="0"/>
      <w:marTop w:val="0"/>
      <w:marBottom w:val="0"/>
      <w:divBdr>
        <w:top w:val="none" w:sz="0" w:space="0" w:color="auto"/>
        <w:left w:val="none" w:sz="0" w:space="0" w:color="auto"/>
        <w:bottom w:val="none" w:sz="0" w:space="0" w:color="auto"/>
        <w:right w:val="none" w:sz="0" w:space="0" w:color="auto"/>
      </w:divBdr>
    </w:div>
    <w:div w:id="69691599">
      <w:bodyDiv w:val="1"/>
      <w:marLeft w:val="0"/>
      <w:marRight w:val="0"/>
      <w:marTop w:val="0"/>
      <w:marBottom w:val="0"/>
      <w:divBdr>
        <w:top w:val="none" w:sz="0" w:space="0" w:color="auto"/>
        <w:left w:val="none" w:sz="0" w:space="0" w:color="auto"/>
        <w:bottom w:val="none" w:sz="0" w:space="0" w:color="auto"/>
        <w:right w:val="none" w:sz="0" w:space="0" w:color="auto"/>
      </w:divBdr>
    </w:div>
    <w:div w:id="71703525">
      <w:bodyDiv w:val="1"/>
      <w:marLeft w:val="0"/>
      <w:marRight w:val="0"/>
      <w:marTop w:val="0"/>
      <w:marBottom w:val="0"/>
      <w:divBdr>
        <w:top w:val="none" w:sz="0" w:space="0" w:color="auto"/>
        <w:left w:val="none" w:sz="0" w:space="0" w:color="auto"/>
        <w:bottom w:val="none" w:sz="0" w:space="0" w:color="auto"/>
        <w:right w:val="none" w:sz="0" w:space="0" w:color="auto"/>
      </w:divBdr>
    </w:div>
    <w:div w:id="83261022">
      <w:bodyDiv w:val="1"/>
      <w:marLeft w:val="0"/>
      <w:marRight w:val="0"/>
      <w:marTop w:val="0"/>
      <w:marBottom w:val="0"/>
      <w:divBdr>
        <w:top w:val="none" w:sz="0" w:space="0" w:color="auto"/>
        <w:left w:val="none" w:sz="0" w:space="0" w:color="auto"/>
        <w:bottom w:val="none" w:sz="0" w:space="0" w:color="auto"/>
        <w:right w:val="none" w:sz="0" w:space="0" w:color="auto"/>
      </w:divBdr>
    </w:div>
    <w:div w:id="83690963">
      <w:bodyDiv w:val="1"/>
      <w:marLeft w:val="0"/>
      <w:marRight w:val="0"/>
      <w:marTop w:val="0"/>
      <w:marBottom w:val="0"/>
      <w:divBdr>
        <w:top w:val="none" w:sz="0" w:space="0" w:color="auto"/>
        <w:left w:val="none" w:sz="0" w:space="0" w:color="auto"/>
        <w:bottom w:val="none" w:sz="0" w:space="0" w:color="auto"/>
        <w:right w:val="none" w:sz="0" w:space="0" w:color="auto"/>
      </w:divBdr>
    </w:div>
    <w:div w:id="85738967">
      <w:bodyDiv w:val="1"/>
      <w:marLeft w:val="0"/>
      <w:marRight w:val="0"/>
      <w:marTop w:val="0"/>
      <w:marBottom w:val="0"/>
      <w:divBdr>
        <w:top w:val="none" w:sz="0" w:space="0" w:color="auto"/>
        <w:left w:val="none" w:sz="0" w:space="0" w:color="auto"/>
        <w:bottom w:val="none" w:sz="0" w:space="0" w:color="auto"/>
        <w:right w:val="none" w:sz="0" w:space="0" w:color="auto"/>
      </w:divBdr>
    </w:div>
    <w:div w:id="91437821">
      <w:bodyDiv w:val="1"/>
      <w:marLeft w:val="0"/>
      <w:marRight w:val="0"/>
      <w:marTop w:val="0"/>
      <w:marBottom w:val="0"/>
      <w:divBdr>
        <w:top w:val="none" w:sz="0" w:space="0" w:color="auto"/>
        <w:left w:val="none" w:sz="0" w:space="0" w:color="auto"/>
        <w:bottom w:val="none" w:sz="0" w:space="0" w:color="auto"/>
        <w:right w:val="none" w:sz="0" w:space="0" w:color="auto"/>
      </w:divBdr>
    </w:div>
    <w:div w:id="94709785">
      <w:bodyDiv w:val="1"/>
      <w:marLeft w:val="0"/>
      <w:marRight w:val="0"/>
      <w:marTop w:val="0"/>
      <w:marBottom w:val="0"/>
      <w:divBdr>
        <w:top w:val="none" w:sz="0" w:space="0" w:color="auto"/>
        <w:left w:val="none" w:sz="0" w:space="0" w:color="auto"/>
        <w:bottom w:val="none" w:sz="0" w:space="0" w:color="auto"/>
        <w:right w:val="none" w:sz="0" w:space="0" w:color="auto"/>
      </w:divBdr>
    </w:div>
    <w:div w:id="95446318">
      <w:bodyDiv w:val="1"/>
      <w:marLeft w:val="0"/>
      <w:marRight w:val="0"/>
      <w:marTop w:val="0"/>
      <w:marBottom w:val="0"/>
      <w:divBdr>
        <w:top w:val="none" w:sz="0" w:space="0" w:color="auto"/>
        <w:left w:val="none" w:sz="0" w:space="0" w:color="auto"/>
        <w:bottom w:val="none" w:sz="0" w:space="0" w:color="auto"/>
        <w:right w:val="none" w:sz="0" w:space="0" w:color="auto"/>
      </w:divBdr>
    </w:div>
    <w:div w:id="96827970">
      <w:bodyDiv w:val="1"/>
      <w:marLeft w:val="0"/>
      <w:marRight w:val="0"/>
      <w:marTop w:val="0"/>
      <w:marBottom w:val="0"/>
      <w:divBdr>
        <w:top w:val="none" w:sz="0" w:space="0" w:color="auto"/>
        <w:left w:val="none" w:sz="0" w:space="0" w:color="auto"/>
        <w:bottom w:val="none" w:sz="0" w:space="0" w:color="auto"/>
        <w:right w:val="none" w:sz="0" w:space="0" w:color="auto"/>
      </w:divBdr>
    </w:div>
    <w:div w:id="97991680">
      <w:bodyDiv w:val="1"/>
      <w:marLeft w:val="0"/>
      <w:marRight w:val="0"/>
      <w:marTop w:val="0"/>
      <w:marBottom w:val="0"/>
      <w:divBdr>
        <w:top w:val="none" w:sz="0" w:space="0" w:color="auto"/>
        <w:left w:val="none" w:sz="0" w:space="0" w:color="auto"/>
        <w:bottom w:val="none" w:sz="0" w:space="0" w:color="auto"/>
        <w:right w:val="none" w:sz="0" w:space="0" w:color="auto"/>
      </w:divBdr>
    </w:div>
    <w:div w:id="101462034">
      <w:bodyDiv w:val="1"/>
      <w:marLeft w:val="0"/>
      <w:marRight w:val="0"/>
      <w:marTop w:val="0"/>
      <w:marBottom w:val="0"/>
      <w:divBdr>
        <w:top w:val="none" w:sz="0" w:space="0" w:color="auto"/>
        <w:left w:val="none" w:sz="0" w:space="0" w:color="auto"/>
        <w:bottom w:val="none" w:sz="0" w:space="0" w:color="auto"/>
        <w:right w:val="none" w:sz="0" w:space="0" w:color="auto"/>
      </w:divBdr>
    </w:div>
    <w:div w:id="102460795">
      <w:bodyDiv w:val="1"/>
      <w:marLeft w:val="0"/>
      <w:marRight w:val="0"/>
      <w:marTop w:val="0"/>
      <w:marBottom w:val="0"/>
      <w:divBdr>
        <w:top w:val="none" w:sz="0" w:space="0" w:color="auto"/>
        <w:left w:val="none" w:sz="0" w:space="0" w:color="auto"/>
        <w:bottom w:val="none" w:sz="0" w:space="0" w:color="auto"/>
        <w:right w:val="none" w:sz="0" w:space="0" w:color="auto"/>
      </w:divBdr>
    </w:div>
    <w:div w:id="104661833">
      <w:bodyDiv w:val="1"/>
      <w:marLeft w:val="0"/>
      <w:marRight w:val="0"/>
      <w:marTop w:val="0"/>
      <w:marBottom w:val="0"/>
      <w:divBdr>
        <w:top w:val="none" w:sz="0" w:space="0" w:color="auto"/>
        <w:left w:val="none" w:sz="0" w:space="0" w:color="auto"/>
        <w:bottom w:val="none" w:sz="0" w:space="0" w:color="auto"/>
        <w:right w:val="none" w:sz="0" w:space="0" w:color="auto"/>
      </w:divBdr>
    </w:div>
    <w:div w:id="107283803">
      <w:bodyDiv w:val="1"/>
      <w:marLeft w:val="0"/>
      <w:marRight w:val="0"/>
      <w:marTop w:val="0"/>
      <w:marBottom w:val="0"/>
      <w:divBdr>
        <w:top w:val="none" w:sz="0" w:space="0" w:color="auto"/>
        <w:left w:val="none" w:sz="0" w:space="0" w:color="auto"/>
        <w:bottom w:val="none" w:sz="0" w:space="0" w:color="auto"/>
        <w:right w:val="none" w:sz="0" w:space="0" w:color="auto"/>
      </w:divBdr>
    </w:div>
    <w:div w:id="107507524">
      <w:bodyDiv w:val="1"/>
      <w:marLeft w:val="0"/>
      <w:marRight w:val="0"/>
      <w:marTop w:val="0"/>
      <w:marBottom w:val="0"/>
      <w:divBdr>
        <w:top w:val="none" w:sz="0" w:space="0" w:color="auto"/>
        <w:left w:val="none" w:sz="0" w:space="0" w:color="auto"/>
        <w:bottom w:val="none" w:sz="0" w:space="0" w:color="auto"/>
        <w:right w:val="none" w:sz="0" w:space="0" w:color="auto"/>
      </w:divBdr>
    </w:div>
    <w:div w:id="109279004">
      <w:bodyDiv w:val="1"/>
      <w:marLeft w:val="0"/>
      <w:marRight w:val="0"/>
      <w:marTop w:val="0"/>
      <w:marBottom w:val="0"/>
      <w:divBdr>
        <w:top w:val="none" w:sz="0" w:space="0" w:color="auto"/>
        <w:left w:val="none" w:sz="0" w:space="0" w:color="auto"/>
        <w:bottom w:val="none" w:sz="0" w:space="0" w:color="auto"/>
        <w:right w:val="none" w:sz="0" w:space="0" w:color="auto"/>
      </w:divBdr>
    </w:div>
    <w:div w:id="113451354">
      <w:bodyDiv w:val="1"/>
      <w:marLeft w:val="0"/>
      <w:marRight w:val="0"/>
      <w:marTop w:val="0"/>
      <w:marBottom w:val="0"/>
      <w:divBdr>
        <w:top w:val="none" w:sz="0" w:space="0" w:color="auto"/>
        <w:left w:val="none" w:sz="0" w:space="0" w:color="auto"/>
        <w:bottom w:val="none" w:sz="0" w:space="0" w:color="auto"/>
        <w:right w:val="none" w:sz="0" w:space="0" w:color="auto"/>
      </w:divBdr>
    </w:div>
    <w:div w:id="122626466">
      <w:bodyDiv w:val="1"/>
      <w:marLeft w:val="0"/>
      <w:marRight w:val="0"/>
      <w:marTop w:val="0"/>
      <w:marBottom w:val="0"/>
      <w:divBdr>
        <w:top w:val="none" w:sz="0" w:space="0" w:color="auto"/>
        <w:left w:val="none" w:sz="0" w:space="0" w:color="auto"/>
        <w:bottom w:val="none" w:sz="0" w:space="0" w:color="auto"/>
        <w:right w:val="none" w:sz="0" w:space="0" w:color="auto"/>
      </w:divBdr>
    </w:div>
    <w:div w:id="130489257">
      <w:bodyDiv w:val="1"/>
      <w:marLeft w:val="0"/>
      <w:marRight w:val="0"/>
      <w:marTop w:val="0"/>
      <w:marBottom w:val="0"/>
      <w:divBdr>
        <w:top w:val="none" w:sz="0" w:space="0" w:color="auto"/>
        <w:left w:val="none" w:sz="0" w:space="0" w:color="auto"/>
        <w:bottom w:val="none" w:sz="0" w:space="0" w:color="auto"/>
        <w:right w:val="none" w:sz="0" w:space="0" w:color="auto"/>
      </w:divBdr>
    </w:div>
    <w:div w:id="132253983">
      <w:bodyDiv w:val="1"/>
      <w:marLeft w:val="0"/>
      <w:marRight w:val="0"/>
      <w:marTop w:val="0"/>
      <w:marBottom w:val="0"/>
      <w:divBdr>
        <w:top w:val="none" w:sz="0" w:space="0" w:color="auto"/>
        <w:left w:val="none" w:sz="0" w:space="0" w:color="auto"/>
        <w:bottom w:val="none" w:sz="0" w:space="0" w:color="auto"/>
        <w:right w:val="none" w:sz="0" w:space="0" w:color="auto"/>
      </w:divBdr>
    </w:div>
    <w:div w:id="136774449">
      <w:bodyDiv w:val="1"/>
      <w:marLeft w:val="0"/>
      <w:marRight w:val="0"/>
      <w:marTop w:val="0"/>
      <w:marBottom w:val="0"/>
      <w:divBdr>
        <w:top w:val="none" w:sz="0" w:space="0" w:color="auto"/>
        <w:left w:val="none" w:sz="0" w:space="0" w:color="auto"/>
        <w:bottom w:val="none" w:sz="0" w:space="0" w:color="auto"/>
        <w:right w:val="none" w:sz="0" w:space="0" w:color="auto"/>
      </w:divBdr>
    </w:div>
    <w:div w:id="142699061">
      <w:bodyDiv w:val="1"/>
      <w:marLeft w:val="0"/>
      <w:marRight w:val="0"/>
      <w:marTop w:val="0"/>
      <w:marBottom w:val="0"/>
      <w:divBdr>
        <w:top w:val="none" w:sz="0" w:space="0" w:color="auto"/>
        <w:left w:val="none" w:sz="0" w:space="0" w:color="auto"/>
        <w:bottom w:val="none" w:sz="0" w:space="0" w:color="auto"/>
        <w:right w:val="none" w:sz="0" w:space="0" w:color="auto"/>
      </w:divBdr>
    </w:div>
    <w:div w:id="143856882">
      <w:bodyDiv w:val="1"/>
      <w:marLeft w:val="0"/>
      <w:marRight w:val="0"/>
      <w:marTop w:val="0"/>
      <w:marBottom w:val="0"/>
      <w:divBdr>
        <w:top w:val="none" w:sz="0" w:space="0" w:color="auto"/>
        <w:left w:val="none" w:sz="0" w:space="0" w:color="auto"/>
        <w:bottom w:val="none" w:sz="0" w:space="0" w:color="auto"/>
        <w:right w:val="none" w:sz="0" w:space="0" w:color="auto"/>
      </w:divBdr>
    </w:div>
    <w:div w:id="148600451">
      <w:bodyDiv w:val="1"/>
      <w:marLeft w:val="0"/>
      <w:marRight w:val="0"/>
      <w:marTop w:val="0"/>
      <w:marBottom w:val="0"/>
      <w:divBdr>
        <w:top w:val="none" w:sz="0" w:space="0" w:color="auto"/>
        <w:left w:val="none" w:sz="0" w:space="0" w:color="auto"/>
        <w:bottom w:val="none" w:sz="0" w:space="0" w:color="auto"/>
        <w:right w:val="none" w:sz="0" w:space="0" w:color="auto"/>
      </w:divBdr>
    </w:div>
    <w:div w:id="155537597">
      <w:bodyDiv w:val="1"/>
      <w:marLeft w:val="0"/>
      <w:marRight w:val="0"/>
      <w:marTop w:val="0"/>
      <w:marBottom w:val="0"/>
      <w:divBdr>
        <w:top w:val="none" w:sz="0" w:space="0" w:color="auto"/>
        <w:left w:val="none" w:sz="0" w:space="0" w:color="auto"/>
        <w:bottom w:val="none" w:sz="0" w:space="0" w:color="auto"/>
        <w:right w:val="none" w:sz="0" w:space="0" w:color="auto"/>
      </w:divBdr>
    </w:div>
    <w:div w:id="157617923">
      <w:bodyDiv w:val="1"/>
      <w:marLeft w:val="0"/>
      <w:marRight w:val="0"/>
      <w:marTop w:val="0"/>
      <w:marBottom w:val="0"/>
      <w:divBdr>
        <w:top w:val="none" w:sz="0" w:space="0" w:color="auto"/>
        <w:left w:val="none" w:sz="0" w:space="0" w:color="auto"/>
        <w:bottom w:val="none" w:sz="0" w:space="0" w:color="auto"/>
        <w:right w:val="none" w:sz="0" w:space="0" w:color="auto"/>
      </w:divBdr>
    </w:div>
    <w:div w:id="169831697">
      <w:bodyDiv w:val="1"/>
      <w:marLeft w:val="0"/>
      <w:marRight w:val="0"/>
      <w:marTop w:val="0"/>
      <w:marBottom w:val="0"/>
      <w:divBdr>
        <w:top w:val="none" w:sz="0" w:space="0" w:color="auto"/>
        <w:left w:val="none" w:sz="0" w:space="0" w:color="auto"/>
        <w:bottom w:val="none" w:sz="0" w:space="0" w:color="auto"/>
        <w:right w:val="none" w:sz="0" w:space="0" w:color="auto"/>
      </w:divBdr>
    </w:div>
    <w:div w:id="177550292">
      <w:bodyDiv w:val="1"/>
      <w:marLeft w:val="0"/>
      <w:marRight w:val="0"/>
      <w:marTop w:val="0"/>
      <w:marBottom w:val="0"/>
      <w:divBdr>
        <w:top w:val="none" w:sz="0" w:space="0" w:color="auto"/>
        <w:left w:val="none" w:sz="0" w:space="0" w:color="auto"/>
        <w:bottom w:val="none" w:sz="0" w:space="0" w:color="auto"/>
        <w:right w:val="none" w:sz="0" w:space="0" w:color="auto"/>
      </w:divBdr>
    </w:div>
    <w:div w:id="179130123">
      <w:bodyDiv w:val="1"/>
      <w:marLeft w:val="0"/>
      <w:marRight w:val="0"/>
      <w:marTop w:val="0"/>
      <w:marBottom w:val="0"/>
      <w:divBdr>
        <w:top w:val="none" w:sz="0" w:space="0" w:color="auto"/>
        <w:left w:val="none" w:sz="0" w:space="0" w:color="auto"/>
        <w:bottom w:val="none" w:sz="0" w:space="0" w:color="auto"/>
        <w:right w:val="none" w:sz="0" w:space="0" w:color="auto"/>
      </w:divBdr>
    </w:div>
    <w:div w:id="180970645">
      <w:bodyDiv w:val="1"/>
      <w:marLeft w:val="0"/>
      <w:marRight w:val="0"/>
      <w:marTop w:val="0"/>
      <w:marBottom w:val="0"/>
      <w:divBdr>
        <w:top w:val="none" w:sz="0" w:space="0" w:color="auto"/>
        <w:left w:val="none" w:sz="0" w:space="0" w:color="auto"/>
        <w:bottom w:val="none" w:sz="0" w:space="0" w:color="auto"/>
        <w:right w:val="none" w:sz="0" w:space="0" w:color="auto"/>
      </w:divBdr>
    </w:div>
    <w:div w:id="196237060">
      <w:bodyDiv w:val="1"/>
      <w:marLeft w:val="0"/>
      <w:marRight w:val="0"/>
      <w:marTop w:val="0"/>
      <w:marBottom w:val="0"/>
      <w:divBdr>
        <w:top w:val="none" w:sz="0" w:space="0" w:color="auto"/>
        <w:left w:val="none" w:sz="0" w:space="0" w:color="auto"/>
        <w:bottom w:val="none" w:sz="0" w:space="0" w:color="auto"/>
        <w:right w:val="none" w:sz="0" w:space="0" w:color="auto"/>
      </w:divBdr>
    </w:div>
    <w:div w:id="199783521">
      <w:bodyDiv w:val="1"/>
      <w:marLeft w:val="0"/>
      <w:marRight w:val="0"/>
      <w:marTop w:val="0"/>
      <w:marBottom w:val="0"/>
      <w:divBdr>
        <w:top w:val="none" w:sz="0" w:space="0" w:color="auto"/>
        <w:left w:val="none" w:sz="0" w:space="0" w:color="auto"/>
        <w:bottom w:val="none" w:sz="0" w:space="0" w:color="auto"/>
        <w:right w:val="none" w:sz="0" w:space="0" w:color="auto"/>
      </w:divBdr>
    </w:div>
    <w:div w:id="200170198">
      <w:bodyDiv w:val="1"/>
      <w:marLeft w:val="0"/>
      <w:marRight w:val="0"/>
      <w:marTop w:val="0"/>
      <w:marBottom w:val="0"/>
      <w:divBdr>
        <w:top w:val="none" w:sz="0" w:space="0" w:color="auto"/>
        <w:left w:val="none" w:sz="0" w:space="0" w:color="auto"/>
        <w:bottom w:val="none" w:sz="0" w:space="0" w:color="auto"/>
        <w:right w:val="none" w:sz="0" w:space="0" w:color="auto"/>
      </w:divBdr>
    </w:div>
    <w:div w:id="205997170">
      <w:bodyDiv w:val="1"/>
      <w:marLeft w:val="0"/>
      <w:marRight w:val="0"/>
      <w:marTop w:val="0"/>
      <w:marBottom w:val="0"/>
      <w:divBdr>
        <w:top w:val="none" w:sz="0" w:space="0" w:color="auto"/>
        <w:left w:val="none" w:sz="0" w:space="0" w:color="auto"/>
        <w:bottom w:val="none" w:sz="0" w:space="0" w:color="auto"/>
        <w:right w:val="none" w:sz="0" w:space="0" w:color="auto"/>
      </w:divBdr>
    </w:div>
    <w:div w:id="207566969">
      <w:bodyDiv w:val="1"/>
      <w:marLeft w:val="0"/>
      <w:marRight w:val="0"/>
      <w:marTop w:val="0"/>
      <w:marBottom w:val="0"/>
      <w:divBdr>
        <w:top w:val="none" w:sz="0" w:space="0" w:color="auto"/>
        <w:left w:val="none" w:sz="0" w:space="0" w:color="auto"/>
        <w:bottom w:val="none" w:sz="0" w:space="0" w:color="auto"/>
        <w:right w:val="none" w:sz="0" w:space="0" w:color="auto"/>
      </w:divBdr>
    </w:div>
    <w:div w:id="215775754">
      <w:bodyDiv w:val="1"/>
      <w:marLeft w:val="0"/>
      <w:marRight w:val="0"/>
      <w:marTop w:val="0"/>
      <w:marBottom w:val="0"/>
      <w:divBdr>
        <w:top w:val="none" w:sz="0" w:space="0" w:color="auto"/>
        <w:left w:val="none" w:sz="0" w:space="0" w:color="auto"/>
        <w:bottom w:val="none" w:sz="0" w:space="0" w:color="auto"/>
        <w:right w:val="none" w:sz="0" w:space="0" w:color="auto"/>
      </w:divBdr>
    </w:div>
    <w:div w:id="216356844">
      <w:bodyDiv w:val="1"/>
      <w:marLeft w:val="0"/>
      <w:marRight w:val="0"/>
      <w:marTop w:val="0"/>
      <w:marBottom w:val="0"/>
      <w:divBdr>
        <w:top w:val="none" w:sz="0" w:space="0" w:color="auto"/>
        <w:left w:val="none" w:sz="0" w:space="0" w:color="auto"/>
        <w:bottom w:val="none" w:sz="0" w:space="0" w:color="auto"/>
        <w:right w:val="none" w:sz="0" w:space="0" w:color="auto"/>
      </w:divBdr>
    </w:div>
    <w:div w:id="218977473">
      <w:bodyDiv w:val="1"/>
      <w:marLeft w:val="0"/>
      <w:marRight w:val="0"/>
      <w:marTop w:val="0"/>
      <w:marBottom w:val="0"/>
      <w:divBdr>
        <w:top w:val="none" w:sz="0" w:space="0" w:color="auto"/>
        <w:left w:val="none" w:sz="0" w:space="0" w:color="auto"/>
        <w:bottom w:val="none" w:sz="0" w:space="0" w:color="auto"/>
        <w:right w:val="none" w:sz="0" w:space="0" w:color="auto"/>
      </w:divBdr>
    </w:div>
    <w:div w:id="222328902">
      <w:bodyDiv w:val="1"/>
      <w:marLeft w:val="0"/>
      <w:marRight w:val="0"/>
      <w:marTop w:val="0"/>
      <w:marBottom w:val="0"/>
      <w:divBdr>
        <w:top w:val="none" w:sz="0" w:space="0" w:color="auto"/>
        <w:left w:val="none" w:sz="0" w:space="0" w:color="auto"/>
        <w:bottom w:val="none" w:sz="0" w:space="0" w:color="auto"/>
        <w:right w:val="none" w:sz="0" w:space="0" w:color="auto"/>
      </w:divBdr>
    </w:div>
    <w:div w:id="226117141">
      <w:bodyDiv w:val="1"/>
      <w:marLeft w:val="0"/>
      <w:marRight w:val="0"/>
      <w:marTop w:val="0"/>
      <w:marBottom w:val="0"/>
      <w:divBdr>
        <w:top w:val="none" w:sz="0" w:space="0" w:color="auto"/>
        <w:left w:val="none" w:sz="0" w:space="0" w:color="auto"/>
        <w:bottom w:val="none" w:sz="0" w:space="0" w:color="auto"/>
        <w:right w:val="none" w:sz="0" w:space="0" w:color="auto"/>
      </w:divBdr>
    </w:div>
    <w:div w:id="228226264">
      <w:bodyDiv w:val="1"/>
      <w:marLeft w:val="0"/>
      <w:marRight w:val="0"/>
      <w:marTop w:val="0"/>
      <w:marBottom w:val="0"/>
      <w:divBdr>
        <w:top w:val="none" w:sz="0" w:space="0" w:color="auto"/>
        <w:left w:val="none" w:sz="0" w:space="0" w:color="auto"/>
        <w:bottom w:val="none" w:sz="0" w:space="0" w:color="auto"/>
        <w:right w:val="none" w:sz="0" w:space="0" w:color="auto"/>
      </w:divBdr>
    </w:div>
    <w:div w:id="233010689">
      <w:bodyDiv w:val="1"/>
      <w:marLeft w:val="0"/>
      <w:marRight w:val="0"/>
      <w:marTop w:val="0"/>
      <w:marBottom w:val="0"/>
      <w:divBdr>
        <w:top w:val="none" w:sz="0" w:space="0" w:color="auto"/>
        <w:left w:val="none" w:sz="0" w:space="0" w:color="auto"/>
        <w:bottom w:val="none" w:sz="0" w:space="0" w:color="auto"/>
        <w:right w:val="none" w:sz="0" w:space="0" w:color="auto"/>
      </w:divBdr>
    </w:div>
    <w:div w:id="234321004">
      <w:bodyDiv w:val="1"/>
      <w:marLeft w:val="0"/>
      <w:marRight w:val="0"/>
      <w:marTop w:val="0"/>
      <w:marBottom w:val="0"/>
      <w:divBdr>
        <w:top w:val="none" w:sz="0" w:space="0" w:color="auto"/>
        <w:left w:val="none" w:sz="0" w:space="0" w:color="auto"/>
        <w:bottom w:val="none" w:sz="0" w:space="0" w:color="auto"/>
        <w:right w:val="none" w:sz="0" w:space="0" w:color="auto"/>
      </w:divBdr>
    </w:div>
    <w:div w:id="236792547">
      <w:bodyDiv w:val="1"/>
      <w:marLeft w:val="0"/>
      <w:marRight w:val="0"/>
      <w:marTop w:val="0"/>
      <w:marBottom w:val="0"/>
      <w:divBdr>
        <w:top w:val="none" w:sz="0" w:space="0" w:color="auto"/>
        <w:left w:val="none" w:sz="0" w:space="0" w:color="auto"/>
        <w:bottom w:val="none" w:sz="0" w:space="0" w:color="auto"/>
        <w:right w:val="none" w:sz="0" w:space="0" w:color="auto"/>
      </w:divBdr>
    </w:div>
    <w:div w:id="240255168">
      <w:bodyDiv w:val="1"/>
      <w:marLeft w:val="0"/>
      <w:marRight w:val="0"/>
      <w:marTop w:val="0"/>
      <w:marBottom w:val="0"/>
      <w:divBdr>
        <w:top w:val="none" w:sz="0" w:space="0" w:color="auto"/>
        <w:left w:val="none" w:sz="0" w:space="0" w:color="auto"/>
        <w:bottom w:val="none" w:sz="0" w:space="0" w:color="auto"/>
        <w:right w:val="none" w:sz="0" w:space="0" w:color="auto"/>
      </w:divBdr>
    </w:div>
    <w:div w:id="253100510">
      <w:bodyDiv w:val="1"/>
      <w:marLeft w:val="0"/>
      <w:marRight w:val="0"/>
      <w:marTop w:val="0"/>
      <w:marBottom w:val="0"/>
      <w:divBdr>
        <w:top w:val="none" w:sz="0" w:space="0" w:color="auto"/>
        <w:left w:val="none" w:sz="0" w:space="0" w:color="auto"/>
        <w:bottom w:val="none" w:sz="0" w:space="0" w:color="auto"/>
        <w:right w:val="none" w:sz="0" w:space="0" w:color="auto"/>
      </w:divBdr>
    </w:div>
    <w:div w:id="259216562">
      <w:bodyDiv w:val="1"/>
      <w:marLeft w:val="0"/>
      <w:marRight w:val="0"/>
      <w:marTop w:val="0"/>
      <w:marBottom w:val="0"/>
      <w:divBdr>
        <w:top w:val="none" w:sz="0" w:space="0" w:color="auto"/>
        <w:left w:val="none" w:sz="0" w:space="0" w:color="auto"/>
        <w:bottom w:val="none" w:sz="0" w:space="0" w:color="auto"/>
        <w:right w:val="none" w:sz="0" w:space="0" w:color="auto"/>
      </w:divBdr>
    </w:div>
    <w:div w:id="261180999">
      <w:bodyDiv w:val="1"/>
      <w:marLeft w:val="0"/>
      <w:marRight w:val="0"/>
      <w:marTop w:val="0"/>
      <w:marBottom w:val="0"/>
      <w:divBdr>
        <w:top w:val="none" w:sz="0" w:space="0" w:color="auto"/>
        <w:left w:val="none" w:sz="0" w:space="0" w:color="auto"/>
        <w:bottom w:val="none" w:sz="0" w:space="0" w:color="auto"/>
        <w:right w:val="none" w:sz="0" w:space="0" w:color="auto"/>
      </w:divBdr>
    </w:div>
    <w:div w:id="265965034">
      <w:bodyDiv w:val="1"/>
      <w:marLeft w:val="0"/>
      <w:marRight w:val="0"/>
      <w:marTop w:val="0"/>
      <w:marBottom w:val="0"/>
      <w:divBdr>
        <w:top w:val="none" w:sz="0" w:space="0" w:color="auto"/>
        <w:left w:val="none" w:sz="0" w:space="0" w:color="auto"/>
        <w:bottom w:val="none" w:sz="0" w:space="0" w:color="auto"/>
        <w:right w:val="none" w:sz="0" w:space="0" w:color="auto"/>
      </w:divBdr>
    </w:div>
    <w:div w:id="277838849">
      <w:bodyDiv w:val="1"/>
      <w:marLeft w:val="0"/>
      <w:marRight w:val="0"/>
      <w:marTop w:val="0"/>
      <w:marBottom w:val="0"/>
      <w:divBdr>
        <w:top w:val="none" w:sz="0" w:space="0" w:color="auto"/>
        <w:left w:val="none" w:sz="0" w:space="0" w:color="auto"/>
        <w:bottom w:val="none" w:sz="0" w:space="0" w:color="auto"/>
        <w:right w:val="none" w:sz="0" w:space="0" w:color="auto"/>
      </w:divBdr>
    </w:div>
    <w:div w:id="280234741">
      <w:bodyDiv w:val="1"/>
      <w:marLeft w:val="0"/>
      <w:marRight w:val="0"/>
      <w:marTop w:val="0"/>
      <w:marBottom w:val="0"/>
      <w:divBdr>
        <w:top w:val="none" w:sz="0" w:space="0" w:color="auto"/>
        <w:left w:val="none" w:sz="0" w:space="0" w:color="auto"/>
        <w:bottom w:val="none" w:sz="0" w:space="0" w:color="auto"/>
        <w:right w:val="none" w:sz="0" w:space="0" w:color="auto"/>
      </w:divBdr>
    </w:div>
    <w:div w:id="297075636">
      <w:bodyDiv w:val="1"/>
      <w:marLeft w:val="0"/>
      <w:marRight w:val="0"/>
      <w:marTop w:val="0"/>
      <w:marBottom w:val="0"/>
      <w:divBdr>
        <w:top w:val="none" w:sz="0" w:space="0" w:color="auto"/>
        <w:left w:val="none" w:sz="0" w:space="0" w:color="auto"/>
        <w:bottom w:val="none" w:sz="0" w:space="0" w:color="auto"/>
        <w:right w:val="none" w:sz="0" w:space="0" w:color="auto"/>
      </w:divBdr>
    </w:div>
    <w:div w:id="298341487">
      <w:bodyDiv w:val="1"/>
      <w:marLeft w:val="0"/>
      <w:marRight w:val="0"/>
      <w:marTop w:val="0"/>
      <w:marBottom w:val="0"/>
      <w:divBdr>
        <w:top w:val="none" w:sz="0" w:space="0" w:color="auto"/>
        <w:left w:val="none" w:sz="0" w:space="0" w:color="auto"/>
        <w:bottom w:val="none" w:sz="0" w:space="0" w:color="auto"/>
        <w:right w:val="none" w:sz="0" w:space="0" w:color="auto"/>
      </w:divBdr>
    </w:div>
    <w:div w:id="310788425">
      <w:bodyDiv w:val="1"/>
      <w:marLeft w:val="0"/>
      <w:marRight w:val="0"/>
      <w:marTop w:val="0"/>
      <w:marBottom w:val="0"/>
      <w:divBdr>
        <w:top w:val="none" w:sz="0" w:space="0" w:color="auto"/>
        <w:left w:val="none" w:sz="0" w:space="0" w:color="auto"/>
        <w:bottom w:val="none" w:sz="0" w:space="0" w:color="auto"/>
        <w:right w:val="none" w:sz="0" w:space="0" w:color="auto"/>
      </w:divBdr>
    </w:div>
    <w:div w:id="310790650">
      <w:bodyDiv w:val="1"/>
      <w:marLeft w:val="0"/>
      <w:marRight w:val="0"/>
      <w:marTop w:val="0"/>
      <w:marBottom w:val="0"/>
      <w:divBdr>
        <w:top w:val="none" w:sz="0" w:space="0" w:color="auto"/>
        <w:left w:val="none" w:sz="0" w:space="0" w:color="auto"/>
        <w:bottom w:val="none" w:sz="0" w:space="0" w:color="auto"/>
        <w:right w:val="none" w:sz="0" w:space="0" w:color="auto"/>
      </w:divBdr>
    </w:div>
    <w:div w:id="318076724">
      <w:bodyDiv w:val="1"/>
      <w:marLeft w:val="0"/>
      <w:marRight w:val="0"/>
      <w:marTop w:val="0"/>
      <w:marBottom w:val="0"/>
      <w:divBdr>
        <w:top w:val="none" w:sz="0" w:space="0" w:color="auto"/>
        <w:left w:val="none" w:sz="0" w:space="0" w:color="auto"/>
        <w:bottom w:val="none" w:sz="0" w:space="0" w:color="auto"/>
        <w:right w:val="none" w:sz="0" w:space="0" w:color="auto"/>
      </w:divBdr>
    </w:div>
    <w:div w:id="324937402">
      <w:bodyDiv w:val="1"/>
      <w:marLeft w:val="0"/>
      <w:marRight w:val="0"/>
      <w:marTop w:val="0"/>
      <w:marBottom w:val="0"/>
      <w:divBdr>
        <w:top w:val="none" w:sz="0" w:space="0" w:color="auto"/>
        <w:left w:val="none" w:sz="0" w:space="0" w:color="auto"/>
        <w:bottom w:val="none" w:sz="0" w:space="0" w:color="auto"/>
        <w:right w:val="none" w:sz="0" w:space="0" w:color="auto"/>
      </w:divBdr>
    </w:div>
    <w:div w:id="336275564">
      <w:bodyDiv w:val="1"/>
      <w:marLeft w:val="0"/>
      <w:marRight w:val="0"/>
      <w:marTop w:val="0"/>
      <w:marBottom w:val="0"/>
      <w:divBdr>
        <w:top w:val="none" w:sz="0" w:space="0" w:color="auto"/>
        <w:left w:val="none" w:sz="0" w:space="0" w:color="auto"/>
        <w:bottom w:val="none" w:sz="0" w:space="0" w:color="auto"/>
        <w:right w:val="none" w:sz="0" w:space="0" w:color="auto"/>
      </w:divBdr>
    </w:div>
    <w:div w:id="339697027">
      <w:bodyDiv w:val="1"/>
      <w:marLeft w:val="0"/>
      <w:marRight w:val="0"/>
      <w:marTop w:val="0"/>
      <w:marBottom w:val="0"/>
      <w:divBdr>
        <w:top w:val="none" w:sz="0" w:space="0" w:color="auto"/>
        <w:left w:val="none" w:sz="0" w:space="0" w:color="auto"/>
        <w:bottom w:val="none" w:sz="0" w:space="0" w:color="auto"/>
        <w:right w:val="none" w:sz="0" w:space="0" w:color="auto"/>
      </w:divBdr>
    </w:div>
    <w:div w:id="340359238">
      <w:bodyDiv w:val="1"/>
      <w:marLeft w:val="0"/>
      <w:marRight w:val="0"/>
      <w:marTop w:val="0"/>
      <w:marBottom w:val="0"/>
      <w:divBdr>
        <w:top w:val="none" w:sz="0" w:space="0" w:color="auto"/>
        <w:left w:val="none" w:sz="0" w:space="0" w:color="auto"/>
        <w:bottom w:val="none" w:sz="0" w:space="0" w:color="auto"/>
        <w:right w:val="none" w:sz="0" w:space="0" w:color="auto"/>
      </w:divBdr>
    </w:div>
    <w:div w:id="343477434">
      <w:bodyDiv w:val="1"/>
      <w:marLeft w:val="0"/>
      <w:marRight w:val="0"/>
      <w:marTop w:val="0"/>
      <w:marBottom w:val="0"/>
      <w:divBdr>
        <w:top w:val="none" w:sz="0" w:space="0" w:color="auto"/>
        <w:left w:val="none" w:sz="0" w:space="0" w:color="auto"/>
        <w:bottom w:val="none" w:sz="0" w:space="0" w:color="auto"/>
        <w:right w:val="none" w:sz="0" w:space="0" w:color="auto"/>
      </w:divBdr>
    </w:div>
    <w:div w:id="344020229">
      <w:bodyDiv w:val="1"/>
      <w:marLeft w:val="0"/>
      <w:marRight w:val="0"/>
      <w:marTop w:val="0"/>
      <w:marBottom w:val="0"/>
      <w:divBdr>
        <w:top w:val="none" w:sz="0" w:space="0" w:color="auto"/>
        <w:left w:val="none" w:sz="0" w:space="0" w:color="auto"/>
        <w:bottom w:val="none" w:sz="0" w:space="0" w:color="auto"/>
        <w:right w:val="none" w:sz="0" w:space="0" w:color="auto"/>
      </w:divBdr>
    </w:div>
    <w:div w:id="353270929">
      <w:bodyDiv w:val="1"/>
      <w:marLeft w:val="0"/>
      <w:marRight w:val="0"/>
      <w:marTop w:val="0"/>
      <w:marBottom w:val="0"/>
      <w:divBdr>
        <w:top w:val="none" w:sz="0" w:space="0" w:color="auto"/>
        <w:left w:val="none" w:sz="0" w:space="0" w:color="auto"/>
        <w:bottom w:val="none" w:sz="0" w:space="0" w:color="auto"/>
        <w:right w:val="none" w:sz="0" w:space="0" w:color="auto"/>
      </w:divBdr>
    </w:div>
    <w:div w:id="362050380">
      <w:bodyDiv w:val="1"/>
      <w:marLeft w:val="0"/>
      <w:marRight w:val="0"/>
      <w:marTop w:val="0"/>
      <w:marBottom w:val="0"/>
      <w:divBdr>
        <w:top w:val="none" w:sz="0" w:space="0" w:color="auto"/>
        <w:left w:val="none" w:sz="0" w:space="0" w:color="auto"/>
        <w:bottom w:val="none" w:sz="0" w:space="0" w:color="auto"/>
        <w:right w:val="none" w:sz="0" w:space="0" w:color="auto"/>
      </w:divBdr>
    </w:div>
    <w:div w:id="373773669">
      <w:bodyDiv w:val="1"/>
      <w:marLeft w:val="0"/>
      <w:marRight w:val="0"/>
      <w:marTop w:val="0"/>
      <w:marBottom w:val="0"/>
      <w:divBdr>
        <w:top w:val="none" w:sz="0" w:space="0" w:color="auto"/>
        <w:left w:val="none" w:sz="0" w:space="0" w:color="auto"/>
        <w:bottom w:val="none" w:sz="0" w:space="0" w:color="auto"/>
        <w:right w:val="none" w:sz="0" w:space="0" w:color="auto"/>
      </w:divBdr>
    </w:div>
    <w:div w:id="376394001">
      <w:bodyDiv w:val="1"/>
      <w:marLeft w:val="0"/>
      <w:marRight w:val="0"/>
      <w:marTop w:val="0"/>
      <w:marBottom w:val="0"/>
      <w:divBdr>
        <w:top w:val="none" w:sz="0" w:space="0" w:color="auto"/>
        <w:left w:val="none" w:sz="0" w:space="0" w:color="auto"/>
        <w:bottom w:val="none" w:sz="0" w:space="0" w:color="auto"/>
        <w:right w:val="none" w:sz="0" w:space="0" w:color="auto"/>
      </w:divBdr>
    </w:div>
    <w:div w:id="390734689">
      <w:bodyDiv w:val="1"/>
      <w:marLeft w:val="0"/>
      <w:marRight w:val="0"/>
      <w:marTop w:val="0"/>
      <w:marBottom w:val="0"/>
      <w:divBdr>
        <w:top w:val="none" w:sz="0" w:space="0" w:color="auto"/>
        <w:left w:val="none" w:sz="0" w:space="0" w:color="auto"/>
        <w:bottom w:val="none" w:sz="0" w:space="0" w:color="auto"/>
        <w:right w:val="none" w:sz="0" w:space="0" w:color="auto"/>
      </w:divBdr>
    </w:div>
    <w:div w:id="393236815">
      <w:bodyDiv w:val="1"/>
      <w:marLeft w:val="0"/>
      <w:marRight w:val="0"/>
      <w:marTop w:val="0"/>
      <w:marBottom w:val="0"/>
      <w:divBdr>
        <w:top w:val="none" w:sz="0" w:space="0" w:color="auto"/>
        <w:left w:val="none" w:sz="0" w:space="0" w:color="auto"/>
        <w:bottom w:val="none" w:sz="0" w:space="0" w:color="auto"/>
        <w:right w:val="none" w:sz="0" w:space="0" w:color="auto"/>
      </w:divBdr>
    </w:div>
    <w:div w:id="394665134">
      <w:bodyDiv w:val="1"/>
      <w:marLeft w:val="0"/>
      <w:marRight w:val="0"/>
      <w:marTop w:val="0"/>
      <w:marBottom w:val="0"/>
      <w:divBdr>
        <w:top w:val="none" w:sz="0" w:space="0" w:color="auto"/>
        <w:left w:val="none" w:sz="0" w:space="0" w:color="auto"/>
        <w:bottom w:val="none" w:sz="0" w:space="0" w:color="auto"/>
        <w:right w:val="none" w:sz="0" w:space="0" w:color="auto"/>
      </w:divBdr>
    </w:div>
    <w:div w:id="401216579">
      <w:bodyDiv w:val="1"/>
      <w:marLeft w:val="0"/>
      <w:marRight w:val="0"/>
      <w:marTop w:val="0"/>
      <w:marBottom w:val="0"/>
      <w:divBdr>
        <w:top w:val="none" w:sz="0" w:space="0" w:color="auto"/>
        <w:left w:val="none" w:sz="0" w:space="0" w:color="auto"/>
        <w:bottom w:val="none" w:sz="0" w:space="0" w:color="auto"/>
        <w:right w:val="none" w:sz="0" w:space="0" w:color="auto"/>
      </w:divBdr>
    </w:div>
    <w:div w:id="403839975">
      <w:bodyDiv w:val="1"/>
      <w:marLeft w:val="0"/>
      <w:marRight w:val="0"/>
      <w:marTop w:val="0"/>
      <w:marBottom w:val="0"/>
      <w:divBdr>
        <w:top w:val="none" w:sz="0" w:space="0" w:color="auto"/>
        <w:left w:val="none" w:sz="0" w:space="0" w:color="auto"/>
        <w:bottom w:val="none" w:sz="0" w:space="0" w:color="auto"/>
        <w:right w:val="none" w:sz="0" w:space="0" w:color="auto"/>
      </w:divBdr>
    </w:div>
    <w:div w:id="425999388">
      <w:bodyDiv w:val="1"/>
      <w:marLeft w:val="0"/>
      <w:marRight w:val="0"/>
      <w:marTop w:val="0"/>
      <w:marBottom w:val="0"/>
      <w:divBdr>
        <w:top w:val="none" w:sz="0" w:space="0" w:color="auto"/>
        <w:left w:val="none" w:sz="0" w:space="0" w:color="auto"/>
        <w:bottom w:val="none" w:sz="0" w:space="0" w:color="auto"/>
        <w:right w:val="none" w:sz="0" w:space="0" w:color="auto"/>
      </w:divBdr>
    </w:div>
    <w:div w:id="433598350">
      <w:bodyDiv w:val="1"/>
      <w:marLeft w:val="0"/>
      <w:marRight w:val="0"/>
      <w:marTop w:val="0"/>
      <w:marBottom w:val="0"/>
      <w:divBdr>
        <w:top w:val="none" w:sz="0" w:space="0" w:color="auto"/>
        <w:left w:val="none" w:sz="0" w:space="0" w:color="auto"/>
        <w:bottom w:val="none" w:sz="0" w:space="0" w:color="auto"/>
        <w:right w:val="none" w:sz="0" w:space="0" w:color="auto"/>
      </w:divBdr>
    </w:div>
    <w:div w:id="434180808">
      <w:bodyDiv w:val="1"/>
      <w:marLeft w:val="0"/>
      <w:marRight w:val="0"/>
      <w:marTop w:val="0"/>
      <w:marBottom w:val="0"/>
      <w:divBdr>
        <w:top w:val="none" w:sz="0" w:space="0" w:color="auto"/>
        <w:left w:val="none" w:sz="0" w:space="0" w:color="auto"/>
        <w:bottom w:val="none" w:sz="0" w:space="0" w:color="auto"/>
        <w:right w:val="none" w:sz="0" w:space="0" w:color="auto"/>
      </w:divBdr>
    </w:div>
    <w:div w:id="434789687">
      <w:bodyDiv w:val="1"/>
      <w:marLeft w:val="0"/>
      <w:marRight w:val="0"/>
      <w:marTop w:val="0"/>
      <w:marBottom w:val="0"/>
      <w:divBdr>
        <w:top w:val="none" w:sz="0" w:space="0" w:color="auto"/>
        <w:left w:val="none" w:sz="0" w:space="0" w:color="auto"/>
        <w:bottom w:val="none" w:sz="0" w:space="0" w:color="auto"/>
        <w:right w:val="none" w:sz="0" w:space="0" w:color="auto"/>
      </w:divBdr>
    </w:div>
    <w:div w:id="440877690">
      <w:bodyDiv w:val="1"/>
      <w:marLeft w:val="0"/>
      <w:marRight w:val="0"/>
      <w:marTop w:val="0"/>
      <w:marBottom w:val="0"/>
      <w:divBdr>
        <w:top w:val="none" w:sz="0" w:space="0" w:color="auto"/>
        <w:left w:val="none" w:sz="0" w:space="0" w:color="auto"/>
        <w:bottom w:val="none" w:sz="0" w:space="0" w:color="auto"/>
        <w:right w:val="none" w:sz="0" w:space="0" w:color="auto"/>
      </w:divBdr>
    </w:div>
    <w:div w:id="449516253">
      <w:bodyDiv w:val="1"/>
      <w:marLeft w:val="0"/>
      <w:marRight w:val="0"/>
      <w:marTop w:val="0"/>
      <w:marBottom w:val="0"/>
      <w:divBdr>
        <w:top w:val="none" w:sz="0" w:space="0" w:color="auto"/>
        <w:left w:val="none" w:sz="0" w:space="0" w:color="auto"/>
        <w:bottom w:val="none" w:sz="0" w:space="0" w:color="auto"/>
        <w:right w:val="none" w:sz="0" w:space="0" w:color="auto"/>
      </w:divBdr>
    </w:div>
    <w:div w:id="454369744">
      <w:bodyDiv w:val="1"/>
      <w:marLeft w:val="0"/>
      <w:marRight w:val="0"/>
      <w:marTop w:val="0"/>
      <w:marBottom w:val="0"/>
      <w:divBdr>
        <w:top w:val="none" w:sz="0" w:space="0" w:color="auto"/>
        <w:left w:val="none" w:sz="0" w:space="0" w:color="auto"/>
        <w:bottom w:val="none" w:sz="0" w:space="0" w:color="auto"/>
        <w:right w:val="none" w:sz="0" w:space="0" w:color="auto"/>
      </w:divBdr>
    </w:div>
    <w:div w:id="462886932">
      <w:bodyDiv w:val="1"/>
      <w:marLeft w:val="0"/>
      <w:marRight w:val="0"/>
      <w:marTop w:val="0"/>
      <w:marBottom w:val="0"/>
      <w:divBdr>
        <w:top w:val="none" w:sz="0" w:space="0" w:color="auto"/>
        <w:left w:val="none" w:sz="0" w:space="0" w:color="auto"/>
        <w:bottom w:val="none" w:sz="0" w:space="0" w:color="auto"/>
        <w:right w:val="none" w:sz="0" w:space="0" w:color="auto"/>
      </w:divBdr>
    </w:div>
    <w:div w:id="465781313">
      <w:bodyDiv w:val="1"/>
      <w:marLeft w:val="0"/>
      <w:marRight w:val="0"/>
      <w:marTop w:val="0"/>
      <w:marBottom w:val="0"/>
      <w:divBdr>
        <w:top w:val="none" w:sz="0" w:space="0" w:color="auto"/>
        <w:left w:val="none" w:sz="0" w:space="0" w:color="auto"/>
        <w:bottom w:val="none" w:sz="0" w:space="0" w:color="auto"/>
        <w:right w:val="none" w:sz="0" w:space="0" w:color="auto"/>
      </w:divBdr>
    </w:div>
    <w:div w:id="471366501">
      <w:bodyDiv w:val="1"/>
      <w:marLeft w:val="0"/>
      <w:marRight w:val="0"/>
      <w:marTop w:val="0"/>
      <w:marBottom w:val="0"/>
      <w:divBdr>
        <w:top w:val="none" w:sz="0" w:space="0" w:color="auto"/>
        <w:left w:val="none" w:sz="0" w:space="0" w:color="auto"/>
        <w:bottom w:val="none" w:sz="0" w:space="0" w:color="auto"/>
        <w:right w:val="none" w:sz="0" w:space="0" w:color="auto"/>
      </w:divBdr>
    </w:div>
    <w:div w:id="473841033">
      <w:bodyDiv w:val="1"/>
      <w:marLeft w:val="0"/>
      <w:marRight w:val="0"/>
      <w:marTop w:val="0"/>
      <w:marBottom w:val="0"/>
      <w:divBdr>
        <w:top w:val="none" w:sz="0" w:space="0" w:color="auto"/>
        <w:left w:val="none" w:sz="0" w:space="0" w:color="auto"/>
        <w:bottom w:val="none" w:sz="0" w:space="0" w:color="auto"/>
        <w:right w:val="none" w:sz="0" w:space="0" w:color="auto"/>
      </w:divBdr>
    </w:div>
    <w:div w:id="482157361">
      <w:bodyDiv w:val="1"/>
      <w:marLeft w:val="0"/>
      <w:marRight w:val="0"/>
      <w:marTop w:val="0"/>
      <w:marBottom w:val="0"/>
      <w:divBdr>
        <w:top w:val="none" w:sz="0" w:space="0" w:color="auto"/>
        <w:left w:val="none" w:sz="0" w:space="0" w:color="auto"/>
        <w:bottom w:val="none" w:sz="0" w:space="0" w:color="auto"/>
        <w:right w:val="none" w:sz="0" w:space="0" w:color="auto"/>
      </w:divBdr>
    </w:div>
    <w:div w:id="515114897">
      <w:bodyDiv w:val="1"/>
      <w:marLeft w:val="0"/>
      <w:marRight w:val="0"/>
      <w:marTop w:val="0"/>
      <w:marBottom w:val="0"/>
      <w:divBdr>
        <w:top w:val="none" w:sz="0" w:space="0" w:color="auto"/>
        <w:left w:val="none" w:sz="0" w:space="0" w:color="auto"/>
        <w:bottom w:val="none" w:sz="0" w:space="0" w:color="auto"/>
        <w:right w:val="none" w:sz="0" w:space="0" w:color="auto"/>
      </w:divBdr>
    </w:div>
    <w:div w:id="531462383">
      <w:bodyDiv w:val="1"/>
      <w:marLeft w:val="0"/>
      <w:marRight w:val="0"/>
      <w:marTop w:val="0"/>
      <w:marBottom w:val="0"/>
      <w:divBdr>
        <w:top w:val="none" w:sz="0" w:space="0" w:color="auto"/>
        <w:left w:val="none" w:sz="0" w:space="0" w:color="auto"/>
        <w:bottom w:val="none" w:sz="0" w:space="0" w:color="auto"/>
        <w:right w:val="none" w:sz="0" w:space="0" w:color="auto"/>
      </w:divBdr>
    </w:div>
    <w:div w:id="536620122">
      <w:bodyDiv w:val="1"/>
      <w:marLeft w:val="0"/>
      <w:marRight w:val="0"/>
      <w:marTop w:val="0"/>
      <w:marBottom w:val="0"/>
      <w:divBdr>
        <w:top w:val="none" w:sz="0" w:space="0" w:color="auto"/>
        <w:left w:val="none" w:sz="0" w:space="0" w:color="auto"/>
        <w:bottom w:val="none" w:sz="0" w:space="0" w:color="auto"/>
        <w:right w:val="none" w:sz="0" w:space="0" w:color="auto"/>
      </w:divBdr>
    </w:div>
    <w:div w:id="537936186">
      <w:bodyDiv w:val="1"/>
      <w:marLeft w:val="0"/>
      <w:marRight w:val="0"/>
      <w:marTop w:val="0"/>
      <w:marBottom w:val="0"/>
      <w:divBdr>
        <w:top w:val="none" w:sz="0" w:space="0" w:color="auto"/>
        <w:left w:val="none" w:sz="0" w:space="0" w:color="auto"/>
        <w:bottom w:val="none" w:sz="0" w:space="0" w:color="auto"/>
        <w:right w:val="none" w:sz="0" w:space="0" w:color="auto"/>
      </w:divBdr>
    </w:div>
    <w:div w:id="540438921">
      <w:bodyDiv w:val="1"/>
      <w:marLeft w:val="0"/>
      <w:marRight w:val="0"/>
      <w:marTop w:val="0"/>
      <w:marBottom w:val="0"/>
      <w:divBdr>
        <w:top w:val="none" w:sz="0" w:space="0" w:color="auto"/>
        <w:left w:val="none" w:sz="0" w:space="0" w:color="auto"/>
        <w:bottom w:val="none" w:sz="0" w:space="0" w:color="auto"/>
        <w:right w:val="none" w:sz="0" w:space="0" w:color="auto"/>
      </w:divBdr>
    </w:div>
    <w:div w:id="542182201">
      <w:bodyDiv w:val="1"/>
      <w:marLeft w:val="0"/>
      <w:marRight w:val="0"/>
      <w:marTop w:val="0"/>
      <w:marBottom w:val="0"/>
      <w:divBdr>
        <w:top w:val="none" w:sz="0" w:space="0" w:color="auto"/>
        <w:left w:val="none" w:sz="0" w:space="0" w:color="auto"/>
        <w:bottom w:val="none" w:sz="0" w:space="0" w:color="auto"/>
        <w:right w:val="none" w:sz="0" w:space="0" w:color="auto"/>
      </w:divBdr>
    </w:div>
    <w:div w:id="543106599">
      <w:bodyDiv w:val="1"/>
      <w:marLeft w:val="0"/>
      <w:marRight w:val="0"/>
      <w:marTop w:val="0"/>
      <w:marBottom w:val="0"/>
      <w:divBdr>
        <w:top w:val="none" w:sz="0" w:space="0" w:color="auto"/>
        <w:left w:val="none" w:sz="0" w:space="0" w:color="auto"/>
        <w:bottom w:val="none" w:sz="0" w:space="0" w:color="auto"/>
        <w:right w:val="none" w:sz="0" w:space="0" w:color="auto"/>
      </w:divBdr>
    </w:div>
    <w:div w:id="550459871">
      <w:bodyDiv w:val="1"/>
      <w:marLeft w:val="0"/>
      <w:marRight w:val="0"/>
      <w:marTop w:val="0"/>
      <w:marBottom w:val="0"/>
      <w:divBdr>
        <w:top w:val="none" w:sz="0" w:space="0" w:color="auto"/>
        <w:left w:val="none" w:sz="0" w:space="0" w:color="auto"/>
        <w:bottom w:val="none" w:sz="0" w:space="0" w:color="auto"/>
        <w:right w:val="none" w:sz="0" w:space="0" w:color="auto"/>
      </w:divBdr>
    </w:div>
    <w:div w:id="550580893">
      <w:bodyDiv w:val="1"/>
      <w:marLeft w:val="0"/>
      <w:marRight w:val="0"/>
      <w:marTop w:val="0"/>
      <w:marBottom w:val="0"/>
      <w:divBdr>
        <w:top w:val="none" w:sz="0" w:space="0" w:color="auto"/>
        <w:left w:val="none" w:sz="0" w:space="0" w:color="auto"/>
        <w:bottom w:val="none" w:sz="0" w:space="0" w:color="auto"/>
        <w:right w:val="none" w:sz="0" w:space="0" w:color="auto"/>
      </w:divBdr>
    </w:div>
    <w:div w:id="554396367">
      <w:bodyDiv w:val="1"/>
      <w:marLeft w:val="0"/>
      <w:marRight w:val="0"/>
      <w:marTop w:val="0"/>
      <w:marBottom w:val="0"/>
      <w:divBdr>
        <w:top w:val="none" w:sz="0" w:space="0" w:color="auto"/>
        <w:left w:val="none" w:sz="0" w:space="0" w:color="auto"/>
        <w:bottom w:val="none" w:sz="0" w:space="0" w:color="auto"/>
        <w:right w:val="none" w:sz="0" w:space="0" w:color="auto"/>
      </w:divBdr>
    </w:div>
    <w:div w:id="557325274">
      <w:bodyDiv w:val="1"/>
      <w:marLeft w:val="0"/>
      <w:marRight w:val="0"/>
      <w:marTop w:val="0"/>
      <w:marBottom w:val="0"/>
      <w:divBdr>
        <w:top w:val="none" w:sz="0" w:space="0" w:color="auto"/>
        <w:left w:val="none" w:sz="0" w:space="0" w:color="auto"/>
        <w:bottom w:val="none" w:sz="0" w:space="0" w:color="auto"/>
        <w:right w:val="none" w:sz="0" w:space="0" w:color="auto"/>
      </w:divBdr>
    </w:div>
    <w:div w:id="566064947">
      <w:bodyDiv w:val="1"/>
      <w:marLeft w:val="0"/>
      <w:marRight w:val="0"/>
      <w:marTop w:val="0"/>
      <w:marBottom w:val="0"/>
      <w:divBdr>
        <w:top w:val="none" w:sz="0" w:space="0" w:color="auto"/>
        <w:left w:val="none" w:sz="0" w:space="0" w:color="auto"/>
        <w:bottom w:val="none" w:sz="0" w:space="0" w:color="auto"/>
        <w:right w:val="none" w:sz="0" w:space="0" w:color="auto"/>
      </w:divBdr>
    </w:div>
    <w:div w:id="576596703">
      <w:bodyDiv w:val="1"/>
      <w:marLeft w:val="0"/>
      <w:marRight w:val="0"/>
      <w:marTop w:val="0"/>
      <w:marBottom w:val="0"/>
      <w:divBdr>
        <w:top w:val="none" w:sz="0" w:space="0" w:color="auto"/>
        <w:left w:val="none" w:sz="0" w:space="0" w:color="auto"/>
        <w:bottom w:val="none" w:sz="0" w:space="0" w:color="auto"/>
        <w:right w:val="none" w:sz="0" w:space="0" w:color="auto"/>
      </w:divBdr>
    </w:div>
    <w:div w:id="582836037">
      <w:bodyDiv w:val="1"/>
      <w:marLeft w:val="0"/>
      <w:marRight w:val="0"/>
      <w:marTop w:val="0"/>
      <w:marBottom w:val="0"/>
      <w:divBdr>
        <w:top w:val="none" w:sz="0" w:space="0" w:color="auto"/>
        <w:left w:val="none" w:sz="0" w:space="0" w:color="auto"/>
        <w:bottom w:val="none" w:sz="0" w:space="0" w:color="auto"/>
        <w:right w:val="none" w:sz="0" w:space="0" w:color="auto"/>
      </w:divBdr>
    </w:div>
    <w:div w:id="596206996">
      <w:bodyDiv w:val="1"/>
      <w:marLeft w:val="0"/>
      <w:marRight w:val="0"/>
      <w:marTop w:val="0"/>
      <w:marBottom w:val="0"/>
      <w:divBdr>
        <w:top w:val="none" w:sz="0" w:space="0" w:color="auto"/>
        <w:left w:val="none" w:sz="0" w:space="0" w:color="auto"/>
        <w:bottom w:val="none" w:sz="0" w:space="0" w:color="auto"/>
        <w:right w:val="none" w:sz="0" w:space="0" w:color="auto"/>
      </w:divBdr>
    </w:div>
    <w:div w:id="600454563">
      <w:bodyDiv w:val="1"/>
      <w:marLeft w:val="0"/>
      <w:marRight w:val="0"/>
      <w:marTop w:val="0"/>
      <w:marBottom w:val="0"/>
      <w:divBdr>
        <w:top w:val="none" w:sz="0" w:space="0" w:color="auto"/>
        <w:left w:val="none" w:sz="0" w:space="0" w:color="auto"/>
        <w:bottom w:val="none" w:sz="0" w:space="0" w:color="auto"/>
        <w:right w:val="none" w:sz="0" w:space="0" w:color="auto"/>
      </w:divBdr>
    </w:div>
    <w:div w:id="602685789">
      <w:bodyDiv w:val="1"/>
      <w:marLeft w:val="0"/>
      <w:marRight w:val="0"/>
      <w:marTop w:val="0"/>
      <w:marBottom w:val="0"/>
      <w:divBdr>
        <w:top w:val="none" w:sz="0" w:space="0" w:color="auto"/>
        <w:left w:val="none" w:sz="0" w:space="0" w:color="auto"/>
        <w:bottom w:val="none" w:sz="0" w:space="0" w:color="auto"/>
        <w:right w:val="none" w:sz="0" w:space="0" w:color="auto"/>
      </w:divBdr>
    </w:div>
    <w:div w:id="608897638">
      <w:bodyDiv w:val="1"/>
      <w:marLeft w:val="0"/>
      <w:marRight w:val="0"/>
      <w:marTop w:val="0"/>
      <w:marBottom w:val="0"/>
      <w:divBdr>
        <w:top w:val="none" w:sz="0" w:space="0" w:color="auto"/>
        <w:left w:val="none" w:sz="0" w:space="0" w:color="auto"/>
        <w:bottom w:val="none" w:sz="0" w:space="0" w:color="auto"/>
        <w:right w:val="none" w:sz="0" w:space="0" w:color="auto"/>
      </w:divBdr>
    </w:div>
    <w:div w:id="613094758">
      <w:bodyDiv w:val="1"/>
      <w:marLeft w:val="0"/>
      <w:marRight w:val="0"/>
      <w:marTop w:val="0"/>
      <w:marBottom w:val="0"/>
      <w:divBdr>
        <w:top w:val="none" w:sz="0" w:space="0" w:color="auto"/>
        <w:left w:val="none" w:sz="0" w:space="0" w:color="auto"/>
        <w:bottom w:val="none" w:sz="0" w:space="0" w:color="auto"/>
        <w:right w:val="none" w:sz="0" w:space="0" w:color="auto"/>
      </w:divBdr>
    </w:div>
    <w:div w:id="616759452">
      <w:bodyDiv w:val="1"/>
      <w:marLeft w:val="0"/>
      <w:marRight w:val="0"/>
      <w:marTop w:val="0"/>
      <w:marBottom w:val="0"/>
      <w:divBdr>
        <w:top w:val="none" w:sz="0" w:space="0" w:color="auto"/>
        <w:left w:val="none" w:sz="0" w:space="0" w:color="auto"/>
        <w:bottom w:val="none" w:sz="0" w:space="0" w:color="auto"/>
        <w:right w:val="none" w:sz="0" w:space="0" w:color="auto"/>
      </w:divBdr>
    </w:div>
    <w:div w:id="618606750">
      <w:bodyDiv w:val="1"/>
      <w:marLeft w:val="0"/>
      <w:marRight w:val="0"/>
      <w:marTop w:val="0"/>
      <w:marBottom w:val="0"/>
      <w:divBdr>
        <w:top w:val="none" w:sz="0" w:space="0" w:color="auto"/>
        <w:left w:val="none" w:sz="0" w:space="0" w:color="auto"/>
        <w:bottom w:val="none" w:sz="0" w:space="0" w:color="auto"/>
        <w:right w:val="none" w:sz="0" w:space="0" w:color="auto"/>
      </w:divBdr>
    </w:div>
    <w:div w:id="618611217">
      <w:bodyDiv w:val="1"/>
      <w:marLeft w:val="0"/>
      <w:marRight w:val="0"/>
      <w:marTop w:val="0"/>
      <w:marBottom w:val="0"/>
      <w:divBdr>
        <w:top w:val="none" w:sz="0" w:space="0" w:color="auto"/>
        <w:left w:val="none" w:sz="0" w:space="0" w:color="auto"/>
        <w:bottom w:val="none" w:sz="0" w:space="0" w:color="auto"/>
        <w:right w:val="none" w:sz="0" w:space="0" w:color="auto"/>
      </w:divBdr>
    </w:div>
    <w:div w:id="620265031">
      <w:bodyDiv w:val="1"/>
      <w:marLeft w:val="0"/>
      <w:marRight w:val="0"/>
      <w:marTop w:val="0"/>
      <w:marBottom w:val="0"/>
      <w:divBdr>
        <w:top w:val="none" w:sz="0" w:space="0" w:color="auto"/>
        <w:left w:val="none" w:sz="0" w:space="0" w:color="auto"/>
        <w:bottom w:val="none" w:sz="0" w:space="0" w:color="auto"/>
        <w:right w:val="none" w:sz="0" w:space="0" w:color="auto"/>
      </w:divBdr>
    </w:div>
    <w:div w:id="621230625">
      <w:bodyDiv w:val="1"/>
      <w:marLeft w:val="0"/>
      <w:marRight w:val="0"/>
      <w:marTop w:val="0"/>
      <w:marBottom w:val="0"/>
      <w:divBdr>
        <w:top w:val="none" w:sz="0" w:space="0" w:color="auto"/>
        <w:left w:val="none" w:sz="0" w:space="0" w:color="auto"/>
        <w:bottom w:val="none" w:sz="0" w:space="0" w:color="auto"/>
        <w:right w:val="none" w:sz="0" w:space="0" w:color="auto"/>
      </w:divBdr>
    </w:div>
    <w:div w:id="621613756">
      <w:bodyDiv w:val="1"/>
      <w:marLeft w:val="0"/>
      <w:marRight w:val="0"/>
      <w:marTop w:val="0"/>
      <w:marBottom w:val="0"/>
      <w:divBdr>
        <w:top w:val="none" w:sz="0" w:space="0" w:color="auto"/>
        <w:left w:val="none" w:sz="0" w:space="0" w:color="auto"/>
        <w:bottom w:val="none" w:sz="0" w:space="0" w:color="auto"/>
        <w:right w:val="none" w:sz="0" w:space="0" w:color="auto"/>
      </w:divBdr>
    </w:div>
    <w:div w:id="625549271">
      <w:bodyDiv w:val="1"/>
      <w:marLeft w:val="0"/>
      <w:marRight w:val="0"/>
      <w:marTop w:val="0"/>
      <w:marBottom w:val="0"/>
      <w:divBdr>
        <w:top w:val="none" w:sz="0" w:space="0" w:color="auto"/>
        <w:left w:val="none" w:sz="0" w:space="0" w:color="auto"/>
        <w:bottom w:val="none" w:sz="0" w:space="0" w:color="auto"/>
        <w:right w:val="none" w:sz="0" w:space="0" w:color="auto"/>
      </w:divBdr>
    </w:div>
    <w:div w:id="637758199">
      <w:bodyDiv w:val="1"/>
      <w:marLeft w:val="0"/>
      <w:marRight w:val="0"/>
      <w:marTop w:val="0"/>
      <w:marBottom w:val="0"/>
      <w:divBdr>
        <w:top w:val="none" w:sz="0" w:space="0" w:color="auto"/>
        <w:left w:val="none" w:sz="0" w:space="0" w:color="auto"/>
        <w:bottom w:val="none" w:sz="0" w:space="0" w:color="auto"/>
        <w:right w:val="none" w:sz="0" w:space="0" w:color="auto"/>
      </w:divBdr>
    </w:div>
    <w:div w:id="658844060">
      <w:bodyDiv w:val="1"/>
      <w:marLeft w:val="0"/>
      <w:marRight w:val="0"/>
      <w:marTop w:val="0"/>
      <w:marBottom w:val="0"/>
      <w:divBdr>
        <w:top w:val="none" w:sz="0" w:space="0" w:color="auto"/>
        <w:left w:val="none" w:sz="0" w:space="0" w:color="auto"/>
        <w:bottom w:val="none" w:sz="0" w:space="0" w:color="auto"/>
        <w:right w:val="none" w:sz="0" w:space="0" w:color="auto"/>
      </w:divBdr>
    </w:div>
    <w:div w:id="663512619">
      <w:bodyDiv w:val="1"/>
      <w:marLeft w:val="0"/>
      <w:marRight w:val="0"/>
      <w:marTop w:val="0"/>
      <w:marBottom w:val="0"/>
      <w:divBdr>
        <w:top w:val="none" w:sz="0" w:space="0" w:color="auto"/>
        <w:left w:val="none" w:sz="0" w:space="0" w:color="auto"/>
        <w:bottom w:val="none" w:sz="0" w:space="0" w:color="auto"/>
        <w:right w:val="none" w:sz="0" w:space="0" w:color="auto"/>
      </w:divBdr>
    </w:div>
    <w:div w:id="663974475">
      <w:bodyDiv w:val="1"/>
      <w:marLeft w:val="0"/>
      <w:marRight w:val="0"/>
      <w:marTop w:val="0"/>
      <w:marBottom w:val="0"/>
      <w:divBdr>
        <w:top w:val="none" w:sz="0" w:space="0" w:color="auto"/>
        <w:left w:val="none" w:sz="0" w:space="0" w:color="auto"/>
        <w:bottom w:val="none" w:sz="0" w:space="0" w:color="auto"/>
        <w:right w:val="none" w:sz="0" w:space="0" w:color="auto"/>
      </w:divBdr>
    </w:div>
    <w:div w:id="671034060">
      <w:bodyDiv w:val="1"/>
      <w:marLeft w:val="0"/>
      <w:marRight w:val="0"/>
      <w:marTop w:val="0"/>
      <w:marBottom w:val="0"/>
      <w:divBdr>
        <w:top w:val="none" w:sz="0" w:space="0" w:color="auto"/>
        <w:left w:val="none" w:sz="0" w:space="0" w:color="auto"/>
        <w:bottom w:val="none" w:sz="0" w:space="0" w:color="auto"/>
        <w:right w:val="none" w:sz="0" w:space="0" w:color="auto"/>
      </w:divBdr>
    </w:div>
    <w:div w:id="678656058">
      <w:bodyDiv w:val="1"/>
      <w:marLeft w:val="0"/>
      <w:marRight w:val="0"/>
      <w:marTop w:val="0"/>
      <w:marBottom w:val="0"/>
      <w:divBdr>
        <w:top w:val="none" w:sz="0" w:space="0" w:color="auto"/>
        <w:left w:val="none" w:sz="0" w:space="0" w:color="auto"/>
        <w:bottom w:val="none" w:sz="0" w:space="0" w:color="auto"/>
        <w:right w:val="none" w:sz="0" w:space="0" w:color="auto"/>
      </w:divBdr>
    </w:div>
    <w:div w:id="679504723">
      <w:bodyDiv w:val="1"/>
      <w:marLeft w:val="0"/>
      <w:marRight w:val="0"/>
      <w:marTop w:val="0"/>
      <w:marBottom w:val="0"/>
      <w:divBdr>
        <w:top w:val="none" w:sz="0" w:space="0" w:color="auto"/>
        <w:left w:val="none" w:sz="0" w:space="0" w:color="auto"/>
        <w:bottom w:val="none" w:sz="0" w:space="0" w:color="auto"/>
        <w:right w:val="none" w:sz="0" w:space="0" w:color="auto"/>
      </w:divBdr>
    </w:div>
    <w:div w:id="687684856">
      <w:bodyDiv w:val="1"/>
      <w:marLeft w:val="0"/>
      <w:marRight w:val="0"/>
      <w:marTop w:val="0"/>
      <w:marBottom w:val="0"/>
      <w:divBdr>
        <w:top w:val="none" w:sz="0" w:space="0" w:color="auto"/>
        <w:left w:val="none" w:sz="0" w:space="0" w:color="auto"/>
        <w:bottom w:val="none" w:sz="0" w:space="0" w:color="auto"/>
        <w:right w:val="none" w:sz="0" w:space="0" w:color="auto"/>
      </w:divBdr>
    </w:div>
    <w:div w:id="688331448">
      <w:bodyDiv w:val="1"/>
      <w:marLeft w:val="0"/>
      <w:marRight w:val="0"/>
      <w:marTop w:val="0"/>
      <w:marBottom w:val="0"/>
      <w:divBdr>
        <w:top w:val="none" w:sz="0" w:space="0" w:color="auto"/>
        <w:left w:val="none" w:sz="0" w:space="0" w:color="auto"/>
        <w:bottom w:val="none" w:sz="0" w:space="0" w:color="auto"/>
        <w:right w:val="none" w:sz="0" w:space="0" w:color="auto"/>
      </w:divBdr>
    </w:div>
    <w:div w:id="699091640">
      <w:bodyDiv w:val="1"/>
      <w:marLeft w:val="0"/>
      <w:marRight w:val="0"/>
      <w:marTop w:val="0"/>
      <w:marBottom w:val="0"/>
      <w:divBdr>
        <w:top w:val="none" w:sz="0" w:space="0" w:color="auto"/>
        <w:left w:val="none" w:sz="0" w:space="0" w:color="auto"/>
        <w:bottom w:val="none" w:sz="0" w:space="0" w:color="auto"/>
        <w:right w:val="none" w:sz="0" w:space="0" w:color="auto"/>
      </w:divBdr>
    </w:div>
    <w:div w:id="708846305">
      <w:bodyDiv w:val="1"/>
      <w:marLeft w:val="0"/>
      <w:marRight w:val="0"/>
      <w:marTop w:val="0"/>
      <w:marBottom w:val="0"/>
      <w:divBdr>
        <w:top w:val="none" w:sz="0" w:space="0" w:color="auto"/>
        <w:left w:val="none" w:sz="0" w:space="0" w:color="auto"/>
        <w:bottom w:val="none" w:sz="0" w:space="0" w:color="auto"/>
        <w:right w:val="none" w:sz="0" w:space="0" w:color="auto"/>
      </w:divBdr>
    </w:div>
    <w:div w:id="716246951">
      <w:bodyDiv w:val="1"/>
      <w:marLeft w:val="0"/>
      <w:marRight w:val="0"/>
      <w:marTop w:val="0"/>
      <w:marBottom w:val="0"/>
      <w:divBdr>
        <w:top w:val="none" w:sz="0" w:space="0" w:color="auto"/>
        <w:left w:val="none" w:sz="0" w:space="0" w:color="auto"/>
        <w:bottom w:val="none" w:sz="0" w:space="0" w:color="auto"/>
        <w:right w:val="none" w:sz="0" w:space="0" w:color="auto"/>
      </w:divBdr>
    </w:div>
    <w:div w:id="725880261">
      <w:bodyDiv w:val="1"/>
      <w:marLeft w:val="0"/>
      <w:marRight w:val="0"/>
      <w:marTop w:val="0"/>
      <w:marBottom w:val="0"/>
      <w:divBdr>
        <w:top w:val="none" w:sz="0" w:space="0" w:color="auto"/>
        <w:left w:val="none" w:sz="0" w:space="0" w:color="auto"/>
        <w:bottom w:val="none" w:sz="0" w:space="0" w:color="auto"/>
        <w:right w:val="none" w:sz="0" w:space="0" w:color="auto"/>
      </w:divBdr>
    </w:div>
    <w:div w:id="728840505">
      <w:bodyDiv w:val="1"/>
      <w:marLeft w:val="0"/>
      <w:marRight w:val="0"/>
      <w:marTop w:val="0"/>
      <w:marBottom w:val="0"/>
      <w:divBdr>
        <w:top w:val="none" w:sz="0" w:space="0" w:color="auto"/>
        <w:left w:val="none" w:sz="0" w:space="0" w:color="auto"/>
        <w:bottom w:val="none" w:sz="0" w:space="0" w:color="auto"/>
        <w:right w:val="none" w:sz="0" w:space="0" w:color="auto"/>
      </w:divBdr>
    </w:div>
    <w:div w:id="728921579">
      <w:bodyDiv w:val="1"/>
      <w:marLeft w:val="0"/>
      <w:marRight w:val="0"/>
      <w:marTop w:val="0"/>
      <w:marBottom w:val="0"/>
      <w:divBdr>
        <w:top w:val="none" w:sz="0" w:space="0" w:color="auto"/>
        <w:left w:val="none" w:sz="0" w:space="0" w:color="auto"/>
        <w:bottom w:val="none" w:sz="0" w:space="0" w:color="auto"/>
        <w:right w:val="none" w:sz="0" w:space="0" w:color="auto"/>
      </w:divBdr>
    </w:div>
    <w:div w:id="728959829">
      <w:bodyDiv w:val="1"/>
      <w:marLeft w:val="0"/>
      <w:marRight w:val="0"/>
      <w:marTop w:val="0"/>
      <w:marBottom w:val="0"/>
      <w:divBdr>
        <w:top w:val="none" w:sz="0" w:space="0" w:color="auto"/>
        <w:left w:val="none" w:sz="0" w:space="0" w:color="auto"/>
        <w:bottom w:val="none" w:sz="0" w:space="0" w:color="auto"/>
        <w:right w:val="none" w:sz="0" w:space="0" w:color="auto"/>
      </w:divBdr>
    </w:div>
    <w:div w:id="734664064">
      <w:bodyDiv w:val="1"/>
      <w:marLeft w:val="0"/>
      <w:marRight w:val="0"/>
      <w:marTop w:val="0"/>
      <w:marBottom w:val="0"/>
      <w:divBdr>
        <w:top w:val="none" w:sz="0" w:space="0" w:color="auto"/>
        <w:left w:val="none" w:sz="0" w:space="0" w:color="auto"/>
        <w:bottom w:val="none" w:sz="0" w:space="0" w:color="auto"/>
        <w:right w:val="none" w:sz="0" w:space="0" w:color="auto"/>
      </w:divBdr>
    </w:div>
    <w:div w:id="740325569">
      <w:bodyDiv w:val="1"/>
      <w:marLeft w:val="0"/>
      <w:marRight w:val="0"/>
      <w:marTop w:val="0"/>
      <w:marBottom w:val="0"/>
      <w:divBdr>
        <w:top w:val="none" w:sz="0" w:space="0" w:color="auto"/>
        <w:left w:val="none" w:sz="0" w:space="0" w:color="auto"/>
        <w:bottom w:val="none" w:sz="0" w:space="0" w:color="auto"/>
        <w:right w:val="none" w:sz="0" w:space="0" w:color="auto"/>
      </w:divBdr>
    </w:div>
    <w:div w:id="757748418">
      <w:bodyDiv w:val="1"/>
      <w:marLeft w:val="0"/>
      <w:marRight w:val="0"/>
      <w:marTop w:val="0"/>
      <w:marBottom w:val="0"/>
      <w:divBdr>
        <w:top w:val="none" w:sz="0" w:space="0" w:color="auto"/>
        <w:left w:val="none" w:sz="0" w:space="0" w:color="auto"/>
        <w:bottom w:val="none" w:sz="0" w:space="0" w:color="auto"/>
        <w:right w:val="none" w:sz="0" w:space="0" w:color="auto"/>
      </w:divBdr>
    </w:div>
    <w:div w:id="760834236">
      <w:bodyDiv w:val="1"/>
      <w:marLeft w:val="0"/>
      <w:marRight w:val="0"/>
      <w:marTop w:val="0"/>
      <w:marBottom w:val="0"/>
      <w:divBdr>
        <w:top w:val="none" w:sz="0" w:space="0" w:color="auto"/>
        <w:left w:val="none" w:sz="0" w:space="0" w:color="auto"/>
        <w:bottom w:val="none" w:sz="0" w:space="0" w:color="auto"/>
        <w:right w:val="none" w:sz="0" w:space="0" w:color="auto"/>
      </w:divBdr>
    </w:div>
    <w:div w:id="767043418">
      <w:bodyDiv w:val="1"/>
      <w:marLeft w:val="0"/>
      <w:marRight w:val="0"/>
      <w:marTop w:val="0"/>
      <w:marBottom w:val="0"/>
      <w:divBdr>
        <w:top w:val="none" w:sz="0" w:space="0" w:color="auto"/>
        <w:left w:val="none" w:sz="0" w:space="0" w:color="auto"/>
        <w:bottom w:val="none" w:sz="0" w:space="0" w:color="auto"/>
        <w:right w:val="none" w:sz="0" w:space="0" w:color="auto"/>
      </w:divBdr>
    </w:div>
    <w:div w:id="770978448">
      <w:bodyDiv w:val="1"/>
      <w:marLeft w:val="0"/>
      <w:marRight w:val="0"/>
      <w:marTop w:val="0"/>
      <w:marBottom w:val="0"/>
      <w:divBdr>
        <w:top w:val="none" w:sz="0" w:space="0" w:color="auto"/>
        <w:left w:val="none" w:sz="0" w:space="0" w:color="auto"/>
        <w:bottom w:val="none" w:sz="0" w:space="0" w:color="auto"/>
        <w:right w:val="none" w:sz="0" w:space="0" w:color="auto"/>
      </w:divBdr>
    </w:div>
    <w:div w:id="778178732">
      <w:bodyDiv w:val="1"/>
      <w:marLeft w:val="0"/>
      <w:marRight w:val="0"/>
      <w:marTop w:val="0"/>
      <w:marBottom w:val="0"/>
      <w:divBdr>
        <w:top w:val="none" w:sz="0" w:space="0" w:color="auto"/>
        <w:left w:val="none" w:sz="0" w:space="0" w:color="auto"/>
        <w:bottom w:val="none" w:sz="0" w:space="0" w:color="auto"/>
        <w:right w:val="none" w:sz="0" w:space="0" w:color="auto"/>
      </w:divBdr>
    </w:div>
    <w:div w:id="785345685">
      <w:bodyDiv w:val="1"/>
      <w:marLeft w:val="0"/>
      <w:marRight w:val="0"/>
      <w:marTop w:val="0"/>
      <w:marBottom w:val="0"/>
      <w:divBdr>
        <w:top w:val="none" w:sz="0" w:space="0" w:color="auto"/>
        <w:left w:val="none" w:sz="0" w:space="0" w:color="auto"/>
        <w:bottom w:val="none" w:sz="0" w:space="0" w:color="auto"/>
        <w:right w:val="none" w:sz="0" w:space="0" w:color="auto"/>
      </w:divBdr>
    </w:div>
    <w:div w:id="786507490">
      <w:bodyDiv w:val="1"/>
      <w:marLeft w:val="0"/>
      <w:marRight w:val="0"/>
      <w:marTop w:val="0"/>
      <w:marBottom w:val="0"/>
      <w:divBdr>
        <w:top w:val="none" w:sz="0" w:space="0" w:color="auto"/>
        <w:left w:val="none" w:sz="0" w:space="0" w:color="auto"/>
        <w:bottom w:val="none" w:sz="0" w:space="0" w:color="auto"/>
        <w:right w:val="none" w:sz="0" w:space="0" w:color="auto"/>
      </w:divBdr>
    </w:div>
    <w:div w:id="789126052">
      <w:bodyDiv w:val="1"/>
      <w:marLeft w:val="0"/>
      <w:marRight w:val="0"/>
      <w:marTop w:val="0"/>
      <w:marBottom w:val="0"/>
      <w:divBdr>
        <w:top w:val="none" w:sz="0" w:space="0" w:color="auto"/>
        <w:left w:val="none" w:sz="0" w:space="0" w:color="auto"/>
        <w:bottom w:val="none" w:sz="0" w:space="0" w:color="auto"/>
        <w:right w:val="none" w:sz="0" w:space="0" w:color="auto"/>
      </w:divBdr>
    </w:div>
    <w:div w:id="811479003">
      <w:bodyDiv w:val="1"/>
      <w:marLeft w:val="0"/>
      <w:marRight w:val="0"/>
      <w:marTop w:val="0"/>
      <w:marBottom w:val="0"/>
      <w:divBdr>
        <w:top w:val="none" w:sz="0" w:space="0" w:color="auto"/>
        <w:left w:val="none" w:sz="0" w:space="0" w:color="auto"/>
        <w:bottom w:val="none" w:sz="0" w:space="0" w:color="auto"/>
        <w:right w:val="none" w:sz="0" w:space="0" w:color="auto"/>
      </w:divBdr>
    </w:div>
    <w:div w:id="813260979">
      <w:bodyDiv w:val="1"/>
      <w:marLeft w:val="0"/>
      <w:marRight w:val="0"/>
      <w:marTop w:val="0"/>
      <w:marBottom w:val="0"/>
      <w:divBdr>
        <w:top w:val="none" w:sz="0" w:space="0" w:color="auto"/>
        <w:left w:val="none" w:sz="0" w:space="0" w:color="auto"/>
        <w:bottom w:val="none" w:sz="0" w:space="0" w:color="auto"/>
        <w:right w:val="none" w:sz="0" w:space="0" w:color="auto"/>
      </w:divBdr>
    </w:div>
    <w:div w:id="816922981">
      <w:bodyDiv w:val="1"/>
      <w:marLeft w:val="0"/>
      <w:marRight w:val="0"/>
      <w:marTop w:val="0"/>
      <w:marBottom w:val="0"/>
      <w:divBdr>
        <w:top w:val="none" w:sz="0" w:space="0" w:color="auto"/>
        <w:left w:val="none" w:sz="0" w:space="0" w:color="auto"/>
        <w:bottom w:val="none" w:sz="0" w:space="0" w:color="auto"/>
        <w:right w:val="none" w:sz="0" w:space="0" w:color="auto"/>
      </w:divBdr>
    </w:div>
    <w:div w:id="860122071">
      <w:bodyDiv w:val="1"/>
      <w:marLeft w:val="0"/>
      <w:marRight w:val="0"/>
      <w:marTop w:val="0"/>
      <w:marBottom w:val="0"/>
      <w:divBdr>
        <w:top w:val="none" w:sz="0" w:space="0" w:color="auto"/>
        <w:left w:val="none" w:sz="0" w:space="0" w:color="auto"/>
        <w:bottom w:val="none" w:sz="0" w:space="0" w:color="auto"/>
        <w:right w:val="none" w:sz="0" w:space="0" w:color="auto"/>
      </w:divBdr>
    </w:div>
    <w:div w:id="864289482">
      <w:bodyDiv w:val="1"/>
      <w:marLeft w:val="0"/>
      <w:marRight w:val="0"/>
      <w:marTop w:val="0"/>
      <w:marBottom w:val="0"/>
      <w:divBdr>
        <w:top w:val="none" w:sz="0" w:space="0" w:color="auto"/>
        <w:left w:val="none" w:sz="0" w:space="0" w:color="auto"/>
        <w:bottom w:val="none" w:sz="0" w:space="0" w:color="auto"/>
        <w:right w:val="none" w:sz="0" w:space="0" w:color="auto"/>
      </w:divBdr>
    </w:div>
    <w:div w:id="864951815">
      <w:bodyDiv w:val="1"/>
      <w:marLeft w:val="0"/>
      <w:marRight w:val="0"/>
      <w:marTop w:val="0"/>
      <w:marBottom w:val="0"/>
      <w:divBdr>
        <w:top w:val="none" w:sz="0" w:space="0" w:color="auto"/>
        <w:left w:val="none" w:sz="0" w:space="0" w:color="auto"/>
        <w:bottom w:val="none" w:sz="0" w:space="0" w:color="auto"/>
        <w:right w:val="none" w:sz="0" w:space="0" w:color="auto"/>
      </w:divBdr>
    </w:div>
    <w:div w:id="874541572">
      <w:bodyDiv w:val="1"/>
      <w:marLeft w:val="0"/>
      <w:marRight w:val="0"/>
      <w:marTop w:val="0"/>
      <w:marBottom w:val="0"/>
      <w:divBdr>
        <w:top w:val="none" w:sz="0" w:space="0" w:color="auto"/>
        <w:left w:val="none" w:sz="0" w:space="0" w:color="auto"/>
        <w:bottom w:val="none" w:sz="0" w:space="0" w:color="auto"/>
        <w:right w:val="none" w:sz="0" w:space="0" w:color="auto"/>
      </w:divBdr>
    </w:div>
    <w:div w:id="876817587">
      <w:bodyDiv w:val="1"/>
      <w:marLeft w:val="0"/>
      <w:marRight w:val="0"/>
      <w:marTop w:val="0"/>
      <w:marBottom w:val="0"/>
      <w:divBdr>
        <w:top w:val="none" w:sz="0" w:space="0" w:color="auto"/>
        <w:left w:val="none" w:sz="0" w:space="0" w:color="auto"/>
        <w:bottom w:val="none" w:sz="0" w:space="0" w:color="auto"/>
        <w:right w:val="none" w:sz="0" w:space="0" w:color="auto"/>
      </w:divBdr>
    </w:div>
    <w:div w:id="879636665">
      <w:bodyDiv w:val="1"/>
      <w:marLeft w:val="0"/>
      <w:marRight w:val="0"/>
      <w:marTop w:val="0"/>
      <w:marBottom w:val="0"/>
      <w:divBdr>
        <w:top w:val="none" w:sz="0" w:space="0" w:color="auto"/>
        <w:left w:val="none" w:sz="0" w:space="0" w:color="auto"/>
        <w:bottom w:val="none" w:sz="0" w:space="0" w:color="auto"/>
        <w:right w:val="none" w:sz="0" w:space="0" w:color="auto"/>
      </w:divBdr>
    </w:div>
    <w:div w:id="880558697">
      <w:bodyDiv w:val="1"/>
      <w:marLeft w:val="0"/>
      <w:marRight w:val="0"/>
      <w:marTop w:val="0"/>
      <w:marBottom w:val="0"/>
      <w:divBdr>
        <w:top w:val="none" w:sz="0" w:space="0" w:color="auto"/>
        <w:left w:val="none" w:sz="0" w:space="0" w:color="auto"/>
        <w:bottom w:val="none" w:sz="0" w:space="0" w:color="auto"/>
        <w:right w:val="none" w:sz="0" w:space="0" w:color="auto"/>
      </w:divBdr>
    </w:div>
    <w:div w:id="882400999">
      <w:bodyDiv w:val="1"/>
      <w:marLeft w:val="0"/>
      <w:marRight w:val="0"/>
      <w:marTop w:val="0"/>
      <w:marBottom w:val="0"/>
      <w:divBdr>
        <w:top w:val="none" w:sz="0" w:space="0" w:color="auto"/>
        <w:left w:val="none" w:sz="0" w:space="0" w:color="auto"/>
        <w:bottom w:val="none" w:sz="0" w:space="0" w:color="auto"/>
        <w:right w:val="none" w:sz="0" w:space="0" w:color="auto"/>
      </w:divBdr>
    </w:div>
    <w:div w:id="884294140">
      <w:bodyDiv w:val="1"/>
      <w:marLeft w:val="0"/>
      <w:marRight w:val="0"/>
      <w:marTop w:val="0"/>
      <w:marBottom w:val="0"/>
      <w:divBdr>
        <w:top w:val="none" w:sz="0" w:space="0" w:color="auto"/>
        <w:left w:val="none" w:sz="0" w:space="0" w:color="auto"/>
        <w:bottom w:val="none" w:sz="0" w:space="0" w:color="auto"/>
        <w:right w:val="none" w:sz="0" w:space="0" w:color="auto"/>
      </w:divBdr>
    </w:div>
    <w:div w:id="893660028">
      <w:bodyDiv w:val="1"/>
      <w:marLeft w:val="0"/>
      <w:marRight w:val="0"/>
      <w:marTop w:val="0"/>
      <w:marBottom w:val="0"/>
      <w:divBdr>
        <w:top w:val="none" w:sz="0" w:space="0" w:color="auto"/>
        <w:left w:val="none" w:sz="0" w:space="0" w:color="auto"/>
        <w:bottom w:val="none" w:sz="0" w:space="0" w:color="auto"/>
        <w:right w:val="none" w:sz="0" w:space="0" w:color="auto"/>
      </w:divBdr>
    </w:div>
    <w:div w:id="898444534">
      <w:bodyDiv w:val="1"/>
      <w:marLeft w:val="0"/>
      <w:marRight w:val="0"/>
      <w:marTop w:val="0"/>
      <w:marBottom w:val="0"/>
      <w:divBdr>
        <w:top w:val="none" w:sz="0" w:space="0" w:color="auto"/>
        <w:left w:val="none" w:sz="0" w:space="0" w:color="auto"/>
        <w:bottom w:val="none" w:sz="0" w:space="0" w:color="auto"/>
        <w:right w:val="none" w:sz="0" w:space="0" w:color="auto"/>
      </w:divBdr>
    </w:div>
    <w:div w:id="902906715">
      <w:bodyDiv w:val="1"/>
      <w:marLeft w:val="0"/>
      <w:marRight w:val="0"/>
      <w:marTop w:val="0"/>
      <w:marBottom w:val="0"/>
      <w:divBdr>
        <w:top w:val="none" w:sz="0" w:space="0" w:color="auto"/>
        <w:left w:val="none" w:sz="0" w:space="0" w:color="auto"/>
        <w:bottom w:val="none" w:sz="0" w:space="0" w:color="auto"/>
        <w:right w:val="none" w:sz="0" w:space="0" w:color="auto"/>
      </w:divBdr>
    </w:div>
    <w:div w:id="909077373">
      <w:bodyDiv w:val="1"/>
      <w:marLeft w:val="0"/>
      <w:marRight w:val="0"/>
      <w:marTop w:val="0"/>
      <w:marBottom w:val="0"/>
      <w:divBdr>
        <w:top w:val="none" w:sz="0" w:space="0" w:color="auto"/>
        <w:left w:val="none" w:sz="0" w:space="0" w:color="auto"/>
        <w:bottom w:val="none" w:sz="0" w:space="0" w:color="auto"/>
        <w:right w:val="none" w:sz="0" w:space="0" w:color="auto"/>
      </w:divBdr>
    </w:div>
    <w:div w:id="910500183">
      <w:bodyDiv w:val="1"/>
      <w:marLeft w:val="0"/>
      <w:marRight w:val="0"/>
      <w:marTop w:val="0"/>
      <w:marBottom w:val="0"/>
      <w:divBdr>
        <w:top w:val="none" w:sz="0" w:space="0" w:color="auto"/>
        <w:left w:val="none" w:sz="0" w:space="0" w:color="auto"/>
        <w:bottom w:val="none" w:sz="0" w:space="0" w:color="auto"/>
        <w:right w:val="none" w:sz="0" w:space="0" w:color="auto"/>
      </w:divBdr>
    </w:div>
    <w:div w:id="911424925">
      <w:bodyDiv w:val="1"/>
      <w:marLeft w:val="0"/>
      <w:marRight w:val="0"/>
      <w:marTop w:val="0"/>
      <w:marBottom w:val="0"/>
      <w:divBdr>
        <w:top w:val="none" w:sz="0" w:space="0" w:color="auto"/>
        <w:left w:val="none" w:sz="0" w:space="0" w:color="auto"/>
        <w:bottom w:val="none" w:sz="0" w:space="0" w:color="auto"/>
        <w:right w:val="none" w:sz="0" w:space="0" w:color="auto"/>
      </w:divBdr>
    </w:div>
    <w:div w:id="914244666">
      <w:bodyDiv w:val="1"/>
      <w:marLeft w:val="0"/>
      <w:marRight w:val="0"/>
      <w:marTop w:val="0"/>
      <w:marBottom w:val="0"/>
      <w:divBdr>
        <w:top w:val="none" w:sz="0" w:space="0" w:color="auto"/>
        <w:left w:val="none" w:sz="0" w:space="0" w:color="auto"/>
        <w:bottom w:val="none" w:sz="0" w:space="0" w:color="auto"/>
        <w:right w:val="none" w:sz="0" w:space="0" w:color="auto"/>
      </w:divBdr>
    </w:div>
    <w:div w:id="915238984">
      <w:bodyDiv w:val="1"/>
      <w:marLeft w:val="0"/>
      <w:marRight w:val="0"/>
      <w:marTop w:val="0"/>
      <w:marBottom w:val="0"/>
      <w:divBdr>
        <w:top w:val="none" w:sz="0" w:space="0" w:color="auto"/>
        <w:left w:val="none" w:sz="0" w:space="0" w:color="auto"/>
        <w:bottom w:val="none" w:sz="0" w:space="0" w:color="auto"/>
        <w:right w:val="none" w:sz="0" w:space="0" w:color="auto"/>
      </w:divBdr>
    </w:div>
    <w:div w:id="918757945">
      <w:bodyDiv w:val="1"/>
      <w:marLeft w:val="0"/>
      <w:marRight w:val="0"/>
      <w:marTop w:val="0"/>
      <w:marBottom w:val="0"/>
      <w:divBdr>
        <w:top w:val="none" w:sz="0" w:space="0" w:color="auto"/>
        <w:left w:val="none" w:sz="0" w:space="0" w:color="auto"/>
        <w:bottom w:val="none" w:sz="0" w:space="0" w:color="auto"/>
        <w:right w:val="none" w:sz="0" w:space="0" w:color="auto"/>
      </w:divBdr>
    </w:div>
    <w:div w:id="933049926">
      <w:bodyDiv w:val="1"/>
      <w:marLeft w:val="0"/>
      <w:marRight w:val="0"/>
      <w:marTop w:val="0"/>
      <w:marBottom w:val="0"/>
      <w:divBdr>
        <w:top w:val="none" w:sz="0" w:space="0" w:color="auto"/>
        <w:left w:val="none" w:sz="0" w:space="0" w:color="auto"/>
        <w:bottom w:val="none" w:sz="0" w:space="0" w:color="auto"/>
        <w:right w:val="none" w:sz="0" w:space="0" w:color="auto"/>
      </w:divBdr>
    </w:div>
    <w:div w:id="935752517">
      <w:bodyDiv w:val="1"/>
      <w:marLeft w:val="0"/>
      <w:marRight w:val="0"/>
      <w:marTop w:val="0"/>
      <w:marBottom w:val="0"/>
      <w:divBdr>
        <w:top w:val="none" w:sz="0" w:space="0" w:color="auto"/>
        <w:left w:val="none" w:sz="0" w:space="0" w:color="auto"/>
        <w:bottom w:val="none" w:sz="0" w:space="0" w:color="auto"/>
        <w:right w:val="none" w:sz="0" w:space="0" w:color="auto"/>
      </w:divBdr>
    </w:div>
    <w:div w:id="938563131">
      <w:bodyDiv w:val="1"/>
      <w:marLeft w:val="0"/>
      <w:marRight w:val="0"/>
      <w:marTop w:val="0"/>
      <w:marBottom w:val="0"/>
      <w:divBdr>
        <w:top w:val="none" w:sz="0" w:space="0" w:color="auto"/>
        <w:left w:val="none" w:sz="0" w:space="0" w:color="auto"/>
        <w:bottom w:val="none" w:sz="0" w:space="0" w:color="auto"/>
        <w:right w:val="none" w:sz="0" w:space="0" w:color="auto"/>
      </w:divBdr>
    </w:div>
    <w:div w:id="938635494">
      <w:bodyDiv w:val="1"/>
      <w:marLeft w:val="0"/>
      <w:marRight w:val="0"/>
      <w:marTop w:val="0"/>
      <w:marBottom w:val="0"/>
      <w:divBdr>
        <w:top w:val="none" w:sz="0" w:space="0" w:color="auto"/>
        <w:left w:val="none" w:sz="0" w:space="0" w:color="auto"/>
        <w:bottom w:val="none" w:sz="0" w:space="0" w:color="auto"/>
        <w:right w:val="none" w:sz="0" w:space="0" w:color="auto"/>
      </w:divBdr>
    </w:div>
    <w:div w:id="941105355">
      <w:bodyDiv w:val="1"/>
      <w:marLeft w:val="0"/>
      <w:marRight w:val="0"/>
      <w:marTop w:val="0"/>
      <w:marBottom w:val="0"/>
      <w:divBdr>
        <w:top w:val="none" w:sz="0" w:space="0" w:color="auto"/>
        <w:left w:val="none" w:sz="0" w:space="0" w:color="auto"/>
        <w:bottom w:val="none" w:sz="0" w:space="0" w:color="auto"/>
        <w:right w:val="none" w:sz="0" w:space="0" w:color="auto"/>
      </w:divBdr>
    </w:div>
    <w:div w:id="945305222">
      <w:bodyDiv w:val="1"/>
      <w:marLeft w:val="0"/>
      <w:marRight w:val="0"/>
      <w:marTop w:val="0"/>
      <w:marBottom w:val="0"/>
      <w:divBdr>
        <w:top w:val="none" w:sz="0" w:space="0" w:color="auto"/>
        <w:left w:val="none" w:sz="0" w:space="0" w:color="auto"/>
        <w:bottom w:val="none" w:sz="0" w:space="0" w:color="auto"/>
        <w:right w:val="none" w:sz="0" w:space="0" w:color="auto"/>
      </w:divBdr>
    </w:div>
    <w:div w:id="954825306">
      <w:bodyDiv w:val="1"/>
      <w:marLeft w:val="0"/>
      <w:marRight w:val="0"/>
      <w:marTop w:val="0"/>
      <w:marBottom w:val="0"/>
      <w:divBdr>
        <w:top w:val="none" w:sz="0" w:space="0" w:color="auto"/>
        <w:left w:val="none" w:sz="0" w:space="0" w:color="auto"/>
        <w:bottom w:val="none" w:sz="0" w:space="0" w:color="auto"/>
        <w:right w:val="none" w:sz="0" w:space="0" w:color="auto"/>
      </w:divBdr>
    </w:div>
    <w:div w:id="967977985">
      <w:bodyDiv w:val="1"/>
      <w:marLeft w:val="0"/>
      <w:marRight w:val="0"/>
      <w:marTop w:val="0"/>
      <w:marBottom w:val="0"/>
      <w:divBdr>
        <w:top w:val="none" w:sz="0" w:space="0" w:color="auto"/>
        <w:left w:val="none" w:sz="0" w:space="0" w:color="auto"/>
        <w:bottom w:val="none" w:sz="0" w:space="0" w:color="auto"/>
        <w:right w:val="none" w:sz="0" w:space="0" w:color="auto"/>
      </w:divBdr>
    </w:div>
    <w:div w:id="969431864">
      <w:bodyDiv w:val="1"/>
      <w:marLeft w:val="0"/>
      <w:marRight w:val="0"/>
      <w:marTop w:val="0"/>
      <w:marBottom w:val="0"/>
      <w:divBdr>
        <w:top w:val="none" w:sz="0" w:space="0" w:color="auto"/>
        <w:left w:val="none" w:sz="0" w:space="0" w:color="auto"/>
        <w:bottom w:val="none" w:sz="0" w:space="0" w:color="auto"/>
        <w:right w:val="none" w:sz="0" w:space="0" w:color="auto"/>
      </w:divBdr>
    </w:div>
    <w:div w:id="974331175">
      <w:bodyDiv w:val="1"/>
      <w:marLeft w:val="0"/>
      <w:marRight w:val="0"/>
      <w:marTop w:val="0"/>
      <w:marBottom w:val="0"/>
      <w:divBdr>
        <w:top w:val="none" w:sz="0" w:space="0" w:color="auto"/>
        <w:left w:val="none" w:sz="0" w:space="0" w:color="auto"/>
        <w:bottom w:val="none" w:sz="0" w:space="0" w:color="auto"/>
        <w:right w:val="none" w:sz="0" w:space="0" w:color="auto"/>
      </w:divBdr>
    </w:div>
    <w:div w:id="977690114">
      <w:bodyDiv w:val="1"/>
      <w:marLeft w:val="0"/>
      <w:marRight w:val="0"/>
      <w:marTop w:val="0"/>
      <w:marBottom w:val="0"/>
      <w:divBdr>
        <w:top w:val="none" w:sz="0" w:space="0" w:color="auto"/>
        <w:left w:val="none" w:sz="0" w:space="0" w:color="auto"/>
        <w:bottom w:val="none" w:sz="0" w:space="0" w:color="auto"/>
        <w:right w:val="none" w:sz="0" w:space="0" w:color="auto"/>
      </w:divBdr>
    </w:div>
    <w:div w:id="978413530">
      <w:bodyDiv w:val="1"/>
      <w:marLeft w:val="0"/>
      <w:marRight w:val="0"/>
      <w:marTop w:val="0"/>
      <w:marBottom w:val="0"/>
      <w:divBdr>
        <w:top w:val="none" w:sz="0" w:space="0" w:color="auto"/>
        <w:left w:val="none" w:sz="0" w:space="0" w:color="auto"/>
        <w:bottom w:val="none" w:sz="0" w:space="0" w:color="auto"/>
        <w:right w:val="none" w:sz="0" w:space="0" w:color="auto"/>
      </w:divBdr>
    </w:div>
    <w:div w:id="989748336">
      <w:bodyDiv w:val="1"/>
      <w:marLeft w:val="0"/>
      <w:marRight w:val="0"/>
      <w:marTop w:val="0"/>
      <w:marBottom w:val="0"/>
      <w:divBdr>
        <w:top w:val="none" w:sz="0" w:space="0" w:color="auto"/>
        <w:left w:val="none" w:sz="0" w:space="0" w:color="auto"/>
        <w:bottom w:val="none" w:sz="0" w:space="0" w:color="auto"/>
        <w:right w:val="none" w:sz="0" w:space="0" w:color="auto"/>
      </w:divBdr>
    </w:div>
    <w:div w:id="995885734">
      <w:bodyDiv w:val="1"/>
      <w:marLeft w:val="0"/>
      <w:marRight w:val="0"/>
      <w:marTop w:val="0"/>
      <w:marBottom w:val="0"/>
      <w:divBdr>
        <w:top w:val="none" w:sz="0" w:space="0" w:color="auto"/>
        <w:left w:val="none" w:sz="0" w:space="0" w:color="auto"/>
        <w:bottom w:val="none" w:sz="0" w:space="0" w:color="auto"/>
        <w:right w:val="none" w:sz="0" w:space="0" w:color="auto"/>
      </w:divBdr>
    </w:div>
    <w:div w:id="1006517626">
      <w:bodyDiv w:val="1"/>
      <w:marLeft w:val="0"/>
      <w:marRight w:val="0"/>
      <w:marTop w:val="0"/>
      <w:marBottom w:val="0"/>
      <w:divBdr>
        <w:top w:val="none" w:sz="0" w:space="0" w:color="auto"/>
        <w:left w:val="none" w:sz="0" w:space="0" w:color="auto"/>
        <w:bottom w:val="none" w:sz="0" w:space="0" w:color="auto"/>
        <w:right w:val="none" w:sz="0" w:space="0" w:color="auto"/>
      </w:divBdr>
    </w:div>
    <w:div w:id="1007371321">
      <w:bodyDiv w:val="1"/>
      <w:marLeft w:val="0"/>
      <w:marRight w:val="0"/>
      <w:marTop w:val="0"/>
      <w:marBottom w:val="0"/>
      <w:divBdr>
        <w:top w:val="none" w:sz="0" w:space="0" w:color="auto"/>
        <w:left w:val="none" w:sz="0" w:space="0" w:color="auto"/>
        <w:bottom w:val="none" w:sz="0" w:space="0" w:color="auto"/>
        <w:right w:val="none" w:sz="0" w:space="0" w:color="auto"/>
      </w:divBdr>
    </w:div>
    <w:div w:id="1027365304">
      <w:bodyDiv w:val="1"/>
      <w:marLeft w:val="0"/>
      <w:marRight w:val="0"/>
      <w:marTop w:val="0"/>
      <w:marBottom w:val="0"/>
      <w:divBdr>
        <w:top w:val="none" w:sz="0" w:space="0" w:color="auto"/>
        <w:left w:val="none" w:sz="0" w:space="0" w:color="auto"/>
        <w:bottom w:val="none" w:sz="0" w:space="0" w:color="auto"/>
        <w:right w:val="none" w:sz="0" w:space="0" w:color="auto"/>
      </w:divBdr>
    </w:div>
    <w:div w:id="1044670566">
      <w:bodyDiv w:val="1"/>
      <w:marLeft w:val="0"/>
      <w:marRight w:val="0"/>
      <w:marTop w:val="0"/>
      <w:marBottom w:val="0"/>
      <w:divBdr>
        <w:top w:val="none" w:sz="0" w:space="0" w:color="auto"/>
        <w:left w:val="none" w:sz="0" w:space="0" w:color="auto"/>
        <w:bottom w:val="none" w:sz="0" w:space="0" w:color="auto"/>
        <w:right w:val="none" w:sz="0" w:space="0" w:color="auto"/>
      </w:divBdr>
    </w:div>
    <w:div w:id="1048459048">
      <w:bodyDiv w:val="1"/>
      <w:marLeft w:val="0"/>
      <w:marRight w:val="0"/>
      <w:marTop w:val="0"/>
      <w:marBottom w:val="0"/>
      <w:divBdr>
        <w:top w:val="none" w:sz="0" w:space="0" w:color="auto"/>
        <w:left w:val="none" w:sz="0" w:space="0" w:color="auto"/>
        <w:bottom w:val="none" w:sz="0" w:space="0" w:color="auto"/>
        <w:right w:val="none" w:sz="0" w:space="0" w:color="auto"/>
      </w:divBdr>
    </w:div>
    <w:div w:id="1050377399">
      <w:bodyDiv w:val="1"/>
      <w:marLeft w:val="0"/>
      <w:marRight w:val="0"/>
      <w:marTop w:val="0"/>
      <w:marBottom w:val="0"/>
      <w:divBdr>
        <w:top w:val="none" w:sz="0" w:space="0" w:color="auto"/>
        <w:left w:val="none" w:sz="0" w:space="0" w:color="auto"/>
        <w:bottom w:val="none" w:sz="0" w:space="0" w:color="auto"/>
        <w:right w:val="none" w:sz="0" w:space="0" w:color="auto"/>
      </w:divBdr>
    </w:div>
    <w:div w:id="1061292649">
      <w:bodyDiv w:val="1"/>
      <w:marLeft w:val="0"/>
      <w:marRight w:val="0"/>
      <w:marTop w:val="0"/>
      <w:marBottom w:val="0"/>
      <w:divBdr>
        <w:top w:val="none" w:sz="0" w:space="0" w:color="auto"/>
        <w:left w:val="none" w:sz="0" w:space="0" w:color="auto"/>
        <w:bottom w:val="none" w:sz="0" w:space="0" w:color="auto"/>
        <w:right w:val="none" w:sz="0" w:space="0" w:color="auto"/>
      </w:divBdr>
    </w:div>
    <w:div w:id="1064915923">
      <w:bodyDiv w:val="1"/>
      <w:marLeft w:val="0"/>
      <w:marRight w:val="0"/>
      <w:marTop w:val="0"/>
      <w:marBottom w:val="0"/>
      <w:divBdr>
        <w:top w:val="none" w:sz="0" w:space="0" w:color="auto"/>
        <w:left w:val="none" w:sz="0" w:space="0" w:color="auto"/>
        <w:bottom w:val="none" w:sz="0" w:space="0" w:color="auto"/>
        <w:right w:val="none" w:sz="0" w:space="0" w:color="auto"/>
      </w:divBdr>
    </w:div>
    <w:div w:id="1066953017">
      <w:bodyDiv w:val="1"/>
      <w:marLeft w:val="0"/>
      <w:marRight w:val="0"/>
      <w:marTop w:val="0"/>
      <w:marBottom w:val="0"/>
      <w:divBdr>
        <w:top w:val="none" w:sz="0" w:space="0" w:color="auto"/>
        <w:left w:val="none" w:sz="0" w:space="0" w:color="auto"/>
        <w:bottom w:val="none" w:sz="0" w:space="0" w:color="auto"/>
        <w:right w:val="none" w:sz="0" w:space="0" w:color="auto"/>
      </w:divBdr>
    </w:div>
    <w:div w:id="1070155607">
      <w:bodyDiv w:val="1"/>
      <w:marLeft w:val="0"/>
      <w:marRight w:val="0"/>
      <w:marTop w:val="0"/>
      <w:marBottom w:val="0"/>
      <w:divBdr>
        <w:top w:val="none" w:sz="0" w:space="0" w:color="auto"/>
        <w:left w:val="none" w:sz="0" w:space="0" w:color="auto"/>
        <w:bottom w:val="none" w:sz="0" w:space="0" w:color="auto"/>
        <w:right w:val="none" w:sz="0" w:space="0" w:color="auto"/>
      </w:divBdr>
    </w:div>
    <w:div w:id="1073506285">
      <w:bodyDiv w:val="1"/>
      <w:marLeft w:val="0"/>
      <w:marRight w:val="0"/>
      <w:marTop w:val="0"/>
      <w:marBottom w:val="0"/>
      <w:divBdr>
        <w:top w:val="none" w:sz="0" w:space="0" w:color="auto"/>
        <w:left w:val="none" w:sz="0" w:space="0" w:color="auto"/>
        <w:bottom w:val="none" w:sz="0" w:space="0" w:color="auto"/>
        <w:right w:val="none" w:sz="0" w:space="0" w:color="auto"/>
      </w:divBdr>
    </w:div>
    <w:div w:id="1076977801">
      <w:bodyDiv w:val="1"/>
      <w:marLeft w:val="0"/>
      <w:marRight w:val="0"/>
      <w:marTop w:val="0"/>
      <w:marBottom w:val="0"/>
      <w:divBdr>
        <w:top w:val="none" w:sz="0" w:space="0" w:color="auto"/>
        <w:left w:val="none" w:sz="0" w:space="0" w:color="auto"/>
        <w:bottom w:val="none" w:sz="0" w:space="0" w:color="auto"/>
        <w:right w:val="none" w:sz="0" w:space="0" w:color="auto"/>
      </w:divBdr>
    </w:div>
    <w:div w:id="1079474256">
      <w:bodyDiv w:val="1"/>
      <w:marLeft w:val="0"/>
      <w:marRight w:val="0"/>
      <w:marTop w:val="0"/>
      <w:marBottom w:val="0"/>
      <w:divBdr>
        <w:top w:val="none" w:sz="0" w:space="0" w:color="auto"/>
        <w:left w:val="none" w:sz="0" w:space="0" w:color="auto"/>
        <w:bottom w:val="none" w:sz="0" w:space="0" w:color="auto"/>
        <w:right w:val="none" w:sz="0" w:space="0" w:color="auto"/>
      </w:divBdr>
    </w:div>
    <w:div w:id="1097948544">
      <w:bodyDiv w:val="1"/>
      <w:marLeft w:val="0"/>
      <w:marRight w:val="0"/>
      <w:marTop w:val="0"/>
      <w:marBottom w:val="0"/>
      <w:divBdr>
        <w:top w:val="none" w:sz="0" w:space="0" w:color="auto"/>
        <w:left w:val="none" w:sz="0" w:space="0" w:color="auto"/>
        <w:bottom w:val="none" w:sz="0" w:space="0" w:color="auto"/>
        <w:right w:val="none" w:sz="0" w:space="0" w:color="auto"/>
      </w:divBdr>
    </w:div>
    <w:div w:id="1105688553">
      <w:bodyDiv w:val="1"/>
      <w:marLeft w:val="0"/>
      <w:marRight w:val="0"/>
      <w:marTop w:val="0"/>
      <w:marBottom w:val="0"/>
      <w:divBdr>
        <w:top w:val="none" w:sz="0" w:space="0" w:color="auto"/>
        <w:left w:val="none" w:sz="0" w:space="0" w:color="auto"/>
        <w:bottom w:val="none" w:sz="0" w:space="0" w:color="auto"/>
        <w:right w:val="none" w:sz="0" w:space="0" w:color="auto"/>
      </w:divBdr>
    </w:div>
    <w:div w:id="1109203440">
      <w:bodyDiv w:val="1"/>
      <w:marLeft w:val="0"/>
      <w:marRight w:val="0"/>
      <w:marTop w:val="0"/>
      <w:marBottom w:val="0"/>
      <w:divBdr>
        <w:top w:val="none" w:sz="0" w:space="0" w:color="auto"/>
        <w:left w:val="none" w:sz="0" w:space="0" w:color="auto"/>
        <w:bottom w:val="none" w:sz="0" w:space="0" w:color="auto"/>
        <w:right w:val="none" w:sz="0" w:space="0" w:color="auto"/>
      </w:divBdr>
    </w:div>
    <w:div w:id="1115949945">
      <w:bodyDiv w:val="1"/>
      <w:marLeft w:val="0"/>
      <w:marRight w:val="0"/>
      <w:marTop w:val="0"/>
      <w:marBottom w:val="0"/>
      <w:divBdr>
        <w:top w:val="none" w:sz="0" w:space="0" w:color="auto"/>
        <w:left w:val="none" w:sz="0" w:space="0" w:color="auto"/>
        <w:bottom w:val="none" w:sz="0" w:space="0" w:color="auto"/>
        <w:right w:val="none" w:sz="0" w:space="0" w:color="auto"/>
      </w:divBdr>
    </w:div>
    <w:div w:id="1116216507">
      <w:bodyDiv w:val="1"/>
      <w:marLeft w:val="0"/>
      <w:marRight w:val="0"/>
      <w:marTop w:val="0"/>
      <w:marBottom w:val="0"/>
      <w:divBdr>
        <w:top w:val="none" w:sz="0" w:space="0" w:color="auto"/>
        <w:left w:val="none" w:sz="0" w:space="0" w:color="auto"/>
        <w:bottom w:val="none" w:sz="0" w:space="0" w:color="auto"/>
        <w:right w:val="none" w:sz="0" w:space="0" w:color="auto"/>
      </w:divBdr>
    </w:div>
    <w:div w:id="1120758689">
      <w:bodyDiv w:val="1"/>
      <w:marLeft w:val="0"/>
      <w:marRight w:val="0"/>
      <w:marTop w:val="0"/>
      <w:marBottom w:val="0"/>
      <w:divBdr>
        <w:top w:val="none" w:sz="0" w:space="0" w:color="auto"/>
        <w:left w:val="none" w:sz="0" w:space="0" w:color="auto"/>
        <w:bottom w:val="none" w:sz="0" w:space="0" w:color="auto"/>
        <w:right w:val="none" w:sz="0" w:space="0" w:color="auto"/>
      </w:divBdr>
    </w:div>
    <w:div w:id="1121650327">
      <w:bodyDiv w:val="1"/>
      <w:marLeft w:val="0"/>
      <w:marRight w:val="0"/>
      <w:marTop w:val="0"/>
      <w:marBottom w:val="0"/>
      <w:divBdr>
        <w:top w:val="none" w:sz="0" w:space="0" w:color="auto"/>
        <w:left w:val="none" w:sz="0" w:space="0" w:color="auto"/>
        <w:bottom w:val="none" w:sz="0" w:space="0" w:color="auto"/>
        <w:right w:val="none" w:sz="0" w:space="0" w:color="auto"/>
      </w:divBdr>
    </w:div>
    <w:div w:id="1122578439">
      <w:bodyDiv w:val="1"/>
      <w:marLeft w:val="0"/>
      <w:marRight w:val="0"/>
      <w:marTop w:val="0"/>
      <w:marBottom w:val="0"/>
      <w:divBdr>
        <w:top w:val="none" w:sz="0" w:space="0" w:color="auto"/>
        <w:left w:val="none" w:sz="0" w:space="0" w:color="auto"/>
        <w:bottom w:val="none" w:sz="0" w:space="0" w:color="auto"/>
        <w:right w:val="none" w:sz="0" w:space="0" w:color="auto"/>
      </w:divBdr>
    </w:div>
    <w:div w:id="1130708467">
      <w:bodyDiv w:val="1"/>
      <w:marLeft w:val="0"/>
      <w:marRight w:val="0"/>
      <w:marTop w:val="0"/>
      <w:marBottom w:val="0"/>
      <w:divBdr>
        <w:top w:val="none" w:sz="0" w:space="0" w:color="auto"/>
        <w:left w:val="none" w:sz="0" w:space="0" w:color="auto"/>
        <w:bottom w:val="none" w:sz="0" w:space="0" w:color="auto"/>
        <w:right w:val="none" w:sz="0" w:space="0" w:color="auto"/>
      </w:divBdr>
    </w:div>
    <w:div w:id="1139036032">
      <w:bodyDiv w:val="1"/>
      <w:marLeft w:val="0"/>
      <w:marRight w:val="0"/>
      <w:marTop w:val="0"/>
      <w:marBottom w:val="0"/>
      <w:divBdr>
        <w:top w:val="none" w:sz="0" w:space="0" w:color="auto"/>
        <w:left w:val="none" w:sz="0" w:space="0" w:color="auto"/>
        <w:bottom w:val="none" w:sz="0" w:space="0" w:color="auto"/>
        <w:right w:val="none" w:sz="0" w:space="0" w:color="auto"/>
      </w:divBdr>
    </w:div>
    <w:div w:id="1140343229">
      <w:bodyDiv w:val="1"/>
      <w:marLeft w:val="0"/>
      <w:marRight w:val="0"/>
      <w:marTop w:val="0"/>
      <w:marBottom w:val="0"/>
      <w:divBdr>
        <w:top w:val="none" w:sz="0" w:space="0" w:color="auto"/>
        <w:left w:val="none" w:sz="0" w:space="0" w:color="auto"/>
        <w:bottom w:val="none" w:sz="0" w:space="0" w:color="auto"/>
        <w:right w:val="none" w:sz="0" w:space="0" w:color="auto"/>
      </w:divBdr>
    </w:div>
    <w:div w:id="1141729320">
      <w:bodyDiv w:val="1"/>
      <w:marLeft w:val="0"/>
      <w:marRight w:val="0"/>
      <w:marTop w:val="0"/>
      <w:marBottom w:val="0"/>
      <w:divBdr>
        <w:top w:val="none" w:sz="0" w:space="0" w:color="auto"/>
        <w:left w:val="none" w:sz="0" w:space="0" w:color="auto"/>
        <w:bottom w:val="none" w:sz="0" w:space="0" w:color="auto"/>
        <w:right w:val="none" w:sz="0" w:space="0" w:color="auto"/>
      </w:divBdr>
    </w:div>
    <w:div w:id="1143934410">
      <w:bodyDiv w:val="1"/>
      <w:marLeft w:val="0"/>
      <w:marRight w:val="0"/>
      <w:marTop w:val="0"/>
      <w:marBottom w:val="0"/>
      <w:divBdr>
        <w:top w:val="none" w:sz="0" w:space="0" w:color="auto"/>
        <w:left w:val="none" w:sz="0" w:space="0" w:color="auto"/>
        <w:bottom w:val="none" w:sz="0" w:space="0" w:color="auto"/>
        <w:right w:val="none" w:sz="0" w:space="0" w:color="auto"/>
      </w:divBdr>
    </w:div>
    <w:div w:id="1145387679">
      <w:bodyDiv w:val="1"/>
      <w:marLeft w:val="0"/>
      <w:marRight w:val="0"/>
      <w:marTop w:val="0"/>
      <w:marBottom w:val="0"/>
      <w:divBdr>
        <w:top w:val="none" w:sz="0" w:space="0" w:color="auto"/>
        <w:left w:val="none" w:sz="0" w:space="0" w:color="auto"/>
        <w:bottom w:val="none" w:sz="0" w:space="0" w:color="auto"/>
        <w:right w:val="none" w:sz="0" w:space="0" w:color="auto"/>
      </w:divBdr>
    </w:div>
    <w:div w:id="1146052004">
      <w:bodyDiv w:val="1"/>
      <w:marLeft w:val="0"/>
      <w:marRight w:val="0"/>
      <w:marTop w:val="0"/>
      <w:marBottom w:val="0"/>
      <w:divBdr>
        <w:top w:val="none" w:sz="0" w:space="0" w:color="auto"/>
        <w:left w:val="none" w:sz="0" w:space="0" w:color="auto"/>
        <w:bottom w:val="none" w:sz="0" w:space="0" w:color="auto"/>
        <w:right w:val="none" w:sz="0" w:space="0" w:color="auto"/>
      </w:divBdr>
    </w:div>
    <w:div w:id="1154250440">
      <w:bodyDiv w:val="1"/>
      <w:marLeft w:val="0"/>
      <w:marRight w:val="0"/>
      <w:marTop w:val="0"/>
      <w:marBottom w:val="0"/>
      <w:divBdr>
        <w:top w:val="none" w:sz="0" w:space="0" w:color="auto"/>
        <w:left w:val="none" w:sz="0" w:space="0" w:color="auto"/>
        <w:bottom w:val="none" w:sz="0" w:space="0" w:color="auto"/>
        <w:right w:val="none" w:sz="0" w:space="0" w:color="auto"/>
      </w:divBdr>
    </w:div>
    <w:div w:id="1157720560">
      <w:bodyDiv w:val="1"/>
      <w:marLeft w:val="0"/>
      <w:marRight w:val="0"/>
      <w:marTop w:val="0"/>
      <w:marBottom w:val="0"/>
      <w:divBdr>
        <w:top w:val="none" w:sz="0" w:space="0" w:color="auto"/>
        <w:left w:val="none" w:sz="0" w:space="0" w:color="auto"/>
        <w:bottom w:val="none" w:sz="0" w:space="0" w:color="auto"/>
        <w:right w:val="none" w:sz="0" w:space="0" w:color="auto"/>
      </w:divBdr>
    </w:div>
    <w:div w:id="1167214374">
      <w:bodyDiv w:val="1"/>
      <w:marLeft w:val="0"/>
      <w:marRight w:val="0"/>
      <w:marTop w:val="0"/>
      <w:marBottom w:val="0"/>
      <w:divBdr>
        <w:top w:val="none" w:sz="0" w:space="0" w:color="auto"/>
        <w:left w:val="none" w:sz="0" w:space="0" w:color="auto"/>
        <w:bottom w:val="none" w:sz="0" w:space="0" w:color="auto"/>
        <w:right w:val="none" w:sz="0" w:space="0" w:color="auto"/>
      </w:divBdr>
    </w:div>
    <w:div w:id="1170484356">
      <w:bodyDiv w:val="1"/>
      <w:marLeft w:val="0"/>
      <w:marRight w:val="0"/>
      <w:marTop w:val="0"/>
      <w:marBottom w:val="0"/>
      <w:divBdr>
        <w:top w:val="none" w:sz="0" w:space="0" w:color="auto"/>
        <w:left w:val="none" w:sz="0" w:space="0" w:color="auto"/>
        <w:bottom w:val="none" w:sz="0" w:space="0" w:color="auto"/>
        <w:right w:val="none" w:sz="0" w:space="0" w:color="auto"/>
      </w:divBdr>
    </w:div>
    <w:div w:id="1174877982">
      <w:bodyDiv w:val="1"/>
      <w:marLeft w:val="0"/>
      <w:marRight w:val="0"/>
      <w:marTop w:val="0"/>
      <w:marBottom w:val="0"/>
      <w:divBdr>
        <w:top w:val="none" w:sz="0" w:space="0" w:color="auto"/>
        <w:left w:val="none" w:sz="0" w:space="0" w:color="auto"/>
        <w:bottom w:val="none" w:sz="0" w:space="0" w:color="auto"/>
        <w:right w:val="none" w:sz="0" w:space="0" w:color="auto"/>
      </w:divBdr>
    </w:div>
    <w:div w:id="1179079001">
      <w:bodyDiv w:val="1"/>
      <w:marLeft w:val="0"/>
      <w:marRight w:val="0"/>
      <w:marTop w:val="0"/>
      <w:marBottom w:val="0"/>
      <w:divBdr>
        <w:top w:val="none" w:sz="0" w:space="0" w:color="auto"/>
        <w:left w:val="none" w:sz="0" w:space="0" w:color="auto"/>
        <w:bottom w:val="none" w:sz="0" w:space="0" w:color="auto"/>
        <w:right w:val="none" w:sz="0" w:space="0" w:color="auto"/>
      </w:divBdr>
    </w:div>
    <w:div w:id="1182088708">
      <w:bodyDiv w:val="1"/>
      <w:marLeft w:val="0"/>
      <w:marRight w:val="0"/>
      <w:marTop w:val="0"/>
      <w:marBottom w:val="0"/>
      <w:divBdr>
        <w:top w:val="none" w:sz="0" w:space="0" w:color="auto"/>
        <w:left w:val="none" w:sz="0" w:space="0" w:color="auto"/>
        <w:bottom w:val="none" w:sz="0" w:space="0" w:color="auto"/>
        <w:right w:val="none" w:sz="0" w:space="0" w:color="auto"/>
      </w:divBdr>
    </w:div>
    <w:div w:id="1182358057">
      <w:bodyDiv w:val="1"/>
      <w:marLeft w:val="0"/>
      <w:marRight w:val="0"/>
      <w:marTop w:val="0"/>
      <w:marBottom w:val="0"/>
      <w:divBdr>
        <w:top w:val="none" w:sz="0" w:space="0" w:color="auto"/>
        <w:left w:val="none" w:sz="0" w:space="0" w:color="auto"/>
        <w:bottom w:val="none" w:sz="0" w:space="0" w:color="auto"/>
        <w:right w:val="none" w:sz="0" w:space="0" w:color="auto"/>
      </w:divBdr>
    </w:div>
    <w:div w:id="1192375114">
      <w:bodyDiv w:val="1"/>
      <w:marLeft w:val="0"/>
      <w:marRight w:val="0"/>
      <w:marTop w:val="0"/>
      <w:marBottom w:val="0"/>
      <w:divBdr>
        <w:top w:val="none" w:sz="0" w:space="0" w:color="auto"/>
        <w:left w:val="none" w:sz="0" w:space="0" w:color="auto"/>
        <w:bottom w:val="none" w:sz="0" w:space="0" w:color="auto"/>
        <w:right w:val="none" w:sz="0" w:space="0" w:color="auto"/>
      </w:divBdr>
    </w:div>
    <w:div w:id="1210797354">
      <w:bodyDiv w:val="1"/>
      <w:marLeft w:val="0"/>
      <w:marRight w:val="0"/>
      <w:marTop w:val="0"/>
      <w:marBottom w:val="0"/>
      <w:divBdr>
        <w:top w:val="none" w:sz="0" w:space="0" w:color="auto"/>
        <w:left w:val="none" w:sz="0" w:space="0" w:color="auto"/>
        <w:bottom w:val="none" w:sz="0" w:space="0" w:color="auto"/>
        <w:right w:val="none" w:sz="0" w:space="0" w:color="auto"/>
      </w:divBdr>
    </w:div>
    <w:div w:id="1219129123">
      <w:bodyDiv w:val="1"/>
      <w:marLeft w:val="0"/>
      <w:marRight w:val="0"/>
      <w:marTop w:val="0"/>
      <w:marBottom w:val="0"/>
      <w:divBdr>
        <w:top w:val="none" w:sz="0" w:space="0" w:color="auto"/>
        <w:left w:val="none" w:sz="0" w:space="0" w:color="auto"/>
        <w:bottom w:val="none" w:sz="0" w:space="0" w:color="auto"/>
        <w:right w:val="none" w:sz="0" w:space="0" w:color="auto"/>
      </w:divBdr>
    </w:div>
    <w:div w:id="1222668938">
      <w:bodyDiv w:val="1"/>
      <w:marLeft w:val="0"/>
      <w:marRight w:val="0"/>
      <w:marTop w:val="0"/>
      <w:marBottom w:val="0"/>
      <w:divBdr>
        <w:top w:val="none" w:sz="0" w:space="0" w:color="auto"/>
        <w:left w:val="none" w:sz="0" w:space="0" w:color="auto"/>
        <w:bottom w:val="none" w:sz="0" w:space="0" w:color="auto"/>
        <w:right w:val="none" w:sz="0" w:space="0" w:color="auto"/>
      </w:divBdr>
    </w:div>
    <w:div w:id="1233195913">
      <w:bodyDiv w:val="1"/>
      <w:marLeft w:val="0"/>
      <w:marRight w:val="0"/>
      <w:marTop w:val="0"/>
      <w:marBottom w:val="0"/>
      <w:divBdr>
        <w:top w:val="none" w:sz="0" w:space="0" w:color="auto"/>
        <w:left w:val="none" w:sz="0" w:space="0" w:color="auto"/>
        <w:bottom w:val="none" w:sz="0" w:space="0" w:color="auto"/>
        <w:right w:val="none" w:sz="0" w:space="0" w:color="auto"/>
      </w:divBdr>
    </w:div>
    <w:div w:id="1242519194">
      <w:bodyDiv w:val="1"/>
      <w:marLeft w:val="0"/>
      <w:marRight w:val="0"/>
      <w:marTop w:val="0"/>
      <w:marBottom w:val="0"/>
      <w:divBdr>
        <w:top w:val="none" w:sz="0" w:space="0" w:color="auto"/>
        <w:left w:val="none" w:sz="0" w:space="0" w:color="auto"/>
        <w:bottom w:val="none" w:sz="0" w:space="0" w:color="auto"/>
        <w:right w:val="none" w:sz="0" w:space="0" w:color="auto"/>
      </w:divBdr>
    </w:div>
    <w:div w:id="1242980983">
      <w:bodyDiv w:val="1"/>
      <w:marLeft w:val="0"/>
      <w:marRight w:val="0"/>
      <w:marTop w:val="0"/>
      <w:marBottom w:val="0"/>
      <w:divBdr>
        <w:top w:val="none" w:sz="0" w:space="0" w:color="auto"/>
        <w:left w:val="none" w:sz="0" w:space="0" w:color="auto"/>
        <w:bottom w:val="none" w:sz="0" w:space="0" w:color="auto"/>
        <w:right w:val="none" w:sz="0" w:space="0" w:color="auto"/>
      </w:divBdr>
    </w:div>
    <w:div w:id="1243873282">
      <w:bodyDiv w:val="1"/>
      <w:marLeft w:val="0"/>
      <w:marRight w:val="0"/>
      <w:marTop w:val="0"/>
      <w:marBottom w:val="0"/>
      <w:divBdr>
        <w:top w:val="none" w:sz="0" w:space="0" w:color="auto"/>
        <w:left w:val="none" w:sz="0" w:space="0" w:color="auto"/>
        <w:bottom w:val="none" w:sz="0" w:space="0" w:color="auto"/>
        <w:right w:val="none" w:sz="0" w:space="0" w:color="auto"/>
      </w:divBdr>
    </w:div>
    <w:div w:id="1243954299">
      <w:bodyDiv w:val="1"/>
      <w:marLeft w:val="0"/>
      <w:marRight w:val="0"/>
      <w:marTop w:val="0"/>
      <w:marBottom w:val="0"/>
      <w:divBdr>
        <w:top w:val="none" w:sz="0" w:space="0" w:color="auto"/>
        <w:left w:val="none" w:sz="0" w:space="0" w:color="auto"/>
        <w:bottom w:val="none" w:sz="0" w:space="0" w:color="auto"/>
        <w:right w:val="none" w:sz="0" w:space="0" w:color="auto"/>
      </w:divBdr>
    </w:div>
    <w:div w:id="1252157929">
      <w:bodyDiv w:val="1"/>
      <w:marLeft w:val="0"/>
      <w:marRight w:val="0"/>
      <w:marTop w:val="0"/>
      <w:marBottom w:val="0"/>
      <w:divBdr>
        <w:top w:val="none" w:sz="0" w:space="0" w:color="auto"/>
        <w:left w:val="none" w:sz="0" w:space="0" w:color="auto"/>
        <w:bottom w:val="none" w:sz="0" w:space="0" w:color="auto"/>
        <w:right w:val="none" w:sz="0" w:space="0" w:color="auto"/>
      </w:divBdr>
    </w:div>
    <w:div w:id="1257906450">
      <w:bodyDiv w:val="1"/>
      <w:marLeft w:val="0"/>
      <w:marRight w:val="0"/>
      <w:marTop w:val="0"/>
      <w:marBottom w:val="0"/>
      <w:divBdr>
        <w:top w:val="none" w:sz="0" w:space="0" w:color="auto"/>
        <w:left w:val="none" w:sz="0" w:space="0" w:color="auto"/>
        <w:bottom w:val="none" w:sz="0" w:space="0" w:color="auto"/>
        <w:right w:val="none" w:sz="0" w:space="0" w:color="auto"/>
      </w:divBdr>
    </w:div>
    <w:div w:id="1261989113">
      <w:bodyDiv w:val="1"/>
      <w:marLeft w:val="0"/>
      <w:marRight w:val="0"/>
      <w:marTop w:val="0"/>
      <w:marBottom w:val="0"/>
      <w:divBdr>
        <w:top w:val="none" w:sz="0" w:space="0" w:color="auto"/>
        <w:left w:val="none" w:sz="0" w:space="0" w:color="auto"/>
        <w:bottom w:val="none" w:sz="0" w:space="0" w:color="auto"/>
        <w:right w:val="none" w:sz="0" w:space="0" w:color="auto"/>
      </w:divBdr>
    </w:div>
    <w:div w:id="1266188047">
      <w:bodyDiv w:val="1"/>
      <w:marLeft w:val="0"/>
      <w:marRight w:val="0"/>
      <w:marTop w:val="0"/>
      <w:marBottom w:val="0"/>
      <w:divBdr>
        <w:top w:val="none" w:sz="0" w:space="0" w:color="auto"/>
        <w:left w:val="none" w:sz="0" w:space="0" w:color="auto"/>
        <w:bottom w:val="none" w:sz="0" w:space="0" w:color="auto"/>
        <w:right w:val="none" w:sz="0" w:space="0" w:color="auto"/>
      </w:divBdr>
    </w:div>
    <w:div w:id="1273979281">
      <w:bodyDiv w:val="1"/>
      <w:marLeft w:val="0"/>
      <w:marRight w:val="0"/>
      <w:marTop w:val="0"/>
      <w:marBottom w:val="0"/>
      <w:divBdr>
        <w:top w:val="none" w:sz="0" w:space="0" w:color="auto"/>
        <w:left w:val="none" w:sz="0" w:space="0" w:color="auto"/>
        <w:bottom w:val="none" w:sz="0" w:space="0" w:color="auto"/>
        <w:right w:val="none" w:sz="0" w:space="0" w:color="auto"/>
      </w:divBdr>
    </w:div>
    <w:div w:id="1278757521">
      <w:bodyDiv w:val="1"/>
      <w:marLeft w:val="0"/>
      <w:marRight w:val="0"/>
      <w:marTop w:val="0"/>
      <w:marBottom w:val="0"/>
      <w:divBdr>
        <w:top w:val="none" w:sz="0" w:space="0" w:color="auto"/>
        <w:left w:val="none" w:sz="0" w:space="0" w:color="auto"/>
        <w:bottom w:val="none" w:sz="0" w:space="0" w:color="auto"/>
        <w:right w:val="none" w:sz="0" w:space="0" w:color="auto"/>
      </w:divBdr>
    </w:div>
    <w:div w:id="1282178853">
      <w:bodyDiv w:val="1"/>
      <w:marLeft w:val="0"/>
      <w:marRight w:val="0"/>
      <w:marTop w:val="0"/>
      <w:marBottom w:val="0"/>
      <w:divBdr>
        <w:top w:val="none" w:sz="0" w:space="0" w:color="auto"/>
        <w:left w:val="none" w:sz="0" w:space="0" w:color="auto"/>
        <w:bottom w:val="none" w:sz="0" w:space="0" w:color="auto"/>
        <w:right w:val="none" w:sz="0" w:space="0" w:color="auto"/>
      </w:divBdr>
    </w:div>
    <w:div w:id="1285312452">
      <w:bodyDiv w:val="1"/>
      <w:marLeft w:val="0"/>
      <w:marRight w:val="0"/>
      <w:marTop w:val="0"/>
      <w:marBottom w:val="0"/>
      <w:divBdr>
        <w:top w:val="none" w:sz="0" w:space="0" w:color="auto"/>
        <w:left w:val="none" w:sz="0" w:space="0" w:color="auto"/>
        <w:bottom w:val="none" w:sz="0" w:space="0" w:color="auto"/>
        <w:right w:val="none" w:sz="0" w:space="0" w:color="auto"/>
      </w:divBdr>
    </w:div>
    <w:div w:id="1290672994">
      <w:bodyDiv w:val="1"/>
      <w:marLeft w:val="0"/>
      <w:marRight w:val="0"/>
      <w:marTop w:val="0"/>
      <w:marBottom w:val="0"/>
      <w:divBdr>
        <w:top w:val="none" w:sz="0" w:space="0" w:color="auto"/>
        <w:left w:val="none" w:sz="0" w:space="0" w:color="auto"/>
        <w:bottom w:val="none" w:sz="0" w:space="0" w:color="auto"/>
        <w:right w:val="none" w:sz="0" w:space="0" w:color="auto"/>
      </w:divBdr>
    </w:div>
    <w:div w:id="1295990918">
      <w:bodyDiv w:val="1"/>
      <w:marLeft w:val="0"/>
      <w:marRight w:val="0"/>
      <w:marTop w:val="0"/>
      <w:marBottom w:val="0"/>
      <w:divBdr>
        <w:top w:val="none" w:sz="0" w:space="0" w:color="auto"/>
        <w:left w:val="none" w:sz="0" w:space="0" w:color="auto"/>
        <w:bottom w:val="none" w:sz="0" w:space="0" w:color="auto"/>
        <w:right w:val="none" w:sz="0" w:space="0" w:color="auto"/>
      </w:divBdr>
    </w:div>
    <w:div w:id="1298224861">
      <w:bodyDiv w:val="1"/>
      <w:marLeft w:val="0"/>
      <w:marRight w:val="0"/>
      <w:marTop w:val="0"/>
      <w:marBottom w:val="0"/>
      <w:divBdr>
        <w:top w:val="none" w:sz="0" w:space="0" w:color="auto"/>
        <w:left w:val="none" w:sz="0" w:space="0" w:color="auto"/>
        <w:bottom w:val="none" w:sz="0" w:space="0" w:color="auto"/>
        <w:right w:val="none" w:sz="0" w:space="0" w:color="auto"/>
      </w:divBdr>
    </w:div>
    <w:div w:id="1298297411">
      <w:bodyDiv w:val="1"/>
      <w:marLeft w:val="0"/>
      <w:marRight w:val="0"/>
      <w:marTop w:val="0"/>
      <w:marBottom w:val="0"/>
      <w:divBdr>
        <w:top w:val="none" w:sz="0" w:space="0" w:color="auto"/>
        <w:left w:val="none" w:sz="0" w:space="0" w:color="auto"/>
        <w:bottom w:val="none" w:sz="0" w:space="0" w:color="auto"/>
        <w:right w:val="none" w:sz="0" w:space="0" w:color="auto"/>
      </w:divBdr>
    </w:div>
    <w:div w:id="1305937788">
      <w:bodyDiv w:val="1"/>
      <w:marLeft w:val="0"/>
      <w:marRight w:val="0"/>
      <w:marTop w:val="0"/>
      <w:marBottom w:val="0"/>
      <w:divBdr>
        <w:top w:val="none" w:sz="0" w:space="0" w:color="auto"/>
        <w:left w:val="none" w:sz="0" w:space="0" w:color="auto"/>
        <w:bottom w:val="none" w:sz="0" w:space="0" w:color="auto"/>
        <w:right w:val="none" w:sz="0" w:space="0" w:color="auto"/>
      </w:divBdr>
    </w:div>
    <w:div w:id="1317107439">
      <w:bodyDiv w:val="1"/>
      <w:marLeft w:val="0"/>
      <w:marRight w:val="0"/>
      <w:marTop w:val="0"/>
      <w:marBottom w:val="0"/>
      <w:divBdr>
        <w:top w:val="none" w:sz="0" w:space="0" w:color="auto"/>
        <w:left w:val="none" w:sz="0" w:space="0" w:color="auto"/>
        <w:bottom w:val="none" w:sz="0" w:space="0" w:color="auto"/>
        <w:right w:val="none" w:sz="0" w:space="0" w:color="auto"/>
      </w:divBdr>
    </w:div>
    <w:div w:id="1331299705">
      <w:bodyDiv w:val="1"/>
      <w:marLeft w:val="0"/>
      <w:marRight w:val="0"/>
      <w:marTop w:val="0"/>
      <w:marBottom w:val="0"/>
      <w:divBdr>
        <w:top w:val="none" w:sz="0" w:space="0" w:color="auto"/>
        <w:left w:val="none" w:sz="0" w:space="0" w:color="auto"/>
        <w:bottom w:val="none" w:sz="0" w:space="0" w:color="auto"/>
        <w:right w:val="none" w:sz="0" w:space="0" w:color="auto"/>
      </w:divBdr>
    </w:div>
    <w:div w:id="1337146754">
      <w:bodyDiv w:val="1"/>
      <w:marLeft w:val="0"/>
      <w:marRight w:val="0"/>
      <w:marTop w:val="0"/>
      <w:marBottom w:val="0"/>
      <w:divBdr>
        <w:top w:val="none" w:sz="0" w:space="0" w:color="auto"/>
        <w:left w:val="none" w:sz="0" w:space="0" w:color="auto"/>
        <w:bottom w:val="none" w:sz="0" w:space="0" w:color="auto"/>
        <w:right w:val="none" w:sz="0" w:space="0" w:color="auto"/>
      </w:divBdr>
    </w:div>
    <w:div w:id="1339429086">
      <w:bodyDiv w:val="1"/>
      <w:marLeft w:val="0"/>
      <w:marRight w:val="0"/>
      <w:marTop w:val="0"/>
      <w:marBottom w:val="0"/>
      <w:divBdr>
        <w:top w:val="none" w:sz="0" w:space="0" w:color="auto"/>
        <w:left w:val="none" w:sz="0" w:space="0" w:color="auto"/>
        <w:bottom w:val="none" w:sz="0" w:space="0" w:color="auto"/>
        <w:right w:val="none" w:sz="0" w:space="0" w:color="auto"/>
      </w:divBdr>
    </w:div>
    <w:div w:id="1341083361">
      <w:bodyDiv w:val="1"/>
      <w:marLeft w:val="0"/>
      <w:marRight w:val="0"/>
      <w:marTop w:val="0"/>
      <w:marBottom w:val="0"/>
      <w:divBdr>
        <w:top w:val="none" w:sz="0" w:space="0" w:color="auto"/>
        <w:left w:val="none" w:sz="0" w:space="0" w:color="auto"/>
        <w:bottom w:val="none" w:sz="0" w:space="0" w:color="auto"/>
        <w:right w:val="none" w:sz="0" w:space="0" w:color="auto"/>
      </w:divBdr>
    </w:div>
    <w:div w:id="1342128028">
      <w:bodyDiv w:val="1"/>
      <w:marLeft w:val="0"/>
      <w:marRight w:val="0"/>
      <w:marTop w:val="0"/>
      <w:marBottom w:val="0"/>
      <w:divBdr>
        <w:top w:val="none" w:sz="0" w:space="0" w:color="auto"/>
        <w:left w:val="none" w:sz="0" w:space="0" w:color="auto"/>
        <w:bottom w:val="none" w:sz="0" w:space="0" w:color="auto"/>
        <w:right w:val="none" w:sz="0" w:space="0" w:color="auto"/>
      </w:divBdr>
    </w:div>
    <w:div w:id="1347171754">
      <w:bodyDiv w:val="1"/>
      <w:marLeft w:val="0"/>
      <w:marRight w:val="0"/>
      <w:marTop w:val="0"/>
      <w:marBottom w:val="0"/>
      <w:divBdr>
        <w:top w:val="none" w:sz="0" w:space="0" w:color="auto"/>
        <w:left w:val="none" w:sz="0" w:space="0" w:color="auto"/>
        <w:bottom w:val="none" w:sz="0" w:space="0" w:color="auto"/>
        <w:right w:val="none" w:sz="0" w:space="0" w:color="auto"/>
      </w:divBdr>
    </w:div>
    <w:div w:id="1349143513">
      <w:bodyDiv w:val="1"/>
      <w:marLeft w:val="0"/>
      <w:marRight w:val="0"/>
      <w:marTop w:val="0"/>
      <w:marBottom w:val="0"/>
      <w:divBdr>
        <w:top w:val="none" w:sz="0" w:space="0" w:color="auto"/>
        <w:left w:val="none" w:sz="0" w:space="0" w:color="auto"/>
        <w:bottom w:val="none" w:sz="0" w:space="0" w:color="auto"/>
        <w:right w:val="none" w:sz="0" w:space="0" w:color="auto"/>
      </w:divBdr>
    </w:div>
    <w:div w:id="1353874456">
      <w:bodyDiv w:val="1"/>
      <w:marLeft w:val="0"/>
      <w:marRight w:val="0"/>
      <w:marTop w:val="0"/>
      <w:marBottom w:val="0"/>
      <w:divBdr>
        <w:top w:val="none" w:sz="0" w:space="0" w:color="auto"/>
        <w:left w:val="none" w:sz="0" w:space="0" w:color="auto"/>
        <w:bottom w:val="none" w:sz="0" w:space="0" w:color="auto"/>
        <w:right w:val="none" w:sz="0" w:space="0" w:color="auto"/>
      </w:divBdr>
    </w:div>
    <w:div w:id="1354069167">
      <w:bodyDiv w:val="1"/>
      <w:marLeft w:val="0"/>
      <w:marRight w:val="0"/>
      <w:marTop w:val="0"/>
      <w:marBottom w:val="0"/>
      <w:divBdr>
        <w:top w:val="none" w:sz="0" w:space="0" w:color="auto"/>
        <w:left w:val="none" w:sz="0" w:space="0" w:color="auto"/>
        <w:bottom w:val="none" w:sz="0" w:space="0" w:color="auto"/>
        <w:right w:val="none" w:sz="0" w:space="0" w:color="auto"/>
      </w:divBdr>
    </w:div>
    <w:div w:id="1356073177">
      <w:bodyDiv w:val="1"/>
      <w:marLeft w:val="0"/>
      <w:marRight w:val="0"/>
      <w:marTop w:val="0"/>
      <w:marBottom w:val="0"/>
      <w:divBdr>
        <w:top w:val="none" w:sz="0" w:space="0" w:color="auto"/>
        <w:left w:val="none" w:sz="0" w:space="0" w:color="auto"/>
        <w:bottom w:val="none" w:sz="0" w:space="0" w:color="auto"/>
        <w:right w:val="none" w:sz="0" w:space="0" w:color="auto"/>
      </w:divBdr>
    </w:div>
    <w:div w:id="1358385863">
      <w:bodyDiv w:val="1"/>
      <w:marLeft w:val="0"/>
      <w:marRight w:val="0"/>
      <w:marTop w:val="0"/>
      <w:marBottom w:val="0"/>
      <w:divBdr>
        <w:top w:val="none" w:sz="0" w:space="0" w:color="auto"/>
        <w:left w:val="none" w:sz="0" w:space="0" w:color="auto"/>
        <w:bottom w:val="none" w:sz="0" w:space="0" w:color="auto"/>
        <w:right w:val="none" w:sz="0" w:space="0" w:color="auto"/>
      </w:divBdr>
    </w:div>
    <w:div w:id="1367758486">
      <w:bodyDiv w:val="1"/>
      <w:marLeft w:val="0"/>
      <w:marRight w:val="0"/>
      <w:marTop w:val="0"/>
      <w:marBottom w:val="0"/>
      <w:divBdr>
        <w:top w:val="none" w:sz="0" w:space="0" w:color="auto"/>
        <w:left w:val="none" w:sz="0" w:space="0" w:color="auto"/>
        <w:bottom w:val="none" w:sz="0" w:space="0" w:color="auto"/>
        <w:right w:val="none" w:sz="0" w:space="0" w:color="auto"/>
      </w:divBdr>
    </w:div>
    <w:div w:id="1369449938">
      <w:bodyDiv w:val="1"/>
      <w:marLeft w:val="0"/>
      <w:marRight w:val="0"/>
      <w:marTop w:val="0"/>
      <w:marBottom w:val="0"/>
      <w:divBdr>
        <w:top w:val="none" w:sz="0" w:space="0" w:color="auto"/>
        <w:left w:val="none" w:sz="0" w:space="0" w:color="auto"/>
        <w:bottom w:val="none" w:sz="0" w:space="0" w:color="auto"/>
        <w:right w:val="none" w:sz="0" w:space="0" w:color="auto"/>
      </w:divBdr>
    </w:div>
    <w:div w:id="1370377440">
      <w:bodyDiv w:val="1"/>
      <w:marLeft w:val="0"/>
      <w:marRight w:val="0"/>
      <w:marTop w:val="0"/>
      <w:marBottom w:val="0"/>
      <w:divBdr>
        <w:top w:val="none" w:sz="0" w:space="0" w:color="auto"/>
        <w:left w:val="none" w:sz="0" w:space="0" w:color="auto"/>
        <w:bottom w:val="none" w:sz="0" w:space="0" w:color="auto"/>
        <w:right w:val="none" w:sz="0" w:space="0" w:color="auto"/>
      </w:divBdr>
    </w:div>
    <w:div w:id="1371539966">
      <w:bodyDiv w:val="1"/>
      <w:marLeft w:val="0"/>
      <w:marRight w:val="0"/>
      <w:marTop w:val="0"/>
      <w:marBottom w:val="0"/>
      <w:divBdr>
        <w:top w:val="none" w:sz="0" w:space="0" w:color="auto"/>
        <w:left w:val="none" w:sz="0" w:space="0" w:color="auto"/>
        <w:bottom w:val="none" w:sz="0" w:space="0" w:color="auto"/>
        <w:right w:val="none" w:sz="0" w:space="0" w:color="auto"/>
      </w:divBdr>
    </w:div>
    <w:div w:id="1386486290">
      <w:bodyDiv w:val="1"/>
      <w:marLeft w:val="0"/>
      <w:marRight w:val="0"/>
      <w:marTop w:val="0"/>
      <w:marBottom w:val="0"/>
      <w:divBdr>
        <w:top w:val="none" w:sz="0" w:space="0" w:color="auto"/>
        <w:left w:val="none" w:sz="0" w:space="0" w:color="auto"/>
        <w:bottom w:val="none" w:sz="0" w:space="0" w:color="auto"/>
        <w:right w:val="none" w:sz="0" w:space="0" w:color="auto"/>
      </w:divBdr>
    </w:div>
    <w:div w:id="1394348903">
      <w:bodyDiv w:val="1"/>
      <w:marLeft w:val="0"/>
      <w:marRight w:val="0"/>
      <w:marTop w:val="0"/>
      <w:marBottom w:val="0"/>
      <w:divBdr>
        <w:top w:val="none" w:sz="0" w:space="0" w:color="auto"/>
        <w:left w:val="none" w:sz="0" w:space="0" w:color="auto"/>
        <w:bottom w:val="none" w:sz="0" w:space="0" w:color="auto"/>
        <w:right w:val="none" w:sz="0" w:space="0" w:color="auto"/>
      </w:divBdr>
    </w:div>
    <w:div w:id="1399742153">
      <w:bodyDiv w:val="1"/>
      <w:marLeft w:val="0"/>
      <w:marRight w:val="0"/>
      <w:marTop w:val="0"/>
      <w:marBottom w:val="0"/>
      <w:divBdr>
        <w:top w:val="none" w:sz="0" w:space="0" w:color="auto"/>
        <w:left w:val="none" w:sz="0" w:space="0" w:color="auto"/>
        <w:bottom w:val="none" w:sz="0" w:space="0" w:color="auto"/>
        <w:right w:val="none" w:sz="0" w:space="0" w:color="auto"/>
      </w:divBdr>
    </w:div>
    <w:div w:id="1431928174">
      <w:bodyDiv w:val="1"/>
      <w:marLeft w:val="0"/>
      <w:marRight w:val="0"/>
      <w:marTop w:val="0"/>
      <w:marBottom w:val="0"/>
      <w:divBdr>
        <w:top w:val="none" w:sz="0" w:space="0" w:color="auto"/>
        <w:left w:val="none" w:sz="0" w:space="0" w:color="auto"/>
        <w:bottom w:val="none" w:sz="0" w:space="0" w:color="auto"/>
        <w:right w:val="none" w:sz="0" w:space="0" w:color="auto"/>
      </w:divBdr>
    </w:div>
    <w:div w:id="1438599932">
      <w:bodyDiv w:val="1"/>
      <w:marLeft w:val="0"/>
      <w:marRight w:val="0"/>
      <w:marTop w:val="0"/>
      <w:marBottom w:val="0"/>
      <w:divBdr>
        <w:top w:val="none" w:sz="0" w:space="0" w:color="auto"/>
        <w:left w:val="none" w:sz="0" w:space="0" w:color="auto"/>
        <w:bottom w:val="none" w:sz="0" w:space="0" w:color="auto"/>
        <w:right w:val="none" w:sz="0" w:space="0" w:color="auto"/>
      </w:divBdr>
    </w:div>
    <w:div w:id="1441215482">
      <w:bodyDiv w:val="1"/>
      <w:marLeft w:val="0"/>
      <w:marRight w:val="0"/>
      <w:marTop w:val="0"/>
      <w:marBottom w:val="0"/>
      <w:divBdr>
        <w:top w:val="none" w:sz="0" w:space="0" w:color="auto"/>
        <w:left w:val="none" w:sz="0" w:space="0" w:color="auto"/>
        <w:bottom w:val="none" w:sz="0" w:space="0" w:color="auto"/>
        <w:right w:val="none" w:sz="0" w:space="0" w:color="auto"/>
      </w:divBdr>
    </w:div>
    <w:div w:id="1445690583">
      <w:bodyDiv w:val="1"/>
      <w:marLeft w:val="0"/>
      <w:marRight w:val="0"/>
      <w:marTop w:val="0"/>
      <w:marBottom w:val="0"/>
      <w:divBdr>
        <w:top w:val="none" w:sz="0" w:space="0" w:color="auto"/>
        <w:left w:val="none" w:sz="0" w:space="0" w:color="auto"/>
        <w:bottom w:val="none" w:sz="0" w:space="0" w:color="auto"/>
        <w:right w:val="none" w:sz="0" w:space="0" w:color="auto"/>
      </w:divBdr>
    </w:div>
    <w:div w:id="1453591945">
      <w:bodyDiv w:val="1"/>
      <w:marLeft w:val="0"/>
      <w:marRight w:val="0"/>
      <w:marTop w:val="0"/>
      <w:marBottom w:val="0"/>
      <w:divBdr>
        <w:top w:val="none" w:sz="0" w:space="0" w:color="auto"/>
        <w:left w:val="none" w:sz="0" w:space="0" w:color="auto"/>
        <w:bottom w:val="none" w:sz="0" w:space="0" w:color="auto"/>
        <w:right w:val="none" w:sz="0" w:space="0" w:color="auto"/>
      </w:divBdr>
    </w:div>
    <w:div w:id="1454058943">
      <w:bodyDiv w:val="1"/>
      <w:marLeft w:val="0"/>
      <w:marRight w:val="0"/>
      <w:marTop w:val="0"/>
      <w:marBottom w:val="0"/>
      <w:divBdr>
        <w:top w:val="none" w:sz="0" w:space="0" w:color="auto"/>
        <w:left w:val="none" w:sz="0" w:space="0" w:color="auto"/>
        <w:bottom w:val="none" w:sz="0" w:space="0" w:color="auto"/>
        <w:right w:val="none" w:sz="0" w:space="0" w:color="auto"/>
      </w:divBdr>
    </w:div>
    <w:div w:id="1457213994">
      <w:bodyDiv w:val="1"/>
      <w:marLeft w:val="0"/>
      <w:marRight w:val="0"/>
      <w:marTop w:val="0"/>
      <w:marBottom w:val="0"/>
      <w:divBdr>
        <w:top w:val="none" w:sz="0" w:space="0" w:color="auto"/>
        <w:left w:val="none" w:sz="0" w:space="0" w:color="auto"/>
        <w:bottom w:val="none" w:sz="0" w:space="0" w:color="auto"/>
        <w:right w:val="none" w:sz="0" w:space="0" w:color="auto"/>
      </w:divBdr>
    </w:div>
    <w:div w:id="1478571113">
      <w:bodyDiv w:val="1"/>
      <w:marLeft w:val="0"/>
      <w:marRight w:val="0"/>
      <w:marTop w:val="0"/>
      <w:marBottom w:val="0"/>
      <w:divBdr>
        <w:top w:val="none" w:sz="0" w:space="0" w:color="auto"/>
        <w:left w:val="none" w:sz="0" w:space="0" w:color="auto"/>
        <w:bottom w:val="none" w:sz="0" w:space="0" w:color="auto"/>
        <w:right w:val="none" w:sz="0" w:space="0" w:color="auto"/>
      </w:divBdr>
    </w:div>
    <w:div w:id="1487472848">
      <w:bodyDiv w:val="1"/>
      <w:marLeft w:val="0"/>
      <w:marRight w:val="0"/>
      <w:marTop w:val="0"/>
      <w:marBottom w:val="0"/>
      <w:divBdr>
        <w:top w:val="none" w:sz="0" w:space="0" w:color="auto"/>
        <w:left w:val="none" w:sz="0" w:space="0" w:color="auto"/>
        <w:bottom w:val="none" w:sz="0" w:space="0" w:color="auto"/>
        <w:right w:val="none" w:sz="0" w:space="0" w:color="auto"/>
      </w:divBdr>
    </w:div>
    <w:div w:id="1491294035">
      <w:bodyDiv w:val="1"/>
      <w:marLeft w:val="0"/>
      <w:marRight w:val="0"/>
      <w:marTop w:val="0"/>
      <w:marBottom w:val="0"/>
      <w:divBdr>
        <w:top w:val="none" w:sz="0" w:space="0" w:color="auto"/>
        <w:left w:val="none" w:sz="0" w:space="0" w:color="auto"/>
        <w:bottom w:val="none" w:sz="0" w:space="0" w:color="auto"/>
        <w:right w:val="none" w:sz="0" w:space="0" w:color="auto"/>
      </w:divBdr>
    </w:div>
    <w:div w:id="1493714143">
      <w:bodyDiv w:val="1"/>
      <w:marLeft w:val="0"/>
      <w:marRight w:val="0"/>
      <w:marTop w:val="0"/>
      <w:marBottom w:val="0"/>
      <w:divBdr>
        <w:top w:val="none" w:sz="0" w:space="0" w:color="auto"/>
        <w:left w:val="none" w:sz="0" w:space="0" w:color="auto"/>
        <w:bottom w:val="none" w:sz="0" w:space="0" w:color="auto"/>
        <w:right w:val="none" w:sz="0" w:space="0" w:color="auto"/>
      </w:divBdr>
    </w:div>
    <w:div w:id="1508521413">
      <w:bodyDiv w:val="1"/>
      <w:marLeft w:val="0"/>
      <w:marRight w:val="0"/>
      <w:marTop w:val="0"/>
      <w:marBottom w:val="0"/>
      <w:divBdr>
        <w:top w:val="none" w:sz="0" w:space="0" w:color="auto"/>
        <w:left w:val="none" w:sz="0" w:space="0" w:color="auto"/>
        <w:bottom w:val="none" w:sz="0" w:space="0" w:color="auto"/>
        <w:right w:val="none" w:sz="0" w:space="0" w:color="auto"/>
      </w:divBdr>
    </w:div>
    <w:div w:id="1512799705">
      <w:bodyDiv w:val="1"/>
      <w:marLeft w:val="0"/>
      <w:marRight w:val="0"/>
      <w:marTop w:val="0"/>
      <w:marBottom w:val="0"/>
      <w:divBdr>
        <w:top w:val="none" w:sz="0" w:space="0" w:color="auto"/>
        <w:left w:val="none" w:sz="0" w:space="0" w:color="auto"/>
        <w:bottom w:val="none" w:sz="0" w:space="0" w:color="auto"/>
        <w:right w:val="none" w:sz="0" w:space="0" w:color="auto"/>
      </w:divBdr>
    </w:div>
    <w:div w:id="1516504242">
      <w:bodyDiv w:val="1"/>
      <w:marLeft w:val="0"/>
      <w:marRight w:val="0"/>
      <w:marTop w:val="0"/>
      <w:marBottom w:val="0"/>
      <w:divBdr>
        <w:top w:val="none" w:sz="0" w:space="0" w:color="auto"/>
        <w:left w:val="none" w:sz="0" w:space="0" w:color="auto"/>
        <w:bottom w:val="none" w:sz="0" w:space="0" w:color="auto"/>
        <w:right w:val="none" w:sz="0" w:space="0" w:color="auto"/>
      </w:divBdr>
    </w:div>
    <w:div w:id="1518234627">
      <w:bodyDiv w:val="1"/>
      <w:marLeft w:val="0"/>
      <w:marRight w:val="0"/>
      <w:marTop w:val="0"/>
      <w:marBottom w:val="0"/>
      <w:divBdr>
        <w:top w:val="none" w:sz="0" w:space="0" w:color="auto"/>
        <w:left w:val="none" w:sz="0" w:space="0" w:color="auto"/>
        <w:bottom w:val="none" w:sz="0" w:space="0" w:color="auto"/>
        <w:right w:val="none" w:sz="0" w:space="0" w:color="auto"/>
      </w:divBdr>
    </w:div>
    <w:div w:id="1540629262">
      <w:bodyDiv w:val="1"/>
      <w:marLeft w:val="0"/>
      <w:marRight w:val="0"/>
      <w:marTop w:val="0"/>
      <w:marBottom w:val="0"/>
      <w:divBdr>
        <w:top w:val="none" w:sz="0" w:space="0" w:color="auto"/>
        <w:left w:val="none" w:sz="0" w:space="0" w:color="auto"/>
        <w:bottom w:val="none" w:sz="0" w:space="0" w:color="auto"/>
        <w:right w:val="none" w:sz="0" w:space="0" w:color="auto"/>
      </w:divBdr>
    </w:div>
    <w:div w:id="1546984705">
      <w:bodyDiv w:val="1"/>
      <w:marLeft w:val="0"/>
      <w:marRight w:val="0"/>
      <w:marTop w:val="0"/>
      <w:marBottom w:val="0"/>
      <w:divBdr>
        <w:top w:val="none" w:sz="0" w:space="0" w:color="auto"/>
        <w:left w:val="none" w:sz="0" w:space="0" w:color="auto"/>
        <w:bottom w:val="none" w:sz="0" w:space="0" w:color="auto"/>
        <w:right w:val="none" w:sz="0" w:space="0" w:color="auto"/>
      </w:divBdr>
    </w:div>
    <w:div w:id="1551726068">
      <w:bodyDiv w:val="1"/>
      <w:marLeft w:val="0"/>
      <w:marRight w:val="0"/>
      <w:marTop w:val="0"/>
      <w:marBottom w:val="0"/>
      <w:divBdr>
        <w:top w:val="none" w:sz="0" w:space="0" w:color="auto"/>
        <w:left w:val="none" w:sz="0" w:space="0" w:color="auto"/>
        <w:bottom w:val="none" w:sz="0" w:space="0" w:color="auto"/>
        <w:right w:val="none" w:sz="0" w:space="0" w:color="auto"/>
      </w:divBdr>
    </w:div>
    <w:div w:id="1555313443">
      <w:bodyDiv w:val="1"/>
      <w:marLeft w:val="0"/>
      <w:marRight w:val="0"/>
      <w:marTop w:val="0"/>
      <w:marBottom w:val="0"/>
      <w:divBdr>
        <w:top w:val="none" w:sz="0" w:space="0" w:color="auto"/>
        <w:left w:val="none" w:sz="0" w:space="0" w:color="auto"/>
        <w:bottom w:val="none" w:sz="0" w:space="0" w:color="auto"/>
        <w:right w:val="none" w:sz="0" w:space="0" w:color="auto"/>
      </w:divBdr>
    </w:div>
    <w:div w:id="1559777437">
      <w:bodyDiv w:val="1"/>
      <w:marLeft w:val="0"/>
      <w:marRight w:val="0"/>
      <w:marTop w:val="0"/>
      <w:marBottom w:val="0"/>
      <w:divBdr>
        <w:top w:val="none" w:sz="0" w:space="0" w:color="auto"/>
        <w:left w:val="none" w:sz="0" w:space="0" w:color="auto"/>
        <w:bottom w:val="none" w:sz="0" w:space="0" w:color="auto"/>
        <w:right w:val="none" w:sz="0" w:space="0" w:color="auto"/>
      </w:divBdr>
    </w:div>
    <w:div w:id="1562445923">
      <w:bodyDiv w:val="1"/>
      <w:marLeft w:val="0"/>
      <w:marRight w:val="0"/>
      <w:marTop w:val="0"/>
      <w:marBottom w:val="0"/>
      <w:divBdr>
        <w:top w:val="none" w:sz="0" w:space="0" w:color="auto"/>
        <w:left w:val="none" w:sz="0" w:space="0" w:color="auto"/>
        <w:bottom w:val="none" w:sz="0" w:space="0" w:color="auto"/>
        <w:right w:val="none" w:sz="0" w:space="0" w:color="auto"/>
      </w:divBdr>
    </w:div>
    <w:div w:id="1564487456">
      <w:bodyDiv w:val="1"/>
      <w:marLeft w:val="0"/>
      <w:marRight w:val="0"/>
      <w:marTop w:val="0"/>
      <w:marBottom w:val="0"/>
      <w:divBdr>
        <w:top w:val="none" w:sz="0" w:space="0" w:color="auto"/>
        <w:left w:val="none" w:sz="0" w:space="0" w:color="auto"/>
        <w:bottom w:val="none" w:sz="0" w:space="0" w:color="auto"/>
        <w:right w:val="none" w:sz="0" w:space="0" w:color="auto"/>
      </w:divBdr>
    </w:div>
    <w:div w:id="1608155032">
      <w:bodyDiv w:val="1"/>
      <w:marLeft w:val="0"/>
      <w:marRight w:val="0"/>
      <w:marTop w:val="0"/>
      <w:marBottom w:val="0"/>
      <w:divBdr>
        <w:top w:val="none" w:sz="0" w:space="0" w:color="auto"/>
        <w:left w:val="none" w:sz="0" w:space="0" w:color="auto"/>
        <w:bottom w:val="none" w:sz="0" w:space="0" w:color="auto"/>
        <w:right w:val="none" w:sz="0" w:space="0" w:color="auto"/>
      </w:divBdr>
    </w:div>
    <w:div w:id="1611552347">
      <w:bodyDiv w:val="1"/>
      <w:marLeft w:val="0"/>
      <w:marRight w:val="0"/>
      <w:marTop w:val="0"/>
      <w:marBottom w:val="0"/>
      <w:divBdr>
        <w:top w:val="none" w:sz="0" w:space="0" w:color="auto"/>
        <w:left w:val="none" w:sz="0" w:space="0" w:color="auto"/>
        <w:bottom w:val="none" w:sz="0" w:space="0" w:color="auto"/>
        <w:right w:val="none" w:sz="0" w:space="0" w:color="auto"/>
      </w:divBdr>
    </w:div>
    <w:div w:id="1612663731">
      <w:bodyDiv w:val="1"/>
      <w:marLeft w:val="0"/>
      <w:marRight w:val="0"/>
      <w:marTop w:val="0"/>
      <w:marBottom w:val="0"/>
      <w:divBdr>
        <w:top w:val="none" w:sz="0" w:space="0" w:color="auto"/>
        <w:left w:val="none" w:sz="0" w:space="0" w:color="auto"/>
        <w:bottom w:val="none" w:sz="0" w:space="0" w:color="auto"/>
        <w:right w:val="none" w:sz="0" w:space="0" w:color="auto"/>
      </w:divBdr>
    </w:div>
    <w:div w:id="1626694307">
      <w:bodyDiv w:val="1"/>
      <w:marLeft w:val="0"/>
      <w:marRight w:val="0"/>
      <w:marTop w:val="0"/>
      <w:marBottom w:val="0"/>
      <w:divBdr>
        <w:top w:val="none" w:sz="0" w:space="0" w:color="auto"/>
        <w:left w:val="none" w:sz="0" w:space="0" w:color="auto"/>
        <w:bottom w:val="none" w:sz="0" w:space="0" w:color="auto"/>
        <w:right w:val="none" w:sz="0" w:space="0" w:color="auto"/>
      </w:divBdr>
    </w:div>
    <w:div w:id="1633173227">
      <w:bodyDiv w:val="1"/>
      <w:marLeft w:val="0"/>
      <w:marRight w:val="0"/>
      <w:marTop w:val="0"/>
      <w:marBottom w:val="0"/>
      <w:divBdr>
        <w:top w:val="none" w:sz="0" w:space="0" w:color="auto"/>
        <w:left w:val="none" w:sz="0" w:space="0" w:color="auto"/>
        <w:bottom w:val="none" w:sz="0" w:space="0" w:color="auto"/>
        <w:right w:val="none" w:sz="0" w:space="0" w:color="auto"/>
      </w:divBdr>
    </w:div>
    <w:div w:id="1639218897">
      <w:bodyDiv w:val="1"/>
      <w:marLeft w:val="0"/>
      <w:marRight w:val="0"/>
      <w:marTop w:val="0"/>
      <w:marBottom w:val="0"/>
      <w:divBdr>
        <w:top w:val="none" w:sz="0" w:space="0" w:color="auto"/>
        <w:left w:val="none" w:sz="0" w:space="0" w:color="auto"/>
        <w:bottom w:val="none" w:sz="0" w:space="0" w:color="auto"/>
        <w:right w:val="none" w:sz="0" w:space="0" w:color="auto"/>
      </w:divBdr>
    </w:div>
    <w:div w:id="1658724748">
      <w:bodyDiv w:val="1"/>
      <w:marLeft w:val="0"/>
      <w:marRight w:val="0"/>
      <w:marTop w:val="0"/>
      <w:marBottom w:val="0"/>
      <w:divBdr>
        <w:top w:val="none" w:sz="0" w:space="0" w:color="auto"/>
        <w:left w:val="none" w:sz="0" w:space="0" w:color="auto"/>
        <w:bottom w:val="none" w:sz="0" w:space="0" w:color="auto"/>
        <w:right w:val="none" w:sz="0" w:space="0" w:color="auto"/>
      </w:divBdr>
    </w:div>
    <w:div w:id="1685355962">
      <w:bodyDiv w:val="1"/>
      <w:marLeft w:val="0"/>
      <w:marRight w:val="0"/>
      <w:marTop w:val="0"/>
      <w:marBottom w:val="0"/>
      <w:divBdr>
        <w:top w:val="none" w:sz="0" w:space="0" w:color="auto"/>
        <w:left w:val="none" w:sz="0" w:space="0" w:color="auto"/>
        <w:bottom w:val="none" w:sz="0" w:space="0" w:color="auto"/>
        <w:right w:val="none" w:sz="0" w:space="0" w:color="auto"/>
      </w:divBdr>
    </w:div>
    <w:div w:id="1691640550">
      <w:bodyDiv w:val="1"/>
      <w:marLeft w:val="0"/>
      <w:marRight w:val="0"/>
      <w:marTop w:val="0"/>
      <w:marBottom w:val="0"/>
      <w:divBdr>
        <w:top w:val="none" w:sz="0" w:space="0" w:color="auto"/>
        <w:left w:val="none" w:sz="0" w:space="0" w:color="auto"/>
        <w:bottom w:val="none" w:sz="0" w:space="0" w:color="auto"/>
        <w:right w:val="none" w:sz="0" w:space="0" w:color="auto"/>
      </w:divBdr>
    </w:div>
    <w:div w:id="1701541653">
      <w:bodyDiv w:val="1"/>
      <w:marLeft w:val="0"/>
      <w:marRight w:val="0"/>
      <w:marTop w:val="0"/>
      <w:marBottom w:val="0"/>
      <w:divBdr>
        <w:top w:val="none" w:sz="0" w:space="0" w:color="auto"/>
        <w:left w:val="none" w:sz="0" w:space="0" w:color="auto"/>
        <w:bottom w:val="none" w:sz="0" w:space="0" w:color="auto"/>
        <w:right w:val="none" w:sz="0" w:space="0" w:color="auto"/>
      </w:divBdr>
    </w:div>
    <w:div w:id="1702316802">
      <w:bodyDiv w:val="1"/>
      <w:marLeft w:val="0"/>
      <w:marRight w:val="0"/>
      <w:marTop w:val="0"/>
      <w:marBottom w:val="0"/>
      <w:divBdr>
        <w:top w:val="none" w:sz="0" w:space="0" w:color="auto"/>
        <w:left w:val="none" w:sz="0" w:space="0" w:color="auto"/>
        <w:bottom w:val="none" w:sz="0" w:space="0" w:color="auto"/>
        <w:right w:val="none" w:sz="0" w:space="0" w:color="auto"/>
      </w:divBdr>
    </w:div>
    <w:div w:id="1726638588">
      <w:bodyDiv w:val="1"/>
      <w:marLeft w:val="0"/>
      <w:marRight w:val="0"/>
      <w:marTop w:val="0"/>
      <w:marBottom w:val="0"/>
      <w:divBdr>
        <w:top w:val="none" w:sz="0" w:space="0" w:color="auto"/>
        <w:left w:val="none" w:sz="0" w:space="0" w:color="auto"/>
        <w:bottom w:val="none" w:sz="0" w:space="0" w:color="auto"/>
        <w:right w:val="none" w:sz="0" w:space="0" w:color="auto"/>
      </w:divBdr>
    </w:div>
    <w:div w:id="1729722338">
      <w:bodyDiv w:val="1"/>
      <w:marLeft w:val="0"/>
      <w:marRight w:val="0"/>
      <w:marTop w:val="0"/>
      <w:marBottom w:val="0"/>
      <w:divBdr>
        <w:top w:val="none" w:sz="0" w:space="0" w:color="auto"/>
        <w:left w:val="none" w:sz="0" w:space="0" w:color="auto"/>
        <w:bottom w:val="none" w:sz="0" w:space="0" w:color="auto"/>
        <w:right w:val="none" w:sz="0" w:space="0" w:color="auto"/>
      </w:divBdr>
    </w:div>
    <w:div w:id="1730567791">
      <w:bodyDiv w:val="1"/>
      <w:marLeft w:val="0"/>
      <w:marRight w:val="0"/>
      <w:marTop w:val="0"/>
      <w:marBottom w:val="0"/>
      <w:divBdr>
        <w:top w:val="none" w:sz="0" w:space="0" w:color="auto"/>
        <w:left w:val="none" w:sz="0" w:space="0" w:color="auto"/>
        <w:bottom w:val="none" w:sz="0" w:space="0" w:color="auto"/>
        <w:right w:val="none" w:sz="0" w:space="0" w:color="auto"/>
      </w:divBdr>
    </w:div>
    <w:div w:id="1734500886">
      <w:bodyDiv w:val="1"/>
      <w:marLeft w:val="0"/>
      <w:marRight w:val="0"/>
      <w:marTop w:val="0"/>
      <w:marBottom w:val="0"/>
      <w:divBdr>
        <w:top w:val="none" w:sz="0" w:space="0" w:color="auto"/>
        <w:left w:val="none" w:sz="0" w:space="0" w:color="auto"/>
        <w:bottom w:val="none" w:sz="0" w:space="0" w:color="auto"/>
        <w:right w:val="none" w:sz="0" w:space="0" w:color="auto"/>
      </w:divBdr>
    </w:div>
    <w:div w:id="1736273538">
      <w:bodyDiv w:val="1"/>
      <w:marLeft w:val="0"/>
      <w:marRight w:val="0"/>
      <w:marTop w:val="0"/>
      <w:marBottom w:val="0"/>
      <w:divBdr>
        <w:top w:val="none" w:sz="0" w:space="0" w:color="auto"/>
        <w:left w:val="none" w:sz="0" w:space="0" w:color="auto"/>
        <w:bottom w:val="none" w:sz="0" w:space="0" w:color="auto"/>
        <w:right w:val="none" w:sz="0" w:space="0" w:color="auto"/>
      </w:divBdr>
    </w:div>
    <w:div w:id="1737361098">
      <w:bodyDiv w:val="1"/>
      <w:marLeft w:val="0"/>
      <w:marRight w:val="0"/>
      <w:marTop w:val="0"/>
      <w:marBottom w:val="0"/>
      <w:divBdr>
        <w:top w:val="none" w:sz="0" w:space="0" w:color="auto"/>
        <w:left w:val="none" w:sz="0" w:space="0" w:color="auto"/>
        <w:bottom w:val="none" w:sz="0" w:space="0" w:color="auto"/>
        <w:right w:val="none" w:sz="0" w:space="0" w:color="auto"/>
      </w:divBdr>
    </w:div>
    <w:div w:id="1738356379">
      <w:bodyDiv w:val="1"/>
      <w:marLeft w:val="0"/>
      <w:marRight w:val="0"/>
      <w:marTop w:val="0"/>
      <w:marBottom w:val="0"/>
      <w:divBdr>
        <w:top w:val="none" w:sz="0" w:space="0" w:color="auto"/>
        <w:left w:val="none" w:sz="0" w:space="0" w:color="auto"/>
        <w:bottom w:val="none" w:sz="0" w:space="0" w:color="auto"/>
        <w:right w:val="none" w:sz="0" w:space="0" w:color="auto"/>
      </w:divBdr>
    </w:div>
    <w:div w:id="1748697091">
      <w:bodyDiv w:val="1"/>
      <w:marLeft w:val="0"/>
      <w:marRight w:val="0"/>
      <w:marTop w:val="0"/>
      <w:marBottom w:val="0"/>
      <w:divBdr>
        <w:top w:val="none" w:sz="0" w:space="0" w:color="auto"/>
        <w:left w:val="none" w:sz="0" w:space="0" w:color="auto"/>
        <w:bottom w:val="none" w:sz="0" w:space="0" w:color="auto"/>
        <w:right w:val="none" w:sz="0" w:space="0" w:color="auto"/>
      </w:divBdr>
    </w:div>
    <w:div w:id="1772241696">
      <w:bodyDiv w:val="1"/>
      <w:marLeft w:val="0"/>
      <w:marRight w:val="0"/>
      <w:marTop w:val="0"/>
      <w:marBottom w:val="0"/>
      <w:divBdr>
        <w:top w:val="none" w:sz="0" w:space="0" w:color="auto"/>
        <w:left w:val="none" w:sz="0" w:space="0" w:color="auto"/>
        <w:bottom w:val="none" w:sz="0" w:space="0" w:color="auto"/>
        <w:right w:val="none" w:sz="0" w:space="0" w:color="auto"/>
      </w:divBdr>
    </w:div>
    <w:div w:id="1777291253">
      <w:bodyDiv w:val="1"/>
      <w:marLeft w:val="0"/>
      <w:marRight w:val="0"/>
      <w:marTop w:val="0"/>
      <w:marBottom w:val="0"/>
      <w:divBdr>
        <w:top w:val="none" w:sz="0" w:space="0" w:color="auto"/>
        <w:left w:val="none" w:sz="0" w:space="0" w:color="auto"/>
        <w:bottom w:val="none" w:sz="0" w:space="0" w:color="auto"/>
        <w:right w:val="none" w:sz="0" w:space="0" w:color="auto"/>
      </w:divBdr>
    </w:div>
    <w:div w:id="1781293614">
      <w:bodyDiv w:val="1"/>
      <w:marLeft w:val="0"/>
      <w:marRight w:val="0"/>
      <w:marTop w:val="0"/>
      <w:marBottom w:val="0"/>
      <w:divBdr>
        <w:top w:val="none" w:sz="0" w:space="0" w:color="auto"/>
        <w:left w:val="none" w:sz="0" w:space="0" w:color="auto"/>
        <w:bottom w:val="none" w:sz="0" w:space="0" w:color="auto"/>
        <w:right w:val="none" w:sz="0" w:space="0" w:color="auto"/>
      </w:divBdr>
    </w:div>
    <w:div w:id="1789352484">
      <w:bodyDiv w:val="1"/>
      <w:marLeft w:val="0"/>
      <w:marRight w:val="0"/>
      <w:marTop w:val="0"/>
      <w:marBottom w:val="0"/>
      <w:divBdr>
        <w:top w:val="none" w:sz="0" w:space="0" w:color="auto"/>
        <w:left w:val="none" w:sz="0" w:space="0" w:color="auto"/>
        <w:bottom w:val="none" w:sz="0" w:space="0" w:color="auto"/>
        <w:right w:val="none" w:sz="0" w:space="0" w:color="auto"/>
      </w:divBdr>
    </w:div>
    <w:div w:id="1789932055">
      <w:bodyDiv w:val="1"/>
      <w:marLeft w:val="0"/>
      <w:marRight w:val="0"/>
      <w:marTop w:val="0"/>
      <w:marBottom w:val="0"/>
      <w:divBdr>
        <w:top w:val="none" w:sz="0" w:space="0" w:color="auto"/>
        <w:left w:val="none" w:sz="0" w:space="0" w:color="auto"/>
        <w:bottom w:val="none" w:sz="0" w:space="0" w:color="auto"/>
        <w:right w:val="none" w:sz="0" w:space="0" w:color="auto"/>
      </w:divBdr>
    </w:div>
    <w:div w:id="1790466292">
      <w:bodyDiv w:val="1"/>
      <w:marLeft w:val="0"/>
      <w:marRight w:val="0"/>
      <w:marTop w:val="0"/>
      <w:marBottom w:val="0"/>
      <w:divBdr>
        <w:top w:val="none" w:sz="0" w:space="0" w:color="auto"/>
        <w:left w:val="none" w:sz="0" w:space="0" w:color="auto"/>
        <w:bottom w:val="none" w:sz="0" w:space="0" w:color="auto"/>
        <w:right w:val="none" w:sz="0" w:space="0" w:color="auto"/>
      </w:divBdr>
    </w:div>
    <w:div w:id="1803578441">
      <w:bodyDiv w:val="1"/>
      <w:marLeft w:val="0"/>
      <w:marRight w:val="0"/>
      <w:marTop w:val="0"/>
      <w:marBottom w:val="0"/>
      <w:divBdr>
        <w:top w:val="none" w:sz="0" w:space="0" w:color="auto"/>
        <w:left w:val="none" w:sz="0" w:space="0" w:color="auto"/>
        <w:bottom w:val="none" w:sz="0" w:space="0" w:color="auto"/>
        <w:right w:val="none" w:sz="0" w:space="0" w:color="auto"/>
      </w:divBdr>
    </w:div>
    <w:div w:id="1804151122">
      <w:bodyDiv w:val="1"/>
      <w:marLeft w:val="0"/>
      <w:marRight w:val="0"/>
      <w:marTop w:val="0"/>
      <w:marBottom w:val="0"/>
      <w:divBdr>
        <w:top w:val="none" w:sz="0" w:space="0" w:color="auto"/>
        <w:left w:val="none" w:sz="0" w:space="0" w:color="auto"/>
        <w:bottom w:val="none" w:sz="0" w:space="0" w:color="auto"/>
        <w:right w:val="none" w:sz="0" w:space="0" w:color="auto"/>
      </w:divBdr>
    </w:div>
    <w:div w:id="1804620404">
      <w:bodyDiv w:val="1"/>
      <w:marLeft w:val="0"/>
      <w:marRight w:val="0"/>
      <w:marTop w:val="0"/>
      <w:marBottom w:val="0"/>
      <w:divBdr>
        <w:top w:val="none" w:sz="0" w:space="0" w:color="auto"/>
        <w:left w:val="none" w:sz="0" w:space="0" w:color="auto"/>
        <w:bottom w:val="none" w:sz="0" w:space="0" w:color="auto"/>
        <w:right w:val="none" w:sz="0" w:space="0" w:color="auto"/>
      </w:divBdr>
    </w:div>
    <w:div w:id="1816751333">
      <w:bodyDiv w:val="1"/>
      <w:marLeft w:val="0"/>
      <w:marRight w:val="0"/>
      <w:marTop w:val="0"/>
      <w:marBottom w:val="0"/>
      <w:divBdr>
        <w:top w:val="none" w:sz="0" w:space="0" w:color="auto"/>
        <w:left w:val="none" w:sz="0" w:space="0" w:color="auto"/>
        <w:bottom w:val="none" w:sz="0" w:space="0" w:color="auto"/>
        <w:right w:val="none" w:sz="0" w:space="0" w:color="auto"/>
      </w:divBdr>
    </w:div>
    <w:div w:id="1818716010">
      <w:bodyDiv w:val="1"/>
      <w:marLeft w:val="0"/>
      <w:marRight w:val="0"/>
      <w:marTop w:val="0"/>
      <w:marBottom w:val="0"/>
      <w:divBdr>
        <w:top w:val="none" w:sz="0" w:space="0" w:color="auto"/>
        <w:left w:val="none" w:sz="0" w:space="0" w:color="auto"/>
        <w:bottom w:val="none" w:sz="0" w:space="0" w:color="auto"/>
        <w:right w:val="none" w:sz="0" w:space="0" w:color="auto"/>
      </w:divBdr>
    </w:div>
    <w:div w:id="1820658680">
      <w:bodyDiv w:val="1"/>
      <w:marLeft w:val="0"/>
      <w:marRight w:val="0"/>
      <w:marTop w:val="0"/>
      <w:marBottom w:val="0"/>
      <w:divBdr>
        <w:top w:val="none" w:sz="0" w:space="0" w:color="auto"/>
        <w:left w:val="none" w:sz="0" w:space="0" w:color="auto"/>
        <w:bottom w:val="none" w:sz="0" w:space="0" w:color="auto"/>
        <w:right w:val="none" w:sz="0" w:space="0" w:color="auto"/>
      </w:divBdr>
    </w:div>
    <w:div w:id="1825733161">
      <w:bodyDiv w:val="1"/>
      <w:marLeft w:val="0"/>
      <w:marRight w:val="0"/>
      <w:marTop w:val="0"/>
      <w:marBottom w:val="0"/>
      <w:divBdr>
        <w:top w:val="none" w:sz="0" w:space="0" w:color="auto"/>
        <w:left w:val="none" w:sz="0" w:space="0" w:color="auto"/>
        <w:bottom w:val="none" w:sz="0" w:space="0" w:color="auto"/>
        <w:right w:val="none" w:sz="0" w:space="0" w:color="auto"/>
      </w:divBdr>
    </w:div>
    <w:div w:id="1833763115">
      <w:bodyDiv w:val="1"/>
      <w:marLeft w:val="0"/>
      <w:marRight w:val="0"/>
      <w:marTop w:val="0"/>
      <w:marBottom w:val="0"/>
      <w:divBdr>
        <w:top w:val="none" w:sz="0" w:space="0" w:color="auto"/>
        <w:left w:val="none" w:sz="0" w:space="0" w:color="auto"/>
        <w:bottom w:val="none" w:sz="0" w:space="0" w:color="auto"/>
        <w:right w:val="none" w:sz="0" w:space="0" w:color="auto"/>
      </w:divBdr>
    </w:div>
    <w:div w:id="1840345159">
      <w:bodyDiv w:val="1"/>
      <w:marLeft w:val="0"/>
      <w:marRight w:val="0"/>
      <w:marTop w:val="0"/>
      <w:marBottom w:val="0"/>
      <w:divBdr>
        <w:top w:val="none" w:sz="0" w:space="0" w:color="auto"/>
        <w:left w:val="none" w:sz="0" w:space="0" w:color="auto"/>
        <w:bottom w:val="none" w:sz="0" w:space="0" w:color="auto"/>
        <w:right w:val="none" w:sz="0" w:space="0" w:color="auto"/>
      </w:divBdr>
    </w:div>
    <w:div w:id="1844469199">
      <w:bodyDiv w:val="1"/>
      <w:marLeft w:val="0"/>
      <w:marRight w:val="0"/>
      <w:marTop w:val="0"/>
      <w:marBottom w:val="0"/>
      <w:divBdr>
        <w:top w:val="none" w:sz="0" w:space="0" w:color="auto"/>
        <w:left w:val="none" w:sz="0" w:space="0" w:color="auto"/>
        <w:bottom w:val="none" w:sz="0" w:space="0" w:color="auto"/>
        <w:right w:val="none" w:sz="0" w:space="0" w:color="auto"/>
      </w:divBdr>
    </w:div>
    <w:div w:id="1846438085">
      <w:bodyDiv w:val="1"/>
      <w:marLeft w:val="0"/>
      <w:marRight w:val="0"/>
      <w:marTop w:val="0"/>
      <w:marBottom w:val="0"/>
      <w:divBdr>
        <w:top w:val="none" w:sz="0" w:space="0" w:color="auto"/>
        <w:left w:val="none" w:sz="0" w:space="0" w:color="auto"/>
        <w:bottom w:val="none" w:sz="0" w:space="0" w:color="auto"/>
        <w:right w:val="none" w:sz="0" w:space="0" w:color="auto"/>
      </w:divBdr>
    </w:div>
    <w:div w:id="1853371889">
      <w:bodyDiv w:val="1"/>
      <w:marLeft w:val="0"/>
      <w:marRight w:val="0"/>
      <w:marTop w:val="0"/>
      <w:marBottom w:val="0"/>
      <w:divBdr>
        <w:top w:val="none" w:sz="0" w:space="0" w:color="auto"/>
        <w:left w:val="none" w:sz="0" w:space="0" w:color="auto"/>
        <w:bottom w:val="none" w:sz="0" w:space="0" w:color="auto"/>
        <w:right w:val="none" w:sz="0" w:space="0" w:color="auto"/>
      </w:divBdr>
    </w:div>
    <w:div w:id="1856771891">
      <w:bodyDiv w:val="1"/>
      <w:marLeft w:val="0"/>
      <w:marRight w:val="0"/>
      <w:marTop w:val="0"/>
      <w:marBottom w:val="0"/>
      <w:divBdr>
        <w:top w:val="none" w:sz="0" w:space="0" w:color="auto"/>
        <w:left w:val="none" w:sz="0" w:space="0" w:color="auto"/>
        <w:bottom w:val="none" w:sz="0" w:space="0" w:color="auto"/>
        <w:right w:val="none" w:sz="0" w:space="0" w:color="auto"/>
      </w:divBdr>
    </w:div>
    <w:div w:id="1859585844">
      <w:bodyDiv w:val="1"/>
      <w:marLeft w:val="0"/>
      <w:marRight w:val="0"/>
      <w:marTop w:val="0"/>
      <w:marBottom w:val="0"/>
      <w:divBdr>
        <w:top w:val="none" w:sz="0" w:space="0" w:color="auto"/>
        <w:left w:val="none" w:sz="0" w:space="0" w:color="auto"/>
        <w:bottom w:val="none" w:sz="0" w:space="0" w:color="auto"/>
        <w:right w:val="none" w:sz="0" w:space="0" w:color="auto"/>
      </w:divBdr>
    </w:div>
    <w:div w:id="1863664426">
      <w:bodyDiv w:val="1"/>
      <w:marLeft w:val="0"/>
      <w:marRight w:val="0"/>
      <w:marTop w:val="0"/>
      <w:marBottom w:val="0"/>
      <w:divBdr>
        <w:top w:val="none" w:sz="0" w:space="0" w:color="auto"/>
        <w:left w:val="none" w:sz="0" w:space="0" w:color="auto"/>
        <w:bottom w:val="none" w:sz="0" w:space="0" w:color="auto"/>
        <w:right w:val="none" w:sz="0" w:space="0" w:color="auto"/>
      </w:divBdr>
    </w:div>
    <w:div w:id="1864434293">
      <w:bodyDiv w:val="1"/>
      <w:marLeft w:val="0"/>
      <w:marRight w:val="0"/>
      <w:marTop w:val="0"/>
      <w:marBottom w:val="0"/>
      <w:divBdr>
        <w:top w:val="none" w:sz="0" w:space="0" w:color="auto"/>
        <w:left w:val="none" w:sz="0" w:space="0" w:color="auto"/>
        <w:bottom w:val="none" w:sz="0" w:space="0" w:color="auto"/>
        <w:right w:val="none" w:sz="0" w:space="0" w:color="auto"/>
      </w:divBdr>
    </w:div>
    <w:div w:id="1865746558">
      <w:bodyDiv w:val="1"/>
      <w:marLeft w:val="0"/>
      <w:marRight w:val="0"/>
      <w:marTop w:val="0"/>
      <w:marBottom w:val="0"/>
      <w:divBdr>
        <w:top w:val="none" w:sz="0" w:space="0" w:color="auto"/>
        <w:left w:val="none" w:sz="0" w:space="0" w:color="auto"/>
        <w:bottom w:val="none" w:sz="0" w:space="0" w:color="auto"/>
        <w:right w:val="none" w:sz="0" w:space="0" w:color="auto"/>
      </w:divBdr>
    </w:div>
    <w:div w:id="1878424093">
      <w:bodyDiv w:val="1"/>
      <w:marLeft w:val="0"/>
      <w:marRight w:val="0"/>
      <w:marTop w:val="0"/>
      <w:marBottom w:val="0"/>
      <w:divBdr>
        <w:top w:val="none" w:sz="0" w:space="0" w:color="auto"/>
        <w:left w:val="none" w:sz="0" w:space="0" w:color="auto"/>
        <w:bottom w:val="none" w:sz="0" w:space="0" w:color="auto"/>
        <w:right w:val="none" w:sz="0" w:space="0" w:color="auto"/>
      </w:divBdr>
    </w:div>
    <w:div w:id="1881741195">
      <w:bodyDiv w:val="1"/>
      <w:marLeft w:val="0"/>
      <w:marRight w:val="0"/>
      <w:marTop w:val="0"/>
      <w:marBottom w:val="0"/>
      <w:divBdr>
        <w:top w:val="none" w:sz="0" w:space="0" w:color="auto"/>
        <w:left w:val="none" w:sz="0" w:space="0" w:color="auto"/>
        <w:bottom w:val="none" w:sz="0" w:space="0" w:color="auto"/>
        <w:right w:val="none" w:sz="0" w:space="0" w:color="auto"/>
      </w:divBdr>
    </w:div>
    <w:div w:id="1882472401">
      <w:bodyDiv w:val="1"/>
      <w:marLeft w:val="0"/>
      <w:marRight w:val="0"/>
      <w:marTop w:val="0"/>
      <w:marBottom w:val="0"/>
      <w:divBdr>
        <w:top w:val="none" w:sz="0" w:space="0" w:color="auto"/>
        <w:left w:val="none" w:sz="0" w:space="0" w:color="auto"/>
        <w:bottom w:val="none" w:sz="0" w:space="0" w:color="auto"/>
        <w:right w:val="none" w:sz="0" w:space="0" w:color="auto"/>
      </w:divBdr>
    </w:div>
    <w:div w:id="1885676817">
      <w:bodyDiv w:val="1"/>
      <w:marLeft w:val="0"/>
      <w:marRight w:val="0"/>
      <w:marTop w:val="0"/>
      <w:marBottom w:val="0"/>
      <w:divBdr>
        <w:top w:val="none" w:sz="0" w:space="0" w:color="auto"/>
        <w:left w:val="none" w:sz="0" w:space="0" w:color="auto"/>
        <w:bottom w:val="none" w:sz="0" w:space="0" w:color="auto"/>
        <w:right w:val="none" w:sz="0" w:space="0" w:color="auto"/>
      </w:divBdr>
    </w:div>
    <w:div w:id="1906531129">
      <w:bodyDiv w:val="1"/>
      <w:marLeft w:val="0"/>
      <w:marRight w:val="0"/>
      <w:marTop w:val="0"/>
      <w:marBottom w:val="0"/>
      <w:divBdr>
        <w:top w:val="none" w:sz="0" w:space="0" w:color="auto"/>
        <w:left w:val="none" w:sz="0" w:space="0" w:color="auto"/>
        <w:bottom w:val="none" w:sz="0" w:space="0" w:color="auto"/>
        <w:right w:val="none" w:sz="0" w:space="0" w:color="auto"/>
      </w:divBdr>
    </w:div>
    <w:div w:id="1914973178">
      <w:bodyDiv w:val="1"/>
      <w:marLeft w:val="0"/>
      <w:marRight w:val="0"/>
      <w:marTop w:val="0"/>
      <w:marBottom w:val="0"/>
      <w:divBdr>
        <w:top w:val="none" w:sz="0" w:space="0" w:color="auto"/>
        <w:left w:val="none" w:sz="0" w:space="0" w:color="auto"/>
        <w:bottom w:val="none" w:sz="0" w:space="0" w:color="auto"/>
        <w:right w:val="none" w:sz="0" w:space="0" w:color="auto"/>
      </w:divBdr>
    </w:div>
    <w:div w:id="1916622707">
      <w:bodyDiv w:val="1"/>
      <w:marLeft w:val="0"/>
      <w:marRight w:val="0"/>
      <w:marTop w:val="0"/>
      <w:marBottom w:val="0"/>
      <w:divBdr>
        <w:top w:val="none" w:sz="0" w:space="0" w:color="auto"/>
        <w:left w:val="none" w:sz="0" w:space="0" w:color="auto"/>
        <w:bottom w:val="none" w:sz="0" w:space="0" w:color="auto"/>
        <w:right w:val="none" w:sz="0" w:space="0" w:color="auto"/>
      </w:divBdr>
    </w:div>
    <w:div w:id="1918830034">
      <w:bodyDiv w:val="1"/>
      <w:marLeft w:val="0"/>
      <w:marRight w:val="0"/>
      <w:marTop w:val="0"/>
      <w:marBottom w:val="0"/>
      <w:divBdr>
        <w:top w:val="none" w:sz="0" w:space="0" w:color="auto"/>
        <w:left w:val="none" w:sz="0" w:space="0" w:color="auto"/>
        <w:bottom w:val="none" w:sz="0" w:space="0" w:color="auto"/>
        <w:right w:val="none" w:sz="0" w:space="0" w:color="auto"/>
      </w:divBdr>
    </w:div>
    <w:div w:id="1919092141">
      <w:bodyDiv w:val="1"/>
      <w:marLeft w:val="0"/>
      <w:marRight w:val="0"/>
      <w:marTop w:val="0"/>
      <w:marBottom w:val="0"/>
      <w:divBdr>
        <w:top w:val="none" w:sz="0" w:space="0" w:color="auto"/>
        <w:left w:val="none" w:sz="0" w:space="0" w:color="auto"/>
        <w:bottom w:val="none" w:sz="0" w:space="0" w:color="auto"/>
        <w:right w:val="none" w:sz="0" w:space="0" w:color="auto"/>
      </w:divBdr>
    </w:div>
    <w:div w:id="1919898784">
      <w:bodyDiv w:val="1"/>
      <w:marLeft w:val="0"/>
      <w:marRight w:val="0"/>
      <w:marTop w:val="0"/>
      <w:marBottom w:val="0"/>
      <w:divBdr>
        <w:top w:val="none" w:sz="0" w:space="0" w:color="auto"/>
        <w:left w:val="none" w:sz="0" w:space="0" w:color="auto"/>
        <w:bottom w:val="none" w:sz="0" w:space="0" w:color="auto"/>
        <w:right w:val="none" w:sz="0" w:space="0" w:color="auto"/>
      </w:divBdr>
    </w:div>
    <w:div w:id="1920168171">
      <w:bodyDiv w:val="1"/>
      <w:marLeft w:val="0"/>
      <w:marRight w:val="0"/>
      <w:marTop w:val="0"/>
      <w:marBottom w:val="0"/>
      <w:divBdr>
        <w:top w:val="none" w:sz="0" w:space="0" w:color="auto"/>
        <w:left w:val="none" w:sz="0" w:space="0" w:color="auto"/>
        <w:bottom w:val="none" w:sz="0" w:space="0" w:color="auto"/>
        <w:right w:val="none" w:sz="0" w:space="0" w:color="auto"/>
      </w:divBdr>
    </w:div>
    <w:div w:id="1923635514">
      <w:bodyDiv w:val="1"/>
      <w:marLeft w:val="0"/>
      <w:marRight w:val="0"/>
      <w:marTop w:val="0"/>
      <w:marBottom w:val="0"/>
      <w:divBdr>
        <w:top w:val="none" w:sz="0" w:space="0" w:color="auto"/>
        <w:left w:val="none" w:sz="0" w:space="0" w:color="auto"/>
        <w:bottom w:val="none" w:sz="0" w:space="0" w:color="auto"/>
        <w:right w:val="none" w:sz="0" w:space="0" w:color="auto"/>
      </w:divBdr>
    </w:div>
    <w:div w:id="1923834864">
      <w:bodyDiv w:val="1"/>
      <w:marLeft w:val="0"/>
      <w:marRight w:val="0"/>
      <w:marTop w:val="0"/>
      <w:marBottom w:val="0"/>
      <w:divBdr>
        <w:top w:val="none" w:sz="0" w:space="0" w:color="auto"/>
        <w:left w:val="none" w:sz="0" w:space="0" w:color="auto"/>
        <w:bottom w:val="none" w:sz="0" w:space="0" w:color="auto"/>
        <w:right w:val="none" w:sz="0" w:space="0" w:color="auto"/>
      </w:divBdr>
    </w:div>
    <w:div w:id="1938517379">
      <w:bodyDiv w:val="1"/>
      <w:marLeft w:val="0"/>
      <w:marRight w:val="0"/>
      <w:marTop w:val="0"/>
      <w:marBottom w:val="0"/>
      <w:divBdr>
        <w:top w:val="none" w:sz="0" w:space="0" w:color="auto"/>
        <w:left w:val="none" w:sz="0" w:space="0" w:color="auto"/>
        <w:bottom w:val="none" w:sz="0" w:space="0" w:color="auto"/>
        <w:right w:val="none" w:sz="0" w:space="0" w:color="auto"/>
      </w:divBdr>
    </w:div>
    <w:div w:id="1940942096">
      <w:bodyDiv w:val="1"/>
      <w:marLeft w:val="0"/>
      <w:marRight w:val="0"/>
      <w:marTop w:val="0"/>
      <w:marBottom w:val="0"/>
      <w:divBdr>
        <w:top w:val="none" w:sz="0" w:space="0" w:color="auto"/>
        <w:left w:val="none" w:sz="0" w:space="0" w:color="auto"/>
        <w:bottom w:val="none" w:sz="0" w:space="0" w:color="auto"/>
        <w:right w:val="none" w:sz="0" w:space="0" w:color="auto"/>
      </w:divBdr>
    </w:div>
    <w:div w:id="1976332745">
      <w:bodyDiv w:val="1"/>
      <w:marLeft w:val="0"/>
      <w:marRight w:val="0"/>
      <w:marTop w:val="0"/>
      <w:marBottom w:val="0"/>
      <w:divBdr>
        <w:top w:val="none" w:sz="0" w:space="0" w:color="auto"/>
        <w:left w:val="none" w:sz="0" w:space="0" w:color="auto"/>
        <w:bottom w:val="none" w:sz="0" w:space="0" w:color="auto"/>
        <w:right w:val="none" w:sz="0" w:space="0" w:color="auto"/>
      </w:divBdr>
    </w:div>
    <w:div w:id="1980449608">
      <w:bodyDiv w:val="1"/>
      <w:marLeft w:val="0"/>
      <w:marRight w:val="0"/>
      <w:marTop w:val="0"/>
      <w:marBottom w:val="0"/>
      <w:divBdr>
        <w:top w:val="none" w:sz="0" w:space="0" w:color="auto"/>
        <w:left w:val="none" w:sz="0" w:space="0" w:color="auto"/>
        <w:bottom w:val="none" w:sz="0" w:space="0" w:color="auto"/>
        <w:right w:val="none" w:sz="0" w:space="0" w:color="auto"/>
      </w:divBdr>
    </w:div>
    <w:div w:id="1982146930">
      <w:bodyDiv w:val="1"/>
      <w:marLeft w:val="0"/>
      <w:marRight w:val="0"/>
      <w:marTop w:val="0"/>
      <w:marBottom w:val="0"/>
      <w:divBdr>
        <w:top w:val="none" w:sz="0" w:space="0" w:color="auto"/>
        <w:left w:val="none" w:sz="0" w:space="0" w:color="auto"/>
        <w:bottom w:val="none" w:sz="0" w:space="0" w:color="auto"/>
        <w:right w:val="none" w:sz="0" w:space="0" w:color="auto"/>
      </w:divBdr>
    </w:div>
    <w:div w:id="1996883336">
      <w:bodyDiv w:val="1"/>
      <w:marLeft w:val="0"/>
      <w:marRight w:val="0"/>
      <w:marTop w:val="0"/>
      <w:marBottom w:val="0"/>
      <w:divBdr>
        <w:top w:val="none" w:sz="0" w:space="0" w:color="auto"/>
        <w:left w:val="none" w:sz="0" w:space="0" w:color="auto"/>
        <w:bottom w:val="none" w:sz="0" w:space="0" w:color="auto"/>
        <w:right w:val="none" w:sz="0" w:space="0" w:color="auto"/>
      </w:divBdr>
    </w:div>
    <w:div w:id="1999380672">
      <w:bodyDiv w:val="1"/>
      <w:marLeft w:val="0"/>
      <w:marRight w:val="0"/>
      <w:marTop w:val="0"/>
      <w:marBottom w:val="0"/>
      <w:divBdr>
        <w:top w:val="none" w:sz="0" w:space="0" w:color="auto"/>
        <w:left w:val="none" w:sz="0" w:space="0" w:color="auto"/>
        <w:bottom w:val="none" w:sz="0" w:space="0" w:color="auto"/>
        <w:right w:val="none" w:sz="0" w:space="0" w:color="auto"/>
      </w:divBdr>
    </w:div>
    <w:div w:id="2000453324">
      <w:bodyDiv w:val="1"/>
      <w:marLeft w:val="0"/>
      <w:marRight w:val="0"/>
      <w:marTop w:val="0"/>
      <w:marBottom w:val="0"/>
      <w:divBdr>
        <w:top w:val="none" w:sz="0" w:space="0" w:color="auto"/>
        <w:left w:val="none" w:sz="0" w:space="0" w:color="auto"/>
        <w:bottom w:val="none" w:sz="0" w:space="0" w:color="auto"/>
        <w:right w:val="none" w:sz="0" w:space="0" w:color="auto"/>
      </w:divBdr>
    </w:div>
    <w:div w:id="2008627835">
      <w:bodyDiv w:val="1"/>
      <w:marLeft w:val="0"/>
      <w:marRight w:val="0"/>
      <w:marTop w:val="0"/>
      <w:marBottom w:val="0"/>
      <w:divBdr>
        <w:top w:val="none" w:sz="0" w:space="0" w:color="auto"/>
        <w:left w:val="none" w:sz="0" w:space="0" w:color="auto"/>
        <w:bottom w:val="none" w:sz="0" w:space="0" w:color="auto"/>
        <w:right w:val="none" w:sz="0" w:space="0" w:color="auto"/>
      </w:divBdr>
    </w:div>
    <w:div w:id="2008702883">
      <w:bodyDiv w:val="1"/>
      <w:marLeft w:val="0"/>
      <w:marRight w:val="0"/>
      <w:marTop w:val="0"/>
      <w:marBottom w:val="0"/>
      <w:divBdr>
        <w:top w:val="none" w:sz="0" w:space="0" w:color="auto"/>
        <w:left w:val="none" w:sz="0" w:space="0" w:color="auto"/>
        <w:bottom w:val="none" w:sz="0" w:space="0" w:color="auto"/>
        <w:right w:val="none" w:sz="0" w:space="0" w:color="auto"/>
      </w:divBdr>
    </w:div>
    <w:div w:id="2011980368">
      <w:bodyDiv w:val="1"/>
      <w:marLeft w:val="0"/>
      <w:marRight w:val="0"/>
      <w:marTop w:val="0"/>
      <w:marBottom w:val="0"/>
      <w:divBdr>
        <w:top w:val="none" w:sz="0" w:space="0" w:color="auto"/>
        <w:left w:val="none" w:sz="0" w:space="0" w:color="auto"/>
        <w:bottom w:val="none" w:sz="0" w:space="0" w:color="auto"/>
        <w:right w:val="none" w:sz="0" w:space="0" w:color="auto"/>
      </w:divBdr>
    </w:div>
    <w:div w:id="2013415385">
      <w:bodyDiv w:val="1"/>
      <w:marLeft w:val="0"/>
      <w:marRight w:val="0"/>
      <w:marTop w:val="0"/>
      <w:marBottom w:val="0"/>
      <w:divBdr>
        <w:top w:val="none" w:sz="0" w:space="0" w:color="auto"/>
        <w:left w:val="none" w:sz="0" w:space="0" w:color="auto"/>
        <w:bottom w:val="none" w:sz="0" w:space="0" w:color="auto"/>
        <w:right w:val="none" w:sz="0" w:space="0" w:color="auto"/>
      </w:divBdr>
    </w:div>
    <w:div w:id="2015105480">
      <w:bodyDiv w:val="1"/>
      <w:marLeft w:val="0"/>
      <w:marRight w:val="0"/>
      <w:marTop w:val="0"/>
      <w:marBottom w:val="0"/>
      <w:divBdr>
        <w:top w:val="none" w:sz="0" w:space="0" w:color="auto"/>
        <w:left w:val="none" w:sz="0" w:space="0" w:color="auto"/>
        <w:bottom w:val="none" w:sz="0" w:space="0" w:color="auto"/>
        <w:right w:val="none" w:sz="0" w:space="0" w:color="auto"/>
      </w:divBdr>
    </w:div>
    <w:div w:id="2020540520">
      <w:bodyDiv w:val="1"/>
      <w:marLeft w:val="0"/>
      <w:marRight w:val="0"/>
      <w:marTop w:val="0"/>
      <w:marBottom w:val="0"/>
      <w:divBdr>
        <w:top w:val="none" w:sz="0" w:space="0" w:color="auto"/>
        <w:left w:val="none" w:sz="0" w:space="0" w:color="auto"/>
        <w:bottom w:val="none" w:sz="0" w:space="0" w:color="auto"/>
        <w:right w:val="none" w:sz="0" w:space="0" w:color="auto"/>
      </w:divBdr>
    </w:div>
    <w:div w:id="2020886792">
      <w:bodyDiv w:val="1"/>
      <w:marLeft w:val="0"/>
      <w:marRight w:val="0"/>
      <w:marTop w:val="0"/>
      <w:marBottom w:val="0"/>
      <w:divBdr>
        <w:top w:val="none" w:sz="0" w:space="0" w:color="auto"/>
        <w:left w:val="none" w:sz="0" w:space="0" w:color="auto"/>
        <w:bottom w:val="none" w:sz="0" w:space="0" w:color="auto"/>
        <w:right w:val="none" w:sz="0" w:space="0" w:color="auto"/>
      </w:divBdr>
    </w:div>
    <w:div w:id="2022320582">
      <w:bodyDiv w:val="1"/>
      <w:marLeft w:val="0"/>
      <w:marRight w:val="0"/>
      <w:marTop w:val="0"/>
      <w:marBottom w:val="0"/>
      <w:divBdr>
        <w:top w:val="none" w:sz="0" w:space="0" w:color="auto"/>
        <w:left w:val="none" w:sz="0" w:space="0" w:color="auto"/>
        <w:bottom w:val="none" w:sz="0" w:space="0" w:color="auto"/>
        <w:right w:val="none" w:sz="0" w:space="0" w:color="auto"/>
      </w:divBdr>
    </w:div>
    <w:div w:id="2023312930">
      <w:bodyDiv w:val="1"/>
      <w:marLeft w:val="0"/>
      <w:marRight w:val="0"/>
      <w:marTop w:val="0"/>
      <w:marBottom w:val="0"/>
      <w:divBdr>
        <w:top w:val="none" w:sz="0" w:space="0" w:color="auto"/>
        <w:left w:val="none" w:sz="0" w:space="0" w:color="auto"/>
        <w:bottom w:val="none" w:sz="0" w:space="0" w:color="auto"/>
        <w:right w:val="none" w:sz="0" w:space="0" w:color="auto"/>
      </w:divBdr>
    </w:div>
    <w:div w:id="2023512450">
      <w:bodyDiv w:val="1"/>
      <w:marLeft w:val="0"/>
      <w:marRight w:val="0"/>
      <w:marTop w:val="0"/>
      <w:marBottom w:val="0"/>
      <w:divBdr>
        <w:top w:val="none" w:sz="0" w:space="0" w:color="auto"/>
        <w:left w:val="none" w:sz="0" w:space="0" w:color="auto"/>
        <w:bottom w:val="none" w:sz="0" w:space="0" w:color="auto"/>
        <w:right w:val="none" w:sz="0" w:space="0" w:color="auto"/>
      </w:divBdr>
    </w:div>
    <w:div w:id="2030520097">
      <w:bodyDiv w:val="1"/>
      <w:marLeft w:val="0"/>
      <w:marRight w:val="0"/>
      <w:marTop w:val="0"/>
      <w:marBottom w:val="0"/>
      <w:divBdr>
        <w:top w:val="none" w:sz="0" w:space="0" w:color="auto"/>
        <w:left w:val="none" w:sz="0" w:space="0" w:color="auto"/>
        <w:bottom w:val="none" w:sz="0" w:space="0" w:color="auto"/>
        <w:right w:val="none" w:sz="0" w:space="0" w:color="auto"/>
      </w:divBdr>
    </w:div>
    <w:div w:id="2037920148">
      <w:bodyDiv w:val="1"/>
      <w:marLeft w:val="0"/>
      <w:marRight w:val="0"/>
      <w:marTop w:val="0"/>
      <w:marBottom w:val="0"/>
      <w:divBdr>
        <w:top w:val="none" w:sz="0" w:space="0" w:color="auto"/>
        <w:left w:val="none" w:sz="0" w:space="0" w:color="auto"/>
        <w:bottom w:val="none" w:sz="0" w:space="0" w:color="auto"/>
        <w:right w:val="none" w:sz="0" w:space="0" w:color="auto"/>
      </w:divBdr>
    </w:div>
    <w:div w:id="2042123750">
      <w:bodyDiv w:val="1"/>
      <w:marLeft w:val="0"/>
      <w:marRight w:val="0"/>
      <w:marTop w:val="0"/>
      <w:marBottom w:val="0"/>
      <w:divBdr>
        <w:top w:val="none" w:sz="0" w:space="0" w:color="auto"/>
        <w:left w:val="none" w:sz="0" w:space="0" w:color="auto"/>
        <w:bottom w:val="none" w:sz="0" w:space="0" w:color="auto"/>
        <w:right w:val="none" w:sz="0" w:space="0" w:color="auto"/>
      </w:divBdr>
    </w:div>
    <w:div w:id="2042854941">
      <w:bodyDiv w:val="1"/>
      <w:marLeft w:val="0"/>
      <w:marRight w:val="0"/>
      <w:marTop w:val="0"/>
      <w:marBottom w:val="0"/>
      <w:divBdr>
        <w:top w:val="none" w:sz="0" w:space="0" w:color="auto"/>
        <w:left w:val="none" w:sz="0" w:space="0" w:color="auto"/>
        <w:bottom w:val="none" w:sz="0" w:space="0" w:color="auto"/>
        <w:right w:val="none" w:sz="0" w:space="0" w:color="auto"/>
      </w:divBdr>
    </w:div>
    <w:div w:id="2043161926">
      <w:bodyDiv w:val="1"/>
      <w:marLeft w:val="0"/>
      <w:marRight w:val="0"/>
      <w:marTop w:val="0"/>
      <w:marBottom w:val="0"/>
      <w:divBdr>
        <w:top w:val="none" w:sz="0" w:space="0" w:color="auto"/>
        <w:left w:val="none" w:sz="0" w:space="0" w:color="auto"/>
        <w:bottom w:val="none" w:sz="0" w:space="0" w:color="auto"/>
        <w:right w:val="none" w:sz="0" w:space="0" w:color="auto"/>
      </w:divBdr>
    </w:div>
    <w:div w:id="2044400519">
      <w:bodyDiv w:val="1"/>
      <w:marLeft w:val="0"/>
      <w:marRight w:val="0"/>
      <w:marTop w:val="0"/>
      <w:marBottom w:val="0"/>
      <w:divBdr>
        <w:top w:val="none" w:sz="0" w:space="0" w:color="auto"/>
        <w:left w:val="none" w:sz="0" w:space="0" w:color="auto"/>
        <w:bottom w:val="none" w:sz="0" w:space="0" w:color="auto"/>
        <w:right w:val="none" w:sz="0" w:space="0" w:color="auto"/>
      </w:divBdr>
    </w:div>
    <w:div w:id="2051345094">
      <w:bodyDiv w:val="1"/>
      <w:marLeft w:val="0"/>
      <w:marRight w:val="0"/>
      <w:marTop w:val="0"/>
      <w:marBottom w:val="0"/>
      <w:divBdr>
        <w:top w:val="none" w:sz="0" w:space="0" w:color="auto"/>
        <w:left w:val="none" w:sz="0" w:space="0" w:color="auto"/>
        <w:bottom w:val="none" w:sz="0" w:space="0" w:color="auto"/>
        <w:right w:val="none" w:sz="0" w:space="0" w:color="auto"/>
      </w:divBdr>
    </w:div>
    <w:div w:id="2057197821">
      <w:bodyDiv w:val="1"/>
      <w:marLeft w:val="0"/>
      <w:marRight w:val="0"/>
      <w:marTop w:val="0"/>
      <w:marBottom w:val="0"/>
      <w:divBdr>
        <w:top w:val="none" w:sz="0" w:space="0" w:color="auto"/>
        <w:left w:val="none" w:sz="0" w:space="0" w:color="auto"/>
        <w:bottom w:val="none" w:sz="0" w:space="0" w:color="auto"/>
        <w:right w:val="none" w:sz="0" w:space="0" w:color="auto"/>
      </w:divBdr>
    </w:div>
    <w:div w:id="2075854018">
      <w:bodyDiv w:val="1"/>
      <w:marLeft w:val="0"/>
      <w:marRight w:val="0"/>
      <w:marTop w:val="0"/>
      <w:marBottom w:val="0"/>
      <w:divBdr>
        <w:top w:val="none" w:sz="0" w:space="0" w:color="auto"/>
        <w:left w:val="none" w:sz="0" w:space="0" w:color="auto"/>
        <w:bottom w:val="none" w:sz="0" w:space="0" w:color="auto"/>
        <w:right w:val="none" w:sz="0" w:space="0" w:color="auto"/>
      </w:divBdr>
    </w:div>
    <w:div w:id="2081974549">
      <w:bodyDiv w:val="1"/>
      <w:marLeft w:val="0"/>
      <w:marRight w:val="0"/>
      <w:marTop w:val="0"/>
      <w:marBottom w:val="0"/>
      <w:divBdr>
        <w:top w:val="none" w:sz="0" w:space="0" w:color="auto"/>
        <w:left w:val="none" w:sz="0" w:space="0" w:color="auto"/>
        <w:bottom w:val="none" w:sz="0" w:space="0" w:color="auto"/>
        <w:right w:val="none" w:sz="0" w:space="0" w:color="auto"/>
      </w:divBdr>
    </w:div>
    <w:div w:id="2083525083">
      <w:bodyDiv w:val="1"/>
      <w:marLeft w:val="0"/>
      <w:marRight w:val="0"/>
      <w:marTop w:val="0"/>
      <w:marBottom w:val="0"/>
      <w:divBdr>
        <w:top w:val="none" w:sz="0" w:space="0" w:color="auto"/>
        <w:left w:val="none" w:sz="0" w:space="0" w:color="auto"/>
        <w:bottom w:val="none" w:sz="0" w:space="0" w:color="auto"/>
        <w:right w:val="none" w:sz="0" w:space="0" w:color="auto"/>
      </w:divBdr>
    </w:div>
    <w:div w:id="2095202509">
      <w:bodyDiv w:val="1"/>
      <w:marLeft w:val="0"/>
      <w:marRight w:val="0"/>
      <w:marTop w:val="0"/>
      <w:marBottom w:val="0"/>
      <w:divBdr>
        <w:top w:val="none" w:sz="0" w:space="0" w:color="auto"/>
        <w:left w:val="none" w:sz="0" w:space="0" w:color="auto"/>
        <w:bottom w:val="none" w:sz="0" w:space="0" w:color="auto"/>
        <w:right w:val="none" w:sz="0" w:space="0" w:color="auto"/>
      </w:divBdr>
    </w:div>
    <w:div w:id="2097357677">
      <w:bodyDiv w:val="1"/>
      <w:marLeft w:val="0"/>
      <w:marRight w:val="0"/>
      <w:marTop w:val="0"/>
      <w:marBottom w:val="0"/>
      <w:divBdr>
        <w:top w:val="none" w:sz="0" w:space="0" w:color="auto"/>
        <w:left w:val="none" w:sz="0" w:space="0" w:color="auto"/>
        <w:bottom w:val="none" w:sz="0" w:space="0" w:color="auto"/>
        <w:right w:val="none" w:sz="0" w:space="0" w:color="auto"/>
      </w:divBdr>
    </w:div>
    <w:div w:id="2107728027">
      <w:bodyDiv w:val="1"/>
      <w:marLeft w:val="0"/>
      <w:marRight w:val="0"/>
      <w:marTop w:val="0"/>
      <w:marBottom w:val="0"/>
      <w:divBdr>
        <w:top w:val="none" w:sz="0" w:space="0" w:color="auto"/>
        <w:left w:val="none" w:sz="0" w:space="0" w:color="auto"/>
        <w:bottom w:val="none" w:sz="0" w:space="0" w:color="auto"/>
        <w:right w:val="none" w:sz="0" w:space="0" w:color="auto"/>
      </w:divBdr>
    </w:div>
    <w:div w:id="2110395714">
      <w:bodyDiv w:val="1"/>
      <w:marLeft w:val="0"/>
      <w:marRight w:val="0"/>
      <w:marTop w:val="0"/>
      <w:marBottom w:val="0"/>
      <w:divBdr>
        <w:top w:val="none" w:sz="0" w:space="0" w:color="auto"/>
        <w:left w:val="none" w:sz="0" w:space="0" w:color="auto"/>
        <w:bottom w:val="none" w:sz="0" w:space="0" w:color="auto"/>
        <w:right w:val="none" w:sz="0" w:space="0" w:color="auto"/>
      </w:divBdr>
    </w:div>
    <w:div w:id="2112317133">
      <w:bodyDiv w:val="1"/>
      <w:marLeft w:val="0"/>
      <w:marRight w:val="0"/>
      <w:marTop w:val="0"/>
      <w:marBottom w:val="0"/>
      <w:divBdr>
        <w:top w:val="none" w:sz="0" w:space="0" w:color="auto"/>
        <w:left w:val="none" w:sz="0" w:space="0" w:color="auto"/>
        <w:bottom w:val="none" w:sz="0" w:space="0" w:color="auto"/>
        <w:right w:val="none" w:sz="0" w:space="0" w:color="auto"/>
      </w:divBdr>
    </w:div>
    <w:div w:id="2114981912">
      <w:bodyDiv w:val="1"/>
      <w:marLeft w:val="0"/>
      <w:marRight w:val="0"/>
      <w:marTop w:val="0"/>
      <w:marBottom w:val="0"/>
      <w:divBdr>
        <w:top w:val="none" w:sz="0" w:space="0" w:color="auto"/>
        <w:left w:val="none" w:sz="0" w:space="0" w:color="auto"/>
        <w:bottom w:val="none" w:sz="0" w:space="0" w:color="auto"/>
        <w:right w:val="none" w:sz="0" w:space="0" w:color="auto"/>
      </w:divBdr>
    </w:div>
    <w:div w:id="2115708801">
      <w:bodyDiv w:val="1"/>
      <w:marLeft w:val="0"/>
      <w:marRight w:val="0"/>
      <w:marTop w:val="0"/>
      <w:marBottom w:val="0"/>
      <w:divBdr>
        <w:top w:val="none" w:sz="0" w:space="0" w:color="auto"/>
        <w:left w:val="none" w:sz="0" w:space="0" w:color="auto"/>
        <w:bottom w:val="none" w:sz="0" w:space="0" w:color="auto"/>
        <w:right w:val="none" w:sz="0" w:space="0" w:color="auto"/>
      </w:divBdr>
    </w:div>
    <w:div w:id="2118790874">
      <w:bodyDiv w:val="1"/>
      <w:marLeft w:val="0"/>
      <w:marRight w:val="0"/>
      <w:marTop w:val="0"/>
      <w:marBottom w:val="0"/>
      <w:divBdr>
        <w:top w:val="none" w:sz="0" w:space="0" w:color="auto"/>
        <w:left w:val="none" w:sz="0" w:space="0" w:color="auto"/>
        <w:bottom w:val="none" w:sz="0" w:space="0" w:color="auto"/>
        <w:right w:val="none" w:sz="0" w:space="0" w:color="auto"/>
      </w:divBdr>
    </w:div>
    <w:div w:id="2124154269">
      <w:bodyDiv w:val="1"/>
      <w:marLeft w:val="0"/>
      <w:marRight w:val="0"/>
      <w:marTop w:val="0"/>
      <w:marBottom w:val="0"/>
      <w:divBdr>
        <w:top w:val="none" w:sz="0" w:space="0" w:color="auto"/>
        <w:left w:val="none" w:sz="0" w:space="0" w:color="auto"/>
        <w:bottom w:val="none" w:sz="0" w:space="0" w:color="auto"/>
        <w:right w:val="none" w:sz="0" w:space="0" w:color="auto"/>
      </w:divBdr>
    </w:div>
    <w:div w:id="2134015305">
      <w:bodyDiv w:val="1"/>
      <w:marLeft w:val="0"/>
      <w:marRight w:val="0"/>
      <w:marTop w:val="0"/>
      <w:marBottom w:val="0"/>
      <w:divBdr>
        <w:top w:val="none" w:sz="0" w:space="0" w:color="auto"/>
        <w:left w:val="none" w:sz="0" w:space="0" w:color="auto"/>
        <w:bottom w:val="none" w:sz="0" w:space="0" w:color="auto"/>
        <w:right w:val="none" w:sz="0" w:space="0" w:color="auto"/>
      </w:divBdr>
    </w:div>
    <w:div w:id="2137095647">
      <w:bodyDiv w:val="1"/>
      <w:marLeft w:val="0"/>
      <w:marRight w:val="0"/>
      <w:marTop w:val="0"/>
      <w:marBottom w:val="0"/>
      <w:divBdr>
        <w:top w:val="none" w:sz="0" w:space="0" w:color="auto"/>
        <w:left w:val="none" w:sz="0" w:space="0" w:color="auto"/>
        <w:bottom w:val="none" w:sz="0" w:space="0" w:color="auto"/>
        <w:right w:val="none" w:sz="0" w:space="0" w:color="auto"/>
      </w:divBdr>
    </w:div>
    <w:div w:id="2138377730">
      <w:bodyDiv w:val="1"/>
      <w:marLeft w:val="0"/>
      <w:marRight w:val="0"/>
      <w:marTop w:val="0"/>
      <w:marBottom w:val="0"/>
      <w:divBdr>
        <w:top w:val="none" w:sz="0" w:space="0" w:color="auto"/>
        <w:left w:val="none" w:sz="0" w:space="0" w:color="auto"/>
        <w:bottom w:val="none" w:sz="0" w:space="0" w:color="auto"/>
        <w:right w:val="none" w:sz="0" w:space="0" w:color="auto"/>
      </w:divBdr>
    </w:div>
    <w:div w:id="214061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Fra25</b:Tag>
    <b:SourceType>Book</b:SourceType>
    <b:Guid>{9488C8F4-D4A4-4408-B920-9A7FB699A108}</b:Guid>
    <b:Title>Advances in Applied Mechanics</b:Title>
    <b:Year>2025</b:Year>
    <b:Author>
      <b:Author>
        <b:NameList>
          <b:Person>
            <b:Last>Franz Chouly</b:Last>
            <b:First>Stephane</b:First>
            <b:Middle>Bordas, Roland Becker, Pascal Omnes</b:Middle>
          </b:Person>
        </b:NameList>
      </b:Author>
    </b:Author>
    <b:RefOrder>1</b:RefOrder>
  </b:Source>
  <b:Source>
    <b:Tag>Wil09</b:Tag>
    <b:SourceType>Report</b:SourceType>
    <b:Guid>{8F32BDA6-B161-4355-83ED-9C75B56126BB}</b:Guid>
    <b:Title>A brief History Of Shaped Charges</b:Title>
    <b:Year>2009</b:Year>
    <b:Publisher>Army Research Laboratory</b:Publisher>
    <b:Author>
      <b:Author>
        <b:NameList>
          <b:Person>
            <b:Last>Walters</b:Last>
            <b:First>William</b:First>
          </b:Person>
        </b:NameList>
      </b:Author>
    </b:Author>
    <b:RefOrder>2</b:RefOrder>
  </b:Source>
  <b:Source>
    <b:Tag>Mar24</b:Tag>
    <b:SourceType>InternetSite</b:SourceType>
    <b:Guid>{013D52E6-04A9-438E-9326-E576476D7DFC}</b:Guid>
    <b:Title>The most misunderstood weapon in the world: Mythbusting HEAT warheads and their countermeasures</b:Title>
    <b:Year>2024</b:Year>
    <b:Author>
      <b:Author>
        <b:NameList>
          <b:Person>
            <b:Last>Cazalet</b:Last>
            <b:First>Mark</b:First>
          </b:Person>
        </b:NameList>
      </b:Author>
    </b:Author>
    <b:Month>June</b:Month>
    <b:Day>24</b:Day>
    <b:YearAccessed>2025</b:YearAccessed>
    <b:MonthAccessed>December</b:MonthAccessed>
    <b:DayAccessed>19</b:DayAccessed>
    <b:URL>https://euro-sd.com/2024/06/articles/38841/the-most-misunderstood-weapon-in-the-world-mythbusting-heat-warheads-and-their-countermeasures/</b:URL>
    <b:RefOrder>3</b:RefOrder>
  </b:Source>
  <b:Source>
    <b:Tag>Jia21</b:Tag>
    <b:SourceType>Book</b:SourceType>
    <b:Guid>{646E8C13-2848-4440-B476-AD0E485FA1CE}</b:Guid>
    <b:Title>Shock and Vibration</b:Title>
    <b:Year>2021</b:Year>
    <b:Author>
      <b:Author>
        <b:NameList>
          <b:Person>
            <b:Last>Jianping Yin</b:Last>
            <b:First>Conghui</b:First>
            <b:Middle>Duan, Yangyang Han, Zhijun Wang, Jie Chen</b:Middle>
          </b:Person>
        </b:NameList>
      </b:Author>
    </b:Author>
    <b:RefOrder>4</b:RefOrder>
  </b:Source>
  <b:Source>
    <b:Tag>Ern93</b:Tag>
    <b:SourceType>Report</b:SourceType>
    <b:Guid>{1CF95EE7-1E23-48EA-92DC-4AC869450AB0}</b:Guid>
    <b:Title>MODELING AND OPTIMIZATION OF SHAPED CHARGE LINER</b:Title>
    <b:Year>1993</b:Year>
    <b:City>New Jersey</b:City>
    <b:Publisher>U.S. ARMY ARMAMENT RESEARCH, DEVELOPMENT AND</b:Publisher>
    <b:Author>
      <b:Author>
        <b:NameList>
          <b:Person>
            <b:Last>Baker</b:Last>
            <b:First>Ernest</b:First>
            <b:Middle>L</b:Middle>
          </b:Person>
        </b:NameList>
      </b:Author>
    </b:Author>
    <b:RefOrder>5</b:RefOrder>
  </b:Source>
  <b:Source>
    <b:Tag>Dri23</b:Tag>
    <b:SourceType>InternetSite</b:SourceType>
    <b:Guid>{B624366A-3B7C-4827-88D3-141F07B2842A}</b:Guid>
    <b:Title>Shaped Charges For Oil Well Perforating</b:Title>
    <b:Year>2023</b:Year>
    <b:Author>
      <b:Author>
        <b:Corporate>Drilling Manual</b:Corporate>
      </b:Author>
    </b:Author>
    <b:Month>12</b:Month>
    <b:Day>20</b:Day>
    <b:YearAccessed>2025</b:YearAccessed>
    <b:MonthAccessed>12</b:MonthAccessed>
    <b:DayAccessed>19</b:DayAccessed>
    <b:URL>https://www.drillingmanual.com/shaped-charges-oil-well-perforating</b:URL>
    <b:RefOrder>7</b:RefOrder>
  </b:Source>
  <b:Source>
    <b:Tag>Aba25</b:Tag>
    <b:SourceType>InternetSite</b:SourceType>
    <b:Guid>{45558E27-AEBD-4E70-9071-1115BD886197}</b:Guid>
    <b:Title>ABAQUS Analysis User's Manual - 18.2.7 Johnson-Cook plasticity</b:Title>
    <b:Author>
      <b:Author>
        <b:Corporate>Abaqus</b:Corporate>
      </b:Author>
    </b:Author>
    <b:YearAccessed>2025</b:YearAccessed>
    <b:MonthAccessed>December</b:MonthAccessed>
    <b:DayAccessed>27</b:DayAccessed>
    <b:URL>https://classes.engineering.wustl.edu/2009/spring/mase5513/abaqus/docs/v6.6/books/usb/default.htm?startat=pt05ch18s02abm21.html</b:URL>
    <b:RefOrder>8</b:RefOrder>
  </b:Source>
  <b:Source>
    <b:Tag>Int25</b:Tag>
    <b:SourceType>InternetSite</b:SourceType>
    <b:Guid>{9CE41D7F-D40A-40C2-A944-ACD635545C6B}</b:Guid>
    <b:Author>
      <b:Author>
        <b:NameList>
          <b:Person>
            <b:Last>Intstron</b:Last>
          </b:Person>
        </b:NameList>
      </b:Author>
    </b:Author>
    <b:Title>Modulus of Elasticity</b:Title>
    <b:YearAccessed>2025</b:YearAccessed>
    <b:MonthAccessed>December</b:MonthAccessed>
    <b:DayAccessed>27</b:DayAccessed>
    <b:URL>https://www.instron.com/en/resources/glossary/modulus-of-elasticity/</b:URL>
    <b:RefOrder>9</b:RefOrder>
  </b:Source>
  <b:Source>
    <b:Tag>Ita25</b:Tag>
    <b:SourceType>InternetSite</b:SourceType>
    <b:Guid>{669945DE-163F-472F-BC63-29E005DB3E61}</b:Guid>
    <b:Author>
      <b:Author>
        <b:Corporate>Itasca</b:Corporate>
      </b:Author>
    </b:Author>
    <b:Title>Jones-Wilkins-Lee Equation of State</b:Title>
    <b:YearAccessed>2025</b:YearAccessed>
    <b:MonthAccessed>December</b:MonthAccessed>
    <b:DayAccessed>27</b:DayAccessed>
    <b:URL>https://docs.itascasoftware.com/itasca950/common/models/jwl/doc/modeljwl.html</b:URL>
    <b:RefOrder>11</b:RefOrder>
  </b:Source>
  <b:Source>
    <b:Tag>WEL23</b:Tag>
    <b:SourceType>InternetSite</b:SourceType>
    <b:Guid>{1C74F45F-F686-437B-9689-1AEC68E367B4}</b:Guid>
    <b:Author>
      <b:Author>
        <b:Corporate>WELSIM | Quantify the Uncertain</b:Corporate>
      </b:Author>
    </b:Author>
    <b:Title>Johnson-Cook Model and Its Curve Fitting</b:Title>
    <b:ProductionCompany>Medium</b:ProductionCompany>
    <b:Year>2023</b:Year>
    <b:Month>July</b:Month>
    <b:Day>29</b:Day>
    <b:YearAccessed>2025</b:YearAccessed>
    <b:MonthAccessed>December</b:MonthAccessed>
    <b:DayAccessed>27</b:DayAccessed>
    <b:URL>https://getwelsim.medium.com/johnson-cook-model-and-its-curve-fitting-e2bce9c9094c</b:URL>
    <b:RefOrder>10</b:RefOrder>
  </b:Source>
  <b:Source>
    <b:Tag>Fai24</b:Tag>
    <b:SourceType>Report</b:SourceType>
    <b:Guid>{E1225771-E442-4850-AFEA-1F86F1EF22D0}</b:Guid>
    <b:Title>A Numerical Comparison of 2D and 3D CFD Modelling for Contraction and Expansion Geometries with an Emphasis on Solid Particles Erosion</b:Title>
    <b:Year>2024</b:Year>
    <b:Author>
      <b:Author>
        <b:NameList>
          <b:Person>
            <b:Last>Faical Baghdadi</b:Last>
            <b:First>Meftah</b:First>
            <b:Middle>Hrairi, Waqar Asraar</b:Middle>
          </b:Person>
        </b:NameList>
      </b:Author>
    </b:Author>
    <b:RefOrder>12</b:RefOrder>
  </b:Source>
  <b:Source>
    <b:Tag>Mat24</b:Tag>
    <b:SourceType>InternetSite</b:SourceType>
    <b:Guid>{5227569B-2E77-4D8A-9DD8-864D0F27CC00}</b:Guid>
    <b:Title>The Best Guide to Abaqus Mesh and Meshing Techniques: Abaqus Bottom-up Mesh, Abaqus Adaptive Mesh, Orphan mesh to Geometry</b:Title>
    <b:Year>2024</b:Year>
    <b:Author>
      <b:Author>
        <b:NameList>
          <b:Person>
            <b:Last>Veidth</b:Last>
            <b:First>Matt</b:First>
          </b:Person>
        </b:NameList>
      </b:Author>
    </b:Author>
    <b:Month>June</b:Month>
    <b:Day>20</b:Day>
    <b:YearAccessed>2025</b:YearAccessed>
    <b:MonthAccessed>December</b:MonthAccessed>
    <b:DayAccessed>28</b:DayAccessed>
    <b:URL>https://caeassistant.com/blog/abaqus-mesh-a-guide-to-meshing/</b:URL>
    <b:RefOrder>13</b:RefOrder>
  </b:Source>
  <b:Source>
    <b:Tag>Sch09</b:Tag>
    <b:SourceType>Report</b:SourceType>
    <b:Guid>{0893F6D0-55B9-494C-8460-8996DA9AB4B6}</b:Guid>
    <b:Author>
      <b:Author>
        <b:NameList>
          <b:Person>
            <b:Last>Schwer</b:Last>
            <b:First>Leonard</b:First>
            <b:Middle>E</b:Middle>
          </b:Person>
        </b:NameList>
      </b:Author>
    </b:Author>
    <b:Title>LUMINUM PLATE PERFORATION: A COMPARATIVE CASE STUDY USING LAGRANGE with EROSION, MULTI-MATERIAL ALE, and SMOOTH PARTICLE HYDRODYNAMICS</b:Title>
    <b:Year>2009</b:Year>
    <b:RefOrder>14</b:RefOrder>
  </b:Source>
  <b:Source>
    <b:Tag>Xia25</b:Tag>
    <b:SourceType>Book</b:SourceType>
    <b:Guid>{BB1E4F43-A075-4DF0-8384-B761460EEB77}</b:Guid>
    <b:Title>Journal of Materials Research and Technology</b:Title>
    <b:Year>2025</b:Year>
    <b:Author>
      <b:Author>
        <b:NameList>
          <b:Person>
            <b:Last>Hou</b:Last>
            <b:First>Xian-wei</b:First>
          </b:Person>
        </b:NameList>
      </b:Author>
    </b:Author>
    <b:RefOrder>17</b:RefOrder>
  </b:Source>
  <b:Source>
    <b:Tag>Gor</b:Tag>
    <b:SourceType>Report</b:SourceType>
    <b:Guid>{AE23F8BA-A35F-4698-8E39-6BC56F3C6312}</b:Guid>
    <b:Author>
      <b:Author>
        <b:NameList>
          <b:Person>
            <b:Last>Cook</b:Last>
            <b:First>Gordon</b:First>
            <b:Middle>R. Johnson &amp; William H.</b:Middle>
          </b:Person>
        </b:NameList>
      </b:Author>
    </b:Author>
    <b:Title>A CONSTITUTIVE MODEL AND DATA FOR METALS SUBJECTED TO LARGE STRAINS, HIGH STRAIN RATES AND HIGH TEMPERATURES</b:Title>
    <b:RefOrder>16</b:RefOrder>
  </b:Source>
  <b:Source>
    <b:Tag>Wen19</b:Tag>
    <b:SourceType>Report</b:SourceType>
    <b:Guid>{F7C9BE5B-E5B9-4449-9B9C-1E296D2103AB}</b:Guid>
    <b:Author>
      <b:Author>
        <b:NameList>
          <b:Person>
            <b:Last>Wenlong Xu</b:Last>
            <b:First>Cheng</b:First>
            <b:Middle>Wang</b:Middle>
          </b:Person>
        </b:NameList>
      </b:Author>
    </b:Author>
    <b:Title>The jet formation and penetration capability of hypervelocity shaped charges</b:Title>
    <b:Year>2019</b:Year>
    <b:RefOrder>19</b:RefOrder>
  </b:Source>
  <b:Source>
    <b:Tag>Kun24</b:Tag>
    <b:SourceType>Report</b:SourceType>
    <b:Guid>{4D7DF552-0547-416A-91F2-0BA973300B0D}</b:Guid>
    <b:Author>
      <b:Author>
        <b:NameList>
          <b:Person>
            <b:Last>Jiang</b:Last>
            <b:First>Kun</b:First>
          </b:Person>
        </b:NameList>
      </b:Author>
    </b:Author>
    <b:Title>Petroleum Science - Theoretical calculation and analysis of the velocity of shaped charge</b:Title>
    <b:Year>2024</b:Year>
    <b:RefOrder>18</b:RefOrder>
  </b:Source>
  <b:Source>
    <b:Tag>Che15</b:Tag>
    <b:SourceType>Report</b:SourceType>
    <b:Guid>{C1530366-B9B0-4403-93AD-0F5E35C55C50}</b:Guid>
    <b:Author>
      <b:Author>
        <b:NameList>
          <b:Person>
            <b:Last>Wang</b:Last>
            <b:First>Cheng</b:First>
          </b:Person>
        </b:NameList>
      </b:Author>
    </b:Author>
    <b:Title>Numerical Simulation on Jet Formation of Shaped Charge</b:Title>
    <b:Year>2015</b:Year>
    <b:RefOrder>6</b:RefOrder>
  </b:Source>
  <b:Source>
    <b:Tag>Jam70</b:Tag>
    <b:SourceType>Report</b:SourceType>
    <b:Guid>{B75FA08E-6EF7-4E47-AD3A-15034CA8683D}</b:Guid>
    <b:Title>Detonation Pressure Measurements in TNT and Octol.</b:Title>
    <b:Year>1970</b:Year>
    <b:Author>
      <b:Author>
        <b:NameList>
          <b:Person>
            <b:Last>Jameson</b:Last>
            <b:First>R.</b:First>
            <b:Middle>L.</b:Middle>
          </b:Person>
          <b:Person>
            <b:Last>Hawkins</b:Last>
            <b:First>A.</b:First>
            <b:Middle>L.</b:Middle>
          </b:Person>
        </b:NameList>
      </b:Author>
    </b:Author>
    <b:RefOrder>20</b:RefOrder>
  </b:Source>
  <b:Source>
    <b:Tag>Ran94</b:Tag>
    <b:SourceType>JournalArticle</b:SourceType>
    <b:Guid>{431F92B5-5EF4-4572-8683-16EBF4F06D90}</b:Guid>
    <b:Title>Propellants, Exlosives, Pyrotechnics</b:Title>
    <b:Year>1994</b:Year>
    <b:Author>
      <b:Author>
        <b:NameList>
          <b:Person>
            <b:Last>Randall L. Simpson</b:Last>
            <b:First>Wilhelm</b:First>
            <b:Middle>Eckl, Richard Gee</b:Middle>
          </b:Person>
        </b:NameList>
      </b:Author>
    </b:Author>
    <b:Pages>15-18</b:Pages>
    <b:Volume>19</b:Volume>
    <b:Issue>1</b:Issue>
    <b:RefOrder>21</b:RefOrder>
  </b:Source>
  <b:Source>
    <b:Tag>Jon25</b:Tag>
    <b:SourceType>InternetSite</b:SourceType>
    <b:Guid>{6B078CB9-7BD4-4C48-BEDD-2E898AD5AFF2}</b:Guid>
    <b:Title>Shaped Charges: Harnessing Precision in Explosive Technology</b:Title>
    <b:Year>2025</b:Year>
    <b:Month>January</b:Month>
    <b:Day>20</b:Day>
    <b:YearAccessed>2026</b:YearAccessed>
    <b:MonthAccessed>January</b:MonthAccessed>
    <b:DayAccessed>2</b:DayAccessed>
    <b:URL>https://www.explosives.net/shaped-charges-explosive-technology/</b:URL>
    <b:Author>
      <b:Author>
        <b:NameList>
          <b:Person>
            <b:Last>Hall</b:Last>
            <b:First>Jon</b:First>
          </b:Person>
        </b:NameList>
      </b:Author>
    </b:Author>
    <b:RefOrder>22</b:RefOrder>
  </b:Source>
  <b:Source>
    <b:Tag>Pat23</b:Tag>
    <b:SourceType>Book</b:SourceType>
    <b:Guid>{CBAB55B0-5AF3-4803-B1BE-A78500BDD552}</b:Guid>
    <b:Title>Quality Analysis of Additively Manufactured Metals</b:Title>
    <b:Year>2023</b:Year>
    <b:Publisher>Elsevier</b:Publisher>
    <b:Author>
      <b:Author>
        <b:NameList>
          <b:Person>
            <b:Last>Mehmert</b:Last>
            <b:First>Patrick</b:First>
          </b:Person>
        </b:NameList>
      </b:Author>
    </b:Author>
    <b:RefOrder>23</b:RefOrder>
  </b:Source>
  <b:Source>
    <b:Tag>Aba16</b:Tag>
    <b:SourceType>Book</b:SourceType>
    <b:Guid>{B3FF002C-D498-4EFB-9C21-ED4C3707285A}</b:Guid>
    <b:Author>
      <b:Author>
        <b:Corporate>Abaqus</b:Corporate>
      </b:Author>
    </b:Author>
    <b:Title>Abaqus Analysis Users Guide</b:Title>
    <b:Year>2016</b:Year>
    <b:RefOrder>24</b:RefOrder>
  </b:Source>
  <b:Source>
    <b:Tag>SZa19</b:Tag>
    <b:SourceType>Report</b:SourceType>
    <b:Guid>{345B0384-08F8-4528-83BE-13D6BB945A05}</b:Guid>
    <b:Title>Effect of liner material and explosive</b:Title>
    <b:Year>2019</b:Year>
    <b:Publisher>Sage</b:Publisher>
    <b:Author>
      <b:Author>
        <b:NameList>
          <b:Person>
            <b:Last>Zaki</b:Last>
            <b:First>S</b:First>
          </b:Person>
        </b:NameList>
      </b:Author>
    </b:Author>
    <b:RefOrder>25</b:RefOrder>
  </b:Source>
  <b:Source>
    <b:Tag>Jar16</b:Tag>
    <b:SourceType>Report</b:SourceType>
    <b:Guid>{4570DF5C-8270-4579-AAE2-81E126601BE8}</b:Guid>
    <b:Author>
      <b:Author>
        <b:NameList>
          <b:Person>
            <b:Last>Milinazzo</b:Last>
            <b:First>Jared</b:First>
            <b:Middle>J.</b:Middle>
          </b:Person>
        </b:NameList>
      </b:Author>
    </b:Author>
    <b:Title>Energy Transfer of a Shaped Charge</b:Title>
    <b:Year>2016</b:Year>
    <b:Publisher>Sandia National Laboratories</b:Publisher>
    <b:RefOrder>27</b:RefOrder>
  </b:Source>
  <b:Source>
    <b:Tag>Dav84</b:Tag>
    <b:SourceType>Report</b:SourceType>
    <b:Guid>{7A4291B2-D675-4BD2-B789-9FC78B6C372F}</b:Guid>
    <b:Author>
      <b:Author>
        <b:NameList>
          <b:Person>
            <b:Last>Jones</b:Last>
            <b:First>David</b:First>
            <b:Middle>A.</b:Middle>
          </b:Person>
        </b:NameList>
      </b:Author>
    </b:Author>
    <b:Title>A REVIEW OF ONE DIMENSIONAL SHAPED CHARGE THEORY PART 1 - JET FORMATION</b:Title>
    <b:Year>1984</b:Year>
    <b:Publisher>Department Of Defence</b:Publisher>
    <b:City>Melbourne</b:City>
    <b:RefOrder>26</b:RefOrder>
  </b:Source>
  <b:Source>
    <b:Tag>JJM92</b:Tag>
    <b:SourceType>Report</b:SourceType>
    <b:Guid>{0389F5AB-083F-4432-8EC9-A7BF80171A78}</b:Guid>
    <b:Author>
      <b:Author>
        <b:NameList>
          <b:Person>
            <b:Last>Monaghan</b:Last>
            <b:First>J.</b:First>
            <b:Middle>J.</b:Middle>
          </b:Person>
        </b:NameList>
      </b:Author>
    </b:Author>
    <b:Title>Smoothed Particle Hydrodynamics</b:Title>
    <b:Year>1992</b:Year>
    <b:City>Victoria</b:City>
    <b:RefOrder>28</b:RefOrder>
  </b:Source>
  <b:Source>
    <b:Tag>Sai05</b:Tag>
    <b:SourceType>Report</b:SourceType>
    <b:Guid>{4CEE84E4-B517-408F-8B7F-6845ACDA4CC6}</b:Guid>
    <b:Title>Modelling and Simulation of Thin Sheet Blanking Using Damage and Rupture Criteria</b:Title>
    <b:Year>2005</b:Year>
    <b:Author>
      <b:Author>
        <b:NameList>
          <b:Person>
            <b:Last>Ahzi</b:Last>
            <b:First>Said</b:First>
          </b:Person>
        </b:NameList>
      </b:Author>
    </b:Author>
    <b:RefOrder>15</b:RefOrder>
  </b:Source>
  <b:Source>
    <b:Tag>Kar16</b:Tag>
    <b:SourceType>Report</b:SourceType>
    <b:Guid>{02E37B00-1247-4180-844E-981B8F5D2B9A}</b:Guid>
    <b:Author>
      <b:Author>
        <b:NameList>
          <b:Person>
            <b:Last>Elsharkawy</b:Last>
            <b:First>Karim</b:First>
          </b:Person>
        </b:NameList>
      </b:Author>
    </b:Author>
    <b:Title>Experimental Studies on Improved Plastic Bonded Explosives Materials (PBXs) for Controlled Fragmentation Warheads</b:Title>
    <b:Year>2016</b:Year>
    <b:City>Beijing</b:City>
    <b:RefOrder>29</b:RefOrder>
  </b:Source>
</b:Sources>
</file>

<file path=customXml/itemProps1.xml><?xml version="1.0" encoding="utf-8"?>
<ds:datastoreItem xmlns:ds="http://schemas.openxmlformats.org/officeDocument/2006/customXml" ds:itemID="{07115AF3-C14C-4262-A45D-BF745316A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16178</TotalTime>
  <Pages>54</Pages>
  <Words>7235</Words>
  <Characters>50213</Characters>
  <Application>Microsoft Office Word</Application>
  <DocSecurity>0</DocSecurity>
  <Lines>6276</Lines>
  <Paragraphs>4787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Euan Kelly (2313449)</dc:creator>
  <cp:keywords/>
  <dc:description/>
  <cp:lastModifiedBy>Euan Kelly</cp:lastModifiedBy>
  <cp:revision>561</cp:revision>
  <dcterms:created xsi:type="dcterms:W3CDTF">2025-12-19T14:13:00Z</dcterms:created>
  <dcterms:modified xsi:type="dcterms:W3CDTF">2026-01-06T13:17:00Z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c1af145a-ff34-47e2-b722-2b69cffbc482</vt:lpwstr>
  </property>
</Properties>
</file>