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AF8343" w14:textId="67A4A865" w:rsidR="00A52B06" w:rsidRDefault="00D724C7" w:rsidP="00DD068B">
      <w:pPr>
        <w:pStyle w:val="Title"/>
      </w:pPr>
      <w:r>
        <w:t>Research and case sceario in data security and compliance</w:t>
      </w:r>
    </w:p>
    <w:p w14:paraId="119BB8D7" w14:textId="02955802" w:rsidR="00DD068B" w:rsidRPr="00DD068B" w:rsidRDefault="00D724C7" w:rsidP="00DD068B">
      <w:pPr>
        <w:pStyle w:val="IEEE-Author"/>
      </w:pPr>
      <w:r>
        <w:t>Thomas Christopher Platt</w:t>
      </w:r>
    </w:p>
    <w:p w14:paraId="37F671CC" w14:textId="18CC0E4C" w:rsidR="00DD068B" w:rsidRPr="00DD068B" w:rsidRDefault="00DD068B" w:rsidP="00DD068B">
      <w:pPr>
        <w:pStyle w:val="IEEE-Affil"/>
      </w:pPr>
      <w:r w:rsidRPr="00DD068B">
        <w:t>Student University of Wales Trinity St David, Swansea, Wales</w:t>
      </w:r>
    </w:p>
    <w:p w14:paraId="674D2AAF" w14:textId="57E9B63F" w:rsidR="00DD068B" w:rsidRDefault="00D724C7" w:rsidP="00DD068B">
      <w:pPr>
        <w:jc w:val="center"/>
        <w:rPr>
          <w:rFonts w:ascii="Courier New" w:hAnsi="Courier New" w:cs="Courier New"/>
          <w:sz w:val="18"/>
          <w:szCs w:val="18"/>
        </w:rPr>
      </w:pPr>
      <w:r>
        <w:rPr>
          <w:rFonts w:ascii="Courier New" w:hAnsi="Courier New" w:cs="Courier New"/>
          <w:sz w:val="18"/>
          <w:szCs w:val="18"/>
        </w:rPr>
        <w:t>1902198</w:t>
      </w:r>
      <w:r w:rsidR="00DD068B" w:rsidRPr="001C4AFE">
        <w:rPr>
          <w:rFonts w:ascii="Courier New" w:hAnsi="Courier New" w:cs="Courier New"/>
          <w:sz w:val="18"/>
          <w:szCs w:val="18"/>
        </w:rPr>
        <w:t>@student.uwtsd.ac.uk</w:t>
      </w:r>
    </w:p>
    <w:p w14:paraId="0C8563C1" w14:textId="77777777" w:rsidR="00DD068B" w:rsidRDefault="00DD068B" w:rsidP="00DD068B">
      <w:pPr>
        <w:jc w:val="center"/>
        <w:rPr>
          <w:rFonts w:ascii="Courier New" w:hAnsi="Courier New" w:cs="Courier New"/>
          <w:sz w:val="18"/>
          <w:szCs w:val="18"/>
        </w:rPr>
        <w:sectPr w:rsidR="00DD068B">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pPr>
    </w:p>
    <w:p w14:paraId="1DE3D251" w14:textId="426B1F64" w:rsidR="00DD068B" w:rsidRDefault="00DD068B" w:rsidP="00DD068B">
      <w:pPr>
        <w:pStyle w:val="AbstractH"/>
        <w:rPr>
          <w:rStyle w:val="AbstrractBChar"/>
        </w:rPr>
      </w:pPr>
      <w:r w:rsidRPr="00DD068B">
        <w:t>Abstract</w:t>
      </w:r>
      <w:r>
        <w:t xml:space="preserve">- </w:t>
      </w:r>
      <w:r w:rsidRPr="00DD068B">
        <w:rPr>
          <w:rStyle w:val="AbstrractBChar"/>
        </w:rPr>
        <w:t>Abstract Body Text</w:t>
      </w:r>
    </w:p>
    <w:p w14:paraId="2086FDF9" w14:textId="48706A60" w:rsidR="00FE0F82" w:rsidRPr="00791F68" w:rsidRDefault="0073579A" w:rsidP="00791F68">
      <w:pPr>
        <w:jc w:val="center"/>
        <w:rPr>
          <w:sz w:val="32"/>
          <w:szCs w:val="28"/>
        </w:rPr>
      </w:pPr>
      <w:r>
        <w:rPr>
          <w:sz w:val="32"/>
          <w:szCs w:val="28"/>
        </w:rPr>
        <w:t xml:space="preserve">Task 1: </w:t>
      </w:r>
      <w:r w:rsidR="00FE0F82" w:rsidRPr="00791F68">
        <w:rPr>
          <w:sz w:val="32"/>
          <w:szCs w:val="28"/>
        </w:rPr>
        <w:t>Research:</w:t>
      </w:r>
      <w:r w:rsidR="00791F68">
        <w:rPr>
          <w:sz w:val="32"/>
          <w:szCs w:val="28"/>
        </w:rPr>
        <w:t xml:space="preserve"> </w:t>
      </w:r>
      <w:r w:rsidR="00FE0F82" w:rsidRPr="00791F68">
        <w:rPr>
          <w:sz w:val="32"/>
          <w:szCs w:val="28"/>
        </w:rPr>
        <w:t>Security Technologies</w:t>
      </w:r>
    </w:p>
    <w:p w14:paraId="2B66C457" w14:textId="77777777" w:rsidR="00FE0F82" w:rsidRDefault="00FE0F82" w:rsidP="00FE0F82">
      <w:pPr>
        <w:pStyle w:val="SectionH"/>
        <w:ind w:left="720"/>
        <w:rPr>
          <w:sz w:val="22"/>
          <w:szCs w:val="22"/>
        </w:rPr>
      </w:pPr>
    </w:p>
    <w:p w14:paraId="42C96FF5" w14:textId="2C64E640" w:rsidR="000C4C90" w:rsidRDefault="00704118" w:rsidP="00F83508">
      <w:pPr>
        <w:pStyle w:val="SectionH"/>
        <w:numPr>
          <w:ilvl w:val="0"/>
          <w:numId w:val="4"/>
        </w:numPr>
        <w:jc w:val="center"/>
        <w:rPr>
          <w:sz w:val="28"/>
          <w:szCs w:val="28"/>
        </w:rPr>
      </w:pPr>
      <w:r w:rsidRPr="00704118">
        <w:rPr>
          <w:sz w:val="28"/>
          <w:szCs w:val="28"/>
        </w:rPr>
        <w:t>Introduction</w:t>
      </w:r>
    </w:p>
    <w:p w14:paraId="0A52A125" w14:textId="28748CEA" w:rsidR="001C4AFE" w:rsidRDefault="00704118" w:rsidP="00915828">
      <w:r>
        <w:t>The research section of this assignment</w:t>
      </w:r>
      <w:r w:rsidR="00915828">
        <w:t xml:space="preserve"> </w:t>
      </w:r>
      <w:r>
        <w:t xml:space="preserve">will explore </w:t>
      </w:r>
      <w:r w:rsidR="00915828">
        <w:t xml:space="preserve">the technologies used to protect our devices and will cover applications that can be installed on devices for added security such as firewalls, access controls and </w:t>
      </w:r>
      <w:r w:rsidR="00A43F39">
        <w:t xml:space="preserve">virtual private networks or </w:t>
      </w:r>
      <w:r w:rsidR="00915828">
        <w:t xml:space="preserve">VPN’s. </w:t>
      </w:r>
    </w:p>
    <w:p w14:paraId="1272310F" w14:textId="41D0C851" w:rsidR="00915828" w:rsidRDefault="00915828" w:rsidP="00F83508">
      <w:pPr>
        <w:jc w:val="center"/>
      </w:pPr>
    </w:p>
    <w:p w14:paraId="01A1AA4A" w14:textId="1637894F" w:rsidR="00915828" w:rsidRDefault="00915828" w:rsidP="00F83508">
      <w:pPr>
        <w:pStyle w:val="SectionH"/>
        <w:numPr>
          <w:ilvl w:val="0"/>
          <w:numId w:val="4"/>
        </w:numPr>
        <w:jc w:val="center"/>
        <w:rPr>
          <w:sz w:val="28"/>
          <w:szCs w:val="28"/>
        </w:rPr>
      </w:pPr>
      <w:r w:rsidRPr="00F83508">
        <w:rPr>
          <w:sz w:val="28"/>
          <w:szCs w:val="28"/>
        </w:rPr>
        <w:t>Firewalls</w:t>
      </w:r>
    </w:p>
    <w:p w14:paraId="5A2674DC" w14:textId="5A7877B4" w:rsidR="00F83508" w:rsidRPr="005B7611" w:rsidRDefault="00F83508" w:rsidP="00F83508">
      <w:pPr>
        <w:pStyle w:val="SubSubH"/>
        <w:numPr>
          <w:ilvl w:val="0"/>
          <w:numId w:val="8"/>
        </w:numPr>
        <w:jc w:val="left"/>
        <w:rPr>
          <w:sz w:val="26"/>
          <w:szCs w:val="26"/>
        </w:rPr>
      </w:pPr>
      <w:r w:rsidRPr="005B7611">
        <w:rPr>
          <w:sz w:val="26"/>
          <w:szCs w:val="26"/>
        </w:rPr>
        <w:t>What is a Firewall</w:t>
      </w:r>
    </w:p>
    <w:p w14:paraId="4C5B1FE2" w14:textId="77777777" w:rsidR="00EB7CB2" w:rsidRDefault="00EB7CB2" w:rsidP="00EB7CB2">
      <w:pPr>
        <w:pStyle w:val="SubSubH"/>
        <w:numPr>
          <w:ilvl w:val="0"/>
          <w:numId w:val="0"/>
        </w:numPr>
        <w:ind w:left="360" w:hanging="360"/>
        <w:rPr>
          <w:sz w:val="24"/>
          <w:szCs w:val="28"/>
        </w:rPr>
      </w:pPr>
    </w:p>
    <w:p w14:paraId="25225293" w14:textId="14007C31" w:rsidR="00F83508" w:rsidRPr="005B7611" w:rsidRDefault="005B7611" w:rsidP="000D09ED">
      <w:pPr>
        <w:pStyle w:val="SubSubH"/>
        <w:numPr>
          <w:ilvl w:val="0"/>
          <w:numId w:val="0"/>
        </w:numPr>
        <w:rPr>
          <w:sz w:val="24"/>
          <w:szCs w:val="28"/>
        </w:rPr>
      </w:pPr>
      <w:r>
        <w:rPr>
          <w:sz w:val="24"/>
          <w:szCs w:val="28"/>
        </w:rPr>
        <w:t xml:space="preserve">A firewall </w:t>
      </w:r>
      <w:r w:rsidR="00EB7CB2">
        <w:rPr>
          <w:sz w:val="24"/>
          <w:szCs w:val="28"/>
        </w:rPr>
        <w:t>is a tool to protect your system from malicious activity from the internet</w:t>
      </w:r>
      <w:r w:rsidR="00ED436F">
        <w:rPr>
          <w:sz w:val="24"/>
          <w:szCs w:val="28"/>
        </w:rPr>
        <w:t>. They act almost like a bouncer allowing ‘safe’ data through and preventing ‘dangerous’ data from penetrating your system</w:t>
      </w:r>
      <w:r w:rsidR="00B90118">
        <w:rPr>
          <w:sz w:val="24"/>
          <w:szCs w:val="28"/>
        </w:rPr>
        <w:t>. The majority of modern devises come with a firewall pre-installed with exception of most mobile phones which do not come with a firewall installed out of the box</w:t>
      </w:r>
      <w:r w:rsidR="00850136">
        <w:rPr>
          <w:sz w:val="24"/>
          <w:szCs w:val="28"/>
        </w:rPr>
        <w:t xml:space="preserve">. Many businesses </w:t>
      </w:r>
      <w:r w:rsidR="001E669A">
        <w:rPr>
          <w:sz w:val="24"/>
          <w:szCs w:val="28"/>
        </w:rPr>
        <w:t>now set up hardware firewalls as well as the one already built into the device.</w:t>
      </w:r>
      <w:sdt>
        <w:sdtPr>
          <w:rPr>
            <w:sz w:val="24"/>
            <w:szCs w:val="28"/>
          </w:rPr>
          <w:id w:val="1888447750"/>
          <w:citation/>
        </w:sdtPr>
        <w:sdtEndPr/>
        <w:sdtContent>
          <w:r w:rsidR="001E669A">
            <w:rPr>
              <w:sz w:val="24"/>
              <w:szCs w:val="28"/>
            </w:rPr>
            <w:fldChar w:fldCharType="begin"/>
          </w:r>
          <w:r w:rsidR="001E669A">
            <w:rPr>
              <w:sz w:val="24"/>
              <w:szCs w:val="28"/>
            </w:rPr>
            <w:instrText xml:space="preserve"> CITATION Sam21 \l 2057 </w:instrText>
          </w:r>
          <w:r w:rsidR="001E669A">
            <w:rPr>
              <w:sz w:val="24"/>
              <w:szCs w:val="28"/>
            </w:rPr>
            <w:fldChar w:fldCharType="separate"/>
          </w:r>
          <w:r w:rsidR="001E669A">
            <w:rPr>
              <w:noProof/>
              <w:sz w:val="24"/>
              <w:szCs w:val="28"/>
            </w:rPr>
            <w:t xml:space="preserve"> </w:t>
          </w:r>
          <w:r w:rsidR="001E669A" w:rsidRPr="001E669A">
            <w:rPr>
              <w:noProof/>
              <w:sz w:val="24"/>
              <w:szCs w:val="28"/>
            </w:rPr>
            <w:t>[1]</w:t>
          </w:r>
          <w:r w:rsidR="001E669A">
            <w:rPr>
              <w:sz w:val="24"/>
              <w:szCs w:val="28"/>
            </w:rPr>
            <w:fldChar w:fldCharType="end"/>
          </w:r>
        </w:sdtContent>
      </w:sdt>
    </w:p>
    <w:p w14:paraId="6B9B4EB9" w14:textId="0C9FCC99" w:rsidR="00F83508" w:rsidRDefault="00F83508" w:rsidP="005B7611">
      <w:pPr>
        <w:pStyle w:val="SectionH"/>
        <w:ind w:left="360" w:hanging="360"/>
        <w:jc w:val="both"/>
        <w:rPr>
          <w:sz w:val="24"/>
          <w:szCs w:val="24"/>
        </w:rPr>
      </w:pPr>
    </w:p>
    <w:p w14:paraId="6978B231" w14:textId="4947A0B1" w:rsidR="000D09ED" w:rsidRDefault="00CF7716" w:rsidP="00CE6895">
      <w:pPr>
        <w:pStyle w:val="SubSubH"/>
        <w:numPr>
          <w:ilvl w:val="0"/>
          <w:numId w:val="8"/>
        </w:numPr>
        <w:rPr>
          <w:sz w:val="26"/>
          <w:szCs w:val="26"/>
        </w:rPr>
      </w:pPr>
      <w:r>
        <w:rPr>
          <w:sz w:val="26"/>
          <w:szCs w:val="26"/>
        </w:rPr>
        <w:t>Types of Firewalls</w:t>
      </w:r>
    </w:p>
    <w:p w14:paraId="29187522" w14:textId="77777777" w:rsidR="00E15FEC" w:rsidRDefault="00CF7716" w:rsidP="008C5CCB">
      <w:r>
        <w:t>There are four major types of firewalls</w:t>
      </w:r>
      <w:r w:rsidR="00AE55C2">
        <w:t>, proxy-based firewalls, stateful firewall, web application firewalls and next generation firewalls</w:t>
      </w:r>
      <w:r w:rsidR="008C5CCB">
        <w:t xml:space="preserve">. </w:t>
      </w:r>
    </w:p>
    <w:p w14:paraId="23E94D14" w14:textId="65C9877E" w:rsidR="00E15FEC" w:rsidRDefault="008C5CCB" w:rsidP="008C5CCB">
      <w:r>
        <w:t xml:space="preserve">A proxy-based firewall acts as a gateway between </w:t>
      </w:r>
      <w:r w:rsidR="009950CE">
        <w:t xml:space="preserve">the user who has requested the data and </w:t>
      </w:r>
      <w:r w:rsidR="0084196D">
        <w:t xml:space="preserve">the data source. These work by the host connecting to the proxy and then the proxy connecting to the data source providing a buffer between the hosts device and the data source allowing the proxy to intercept </w:t>
      </w:r>
      <w:r w:rsidR="00851EDC">
        <w:t xml:space="preserve">and unwanted or malicious data. The proxy can also filter data, enforce policies and mask the hosts device location. The big upside to these firewalls is that only a very limited amount of data can be retrieved about the host device because it is never directly connected to the data source. </w:t>
      </w:r>
      <w:r w:rsidR="00E15FEC">
        <w:t>The major downside to a proxy-based firewall is that there are so many connections being made that it can severely degrade performance.</w:t>
      </w:r>
      <w:sdt>
        <w:sdtPr>
          <w:id w:val="-357511815"/>
          <w:citation/>
        </w:sdtPr>
        <w:sdtEndPr/>
        <w:sdtContent>
          <w:r w:rsidR="00E15FEC">
            <w:fldChar w:fldCharType="begin"/>
          </w:r>
          <w:r w:rsidR="00E15FEC">
            <w:instrText xml:space="preserve"> CITATION Tim19 \l 2057 </w:instrText>
          </w:r>
          <w:r w:rsidR="00E15FEC">
            <w:fldChar w:fldCharType="separate"/>
          </w:r>
          <w:r w:rsidR="00E15FEC">
            <w:rPr>
              <w:noProof/>
            </w:rPr>
            <w:t xml:space="preserve"> </w:t>
          </w:r>
          <w:r w:rsidR="00E15FEC" w:rsidRPr="00E15FEC">
            <w:rPr>
              <w:noProof/>
            </w:rPr>
            <w:t>[2]</w:t>
          </w:r>
          <w:r w:rsidR="00E15FEC">
            <w:fldChar w:fldCharType="end"/>
          </w:r>
        </w:sdtContent>
      </w:sdt>
    </w:p>
    <w:p w14:paraId="3792D68D" w14:textId="40E139E2" w:rsidR="00E15FEC" w:rsidRDefault="00E15FEC" w:rsidP="008C5CCB">
      <w:r>
        <w:t xml:space="preserve">Stateful firewalls </w:t>
      </w:r>
      <w:r w:rsidR="00A37FB4">
        <w:t>are similar to proxy-based firewalls in that they create connections between the host and the data source however stateful firewalls make a huge performance improvement by storing already checked and safe data through without being checked again allowing for</w:t>
      </w:r>
      <w:r w:rsidR="00BB7800">
        <w:t xml:space="preserve"> far quicker access to already accessed data and preventing the need for as many checks. It will even allow different data from the same source through without the need for additional checks as long as the source is logged as ‘safe’.</w:t>
      </w:r>
      <w:sdt>
        <w:sdtPr>
          <w:id w:val="-1059327655"/>
          <w:citation/>
        </w:sdtPr>
        <w:sdtEndPr/>
        <w:sdtContent>
          <w:r w:rsidR="00BB7800">
            <w:fldChar w:fldCharType="begin"/>
          </w:r>
          <w:r w:rsidR="00BB7800">
            <w:instrText xml:space="preserve"> CITATION Tim19 \l 2057 </w:instrText>
          </w:r>
          <w:r w:rsidR="00BB7800">
            <w:fldChar w:fldCharType="separate"/>
          </w:r>
          <w:r w:rsidR="00BB7800">
            <w:rPr>
              <w:noProof/>
            </w:rPr>
            <w:t xml:space="preserve"> </w:t>
          </w:r>
          <w:r w:rsidR="00BB7800" w:rsidRPr="00BB7800">
            <w:rPr>
              <w:noProof/>
            </w:rPr>
            <w:t>[2]</w:t>
          </w:r>
          <w:r w:rsidR="00BB7800">
            <w:fldChar w:fldCharType="end"/>
          </w:r>
        </w:sdtContent>
      </w:sdt>
    </w:p>
    <w:p w14:paraId="56745EE7" w14:textId="624BB337" w:rsidR="00CF7716" w:rsidRDefault="00E15FEC" w:rsidP="008C5CCB">
      <w:r>
        <w:t xml:space="preserve"> </w:t>
      </w:r>
      <w:r w:rsidR="00F534DD">
        <w:t xml:space="preserve">Web application firewalls are placed between servers that support </w:t>
      </w:r>
      <w:r w:rsidR="00917922">
        <w:t xml:space="preserve">web applications and the internet itself the firewall then protects the application from specific HTML attacks such as cross-site scripting, SQL injection and more. They can be hardware, cloud-based or written </w:t>
      </w:r>
      <w:r w:rsidR="00917922">
        <w:lastRenderedPageBreak/>
        <w:t xml:space="preserve">into applications </w:t>
      </w:r>
      <w:r w:rsidR="001663A2">
        <w:t xml:space="preserve">in order to determine if the user trying to access the data should be allowed to. </w:t>
      </w:r>
      <w:sdt>
        <w:sdtPr>
          <w:id w:val="1787992"/>
          <w:citation/>
        </w:sdtPr>
        <w:sdtEndPr/>
        <w:sdtContent>
          <w:r w:rsidR="001663A2">
            <w:fldChar w:fldCharType="begin"/>
          </w:r>
          <w:r w:rsidR="001663A2">
            <w:instrText xml:space="preserve"> CITATION Tim19 \l 2057 </w:instrText>
          </w:r>
          <w:r w:rsidR="001663A2">
            <w:fldChar w:fldCharType="separate"/>
          </w:r>
          <w:r w:rsidR="001663A2" w:rsidRPr="001663A2">
            <w:rPr>
              <w:noProof/>
            </w:rPr>
            <w:t>[2]</w:t>
          </w:r>
          <w:r w:rsidR="001663A2">
            <w:fldChar w:fldCharType="end"/>
          </w:r>
        </w:sdtContent>
      </w:sdt>
    </w:p>
    <w:p w14:paraId="6D47A12B" w14:textId="34ABBB24" w:rsidR="00655C3C" w:rsidRDefault="001663A2" w:rsidP="008C5CCB">
      <w:r>
        <w:t xml:space="preserve">Next generation firewalls </w:t>
      </w:r>
      <w:r w:rsidR="00F57055">
        <w:t xml:space="preserve">incorporate rules for what individual application and users can do and access and incorporate data from other technologies to make more informed decisions as to what traffic is allowed and what traffic is not. </w:t>
      </w:r>
      <w:r w:rsidR="00313ADE">
        <w:t xml:space="preserve">In some examples of next generation firewalls they can perform URL filtering, can terminate secure sockets </w:t>
      </w:r>
      <w:r w:rsidR="00655C3C">
        <w:t>layer</w:t>
      </w:r>
      <w:r w:rsidR="003325E4">
        <w:t xml:space="preserve"> (SSL)</w:t>
      </w:r>
      <w:r w:rsidR="00655C3C">
        <w:t xml:space="preserve"> and transport layer security</w:t>
      </w:r>
      <w:r w:rsidR="003325E4">
        <w:t xml:space="preserve"> (TLS)</w:t>
      </w:r>
      <w:r w:rsidR="00655C3C">
        <w:t xml:space="preserve"> connections and support software-defined wide area networking to improve the efficiency of how decisions about connectivity are enforced. </w:t>
      </w:r>
      <w:sdt>
        <w:sdtPr>
          <w:id w:val="387307728"/>
          <w:citation/>
        </w:sdtPr>
        <w:sdtEndPr/>
        <w:sdtContent>
          <w:r w:rsidR="00655C3C">
            <w:fldChar w:fldCharType="begin"/>
          </w:r>
          <w:r w:rsidR="00655C3C">
            <w:instrText xml:space="preserve"> CITATION Tim19 \l 2057 </w:instrText>
          </w:r>
          <w:r w:rsidR="00655C3C">
            <w:fldChar w:fldCharType="separate"/>
          </w:r>
          <w:r w:rsidR="00655C3C" w:rsidRPr="00655C3C">
            <w:rPr>
              <w:noProof/>
            </w:rPr>
            <w:t>[2]</w:t>
          </w:r>
          <w:r w:rsidR="00655C3C">
            <w:fldChar w:fldCharType="end"/>
          </w:r>
        </w:sdtContent>
      </w:sdt>
    </w:p>
    <w:p w14:paraId="53C4D6A8" w14:textId="3658F7FB" w:rsidR="001663A2" w:rsidRPr="0010060C" w:rsidRDefault="0010060C" w:rsidP="0010060C">
      <w:pPr>
        <w:pStyle w:val="ListParagraph"/>
        <w:numPr>
          <w:ilvl w:val="0"/>
          <w:numId w:val="8"/>
        </w:numPr>
        <w:rPr>
          <w:sz w:val="26"/>
          <w:szCs w:val="26"/>
        </w:rPr>
      </w:pPr>
      <w:r w:rsidRPr="0010060C">
        <w:rPr>
          <w:sz w:val="26"/>
          <w:szCs w:val="26"/>
        </w:rPr>
        <w:t xml:space="preserve">Future of firewalls </w:t>
      </w:r>
      <w:r w:rsidR="00655C3C" w:rsidRPr="0010060C">
        <w:rPr>
          <w:sz w:val="26"/>
          <w:szCs w:val="26"/>
        </w:rPr>
        <w:t xml:space="preserve"> </w:t>
      </w:r>
    </w:p>
    <w:p w14:paraId="6676250A" w14:textId="35B4DEA2" w:rsidR="00FC2543" w:rsidRDefault="005D7DE9" w:rsidP="0010060C">
      <w:r>
        <w:t>Firewalls are no longer enough on their own to protect our devices the next generation firewalls now include an array of additional features such as intrusion prevention systems, deep packet inspection, SSL/TLS termination and sandboxing which allows them to protect your device with far greater efficiency than before allowing for a safer</w:t>
      </w:r>
      <w:r w:rsidR="00FC2543">
        <w:t xml:space="preserve"> environment in which to use your device.</w:t>
      </w:r>
      <w:sdt>
        <w:sdtPr>
          <w:id w:val="-468895658"/>
          <w:citation/>
        </w:sdtPr>
        <w:sdtEndPr/>
        <w:sdtContent>
          <w:r w:rsidR="00FB34B6">
            <w:fldChar w:fldCharType="begin"/>
          </w:r>
          <w:r w:rsidR="00FB34B6">
            <w:instrText xml:space="preserve"> CITATION Tim19 \l 2057 </w:instrText>
          </w:r>
          <w:r w:rsidR="00FB34B6">
            <w:fldChar w:fldCharType="separate"/>
          </w:r>
          <w:r w:rsidR="00FB34B6">
            <w:rPr>
              <w:noProof/>
            </w:rPr>
            <w:t xml:space="preserve"> </w:t>
          </w:r>
          <w:r w:rsidR="00FB34B6" w:rsidRPr="00FB34B6">
            <w:rPr>
              <w:noProof/>
            </w:rPr>
            <w:t>[2]</w:t>
          </w:r>
          <w:r w:rsidR="00FB34B6">
            <w:fldChar w:fldCharType="end"/>
          </w:r>
        </w:sdtContent>
      </w:sdt>
    </w:p>
    <w:p w14:paraId="5C707E26" w14:textId="77777777" w:rsidR="00FC2543" w:rsidRDefault="00FC2543" w:rsidP="0010060C"/>
    <w:p w14:paraId="3E4D3495" w14:textId="3ED2A4F8" w:rsidR="00FC2543" w:rsidRDefault="00FC2543" w:rsidP="00FC2543">
      <w:pPr>
        <w:pStyle w:val="SectionH"/>
        <w:numPr>
          <w:ilvl w:val="0"/>
          <w:numId w:val="4"/>
        </w:numPr>
        <w:jc w:val="center"/>
        <w:rPr>
          <w:sz w:val="28"/>
          <w:szCs w:val="28"/>
        </w:rPr>
      </w:pPr>
      <w:r>
        <w:rPr>
          <w:sz w:val="28"/>
          <w:szCs w:val="28"/>
        </w:rPr>
        <w:t>Access Controls</w:t>
      </w:r>
    </w:p>
    <w:p w14:paraId="16849EE5" w14:textId="61174724" w:rsidR="00EB7CB2" w:rsidRPr="0005780B" w:rsidRDefault="0005780B" w:rsidP="0005780B">
      <w:pPr>
        <w:pStyle w:val="ListParagraph"/>
        <w:numPr>
          <w:ilvl w:val="0"/>
          <w:numId w:val="10"/>
        </w:numPr>
        <w:rPr>
          <w:sz w:val="26"/>
          <w:szCs w:val="26"/>
        </w:rPr>
      </w:pPr>
      <w:r w:rsidRPr="0005780B">
        <w:rPr>
          <w:sz w:val="26"/>
          <w:szCs w:val="26"/>
        </w:rPr>
        <w:t>What is Access Control</w:t>
      </w:r>
    </w:p>
    <w:p w14:paraId="6AACBCB9" w14:textId="77777777" w:rsidR="00586AED" w:rsidRDefault="00586AED" w:rsidP="0005780B">
      <w:pPr>
        <w:pStyle w:val="ListParagraph"/>
        <w:ind w:left="0"/>
        <w:rPr>
          <w:szCs w:val="24"/>
        </w:rPr>
      </w:pPr>
    </w:p>
    <w:p w14:paraId="0C3F97EF" w14:textId="4049CF91" w:rsidR="0005780B" w:rsidRDefault="000E46CB" w:rsidP="0005780B">
      <w:pPr>
        <w:pStyle w:val="ListParagraph"/>
        <w:ind w:left="0"/>
        <w:rPr>
          <w:szCs w:val="24"/>
        </w:rPr>
      </w:pPr>
      <w:r w:rsidRPr="000E46CB">
        <w:rPr>
          <w:szCs w:val="24"/>
        </w:rPr>
        <w:t>Access cont</w:t>
      </w:r>
      <w:r>
        <w:rPr>
          <w:szCs w:val="24"/>
        </w:rPr>
        <w:t>r</w:t>
      </w:r>
      <w:r w:rsidRPr="000E46CB">
        <w:rPr>
          <w:szCs w:val="24"/>
        </w:rPr>
        <w:t>ol</w:t>
      </w:r>
      <w:r>
        <w:rPr>
          <w:szCs w:val="24"/>
        </w:rPr>
        <w:t xml:space="preserve"> is a technique used in computer system security that governs what data users can view and access and what privileges a user has on a network. </w:t>
      </w:r>
      <w:r w:rsidR="00B86DFF">
        <w:rPr>
          <w:szCs w:val="24"/>
        </w:rPr>
        <w:t xml:space="preserve">There are two types of access control: physical and logical. The physical control is based on campuses, building, rooms etc meaning that access to physical IT assets can be restricted based on where they are located in the real world. </w:t>
      </w:r>
      <w:r w:rsidR="00183CF0">
        <w:rPr>
          <w:szCs w:val="24"/>
        </w:rPr>
        <w:t xml:space="preserve">Logical access control restricts access to networks, files and data </w:t>
      </w:r>
      <w:r w:rsidR="00183CF0">
        <w:rPr>
          <w:szCs w:val="24"/>
        </w:rPr>
        <w:t xml:space="preserve">based on the </w:t>
      </w:r>
      <w:r w:rsidR="00501267">
        <w:rPr>
          <w:szCs w:val="24"/>
        </w:rPr>
        <w:t>users’</w:t>
      </w:r>
      <w:r w:rsidR="00183CF0">
        <w:rPr>
          <w:szCs w:val="24"/>
        </w:rPr>
        <w:t xml:space="preserve"> privileges </w:t>
      </w:r>
      <w:r w:rsidR="00BC0518">
        <w:rPr>
          <w:szCs w:val="24"/>
        </w:rPr>
        <w:t xml:space="preserve">or position in an </w:t>
      </w:r>
      <w:r w:rsidR="00501267">
        <w:rPr>
          <w:szCs w:val="24"/>
        </w:rPr>
        <w:t>institution’s</w:t>
      </w:r>
      <w:r w:rsidR="00BC0518">
        <w:rPr>
          <w:szCs w:val="24"/>
        </w:rPr>
        <w:t xml:space="preserve"> hierarchy.</w:t>
      </w:r>
      <w:sdt>
        <w:sdtPr>
          <w:rPr>
            <w:szCs w:val="24"/>
          </w:rPr>
          <w:id w:val="-724916817"/>
          <w:citation/>
        </w:sdtPr>
        <w:sdtEndPr/>
        <w:sdtContent>
          <w:r w:rsidR="00501267">
            <w:rPr>
              <w:szCs w:val="24"/>
            </w:rPr>
            <w:fldChar w:fldCharType="begin"/>
          </w:r>
          <w:r w:rsidR="00501267">
            <w:rPr>
              <w:szCs w:val="24"/>
            </w:rPr>
            <w:instrText xml:space="preserve"> CITATION Ben20 \l 2057 </w:instrText>
          </w:r>
          <w:r w:rsidR="00501267">
            <w:rPr>
              <w:szCs w:val="24"/>
            </w:rPr>
            <w:fldChar w:fldCharType="separate"/>
          </w:r>
          <w:r w:rsidR="00501267">
            <w:rPr>
              <w:noProof/>
              <w:szCs w:val="24"/>
            </w:rPr>
            <w:t xml:space="preserve"> </w:t>
          </w:r>
          <w:r w:rsidR="00501267" w:rsidRPr="00501267">
            <w:rPr>
              <w:noProof/>
              <w:szCs w:val="24"/>
            </w:rPr>
            <w:t>[3]</w:t>
          </w:r>
          <w:r w:rsidR="00501267">
            <w:rPr>
              <w:szCs w:val="24"/>
            </w:rPr>
            <w:fldChar w:fldCharType="end"/>
          </w:r>
        </w:sdtContent>
      </w:sdt>
      <w:r w:rsidR="00BC0518">
        <w:rPr>
          <w:szCs w:val="24"/>
        </w:rPr>
        <w:t xml:space="preserve"> </w:t>
      </w:r>
    </w:p>
    <w:p w14:paraId="5F78CE5C" w14:textId="389190B7" w:rsidR="00281B97" w:rsidRDefault="00281B97" w:rsidP="0005780B">
      <w:pPr>
        <w:pStyle w:val="ListParagraph"/>
        <w:ind w:left="0"/>
        <w:rPr>
          <w:szCs w:val="24"/>
        </w:rPr>
      </w:pPr>
    </w:p>
    <w:p w14:paraId="43698888" w14:textId="31EDBBD4" w:rsidR="00281B97" w:rsidRDefault="00281B97" w:rsidP="00281B97">
      <w:pPr>
        <w:pStyle w:val="ListParagraph"/>
        <w:numPr>
          <w:ilvl w:val="0"/>
          <w:numId w:val="10"/>
        </w:numPr>
        <w:rPr>
          <w:sz w:val="26"/>
          <w:szCs w:val="26"/>
        </w:rPr>
      </w:pPr>
      <w:r w:rsidRPr="00281B97">
        <w:rPr>
          <w:sz w:val="26"/>
          <w:szCs w:val="26"/>
        </w:rPr>
        <w:t>How Access Control Works</w:t>
      </w:r>
    </w:p>
    <w:p w14:paraId="084B8697" w14:textId="66E090E4" w:rsidR="00281B97" w:rsidRDefault="006A4FF6" w:rsidP="00281B97">
      <w:r>
        <w:t xml:space="preserve">Access control works by having user accounts with differing access privileges to allow access to specific areas of a network. Each user is assigned a username and password and they are given privileges in order to complete the tasks they are required to do. For </w:t>
      </w:r>
      <w:r w:rsidR="00A12F74">
        <w:t>example,</w:t>
      </w:r>
      <w:r>
        <w:t xml:space="preserve"> the CEO may have full access to all files etc whereas </w:t>
      </w:r>
      <w:r w:rsidR="00C81AAE">
        <w:t xml:space="preserve">a receptionist would not need access to the same level of information to effectively complete their duties. </w:t>
      </w:r>
      <w:sdt>
        <w:sdtPr>
          <w:id w:val="132990620"/>
          <w:citation/>
        </w:sdtPr>
        <w:sdtEndPr/>
        <w:sdtContent>
          <w:r w:rsidR="00E94619">
            <w:fldChar w:fldCharType="begin"/>
          </w:r>
          <w:r w:rsidR="00E94619">
            <w:instrText xml:space="preserve"> CITATION Ben20 \l 2057 </w:instrText>
          </w:r>
          <w:r w:rsidR="00E94619">
            <w:fldChar w:fldCharType="separate"/>
          </w:r>
          <w:r w:rsidR="00E94619" w:rsidRPr="00E94619">
            <w:rPr>
              <w:noProof/>
            </w:rPr>
            <w:t>[3]</w:t>
          </w:r>
          <w:r w:rsidR="00E94619">
            <w:fldChar w:fldCharType="end"/>
          </w:r>
        </w:sdtContent>
      </w:sdt>
      <w:r>
        <w:t xml:space="preserve"> </w:t>
      </w:r>
    </w:p>
    <w:p w14:paraId="7DF06376" w14:textId="4C763C7F" w:rsidR="00E94619" w:rsidRDefault="00E94619" w:rsidP="00E94619">
      <w:pPr>
        <w:pStyle w:val="ListParagraph"/>
        <w:numPr>
          <w:ilvl w:val="0"/>
          <w:numId w:val="10"/>
        </w:numPr>
        <w:rPr>
          <w:sz w:val="26"/>
          <w:szCs w:val="26"/>
        </w:rPr>
      </w:pPr>
      <w:r w:rsidRPr="00E94619">
        <w:rPr>
          <w:sz w:val="26"/>
          <w:szCs w:val="26"/>
        </w:rPr>
        <w:t>Types of Access Control</w:t>
      </w:r>
    </w:p>
    <w:p w14:paraId="0EAA1743" w14:textId="77777777" w:rsidR="00586AED" w:rsidRDefault="00586AED" w:rsidP="00E94619">
      <w:pPr>
        <w:pStyle w:val="ListParagraph"/>
        <w:ind w:left="0"/>
        <w:rPr>
          <w:szCs w:val="24"/>
        </w:rPr>
      </w:pPr>
    </w:p>
    <w:p w14:paraId="6EFBAE46" w14:textId="7FD0F73F" w:rsidR="00E94619" w:rsidRDefault="000C18FF" w:rsidP="00E94619">
      <w:pPr>
        <w:pStyle w:val="ListParagraph"/>
        <w:ind w:left="0"/>
        <w:rPr>
          <w:szCs w:val="24"/>
        </w:rPr>
      </w:pPr>
      <w:r>
        <w:rPr>
          <w:szCs w:val="24"/>
        </w:rPr>
        <w:t xml:space="preserve">There are five main types of access control, mandatory access control, discretional access control, role-based access control, rule-based access control and attribute-based access control. </w:t>
      </w:r>
    </w:p>
    <w:p w14:paraId="15E55B1C" w14:textId="77777777" w:rsidR="00D3764C" w:rsidRDefault="00D3764C" w:rsidP="00E94619">
      <w:pPr>
        <w:pStyle w:val="ListParagraph"/>
        <w:ind w:left="0"/>
        <w:rPr>
          <w:szCs w:val="24"/>
        </w:rPr>
      </w:pPr>
    </w:p>
    <w:p w14:paraId="5E678082" w14:textId="77777777" w:rsidR="00D3764C" w:rsidRDefault="000C18FF" w:rsidP="00E94619">
      <w:pPr>
        <w:pStyle w:val="ListParagraph"/>
        <w:ind w:left="0"/>
        <w:rPr>
          <w:szCs w:val="24"/>
        </w:rPr>
      </w:pPr>
      <w:r>
        <w:rPr>
          <w:szCs w:val="24"/>
        </w:rPr>
        <w:t xml:space="preserve">Mandatory access control </w:t>
      </w:r>
      <w:r w:rsidR="00DB249C">
        <w:rPr>
          <w:szCs w:val="24"/>
        </w:rPr>
        <w:t xml:space="preserve">is a security model </w:t>
      </w:r>
      <w:r w:rsidR="00142B6F">
        <w:rPr>
          <w:szCs w:val="24"/>
        </w:rPr>
        <w:t xml:space="preserve">which access rights are controlled and regulated by a central authority </w:t>
      </w:r>
      <w:r w:rsidR="00FB34B6">
        <w:rPr>
          <w:szCs w:val="24"/>
        </w:rPr>
        <w:t xml:space="preserve">with multiple levels of security. It is often used by the military and governments to control access to their data between their employees </w:t>
      </w:r>
      <w:r w:rsidR="00D3764C">
        <w:rPr>
          <w:szCs w:val="24"/>
        </w:rPr>
        <w:t>by granting or denying access to resources on a system.</w:t>
      </w:r>
      <w:sdt>
        <w:sdtPr>
          <w:rPr>
            <w:szCs w:val="24"/>
          </w:rPr>
          <w:id w:val="-1114046002"/>
          <w:citation/>
        </w:sdtPr>
        <w:sdtEndPr/>
        <w:sdtContent>
          <w:r w:rsidR="00D3764C">
            <w:rPr>
              <w:szCs w:val="24"/>
            </w:rPr>
            <w:fldChar w:fldCharType="begin"/>
          </w:r>
          <w:r w:rsidR="00D3764C">
            <w:rPr>
              <w:szCs w:val="24"/>
            </w:rPr>
            <w:instrText xml:space="preserve"> CITATION Ben20 \l 2057 </w:instrText>
          </w:r>
          <w:r w:rsidR="00D3764C">
            <w:rPr>
              <w:szCs w:val="24"/>
            </w:rPr>
            <w:fldChar w:fldCharType="separate"/>
          </w:r>
          <w:r w:rsidR="00D3764C">
            <w:rPr>
              <w:noProof/>
              <w:szCs w:val="24"/>
            </w:rPr>
            <w:t xml:space="preserve"> </w:t>
          </w:r>
          <w:r w:rsidR="00D3764C" w:rsidRPr="00D3764C">
            <w:rPr>
              <w:noProof/>
              <w:szCs w:val="24"/>
            </w:rPr>
            <w:t>[3]</w:t>
          </w:r>
          <w:r w:rsidR="00D3764C">
            <w:rPr>
              <w:szCs w:val="24"/>
            </w:rPr>
            <w:fldChar w:fldCharType="end"/>
          </w:r>
        </w:sdtContent>
      </w:sdt>
      <w:r w:rsidR="00D3764C">
        <w:rPr>
          <w:szCs w:val="24"/>
        </w:rPr>
        <w:t xml:space="preserve"> </w:t>
      </w:r>
    </w:p>
    <w:p w14:paraId="4C15B480" w14:textId="77777777" w:rsidR="00D3764C" w:rsidRDefault="00D3764C" w:rsidP="00E94619">
      <w:pPr>
        <w:pStyle w:val="ListParagraph"/>
        <w:ind w:left="0"/>
        <w:rPr>
          <w:szCs w:val="24"/>
        </w:rPr>
      </w:pPr>
    </w:p>
    <w:p w14:paraId="188B4E4B" w14:textId="66CDB72D" w:rsidR="000C18FF" w:rsidRDefault="00D3764C" w:rsidP="00E94619">
      <w:pPr>
        <w:pStyle w:val="ListParagraph"/>
        <w:ind w:left="0"/>
        <w:rPr>
          <w:szCs w:val="24"/>
        </w:rPr>
      </w:pPr>
      <w:r>
        <w:rPr>
          <w:szCs w:val="24"/>
        </w:rPr>
        <w:t>Discretionary access control</w:t>
      </w:r>
      <w:r w:rsidR="004A2709">
        <w:rPr>
          <w:szCs w:val="24"/>
        </w:rPr>
        <w:t xml:space="preserve"> </w:t>
      </w:r>
      <w:r>
        <w:rPr>
          <w:szCs w:val="24"/>
        </w:rPr>
        <w:t xml:space="preserve">allows the owners or administrators of the system set policies defining who or what is able to access a particular resource. </w:t>
      </w:r>
      <w:r w:rsidR="004A2709">
        <w:rPr>
          <w:szCs w:val="24"/>
        </w:rPr>
        <w:t xml:space="preserve">Discretion access however does not have central </w:t>
      </w:r>
      <w:r w:rsidR="00046124">
        <w:rPr>
          <w:szCs w:val="24"/>
        </w:rPr>
        <w:t>control and hence is not so effective for larger organisations.</w:t>
      </w:r>
      <w:sdt>
        <w:sdtPr>
          <w:rPr>
            <w:szCs w:val="24"/>
          </w:rPr>
          <w:id w:val="782771905"/>
          <w:citation/>
        </w:sdtPr>
        <w:sdtEndPr/>
        <w:sdtContent>
          <w:r w:rsidR="00046124">
            <w:rPr>
              <w:szCs w:val="24"/>
            </w:rPr>
            <w:fldChar w:fldCharType="begin"/>
          </w:r>
          <w:r w:rsidR="00046124">
            <w:rPr>
              <w:szCs w:val="24"/>
            </w:rPr>
            <w:instrText xml:space="preserve"> CITATION Ben20 \l 2057 </w:instrText>
          </w:r>
          <w:r w:rsidR="00046124">
            <w:rPr>
              <w:szCs w:val="24"/>
            </w:rPr>
            <w:fldChar w:fldCharType="separate"/>
          </w:r>
          <w:r w:rsidR="00046124">
            <w:rPr>
              <w:noProof/>
              <w:szCs w:val="24"/>
            </w:rPr>
            <w:t xml:space="preserve"> </w:t>
          </w:r>
          <w:r w:rsidR="00046124" w:rsidRPr="00046124">
            <w:rPr>
              <w:noProof/>
              <w:szCs w:val="24"/>
            </w:rPr>
            <w:t>[3]</w:t>
          </w:r>
          <w:r w:rsidR="00046124">
            <w:rPr>
              <w:szCs w:val="24"/>
            </w:rPr>
            <w:fldChar w:fldCharType="end"/>
          </w:r>
        </w:sdtContent>
      </w:sdt>
    </w:p>
    <w:p w14:paraId="7CF91582" w14:textId="7ABB0619" w:rsidR="00046124" w:rsidRDefault="00046124" w:rsidP="00E94619">
      <w:pPr>
        <w:pStyle w:val="ListParagraph"/>
        <w:ind w:left="0"/>
        <w:rPr>
          <w:szCs w:val="24"/>
        </w:rPr>
      </w:pPr>
    </w:p>
    <w:p w14:paraId="5B81C98F" w14:textId="01F1AA25" w:rsidR="003354B7" w:rsidRDefault="00046124" w:rsidP="00E94619">
      <w:pPr>
        <w:pStyle w:val="ListParagraph"/>
        <w:ind w:left="0"/>
        <w:rPr>
          <w:szCs w:val="24"/>
        </w:rPr>
      </w:pPr>
      <w:r>
        <w:rPr>
          <w:szCs w:val="24"/>
        </w:rPr>
        <w:t xml:space="preserve">Role-based access control is a widely used access control mechanism that restricts access to resources based on the </w:t>
      </w:r>
      <w:r w:rsidR="00A12F74">
        <w:rPr>
          <w:szCs w:val="24"/>
        </w:rPr>
        <w:t>user’s</w:t>
      </w:r>
      <w:r>
        <w:rPr>
          <w:szCs w:val="24"/>
        </w:rPr>
        <w:t xml:space="preserve"> business functions </w:t>
      </w:r>
      <w:r w:rsidR="002745F1">
        <w:rPr>
          <w:szCs w:val="24"/>
        </w:rPr>
        <w:t xml:space="preserve">rather than being individual to each user is assigned a level of </w:t>
      </w:r>
      <w:r w:rsidR="002745F1">
        <w:rPr>
          <w:szCs w:val="24"/>
        </w:rPr>
        <w:lastRenderedPageBreak/>
        <w:t xml:space="preserve">access based on a role in the organisation. Role-based access control relies on the set up of complex role assignments, role authorisations and </w:t>
      </w:r>
      <w:r w:rsidR="003354B7">
        <w:rPr>
          <w:szCs w:val="24"/>
        </w:rPr>
        <w:t>role permissions that are developed and regulated by a role engineer.</w:t>
      </w:r>
      <w:sdt>
        <w:sdtPr>
          <w:rPr>
            <w:szCs w:val="24"/>
          </w:rPr>
          <w:id w:val="90601254"/>
          <w:citation/>
        </w:sdtPr>
        <w:sdtEndPr/>
        <w:sdtContent>
          <w:r w:rsidR="003354B7">
            <w:rPr>
              <w:szCs w:val="24"/>
            </w:rPr>
            <w:fldChar w:fldCharType="begin"/>
          </w:r>
          <w:r w:rsidR="003354B7">
            <w:rPr>
              <w:szCs w:val="24"/>
            </w:rPr>
            <w:instrText xml:space="preserve"> CITATION Ben20 \l 2057 </w:instrText>
          </w:r>
          <w:r w:rsidR="003354B7">
            <w:rPr>
              <w:szCs w:val="24"/>
            </w:rPr>
            <w:fldChar w:fldCharType="separate"/>
          </w:r>
          <w:r w:rsidR="003354B7">
            <w:rPr>
              <w:noProof/>
              <w:szCs w:val="24"/>
            </w:rPr>
            <w:t xml:space="preserve"> </w:t>
          </w:r>
          <w:r w:rsidR="003354B7" w:rsidRPr="003354B7">
            <w:rPr>
              <w:noProof/>
              <w:szCs w:val="24"/>
            </w:rPr>
            <w:t>[3]</w:t>
          </w:r>
          <w:r w:rsidR="003354B7">
            <w:rPr>
              <w:szCs w:val="24"/>
            </w:rPr>
            <w:fldChar w:fldCharType="end"/>
          </w:r>
        </w:sdtContent>
      </w:sdt>
    </w:p>
    <w:p w14:paraId="33235D20" w14:textId="77777777" w:rsidR="003354B7" w:rsidRDefault="003354B7" w:rsidP="00E94619">
      <w:pPr>
        <w:pStyle w:val="ListParagraph"/>
        <w:ind w:left="0"/>
        <w:rPr>
          <w:szCs w:val="24"/>
        </w:rPr>
      </w:pPr>
    </w:p>
    <w:p w14:paraId="73E5E03E" w14:textId="1A1F90AE" w:rsidR="00046124" w:rsidRDefault="003354B7" w:rsidP="00E94619">
      <w:pPr>
        <w:pStyle w:val="ListParagraph"/>
        <w:ind w:left="0"/>
        <w:rPr>
          <w:szCs w:val="24"/>
        </w:rPr>
      </w:pPr>
      <w:r>
        <w:rPr>
          <w:szCs w:val="24"/>
        </w:rPr>
        <w:t xml:space="preserve">Rule-based access control is a rule set defined by the system administrator </w:t>
      </w:r>
      <w:r w:rsidR="003325E4">
        <w:rPr>
          <w:szCs w:val="24"/>
        </w:rPr>
        <w:t>to govern access to resources. These rules can be based on things like the time of day or location. Rule-based access control is often used along side role-based access control to enforce access policies and procedures.</w:t>
      </w:r>
      <w:sdt>
        <w:sdtPr>
          <w:rPr>
            <w:szCs w:val="24"/>
          </w:rPr>
          <w:id w:val="-2075651636"/>
          <w:citation/>
        </w:sdtPr>
        <w:sdtEndPr/>
        <w:sdtContent>
          <w:r w:rsidR="003325E4">
            <w:rPr>
              <w:szCs w:val="24"/>
            </w:rPr>
            <w:fldChar w:fldCharType="begin"/>
          </w:r>
          <w:r w:rsidR="003325E4">
            <w:rPr>
              <w:szCs w:val="24"/>
            </w:rPr>
            <w:instrText xml:space="preserve"> CITATION Ben20 \l 2057 </w:instrText>
          </w:r>
          <w:r w:rsidR="003325E4">
            <w:rPr>
              <w:szCs w:val="24"/>
            </w:rPr>
            <w:fldChar w:fldCharType="separate"/>
          </w:r>
          <w:r w:rsidR="003325E4">
            <w:rPr>
              <w:noProof/>
              <w:szCs w:val="24"/>
            </w:rPr>
            <w:t xml:space="preserve"> </w:t>
          </w:r>
          <w:r w:rsidR="003325E4" w:rsidRPr="003325E4">
            <w:rPr>
              <w:noProof/>
              <w:szCs w:val="24"/>
            </w:rPr>
            <w:t>[3]</w:t>
          </w:r>
          <w:r w:rsidR="003325E4">
            <w:rPr>
              <w:szCs w:val="24"/>
            </w:rPr>
            <w:fldChar w:fldCharType="end"/>
          </w:r>
        </w:sdtContent>
      </w:sdt>
    </w:p>
    <w:p w14:paraId="47FE2A18" w14:textId="7CA1AE1C" w:rsidR="003325E4" w:rsidRDefault="003325E4" w:rsidP="00E94619">
      <w:pPr>
        <w:pStyle w:val="ListParagraph"/>
        <w:ind w:left="0"/>
        <w:rPr>
          <w:szCs w:val="24"/>
        </w:rPr>
      </w:pPr>
    </w:p>
    <w:p w14:paraId="61A16EBE" w14:textId="289F5851" w:rsidR="003325E4" w:rsidRDefault="003325E4" w:rsidP="00E94619">
      <w:pPr>
        <w:pStyle w:val="ListParagraph"/>
        <w:ind w:left="0"/>
        <w:rPr>
          <w:szCs w:val="24"/>
        </w:rPr>
      </w:pPr>
      <w:r>
        <w:rPr>
          <w:szCs w:val="24"/>
        </w:rPr>
        <w:t xml:space="preserve">Attribute-based access control </w:t>
      </w:r>
      <w:r w:rsidR="00266C8E">
        <w:rPr>
          <w:szCs w:val="24"/>
        </w:rPr>
        <w:t xml:space="preserve">uses </w:t>
      </w:r>
      <w:r w:rsidR="00A43F39">
        <w:rPr>
          <w:szCs w:val="24"/>
        </w:rPr>
        <w:t>the attributes of users, systems, and environmental conditions to manage access rights within a system.</w:t>
      </w:r>
      <w:sdt>
        <w:sdtPr>
          <w:rPr>
            <w:szCs w:val="24"/>
          </w:rPr>
          <w:id w:val="-26646169"/>
          <w:citation/>
        </w:sdtPr>
        <w:sdtEndPr/>
        <w:sdtContent>
          <w:r w:rsidR="00A43F39">
            <w:rPr>
              <w:szCs w:val="24"/>
            </w:rPr>
            <w:fldChar w:fldCharType="begin"/>
          </w:r>
          <w:r w:rsidR="00A43F39">
            <w:rPr>
              <w:szCs w:val="24"/>
            </w:rPr>
            <w:instrText xml:space="preserve"> CITATION Ben20 \l 2057 </w:instrText>
          </w:r>
          <w:r w:rsidR="00A43F39">
            <w:rPr>
              <w:szCs w:val="24"/>
            </w:rPr>
            <w:fldChar w:fldCharType="separate"/>
          </w:r>
          <w:r w:rsidR="00A43F39">
            <w:rPr>
              <w:noProof/>
              <w:szCs w:val="24"/>
            </w:rPr>
            <w:t xml:space="preserve"> </w:t>
          </w:r>
          <w:r w:rsidR="00A43F39" w:rsidRPr="00A43F39">
            <w:rPr>
              <w:noProof/>
              <w:szCs w:val="24"/>
            </w:rPr>
            <w:t>[3]</w:t>
          </w:r>
          <w:r w:rsidR="00A43F39">
            <w:rPr>
              <w:szCs w:val="24"/>
            </w:rPr>
            <w:fldChar w:fldCharType="end"/>
          </w:r>
        </w:sdtContent>
      </w:sdt>
      <w:r w:rsidR="00A43F39">
        <w:rPr>
          <w:szCs w:val="24"/>
        </w:rPr>
        <w:t xml:space="preserve"> </w:t>
      </w:r>
    </w:p>
    <w:p w14:paraId="040BD2F4" w14:textId="54A87E9B" w:rsidR="00A43F39" w:rsidRDefault="00A43F39" w:rsidP="00E94619">
      <w:pPr>
        <w:pStyle w:val="ListParagraph"/>
        <w:ind w:left="0"/>
        <w:rPr>
          <w:szCs w:val="24"/>
        </w:rPr>
      </w:pPr>
    </w:p>
    <w:p w14:paraId="5F0DE157" w14:textId="77777777" w:rsidR="00A43F39" w:rsidRDefault="00A43F39" w:rsidP="00E94619">
      <w:pPr>
        <w:pStyle w:val="ListParagraph"/>
        <w:ind w:left="0"/>
        <w:rPr>
          <w:szCs w:val="24"/>
        </w:rPr>
      </w:pPr>
    </w:p>
    <w:p w14:paraId="41C0A0F0" w14:textId="3A0FAEC6" w:rsidR="000C18FF" w:rsidRPr="00586AED" w:rsidRDefault="00A43F39" w:rsidP="00586AED">
      <w:pPr>
        <w:pStyle w:val="SectionH"/>
        <w:numPr>
          <w:ilvl w:val="0"/>
          <w:numId w:val="4"/>
        </w:numPr>
        <w:ind w:left="0"/>
        <w:jc w:val="center"/>
        <w:rPr>
          <w:sz w:val="24"/>
          <w:szCs w:val="24"/>
        </w:rPr>
      </w:pPr>
      <w:r>
        <w:rPr>
          <w:sz w:val="28"/>
          <w:szCs w:val="28"/>
        </w:rPr>
        <w:t>Virtual Private Network (VPN)</w:t>
      </w:r>
    </w:p>
    <w:p w14:paraId="06B0B9D3" w14:textId="2A41C346" w:rsidR="00586AED" w:rsidRDefault="00F919F3" w:rsidP="00F919F3">
      <w:pPr>
        <w:pStyle w:val="SectionH"/>
        <w:numPr>
          <w:ilvl w:val="0"/>
          <w:numId w:val="12"/>
        </w:numPr>
        <w:rPr>
          <w:sz w:val="26"/>
          <w:szCs w:val="26"/>
        </w:rPr>
      </w:pPr>
      <w:r>
        <w:rPr>
          <w:sz w:val="26"/>
          <w:szCs w:val="26"/>
        </w:rPr>
        <w:t>What is a VPN</w:t>
      </w:r>
    </w:p>
    <w:p w14:paraId="3B17F36F" w14:textId="2FD0B2D3" w:rsidR="00F919F3" w:rsidRDefault="00F919F3" w:rsidP="00F919F3">
      <w:r>
        <w:t xml:space="preserve">A VPN is an encrypted connection via the internet from a device to a network </w:t>
      </w:r>
      <w:r w:rsidR="002B6DC9">
        <w:t>this encrypted connection helps ensure that sensitive data is transmitted safely and prevents unauthorised users from eavesdropping on data traffic.</w:t>
      </w:r>
      <w:sdt>
        <w:sdtPr>
          <w:id w:val="-1079057264"/>
          <w:citation/>
        </w:sdtPr>
        <w:sdtEndPr/>
        <w:sdtContent>
          <w:r w:rsidR="00C9363D">
            <w:fldChar w:fldCharType="begin"/>
          </w:r>
          <w:r w:rsidR="00C9363D">
            <w:instrText xml:space="preserve"> CITATION CIS21 \l 2057 </w:instrText>
          </w:r>
          <w:r w:rsidR="00C9363D">
            <w:fldChar w:fldCharType="separate"/>
          </w:r>
          <w:r w:rsidR="00C9363D">
            <w:rPr>
              <w:noProof/>
            </w:rPr>
            <w:t xml:space="preserve"> </w:t>
          </w:r>
          <w:r w:rsidR="00C9363D" w:rsidRPr="00C9363D">
            <w:rPr>
              <w:noProof/>
            </w:rPr>
            <w:t>[4]</w:t>
          </w:r>
          <w:r w:rsidR="00C9363D">
            <w:fldChar w:fldCharType="end"/>
          </w:r>
        </w:sdtContent>
      </w:sdt>
    </w:p>
    <w:p w14:paraId="379CC256" w14:textId="13D83F07" w:rsidR="002B6DC9" w:rsidRDefault="002B6DC9" w:rsidP="00F919F3"/>
    <w:p w14:paraId="43F573F4" w14:textId="5A9E5611" w:rsidR="002B6DC9" w:rsidRDefault="002B6DC9" w:rsidP="002B6DC9">
      <w:pPr>
        <w:pStyle w:val="ListParagraph"/>
        <w:numPr>
          <w:ilvl w:val="0"/>
          <w:numId w:val="12"/>
        </w:numPr>
        <w:rPr>
          <w:sz w:val="26"/>
          <w:szCs w:val="26"/>
        </w:rPr>
      </w:pPr>
      <w:r w:rsidRPr="002B6DC9">
        <w:rPr>
          <w:sz w:val="26"/>
          <w:szCs w:val="26"/>
        </w:rPr>
        <w:t>How VPN’s Work</w:t>
      </w:r>
    </w:p>
    <w:p w14:paraId="0758AAD6" w14:textId="4465779C" w:rsidR="002B6DC9" w:rsidRDefault="00C9363D" w:rsidP="002B6DC9">
      <w:r>
        <w:t xml:space="preserve">A VPN hides the IP address of your device by rerouting the traffic through a remote server run by the VPN host. The VPN server hence becomes the source of your data meaning that your internet service provider or any other third party cannot see which websites you visit or what data is sent and received from and by the device. A VPN will scramble your data so that even if a third party were to </w:t>
      </w:r>
      <w:r w:rsidR="00441730">
        <w:t>get hold of your data it would be unreadable to them.</w:t>
      </w:r>
      <w:sdt>
        <w:sdtPr>
          <w:id w:val="-190837583"/>
          <w:citation/>
        </w:sdtPr>
        <w:sdtEndPr/>
        <w:sdtContent>
          <w:r w:rsidR="005C2775">
            <w:fldChar w:fldCharType="begin"/>
          </w:r>
          <w:r w:rsidR="005C2775">
            <w:instrText xml:space="preserve"> CITATION Kas21 \l 2057 </w:instrText>
          </w:r>
          <w:r w:rsidR="005C2775">
            <w:fldChar w:fldCharType="separate"/>
          </w:r>
          <w:r w:rsidR="005C2775">
            <w:rPr>
              <w:noProof/>
            </w:rPr>
            <w:t xml:space="preserve"> </w:t>
          </w:r>
          <w:r w:rsidR="005C2775" w:rsidRPr="005C2775">
            <w:rPr>
              <w:noProof/>
            </w:rPr>
            <w:t>[5]</w:t>
          </w:r>
          <w:r w:rsidR="005C2775">
            <w:fldChar w:fldCharType="end"/>
          </w:r>
        </w:sdtContent>
      </w:sdt>
      <w:r w:rsidR="00441730">
        <w:t xml:space="preserve"> </w:t>
      </w:r>
    </w:p>
    <w:p w14:paraId="69CD09D2" w14:textId="6A4F982F" w:rsidR="00441730" w:rsidRDefault="00441730" w:rsidP="00441730">
      <w:pPr>
        <w:pStyle w:val="ListParagraph"/>
        <w:numPr>
          <w:ilvl w:val="0"/>
          <w:numId w:val="12"/>
        </w:numPr>
      </w:pPr>
      <w:r>
        <w:t>Functionalities of VPN’s</w:t>
      </w:r>
    </w:p>
    <w:p w14:paraId="1F663373" w14:textId="524865E6" w:rsidR="00441730" w:rsidRPr="002B6DC9" w:rsidRDefault="00A12F74" w:rsidP="00441730">
      <w:r>
        <w:t>VPNs</w:t>
      </w:r>
      <w:r w:rsidR="002D4F5A">
        <w:t xml:space="preserve"> provide a wide array of benefits that can help keep data more secure online. </w:t>
      </w:r>
      <w:r w:rsidR="00534077">
        <w:t xml:space="preserve"> Secure encryption </w:t>
      </w:r>
      <w:r w:rsidR="008221D1">
        <w:t xml:space="preserve">provides an encryption key in order to read the data being sent back and forth through a device. Hides your location making it far more difficult to be subject to an attack </w:t>
      </w:r>
      <w:r w:rsidR="00D73BCA">
        <w:t xml:space="preserve">in addition most VPN’s do not keep a log of your activities making it almost impossible for an attacker to track and predict online activity. For secure data transfer a VPN </w:t>
      </w:r>
      <w:r w:rsidR="00C703F2">
        <w:t xml:space="preserve">is almost essential as it creates an encrypted </w:t>
      </w:r>
      <w:r w:rsidR="00DA15B9">
        <w:t xml:space="preserve">connection between your device and the data source allowing </w:t>
      </w:r>
      <w:r w:rsidR="005C2775">
        <w:t xml:space="preserve">for secure remote access of data securely. Encryption of your IP address prevents your internet service provider and any third party from seeing your devices activities. Kill switch allows a VPN to stop any prescheduled programs from executing if the connection is cut to prevent any unsecure data transfers. </w:t>
      </w:r>
      <w:sdt>
        <w:sdtPr>
          <w:id w:val="550421814"/>
          <w:citation/>
        </w:sdtPr>
        <w:sdtEndPr/>
        <w:sdtContent>
          <w:r w:rsidR="005C2775">
            <w:fldChar w:fldCharType="begin"/>
          </w:r>
          <w:r w:rsidR="005C2775">
            <w:instrText xml:space="preserve"> CITATION Kas21 \l 2057 </w:instrText>
          </w:r>
          <w:r w:rsidR="005C2775">
            <w:fldChar w:fldCharType="separate"/>
          </w:r>
          <w:r w:rsidR="005C2775" w:rsidRPr="005C2775">
            <w:rPr>
              <w:noProof/>
            </w:rPr>
            <w:t>[5]</w:t>
          </w:r>
          <w:r w:rsidR="005C2775">
            <w:fldChar w:fldCharType="end"/>
          </w:r>
        </w:sdtContent>
      </w:sdt>
    </w:p>
    <w:p w14:paraId="69F6A497" w14:textId="0FF1A28B" w:rsidR="002B6DC9" w:rsidRDefault="002B6DC9" w:rsidP="002B6DC9">
      <w:r>
        <w:t xml:space="preserve"> </w:t>
      </w:r>
    </w:p>
    <w:p w14:paraId="5D45DF0D" w14:textId="4DB2FF64" w:rsidR="0073579A" w:rsidRDefault="0073579A" w:rsidP="0073579A">
      <w:pPr>
        <w:jc w:val="center"/>
        <w:rPr>
          <w:sz w:val="32"/>
          <w:szCs w:val="28"/>
        </w:rPr>
      </w:pPr>
      <w:r>
        <w:rPr>
          <w:sz w:val="32"/>
          <w:szCs w:val="28"/>
        </w:rPr>
        <w:t>Task 2: Case Scenario</w:t>
      </w:r>
    </w:p>
    <w:p w14:paraId="729D4005" w14:textId="5FAE5F04" w:rsidR="0073579A" w:rsidRDefault="0073579A" w:rsidP="0073579A">
      <w:pPr>
        <w:jc w:val="center"/>
        <w:rPr>
          <w:sz w:val="32"/>
          <w:szCs w:val="28"/>
        </w:rPr>
      </w:pPr>
    </w:p>
    <w:p w14:paraId="3F8003DB" w14:textId="774B473B" w:rsidR="0073579A" w:rsidRPr="00D00F1F" w:rsidRDefault="00D00F1F" w:rsidP="008424DB">
      <w:pPr>
        <w:pStyle w:val="SectionH"/>
        <w:numPr>
          <w:ilvl w:val="0"/>
          <w:numId w:val="13"/>
        </w:numPr>
        <w:jc w:val="center"/>
        <w:rPr>
          <w:sz w:val="32"/>
          <w:szCs w:val="28"/>
        </w:rPr>
      </w:pPr>
      <w:r>
        <w:rPr>
          <w:sz w:val="28"/>
          <w:szCs w:val="28"/>
        </w:rPr>
        <w:t>Compliance</w:t>
      </w:r>
    </w:p>
    <w:p w14:paraId="261A900E" w14:textId="5E9A918F" w:rsidR="00D00F1F" w:rsidRPr="00D00F1F" w:rsidRDefault="00D00F1F" w:rsidP="00D00F1F">
      <w:r>
        <w:t>There are many laws and ethics that apply to this company</w:t>
      </w:r>
      <w:r w:rsidR="00531A60">
        <w:t xml:space="preserve">. Storing data on </w:t>
      </w:r>
      <w:r w:rsidR="00A12F74">
        <w:t>people’s</w:t>
      </w:r>
      <w:r w:rsidR="00531A60">
        <w:t xml:space="preserve"> behalf incurs many </w:t>
      </w:r>
      <w:r w:rsidR="00A12F74">
        <w:t xml:space="preserve">boundaries to leap and many guarantees that need be put in place for the customer to have a seamless experience. Customers will have ethical expectations from the company such as that they would not like their data shared </w:t>
      </w:r>
      <w:r w:rsidR="00E81B94">
        <w:t>or sold to other companies, they would like their data to be secure and safe from attacks and also to have little to no server down time to constantly have access to their data.</w:t>
      </w:r>
    </w:p>
    <w:p w14:paraId="4BFF2E33" w14:textId="77777777" w:rsidR="0073579A" w:rsidRPr="00791F68" w:rsidRDefault="0073579A" w:rsidP="0073579A">
      <w:pPr>
        <w:jc w:val="center"/>
        <w:rPr>
          <w:sz w:val="32"/>
          <w:szCs w:val="28"/>
        </w:rPr>
      </w:pPr>
    </w:p>
    <w:p w14:paraId="3543A0FE" w14:textId="77777777" w:rsidR="00F919F3" w:rsidRPr="00F919F3" w:rsidRDefault="00F919F3" w:rsidP="00F919F3"/>
    <w:p w14:paraId="4E9E9F1D" w14:textId="77777777" w:rsidR="00F919F3" w:rsidRPr="00F919F3" w:rsidRDefault="00F919F3" w:rsidP="00F919F3">
      <w:pPr>
        <w:pStyle w:val="SectionH"/>
        <w:ind w:left="720"/>
        <w:rPr>
          <w:sz w:val="26"/>
          <w:szCs w:val="26"/>
        </w:rPr>
      </w:pPr>
    </w:p>
    <w:sdt>
      <w:sdtPr>
        <w:rPr>
          <w:rFonts w:ascii="Times New Roman" w:eastAsiaTheme="minorEastAsia" w:hAnsi="Times New Roman" w:cstheme="minorBidi"/>
          <w:color w:val="auto"/>
          <w:sz w:val="24"/>
          <w:szCs w:val="22"/>
          <w:lang w:val="en-GB"/>
        </w:rPr>
        <w:id w:val="1680844221"/>
        <w:docPartObj>
          <w:docPartGallery w:val="Bibliographies"/>
          <w:docPartUnique/>
        </w:docPartObj>
      </w:sdtPr>
      <w:sdtEndPr/>
      <w:sdtContent>
        <w:p w14:paraId="5B699DA2" w14:textId="4BD128D1" w:rsidR="00DB1855" w:rsidRDefault="00DB1855">
          <w:pPr>
            <w:pStyle w:val="Heading1"/>
          </w:pPr>
          <w:r>
            <w:t>Bibliography</w:t>
          </w:r>
        </w:p>
        <w:sdt>
          <w:sdtPr>
            <w:id w:val="111145805"/>
            <w:bibliography/>
          </w:sdtPr>
          <w:sdtEndPr/>
          <w:sdtContent>
            <w:p w14:paraId="4E7240DF" w14:textId="77777777" w:rsidR="00DB1855" w:rsidRDefault="00DB1855">
              <w:pPr>
                <w:rPr>
                  <w:rFonts w:asciiTheme="minorHAnsi" w:eastAsia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29"/>
                <w:gridCol w:w="4030"/>
              </w:tblGrid>
              <w:tr w:rsidR="00DB1855" w14:paraId="39E44A98" w14:textId="77777777">
                <w:trPr>
                  <w:divId w:val="2146848458"/>
                  <w:tblCellSpacing w:w="15" w:type="dxa"/>
                </w:trPr>
                <w:tc>
                  <w:tcPr>
                    <w:tcW w:w="50" w:type="pct"/>
                    <w:hideMark/>
                  </w:tcPr>
                  <w:p w14:paraId="33E9A987" w14:textId="296CCFF2" w:rsidR="00DB1855" w:rsidRDefault="00DB1855">
                    <w:pPr>
                      <w:pStyle w:val="Bibliography"/>
                      <w:rPr>
                        <w:noProof/>
                        <w:szCs w:val="24"/>
                        <w:lang w:val="en-US"/>
                      </w:rPr>
                    </w:pPr>
                    <w:r>
                      <w:rPr>
                        <w:noProof/>
                        <w:lang w:val="en-US"/>
                      </w:rPr>
                      <w:t xml:space="preserve">[1] </w:t>
                    </w:r>
                  </w:p>
                </w:tc>
                <w:tc>
                  <w:tcPr>
                    <w:tcW w:w="0" w:type="auto"/>
                    <w:hideMark/>
                  </w:tcPr>
                  <w:p w14:paraId="26197683" w14:textId="77777777" w:rsidR="00DB1855" w:rsidRDefault="00DB1855">
                    <w:pPr>
                      <w:pStyle w:val="Bibliography"/>
                      <w:rPr>
                        <w:noProof/>
                        <w:lang w:val="en-US"/>
                      </w:rPr>
                    </w:pPr>
                    <w:r>
                      <w:rPr>
                        <w:noProof/>
                        <w:lang w:val="en-US"/>
                      </w:rPr>
                      <w:t>Sam, "CyberSmart," 31 March 2021. [Online]. Available: https://cybersmart.co.uk/blog/everything-you-need-to-know-about-firewalls/?utm_term=&amp;utm_campaign=&amp;utm_source=adwords&amp;utm_medium=ppc&amp;hsa_acc=4026716739&amp;hsa_cam=10741604348&amp;hsa_grp=106249610059&amp;hsa_ad=544026439137&amp;hsa_src=g&amp;hsa_tgt=dsa-457496810630&amp;hsa_kw=. [Accessed December 2021].</w:t>
                    </w:r>
                  </w:p>
                </w:tc>
              </w:tr>
              <w:tr w:rsidR="00DB1855" w14:paraId="2E24E29A" w14:textId="77777777">
                <w:trPr>
                  <w:divId w:val="2146848458"/>
                  <w:tblCellSpacing w:w="15" w:type="dxa"/>
                </w:trPr>
                <w:tc>
                  <w:tcPr>
                    <w:tcW w:w="50" w:type="pct"/>
                    <w:hideMark/>
                  </w:tcPr>
                  <w:p w14:paraId="060E7C3E" w14:textId="77777777" w:rsidR="00DB1855" w:rsidRDefault="00DB1855">
                    <w:pPr>
                      <w:pStyle w:val="Bibliography"/>
                      <w:rPr>
                        <w:noProof/>
                        <w:lang w:val="en-US"/>
                      </w:rPr>
                    </w:pPr>
                    <w:r>
                      <w:rPr>
                        <w:noProof/>
                        <w:lang w:val="en-US"/>
                      </w:rPr>
                      <w:t xml:space="preserve">[2] </w:t>
                    </w:r>
                  </w:p>
                </w:tc>
                <w:tc>
                  <w:tcPr>
                    <w:tcW w:w="0" w:type="auto"/>
                    <w:hideMark/>
                  </w:tcPr>
                  <w:p w14:paraId="74C113E3" w14:textId="77777777" w:rsidR="00DB1855" w:rsidRDefault="00DB1855">
                    <w:pPr>
                      <w:pStyle w:val="Bibliography"/>
                      <w:rPr>
                        <w:noProof/>
                        <w:lang w:val="en-US"/>
                      </w:rPr>
                    </w:pPr>
                    <w:r>
                      <w:rPr>
                        <w:noProof/>
                        <w:lang w:val="en-US"/>
                      </w:rPr>
                      <w:t xml:space="preserve">T. G. a. B. Butler, "What is a firewall? How they work and how they fit into enterprise security: Firewalls are the primary perimeter defense for most organizations that have gone through many iterations: proxy, stateful, Web app, next-generation," </w:t>
                    </w:r>
                    <w:r>
                      <w:rPr>
                        <w:i/>
                        <w:iCs/>
                        <w:noProof/>
                        <w:lang w:val="en-US"/>
                      </w:rPr>
                      <w:t xml:space="preserve">NETWORKWORLD, </w:t>
                    </w:r>
                    <w:r>
                      <w:rPr>
                        <w:noProof/>
                        <w:lang w:val="en-US"/>
                      </w:rPr>
                      <w:t xml:space="preserve">2019. </w:t>
                    </w:r>
                  </w:p>
                </w:tc>
              </w:tr>
              <w:tr w:rsidR="00DB1855" w14:paraId="246F5930" w14:textId="77777777">
                <w:trPr>
                  <w:divId w:val="2146848458"/>
                  <w:tblCellSpacing w:w="15" w:type="dxa"/>
                </w:trPr>
                <w:tc>
                  <w:tcPr>
                    <w:tcW w:w="50" w:type="pct"/>
                    <w:hideMark/>
                  </w:tcPr>
                  <w:p w14:paraId="58160097" w14:textId="77777777" w:rsidR="00DB1855" w:rsidRDefault="00DB1855">
                    <w:pPr>
                      <w:pStyle w:val="Bibliography"/>
                      <w:rPr>
                        <w:noProof/>
                        <w:lang w:val="en-US"/>
                      </w:rPr>
                    </w:pPr>
                    <w:r>
                      <w:rPr>
                        <w:noProof/>
                        <w:lang w:val="en-US"/>
                      </w:rPr>
                      <w:t xml:space="preserve">[3] </w:t>
                    </w:r>
                  </w:p>
                </w:tc>
                <w:tc>
                  <w:tcPr>
                    <w:tcW w:w="0" w:type="auto"/>
                    <w:hideMark/>
                  </w:tcPr>
                  <w:p w14:paraId="5F21881B" w14:textId="77777777" w:rsidR="00DB1855" w:rsidRDefault="00DB1855">
                    <w:pPr>
                      <w:pStyle w:val="Bibliography"/>
                      <w:rPr>
                        <w:noProof/>
                        <w:lang w:val="en-US"/>
                      </w:rPr>
                    </w:pPr>
                    <w:r>
                      <w:rPr>
                        <w:noProof/>
                        <w:lang w:val="en-US"/>
                      </w:rPr>
                      <w:t>B. Lutkevich, "TechTarget," September 2020. [Online]. Available: https://www.techtarget.com/searchsecurity/definition/access-control. [Accessed December 2021].</w:t>
                    </w:r>
                  </w:p>
                </w:tc>
              </w:tr>
              <w:tr w:rsidR="00DB1855" w14:paraId="44BDAF12" w14:textId="77777777">
                <w:trPr>
                  <w:divId w:val="2146848458"/>
                  <w:tblCellSpacing w:w="15" w:type="dxa"/>
                </w:trPr>
                <w:tc>
                  <w:tcPr>
                    <w:tcW w:w="50" w:type="pct"/>
                    <w:hideMark/>
                  </w:tcPr>
                  <w:p w14:paraId="5EBD570F" w14:textId="77777777" w:rsidR="00DB1855" w:rsidRDefault="00DB1855">
                    <w:pPr>
                      <w:pStyle w:val="Bibliography"/>
                      <w:rPr>
                        <w:noProof/>
                        <w:lang w:val="en-US"/>
                      </w:rPr>
                    </w:pPr>
                    <w:r>
                      <w:rPr>
                        <w:noProof/>
                        <w:lang w:val="en-US"/>
                      </w:rPr>
                      <w:t xml:space="preserve">[4] </w:t>
                    </w:r>
                  </w:p>
                </w:tc>
                <w:tc>
                  <w:tcPr>
                    <w:tcW w:w="0" w:type="auto"/>
                    <w:hideMark/>
                  </w:tcPr>
                  <w:p w14:paraId="20C1C560" w14:textId="77777777" w:rsidR="00DB1855" w:rsidRDefault="00DB1855">
                    <w:pPr>
                      <w:pStyle w:val="Bibliography"/>
                      <w:rPr>
                        <w:noProof/>
                        <w:lang w:val="en-US"/>
                      </w:rPr>
                    </w:pPr>
                    <w:r>
                      <w:rPr>
                        <w:noProof/>
                        <w:lang w:val="en-US"/>
                      </w:rPr>
                      <w:t>CISCO, "CISCO," [Online]. Available: https://www.cisco.com/c/en/us/products/security/vpn-endpoint-security-clients/what-is-vpn.html. [Accessed December 2021].</w:t>
                    </w:r>
                  </w:p>
                </w:tc>
              </w:tr>
              <w:tr w:rsidR="00DB1855" w14:paraId="5382153E" w14:textId="77777777">
                <w:trPr>
                  <w:divId w:val="2146848458"/>
                  <w:tblCellSpacing w:w="15" w:type="dxa"/>
                </w:trPr>
                <w:tc>
                  <w:tcPr>
                    <w:tcW w:w="50" w:type="pct"/>
                    <w:hideMark/>
                  </w:tcPr>
                  <w:p w14:paraId="3BF20C0C" w14:textId="77777777" w:rsidR="00DB1855" w:rsidRDefault="00DB1855">
                    <w:pPr>
                      <w:pStyle w:val="Bibliography"/>
                      <w:rPr>
                        <w:noProof/>
                        <w:lang w:val="en-US"/>
                      </w:rPr>
                    </w:pPr>
                    <w:r>
                      <w:rPr>
                        <w:noProof/>
                        <w:lang w:val="en-US"/>
                      </w:rPr>
                      <w:t xml:space="preserve">[5] </w:t>
                    </w:r>
                  </w:p>
                </w:tc>
                <w:tc>
                  <w:tcPr>
                    <w:tcW w:w="0" w:type="auto"/>
                    <w:hideMark/>
                  </w:tcPr>
                  <w:p w14:paraId="4FC4FF47" w14:textId="77777777" w:rsidR="00DB1855" w:rsidRDefault="00DB1855">
                    <w:pPr>
                      <w:pStyle w:val="Bibliography"/>
                      <w:rPr>
                        <w:noProof/>
                        <w:lang w:val="en-US"/>
                      </w:rPr>
                    </w:pPr>
                    <w:r>
                      <w:rPr>
                        <w:noProof/>
                        <w:lang w:val="en-US"/>
                      </w:rPr>
                      <w:t>Kaspersky, "Kaspersky," [Online]. Available: https://www.kaspersky.com/resource-center/definitions/what-is-a-vpn. [Accessed December 2021].</w:t>
                    </w:r>
                  </w:p>
                </w:tc>
              </w:tr>
            </w:tbl>
            <w:p w14:paraId="4075CC2E" w14:textId="77777777" w:rsidR="00DB1855" w:rsidRDefault="00DB1855">
              <w:pPr>
                <w:divId w:val="2146848458"/>
                <w:rPr>
                  <w:rFonts w:eastAsia="Times New Roman"/>
                  <w:noProof/>
                </w:rPr>
              </w:pPr>
            </w:p>
            <w:p w14:paraId="7DD1245E" w14:textId="095638E4" w:rsidR="00DB1855" w:rsidRDefault="00DB1855">
              <w:r>
                <w:rPr>
                  <w:b/>
                  <w:bCs/>
                  <w:noProof/>
                </w:rPr>
                <w:fldChar w:fldCharType="end"/>
              </w:r>
            </w:p>
          </w:sdtContent>
        </w:sdt>
      </w:sdtContent>
    </w:sdt>
    <w:p w14:paraId="4F0CAA64" w14:textId="33F1A92D" w:rsidR="00586AED" w:rsidRDefault="00586AED" w:rsidP="00586AED"/>
    <w:p w14:paraId="7CEA63D1" w14:textId="77777777" w:rsidR="00766259" w:rsidRDefault="00766259" w:rsidP="00586AED">
      <w:pPr>
        <w:pStyle w:val="SectionH"/>
        <w:jc w:val="both"/>
        <w:rPr>
          <w:sz w:val="24"/>
          <w:szCs w:val="24"/>
        </w:rPr>
        <w:sectPr w:rsidR="00766259" w:rsidSect="00DD068B">
          <w:type w:val="continuous"/>
          <w:pgSz w:w="11906" w:h="16838"/>
          <w:pgMar w:top="1440" w:right="1440" w:bottom="1440" w:left="1440" w:header="708" w:footer="708" w:gutter="0"/>
          <w:cols w:num="2" w:space="708"/>
          <w:docGrid w:linePitch="360"/>
        </w:sectPr>
      </w:pPr>
    </w:p>
    <w:p w14:paraId="47043307" w14:textId="77777777" w:rsidR="00766259" w:rsidRPr="00766259" w:rsidRDefault="00766259" w:rsidP="00766259">
      <w:pPr>
        <w:spacing w:after="0" w:line="240" w:lineRule="auto"/>
        <w:jc w:val="left"/>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66259" w:rsidRPr="00766259" w14:paraId="671FA734" w14:textId="77777777" w:rsidTr="006C786E">
        <w:trPr>
          <w:jc w:val="center"/>
        </w:trPr>
        <w:tc>
          <w:tcPr>
            <w:tcW w:w="10670" w:type="dxa"/>
            <w:shd w:val="clear" w:color="auto" w:fill="BFBFBF"/>
          </w:tcPr>
          <w:p w14:paraId="072665E5" w14:textId="77777777" w:rsidR="00766259" w:rsidRPr="00766259" w:rsidRDefault="00766259" w:rsidP="00766259">
            <w:pPr>
              <w:spacing w:after="0" w:line="240" w:lineRule="auto"/>
              <w:jc w:val="left"/>
              <w:rPr>
                <w:rFonts w:eastAsia="Times New Roman" w:cs="Times New Roman"/>
                <w:sz w:val="20"/>
                <w:szCs w:val="20"/>
                <w:lang w:eastAsia="en-GB"/>
              </w:rPr>
            </w:pPr>
            <w:r w:rsidRPr="00766259">
              <w:rPr>
                <w:rFonts w:eastAsia="Times New Roman" w:cs="Times New Roman"/>
                <w:sz w:val="32"/>
                <w:szCs w:val="32"/>
                <w:lang w:eastAsia="en-GB"/>
              </w:rPr>
              <w:br w:type="page"/>
            </w:r>
            <w:r w:rsidRPr="00766259">
              <w:rPr>
                <w:rFonts w:ascii="Calibri" w:eastAsia="Times New Roman" w:hAnsi="Calibri" w:cs="Arial"/>
                <w:b/>
                <w:caps/>
                <w:sz w:val="40"/>
                <w:szCs w:val="20"/>
                <w:lang w:eastAsia="en-GB"/>
              </w:rPr>
              <w:t xml:space="preserve">                 marking criteria and Student FEEDBACK</w:t>
            </w:r>
          </w:p>
        </w:tc>
      </w:tr>
    </w:tbl>
    <w:p w14:paraId="445E6BC1" w14:textId="77777777" w:rsidR="00766259" w:rsidRPr="00766259" w:rsidRDefault="00766259" w:rsidP="00766259">
      <w:pPr>
        <w:spacing w:after="0" w:line="240" w:lineRule="auto"/>
        <w:jc w:val="left"/>
        <w:rPr>
          <w:rFonts w:eastAsia="Times New Roman" w:cs="Times New Roman"/>
          <w:sz w:val="16"/>
          <w:szCs w:val="20"/>
          <w:lang w:eastAsia="en-GB"/>
        </w:rPr>
      </w:pPr>
    </w:p>
    <w:p w14:paraId="75589A3C" w14:textId="77777777" w:rsidR="00766259" w:rsidRPr="00766259" w:rsidRDefault="00766259" w:rsidP="00766259">
      <w:pPr>
        <w:spacing w:after="0" w:line="240" w:lineRule="auto"/>
        <w:rPr>
          <w:rFonts w:ascii="Calibri" w:eastAsia="Times New Roman" w:hAnsi="Calibri" w:cs="Times New Roman"/>
          <w:sz w:val="20"/>
          <w:szCs w:val="20"/>
        </w:rPr>
      </w:pPr>
      <w:r w:rsidRPr="00766259">
        <w:rPr>
          <w:rFonts w:ascii="Calibri" w:eastAsia="Times New Roman" w:hAnsi="Calibri" w:cs="Times New Roman"/>
          <w:sz w:val="20"/>
          <w:szCs w:val="20"/>
        </w:rPr>
        <w:t xml:space="preserve">This section details the assessment criteria. The </w:t>
      </w:r>
      <w:r w:rsidRPr="00766259">
        <w:rPr>
          <w:rFonts w:ascii="Calibri" w:eastAsia="Times New Roman" w:hAnsi="Calibri" w:cs="Times New Roman"/>
          <w:i/>
          <w:sz w:val="20"/>
          <w:szCs w:val="20"/>
        </w:rPr>
        <w:t>extent</w:t>
      </w:r>
      <w:r w:rsidRPr="00766259">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321E8CE" w14:textId="77777777" w:rsidR="00766259" w:rsidRPr="00766259" w:rsidRDefault="00766259" w:rsidP="00766259">
      <w:pPr>
        <w:spacing w:after="0" w:line="240" w:lineRule="auto"/>
        <w:jc w:val="left"/>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766259" w:rsidRPr="00766259" w14:paraId="1051C53B" w14:textId="77777777" w:rsidTr="006C786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6ED0E2A" w14:textId="77777777" w:rsidR="00766259" w:rsidRPr="00766259" w:rsidRDefault="00766259" w:rsidP="00766259">
            <w:pPr>
              <w:spacing w:after="0" w:line="240" w:lineRule="auto"/>
              <w:jc w:val="left"/>
              <w:rPr>
                <w:rFonts w:ascii="Calibri" w:eastAsia="Times New Roman" w:hAnsi="Calibri" w:cs="Times New Roman"/>
                <w:b/>
                <w:sz w:val="22"/>
                <w:szCs w:val="20"/>
                <w:lang w:eastAsia="en-GB"/>
              </w:rPr>
            </w:pPr>
            <w:r w:rsidRPr="00766259">
              <w:rPr>
                <w:rFonts w:ascii="Calibri" w:eastAsia="Times New Roman" w:hAnsi="Calibri" w:cs="Times New Roman"/>
                <w:b/>
                <w:sz w:val="22"/>
                <w:szCs w:val="16"/>
                <w:lang w:eastAsia="en-GB"/>
              </w:rPr>
              <w:t xml:space="preserve">Common Assessment Criteria </w:t>
            </w:r>
            <w:r w:rsidRPr="00766259">
              <w:rPr>
                <w:rFonts w:ascii="Calibri" w:eastAsia="Times New Roman" w:hAnsi="Calibri" w:cs="Times New Roman"/>
                <w:b/>
                <w:sz w:val="22"/>
                <w:szCs w:val="20"/>
                <w:lang w:eastAsia="en-GB"/>
              </w:rPr>
              <w:t xml:space="preserve">Applied </w:t>
            </w:r>
            <w:bookmarkStart w:id="0" w:name="assessmentComponent"/>
            <w:bookmarkEnd w:id="0"/>
            <w:r w:rsidRPr="00766259">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F45273D" w14:textId="77777777" w:rsidR="00766259" w:rsidRPr="00766259" w:rsidRDefault="00766259" w:rsidP="00766259">
            <w:pPr>
              <w:spacing w:after="0" w:line="240" w:lineRule="auto"/>
              <w:ind w:left="34" w:right="113"/>
              <w:jc w:val="center"/>
              <w:rPr>
                <w:rFonts w:ascii="Calibri" w:eastAsia="Times New Roman" w:hAnsi="Calibri" w:cs="Times New Roman"/>
                <w:b/>
                <w:sz w:val="14"/>
                <w:szCs w:val="14"/>
                <w:lang w:eastAsia="en-GB"/>
              </w:rPr>
            </w:pPr>
            <w:r w:rsidRPr="00766259">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AFF4206" w14:textId="77777777" w:rsidR="00766259" w:rsidRPr="00766259" w:rsidRDefault="00766259" w:rsidP="00766259">
            <w:pPr>
              <w:spacing w:after="0" w:line="240" w:lineRule="auto"/>
              <w:ind w:left="113" w:right="113"/>
              <w:jc w:val="center"/>
              <w:rPr>
                <w:rFonts w:ascii="Calibri" w:eastAsia="Times New Roman" w:hAnsi="Calibri" w:cs="Times New Roman"/>
                <w:b/>
                <w:sz w:val="14"/>
                <w:szCs w:val="14"/>
                <w:lang w:eastAsia="en-GB"/>
              </w:rPr>
            </w:pPr>
            <w:r w:rsidRPr="00766259">
              <w:rPr>
                <w:rFonts w:ascii="Calibri" w:eastAsia="Times New Roman" w:hAnsi="Calibri" w:cs="Times New Roman"/>
                <w:b/>
                <w:sz w:val="14"/>
                <w:szCs w:val="14"/>
                <w:lang w:eastAsia="en-GB"/>
              </w:rPr>
              <w:t xml:space="preserve">Marks </w:t>
            </w:r>
          </w:p>
          <w:p w14:paraId="3D94CB8D" w14:textId="77777777" w:rsidR="00766259" w:rsidRPr="00766259" w:rsidRDefault="00766259" w:rsidP="00766259">
            <w:pPr>
              <w:spacing w:after="0" w:line="240" w:lineRule="auto"/>
              <w:ind w:left="113" w:right="113"/>
              <w:jc w:val="center"/>
              <w:rPr>
                <w:rFonts w:ascii="Calibri" w:eastAsia="Times New Roman" w:hAnsi="Calibri" w:cs="Times New Roman"/>
                <w:b/>
                <w:sz w:val="14"/>
                <w:szCs w:val="14"/>
                <w:lang w:eastAsia="en-GB"/>
              </w:rPr>
            </w:pPr>
            <w:r w:rsidRPr="00766259">
              <w:rPr>
                <w:rFonts w:ascii="Calibri" w:eastAsia="Times New Roman" w:hAnsi="Calibri" w:cs="Times New Roman"/>
                <w:b/>
                <w:sz w:val="14"/>
                <w:szCs w:val="14"/>
                <w:lang w:eastAsia="en-GB"/>
              </w:rPr>
              <w:t>awarded</w:t>
            </w:r>
          </w:p>
        </w:tc>
      </w:tr>
      <w:tr w:rsidR="00766259" w:rsidRPr="00766259" w14:paraId="280DE6E1"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2C081637" w14:textId="77777777" w:rsidR="00766259" w:rsidRPr="00766259" w:rsidRDefault="00766259" w:rsidP="00766259">
            <w:pPr>
              <w:spacing w:after="0" w:line="240" w:lineRule="auto"/>
              <w:jc w:val="left"/>
              <w:rPr>
                <w:rFonts w:ascii="Calibri" w:eastAsia="Times New Roman" w:hAnsi="Calibri" w:cs="Times New Roman"/>
                <w:b/>
                <w:sz w:val="16"/>
                <w:szCs w:val="16"/>
                <w:lang w:eastAsia="en-GB"/>
              </w:rPr>
            </w:pPr>
            <w:r w:rsidRPr="00766259">
              <w:rPr>
                <w:rFonts w:ascii="Calibri" w:eastAsia="Times New Roman" w:hAnsi="Calibri" w:cs="Times New Roman"/>
                <w:b/>
                <w:sz w:val="20"/>
                <w:szCs w:val="16"/>
                <w:lang w:eastAsia="en-GB"/>
              </w:rPr>
              <w:t>1. E</w:t>
            </w:r>
            <w:r w:rsidRPr="00766259">
              <w:rPr>
                <w:rFonts w:ascii="Calibri" w:eastAsia="Times New Roman" w:hAnsi="Calibri" w:cs="Times New Roman"/>
                <w:b/>
                <w:sz w:val="20"/>
                <w:szCs w:val="20"/>
                <w:lang w:eastAsia="en-GB"/>
              </w:rPr>
              <w:t>ngagement with Literature Skills</w:t>
            </w:r>
          </w:p>
          <w:p w14:paraId="4D491525" w14:textId="77777777" w:rsidR="00766259" w:rsidRPr="00766259" w:rsidRDefault="00766259" w:rsidP="00766259">
            <w:pPr>
              <w:spacing w:after="120" w:line="240" w:lineRule="auto"/>
              <w:jc w:val="left"/>
              <w:rPr>
                <w:rFonts w:ascii="Calibri" w:eastAsia="Times New Roman" w:hAnsi="Calibri" w:cs="Times New Roman"/>
                <w:sz w:val="14"/>
                <w:szCs w:val="14"/>
                <w:lang w:eastAsia="en-GB"/>
              </w:rPr>
            </w:pPr>
            <w:r w:rsidRPr="00766259">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7BD0C21" w14:textId="77777777" w:rsidR="00766259" w:rsidRPr="00766259" w:rsidRDefault="00766259" w:rsidP="0076625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A86FFBD" w14:textId="77777777" w:rsidR="00766259" w:rsidRPr="00766259" w:rsidRDefault="00766259" w:rsidP="00766259">
            <w:pPr>
              <w:spacing w:after="0" w:line="240" w:lineRule="auto"/>
              <w:jc w:val="center"/>
              <w:rPr>
                <w:rFonts w:ascii="Calibri" w:eastAsia="Times New Roman" w:hAnsi="Calibri" w:cs="Times New Roman"/>
                <w:sz w:val="32"/>
                <w:szCs w:val="20"/>
                <w:lang w:eastAsia="en-GB"/>
              </w:rPr>
            </w:pPr>
          </w:p>
        </w:tc>
      </w:tr>
      <w:tr w:rsidR="00766259" w:rsidRPr="00766259" w14:paraId="296A0187" w14:textId="77777777" w:rsidTr="006C786E">
        <w:trPr>
          <w:trHeight w:val="450"/>
        </w:trPr>
        <w:tc>
          <w:tcPr>
            <w:tcW w:w="4435" w:type="pct"/>
            <w:vMerge w:val="restart"/>
            <w:tcBorders>
              <w:top w:val="single" w:sz="4" w:space="0" w:color="auto"/>
              <w:left w:val="single" w:sz="4" w:space="0" w:color="auto"/>
              <w:right w:val="single" w:sz="4" w:space="0" w:color="auto"/>
            </w:tcBorders>
          </w:tcPr>
          <w:p w14:paraId="385F0AE6" w14:textId="77777777" w:rsidR="00766259" w:rsidRPr="00766259" w:rsidRDefault="00766259" w:rsidP="00766259">
            <w:pPr>
              <w:spacing w:after="120" w:line="240" w:lineRule="auto"/>
              <w:jc w:val="left"/>
              <w:rPr>
                <w:rFonts w:ascii="Calibri" w:eastAsia="Times New Roman" w:hAnsi="Calibri" w:cs="Times New Roman"/>
                <w:sz w:val="20"/>
                <w:szCs w:val="14"/>
                <w:lang w:eastAsia="en-GB"/>
              </w:rPr>
            </w:pPr>
            <w:bookmarkStart w:id="1" w:name="feedbackRIL"/>
            <w:bookmarkEnd w:id="1"/>
            <w:r w:rsidRPr="00766259">
              <w:rPr>
                <w:rFonts w:ascii="Calibri" w:eastAsia="Times New Roman" w:hAnsi="Calibri" w:cs="Times New Roman"/>
                <w:sz w:val="20"/>
                <w:szCs w:val="14"/>
                <w:lang w:eastAsia="en-GB"/>
              </w:rPr>
              <w:t>Your work has shown that you have done research.  However, you have used all websites.  Your references are lacking creditable peer reviewed articles. Use credible sources; academic journals are normally highly credible sources while websites require careful consideration/selection and should be used sparingly. Utilise the university online resources and journals from the library site. (Grade mark: 45.00%)</w:t>
            </w:r>
          </w:p>
        </w:tc>
        <w:tc>
          <w:tcPr>
            <w:tcW w:w="283" w:type="pct"/>
            <w:tcBorders>
              <w:top w:val="single" w:sz="4" w:space="0" w:color="auto"/>
              <w:left w:val="single" w:sz="4" w:space="0" w:color="auto"/>
              <w:right w:val="single" w:sz="4" w:space="0" w:color="auto"/>
            </w:tcBorders>
          </w:tcPr>
          <w:p w14:paraId="3131E622" w14:textId="77777777" w:rsidR="00766259" w:rsidRPr="00766259" w:rsidRDefault="00766259" w:rsidP="00766259">
            <w:pPr>
              <w:spacing w:after="0" w:line="240" w:lineRule="auto"/>
              <w:jc w:val="center"/>
              <w:rPr>
                <w:rFonts w:ascii="Calibri" w:eastAsia="Times New Roman" w:hAnsi="Calibri" w:cs="Times New Roman"/>
                <w:sz w:val="20"/>
                <w:szCs w:val="20"/>
                <w:lang w:eastAsia="en-GB"/>
              </w:rPr>
            </w:pPr>
            <w:bookmarkStart w:id="2" w:name="totalRIL"/>
            <w:bookmarkEnd w:id="2"/>
            <w:r w:rsidRPr="00766259">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2567241" w14:textId="77777777" w:rsidR="00766259" w:rsidRPr="00766259" w:rsidRDefault="00766259" w:rsidP="00766259">
            <w:pPr>
              <w:spacing w:after="0" w:line="240" w:lineRule="auto"/>
              <w:jc w:val="center"/>
              <w:rPr>
                <w:rFonts w:ascii="Calibri" w:eastAsia="Times New Roman" w:hAnsi="Calibri" w:cs="Times New Roman"/>
                <w:sz w:val="20"/>
                <w:szCs w:val="20"/>
                <w:lang w:eastAsia="en-GB"/>
              </w:rPr>
            </w:pPr>
            <w:bookmarkStart w:id="3" w:name="markRIL"/>
            <w:bookmarkEnd w:id="3"/>
            <w:r w:rsidRPr="00766259">
              <w:rPr>
                <w:rFonts w:ascii="Calibri" w:eastAsia="Times New Roman" w:hAnsi="Calibri" w:cs="Times New Roman"/>
                <w:sz w:val="20"/>
                <w:szCs w:val="20"/>
                <w:lang w:eastAsia="en-GB"/>
              </w:rPr>
              <w:t>9</w:t>
            </w:r>
          </w:p>
        </w:tc>
      </w:tr>
      <w:tr w:rsidR="00766259" w:rsidRPr="00766259" w14:paraId="659601C5" w14:textId="77777777" w:rsidTr="006C786E">
        <w:trPr>
          <w:trHeight w:val="451"/>
        </w:trPr>
        <w:tc>
          <w:tcPr>
            <w:tcW w:w="4435" w:type="pct"/>
            <w:vMerge/>
            <w:tcBorders>
              <w:left w:val="single" w:sz="4" w:space="0" w:color="auto"/>
              <w:bottom w:val="single" w:sz="4" w:space="0" w:color="auto"/>
              <w:right w:val="single" w:sz="4" w:space="0" w:color="auto"/>
            </w:tcBorders>
          </w:tcPr>
          <w:p w14:paraId="62C970AE" w14:textId="77777777" w:rsidR="00766259" w:rsidRPr="00766259" w:rsidRDefault="00766259" w:rsidP="00766259">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4F4BED7" w14:textId="77777777" w:rsidR="00766259" w:rsidRPr="00766259" w:rsidRDefault="00766259" w:rsidP="00766259">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C4A3312" w14:textId="77777777" w:rsidR="00766259" w:rsidRPr="00766259" w:rsidRDefault="00766259" w:rsidP="00766259">
            <w:pPr>
              <w:spacing w:after="0" w:line="240" w:lineRule="auto"/>
              <w:jc w:val="center"/>
              <w:rPr>
                <w:rFonts w:ascii="Calibri" w:eastAsia="Times New Roman" w:hAnsi="Calibri" w:cs="Times New Roman"/>
                <w:sz w:val="32"/>
                <w:szCs w:val="20"/>
                <w:lang w:eastAsia="en-GB"/>
              </w:rPr>
            </w:pPr>
          </w:p>
        </w:tc>
      </w:tr>
      <w:tr w:rsidR="00766259" w:rsidRPr="00766259" w14:paraId="7695B6CA"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46CEC04D" w14:textId="77777777" w:rsidR="00766259" w:rsidRPr="00766259" w:rsidRDefault="00766259" w:rsidP="00766259">
            <w:pPr>
              <w:spacing w:after="0" w:line="240" w:lineRule="auto"/>
              <w:jc w:val="left"/>
              <w:rPr>
                <w:rFonts w:ascii="Calibri" w:eastAsia="Times New Roman" w:hAnsi="Calibri" w:cs="Times New Roman"/>
                <w:b/>
                <w:sz w:val="20"/>
                <w:szCs w:val="20"/>
                <w:lang w:eastAsia="en-GB"/>
              </w:rPr>
            </w:pPr>
            <w:r w:rsidRPr="00766259">
              <w:rPr>
                <w:rFonts w:ascii="Calibri" w:eastAsia="Times New Roman" w:hAnsi="Calibri" w:cs="Times New Roman"/>
                <w:b/>
                <w:sz w:val="20"/>
                <w:szCs w:val="16"/>
                <w:lang w:eastAsia="en-GB"/>
              </w:rPr>
              <w:t xml:space="preserve">2. </w:t>
            </w:r>
            <w:r w:rsidRPr="00766259">
              <w:rPr>
                <w:rFonts w:ascii="Calibri" w:eastAsia="Times New Roman" w:hAnsi="Calibri" w:cs="Times New Roman"/>
                <w:b/>
                <w:sz w:val="20"/>
                <w:szCs w:val="20"/>
                <w:lang w:eastAsia="en-GB"/>
              </w:rPr>
              <w:t>Knowledge and Understanding Skills</w:t>
            </w:r>
          </w:p>
          <w:p w14:paraId="04B42CBB" w14:textId="77777777" w:rsidR="00766259" w:rsidRPr="00766259" w:rsidRDefault="00766259" w:rsidP="00766259">
            <w:pPr>
              <w:spacing w:after="120" w:line="240" w:lineRule="auto"/>
              <w:jc w:val="left"/>
              <w:rPr>
                <w:rFonts w:ascii="Calibri" w:eastAsia="Times New Roman" w:hAnsi="Calibri" w:cs="Times New Roman"/>
                <w:sz w:val="14"/>
                <w:szCs w:val="14"/>
                <w:lang w:eastAsia="en-GB"/>
              </w:rPr>
            </w:pPr>
            <w:r w:rsidRPr="00766259">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F24C4D9" w14:textId="77777777" w:rsidR="00766259" w:rsidRPr="00766259" w:rsidRDefault="00766259" w:rsidP="0076625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0A0742E" w14:textId="77777777" w:rsidR="00766259" w:rsidRPr="00766259" w:rsidRDefault="00766259" w:rsidP="00766259">
            <w:pPr>
              <w:spacing w:after="0" w:line="240" w:lineRule="auto"/>
              <w:jc w:val="center"/>
              <w:rPr>
                <w:rFonts w:ascii="Calibri" w:eastAsia="Times New Roman" w:hAnsi="Calibri" w:cs="Times New Roman"/>
                <w:sz w:val="32"/>
                <w:szCs w:val="20"/>
                <w:lang w:eastAsia="en-GB"/>
              </w:rPr>
            </w:pPr>
          </w:p>
        </w:tc>
      </w:tr>
      <w:tr w:rsidR="00766259" w:rsidRPr="00766259" w14:paraId="4C9A8319" w14:textId="77777777" w:rsidTr="006C786E">
        <w:trPr>
          <w:trHeight w:val="450"/>
        </w:trPr>
        <w:tc>
          <w:tcPr>
            <w:tcW w:w="4435" w:type="pct"/>
            <w:vMerge w:val="restart"/>
            <w:tcBorders>
              <w:top w:val="single" w:sz="4" w:space="0" w:color="auto"/>
              <w:left w:val="single" w:sz="4" w:space="0" w:color="auto"/>
              <w:right w:val="single" w:sz="4" w:space="0" w:color="auto"/>
            </w:tcBorders>
          </w:tcPr>
          <w:p w14:paraId="6892586B" w14:textId="77777777" w:rsidR="00766259" w:rsidRPr="00766259" w:rsidRDefault="00766259" w:rsidP="00766259">
            <w:pPr>
              <w:spacing w:after="120" w:line="240" w:lineRule="auto"/>
              <w:jc w:val="left"/>
              <w:rPr>
                <w:rFonts w:ascii="Calibri" w:eastAsia="Times New Roman" w:hAnsi="Calibri" w:cs="Times New Roman"/>
                <w:sz w:val="20"/>
                <w:szCs w:val="14"/>
                <w:lang w:eastAsia="en-GB"/>
              </w:rPr>
            </w:pPr>
            <w:bookmarkStart w:id="4" w:name="feedbackKUS"/>
            <w:bookmarkEnd w:id="4"/>
            <w:r w:rsidRPr="00766259">
              <w:rPr>
                <w:rFonts w:ascii="Calibri" w:eastAsia="Times New Roman" w:hAnsi="Calibri" w:cs="Times New Roman"/>
                <w:sz w:val="20"/>
                <w:szCs w:val="14"/>
                <w:lang w:eastAsia="en-GB"/>
              </w:rPr>
              <w:t>To showcase your knowledge and understanding try to incorporate more critical appraisal of the literature. See comment above to improve this area.  More work needed to be done (Grade mark: 50.00%)</w:t>
            </w:r>
          </w:p>
        </w:tc>
        <w:tc>
          <w:tcPr>
            <w:tcW w:w="283" w:type="pct"/>
            <w:tcBorders>
              <w:top w:val="single" w:sz="4" w:space="0" w:color="auto"/>
              <w:left w:val="single" w:sz="4" w:space="0" w:color="auto"/>
              <w:right w:val="single" w:sz="4" w:space="0" w:color="auto"/>
            </w:tcBorders>
          </w:tcPr>
          <w:p w14:paraId="5156F695" w14:textId="77777777" w:rsidR="00766259" w:rsidRPr="00766259" w:rsidRDefault="00766259" w:rsidP="00766259">
            <w:pPr>
              <w:spacing w:after="0" w:line="240" w:lineRule="auto"/>
              <w:jc w:val="center"/>
              <w:rPr>
                <w:rFonts w:ascii="Calibri" w:eastAsia="Times New Roman" w:hAnsi="Calibri" w:cs="Times New Roman"/>
                <w:sz w:val="20"/>
                <w:szCs w:val="20"/>
                <w:lang w:eastAsia="en-GB"/>
              </w:rPr>
            </w:pPr>
            <w:bookmarkStart w:id="5" w:name="totalKUS"/>
            <w:bookmarkEnd w:id="5"/>
            <w:r w:rsidRPr="00766259">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03E99AF" w14:textId="77777777" w:rsidR="00766259" w:rsidRPr="00766259" w:rsidRDefault="00766259" w:rsidP="00766259">
            <w:pPr>
              <w:spacing w:after="0" w:line="240" w:lineRule="auto"/>
              <w:jc w:val="center"/>
              <w:rPr>
                <w:rFonts w:ascii="Calibri" w:eastAsia="Times New Roman" w:hAnsi="Calibri" w:cs="Times New Roman"/>
                <w:sz w:val="20"/>
                <w:szCs w:val="20"/>
                <w:lang w:eastAsia="en-GB"/>
              </w:rPr>
            </w:pPr>
            <w:bookmarkStart w:id="6" w:name="markKUS"/>
            <w:bookmarkEnd w:id="6"/>
            <w:r w:rsidRPr="00766259">
              <w:rPr>
                <w:rFonts w:ascii="Calibri" w:eastAsia="Times New Roman" w:hAnsi="Calibri" w:cs="Times New Roman"/>
                <w:sz w:val="20"/>
                <w:szCs w:val="20"/>
                <w:lang w:eastAsia="en-GB"/>
              </w:rPr>
              <w:t>5</w:t>
            </w:r>
          </w:p>
        </w:tc>
      </w:tr>
      <w:tr w:rsidR="00766259" w:rsidRPr="00766259" w14:paraId="31B77D7A" w14:textId="77777777" w:rsidTr="006C786E">
        <w:trPr>
          <w:trHeight w:val="451"/>
        </w:trPr>
        <w:tc>
          <w:tcPr>
            <w:tcW w:w="4435" w:type="pct"/>
            <w:vMerge/>
            <w:tcBorders>
              <w:left w:val="single" w:sz="4" w:space="0" w:color="auto"/>
              <w:bottom w:val="single" w:sz="4" w:space="0" w:color="auto"/>
              <w:right w:val="single" w:sz="4" w:space="0" w:color="auto"/>
            </w:tcBorders>
          </w:tcPr>
          <w:p w14:paraId="5EA43C95" w14:textId="77777777" w:rsidR="00766259" w:rsidRPr="00766259" w:rsidRDefault="00766259" w:rsidP="00766259">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DB50C8C" w14:textId="77777777" w:rsidR="00766259" w:rsidRPr="00766259" w:rsidRDefault="00766259" w:rsidP="00766259">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5AF50B2" w14:textId="77777777" w:rsidR="00766259" w:rsidRPr="00766259" w:rsidRDefault="00766259" w:rsidP="00766259">
            <w:pPr>
              <w:spacing w:after="0" w:line="240" w:lineRule="auto"/>
              <w:jc w:val="center"/>
              <w:rPr>
                <w:rFonts w:ascii="Calibri" w:eastAsia="Times New Roman" w:hAnsi="Calibri" w:cs="Times New Roman"/>
                <w:sz w:val="32"/>
                <w:szCs w:val="20"/>
                <w:lang w:eastAsia="en-GB"/>
              </w:rPr>
            </w:pPr>
          </w:p>
        </w:tc>
      </w:tr>
      <w:tr w:rsidR="00766259" w:rsidRPr="00766259" w14:paraId="4E1BBBAE"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67558FBA" w14:textId="77777777" w:rsidR="00766259" w:rsidRPr="00766259" w:rsidRDefault="00766259" w:rsidP="00766259">
            <w:pPr>
              <w:spacing w:after="0" w:line="240" w:lineRule="auto"/>
              <w:jc w:val="left"/>
              <w:rPr>
                <w:rFonts w:ascii="Calibri" w:eastAsia="Times New Roman" w:hAnsi="Calibri" w:cs="Times New Roman"/>
                <w:b/>
                <w:sz w:val="16"/>
                <w:szCs w:val="16"/>
                <w:lang w:eastAsia="en-GB"/>
              </w:rPr>
            </w:pPr>
            <w:r w:rsidRPr="00766259">
              <w:rPr>
                <w:rFonts w:ascii="Calibri" w:eastAsia="Times New Roman" w:hAnsi="Calibri" w:cs="Times New Roman"/>
                <w:b/>
                <w:sz w:val="20"/>
                <w:szCs w:val="16"/>
                <w:lang w:eastAsia="en-GB"/>
              </w:rPr>
              <w:t xml:space="preserve">3. </w:t>
            </w:r>
            <w:r w:rsidRPr="00766259">
              <w:rPr>
                <w:rFonts w:ascii="Calibri" w:eastAsia="Times New Roman" w:hAnsi="Calibri" w:cs="Times New Roman"/>
                <w:b/>
                <w:sz w:val="20"/>
                <w:szCs w:val="20"/>
                <w:lang w:eastAsia="en-GB"/>
              </w:rPr>
              <w:t>Cognitive and Intellectual Skills</w:t>
            </w:r>
          </w:p>
          <w:p w14:paraId="5877CDAD" w14:textId="77777777" w:rsidR="00766259" w:rsidRPr="00766259" w:rsidRDefault="00766259" w:rsidP="00766259">
            <w:pPr>
              <w:spacing w:after="120" w:line="240" w:lineRule="auto"/>
              <w:jc w:val="left"/>
              <w:rPr>
                <w:rFonts w:ascii="Calibri" w:eastAsia="Times New Roman" w:hAnsi="Calibri" w:cs="Times New Roman"/>
                <w:sz w:val="14"/>
                <w:szCs w:val="14"/>
                <w:lang w:eastAsia="en-GB"/>
              </w:rPr>
            </w:pPr>
            <w:r w:rsidRPr="00766259">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71A5066" w14:textId="77777777" w:rsidR="00766259" w:rsidRPr="00766259" w:rsidRDefault="00766259" w:rsidP="0076625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78B17C6" w14:textId="77777777" w:rsidR="00766259" w:rsidRPr="00766259" w:rsidRDefault="00766259" w:rsidP="00766259">
            <w:pPr>
              <w:spacing w:after="0" w:line="240" w:lineRule="auto"/>
              <w:jc w:val="center"/>
              <w:rPr>
                <w:rFonts w:ascii="Calibri" w:eastAsia="Times New Roman" w:hAnsi="Calibri" w:cs="Times New Roman"/>
                <w:sz w:val="32"/>
                <w:szCs w:val="20"/>
                <w:lang w:eastAsia="en-GB"/>
              </w:rPr>
            </w:pPr>
          </w:p>
        </w:tc>
      </w:tr>
      <w:tr w:rsidR="00766259" w:rsidRPr="00766259" w14:paraId="3EA5A2E1" w14:textId="77777777" w:rsidTr="006C786E">
        <w:trPr>
          <w:trHeight w:val="450"/>
        </w:trPr>
        <w:tc>
          <w:tcPr>
            <w:tcW w:w="4435" w:type="pct"/>
            <w:vMerge w:val="restart"/>
            <w:tcBorders>
              <w:top w:val="single" w:sz="4" w:space="0" w:color="auto"/>
              <w:left w:val="single" w:sz="4" w:space="0" w:color="auto"/>
              <w:right w:val="single" w:sz="4" w:space="0" w:color="auto"/>
            </w:tcBorders>
          </w:tcPr>
          <w:p w14:paraId="18FBD742" w14:textId="1CF173E7" w:rsidR="00766259" w:rsidRPr="00766259" w:rsidRDefault="00766259" w:rsidP="00766259">
            <w:pPr>
              <w:spacing w:after="120" w:line="240" w:lineRule="auto"/>
              <w:jc w:val="left"/>
              <w:rPr>
                <w:rFonts w:ascii="Calibri" w:eastAsia="Times New Roman" w:hAnsi="Calibri" w:cs="Times New Roman"/>
                <w:sz w:val="20"/>
                <w:szCs w:val="14"/>
                <w:lang w:eastAsia="en-GB"/>
              </w:rPr>
            </w:pPr>
            <w:bookmarkStart w:id="7" w:name="feedbackANA"/>
            <w:bookmarkEnd w:id="7"/>
            <w:r w:rsidRPr="00766259">
              <w:rPr>
                <w:rFonts w:ascii="Calibri" w:eastAsia="Times New Roman" w:hAnsi="Calibri" w:cs="Times New Roman"/>
                <w:sz w:val="20"/>
                <w:szCs w:val="14"/>
                <w:lang w:eastAsia="en-GB"/>
              </w:rPr>
              <w:t xml:space="preserve">Your introduction should give a background to the work along with some general research information of the subject areas, followed by what the rest of the report will include. More work </w:t>
            </w:r>
            <w:r w:rsidRPr="00766259">
              <w:rPr>
                <w:rFonts w:ascii="Calibri" w:eastAsia="Times New Roman" w:hAnsi="Calibri" w:cs="Times New Roman"/>
                <w:sz w:val="20"/>
                <w:szCs w:val="14"/>
                <w:lang w:eastAsia="en-GB"/>
              </w:rPr>
              <w:t>needs</w:t>
            </w:r>
            <w:r w:rsidRPr="00766259">
              <w:rPr>
                <w:rFonts w:ascii="Calibri" w:eastAsia="Times New Roman" w:hAnsi="Calibri" w:cs="Times New Roman"/>
                <w:sz w:val="20"/>
                <w:szCs w:val="14"/>
                <w:lang w:eastAsia="en-GB"/>
              </w:rPr>
              <w:t xml:space="preserve"> to be done in both tasks.  A very good effort in Task 1 but task 2 is incomplete.  There </w:t>
            </w:r>
            <w:r w:rsidRPr="00766259">
              <w:rPr>
                <w:rFonts w:ascii="Calibri" w:eastAsia="Times New Roman" w:hAnsi="Calibri" w:cs="Times New Roman"/>
                <w:sz w:val="20"/>
                <w:szCs w:val="14"/>
                <w:lang w:eastAsia="en-GB"/>
              </w:rPr>
              <w:t>is</w:t>
            </w:r>
            <w:r w:rsidRPr="00766259">
              <w:rPr>
                <w:rFonts w:ascii="Calibri" w:eastAsia="Times New Roman" w:hAnsi="Calibri" w:cs="Times New Roman"/>
                <w:sz w:val="20"/>
                <w:szCs w:val="14"/>
                <w:lang w:eastAsia="en-GB"/>
              </w:rPr>
              <w:t xml:space="preserve"> no conclusion. (Grade mark: 40.00%)</w:t>
            </w:r>
          </w:p>
        </w:tc>
        <w:tc>
          <w:tcPr>
            <w:tcW w:w="283" w:type="pct"/>
            <w:tcBorders>
              <w:top w:val="single" w:sz="4" w:space="0" w:color="auto"/>
              <w:left w:val="single" w:sz="4" w:space="0" w:color="auto"/>
              <w:right w:val="single" w:sz="4" w:space="0" w:color="auto"/>
            </w:tcBorders>
          </w:tcPr>
          <w:p w14:paraId="107DB8AD" w14:textId="77777777" w:rsidR="00766259" w:rsidRPr="00766259" w:rsidRDefault="00766259" w:rsidP="00766259">
            <w:pPr>
              <w:spacing w:after="0" w:line="240" w:lineRule="auto"/>
              <w:jc w:val="center"/>
              <w:rPr>
                <w:rFonts w:ascii="Calibri" w:eastAsia="Times New Roman" w:hAnsi="Calibri" w:cs="Times New Roman"/>
                <w:sz w:val="20"/>
                <w:szCs w:val="20"/>
                <w:lang w:eastAsia="en-GB"/>
              </w:rPr>
            </w:pPr>
            <w:bookmarkStart w:id="8" w:name="totalANA"/>
            <w:bookmarkEnd w:id="8"/>
            <w:r w:rsidRPr="00766259">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42227314" w14:textId="77777777" w:rsidR="00766259" w:rsidRPr="00766259" w:rsidRDefault="00766259" w:rsidP="00766259">
            <w:pPr>
              <w:spacing w:after="0" w:line="240" w:lineRule="auto"/>
              <w:jc w:val="center"/>
              <w:rPr>
                <w:rFonts w:ascii="Calibri" w:eastAsia="Times New Roman" w:hAnsi="Calibri" w:cs="Times New Roman"/>
                <w:sz w:val="20"/>
                <w:szCs w:val="20"/>
                <w:lang w:eastAsia="en-GB"/>
              </w:rPr>
            </w:pPr>
            <w:bookmarkStart w:id="9" w:name="markANA"/>
            <w:bookmarkEnd w:id="9"/>
            <w:r w:rsidRPr="00766259">
              <w:rPr>
                <w:rFonts w:ascii="Calibri" w:eastAsia="Times New Roman" w:hAnsi="Calibri" w:cs="Times New Roman"/>
                <w:sz w:val="20"/>
                <w:szCs w:val="20"/>
                <w:lang w:eastAsia="en-GB"/>
              </w:rPr>
              <w:t>10</w:t>
            </w:r>
          </w:p>
        </w:tc>
      </w:tr>
      <w:tr w:rsidR="00766259" w:rsidRPr="00766259" w14:paraId="771BC222" w14:textId="77777777" w:rsidTr="006C786E">
        <w:trPr>
          <w:trHeight w:val="451"/>
        </w:trPr>
        <w:tc>
          <w:tcPr>
            <w:tcW w:w="4435" w:type="pct"/>
            <w:vMerge/>
            <w:tcBorders>
              <w:left w:val="single" w:sz="4" w:space="0" w:color="auto"/>
              <w:bottom w:val="single" w:sz="4" w:space="0" w:color="auto"/>
              <w:right w:val="single" w:sz="4" w:space="0" w:color="auto"/>
            </w:tcBorders>
          </w:tcPr>
          <w:p w14:paraId="736658B1" w14:textId="77777777" w:rsidR="00766259" w:rsidRPr="00766259" w:rsidRDefault="00766259" w:rsidP="00766259">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8657F07" w14:textId="77777777" w:rsidR="00766259" w:rsidRPr="00766259" w:rsidRDefault="00766259" w:rsidP="00766259">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8C70BC8" w14:textId="77777777" w:rsidR="00766259" w:rsidRPr="00766259" w:rsidRDefault="00766259" w:rsidP="00766259">
            <w:pPr>
              <w:spacing w:after="0" w:line="240" w:lineRule="auto"/>
              <w:jc w:val="center"/>
              <w:rPr>
                <w:rFonts w:ascii="Calibri" w:eastAsia="Times New Roman" w:hAnsi="Calibri" w:cs="Times New Roman"/>
                <w:sz w:val="32"/>
                <w:szCs w:val="20"/>
                <w:lang w:eastAsia="en-GB"/>
              </w:rPr>
            </w:pPr>
          </w:p>
        </w:tc>
      </w:tr>
      <w:tr w:rsidR="00766259" w:rsidRPr="00766259" w14:paraId="2AF751DB"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7EF38151" w14:textId="77777777" w:rsidR="00766259" w:rsidRPr="00766259" w:rsidRDefault="00766259" w:rsidP="00766259">
            <w:pPr>
              <w:spacing w:after="0" w:line="240" w:lineRule="auto"/>
              <w:jc w:val="left"/>
              <w:rPr>
                <w:rFonts w:ascii="Calibri" w:eastAsia="Times New Roman" w:hAnsi="Calibri" w:cs="Times New Roman"/>
                <w:b/>
                <w:sz w:val="16"/>
                <w:szCs w:val="16"/>
                <w:lang w:eastAsia="en-GB"/>
              </w:rPr>
            </w:pPr>
            <w:r w:rsidRPr="00766259">
              <w:rPr>
                <w:rFonts w:ascii="Calibri" w:eastAsia="Times New Roman" w:hAnsi="Calibri" w:cs="Times New Roman"/>
                <w:b/>
                <w:sz w:val="20"/>
                <w:szCs w:val="16"/>
                <w:lang w:eastAsia="en-GB"/>
              </w:rPr>
              <w:t xml:space="preserve">4. </w:t>
            </w:r>
            <w:r w:rsidRPr="00766259">
              <w:rPr>
                <w:rFonts w:ascii="Calibri" w:eastAsia="Times New Roman" w:hAnsi="Calibri" w:cs="Times New Roman"/>
                <w:b/>
                <w:sz w:val="20"/>
                <w:szCs w:val="20"/>
                <w:lang w:eastAsia="en-GB"/>
              </w:rPr>
              <w:t>Practical Application Skills</w:t>
            </w:r>
          </w:p>
          <w:p w14:paraId="5EB50113" w14:textId="77777777" w:rsidR="00766259" w:rsidRPr="00766259" w:rsidRDefault="00766259" w:rsidP="00766259">
            <w:pPr>
              <w:spacing w:after="120" w:line="240" w:lineRule="auto"/>
              <w:jc w:val="left"/>
              <w:rPr>
                <w:rFonts w:ascii="Calibri" w:eastAsia="Times New Roman" w:hAnsi="Calibri" w:cs="Times New Roman"/>
                <w:sz w:val="14"/>
                <w:szCs w:val="14"/>
                <w:lang w:eastAsia="en-GB"/>
              </w:rPr>
            </w:pPr>
            <w:r w:rsidRPr="00766259">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0F73175" w14:textId="77777777" w:rsidR="00766259" w:rsidRPr="00766259" w:rsidRDefault="00766259" w:rsidP="0076625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6314381" w14:textId="77777777" w:rsidR="00766259" w:rsidRPr="00766259" w:rsidRDefault="00766259" w:rsidP="00766259">
            <w:pPr>
              <w:spacing w:after="0" w:line="240" w:lineRule="auto"/>
              <w:jc w:val="center"/>
              <w:rPr>
                <w:rFonts w:ascii="Calibri" w:eastAsia="Times New Roman" w:hAnsi="Calibri" w:cs="Times New Roman"/>
                <w:sz w:val="32"/>
                <w:szCs w:val="20"/>
                <w:lang w:eastAsia="en-GB"/>
              </w:rPr>
            </w:pPr>
          </w:p>
        </w:tc>
      </w:tr>
      <w:tr w:rsidR="00766259" w:rsidRPr="00766259" w14:paraId="38E75B26" w14:textId="77777777" w:rsidTr="006C786E">
        <w:trPr>
          <w:trHeight w:val="451"/>
        </w:trPr>
        <w:tc>
          <w:tcPr>
            <w:tcW w:w="4435" w:type="pct"/>
            <w:vMerge w:val="restart"/>
            <w:tcBorders>
              <w:top w:val="single" w:sz="4" w:space="0" w:color="auto"/>
              <w:left w:val="single" w:sz="4" w:space="0" w:color="auto"/>
              <w:right w:val="single" w:sz="4" w:space="0" w:color="auto"/>
            </w:tcBorders>
          </w:tcPr>
          <w:p w14:paraId="6D0BF58E" w14:textId="77777777" w:rsidR="00766259" w:rsidRPr="00766259" w:rsidRDefault="00766259" w:rsidP="00766259">
            <w:pPr>
              <w:spacing w:after="120" w:line="240" w:lineRule="auto"/>
              <w:jc w:val="left"/>
              <w:rPr>
                <w:rFonts w:ascii="Calibri" w:eastAsia="Times New Roman" w:hAnsi="Calibri" w:cs="Times New Roman"/>
                <w:sz w:val="20"/>
                <w:szCs w:val="14"/>
                <w:lang w:eastAsia="en-GB"/>
              </w:rPr>
            </w:pPr>
            <w:bookmarkStart w:id="10" w:name="feedbackPAD"/>
            <w:bookmarkEnd w:id="10"/>
            <w:r w:rsidRPr="00766259">
              <w:rPr>
                <w:rFonts w:ascii="Calibri" w:eastAsia="Times New Roman" w:hAnsi="Calibri" w:cs="Times New Roman"/>
                <w:sz w:val="20"/>
                <w:szCs w:val="14"/>
                <w:lang w:eastAsia="en-GB"/>
              </w:rPr>
              <w:t>Not done. Marks will be awarded based on the quality of and level</w:t>
            </w:r>
          </w:p>
          <w:p w14:paraId="7ED82EDC" w14:textId="77777777" w:rsidR="00766259" w:rsidRPr="00766259" w:rsidRDefault="00766259" w:rsidP="00766259">
            <w:pPr>
              <w:spacing w:after="120" w:line="240" w:lineRule="auto"/>
              <w:jc w:val="left"/>
              <w:rPr>
                <w:rFonts w:ascii="Calibri" w:eastAsia="Times New Roman" w:hAnsi="Calibri" w:cs="Times New Roman"/>
                <w:sz w:val="20"/>
                <w:szCs w:val="14"/>
                <w:lang w:eastAsia="en-GB"/>
              </w:rPr>
            </w:pPr>
            <w:r w:rsidRPr="00766259">
              <w:rPr>
                <w:rFonts w:ascii="Calibri" w:eastAsia="Times New Roman" w:hAnsi="Calibri" w:cs="Times New Roman"/>
                <w:sz w:val="20"/>
                <w:szCs w:val="14"/>
                <w:lang w:eastAsia="en-GB"/>
              </w:rPr>
              <w:t>of detail provided for the design approach; diagrams, tables, charts and any other design methods  (Grade mark: 0.00%)</w:t>
            </w:r>
          </w:p>
        </w:tc>
        <w:tc>
          <w:tcPr>
            <w:tcW w:w="283" w:type="pct"/>
            <w:tcBorders>
              <w:top w:val="single" w:sz="4" w:space="0" w:color="auto"/>
              <w:left w:val="single" w:sz="4" w:space="0" w:color="auto"/>
              <w:right w:val="single" w:sz="4" w:space="0" w:color="auto"/>
            </w:tcBorders>
          </w:tcPr>
          <w:p w14:paraId="468AABE0" w14:textId="77777777" w:rsidR="00766259" w:rsidRPr="00766259" w:rsidRDefault="00766259" w:rsidP="00766259">
            <w:pPr>
              <w:spacing w:after="0" w:line="240" w:lineRule="auto"/>
              <w:jc w:val="center"/>
              <w:rPr>
                <w:rFonts w:ascii="Calibri" w:eastAsia="Times New Roman" w:hAnsi="Calibri" w:cs="Times New Roman"/>
                <w:sz w:val="20"/>
                <w:szCs w:val="20"/>
                <w:lang w:eastAsia="en-GB"/>
              </w:rPr>
            </w:pPr>
            <w:bookmarkStart w:id="11" w:name="totalPAD"/>
            <w:bookmarkEnd w:id="11"/>
            <w:r w:rsidRPr="00766259">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50F09740" w14:textId="77777777" w:rsidR="00766259" w:rsidRPr="00766259" w:rsidRDefault="00766259" w:rsidP="00766259">
            <w:pPr>
              <w:spacing w:after="0" w:line="240" w:lineRule="auto"/>
              <w:jc w:val="center"/>
              <w:rPr>
                <w:rFonts w:ascii="Calibri" w:eastAsia="Times New Roman" w:hAnsi="Calibri" w:cs="Times New Roman"/>
                <w:sz w:val="20"/>
                <w:szCs w:val="20"/>
                <w:lang w:eastAsia="en-GB"/>
              </w:rPr>
            </w:pPr>
            <w:bookmarkStart w:id="12" w:name="markPAD"/>
            <w:bookmarkEnd w:id="12"/>
            <w:r w:rsidRPr="00766259">
              <w:rPr>
                <w:rFonts w:ascii="Calibri" w:eastAsia="Times New Roman" w:hAnsi="Calibri" w:cs="Times New Roman"/>
                <w:sz w:val="20"/>
                <w:szCs w:val="20"/>
                <w:lang w:eastAsia="en-GB"/>
              </w:rPr>
              <w:t>0</w:t>
            </w:r>
          </w:p>
        </w:tc>
      </w:tr>
      <w:tr w:rsidR="00766259" w:rsidRPr="00766259" w14:paraId="0F6FC7A6" w14:textId="77777777" w:rsidTr="006C786E">
        <w:trPr>
          <w:trHeight w:val="450"/>
        </w:trPr>
        <w:tc>
          <w:tcPr>
            <w:tcW w:w="4435" w:type="pct"/>
            <w:vMerge/>
            <w:tcBorders>
              <w:left w:val="single" w:sz="4" w:space="0" w:color="auto"/>
              <w:bottom w:val="single" w:sz="4" w:space="0" w:color="auto"/>
              <w:right w:val="single" w:sz="4" w:space="0" w:color="auto"/>
            </w:tcBorders>
          </w:tcPr>
          <w:p w14:paraId="1EA0A609" w14:textId="77777777" w:rsidR="00766259" w:rsidRPr="00766259" w:rsidRDefault="00766259" w:rsidP="00766259">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40E69F5" w14:textId="77777777" w:rsidR="00766259" w:rsidRPr="00766259" w:rsidRDefault="00766259" w:rsidP="00766259">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803A8CF" w14:textId="77777777" w:rsidR="00766259" w:rsidRPr="00766259" w:rsidRDefault="00766259" w:rsidP="00766259">
            <w:pPr>
              <w:spacing w:after="0" w:line="240" w:lineRule="auto"/>
              <w:jc w:val="center"/>
              <w:rPr>
                <w:rFonts w:ascii="Calibri" w:eastAsia="Times New Roman" w:hAnsi="Calibri" w:cs="Times New Roman"/>
                <w:sz w:val="32"/>
                <w:szCs w:val="20"/>
                <w:lang w:eastAsia="en-GB"/>
              </w:rPr>
            </w:pPr>
          </w:p>
        </w:tc>
      </w:tr>
      <w:tr w:rsidR="00766259" w:rsidRPr="00766259" w14:paraId="690CAF76"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4E4AD27E" w14:textId="77777777" w:rsidR="00766259" w:rsidRPr="00766259" w:rsidRDefault="00766259" w:rsidP="00766259">
            <w:pPr>
              <w:spacing w:after="0" w:line="240" w:lineRule="auto"/>
              <w:jc w:val="left"/>
              <w:rPr>
                <w:rFonts w:ascii="Calibri" w:eastAsia="Times New Roman" w:hAnsi="Calibri" w:cs="Times New Roman"/>
                <w:b/>
                <w:sz w:val="16"/>
                <w:szCs w:val="16"/>
                <w:lang w:eastAsia="en-GB"/>
              </w:rPr>
            </w:pPr>
            <w:r w:rsidRPr="00766259">
              <w:rPr>
                <w:rFonts w:ascii="Calibri" w:eastAsia="Times New Roman" w:hAnsi="Calibri" w:cs="Times New Roman"/>
                <w:b/>
                <w:sz w:val="20"/>
                <w:szCs w:val="16"/>
                <w:lang w:eastAsia="en-GB"/>
              </w:rPr>
              <w:t xml:space="preserve">5. </w:t>
            </w:r>
            <w:r w:rsidRPr="00766259">
              <w:rPr>
                <w:rFonts w:ascii="Calibri" w:eastAsia="Times New Roman" w:hAnsi="Calibri" w:cs="Times New Roman"/>
                <w:b/>
                <w:sz w:val="20"/>
                <w:szCs w:val="20"/>
                <w:lang w:eastAsia="en-GB"/>
              </w:rPr>
              <w:t>Transferable Skills for Life and Professional Practice</w:t>
            </w:r>
          </w:p>
          <w:p w14:paraId="277A058A" w14:textId="77777777" w:rsidR="00766259" w:rsidRPr="00766259" w:rsidRDefault="00766259" w:rsidP="00766259">
            <w:pPr>
              <w:spacing w:after="120" w:line="240" w:lineRule="auto"/>
              <w:jc w:val="left"/>
              <w:rPr>
                <w:rFonts w:ascii="Calibri" w:eastAsia="Times New Roman" w:hAnsi="Calibri" w:cs="Times New Roman"/>
                <w:sz w:val="14"/>
                <w:szCs w:val="14"/>
                <w:lang w:eastAsia="en-GB"/>
              </w:rPr>
            </w:pPr>
            <w:r w:rsidRPr="00766259">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F3349D7" w14:textId="77777777" w:rsidR="00766259" w:rsidRPr="00766259" w:rsidRDefault="00766259" w:rsidP="0076625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DA47441" w14:textId="77777777" w:rsidR="00766259" w:rsidRPr="00766259" w:rsidRDefault="00766259" w:rsidP="00766259">
            <w:pPr>
              <w:spacing w:after="0" w:line="240" w:lineRule="auto"/>
              <w:jc w:val="center"/>
              <w:rPr>
                <w:rFonts w:ascii="Calibri" w:eastAsia="Times New Roman" w:hAnsi="Calibri" w:cs="Times New Roman"/>
                <w:sz w:val="32"/>
                <w:szCs w:val="20"/>
                <w:lang w:eastAsia="en-GB"/>
              </w:rPr>
            </w:pPr>
          </w:p>
        </w:tc>
      </w:tr>
      <w:tr w:rsidR="00766259" w:rsidRPr="00766259" w14:paraId="671E695C" w14:textId="77777777" w:rsidTr="006C786E">
        <w:trPr>
          <w:trHeight w:val="451"/>
        </w:trPr>
        <w:tc>
          <w:tcPr>
            <w:tcW w:w="4435" w:type="pct"/>
            <w:vMerge w:val="restart"/>
            <w:tcBorders>
              <w:top w:val="single" w:sz="4" w:space="0" w:color="auto"/>
              <w:left w:val="single" w:sz="4" w:space="0" w:color="auto"/>
              <w:right w:val="single" w:sz="4" w:space="0" w:color="auto"/>
            </w:tcBorders>
          </w:tcPr>
          <w:p w14:paraId="26B43782" w14:textId="77777777" w:rsidR="00766259" w:rsidRPr="00766259" w:rsidRDefault="00766259" w:rsidP="00766259">
            <w:pPr>
              <w:spacing w:after="120" w:line="240" w:lineRule="auto"/>
              <w:jc w:val="left"/>
              <w:rPr>
                <w:rFonts w:ascii="Calibri" w:eastAsia="Times New Roman" w:hAnsi="Calibri" w:cs="Times New Roman"/>
                <w:sz w:val="20"/>
                <w:szCs w:val="14"/>
                <w:lang w:eastAsia="en-GB"/>
              </w:rPr>
            </w:pPr>
            <w:bookmarkStart w:id="13" w:name="feedbackSPP"/>
            <w:bookmarkEnd w:id="13"/>
            <w:r w:rsidRPr="00766259">
              <w:rPr>
                <w:rFonts w:ascii="Calibri" w:eastAsia="Times New Roman" w:hAnsi="Calibri" w:cs="Times New Roman"/>
                <w:sz w:val="20"/>
                <w:szCs w:val="14"/>
                <w:lang w:eastAsia="en-GB"/>
              </w:rPr>
              <w:t>A presentable work.  Spell out all acronyms used. (Grade mark: 60.00%)</w:t>
            </w:r>
          </w:p>
        </w:tc>
        <w:tc>
          <w:tcPr>
            <w:tcW w:w="283" w:type="pct"/>
            <w:tcBorders>
              <w:top w:val="single" w:sz="4" w:space="0" w:color="auto"/>
              <w:left w:val="single" w:sz="4" w:space="0" w:color="auto"/>
              <w:right w:val="single" w:sz="4" w:space="0" w:color="auto"/>
            </w:tcBorders>
          </w:tcPr>
          <w:p w14:paraId="6AC23072" w14:textId="77777777" w:rsidR="00766259" w:rsidRPr="00766259" w:rsidRDefault="00766259" w:rsidP="00766259">
            <w:pPr>
              <w:spacing w:after="0" w:line="240" w:lineRule="auto"/>
              <w:jc w:val="center"/>
              <w:rPr>
                <w:rFonts w:ascii="Calibri" w:eastAsia="Times New Roman" w:hAnsi="Calibri" w:cs="Times New Roman"/>
                <w:sz w:val="20"/>
                <w:szCs w:val="20"/>
                <w:lang w:eastAsia="en-GB"/>
              </w:rPr>
            </w:pPr>
            <w:bookmarkStart w:id="14" w:name="totalSPP"/>
            <w:bookmarkEnd w:id="14"/>
            <w:r w:rsidRPr="00766259">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6C9646D" w14:textId="77777777" w:rsidR="00766259" w:rsidRPr="00766259" w:rsidRDefault="00766259" w:rsidP="00766259">
            <w:pPr>
              <w:spacing w:after="0" w:line="240" w:lineRule="auto"/>
              <w:jc w:val="center"/>
              <w:rPr>
                <w:rFonts w:ascii="Calibri" w:eastAsia="Times New Roman" w:hAnsi="Calibri" w:cs="Times New Roman"/>
                <w:sz w:val="20"/>
                <w:szCs w:val="20"/>
                <w:lang w:eastAsia="en-GB"/>
              </w:rPr>
            </w:pPr>
            <w:bookmarkStart w:id="15" w:name="markSPP"/>
            <w:bookmarkEnd w:id="15"/>
            <w:r w:rsidRPr="00766259">
              <w:rPr>
                <w:rFonts w:ascii="Calibri" w:eastAsia="Times New Roman" w:hAnsi="Calibri" w:cs="Times New Roman"/>
                <w:sz w:val="20"/>
                <w:szCs w:val="20"/>
                <w:lang w:eastAsia="en-GB"/>
              </w:rPr>
              <w:t>12</w:t>
            </w:r>
          </w:p>
        </w:tc>
      </w:tr>
      <w:tr w:rsidR="00766259" w:rsidRPr="00766259" w14:paraId="3A7AE8BA" w14:textId="77777777" w:rsidTr="006C786E">
        <w:trPr>
          <w:trHeight w:val="450"/>
        </w:trPr>
        <w:tc>
          <w:tcPr>
            <w:tcW w:w="4435" w:type="pct"/>
            <w:vMerge/>
            <w:tcBorders>
              <w:left w:val="single" w:sz="4" w:space="0" w:color="auto"/>
              <w:bottom w:val="single" w:sz="4" w:space="0" w:color="auto"/>
              <w:right w:val="single" w:sz="4" w:space="0" w:color="auto"/>
            </w:tcBorders>
          </w:tcPr>
          <w:p w14:paraId="14BCDE5E" w14:textId="77777777" w:rsidR="00766259" w:rsidRPr="00766259" w:rsidRDefault="00766259" w:rsidP="00766259">
            <w:pPr>
              <w:spacing w:after="0" w:line="240" w:lineRule="auto"/>
              <w:jc w:val="left"/>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CAB7DDD" w14:textId="77777777" w:rsidR="00766259" w:rsidRPr="00766259" w:rsidRDefault="00766259" w:rsidP="00766259">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A08463A" w14:textId="77777777" w:rsidR="00766259" w:rsidRPr="00766259" w:rsidRDefault="00766259" w:rsidP="00766259">
            <w:pPr>
              <w:spacing w:after="0" w:line="240" w:lineRule="auto"/>
              <w:jc w:val="center"/>
              <w:rPr>
                <w:rFonts w:ascii="Calibri" w:eastAsia="Times New Roman" w:hAnsi="Calibri" w:cs="Times New Roman"/>
                <w:sz w:val="20"/>
                <w:szCs w:val="20"/>
                <w:lang w:eastAsia="en-GB"/>
              </w:rPr>
            </w:pPr>
          </w:p>
        </w:tc>
      </w:tr>
    </w:tbl>
    <w:p w14:paraId="183EF041" w14:textId="77777777" w:rsidR="00766259" w:rsidRPr="00766259" w:rsidRDefault="00766259" w:rsidP="00766259">
      <w:pPr>
        <w:spacing w:after="0" w:line="240" w:lineRule="auto"/>
        <w:ind w:left="284" w:right="533"/>
        <w:contextualSpacing/>
        <w:jc w:val="left"/>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66259" w:rsidRPr="00766259" w14:paraId="11150CEC" w14:textId="77777777" w:rsidTr="006C786E">
        <w:trPr>
          <w:cantSplit/>
        </w:trPr>
        <w:tc>
          <w:tcPr>
            <w:tcW w:w="6062" w:type="dxa"/>
            <w:vMerge w:val="restart"/>
            <w:shd w:val="pct15" w:color="auto" w:fill="auto"/>
            <w:vAlign w:val="center"/>
          </w:tcPr>
          <w:p w14:paraId="4193A86F" w14:textId="77777777" w:rsidR="00766259" w:rsidRPr="00766259" w:rsidRDefault="00766259" w:rsidP="00766259">
            <w:pPr>
              <w:spacing w:after="0" w:line="240" w:lineRule="auto"/>
              <w:jc w:val="left"/>
              <w:rPr>
                <w:rFonts w:ascii="Calibri" w:eastAsia="Times New Roman" w:hAnsi="Calibri" w:cs="Times New Roman"/>
                <w:sz w:val="16"/>
                <w:szCs w:val="16"/>
                <w:lang w:eastAsia="en-GB"/>
              </w:rPr>
            </w:pPr>
            <w:r w:rsidRPr="00766259">
              <w:rPr>
                <w:rFonts w:ascii="Calibri" w:eastAsia="Times New Roman" w:hAnsi="Calibri" w:cs="Arial"/>
                <w:b/>
                <w:bCs/>
                <w:sz w:val="22"/>
                <w:lang w:eastAsia="en-GB"/>
              </w:rPr>
              <w:t xml:space="preserve">Assignment Mark </w:t>
            </w:r>
            <w:r w:rsidRPr="00766259">
              <w:rPr>
                <w:rFonts w:ascii="Calibri" w:eastAsia="Times New Roman" w:hAnsi="Calibri" w:cs="Arial"/>
                <w:bCs/>
                <w:sz w:val="22"/>
                <w:lang w:eastAsia="en-GB"/>
              </w:rPr>
              <w:t>(</w:t>
            </w:r>
            <w:r w:rsidRPr="00766259">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8B1745A" w14:textId="77777777" w:rsidR="00766259" w:rsidRPr="00766259" w:rsidRDefault="00766259" w:rsidP="00766259">
            <w:pPr>
              <w:spacing w:after="0" w:line="240" w:lineRule="auto"/>
              <w:jc w:val="left"/>
              <w:rPr>
                <w:rFonts w:ascii="Calibri" w:eastAsia="Times New Roman" w:hAnsi="Calibri" w:cs="Arial"/>
                <w:b/>
                <w:bCs/>
                <w:sz w:val="16"/>
                <w:szCs w:val="16"/>
                <w:lang w:eastAsia="en-GB"/>
              </w:rPr>
            </w:pPr>
            <w:r w:rsidRPr="00766259">
              <w:rPr>
                <w:rFonts w:ascii="Calibri" w:eastAsia="Times New Roman" w:hAnsi="Calibri" w:cs="Arial"/>
                <w:b/>
                <w:sz w:val="16"/>
                <w:szCs w:val="16"/>
                <w:lang w:eastAsia="en-GB"/>
              </w:rPr>
              <w:t>Late Submission Penalties (tick if appropriate)</w:t>
            </w:r>
          </w:p>
        </w:tc>
        <w:tc>
          <w:tcPr>
            <w:tcW w:w="1276" w:type="dxa"/>
            <w:vMerge w:val="restart"/>
            <w:vAlign w:val="center"/>
          </w:tcPr>
          <w:p w14:paraId="2AC98C38" w14:textId="77777777" w:rsidR="00766259" w:rsidRPr="00766259" w:rsidRDefault="00766259" w:rsidP="00766259">
            <w:pPr>
              <w:spacing w:after="0" w:line="240" w:lineRule="auto"/>
              <w:jc w:val="right"/>
              <w:rPr>
                <w:rFonts w:ascii="Calibri" w:eastAsia="Times New Roman" w:hAnsi="Calibri" w:cs="Arial"/>
                <w:b/>
                <w:bCs/>
                <w:sz w:val="20"/>
                <w:szCs w:val="20"/>
                <w:lang w:eastAsia="en-GB"/>
              </w:rPr>
            </w:pPr>
            <w:bookmarkStart w:id="16" w:name="totalMark"/>
            <w:bookmarkEnd w:id="16"/>
            <w:r w:rsidRPr="00766259">
              <w:rPr>
                <w:rFonts w:ascii="Calibri" w:eastAsia="Times New Roman" w:hAnsi="Calibri" w:cs="Arial"/>
                <w:b/>
                <w:bCs/>
                <w:sz w:val="20"/>
                <w:szCs w:val="20"/>
                <w:lang w:eastAsia="en-GB"/>
              </w:rPr>
              <w:t>36%</w:t>
            </w:r>
          </w:p>
        </w:tc>
      </w:tr>
      <w:tr w:rsidR="00766259" w:rsidRPr="00766259" w14:paraId="595D7413" w14:textId="77777777" w:rsidTr="006C786E">
        <w:trPr>
          <w:cantSplit/>
        </w:trPr>
        <w:tc>
          <w:tcPr>
            <w:tcW w:w="6062" w:type="dxa"/>
            <w:vMerge/>
            <w:vAlign w:val="bottom"/>
          </w:tcPr>
          <w:p w14:paraId="6F9D85A2" w14:textId="77777777" w:rsidR="00766259" w:rsidRPr="00766259" w:rsidRDefault="00766259" w:rsidP="00766259">
            <w:pPr>
              <w:spacing w:after="0" w:line="240" w:lineRule="auto"/>
              <w:jc w:val="left"/>
              <w:rPr>
                <w:rFonts w:ascii="Calibri" w:eastAsia="Times New Roman" w:hAnsi="Calibri" w:cs="Arial"/>
                <w:sz w:val="20"/>
                <w:szCs w:val="20"/>
                <w:lang w:eastAsia="en-GB"/>
              </w:rPr>
            </w:pPr>
          </w:p>
        </w:tc>
        <w:tc>
          <w:tcPr>
            <w:tcW w:w="2903" w:type="dxa"/>
            <w:vAlign w:val="bottom"/>
          </w:tcPr>
          <w:p w14:paraId="091C9822" w14:textId="77777777" w:rsidR="00766259" w:rsidRPr="00766259" w:rsidRDefault="00766259" w:rsidP="00766259">
            <w:pPr>
              <w:spacing w:after="0" w:line="240" w:lineRule="auto"/>
              <w:jc w:val="left"/>
              <w:rPr>
                <w:rFonts w:ascii="Calibri" w:eastAsia="Times New Roman" w:hAnsi="Calibri" w:cs="Arial"/>
                <w:b/>
                <w:bCs/>
                <w:sz w:val="16"/>
                <w:szCs w:val="16"/>
                <w:lang w:eastAsia="en-GB"/>
              </w:rPr>
            </w:pPr>
            <w:r w:rsidRPr="00766259">
              <w:rPr>
                <w:rFonts w:ascii="Calibri" w:eastAsia="Times New Roman" w:hAnsi="Calibri" w:cs="Arial"/>
                <w:sz w:val="16"/>
                <w:szCs w:val="16"/>
                <w:lang w:eastAsia="en-GB"/>
              </w:rPr>
              <w:t>Up to four weeks late</w:t>
            </w:r>
          </w:p>
        </w:tc>
        <w:tc>
          <w:tcPr>
            <w:tcW w:w="425" w:type="dxa"/>
            <w:vAlign w:val="bottom"/>
          </w:tcPr>
          <w:p w14:paraId="290502A1" w14:textId="77777777" w:rsidR="00766259" w:rsidRPr="00766259" w:rsidRDefault="00766259" w:rsidP="00766259">
            <w:pPr>
              <w:spacing w:after="0" w:line="240" w:lineRule="auto"/>
              <w:jc w:val="center"/>
              <w:rPr>
                <w:rFonts w:ascii="Calibri" w:eastAsia="Times New Roman" w:hAnsi="Calibri" w:cs="Arial"/>
                <w:sz w:val="12"/>
                <w:szCs w:val="12"/>
                <w:lang w:eastAsia="en-GB"/>
              </w:rPr>
            </w:pPr>
            <w:bookmarkStart w:id="17" w:name="fourWeeksLate"/>
            <w:bookmarkEnd w:id="17"/>
          </w:p>
        </w:tc>
        <w:tc>
          <w:tcPr>
            <w:tcW w:w="1276" w:type="dxa"/>
            <w:vMerge/>
            <w:vAlign w:val="bottom"/>
          </w:tcPr>
          <w:p w14:paraId="4042AFC2" w14:textId="77777777" w:rsidR="00766259" w:rsidRPr="00766259" w:rsidRDefault="00766259" w:rsidP="00766259">
            <w:pPr>
              <w:spacing w:after="0" w:line="240" w:lineRule="auto"/>
              <w:ind w:leftChars="71" w:left="170"/>
              <w:jc w:val="left"/>
              <w:rPr>
                <w:rFonts w:ascii="Calibri" w:eastAsia="Times New Roman" w:hAnsi="Calibri" w:cs="Arial"/>
                <w:sz w:val="20"/>
                <w:szCs w:val="20"/>
                <w:lang w:eastAsia="en-GB"/>
              </w:rPr>
            </w:pPr>
          </w:p>
        </w:tc>
      </w:tr>
      <w:tr w:rsidR="00766259" w:rsidRPr="00766259" w14:paraId="5ED664DD" w14:textId="77777777" w:rsidTr="006C786E">
        <w:trPr>
          <w:cantSplit/>
        </w:trPr>
        <w:tc>
          <w:tcPr>
            <w:tcW w:w="6062" w:type="dxa"/>
            <w:vMerge/>
            <w:vAlign w:val="bottom"/>
          </w:tcPr>
          <w:p w14:paraId="713AEB7E" w14:textId="77777777" w:rsidR="00766259" w:rsidRPr="00766259" w:rsidRDefault="00766259" w:rsidP="00766259">
            <w:pPr>
              <w:spacing w:after="0" w:line="240" w:lineRule="auto"/>
              <w:jc w:val="left"/>
              <w:rPr>
                <w:rFonts w:ascii="Calibri" w:eastAsia="Times New Roman" w:hAnsi="Calibri" w:cs="Arial"/>
                <w:sz w:val="20"/>
                <w:szCs w:val="20"/>
                <w:lang w:eastAsia="en-GB"/>
              </w:rPr>
            </w:pPr>
          </w:p>
        </w:tc>
        <w:tc>
          <w:tcPr>
            <w:tcW w:w="2903" w:type="dxa"/>
            <w:vAlign w:val="bottom"/>
          </w:tcPr>
          <w:p w14:paraId="7C6944DE" w14:textId="77777777" w:rsidR="00766259" w:rsidRPr="00766259" w:rsidRDefault="00766259" w:rsidP="00766259">
            <w:pPr>
              <w:spacing w:after="0" w:line="240" w:lineRule="auto"/>
              <w:jc w:val="left"/>
              <w:rPr>
                <w:rFonts w:ascii="Calibri" w:eastAsia="Times New Roman" w:hAnsi="Calibri" w:cs="Arial"/>
                <w:b/>
                <w:bCs/>
                <w:sz w:val="16"/>
                <w:szCs w:val="16"/>
                <w:lang w:eastAsia="en-GB"/>
              </w:rPr>
            </w:pPr>
            <w:r w:rsidRPr="00766259">
              <w:rPr>
                <w:rFonts w:ascii="Calibri" w:eastAsia="Times New Roman" w:hAnsi="Calibri" w:cs="Arial"/>
                <w:sz w:val="16"/>
                <w:szCs w:val="16"/>
                <w:lang w:eastAsia="en-GB"/>
              </w:rPr>
              <w:t>First Attempt?</w:t>
            </w:r>
          </w:p>
        </w:tc>
        <w:tc>
          <w:tcPr>
            <w:tcW w:w="425" w:type="dxa"/>
            <w:vAlign w:val="bottom"/>
          </w:tcPr>
          <w:p w14:paraId="6D8401D7" w14:textId="77777777" w:rsidR="00766259" w:rsidRPr="00766259" w:rsidRDefault="00766259" w:rsidP="00766259">
            <w:pPr>
              <w:spacing w:after="0" w:line="240" w:lineRule="auto"/>
              <w:jc w:val="center"/>
              <w:rPr>
                <w:rFonts w:ascii="Calibri" w:eastAsia="Times New Roman" w:hAnsi="Calibri" w:cs="Arial"/>
                <w:sz w:val="12"/>
                <w:szCs w:val="12"/>
                <w:lang w:eastAsia="en-GB"/>
              </w:rPr>
            </w:pPr>
            <w:bookmarkStart w:id="18" w:name="firstAttempt"/>
            <w:bookmarkEnd w:id="18"/>
          </w:p>
        </w:tc>
        <w:tc>
          <w:tcPr>
            <w:tcW w:w="1276" w:type="dxa"/>
            <w:vMerge/>
            <w:vAlign w:val="bottom"/>
          </w:tcPr>
          <w:p w14:paraId="7C47856B" w14:textId="77777777" w:rsidR="00766259" w:rsidRPr="00766259" w:rsidRDefault="00766259" w:rsidP="00766259">
            <w:pPr>
              <w:spacing w:after="0" w:line="240" w:lineRule="auto"/>
              <w:ind w:firstLineChars="141" w:firstLine="282"/>
              <w:jc w:val="left"/>
              <w:rPr>
                <w:rFonts w:ascii="Calibri" w:eastAsia="Times New Roman" w:hAnsi="Calibri" w:cs="Arial"/>
                <w:sz w:val="20"/>
                <w:szCs w:val="20"/>
                <w:lang w:eastAsia="en-GB"/>
              </w:rPr>
            </w:pPr>
          </w:p>
        </w:tc>
      </w:tr>
    </w:tbl>
    <w:p w14:paraId="61E84A06" w14:textId="77777777" w:rsidR="00766259" w:rsidRPr="00766259" w:rsidRDefault="00766259" w:rsidP="00766259">
      <w:pPr>
        <w:spacing w:after="200" w:line="276" w:lineRule="auto"/>
        <w:jc w:val="left"/>
        <w:rPr>
          <w:rFonts w:ascii="Calibri" w:eastAsia="Calibri" w:hAnsi="Calibri" w:cs="Times New Roman"/>
          <w:sz w:val="22"/>
        </w:rPr>
      </w:pPr>
    </w:p>
    <w:p w14:paraId="58F3FDEF" w14:textId="0344AE96" w:rsidR="00586AED" w:rsidRPr="00A43F39" w:rsidRDefault="00586AED" w:rsidP="00586AED">
      <w:pPr>
        <w:pStyle w:val="SectionH"/>
        <w:jc w:val="both"/>
        <w:rPr>
          <w:sz w:val="24"/>
          <w:szCs w:val="24"/>
        </w:rPr>
      </w:pPr>
    </w:p>
    <w:sectPr w:rsidR="00586AED" w:rsidRPr="00A43F39" w:rsidSect="00C57238">
      <w:footerReference w:type="default" r:id="rId14"/>
      <w:pgSz w:w="11906" w:h="16838"/>
      <w:pgMar w:top="567" w:right="720" w:bottom="567"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15CF46" w14:textId="77777777" w:rsidR="00BF2CF2" w:rsidRDefault="00BF2CF2" w:rsidP="00915828">
      <w:pPr>
        <w:spacing w:after="0" w:line="240" w:lineRule="auto"/>
      </w:pPr>
      <w:r>
        <w:separator/>
      </w:r>
    </w:p>
  </w:endnote>
  <w:endnote w:type="continuationSeparator" w:id="0">
    <w:p w14:paraId="09AD5C89" w14:textId="77777777" w:rsidR="00BF2CF2" w:rsidRDefault="00BF2CF2" w:rsidP="009158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9D9AC5" w14:textId="77777777" w:rsidR="00915828" w:rsidRDefault="009158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32590299"/>
      <w:docPartObj>
        <w:docPartGallery w:val="Page Numbers (Bottom of Page)"/>
        <w:docPartUnique/>
      </w:docPartObj>
    </w:sdtPr>
    <w:sdtEndPr/>
    <w:sdtContent>
      <w:p w14:paraId="6D7D2444" w14:textId="17FC27C7" w:rsidR="00915828" w:rsidRDefault="00915828">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93E0F99" w14:textId="77777777" w:rsidR="00915828" w:rsidRDefault="0091582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FF7ED4" w14:textId="77777777" w:rsidR="00915828" w:rsidRDefault="0091582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6CBCEB" w14:textId="77777777" w:rsidR="00C57238" w:rsidRDefault="00BF2CF2">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1</w:t>
    </w:r>
    <w:r>
      <w:rPr>
        <w:b/>
        <w:szCs w:val="24"/>
      </w:rPr>
      <w:fldChar w:fldCharType="end"/>
    </w:r>
  </w:p>
  <w:p w14:paraId="11985D10" w14:textId="77777777" w:rsidR="00C57238" w:rsidRDefault="00BF2CF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DD1923" w14:textId="77777777" w:rsidR="00BF2CF2" w:rsidRDefault="00BF2CF2" w:rsidP="00915828">
      <w:pPr>
        <w:spacing w:after="0" w:line="240" w:lineRule="auto"/>
      </w:pPr>
      <w:r>
        <w:separator/>
      </w:r>
    </w:p>
  </w:footnote>
  <w:footnote w:type="continuationSeparator" w:id="0">
    <w:p w14:paraId="14DB6711" w14:textId="77777777" w:rsidR="00BF2CF2" w:rsidRDefault="00BF2CF2" w:rsidP="009158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4F2C17" w14:textId="77777777" w:rsidR="00915828" w:rsidRDefault="009158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09DF85" w14:textId="77777777" w:rsidR="00915828" w:rsidRDefault="0091582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DB3C4B" w14:textId="77777777" w:rsidR="00915828" w:rsidRDefault="009158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3377D"/>
    <w:multiLevelType w:val="hybridMultilevel"/>
    <w:tmpl w:val="7736B6EE"/>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6114705"/>
    <w:multiLevelType w:val="hybridMultilevel"/>
    <w:tmpl w:val="A3162ADC"/>
    <w:lvl w:ilvl="0" w:tplc="DF7AEF52">
      <w:start w:val="1"/>
      <w:numFmt w:val="upperRoman"/>
      <w:lvlText w:val="%1."/>
      <w:lvlJc w:val="left"/>
      <w:pPr>
        <w:ind w:left="1080" w:hanging="72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66332"/>
    <w:multiLevelType w:val="hybridMultilevel"/>
    <w:tmpl w:val="0100AD2C"/>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FA5621E"/>
    <w:multiLevelType w:val="hybridMultilevel"/>
    <w:tmpl w:val="0100AD2C"/>
    <w:lvl w:ilvl="0" w:tplc="08090011">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A76973"/>
    <w:multiLevelType w:val="hybridMultilevel"/>
    <w:tmpl w:val="1A266B00"/>
    <w:lvl w:ilvl="0" w:tplc="5B1252A0">
      <w:start w:val="1"/>
      <w:numFmt w:val="decimal"/>
      <w:pStyle w:val="SubSubH"/>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55055CB7"/>
    <w:multiLevelType w:val="hybridMultilevel"/>
    <w:tmpl w:val="E7E4A27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55CF3179"/>
    <w:multiLevelType w:val="hybridMultilevel"/>
    <w:tmpl w:val="0100AD2C"/>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590A0B11"/>
    <w:multiLevelType w:val="hybridMultilevel"/>
    <w:tmpl w:val="59069E28"/>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E7E6E12"/>
    <w:multiLevelType w:val="hybridMultilevel"/>
    <w:tmpl w:val="01A4390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5"/>
  </w:num>
  <w:num w:numId="4">
    <w:abstractNumId w:val="3"/>
  </w:num>
  <w:num w:numId="5">
    <w:abstractNumId w:val="9"/>
  </w:num>
  <w:num w:numId="6">
    <w:abstractNumId w:val="3"/>
    <w:lvlOverride w:ilvl="0">
      <w:startOverride w:val="1"/>
    </w:lvlOverride>
  </w:num>
  <w:num w:numId="7">
    <w:abstractNumId w:val="3"/>
    <w:lvlOverride w:ilvl="0">
      <w:startOverride w:val="1"/>
    </w:lvlOverride>
  </w:num>
  <w:num w:numId="8">
    <w:abstractNumId w:val="8"/>
  </w:num>
  <w:num w:numId="9">
    <w:abstractNumId w:val="2"/>
  </w:num>
  <w:num w:numId="10">
    <w:abstractNumId w:val="0"/>
  </w:num>
  <w:num w:numId="11">
    <w:abstractNumId w:val="7"/>
  </w:num>
  <w:num w:numId="12">
    <w:abstractNumId w:val="6"/>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46124"/>
    <w:rsid w:val="0005780B"/>
    <w:rsid w:val="00091347"/>
    <w:rsid w:val="000C18FF"/>
    <w:rsid w:val="000C4C90"/>
    <w:rsid w:val="000D09ED"/>
    <w:rsid w:val="000E46CB"/>
    <w:rsid w:val="0010060C"/>
    <w:rsid w:val="00142B6F"/>
    <w:rsid w:val="001663A2"/>
    <w:rsid w:val="00183CF0"/>
    <w:rsid w:val="001C4AFE"/>
    <w:rsid w:val="001D5168"/>
    <w:rsid w:val="001E669A"/>
    <w:rsid w:val="00225DA9"/>
    <w:rsid w:val="00266C8E"/>
    <w:rsid w:val="002745F1"/>
    <w:rsid w:val="00281B97"/>
    <w:rsid w:val="002B6DC9"/>
    <w:rsid w:val="002D4F5A"/>
    <w:rsid w:val="00313ADE"/>
    <w:rsid w:val="003325E4"/>
    <w:rsid w:val="003354B7"/>
    <w:rsid w:val="00441730"/>
    <w:rsid w:val="004A2709"/>
    <w:rsid w:val="00501267"/>
    <w:rsid w:val="005111D8"/>
    <w:rsid w:val="00531A60"/>
    <w:rsid w:val="00534077"/>
    <w:rsid w:val="00574A9B"/>
    <w:rsid w:val="00586AED"/>
    <w:rsid w:val="005B7611"/>
    <w:rsid w:val="005C2775"/>
    <w:rsid w:val="005C760E"/>
    <w:rsid w:val="005D7DE9"/>
    <w:rsid w:val="00655C3C"/>
    <w:rsid w:val="006A24E4"/>
    <w:rsid w:val="006A4FF6"/>
    <w:rsid w:val="00704118"/>
    <w:rsid w:val="0073579A"/>
    <w:rsid w:val="00766259"/>
    <w:rsid w:val="00791F68"/>
    <w:rsid w:val="008221D1"/>
    <w:rsid w:val="0084196D"/>
    <w:rsid w:val="00850136"/>
    <w:rsid w:val="00851EDC"/>
    <w:rsid w:val="008C5CCB"/>
    <w:rsid w:val="00915828"/>
    <w:rsid w:val="00917922"/>
    <w:rsid w:val="009950CE"/>
    <w:rsid w:val="00A12F74"/>
    <w:rsid w:val="00A37FB4"/>
    <w:rsid w:val="00A43F39"/>
    <w:rsid w:val="00A52B06"/>
    <w:rsid w:val="00AE55C2"/>
    <w:rsid w:val="00B77FD8"/>
    <w:rsid w:val="00B86DFF"/>
    <w:rsid w:val="00B90118"/>
    <w:rsid w:val="00BB7800"/>
    <w:rsid w:val="00BC0518"/>
    <w:rsid w:val="00BF2CF2"/>
    <w:rsid w:val="00C26FDA"/>
    <w:rsid w:val="00C703F2"/>
    <w:rsid w:val="00C81AAE"/>
    <w:rsid w:val="00C9363D"/>
    <w:rsid w:val="00CE6895"/>
    <w:rsid w:val="00CF7716"/>
    <w:rsid w:val="00D00F1F"/>
    <w:rsid w:val="00D3764C"/>
    <w:rsid w:val="00D724C7"/>
    <w:rsid w:val="00D73BCA"/>
    <w:rsid w:val="00D86293"/>
    <w:rsid w:val="00DA15B9"/>
    <w:rsid w:val="00DB1855"/>
    <w:rsid w:val="00DB249C"/>
    <w:rsid w:val="00DD068B"/>
    <w:rsid w:val="00E15FEC"/>
    <w:rsid w:val="00E81B94"/>
    <w:rsid w:val="00E94619"/>
    <w:rsid w:val="00EB7CB2"/>
    <w:rsid w:val="00ED436F"/>
    <w:rsid w:val="00F534DD"/>
    <w:rsid w:val="00F57055"/>
    <w:rsid w:val="00F83508"/>
    <w:rsid w:val="00F919F3"/>
    <w:rsid w:val="00FB34B6"/>
    <w:rsid w:val="00FC2543"/>
    <w:rsid w:val="00FE0F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DB1855"/>
    <w:pPr>
      <w:keepNext/>
      <w:keepLines/>
      <w:spacing w:before="240" w:after="0"/>
      <w:jc w:val="left"/>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paragraph" w:styleId="Header">
    <w:name w:val="header"/>
    <w:basedOn w:val="Normal"/>
    <w:link w:val="HeaderChar"/>
    <w:uiPriority w:val="99"/>
    <w:unhideWhenUsed/>
    <w:rsid w:val="009158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5828"/>
    <w:rPr>
      <w:rFonts w:ascii="Times New Roman" w:eastAsiaTheme="minorEastAsia" w:hAnsi="Times New Roman"/>
      <w:sz w:val="24"/>
    </w:rPr>
  </w:style>
  <w:style w:type="paragraph" w:styleId="Footer">
    <w:name w:val="footer"/>
    <w:basedOn w:val="Normal"/>
    <w:link w:val="FooterChar"/>
    <w:uiPriority w:val="99"/>
    <w:unhideWhenUsed/>
    <w:rsid w:val="009158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5828"/>
    <w:rPr>
      <w:rFonts w:ascii="Times New Roman" w:eastAsiaTheme="minorEastAsia" w:hAnsi="Times New Roman"/>
      <w:sz w:val="24"/>
    </w:rPr>
  </w:style>
  <w:style w:type="character" w:customStyle="1" w:styleId="Heading1Char">
    <w:name w:val="Heading 1 Char"/>
    <w:basedOn w:val="DefaultParagraphFont"/>
    <w:link w:val="Heading1"/>
    <w:uiPriority w:val="9"/>
    <w:rsid w:val="00DB185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B18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583693">
      <w:bodyDiv w:val="1"/>
      <w:marLeft w:val="0"/>
      <w:marRight w:val="0"/>
      <w:marTop w:val="0"/>
      <w:marBottom w:val="0"/>
      <w:divBdr>
        <w:top w:val="none" w:sz="0" w:space="0" w:color="auto"/>
        <w:left w:val="none" w:sz="0" w:space="0" w:color="auto"/>
        <w:bottom w:val="none" w:sz="0" w:space="0" w:color="auto"/>
        <w:right w:val="none" w:sz="0" w:space="0" w:color="auto"/>
      </w:divBdr>
    </w:div>
    <w:div w:id="96826560">
      <w:bodyDiv w:val="1"/>
      <w:marLeft w:val="0"/>
      <w:marRight w:val="0"/>
      <w:marTop w:val="0"/>
      <w:marBottom w:val="0"/>
      <w:divBdr>
        <w:top w:val="none" w:sz="0" w:space="0" w:color="auto"/>
        <w:left w:val="none" w:sz="0" w:space="0" w:color="auto"/>
        <w:bottom w:val="none" w:sz="0" w:space="0" w:color="auto"/>
        <w:right w:val="none" w:sz="0" w:space="0" w:color="auto"/>
      </w:divBdr>
    </w:div>
    <w:div w:id="286476563">
      <w:bodyDiv w:val="1"/>
      <w:marLeft w:val="0"/>
      <w:marRight w:val="0"/>
      <w:marTop w:val="0"/>
      <w:marBottom w:val="0"/>
      <w:divBdr>
        <w:top w:val="none" w:sz="0" w:space="0" w:color="auto"/>
        <w:left w:val="none" w:sz="0" w:space="0" w:color="auto"/>
        <w:bottom w:val="none" w:sz="0" w:space="0" w:color="auto"/>
        <w:right w:val="none" w:sz="0" w:space="0" w:color="auto"/>
      </w:divBdr>
    </w:div>
    <w:div w:id="336034000">
      <w:bodyDiv w:val="1"/>
      <w:marLeft w:val="0"/>
      <w:marRight w:val="0"/>
      <w:marTop w:val="0"/>
      <w:marBottom w:val="0"/>
      <w:divBdr>
        <w:top w:val="none" w:sz="0" w:space="0" w:color="auto"/>
        <w:left w:val="none" w:sz="0" w:space="0" w:color="auto"/>
        <w:bottom w:val="none" w:sz="0" w:space="0" w:color="auto"/>
        <w:right w:val="none" w:sz="0" w:space="0" w:color="auto"/>
      </w:divBdr>
    </w:div>
    <w:div w:id="469785140">
      <w:bodyDiv w:val="1"/>
      <w:marLeft w:val="0"/>
      <w:marRight w:val="0"/>
      <w:marTop w:val="0"/>
      <w:marBottom w:val="0"/>
      <w:divBdr>
        <w:top w:val="none" w:sz="0" w:space="0" w:color="auto"/>
        <w:left w:val="none" w:sz="0" w:space="0" w:color="auto"/>
        <w:bottom w:val="none" w:sz="0" w:space="0" w:color="auto"/>
        <w:right w:val="none" w:sz="0" w:space="0" w:color="auto"/>
      </w:divBdr>
    </w:div>
    <w:div w:id="553857181">
      <w:bodyDiv w:val="1"/>
      <w:marLeft w:val="0"/>
      <w:marRight w:val="0"/>
      <w:marTop w:val="0"/>
      <w:marBottom w:val="0"/>
      <w:divBdr>
        <w:top w:val="none" w:sz="0" w:space="0" w:color="auto"/>
        <w:left w:val="none" w:sz="0" w:space="0" w:color="auto"/>
        <w:bottom w:val="none" w:sz="0" w:space="0" w:color="auto"/>
        <w:right w:val="none" w:sz="0" w:space="0" w:color="auto"/>
      </w:divBdr>
    </w:div>
    <w:div w:id="598680830">
      <w:bodyDiv w:val="1"/>
      <w:marLeft w:val="0"/>
      <w:marRight w:val="0"/>
      <w:marTop w:val="0"/>
      <w:marBottom w:val="0"/>
      <w:divBdr>
        <w:top w:val="none" w:sz="0" w:space="0" w:color="auto"/>
        <w:left w:val="none" w:sz="0" w:space="0" w:color="auto"/>
        <w:bottom w:val="none" w:sz="0" w:space="0" w:color="auto"/>
        <w:right w:val="none" w:sz="0" w:space="0" w:color="auto"/>
      </w:divBdr>
    </w:div>
    <w:div w:id="729155770">
      <w:bodyDiv w:val="1"/>
      <w:marLeft w:val="0"/>
      <w:marRight w:val="0"/>
      <w:marTop w:val="0"/>
      <w:marBottom w:val="0"/>
      <w:divBdr>
        <w:top w:val="none" w:sz="0" w:space="0" w:color="auto"/>
        <w:left w:val="none" w:sz="0" w:space="0" w:color="auto"/>
        <w:bottom w:val="none" w:sz="0" w:space="0" w:color="auto"/>
        <w:right w:val="none" w:sz="0" w:space="0" w:color="auto"/>
      </w:divBdr>
    </w:div>
    <w:div w:id="924417434">
      <w:bodyDiv w:val="1"/>
      <w:marLeft w:val="0"/>
      <w:marRight w:val="0"/>
      <w:marTop w:val="0"/>
      <w:marBottom w:val="0"/>
      <w:divBdr>
        <w:top w:val="none" w:sz="0" w:space="0" w:color="auto"/>
        <w:left w:val="none" w:sz="0" w:space="0" w:color="auto"/>
        <w:bottom w:val="none" w:sz="0" w:space="0" w:color="auto"/>
        <w:right w:val="none" w:sz="0" w:space="0" w:color="auto"/>
      </w:divBdr>
    </w:div>
    <w:div w:id="1111628844">
      <w:bodyDiv w:val="1"/>
      <w:marLeft w:val="0"/>
      <w:marRight w:val="0"/>
      <w:marTop w:val="0"/>
      <w:marBottom w:val="0"/>
      <w:divBdr>
        <w:top w:val="none" w:sz="0" w:space="0" w:color="auto"/>
        <w:left w:val="none" w:sz="0" w:space="0" w:color="auto"/>
        <w:bottom w:val="none" w:sz="0" w:space="0" w:color="auto"/>
        <w:right w:val="none" w:sz="0" w:space="0" w:color="auto"/>
      </w:divBdr>
    </w:div>
    <w:div w:id="1120804295">
      <w:bodyDiv w:val="1"/>
      <w:marLeft w:val="0"/>
      <w:marRight w:val="0"/>
      <w:marTop w:val="0"/>
      <w:marBottom w:val="0"/>
      <w:divBdr>
        <w:top w:val="none" w:sz="0" w:space="0" w:color="auto"/>
        <w:left w:val="none" w:sz="0" w:space="0" w:color="auto"/>
        <w:bottom w:val="none" w:sz="0" w:space="0" w:color="auto"/>
        <w:right w:val="none" w:sz="0" w:space="0" w:color="auto"/>
      </w:divBdr>
    </w:div>
    <w:div w:id="1141506750">
      <w:bodyDiv w:val="1"/>
      <w:marLeft w:val="0"/>
      <w:marRight w:val="0"/>
      <w:marTop w:val="0"/>
      <w:marBottom w:val="0"/>
      <w:divBdr>
        <w:top w:val="none" w:sz="0" w:space="0" w:color="auto"/>
        <w:left w:val="none" w:sz="0" w:space="0" w:color="auto"/>
        <w:bottom w:val="none" w:sz="0" w:space="0" w:color="auto"/>
        <w:right w:val="none" w:sz="0" w:space="0" w:color="auto"/>
      </w:divBdr>
    </w:div>
    <w:div w:id="1591618338">
      <w:bodyDiv w:val="1"/>
      <w:marLeft w:val="0"/>
      <w:marRight w:val="0"/>
      <w:marTop w:val="0"/>
      <w:marBottom w:val="0"/>
      <w:divBdr>
        <w:top w:val="none" w:sz="0" w:space="0" w:color="auto"/>
        <w:left w:val="none" w:sz="0" w:space="0" w:color="auto"/>
        <w:bottom w:val="none" w:sz="0" w:space="0" w:color="auto"/>
        <w:right w:val="none" w:sz="0" w:space="0" w:color="auto"/>
      </w:divBdr>
    </w:div>
    <w:div w:id="1747335721">
      <w:bodyDiv w:val="1"/>
      <w:marLeft w:val="0"/>
      <w:marRight w:val="0"/>
      <w:marTop w:val="0"/>
      <w:marBottom w:val="0"/>
      <w:divBdr>
        <w:top w:val="none" w:sz="0" w:space="0" w:color="auto"/>
        <w:left w:val="none" w:sz="0" w:space="0" w:color="auto"/>
        <w:bottom w:val="none" w:sz="0" w:space="0" w:color="auto"/>
        <w:right w:val="none" w:sz="0" w:space="0" w:color="auto"/>
      </w:divBdr>
    </w:div>
    <w:div w:id="1916160678">
      <w:bodyDiv w:val="1"/>
      <w:marLeft w:val="0"/>
      <w:marRight w:val="0"/>
      <w:marTop w:val="0"/>
      <w:marBottom w:val="0"/>
      <w:divBdr>
        <w:top w:val="none" w:sz="0" w:space="0" w:color="auto"/>
        <w:left w:val="none" w:sz="0" w:space="0" w:color="auto"/>
        <w:bottom w:val="none" w:sz="0" w:space="0" w:color="auto"/>
        <w:right w:val="none" w:sz="0" w:space="0" w:color="auto"/>
      </w:divBdr>
    </w:div>
    <w:div w:id="1957444643">
      <w:bodyDiv w:val="1"/>
      <w:marLeft w:val="0"/>
      <w:marRight w:val="0"/>
      <w:marTop w:val="0"/>
      <w:marBottom w:val="0"/>
      <w:divBdr>
        <w:top w:val="none" w:sz="0" w:space="0" w:color="auto"/>
        <w:left w:val="none" w:sz="0" w:space="0" w:color="auto"/>
        <w:bottom w:val="none" w:sz="0" w:space="0" w:color="auto"/>
        <w:right w:val="none" w:sz="0" w:space="0" w:color="auto"/>
      </w:divBdr>
    </w:div>
    <w:div w:id="2146848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Sam21</b:Tag>
    <b:SourceType>InternetSite</b:SourceType>
    <b:Guid>{B191E08D-6D53-4822-9A36-793EB7228E1B}</b:Guid>
    <b:Author>
      <b:Author>
        <b:NameList>
          <b:Person>
            <b:Last>Sam</b:Last>
          </b:Person>
        </b:NameList>
      </b:Author>
    </b:Author>
    <b:Title>CyberSmart</b:Title>
    <b:Year>2021</b:Year>
    <b:Month>March</b:Month>
    <b:Day>31</b:Day>
    <b:YearAccessed>2021</b:YearAccessed>
    <b:MonthAccessed>December</b:MonthAccessed>
    <b:URL>https://cybersmart.co.uk/blog/everything-you-need-to-know-about-firewalls/?utm_term=&amp;utm_campaign=&amp;utm_source=adwords&amp;utm_medium=ppc&amp;hsa_acc=4026716739&amp;hsa_cam=10741604348&amp;hsa_grp=106249610059&amp;hsa_ad=544026439137&amp;hsa_src=g&amp;hsa_tgt=dsa-457496810630&amp;hsa_kw=</b:URL>
    <b:RefOrder>1</b:RefOrder>
  </b:Source>
  <b:Source>
    <b:Tag>Tim19</b:Tag>
    <b:SourceType>JournalArticle</b:SourceType>
    <b:Guid>{B40E8689-5233-4BE8-B09C-7FB6AE3EFE94}</b:Guid>
    <b:Title>What is a firewall? How they work and how they fit into enterprise security: Firewalls are the primary perimeter defense for most organizations that have gone through many iterations: proxy, stateful, Web app, next-generation</b:Title>
    <b:Year>2019</b:Year>
    <b:JournalName>NETWORKWORLD</b:JournalName>
    <b:Author>
      <b:Author>
        <b:NameList>
          <b:Person>
            <b:Last>Butler</b:Last>
            <b:First>Tim</b:First>
            <b:Middle>Greene and Brandon</b:Middle>
          </b:Person>
        </b:NameList>
      </b:Author>
    </b:Author>
    <b:RefOrder>2</b:RefOrder>
  </b:Source>
  <b:Source>
    <b:Tag>Ben20</b:Tag>
    <b:SourceType>InternetSite</b:SourceType>
    <b:Guid>{E19310E9-D381-4B63-B426-1CE03697F317}</b:Guid>
    <b:Title>TechTarget</b:Title>
    <b:Year>2020</b:Year>
    <b:Author>
      <b:Author>
        <b:NameList>
          <b:Person>
            <b:Last>Lutkevich</b:Last>
            <b:First>Ben</b:First>
          </b:Person>
        </b:NameList>
      </b:Author>
    </b:Author>
    <b:Month>September</b:Month>
    <b:YearAccessed>2021</b:YearAccessed>
    <b:MonthAccessed>December</b:MonthAccessed>
    <b:URL>https://www.techtarget.com/searchsecurity/definition/access-control</b:URL>
    <b:RefOrder>3</b:RefOrder>
  </b:Source>
  <b:Source>
    <b:Tag>CIS21</b:Tag>
    <b:SourceType>InternetSite</b:SourceType>
    <b:Guid>{16540091-73FA-45C5-B03E-889BCDF507E9}</b:Guid>
    <b:Author>
      <b:Author>
        <b:Corporate>CISCO</b:Corporate>
      </b:Author>
    </b:Author>
    <b:Title>CISCO</b:Title>
    <b:YearAccessed>2021</b:YearAccessed>
    <b:MonthAccessed>December</b:MonthAccessed>
    <b:URL>https://www.cisco.com/c/en/us/products/security/vpn-endpoint-security-clients/what-is-vpn.html</b:URL>
    <b:RefOrder>4</b:RefOrder>
  </b:Source>
  <b:Source>
    <b:Tag>Kas21</b:Tag>
    <b:SourceType>InternetSite</b:SourceType>
    <b:Guid>{0815F758-3603-4CD4-AE90-9F447544AC1E}</b:Guid>
    <b:Author>
      <b:Author>
        <b:Corporate>Kaspersky</b:Corporate>
      </b:Author>
    </b:Author>
    <b:Title>Kaspersky</b:Title>
    <b:YearAccessed>2021</b:YearAccessed>
    <b:MonthAccessed>December</b:MonthAccessed>
    <b:URL>https://www.kaspersky.com/resource-center/definitions/what-is-a-vpn</b:URL>
    <b:RefOrder>5</b:RefOrder>
  </b:Source>
</b:Sources>
</file>

<file path=customXml/itemProps1.xml><?xml version="1.0" encoding="utf-8"?>
<ds:datastoreItem xmlns:ds="http://schemas.openxmlformats.org/officeDocument/2006/customXml" ds:itemID="{D3D2986C-126A-4011-B338-088969749D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192</TotalTime>
  <Pages>5</Pages>
  <Words>1961</Words>
  <Characters>11182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Carlene Campbell</cp:lastModifiedBy>
  <cp:revision>8</cp:revision>
  <dcterms:created xsi:type="dcterms:W3CDTF">2021-12-07T20:42:00Z</dcterms:created>
  <dcterms:modified xsi:type="dcterms:W3CDTF">2021-12-23T21:00:00Z</dcterms:modified>
</cp:coreProperties>
</file>