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6A762" w14:textId="25C1EE86" w:rsidR="009C5F85" w:rsidRPr="00F12386" w:rsidRDefault="009C5F85" w:rsidP="004A3304">
      <w:pPr>
        <w:rPr>
          <w:rFonts w:ascii="Arial" w:hAnsi="Arial" w:cs="Arial"/>
          <w:b/>
          <w:bCs/>
          <w:sz w:val="40"/>
          <w:szCs w:val="40"/>
        </w:rPr>
      </w:pPr>
    </w:p>
    <w:p w14:paraId="01C023D0" w14:textId="016438E0" w:rsidR="0095117E" w:rsidRPr="00F12386" w:rsidRDefault="00A439F4" w:rsidP="00A439F4">
      <w:pPr>
        <w:spacing w:line="360" w:lineRule="auto"/>
        <w:jc w:val="center"/>
        <w:rPr>
          <w:rFonts w:ascii="Arial" w:hAnsi="Arial" w:cs="Arial"/>
          <w:b/>
          <w:bCs/>
          <w:sz w:val="36"/>
          <w:szCs w:val="36"/>
        </w:rPr>
      </w:pPr>
      <w:r w:rsidRPr="00F12386">
        <w:rPr>
          <w:rFonts w:ascii="Arial" w:hAnsi="Arial" w:cs="Arial"/>
          <w:b/>
          <w:bCs/>
          <w:sz w:val="36"/>
          <w:szCs w:val="36"/>
        </w:rPr>
        <w:t>University of Wales Trinity Saint David</w:t>
      </w:r>
    </w:p>
    <w:p w14:paraId="7CE68F49" w14:textId="38C9B0AD" w:rsidR="00A439F4" w:rsidRPr="00F12386" w:rsidRDefault="004A3304" w:rsidP="00A439F4">
      <w:pPr>
        <w:spacing w:line="360" w:lineRule="auto"/>
        <w:jc w:val="center"/>
        <w:rPr>
          <w:rFonts w:ascii="Arial" w:hAnsi="Arial" w:cs="Arial"/>
          <w:b/>
          <w:bCs/>
          <w:sz w:val="32"/>
          <w:szCs w:val="32"/>
        </w:rPr>
      </w:pPr>
      <w:r w:rsidRPr="00F12386">
        <w:rPr>
          <w:rFonts w:ascii="Arial" w:hAnsi="Arial" w:cs="Arial"/>
          <w:b/>
          <w:bCs/>
          <w:sz w:val="32"/>
          <w:szCs w:val="32"/>
        </w:rPr>
        <w:t xml:space="preserve">Module Title: </w:t>
      </w:r>
      <w:r w:rsidR="00A439F4" w:rsidRPr="00F12386">
        <w:rPr>
          <w:rFonts w:ascii="Arial" w:hAnsi="Arial" w:cs="Arial"/>
          <w:b/>
          <w:bCs/>
          <w:sz w:val="32"/>
          <w:szCs w:val="32"/>
        </w:rPr>
        <w:t xml:space="preserve">Developing Relationships and Workplace </w:t>
      </w:r>
      <w:r w:rsidR="002026A4" w:rsidRPr="00F12386">
        <w:rPr>
          <w:rFonts w:ascii="Arial" w:hAnsi="Arial" w:cs="Arial"/>
          <w:b/>
          <w:bCs/>
          <w:sz w:val="32"/>
          <w:szCs w:val="32"/>
        </w:rPr>
        <w:t>Achievement</w:t>
      </w:r>
    </w:p>
    <w:p w14:paraId="432A816F" w14:textId="4B3C2EFC" w:rsidR="0095117E" w:rsidRPr="00F12386" w:rsidRDefault="000762A0" w:rsidP="0095117E">
      <w:pPr>
        <w:spacing w:line="360" w:lineRule="auto"/>
        <w:jc w:val="center"/>
        <w:rPr>
          <w:rFonts w:ascii="Arial" w:hAnsi="Arial" w:cs="Arial"/>
        </w:rPr>
      </w:pPr>
      <w:r w:rsidRPr="00F12386">
        <w:rPr>
          <w:rFonts w:ascii="Arial" w:hAnsi="Arial" w:cs="Arial"/>
          <w:noProof/>
        </w:rPr>
      </w:r>
      <w:r w:rsidR="000762A0" w:rsidRPr="00F12386">
        <w:rPr>
          <w:rFonts w:ascii="Arial" w:hAnsi="Arial" w:cs="Arial"/>
          <w:noProof/>
        </w:rPr>
        <w:object w:dxaOrig="8946" w:dyaOrig="5034" w14:anchorId="1DCCFE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35.25pt;height:188.9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81599028" r:id="rId6"/>
        </w:object>
      </w:r>
    </w:p>
    <w:p w14:paraId="13D93433" w14:textId="77777777" w:rsidR="00E21DB6" w:rsidRPr="00F12386" w:rsidRDefault="00E21DB6" w:rsidP="0095117E">
      <w:pPr>
        <w:spacing w:line="360" w:lineRule="auto"/>
        <w:jc w:val="center"/>
        <w:rPr>
          <w:rFonts w:ascii="Arial" w:hAnsi="Arial" w:cs="Arial"/>
        </w:rPr>
      </w:pPr>
    </w:p>
    <w:p w14:paraId="7EEFA6AC" w14:textId="277120B7" w:rsidR="00F607C1" w:rsidRPr="00F12386" w:rsidRDefault="00F607C1">
      <w:pPr>
        <w:rPr>
          <w:rFonts w:ascii="Arial" w:hAnsi="Arial" w:cs="Arial"/>
        </w:rPr>
      </w:pPr>
      <w:r w:rsidRPr="00F12386">
        <w:rPr>
          <w:rFonts w:ascii="Arial" w:hAnsi="Arial" w:cs="Arial"/>
        </w:rPr>
        <w:br w:type="page"/>
      </w:r>
    </w:p>
    <w:p w14:paraId="47B6F362" w14:textId="0BB81AFB" w:rsidR="0011028B" w:rsidRPr="00F12386" w:rsidRDefault="0011028B" w:rsidP="0095117E">
      <w:pPr>
        <w:spacing w:line="360" w:lineRule="auto"/>
        <w:rPr>
          <w:rFonts w:ascii="Arial" w:hAnsi="Arial" w:cs="Arial"/>
        </w:rPr>
      </w:pPr>
      <w:r w:rsidRPr="00F12386">
        <w:rPr>
          <w:rFonts w:ascii="Arial" w:hAnsi="Arial" w:cs="Arial"/>
        </w:rPr>
        <w:lastRenderedPageBreak/>
        <w:t>Slide 1</w:t>
      </w:r>
    </w:p>
    <w:p w14:paraId="3A00C16B" w14:textId="233FD84A" w:rsidR="0095117E" w:rsidRPr="00F12386" w:rsidRDefault="006D5C8A" w:rsidP="0095117E">
      <w:pPr>
        <w:spacing w:line="360" w:lineRule="auto"/>
        <w:rPr>
          <w:rFonts w:ascii="Arial" w:hAnsi="Arial" w:cs="Arial"/>
        </w:rPr>
      </w:pPr>
      <w:r w:rsidRPr="00F12386">
        <w:rPr>
          <w:rFonts w:ascii="Arial" w:hAnsi="Arial" w:cs="Arial"/>
          <w:noProof/>
        </w:rPr>
        <w:drawing>
          <wp:inline distT="0" distB="0" distL="0" distR="0" wp14:anchorId="053D0B9C" wp14:editId="2FC7E8EF">
            <wp:extent cx="6013450" cy="337820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13450" cy="3378200"/>
                    </a:xfrm>
                    <a:prstGeom prst="rect">
                      <a:avLst/>
                    </a:prstGeom>
                    <a:noFill/>
                    <a:ln>
                      <a:noFill/>
                    </a:ln>
                  </pic:spPr>
                </pic:pic>
              </a:graphicData>
            </a:graphic>
          </wp:inline>
        </w:drawing>
      </w:r>
    </w:p>
    <w:p w14:paraId="2BA8F211" w14:textId="7C610088" w:rsidR="0095117E" w:rsidRPr="00F12386" w:rsidRDefault="0095117E">
      <w:pPr>
        <w:rPr>
          <w:rFonts w:ascii="Arial" w:hAnsi="Arial" w:cs="Arial"/>
        </w:rPr>
      </w:pPr>
      <w:r w:rsidRPr="00F12386">
        <w:rPr>
          <w:rFonts w:ascii="Arial" w:hAnsi="Arial" w:cs="Arial"/>
        </w:rPr>
        <w:br w:type="page"/>
      </w:r>
    </w:p>
    <w:p w14:paraId="4448529B" w14:textId="787BE588" w:rsidR="0095117E" w:rsidRPr="00F12386" w:rsidRDefault="0095117E" w:rsidP="0095117E">
      <w:pPr>
        <w:spacing w:line="360" w:lineRule="auto"/>
        <w:rPr>
          <w:rFonts w:ascii="Arial" w:hAnsi="Arial" w:cs="Arial"/>
        </w:rPr>
      </w:pPr>
      <w:r w:rsidRPr="00F12386">
        <w:rPr>
          <w:rFonts w:ascii="Arial" w:hAnsi="Arial" w:cs="Arial"/>
        </w:rPr>
        <w:lastRenderedPageBreak/>
        <w:t xml:space="preserve">Slide </w:t>
      </w:r>
      <w:r w:rsidR="0011028B" w:rsidRPr="00F12386">
        <w:rPr>
          <w:rFonts w:ascii="Arial" w:hAnsi="Arial" w:cs="Arial"/>
        </w:rPr>
        <w:t>2</w:t>
      </w:r>
    </w:p>
    <w:p w14:paraId="6A0954A9" w14:textId="1DC572C8" w:rsidR="0095117E" w:rsidRPr="00F12386" w:rsidRDefault="00CD003D" w:rsidP="0095117E">
      <w:pPr>
        <w:spacing w:line="360" w:lineRule="auto"/>
        <w:rPr>
          <w:rFonts w:ascii="Arial" w:hAnsi="Arial" w:cs="Arial"/>
        </w:rPr>
      </w:pPr>
      <w:r w:rsidRPr="00F12386">
        <w:rPr>
          <w:rFonts w:ascii="Arial" w:hAnsi="Arial" w:cs="Arial"/>
          <w:noProof/>
        </w:rPr>
        <w:drawing>
          <wp:inline distT="0" distB="0" distL="0" distR="0" wp14:anchorId="1186782B" wp14:editId="7C7DFD07">
            <wp:extent cx="6016625" cy="3384550"/>
            <wp:effectExtent l="0" t="0" r="317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6625" cy="3384550"/>
                    </a:xfrm>
                    <a:prstGeom prst="rect">
                      <a:avLst/>
                    </a:prstGeom>
                    <a:noFill/>
                    <a:ln>
                      <a:noFill/>
                    </a:ln>
                  </pic:spPr>
                </pic:pic>
              </a:graphicData>
            </a:graphic>
          </wp:inline>
        </w:drawing>
      </w:r>
    </w:p>
    <w:p w14:paraId="790F2D60" w14:textId="637650BC" w:rsidR="0095117E" w:rsidRPr="00F12386" w:rsidRDefault="0095117E" w:rsidP="0095117E">
      <w:pPr>
        <w:spacing w:line="360" w:lineRule="auto"/>
        <w:jc w:val="center"/>
        <w:rPr>
          <w:rFonts w:ascii="Arial" w:hAnsi="Arial" w:cs="Arial"/>
        </w:rPr>
      </w:pPr>
    </w:p>
    <w:p w14:paraId="1BAC88B8" w14:textId="4505C53F" w:rsidR="0095117E" w:rsidRPr="00F12386" w:rsidRDefault="0095117E" w:rsidP="006E69A0">
      <w:pPr>
        <w:spacing w:line="360" w:lineRule="auto"/>
        <w:jc w:val="center"/>
        <w:rPr>
          <w:rFonts w:ascii="Arial" w:hAnsi="Arial" w:cs="Arial"/>
        </w:rPr>
      </w:pPr>
    </w:p>
    <w:p w14:paraId="66230753" w14:textId="77777777" w:rsidR="0095117E" w:rsidRPr="00F12386" w:rsidRDefault="0095117E" w:rsidP="006E69A0">
      <w:pPr>
        <w:autoSpaceDE w:val="0"/>
        <w:autoSpaceDN w:val="0"/>
        <w:adjustRightInd w:val="0"/>
        <w:spacing w:after="0" w:line="360" w:lineRule="auto"/>
        <w:rPr>
          <w:rFonts w:ascii="Arial" w:hAnsi="Arial" w:cs="Arial"/>
          <w:kern w:val="24"/>
          <w:lang w:val="en-US"/>
        </w:rPr>
      </w:pPr>
      <w:r w:rsidRPr="00F12386">
        <w:rPr>
          <w:rFonts w:ascii="Arial" w:hAnsi="Arial" w:cs="Arial"/>
          <w:b/>
          <w:bCs/>
          <w:kern w:val="24"/>
          <w:lang w:val="en-US"/>
        </w:rPr>
        <w:t>Human resource management</w:t>
      </w:r>
      <w:r w:rsidRPr="00F12386">
        <w:rPr>
          <w:rFonts w:ascii="Arial" w:hAnsi="Arial" w:cs="Arial"/>
          <w:kern w:val="24"/>
          <w:lang w:val="en-US"/>
        </w:rPr>
        <w:t xml:space="preserve"> or HRM in short as the majority of the people know about it is all the actions involving recruiting, hiring, deploying and managing employees in a business organization (Alziari, 2017). Humans are considered as a part of all the resources an organization can manage and make use of. Unlike abstract and non-living resources, humans are living creatures and managing human resources are more complex and perplex than managing non-living resources. This is why the need for a separate department just for managing human resources became contemporary as time went on (Commons, et al., 2018).</w:t>
      </w:r>
    </w:p>
    <w:p w14:paraId="68DCDA4F" w14:textId="77777777" w:rsidR="0095117E" w:rsidRPr="00F12386" w:rsidRDefault="0095117E" w:rsidP="006E69A0">
      <w:pPr>
        <w:autoSpaceDE w:val="0"/>
        <w:autoSpaceDN w:val="0"/>
        <w:adjustRightInd w:val="0"/>
        <w:spacing w:after="0" w:line="360" w:lineRule="auto"/>
        <w:rPr>
          <w:rFonts w:ascii="Arial" w:hAnsi="Arial" w:cs="Arial"/>
          <w:kern w:val="24"/>
          <w:lang w:val="en-US"/>
        </w:rPr>
      </w:pPr>
      <w:r w:rsidRPr="00F12386">
        <w:rPr>
          <w:rFonts w:ascii="Arial" w:hAnsi="Arial" w:cs="Arial"/>
          <w:kern w:val="24"/>
          <w:lang w:val="en-US"/>
        </w:rPr>
        <w:t xml:space="preserve">HRM objectives are divided into 4 categories and the categories of the objectives are </w:t>
      </w:r>
      <w:r w:rsidRPr="00F12386">
        <w:rPr>
          <w:rFonts w:ascii="Arial" w:hAnsi="Arial" w:cs="Arial"/>
          <w:b/>
          <w:bCs/>
          <w:kern w:val="24"/>
          <w:lang w:val="en-US"/>
        </w:rPr>
        <w:t>societal objectives</w:t>
      </w:r>
      <w:r w:rsidRPr="00F12386">
        <w:rPr>
          <w:rFonts w:ascii="Arial" w:hAnsi="Arial" w:cs="Arial"/>
          <w:kern w:val="24"/>
          <w:lang w:val="en-US"/>
        </w:rPr>
        <w:t>, organizational objectives, functional objectives and personal objectives. HRM sees that the organizations are properly attending to all the legal, ethical and social environments. To name some of the few legal issues that are not to be infringed at any cost, we have equal opportunity for employees, equal pay for equal work or infringing someone else’s intellectual property, employment and customer protection laws and a few other issues. Societal objectives are in short measures for responding to the ethical and social challenges of the company (Commons, et al., 2018).</w:t>
      </w:r>
    </w:p>
    <w:p w14:paraId="7BAFFCC3" w14:textId="77777777" w:rsidR="0095117E" w:rsidRPr="00F12386" w:rsidRDefault="0095117E" w:rsidP="00D64D38">
      <w:pPr>
        <w:autoSpaceDE w:val="0"/>
        <w:autoSpaceDN w:val="0"/>
        <w:adjustRightInd w:val="0"/>
        <w:spacing w:after="0" w:line="360" w:lineRule="auto"/>
        <w:rPr>
          <w:rFonts w:ascii="Arial" w:hAnsi="Arial" w:cs="Arial"/>
          <w:kern w:val="24"/>
          <w:lang w:val="en-US"/>
        </w:rPr>
      </w:pPr>
      <w:r w:rsidRPr="00F12386">
        <w:rPr>
          <w:rFonts w:ascii="Arial" w:hAnsi="Arial" w:cs="Arial"/>
          <w:b/>
          <w:bCs/>
          <w:kern w:val="24"/>
          <w:lang w:val="en-US"/>
        </w:rPr>
        <w:lastRenderedPageBreak/>
        <w:br/>
        <w:t> </w:t>
      </w:r>
    </w:p>
    <w:p w14:paraId="2980AC8B" w14:textId="77777777" w:rsidR="0095117E" w:rsidRPr="00F12386" w:rsidRDefault="0095117E" w:rsidP="00D64D38">
      <w:pPr>
        <w:autoSpaceDE w:val="0"/>
        <w:autoSpaceDN w:val="0"/>
        <w:adjustRightInd w:val="0"/>
        <w:spacing w:after="0" w:line="360" w:lineRule="auto"/>
        <w:rPr>
          <w:rFonts w:ascii="Arial" w:hAnsi="Arial" w:cs="Arial"/>
          <w:kern w:val="24"/>
          <w:lang w:val="en-US"/>
        </w:rPr>
      </w:pPr>
      <w:r w:rsidRPr="00F12386">
        <w:rPr>
          <w:rFonts w:ascii="Arial" w:hAnsi="Arial" w:cs="Arial"/>
          <w:b/>
          <w:bCs/>
          <w:kern w:val="24"/>
          <w:lang w:val="en-US"/>
        </w:rPr>
        <w:t>Organizational objectives</w:t>
      </w:r>
      <w:r w:rsidRPr="00F12386">
        <w:rPr>
          <w:rFonts w:ascii="Arial" w:hAnsi="Arial" w:cs="Arial"/>
          <w:kern w:val="24"/>
          <w:lang w:val="en-US"/>
        </w:rPr>
        <w:t xml:space="preserve"> are more centred within and around the business organization in question. HRM means to achieve efficiency and effectiveness in a business organization with the help of its human resource and it serves the functional areas of an organization to help them efficiently operate. Having a right man for a right job at a right time and in a correct amount and the development of those men through the right kind of training, properly utilizing that selected workforce and proper maintenance of them is the organizational objective of HRM (Alziari, 2017).</w:t>
      </w:r>
    </w:p>
    <w:p w14:paraId="486812F5" w14:textId="77777777" w:rsidR="0095117E" w:rsidRPr="00F12386" w:rsidRDefault="0095117E" w:rsidP="00D64D38">
      <w:pPr>
        <w:autoSpaceDE w:val="0"/>
        <w:autoSpaceDN w:val="0"/>
        <w:adjustRightInd w:val="0"/>
        <w:spacing w:after="0" w:line="360" w:lineRule="auto"/>
        <w:rPr>
          <w:rFonts w:ascii="Arial" w:hAnsi="Arial" w:cs="Arial"/>
          <w:kern w:val="24"/>
          <w:lang w:val="en-US"/>
        </w:rPr>
      </w:pPr>
      <w:r w:rsidRPr="00F12386">
        <w:rPr>
          <w:rFonts w:ascii="Arial" w:hAnsi="Arial" w:cs="Arial"/>
          <w:b/>
          <w:bCs/>
          <w:kern w:val="24"/>
          <w:lang w:val="en-US"/>
        </w:rPr>
        <w:t>Functional objectives</w:t>
      </w:r>
      <w:r w:rsidRPr="00F12386">
        <w:rPr>
          <w:rFonts w:ascii="Arial" w:hAnsi="Arial" w:cs="Arial"/>
          <w:kern w:val="24"/>
          <w:lang w:val="en-US"/>
        </w:rPr>
        <w:t xml:space="preserve"> are the functions that the HRM performs for several departments in an organization. The objectives are to maintain the contributions of these departments at a level to suit the needs of the organization (Mauro, 2017).</w:t>
      </w:r>
    </w:p>
    <w:p w14:paraId="5BAC1F43" w14:textId="77777777" w:rsidR="0095117E" w:rsidRPr="00F12386" w:rsidRDefault="0095117E" w:rsidP="00D64D38">
      <w:pPr>
        <w:autoSpaceDE w:val="0"/>
        <w:autoSpaceDN w:val="0"/>
        <w:adjustRightInd w:val="0"/>
        <w:spacing w:after="0" w:line="360" w:lineRule="auto"/>
        <w:rPr>
          <w:rFonts w:ascii="Arial" w:hAnsi="Arial" w:cs="Arial"/>
          <w:kern w:val="24"/>
          <w:lang w:val="en-US"/>
        </w:rPr>
      </w:pPr>
      <w:r w:rsidRPr="00F12386">
        <w:rPr>
          <w:rFonts w:ascii="Arial" w:hAnsi="Arial" w:cs="Arial"/>
          <w:b/>
          <w:bCs/>
          <w:kern w:val="24"/>
          <w:lang w:val="en-US"/>
        </w:rPr>
        <w:t>Personal objectives</w:t>
      </w:r>
      <w:r w:rsidRPr="00F12386">
        <w:rPr>
          <w:rFonts w:ascii="Arial" w:hAnsi="Arial" w:cs="Arial"/>
          <w:kern w:val="24"/>
          <w:lang w:val="en-US"/>
        </w:rPr>
        <w:t xml:space="preserve"> are the individual objectives of every single employee in an organization (Alziari, 2017). The HRM’s goal is to make sure that these employees reach their personal goals of increased wages or salaries, job satisfaction and better working conditions. The HRM also has to ensure standard working hours to the employees and that they can recieve promotions, welfare facilities and workplace motivation. HRM has to ensure that the workers are properly maintained, retained and motivated (Mauro, 2017).</w:t>
      </w:r>
    </w:p>
    <w:p w14:paraId="75383A82" w14:textId="77777777" w:rsidR="0095117E" w:rsidRPr="00F12386" w:rsidRDefault="0095117E" w:rsidP="0095117E">
      <w:pPr>
        <w:autoSpaceDE w:val="0"/>
        <w:autoSpaceDN w:val="0"/>
        <w:adjustRightInd w:val="0"/>
        <w:spacing w:after="0" w:line="240" w:lineRule="auto"/>
        <w:rPr>
          <w:rFonts w:ascii="Arial" w:hAnsi="Arial" w:cs="Arial"/>
        </w:rPr>
      </w:pPr>
    </w:p>
    <w:p w14:paraId="096CE9E4" w14:textId="09298005" w:rsidR="0095117E" w:rsidRPr="00F12386" w:rsidRDefault="0095117E" w:rsidP="0095117E">
      <w:pPr>
        <w:spacing w:line="360" w:lineRule="auto"/>
        <w:rPr>
          <w:rFonts w:ascii="Arial" w:hAnsi="Arial" w:cs="Arial"/>
        </w:rPr>
      </w:pPr>
    </w:p>
    <w:p w14:paraId="1820FDC9" w14:textId="44B4C3D0" w:rsidR="0095117E" w:rsidRPr="00F12386" w:rsidRDefault="0095117E">
      <w:pPr>
        <w:rPr>
          <w:rFonts w:ascii="Arial" w:hAnsi="Arial" w:cs="Arial"/>
        </w:rPr>
      </w:pPr>
      <w:r w:rsidRPr="00F12386">
        <w:rPr>
          <w:rFonts w:ascii="Arial" w:hAnsi="Arial" w:cs="Arial"/>
        </w:rPr>
        <w:br w:type="page"/>
      </w:r>
    </w:p>
    <w:p w14:paraId="65C8DA74" w14:textId="535366D6" w:rsidR="0095117E" w:rsidRPr="00F12386" w:rsidRDefault="0095117E" w:rsidP="0095117E">
      <w:pPr>
        <w:spacing w:line="360" w:lineRule="auto"/>
        <w:rPr>
          <w:rFonts w:ascii="Arial" w:hAnsi="Arial" w:cs="Arial"/>
        </w:rPr>
      </w:pPr>
      <w:r w:rsidRPr="00F12386">
        <w:rPr>
          <w:rFonts w:ascii="Arial" w:hAnsi="Arial" w:cs="Arial"/>
        </w:rPr>
        <w:lastRenderedPageBreak/>
        <w:t xml:space="preserve">Slide </w:t>
      </w:r>
      <w:r w:rsidR="0011028B" w:rsidRPr="00F12386">
        <w:rPr>
          <w:rFonts w:ascii="Arial" w:hAnsi="Arial" w:cs="Arial"/>
        </w:rPr>
        <w:t>3</w:t>
      </w:r>
    </w:p>
    <w:p w14:paraId="666EDC57" w14:textId="4607D032" w:rsidR="0095117E" w:rsidRPr="00F12386" w:rsidRDefault="0095117E" w:rsidP="0095117E">
      <w:pPr>
        <w:spacing w:line="360" w:lineRule="auto"/>
        <w:rPr>
          <w:rFonts w:ascii="Arial" w:hAnsi="Arial" w:cs="Arial"/>
        </w:rPr>
      </w:pPr>
    </w:p>
    <w:p w14:paraId="34CAD8CB" w14:textId="24630F08" w:rsidR="0095117E" w:rsidRPr="00F12386" w:rsidRDefault="008E4E51" w:rsidP="0095117E">
      <w:pPr>
        <w:spacing w:line="360" w:lineRule="auto"/>
        <w:jc w:val="center"/>
        <w:rPr>
          <w:rFonts w:ascii="Arial" w:hAnsi="Arial" w:cs="Arial"/>
        </w:rPr>
      </w:pPr>
      <w:r w:rsidRPr="00F12386">
        <w:rPr>
          <w:rFonts w:ascii="Arial" w:hAnsi="Arial" w:cs="Arial"/>
          <w:noProof/>
        </w:rPr>
        <w:drawing>
          <wp:inline distT="0" distB="0" distL="0" distR="0" wp14:anchorId="5B8E40FF" wp14:editId="43A2D01F">
            <wp:extent cx="6016625" cy="3384550"/>
            <wp:effectExtent l="0" t="0" r="317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6625" cy="3384550"/>
                    </a:xfrm>
                    <a:prstGeom prst="rect">
                      <a:avLst/>
                    </a:prstGeom>
                    <a:noFill/>
                    <a:ln>
                      <a:noFill/>
                    </a:ln>
                  </pic:spPr>
                </pic:pic>
              </a:graphicData>
            </a:graphic>
          </wp:inline>
        </w:drawing>
      </w:r>
    </w:p>
    <w:p w14:paraId="69CA96B3" w14:textId="1C04374F" w:rsidR="0095117E" w:rsidRPr="00F12386" w:rsidRDefault="0095117E" w:rsidP="0095117E">
      <w:pPr>
        <w:spacing w:line="360" w:lineRule="auto"/>
        <w:jc w:val="center"/>
        <w:rPr>
          <w:rFonts w:ascii="Arial" w:hAnsi="Arial" w:cs="Arial"/>
        </w:rPr>
      </w:pPr>
    </w:p>
    <w:p w14:paraId="129DDA1C" w14:textId="77777777" w:rsidR="0095117E" w:rsidRPr="00F12386" w:rsidRDefault="0095117E" w:rsidP="0095117E">
      <w:pPr>
        <w:spacing w:line="360" w:lineRule="auto"/>
        <w:rPr>
          <w:rFonts w:ascii="Arial" w:hAnsi="Arial" w:cs="Arial"/>
        </w:rPr>
      </w:pPr>
      <w:r w:rsidRPr="00F12386">
        <w:rPr>
          <w:rFonts w:ascii="Arial" w:hAnsi="Arial" w:cs="Arial"/>
          <w:lang w:val="en-US"/>
        </w:rPr>
        <w:t>HR officers have many cards to play in an organization. Employee recruitment, onboarding and retention, then there is talent and workforce management, assigning job roles to employees and their career development, training and development of all of the employees, labour law compliance, all these factors are organized and maintained by HR officer (Alziari, 2017).</w:t>
      </w:r>
    </w:p>
    <w:p w14:paraId="68CA82DA" w14:textId="56CAC727" w:rsidR="0095117E" w:rsidRPr="00F12386" w:rsidRDefault="0095117E">
      <w:pPr>
        <w:rPr>
          <w:rFonts w:ascii="Arial" w:hAnsi="Arial" w:cs="Arial"/>
        </w:rPr>
      </w:pPr>
      <w:r w:rsidRPr="00F12386">
        <w:rPr>
          <w:rFonts w:ascii="Arial" w:hAnsi="Arial" w:cs="Arial"/>
        </w:rPr>
        <w:br w:type="page"/>
      </w:r>
    </w:p>
    <w:p w14:paraId="3C46F73D" w14:textId="4072A008" w:rsidR="0095117E" w:rsidRPr="00F12386" w:rsidRDefault="0095117E" w:rsidP="0095117E">
      <w:pPr>
        <w:spacing w:line="360" w:lineRule="auto"/>
        <w:rPr>
          <w:rFonts w:ascii="Arial" w:hAnsi="Arial" w:cs="Arial"/>
        </w:rPr>
      </w:pPr>
      <w:r w:rsidRPr="00F12386">
        <w:rPr>
          <w:rFonts w:ascii="Arial" w:hAnsi="Arial" w:cs="Arial"/>
        </w:rPr>
        <w:lastRenderedPageBreak/>
        <w:t xml:space="preserve">Slide </w:t>
      </w:r>
      <w:r w:rsidR="0011028B" w:rsidRPr="00F12386">
        <w:rPr>
          <w:rFonts w:ascii="Arial" w:hAnsi="Arial" w:cs="Arial"/>
        </w:rPr>
        <w:t>4</w:t>
      </w:r>
    </w:p>
    <w:p w14:paraId="0C7A8E33" w14:textId="7F11BB2B" w:rsidR="0095117E" w:rsidRPr="00F12386" w:rsidRDefault="00BE3BDF" w:rsidP="0095117E">
      <w:pPr>
        <w:spacing w:line="360" w:lineRule="auto"/>
        <w:rPr>
          <w:rFonts w:ascii="Arial" w:hAnsi="Arial" w:cs="Arial"/>
        </w:rPr>
      </w:pPr>
      <w:r w:rsidRPr="00F12386">
        <w:rPr>
          <w:rFonts w:ascii="Arial" w:hAnsi="Arial" w:cs="Arial"/>
          <w:noProof/>
        </w:rPr>
        <w:drawing>
          <wp:inline distT="0" distB="0" distL="0" distR="0" wp14:anchorId="25AEF512" wp14:editId="0B2AABE9">
            <wp:extent cx="6013450" cy="33782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3450" cy="3378200"/>
                    </a:xfrm>
                    <a:prstGeom prst="rect">
                      <a:avLst/>
                    </a:prstGeom>
                    <a:noFill/>
                    <a:ln>
                      <a:noFill/>
                    </a:ln>
                  </pic:spPr>
                </pic:pic>
              </a:graphicData>
            </a:graphic>
          </wp:inline>
        </w:drawing>
      </w:r>
    </w:p>
    <w:p w14:paraId="3B8C64FE" w14:textId="1D77F05C" w:rsidR="0095117E" w:rsidRPr="00F12386" w:rsidRDefault="008806F7" w:rsidP="0095117E">
      <w:pPr>
        <w:spacing w:line="360" w:lineRule="auto"/>
        <w:rPr>
          <w:rFonts w:ascii="Arial" w:hAnsi="Arial" w:cs="Arial"/>
        </w:rPr>
      </w:pPr>
      <w:r w:rsidRPr="00F12386">
        <w:rPr>
          <w:rFonts w:ascii="Arial" w:hAnsi="Arial" w:cs="Arial"/>
          <w:lang w:val="en-US"/>
        </w:rPr>
        <w:t xml:space="preserve">As a </w:t>
      </w:r>
      <w:r w:rsidR="0095117E" w:rsidRPr="00F12386">
        <w:rPr>
          <w:rFonts w:ascii="Arial" w:hAnsi="Arial" w:cs="Arial"/>
          <w:lang w:val="en-US"/>
        </w:rPr>
        <w:t>HR officer</w:t>
      </w:r>
      <w:r w:rsidR="0027306E" w:rsidRPr="00F12386">
        <w:rPr>
          <w:rFonts w:ascii="Arial" w:hAnsi="Arial" w:cs="Arial"/>
          <w:lang w:val="en-US"/>
        </w:rPr>
        <w:t xml:space="preserve"> </w:t>
      </w:r>
      <w:r w:rsidR="001D1F5D">
        <w:rPr>
          <w:rFonts w:ascii="Arial" w:hAnsi="Arial" w:cs="Arial"/>
          <w:lang w:val="en-US"/>
        </w:rPr>
        <w:t>s/he needs to</w:t>
      </w:r>
      <w:r w:rsidR="0095117E" w:rsidRPr="00F12386">
        <w:rPr>
          <w:rFonts w:ascii="Arial" w:hAnsi="Arial" w:cs="Arial"/>
          <w:lang w:val="en-US"/>
        </w:rPr>
        <w:t xml:space="preserve"> to deal with </w:t>
      </w:r>
      <w:r w:rsidR="00584A6C">
        <w:rPr>
          <w:rFonts w:ascii="Arial" w:hAnsi="Arial" w:cs="Arial"/>
          <w:lang w:val="en-US"/>
        </w:rPr>
        <w:t>range of tasks daily, weekly and monthly basis</w:t>
      </w:r>
      <w:r w:rsidR="00FD1D88">
        <w:rPr>
          <w:rFonts w:ascii="Arial" w:hAnsi="Arial" w:cs="Arial"/>
          <w:lang w:val="en-US"/>
        </w:rPr>
        <w:t>.</w:t>
      </w:r>
      <w:r w:rsidR="0095117E" w:rsidRPr="00F12386">
        <w:rPr>
          <w:rFonts w:ascii="Arial" w:hAnsi="Arial" w:cs="Arial"/>
          <w:lang w:val="en-US"/>
        </w:rPr>
        <w:t xml:space="preserve"> HR officers have to have enough skill set to deal with all of the responsibilities that they have to attend to (Alziari, 2017). HR officers have to capable of maintaining employee relations, job candidate relations, sourcing and recruitment, interpersonal conflict management, performance management, project management and IT and HR related software skills (Martin-Rios, et al., 2017). </w:t>
      </w:r>
    </w:p>
    <w:p w14:paraId="1E0809DB" w14:textId="0C160A56" w:rsidR="0095117E" w:rsidRPr="00F12386" w:rsidRDefault="0095117E">
      <w:pPr>
        <w:rPr>
          <w:rFonts w:ascii="Arial" w:hAnsi="Arial" w:cs="Arial"/>
        </w:rPr>
      </w:pPr>
      <w:r w:rsidRPr="00F12386">
        <w:rPr>
          <w:rFonts w:ascii="Arial" w:hAnsi="Arial" w:cs="Arial"/>
        </w:rPr>
        <w:br w:type="page"/>
      </w:r>
    </w:p>
    <w:p w14:paraId="44972CBB" w14:textId="374F5366" w:rsidR="0095117E" w:rsidRPr="00F12386" w:rsidRDefault="0095117E" w:rsidP="0095117E">
      <w:pPr>
        <w:spacing w:line="360" w:lineRule="auto"/>
        <w:rPr>
          <w:rFonts w:ascii="Arial" w:hAnsi="Arial" w:cs="Arial"/>
        </w:rPr>
      </w:pPr>
      <w:r w:rsidRPr="00F12386">
        <w:rPr>
          <w:rFonts w:ascii="Arial" w:hAnsi="Arial" w:cs="Arial"/>
        </w:rPr>
        <w:lastRenderedPageBreak/>
        <w:t>Slide 5</w:t>
      </w:r>
    </w:p>
    <w:p w14:paraId="793F3A9B" w14:textId="7B0C1820" w:rsidR="0095117E" w:rsidRPr="00F12386" w:rsidRDefault="003626A9" w:rsidP="0095117E">
      <w:pPr>
        <w:spacing w:line="360" w:lineRule="auto"/>
        <w:rPr>
          <w:rFonts w:ascii="Arial" w:hAnsi="Arial" w:cs="Arial"/>
        </w:rPr>
      </w:pPr>
      <w:r w:rsidRPr="00F12386">
        <w:rPr>
          <w:rFonts w:ascii="Arial" w:hAnsi="Arial" w:cs="Arial"/>
          <w:noProof/>
        </w:rPr>
        <w:drawing>
          <wp:inline distT="0" distB="0" distL="0" distR="0" wp14:anchorId="7C5A1031" wp14:editId="7ADFE975">
            <wp:extent cx="6013450" cy="3378200"/>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3450" cy="3378200"/>
                    </a:xfrm>
                    <a:prstGeom prst="rect">
                      <a:avLst/>
                    </a:prstGeom>
                    <a:noFill/>
                    <a:ln>
                      <a:noFill/>
                    </a:ln>
                  </pic:spPr>
                </pic:pic>
              </a:graphicData>
            </a:graphic>
          </wp:inline>
        </w:drawing>
      </w:r>
    </w:p>
    <w:p w14:paraId="4728FD40" w14:textId="77777777" w:rsidR="0095117E" w:rsidRPr="00F12386" w:rsidRDefault="0095117E" w:rsidP="0095117E">
      <w:pPr>
        <w:spacing w:line="360" w:lineRule="auto"/>
        <w:rPr>
          <w:rFonts w:ascii="Arial" w:hAnsi="Arial" w:cs="Arial"/>
        </w:rPr>
      </w:pPr>
      <w:r w:rsidRPr="00F12386">
        <w:rPr>
          <w:rFonts w:ascii="Arial" w:hAnsi="Arial" w:cs="Arial"/>
          <w:lang w:val="en-US"/>
        </w:rPr>
        <w:t>The key expectations of an HR officer in an organization are in the employee management section, staff recruitment, developing job descriptions and advertisements, shortlisting, interviewing and selecting candidates, drafting contracts of employment, conducting payroll, maintenance of employee records, interpretation of and advising on employment law, implementation of procedures or maintaining discipline, developing HR planning strategies (Alziari, 2017).</w:t>
      </w:r>
    </w:p>
    <w:p w14:paraId="0A8863E9" w14:textId="77777777" w:rsidR="0095117E" w:rsidRPr="00F12386" w:rsidRDefault="0095117E" w:rsidP="0095117E">
      <w:pPr>
        <w:spacing w:line="360" w:lineRule="auto"/>
        <w:rPr>
          <w:rFonts w:ascii="Arial" w:hAnsi="Arial" w:cs="Arial"/>
        </w:rPr>
      </w:pPr>
      <w:r w:rsidRPr="00F12386">
        <w:rPr>
          <w:rFonts w:ascii="Arial" w:hAnsi="Arial" w:cs="Arial"/>
          <w:lang w:val="en-US"/>
        </w:rPr>
        <w:t>In the organizational responsibilities section, the HR role expectations are intimately working with various departments in consultancy roles, helping managers in understanding and implementation of policies and procedures in the organization, liaising with people working in the policy areas, planning and developing training to new employees, managing projects and finding solutions to problems (Martin-Rios, et al., 2017).</w:t>
      </w:r>
    </w:p>
    <w:p w14:paraId="42A62C4D" w14:textId="163B009D" w:rsidR="0095117E" w:rsidRPr="00F12386" w:rsidRDefault="0095117E">
      <w:pPr>
        <w:rPr>
          <w:rFonts w:ascii="Arial" w:hAnsi="Arial" w:cs="Arial"/>
        </w:rPr>
      </w:pPr>
      <w:r w:rsidRPr="00F12386">
        <w:rPr>
          <w:rFonts w:ascii="Arial" w:hAnsi="Arial" w:cs="Arial"/>
        </w:rPr>
        <w:br w:type="page"/>
      </w:r>
    </w:p>
    <w:p w14:paraId="709351D0" w14:textId="3FC8544B" w:rsidR="0095117E" w:rsidRPr="00F12386" w:rsidRDefault="0095117E" w:rsidP="0095117E">
      <w:pPr>
        <w:spacing w:line="360" w:lineRule="auto"/>
        <w:rPr>
          <w:rFonts w:ascii="Arial" w:hAnsi="Arial" w:cs="Arial"/>
        </w:rPr>
      </w:pPr>
      <w:r w:rsidRPr="00F12386">
        <w:rPr>
          <w:rFonts w:ascii="Arial" w:hAnsi="Arial" w:cs="Arial"/>
        </w:rPr>
        <w:lastRenderedPageBreak/>
        <w:t>Slide 6</w:t>
      </w:r>
    </w:p>
    <w:p w14:paraId="03569ACA" w14:textId="2BBC91A8" w:rsidR="0095117E" w:rsidRPr="00F12386" w:rsidRDefault="003626A9" w:rsidP="0095117E">
      <w:pPr>
        <w:spacing w:line="360" w:lineRule="auto"/>
        <w:rPr>
          <w:rFonts w:ascii="Arial" w:hAnsi="Arial" w:cs="Arial"/>
        </w:rPr>
      </w:pPr>
      <w:r w:rsidRPr="00F12386">
        <w:rPr>
          <w:rFonts w:ascii="Arial" w:hAnsi="Arial" w:cs="Arial"/>
          <w:noProof/>
        </w:rPr>
        <w:drawing>
          <wp:inline distT="0" distB="0" distL="0" distR="0" wp14:anchorId="561B1416" wp14:editId="1A8CEF14">
            <wp:extent cx="6013450" cy="33782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13450" cy="3378200"/>
                    </a:xfrm>
                    <a:prstGeom prst="rect">
                      <a:avLst/>
                    </a:prstGeom>
                    <a:noFill/>
                    <a:ln>
                      <a:noFill/>
                    </a:ln>
                  </pic:spPr>
                </pic:pic>
              </a:graphicData>
            </a:graphic>
          </wp:inline>
        </w:drawing>
      </w:r>
    </w:p>
    <w:p w14:paraId="72F88F18" w14:textId="77777777" w:rsidR="00ED2B46" w:rsidRPr="00F12386" w:rsidRDefault="00ED2B46" w:rsidP="00ED2B46">
      <w:pPr>
        <w:spacing w:line="360" w:lineRule="auto"/>
        <w:rPr>
          <w:rFonts w:ascii="Arial" w:hAnsi="Arial" w:cs="Arial"/>
        </w:rPr>
      </w:pPr>
      <w:r w:rsidRPr="00F12386">
        <w:rPr>
          <w:rFonts w:ascii="Arial" w:hAnsi="Arial" w:cs="Arial"/>
          <w:lang w:val="en-US"/>
        </w:rPr>
        <w:t>Now we’re going to talk about the training and development of the HR officer of our organization.</w:t>
      </w:r>
    </w:p>
    <w:p w14:paraId="5AD8BE93" w14:textId="39B98235" w:rsidR="00ED2B46" w:rsidRPr="00F12386" w:rsidRDefault="00ED2B46" w:rsidP="001465ED">
      <w:pPr>
        <w:rPr>
          <w:rFonts w:ascii="Arial" w:hAnsi="Arial" w:cs="Arial"/>
        </w:rPr>
      </w:pPr>
      <w:r w:rsidRPr="00F12386">
        <w:rPr>
          <w:rFonts w:ascii="Arial" w:hAnsi="Arial" w:cs="Arial"/>
        </w:rPr>
        <w:br w:type="page"/>
      </w:r>
    </w:p>
    <w:p w14:paraId="2C43F691" w14:textId="3B4DFE93" w:rsidR="00EF6768" w:rsidRPr="00F12386" w:rsidRDefault="00EF6768" w:rsidP="00ED2B46">
      <w:pPr>
        <w:spacing w:line="360" w:lineRule="auto"/>
        <w:rPr>
          <w:rFonts w:ascii="Arial" w:hAnsi="Arial" w:cs="Arial"/>
          <w:noProof/>
          <w:lang w:val="en-US"/>
        </w:rPr>
      </w:pPr>
      <w:r w:rsidRPr="00F12386">
        <w:rPr>
          <w:rFonts w:ascii="Arial" w:hAnsi="Arial" w:cs="Arial"/>
          <w:lang w:val="en-US"/>
        </w:rPr>
        <w:lastRenderedPageBreak/>
        <w:t>Slide 7</w:t>
      </w:r>
    </w:p>
    <w:p w14:paraId="3A2C22D0" w14:textId="071BE957" w:rsidR="00580B2F" w:rsidRPr="00F12386" w:rsidRDefault="00580B2F" w:rsidP="00ED2B46">
      <w:pPr>
        <w:spacing w:line="360" w:lineRule="auto"/>
        <w:rPr>
          <w:rFonts w:ascii="Arial" w:hAnsi="Arial" w:cs="Arial"/>
          <w:lang w:val="en-US"/>
        </w:rPr>
      </w:pPr>
      <w:r w:rsidRPr="00F12386">
        <w:rPr>
          <w:rFonts w:ascii="Arial" w:hAnsi="Arial" w:cs="Arial"/>
          <w:noProof/>
          <w:lang w:val="en-US"/>
        </w:rPr>
        <w:drawing>
          <wp:inline distT="0" distB="0" distL="0" distR="0" wp14:anchorId="5CEA0314" wp14:editId="6A1D74EF">
            <wp:extent cx="6013450" cy="33782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3450" cy="3378200"/>
                    </a:xfrm>
                    <a:prstGeom prst="rect">
                      <a:avLst/>
                    </a:prstGeom>
                    <a:noFill/>
                    <a:ln>
                      <a:noFill/>
                    </a:ln>
                  </pic:spPr>
                </pic:pic>
              </a:graphicData>
            </a:graphic>
          </wp:inline>
        </w:drawing>
      </w:r>
    </w:p>
    <w:p w14:paraId="0EE217CE" w14:textId="77777777" w:rsidR="00EF6768" w:rsidRPr="00F12386" w:rsidRDefault="00EF6768" w:rsidP="00ED2B46">
      <w:pPr>
        <w:spacing w:line="360" w:lineRule="auto"/>
        <w:rPr>
          <w:rFonts w:ascii="Arial" w:hAnsi="Arial" w:cs="Arial"/>
          <w:lang w:val="en-US"/>
        </w:rPr>
      </w:pPr>
    </w:p>
    <w:p w14:paraId="1D8484B4" w14:textId="4656E6D3" w:rsidR="00ED2B46" w:rsidRPr="00F12386" w:rsidRDefault="00ED2B46" w:rsidP="00ED2B46">
      <w:pPr>
        <w:spacing w:line="360" w:lineRule="auto"/>
        <w:rPr>
          <w:rFonts w:ascii="Arial" w:hAnsi="Arial" w:cs="Arial"/>
        </w:rPr>
      </w:pPr>
      <w:r w:rsidRPr="00F12386">
        <w:rPr>
          <w:rFonts w:ascii="Arial" w:hAnsi="Arial" w:cs="Arial"/>
          <w:lang w:val="en-US"/>
        </w:rPr>
        <w:t xml:space="preserve">With that being said, I have conducted a </w:t>
      </w:r>
      <w:r w:rsidR="00D55477" w:rsidRPr="00F12386">
        <w:rPr>
          <w:rFonts w:ascii="Arial" w:hAnsi="Arial" w:cs="Arial"/>
          <w:lang w:val="en-US"/>
        </w:rPr>
        <w:t>personal skill of the Human Resource Officer</w:t>
      </w:r>
      <w:r w:rsidRPr="00F12386">
        <w:rPr>
          <w:rFonts w:ascii="Arial" w:hAnsi="Arial" w:cs="Arial"/>
          <w:lang w:val="en-US"/>
        </w:rPr>
        <w:t xml:space="preserve"> and I have identified the training and development needs considering the knowledge, skills and behaviours that have been identified of the individual. In information technology section, their profiency with Microsoft Word, Powerpoint and using the internet is very good. The skills in using the Microsoft Excel’s spreadsheet </w:t>
      </w:r>
      <w:r w:rsidR="00D55477" w:rsidRPr="00F12386">
        <w:rPr>
          <w:rFonts w:ascii="Arial" w:hAnsi="Arial" w:cs="Arial"/>
          <w:lang w:val="en-US"/>
        </w:rPr>
        <w:t>are</w:t>
      </w:r>
      <w:r w:rsidR="0016793E" w:rsidRPr="00F12386">
        <w:rPr>
          <w:rFonts w:ascii="Arial" w:hAnsi="Arial" w:cs="Arial"/>
          <w:lang w:val="en-US"/>
        </w:rPr>
        <w:t xml:space="preserve"> </w:t>
      </w:r>
      <w:r w:rsidRPr="00F12386">
        <w:rPr>
          <w:rFonts w:ascii="Arial" w:hAnsi="Arial" w:cs="Arial"/>
          <w:lang w:val="en-US"/>
        </w:rPr>
        <w:t xml:space="preserve">good as well. The most attention required from the officer are using a database and using the specialist HR softwares. </w:t>
      </w:r>
    </w:p>
    <w:p w14:paraId="7FE3B791" w14:textId="555686F6" w:rsidR="00ED2B46" w:rsidRPr="00F12386" w:rsidRDefault="00ED2B46" w:rsidP="00ED2B46">
      <w:pPr>
        <w:spacing w:line="360" w:lineRule="auto"/>
        <w:rPr>
          <w:rFonts w:ascii="Arial" w:hAnsi="Arial" w:cs="Arial"/>
          <w:lang w:val="en-US"/>
        </w:rPr>
      </w:pPr>
      <w:r w:rsidRPr="00F12386">
        <w:rPr>
          <w:rFonts w:ascii="Arial" w:hAnsi="Arial" w:cs="Arial"/>
          <w:lang w:val="en-US"/>
        </w:rPr>
        <w:t xml:space="preserve">In communication skills section, taking disciplinary notes, writing reports, interviewing and advising on HR issues are what the HR officer excels at, though not very good. However, they need to work on employment contract </w:t>
      </w:r>
      <w:r w:rsidR="00D55477" w:rsidRPr="00F12386">
        <w:rPr>
          <w:rFonts w:ascii="Arial" w:hAnsi="Arial" w:cs="Arial"/>
          <w:lang w:val="en-US"/>
        </w:rPr>
        <w:t>drafting, producing</w:t>
      </w:r>
      <w:r w:rsidRPr="00F12386">
        <w:rPr>
          <w:rFonts w:ascii="Arial" w:hAnsi="Arial" w:cs="Arial"/>
          <w:lang w:val="en-US"/>
        </w:rPr>
        <w:t xml:space="preserve"> materials for presentations, delivering training sessions and handling complaints or disputes.</w:t>
      </w:r>
    </w:p>
    <w:p w14:paraId="21095A9E" w14:textId="27EDC81A" w:rsidR="005733B2" w:rsidRPr="00F12386" w:rsidRDefault="005733B2" w:rsidP="005733B2">
      <w:pPr>
        <w:spacing w:line="360" w:lineRule="auto"/>
        <w:rPr>
          <w:rFonts w:ascii="Arial" w:hAnsi="Arial" w:cs="Arial"/>
          <w:lang w:val="en-US"/>
        </w:rPr>
      </w:pPr>
      <w:r w:rsidRPr="00F12386">
        <w:rPr>
          <w:rFonts w:ascii="Arial" w:hAnsi="Arial" w:cs="Arial"/>
          <w:lang w:val="en-US"/>
        </w:rPr>
        <w:t xml:space="preserve">In the problem-solving skills section, </w:t>
      </w:r>
      <w:r w:rsidR="00C74295" w:rsidRPr="00F12386">
        <w:rPr>
          <w:rFonts w:ascii="Arial" w:hAnsi="Arial" w:cs="Arial"/>
          <w:lang w:val="en-US"/>
        </w:rPr>
        <w:t>I</w:t>
      </w:r>
      <w:r w:rsidRPr="00F12386">
        <w:rPr>
          <w:rFonts w:ascii="Arial" w:hAnsi="Arial" w:cs="Arial"/>
          <w:lang w:val="en-US"/>
        </w:rPr>
        <w:t xml:space="preserve"> need to give more time in making good use of verbal reasoning skills, handling complex data and making selective use of information. Considering the </w:t>
      </w:r>
    </w:p>
    <w:p w14:paraId="30384469" w14:textId="5E12A514" w:rsidR="00402880" w:rsidRPr="00F12386" w:rsidRDefault="005733B2" w:rsidP="00C74295">
      <w:pPr>
        <w:spacing w:line="360" w:lineRule="auto"/>
        <w:rPr>
          <w:rFonts w:ascii="Arial" w:hAnsi="Arial" w:cs="Arial"/>
        </w:rPr>
      </w:pPr>
      <w:r w:rsidRPr="00F12386">
        <w:rPr>
          <w:rFonts w:ascii="Arial" w:hAnsi="Arial" w:cs="Arial"/>
          <w:lang w:val="en-US"/>
        </w:rPr>
        <w:t xml:space="preserve">ideas of others in order to solve problems is pretty decent and exploring more than one solution in order to solve a problem is good for the individual too. </w:t>
      </w:r>
    </w:p>
    <w:p w14:paraId="389D0CC1" w14:textId="7BFF13B6" w:rsidR="00ED2B46" w:rsidRPr="00F12386" w:rsidRDefault="00ED2B46">
      <w:pPr>
        <w:rPr>
          <w:rFonts w:ascii="Arial" w:hAnsi="Arial" w:cs="Arial"/>
          <w:lang w:val="en-US"/>
        </w:rPr>
      </w:pPr>
      <w:r w:rsidRPr="00F12386">
        <w:rPr>
          <w:rFonts w:ascii="Arial" w:hAnsi="Arial" w:cs="Arial"/>
          <w:lang w:val="en-US"/>
        </w:rPr>
        <w:br w:type="page"/>
      </w:r>
    </w:p>
    <w:p w14:paraId="03A437E3" w14:textId="5935067D" w:rsidR="00ED2B46" w:rsidRPr="00F12386" w:rsidRDefault="00ED2B46" w:rsidP="00ED2B46">
      <w:pPr>
        <w:spacing w:line="360" w:lineRule="auto"/>
        <w:rPr>
          <w:rFonts w:ascii="Arial" w:hAnsi="Arial" w:cs="Arial"/>
        </w:rPr>
      </w:pPr>
      <w:r w:rsidRPr="00F12386">
        <w:rPr>
          <w:rFonts w:ascii="Arial" w:hAnsi="Arial" w:cs="Arial"/>
        </w:rPr>
        <w:lastRenderedPageBreak/>
        <w:t>Slide 8</w:t>
      </w:r>
    </w:p>
    <w:p w14:paraId="6246C4BF" w14:textId="4BAF8C89" w:rsidR="00ED2B46" w:rsidRPr="00F12386" w:rsidRDefault="00C74295" w:rsidP="00ED2B46">
      <w:pPr>
        <w:spacing w:line="360" w:lineRule="auto"/>
        <w:rPr>
          <w:rFonts w:ascii="Arial" w:hAnsi="Arial" w:cs="Arial"/>
        </w:rPr>
      </w:pPr>
      <w:r w:rsidRPr="00F12386">
        <w:rPr>
          <w:rFonts w:ascii="Arial" w:hAnsi="Arial" w:cs="Arial"/>
          <w:noProof/>
        </w:rPr>
        <w:drawing>
          <wp:inline distT="0" distB="0" distL="0" distR="0" wp14:anchorId="1DBE7EBB" wp14:editId="79EE729B">
            <wp:extent cx="6013450" cy="337820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13450" cy="3378200"/>
                    </a:xfrm>
                    <a:prstGeom prst="rect">
                      <a:avLst/>
                    </a:prstGeom>
                    <a:noFill/>
                    <a:ln>
                      <a:noFill/>
                    </a:ln>
                  </pic:spPr>
                </pic:pic>
              </a:graphicData>
            </a:graphic>
          </wp:inline>
        </w:drawing>
      </w:r>
    </w:p>
    <w:p w14:paraId="4E1F17D0" w14:textId="77777777" w:rsidR="00ED2B46" w:rsidRPr="00F12386" w:rsidRDefault="00ED2B46" w:rsidP="00ED2B46">
      <w:pPr>
        <w:spacing w:line="360" w:lineRule="auto"/>
        <w:rPr>
          <w:rFonts w:ascii="Arial" w:hAnsi="Arial" w:cs="Arial"/>
        </w:rPr>
      </w:pPr>
      <w:r w:rsidRPr="00F12386">
        <w:rPr>
          <w:rFonts w:ascii="Arial" w:hAnsi="Arial" w:cs="Arial"/>
          <w:lang w:val="en-US"/>
        </w:rPr>
        <w:t>As we have noticed in the previous section, the HR officer has to have IT skills like using a database, utilizing HR software and using excel spreadsheets since they are somewhat lacking in those criteria in the information technology section. The HR officer, in the communication skills section, must improve their verbal communication skills with other skills like drafting employment management contracts, producing presentation materials, delivering training sessions and resolving disputes or complaints.</w:t>
      </w:r>
    </w:p>
    <w:p w14:paraId="19E15FE1" w14:textId="77777777" w:rsidR="00ED2B46" w:rsidRPr="00F12386" w:rsidRDefault="00ED2B46" w:rsidP="00ED2B46">
      <w:pPr>
        <w:spacing w:line="360" w:lineRule="auto"/>
        <w:rPr>
          <w:rFonts w:ascii="Arial" w:hAnsi="Arial" w:cs="Arial"/>
        </w:rPr>
      </w:pPr>
      <w:r w:rsidRPr="00F12386">
        <w:rPr>
          <w:rFonts w:ascii="Arial" w:hAnsi="Arial" w:cs="Arial"/>
          <w:lang w:val="en-US"/>
        </w:rPr>
        <w:t>Our HR officer also has to be capable of solving problems, making use of verbal skills, handling complex data and make selective use of information and exploring more than one solution to a problem in the problem solving skills section (Alziari, 2017).</w:t>
      </w:r>
    </w:p>
    <w:p w14:paraId="762801FE" w14:textId="77777777" w:rsidR="00ED2B46" w:rsidRPr="00F12386" w:rsidRDefault="00ED2B46" w:rsidP="00ED2B46">
      <w:pPr>
        <w:spacing w:line="360" w:lineRule="auto"/>
        <w:rPr>
          <w:rFonts w:ascii="Arial" w:hAnsi="Arial" w:cs="Arial"/>
        </w:rPr>
      </w:pPr>
      <w:r w:rsidRPr="00F12386">
        <w:rPr>
          <w:rFonts w:ascii="Arial" w:hAnsi="Arial" w:cs="Arial"/>
          <w:lang w:val="en-US"/>
        </w:rPr>
        <w:t>The HR officer needs to be more capable of having supervisory management skills too with experience in HR roles and managing people (Martin-Rios, et al., 2017).</w:t>
      </w:r>
    </w:p>
    <w:p w14:paraId="27A5E0E9" w14:textId="6493B7AA" w:rsidR="00ED2B46" w:rsidRPr="00F12386" w:rsidRDefault="00ED2B46" w:rsidP="00ED2B46">
      <w:pPr>
        <w:spacing w:line="360" w:lineRule="auto"/>
        <w:rPr>
          <w:rFonts w:ascii="Arial" w:hAnsi="Arial" w:cs="Arial"/>
        </w:rPr>
      </w:pPr>
    </w:p>
    <w:p w14:paraId="11F9EB86" w14:textId="3BCD2356" w:rsidR="00ED2B46" w:rsidRPr="00F12386" w:rsidRDefault="00ED2B46">
      <w:pPr>
        <w:rPr>
          <w:rFonts w:ascii="Arial" w:hAnsi="Arial" w:cs="Arial"/>
        </w:rPr>
      </w:pPr>
      <w:r w:rsidRPr="00F12386">
        <w:rPr>
          <w:rFonts w:ascii="Arial" w:hAnsi="Arial" w:cs="Arial"/>
        </w:rPr>
        <w:br w:type="page"/>
      </w:r>
    </w:p>
    <w:p w14:paraId="47D161CC" w14:textId="007876F7" w:rsidR="00ED2B46" w:rsidRPr="00F12386" w:rsidRDefault="00ED2B46" w:rsidP="00ED2B46">
      <w:pPr>
        <w:spacing w:line="360" w:lineRule="auto"/>
        <w:rPr>
          <w:rFonts w:ascii="Arial" w:hAnsi="Arial" w:cs="Arial"/>
        </w:rPr>
      </w:pPr>
      <w:r w:rsidRPr="00F12386">
        <w:rPr>
          <w:rFonts w:ascii="Arial" w:hAnsi="Arial" w:cs="Arial"/>
        </w:rPr>
        <w:lastRenderedPageBreak/>
        <w:t>Slide 9</w:t>
      </w:r>
    </w:p>
    <w:p w14:paraId="287896EE" w14:textId="0821EC55" w:rsidR="00ED2B46" w:rsidRPr="00F12386" w:rsidRDefault="00C74295" w:rsidP="00ED2B46">
      <w:pPr>
        <w:spacing w:line="360" w:lineRule="auto"/>
        <w:rPr>
          <w:rFonts w:ascii="Arial" w:hAnsi="Arial" w:cs="Arial"/>
        </w:rPr>
      </w:pPr>
      <w:r w:rsidRPr="00F12386">
        <w:rPr>
          <w:rFonts w:ascii="Arial" w:hAnsi="Arial" w:cs="Arial"/>
          <w:noProof/>
        </w:rPr>
        <w:drawing>
          <wp:inline distT="0" distB="0" distL="0" distR="0" wp14:anchorId="069EAB98" wp14:editId="261ED6C4">
            <wp:extent cx="6013450" cy="337820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13450" cy="3378200"/>
                    </a:xfrm>
                    <a:prstGeom prst="rect">
                      <a:avLst/>
                    </a:prstGeom>
                    <a:noFill/>
                    <a:ln>
                      <a:noFill/>
                    </a:ln>
                  </pic:spPr>
                </pic:pic>
              </a:graphicData>
            </a:graphic>
          </wp:inline>
        </w:drawing>
      </w:r>
    </w:p>
    <w:p w14:paraId="6C5D4FF6" w14:textId="77777777" w:rsidR="00ED2B46" w:rsidRPr="00F12386" w:rsidRDefault="00ED2B46" w:rsidP="00ED2B46">
      <w:pPr>
        <w:spacing w:line="360" w:lineRule="auto"/>
        <w:rPr>
          <w:rFonts w:ascii="Arial" w:hAnsi="Arial" w:cs="Arial"/>
        </w:rPr>
      </w:pPr>
      <w:r w:rsidRPr="00F12386">
        <w:rPr>
          <w:rFonts w:ascii="Arial" w:hAnsi="Arial" w:cs="Arial"/>
          <w:lang w:val="en-US"/>
        </w:rPr>
        <w:t>Developing an HR officer comes with many blessings and beneficiaries for an organization. HR departments contribute a lot to the success of a business (Martin-Rios, et al., 2017).</w:t>
      </w:r>
    </w:p>
    <w:p w14:paraId="4DFE4EDC" w14:textId="4A623CDB" w:rsidR="00ED2B46" w:rsidRPr="00F12386" w:rsidRDefault="00ED2B46">
      <w:pPr>
        <w:rPr>
          <w:rFonts w:ascii="Arial" w:hAnsi="Arial" w:cs="Arial"/>
        </w:rPr>
      </w:pPr>
      <w:r w:rsidRPr="00F12386">
        <w:rPr>
          <w:rFonts w:ascii="Arial" w:hAnsi="Arial" w:cs="Arial"/>
        </w:rPr>
        <w:br w:type="page"/>
      </w:r>
    </w:p>
    <w:p w14:paraId="35C5753A" w14:textId="54E39A44" w:rsidR="00ED2B46" w:rsidRPr="00F12386" w:rsidRDefault="00ED2B46" w:rsidP="00ED2B46">
      <w:pPr>
        <w:spacing w:line="360" w:lineRule="auto"/>
        <w:rPr>
          <w:rFonts w:ascii="Arial" w:hAnsi="Arial" w:cs="Arial"/>
        </w:rPr>
      </w:pPr>
      <w:r w:rsidRPr="00F12386">
        <w:rPr>
          <w:rFonts w:ascii="Arial" w:hAnsi="Arial" w:cs="Arial"/>
        </w:rPr>
        <w:lastRenderedPageBreak/>
        <w:t>Slide 10</w:t>
      </w:r>
    </w:p>
    <w:p w14:paraId="3AA20024" w14:textId="319AA66A" w:rsidR="00ED2B46" w:rsidRPr="00F12386" w:rsidRDefault="00C74295" w:rsidP="00ED2B46">
      <w:pPr>
        <w:spacing w:line="360" w:lineRule="auto"/>
        <w:rPr>
          <w:rFonts w:ascii="Arial" w:hAnsi="Arial" w:cs="Arial"/>
        </w:rPr>
      </w:pPr>
      <w:r w:rsidRPr="00F12386">
        <w:rPr>
          <w:rFonts w:ascii="Arial" w:hAnsi="Arial" w:cs="Arial"/>
          <w:noProof/>
        </w:rPr>
        <w:drawing>
          <wp:inline distT="0" distB="0" distL="0" distR="0" wp14:anchorId="19945E92" wp14:editId="5D76CCC6">
            <wp:extent cx="6013450" cy="337820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13450" cy="3378200"/>
                    </a:xfrm>
                    <a:prstGeom prst="rect">
                      <a:avLst/>
                    </a:prstGeom>
                    <a:noFill/>
                    <a:ln>
                      <a:noFill/>
                    </a:ln>
                  </pic:spPr>
                </pic:pic>
              </a:graphicData>
            </a:graphic>
          </wp:inline>
        </w:drawing>
      </w:r>
    </w:p>
    <w:p w14:paraId="7E46AE10" w14:textId="77777777" w:rsidR="00ED2B46" w:rsidRPr="00F12386" w:rsidRDefault="00ED2B46" w:rsidP="00ED2B46">
      <w:pPr>
        <w:spacing w:line="360" w:lineRule="auto"/>
        <w:rPr>
          <w:rFonts w:ascii="Arial" w:hAnsi="Arial" w:cs="Arial"/>
        </w:rPr>
      </w:pPr>
      <w:r w:rsidRPr="00F12386">
        <w:rPr>
          <w:rFonts w:ascii="Arial" w:hAnsi="Arial" w:cs="Arial"/>
          <w:lang w:val="en-US"/>
        </w:rPr>
        <w:t xml:space="preserve">They include bringing together different values, beliefs and traditions, company vision, establishing company standards and making company rules and guidelines in the organizational culture section (Mauro, 2017). </w:t>
      </w:r>
    </w:p>
    <w:p w14:paraId="7890A6A7" w14:textId="77777777" w:rsidR="00ED2B46" w:rsidRPr="00F12386" w:rsidRDefault="00ED2B46" w:rsidP="00ED2B46">
      <w:pPr>
        <w:spacing w:line="360" w:lineRule="auto"/>
        <w:rPr>
          <w:rFonts w:ascii="Arial" w:hAnsi="Arial" w:cs="Arial"/>
        </w:rPr>
      </w:pPr>
      <w:r w:rsidRPr="00F12386">
        <w:rPr>
          <w:rFonts w:ascii="Arial" w:hAnsi="Arial" w:cs="Arial"/>
          <w:lang w:val="en-US"/>
        </w:rPr>
        <w:t>Planning for sudden changes in IT, firm stabilization, adaptivity, workflow changes and in times of alarming disasters (Stahl, et al., 2020).</w:t>
      </w:r>
    </w:p>
    <w:p w14:paraId="605644D5" w14:textId="77777777" w:rsidR="00ED2B46" w:rsidRPr="00F12386" w:rsidRDefault="00ED2B46" w:rsidP="00ED2B46">
      <w:pPr>
        <w:spacing w:line="360" w:lineRule="auto"/>
        <w:rPr>
          <w:rFonts w:ascii="Arial" w:hAnsi="Arial" w:cs="Arial"/>
        </w:rPr>
      </w:pPr>
      <w:r w:rsidRPr="00F12386">
        <w:rPr>
          <w:rFonts w:ascii="Arial" w:hAnsi="Arial" w:cs="Arial"/>
          <w:lang w:val="en-US"/>
        </w:rPr>
        <w:t>HR officers have to ensure safe working conditions in an organization, keep an eye out for employee health and safety and maintain a hygienic environment within the organizational facilities.</w:t>
      </w:r>
    </w:p>
    <w:p w14:paraId="689B9C6F" w14:textId="77777777" w:rsidR="00ED2B46" w:rsidRPr="00F12386" w:rsidRDefault="00ED2B46" w:rsidP="00ED2B46">
      <w:pPr>
        <w:spacing w:line="360" w:lineRule="auto"/>
        <w:rPr>
          <w:rFonts w:ascii="Arial" w:hAnsi="Arial" w:cs="Arial"/>
        </w:rPr>
      </w:pPr>
      <w:r w:rsidRPr="00F12386">
        <w:rPr>
          <w:rFonts w:ascii="Arial" w:hAnsi="Arial" w:cs="Arial"/>
          <w:lang w:val="en-US"/>
        </w:rPr>
        <w:t>HR officers have to also train the employee skills, employee qualities, develop procedures and policies, good working relations in the organization and the right human resource system (Martin-Rios, et al., 2017).</w:t>
      </w:r>
    </w:p>
    <w:p w14:paraId="6D227252" w14:textId="6A1F23F3" w:rsidR="00ED2B46" w:rsidRPr="00F12386" w:rsidRDefault="00ED2B46">
      <w:pPr>
        <w:rPr>
          <w:rFonts w:ascii="Arial" w:hAnsi="Arial" w:cs="Arial"/>
        </w:rPr>
      </w:pPr>
      <w:r w:rsidRPr="00F12386">
        <w:rPr>
          <w:rFonts w:ascii="Arial" w:hAnsi="Arial" w:cs="Arial"/>
        </w:rPr>
        <w:br w:type="page"/>
      </w:r>
    </w:p>
    <w:p w14:paraId="47B3072E" w14:textId="5514D329" w:rsidR="00ED2B46" w:rsidRPr="00F12386" w:rsidRDefault="00ED2B46" w:rsidP="00ED2B46">
      <w:pPr>
        <w:spacing w:line="360" w:lineRule="auto"/>
        <w:rPr>
          <w:rFonts w:ascii="Arial" w:hAnsi="Arial" w:cs="Arial"/>
        </w:rPr>
      </w:pPr>
      <w:r w:rsidRPr="00F12386">
        <w:rPr>
          <w:rFonts w:ascii="Arial" w:hAnsi="Arial" w:cs="Arial"/>
        </w:rPr>
        <w:lastRenderedPageBreak/>
        <w:t>Slide 11</w:t>
      </w:r>
    </w:p>
    <w:p w14:paraId="1AF5BA91" w14:textId="55A0832F" w:rsidR="00ED2B46" w:rsidRPr="00F12386" w:rsidRDefault="00ED2B46" w:rsidP="00ED2B46">
      <w:pPr>
        <w:spacing w:line="360" w:lineRule="auto"/>
        <w:rPr>
          <w:rFonts w:ascii="Arial" w:hAnsi="Arial" w:cs="Arial"/>
        </w:rPr>
      </w:pPr>
      <w:r w:rsidRPr="00F12386">
        <w:rPr>
          <w:rFonts w:ascii="Arial" w:hAnsi="Arial" w:cs="Arial"/>
          <w:noProof/>
        </w:rPr>
        <w:drawing>
          <wp:inline distT="0" distB="0" distL="0" distR="0" wp14:anchorId="7C087372" wp14:editId="4E9F7035">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038D9DFB" w14:textId="77777777" w:rsidR="00ED2B46" w:rsidRPr="00F12386" w:rsidRDefault="00ED2B46" w:rsidP="00ED2B46">
      <w:pPr>
        <w:spacing w:line="360" w:lineRule="auto"/>
        <w:rPr>
          <w:rFonts w:ascii="Arial" w:hAnsi="Arial" w:cs="Arial"/>
        </w:rPr>
      </w:pPr>
      <w:r w:rsidRPr="00F12386">
        <w:rPr>
          <w:rFonts w:ascii="Arial" w:hAnsi="Arial" w:cs="Arial"/>
        </w:rPr>
        <w:t xml:space="preserve">HRM is the strategic approach to effective management. And for organizations to succeed in an industry, they have to have a team of effective managers (Mauro). An organization without HRM is pretty likely to fail at handling their human resources effectively. “People are in the centre of an organization” – it is a frequently used and a pretty well-known expression. But, only a handful number of organizations pay attention to their most valuable resources. The contribution of HRM in an organization is immeasurable. It is high time every organization came forward to invest in and develop its HRM sector. After analysing my skills, I should focus on my skills gap to become a HR manager in the future. With that in mind, I hereby, conclude my presentation. </w:t>
      </w:r>
    </w:p>
    <w:p w14:paraId="09D58B6D" w14:textId="6C35F348" w:rsidR="00ED2B46" w:rsidRPr="00F12386" w:rsidRDefault="00ED2B46">
      <w:pPr>
        <w:rPr>
          <w:rFonts w:ascii="Arial" w:hAnsi="Arial" w:cs="Arial"/>
        </w:rPr>
      </w:pPr>
      <w:r w:rsidRPr="00F12386">
        <w:rPr>
          <w:rFonts w:ascii="Arial" w:hAnsi="Arial" w:cs="Arial"/>
        </w:rPr>
        <w:br w:type="page"/>
      </w:r>
    </w:p>
    <w:p w14:paraId="6CC30EF5" w14:textId="7013D505" w:rsidR="00ED2B46" w:rsidRPr="00F12386" w:rsidRDefault="00ED2B46" w:rsidP="00ED2B46">
      <w:pPr>
        <w:spacing w:line="360" w:lineRule="auto"/>
        <w:rPr>
          <w:rFonts w:ascii="Arial" w:hAnsi="Arial" w:cs="Arial"/>
        </w:rPr>
      </w:pPr>
      <w:r w:rsidRPr="00F12386">
        <w:rPr>
          <w:rFonts w:ascii="Arial" w:hAnsi="Arial" w:cs="Arial"/>
        </w:rPr>
        <w:lastRenderedPageBreak/>
        <w:t>Slide 12</w:t>
      </w:r>
    </w:p>
    <w:p w14:paraId="43E0187A" w14:textId="26EB379B" w:rsidR="00BD333A" w:rsidRPr="00F12386" w:rsidRDefault="00C36263" w:rsidP="00EF16C0">
      <w:pPr>
        <w:pStyle w:val="Heading1"/>
        <w:rPr>
          <w:rFonts w:ascii="Arial" w:hAnsi="Arial" w:cs="Arial"/>
          <w:b/>
          <w:bCs/>
        </w:rPr>
      </w:pPr>
      <w:r w:rsidRPr="00F12386">
        <w:rPr>
          <w:rFonts w:ascii="Arial" w:hAnsi="Arial" w:cs="Arial"/>
          <w:b/>
          <w:bCs/>
        </w:rPr>
        <w:t>References</w:t>
      </w:r>
    </w:p>
    <w:p w14:paraId="28C108C8" w14:textId="77777777" w:rsidR="00EF16C0" w:rsidRPr="00F12386" w:rsidRDefault="00EF16C0" w:rsidP="00EF16C0">
      <w:pPr>
        <w:rPr>
          <w:rFonts w:ascii="Arial" w:hAnsi="Arial" w:cs="Arial"/>
        </w:rPr>
      </w:pPr>
    </w:p>
    <w:p w14:paraId="706C9DF8"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Alziari, L., 2017. A chief HR officer’s perspective on talent management. Journal of Organizational Effectiveness: People and Performance.</w:t>
      </w:r>
    </w:p>
    <w:p w14:paraId="11F52A88"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 xml:space="preserve">Botelho, C., 2020. The influence of organizational culture and HRM on building innovative capability. International Journal of Productivity and Performance </w:t>
      </w:r>
      <w:r w:rsidRPr="00F12386">
        <w:rPr>
          <w:rFonts w:ascii="Arial" w:hAnsi="Arial" w:cs="Arial"/>
        </w:rPr>
        <w:tab/>
        <w:t>Management.</w:t>
      </w:r>
    </w:p>
    <w:p w14:paraId="056D6B91"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Brewster, C. and Cerdin, J.L., 2018. HRM in mission driven organizations. Cham: Palgrave Macmillan.</w:t>
      </w:r>
    </w:p>
    <w:p w14:paraId="51C44A14"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 xml:space="preserve">Commons, M.L., Miller, P.M., Ramakrishnan, S. and Giri, S., 2018. Employee management using behavioral developmental theory. Behavioral Development, 23(1), </w:t>
      </w:r>
      <w:r w:rsidRPr="00F12386">
        <w:rPr>
          <w:rFonts w:ascii="Arial" w:hAnsi="Arial" w:cs="Arial"/>
        </w:rPr>
        <w:tab/>
        <w:t>p.22.</w:t>
      </w:r>
    </w:p>
    <w:p w14:paraId="725AC824"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Dean, S.A., 2017. Soft skills needed for the 21st century workforce.</w:t>
      </w:r>
    </w:p>
    <w:p w14:paraId="1FBCF5FB"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 xml:space="preserve">Martin-Rios, C., Pougnet, S. and Nogareda, A.M., 2017. Teaching HRM in contemporary hospitality management: a case study drawing on HR analytics and big </w:t>
      </w:r>
      <w:r w:rsidRPr="00F12386">
        <w:rPr>
          <w:rFonts w:ascii="Arial" w:hAnsi="Arial" w:cs="Arial"/>
        </w:rPr>
        <w:tab/>
        <w:t>data analysis. Journal of teaching in travel &amp; tourism, 17(1), pp.34-54.</w:t>
      </w:r>
    </w:p>
    <w:p w14:paraId="2F355D0D"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Mauro, L., 2017. Attitudes and Skills in Business Working Settings: A HR Management Tool. Bus Eco J, 8(291), p.2.</w:t>
      </w:r>
    </w:p>
    <w:p w14:paraId="2D3F7E69"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 xml:space="preserve">Okechukwu, W., 2017. INFLUENCE OF TRAINING AND DEVELOPMENT, EMPLOYEE PERFORMANCE ON JOB SATISFACTION AMONG THE STAFF. Journal of </w:t>
      </w:r>
      <w:r w:rsidRPr="00F12386">
        <w:rPr>
          <w:rFonts w:ascii="Arial" w:hAnsi="Arial" w:cs="Arial"/>
        </w:rPr>
        <w:tab/>
        <w:t>Technology Management and Business, 4(1).</w:t>
      </w:r>
    </w:p>
    <w:p w14:paraId="77E14EF1"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 xml:space="preserve">Sardi, A., Sorano, E., Garengo, P. and Ferraris, A., 2020. The role of HRM in the innovation of performance measurement and management systems: a multiple </w:t>
      </w:r>
      <w:r w:rsidRPr="00F12386">
        <w:rPr>
          <w:rFonts w:ascii="Arial" w:hAnsi="Arial" w:cs="Arial"/>
        </w:rPr>
        <w:tab/>
        <w:t>case study in SMEs. Employee Relations: The International Journal</w:t>
      </w:r>
    </w:p>
    <w:p w14:paraId="199E7AB9" w14:textId="77777777" w:rsidR="00301F43" w:rsidRPr="00F12386" w:rsidRDefault="00301F43" w:rsidP="00301F43">
      <w:pPr>
        <w:pBdr>
          <w:bottom w:val="thinThickSmallGap" w:sz="24" w:space="1" w:color="ED7D31" w:themeColor="accent2"/>
        </w:pBdr>
        <w:spacing w:line="360" w:lineRule="auto"/>
        <w:rPr>
          <w:rFonts w:ascii="Arial" w:hAnsi="Arial" w:cs="Arial"/>
        </w:rPr>
      </w:pPr>
      <w:r w:rsidRPr="00F12386">
        <w:rPr>
          <w:rFonts w:ascii="Arial" w:hAnsi="Arial" w:cs="Arial"/>
        </w:rPr>
        <w:t xml:space="preserve">Stahl, G.K., Brewster, C.J., Collings, D.G. and Hajro, A., 2020. Enhancing the role of human resource management in corporate sustainability and social </w:t>
      </w:r>
      <w:r w:rsidRPr="00F12386">
        <w:rPr>
          <w:rFonts w:ascii="Arial" w:hAnsi="Arial" w:cs="Arial"/>
        </w:rPr>
        <w:tab/>
        <w:t xml:space="preserve">responsibility: A multi-stakeholder, </w:t>
      </w:r>
      <w:r w:rsidRPr="00F12386">
        <w:rPr>
          <w:rFonts w:ascii="Arial" w:hAnsi="Arial" w:cs="Arial"/>
        </w:rPr>
        <w:tab/>
        <w:t>multidimensional approach to HRM. Human Resource Management Review, 30(3), p.100708.</w:t>
      </w:r>
    </w:p>
    <w:p w14:paraId="71F86B44" w14:textId="77777777" w:rsidR="00CA2851" w:rsidRPr="00F12386" w:rsidRDefault="00CA2851" w:rsidP="00FD5641">
      <w:pPr>
        <w:spacing w:line="360" w:lineRule="auto"/>
        <w:rPr>
          <w:rFonts w:ascii="Arial" w:hAnsi="Arial" w:cs="Arial"/>
        </w:rPr>
      </w:pPr>
    </w:p>
    <w:p w14:paraId="5CE0BA20" w14:textId="1A1F7D65" w:rsidR="00ED2B46" w:rsidRPr="00F12386" w:rsidRDefault="00ED2B46" w:rsidP="00ED2B46">
      <w:pPr>
        <w:spacing w:line="360" w:lineRule="auto"/>
        <w:rPr>
          <w:rFonts w:ascii="Arial" w:hAnsi="Arial" w:cs="Arial"/>
        </w:rPr>
      </w:pPr>
    </w:p>
    <w:p w14:paraId="755E57B9" w14:textId="77777777" w:rsidR="00E02B05" w:rsidRPr="00F12386" w:rsidRDefault="00ED2B46" w:rsidP="00E02B05">
      <w:pPr>
        <w:rPr>
          <w:rFonts w:ascii="Arial" w:hAnsi="Arial" w:cs="Arial"/>
        </w:rPr>
      </w:pPr>
      <w:r w:rsidRPr="00F12386">
        <w:rPr>
          <w:rFonts w:ascii="Arial" w:hAnsi="Arial" w:cs="Arial"/>
        </w:rPr>
        <w:t>Slide 13</w:t>
      </w:r>
    </w:p>
    <w:p w14:paraId="5445D6E9" w14:textId="69298B04" w:rsidR="008D01ED" w:rsidRPr="00F12386" w:rsidRDefault="00ED2B46" w:rsidP="00E02B05">
      <w:pPr>
        <w:rPr>
          <w:rFonts w:ascii="Arial" w:hAnsi="Arial" w:cs="Arial"/>
        </w:rPr>
      </w:pPr>
      <w:r w:rsidRPr="00F12386">
        <w:rPr>
          <w:rFonts w:ascii="Arial" w:hAnsi="Arial" w:cs="Arial"/>
          <w:noProof/>
        </w:rPr>
        <w:drawing>
          <wp:inline distT="0" distB="0" distL="0" distR="0" wp14:anchorId="5D4E1516" wp14:editId="7F09179A">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79C6F97B" w14:textId="615DEC80" w:rsidR="00EF16C0" w:rsidRPr="00F12386" w:rsidRDefault="00EF16C0" w:rsidP="00E02B05">
      <w:pPr>
        <w:rPr>
          <w:rFonts w:ascii="Arial" w:hAnsi="Arial" w:cs="Arial"/>
        </w:rPr>
      </w:pPr>
    </w:p>
    <w:p w14:paraId="6B46DE69" w14:textId="18CF6246" w:rsidR="00EF16C0" w:rsidRPr="00F12386" w:rsidRDefault="00EF16C0" w:rsidP="00E02B05">
      <w:pPr>
        <w:rPr>
          <w:rFonts w:ascii="Arial" w:hAnsi="Arial" w:cs="Arial"/>
        </w:rPr>
      </w:pPr>
    </w:p>
    <w:p w14:paraId="66F9E248" w14:textId="1B6ACF9B" w:rsidR="00EF16C0" w:rsidRPr="00F12386" w:rsidRDefault="00EF16C0" w:rsidP="00E02B05">
      <w:pPr>
        <w:rPr>
          <w:rFonts w:ascii="Arial" w:hAnsi="Arial" w:cs="Arial"/>
        </w:rPr>
      </w:pPr>
    </w:p>
    <w:p w14:paraId="6BAB32EA" w14:textId="21CD3166" w:rsidR="00EF16C0" w:rsidRPr="00F12386" w:rsidRDefault="00EF16C0" w:rsidP="00E02B05">
      <w:pPr>
        <w:rPr>
          <w:rFonts w:ascii="Arial" w:hAnsi="Arial" w:cs="Arial"/>
        </w:rPr>
      </w:pPr>
    </w:p>
    <w:p w14:paraId="57ECC93B" w14:textId="31F0B899" w:rsidR="00EF16C0" w:rsidRPr="00F12386" w:rsidRDefault="00EF16C0" w:rsidP="00E02B05">
      <w:pPr>
        <w:rPr>
          <w:rFonts w:ascii="Arial" w:hAnsi="Arial" w:cs="Arial"/>
        </w:rPr>
      </w:pPr>
    </w:p>
    <w:p w14:paraId="7AE68917" w14:textId="79262A71" w:rsidR="00EF16C0" w:rsidRPr="00F12386" w:rsidRDefault="00EF16C0" w:rsidP="00E02B05">
      <w:pPr>
        <w:rPr>
          <w:rFonts w:ascii="Arial" w:hAnsi="Arial" w:cs="Arial"/>
        </w:rPr>
      </w:pPr>
    </w:p>
    <w:p w14:paraId="48373141" w14:textId="08695C5D" w:rsidR="00EF16C0" w:rsidRPr="00F12386" w:rsidRDefault="00EF16C0" w:rsidP="00E02B05">
      <w:pPr>
        <w:rPr>
          <w:rFonts w:ascii="Arial" w:hAnsi="Arial" w:cs="Arial"/>
        </w:rPr>
      </w:pPr>
    </w:p>
    <w:p w14:paraId="4D0915C7" w14:textId="709563C2" w:rsidR="00EF16C0" w:rsidRPr="00F12386" w:rsidRDefault="00EF16C0" w:rsidP="00E02B05">
      <w:pPr>
        <w:rPr>
          <w:rFonts w:ascii="Arial" w:hAnsi="Arial" w:cs="Arial"/>
        </w:rPr>
      </w:pPr>
    </w:p>
    <w:p w14:paraId="2E20FBF8" w14:textId="426F218D" w:rsidR="00EF16C0" w:rsidRPr="00F12386" w:rsidRDefault="00EF16C0" w:rsidP="00E02B05">
      <w:pPr>
        <w:rPr>
          <w:rFonts w:ascii="Arial" w:hAnsi="Arial" w:cs="Arial"/>
        </w:rPr>
      </w:pPr>
    </w:p>
    <w:p w14:paraId="3C66EA80" w14:textId="533F06E4" w:rsidR="00EF16C0" w:rsidRPr="00F12386" w:rsidRDefault="00EF16C0" w:rsidP="00E02B05">
      <w:pPr>
        <w:rPr>
          <w:rFonts w:ascii="Arial" w:hAnsi="Arial" w:cs="Arial"/>
        </w:rPr>
      </w:pPr>
    </w:p>
    <w:p w14:paraId="33F8433A" w14:textId="5637DF36" w:rsidR="00EF16C0" w:rsidRPr="00F12386" w:rsidRDefault="00EF16C0" w:rsidP="00E02B05">
      <w:pPr>
        <w:rPr>
          <w:rFonts w:ascii="Arial" w:hAnsi="Arial" w:cs="Arial"/>
        </w:rPr>
      </w:pPr>
    </w:p>
    <w:p w14:paraId="387AFDF9" w14:textId="616E0DC0" w:rsidR="00EF16C0" w:rsidRPr="00F12386" w:rsidRDefault="00EF16C0" w:rsidP="00E02B05">
      <w:pPr>
        <w:rPr>
          <w:rFonts w:ascii="Arial" w:hAnsi="Arial" w:cs="Arial"/>
        </w:rPr>
      </w:pPr>
    </w:p>
    <w:p w14:paraId="561265DA" w14:textId="1ADA33A4" w:rsidR="00EF16C0" w:rsidRPr="00F12386" w:rsidRDefault="00EF16C0" w:rsidP="00E02B05">
      <w:pPr>
        <w:rPr>
          <w:rFonts w:ascii="Arial" w:hAnsi="Arial" w:cs="Arial"/>
        </w:rPr>
      </w:pPr>
    </w:p>
    <w:p w14:paraId="3FFBCD15" w14:textId="39F76271" w:rsidR="00EF16C0" w:rsidRPr="00F12386" w:rsidRDefault="00EF16C0" w:rsidP="00E02B05">
      <w:pPr>
        <w:rPr>
          <w:rFonts w:ascii="Arial" w:hAnsi="Arial" w:cs="Arial"/>
        </w:rPr>
      </w:pPr>
    </w:p>
    <w:p w14:paraId="62884B49" w14:textId="21BD1F3D" w:rsidR="00EF16C0" w:rsidRPr="00F12386" w:rsidRDefault="00EF16C0" w:rsidP="00E02B05">
      <w:pPr>
        <w:rPr>
          <w:rFonts w:ascii="Arial" w:hAnsi="Arial" w:cs="Arial"/>
        </w:rPr>
      </w:pPr>
    </w:p>
    <w:p w14:paraId="6F643A54" w14:textId="731E9A2E" w:rsidR="00EF16C0" w:rsidRPr="00F12386" w:rsidRDefault="00EF16C0" w:rsidP="00E02B05">
      <w:pPr>
        <w:rPr>
          <w:rFonts w:ascii="Arial" w:hAnsi="Arial" w:cs="Arial"/>
        </w:rPr>
      </w:pPr>
    </w:p>
    <w:p w14:paraId="49ACDBF2" w14:textId="7E4DA7A0" w:rsidR="00EF16C0" w:rsidRPr="00F12386" w:rsidRDefault="000762A0" w:rsidP="00EF16C0">
      <w:pPr>
        <w:pStyle w:val="Heading1"/>
        <w:rPr>
          <w:rFonts w:ascii="Arial" w:hAnsi="Arial" w:cs="Arial"/>
        </w:rPr>
      </w:pPr>
      <w:r>
        <w:rPr>
          <w:rFonts w:ascii="Arial" w:eastAsia="Arial" w:hAnsi="Arial" w:cs="Arial"/>
        </w:rPr>
        <w:t xml:space="preserve"> </w:t>
      </w:r>
      <w:r w:rsidR="00EB5D3B">
        <w:rPr>
          <w:rFonts w:ascii="Arial" w:eastAsia="Arial" w:hAnsi="Arial" w:cs="Arial"/>
        </w:rPr>
        <w:t>Appendix</w:t>
      </w:r>
      <w:r w:rsidR="00EF16C0" w:rsidRPr="00F12386">
        <w:rPr>
          <w:rFonts w:ascii="Arial" w:eastAsia="Arial" w:hAnsi="Arial" w:cs="Arial"/>
        </w:rPr>
        <w:t xml:space="preserve"> </w:t>
      </w:r>
      <w:r w:rsidR="00EB5D3B">
        <w:rPr>
          <w:rFonts w:ascii="Arial" w:eastAsia="Arial" w:hAnsi="Arial" w:cs="Arial"/>
        </w:rPr>
        <w:t>B</w:t>
      </w:r>
    </w:p>
    <w:p w14:paraId="077EA244" w14:textId="77777777" w:rsidR="00EF16C0" w:rsidRPr="00F12386" w:rsidRDefault="00EF16C0" w:rsidP="00EF16C0">
      <w:pPr>
        <w:spacing w:after="2"/>
        <w:rPr>
          <w:rFonts w:ascii="Arial" w:hAnsi="Arial" w:cs="Arial"/>
        </w:rPr>
      </w:pPr>
      <w:r w:rsidRPr="00F12386">
        <w:rPr>
          <w:rFonts w:ascii="Arial" w:eastAsia="Arial" w:hAnsi="Arial" w:cs="Arial"/>
          <w:sz w:val="24"/>
        </w:rPr>
        <w:t xml:space="preserve"> </w:t>
      </w:r>
    </w:p>
    <w:p w14:paraId="2023CBE5" w14:textId="77777777" w:rsidR="00EF16C0" w:rsidRPr="00F12386" w:rsidRDefault="00EF16C0" w:rsidP="00EF16C0">
      <w:pPr>
        <w:rPr>
          <w:rFonts w:ascii="Arial" w:eastAsia="Arial" w:hAnsi="Arial" w:cs="Arial"/>
          <w:b/>
          <w:sz w:val="24"/>
        </w:rPr>
      </w:pPr>
      <w:r w:rsidRPr="00F12386">
        <w:rPr>
          <w:rFonts w:ascii="Arial" w:eastAsia="Arial" w:hAnsi="Arial" w:cs="Arial"/>
          <w:b/>
          <w:sz w:val="24"/>
        </w:rPr>
        <w:t>Personal</w:t>
      </w:r>
      <w:r w:rsidRPr="00F12386">
        <w:rPr>
          <w:rFonts w:ascii="Arial" w:eastAsia="Arial" w:hAnsi="Arial" w:cs="Arial"/>
          <w:sz w:val="24"/>
        </w:rPr>
        <w:t xml:space="preserve"> </w:t>
      </w:r>
      <w:r w:rsidRPr="00F12386">
        <w:rPr>
          <w:rFonts w:ascii="Arial" w:eastAsia="Arial" w:hAnsi="Arial" w:cs="Arial"/>
          <w:b/>
          <w:sz w:val="24"/>
        </w:rPr>
        <w:t>Skills</w:t>
      </w:r>
      <w:r w:rsidRPr="00F12386">
        <w:rPr>
          <w:rFonts w:ascii="Arial" w:eastAsia="Arial" w:hAnsi="Arial" w:cs="Arial"/>
          <w:sz w:val="24"/>
        </w:rPr>
        <w:t xml:space="preserve"> </w:t>
      </w:r>
      <w:r w:rsidRPr="00F12386">
        <w:rPr>
          <w:rFonts w:ascii="Arial" w:eastAsia="Arial" w:hAnsi="Arial" w:cs="Arial"/>
          <w:b/>
          <w:sz w:val="24"/>
        </w:rPr>
        <w:t xml:space="preserve">Audit </w:t>
      </w:r>
    </w:p>
    <w:p w14:paraId="780DC5AD" w14:textId="43657E80" w:rsidR="00EF16C0" w:rsidRPr="00F12386" w:rsidRDefault="00EF16C0" w:rsidP="00E02B05">
      <w:pPr>
        <w:rPr>
          <w:rFonts w:ascii="Arial" w:hAnsi="Arial" w:cs="Arial"/>
        </w:rPr>
      </w:pPr>
    </w:p>
    <w:p w14:paraId="27B2C9B2" w14:textId="4716AC23" w:rsidR="00EF16C0" w:rsidRPr="00F12386" w:rsidRDefault="00EF16C0" w:rsidP="00E02B05">
      <w:pPr>
        <w:rPr>
          <w:rFonts w:ascii="Arial" w:hAnsi="Arial" w:cs="Arial"/>
        </w:rPr>
      </w:pPr>
      <w:r w:rsidRPr="00F12386">
        <w:rPr>
          <w:rFonts w:ascii="Arial" w:hAnsi="Arial" w:cs="Arial"/>
          <w:noProof/>
        </w:rPr>
        <w:drawing>
          <wp:inline distT="0" distB="0" distL="0" distR="0" wp14:anchorId="187A2230" wp14:editId="6519FC87">
            <wp:extent cx="6016625" cy="590677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016625" cy="5906770"/>
                    </a:xfrm>
                    <a:prstGeom prst="rect">
                      <a:avLst/>
                    </a:prstGeom>
                  </pic:spPr>
                </pic:pic>
              </a:graphicData>
            </a:graphic>
          </wp:inline>
        </w:drawing>
      </w:r>
    </w:p>
    <w:p w14:paraId="4BD695D4" w14:textId="023EBB10" w:rsidR="00C36761" w:rsidRPr="00F12386" w:rsidRDefault="00C36761" w:rsidP="00E02B05">
      <w:pPr>
        <w:rPr>
          <w:rFonts w:ascii="Arial" w:hAnsi="Arial" w:cs="Arial"/>
        </w:rPr>
      </w:pPr>
    </w:p>
    <w:p w14:paraId="3B9B0E82" w14:textId="468865D3" w:rsidR="00C36761" w:rsidRPr="00F12386" w:rsidRDefault="00C36761" w:rsidP="00E02B05">
      <w:pPr>
        <w:rPr>
          <w:rFonts w:ascii="Arial" w:hAnsi="Arial" w:cs="Arial"/>
        </w:rPr>
      </w:pPr>
    </w:p>
    <w:p w14:paraId="79B71CE6" w14:textId="18F54584" w:rsidR="00C36761" w:rsidRPr="00F12386" w:rsidRDefault="00C36761" w:rsidP="00E02B05">
      <w:pPr>
        <w:rPr>
          <w:rFonts w:ascii="Arial" w:hAnsi="Arial" w:cs="Arial"/>
        </w:rPr>
      </w:pPr>
      <w:r w:rsidRPr="00F12386">
        <w:rPr>
          <w:rFonts w:ascii="Arial" w:hAnsi="Arial" w:cs="Arial"/>
          <w:noProof/>
        </w:rPr>
        <w:lastRenderedPageBreak/>
        <w:drawing>
          <wp:inline distT="0" distB="0" distL="0" distR="0" wp14:anchorId="4C9D1B00" wp14:editId="0BA37612">
            <wp:extent cx="6016625" cy="4104005"/>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016625" cy="4104005"/>
                    </a:xfrm>
                    <a:prstGeom prst="rect">
                      <a:avLst/>
                    </a:prstGeom>
                  </pic:spPr>
                </pic:pic>
              </a:graphicData>
            </a:graphic>
          </wp:inline>
        </w:drawing>
      </w:r>
    </w:p>
    <w:p w14:paraId="14789C8B" w14:textId="7D1416E8" w:rsidR="00C36761" w:rsidRPr="00F12386" w:rsidRDefault="00C36761" w:rsidP="00E02B05">
      <w:pPr>
        <w:rPr>
          <w:rFonts w:ascii="Arial" w:hAnsi="Arial" w:cs="Arial"/>
        </w:rPr>
      </w:pPr>
    </w:p>
    <w:p w14:paraId="06BFCF9A" w14:textId="078BEA3E" w:rsidR="00C36761" w:rsidRPr="00F12386" w:rsidRDefault="00C36761" w:rsidP="00E02B05">
      <w:pPr>
        <w:rPr>
          <w:rFonts w:ascii="Arial" w:hAnsi="Arial" w:cs="Arial"/>
        </w:rPr>
      </w:pPr>
    </w:p>
    <w:p w14:paraId="1DA5EED8" w14:textId="01C88F4B" w:rsidR="00C36761" w:rsidRPr="00F12386" w:rsidRDefault="00C36761" w:rsidP="00E02B05">
      <w:pPr>
        <w:rPr>
          <w:rFonts w:ascii="Arial" w:hAnsi="Arial" w:cs="Arial"/>
        </w:rPr>
      </w:pPr>
    </w:p>
    <w:sectPr w:rsidR="00C36761" w:rsidRPr="00F12386" w:rsidSect="00957F54">
      <w:pgSz w:w="12240" w:h="15840"/>
      <w:pgMar w:top="1440" w:right="1325"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zMLIwMTWzMDA0MDdT0lEKTi0uzszPAykwrAUA9MaI1CwAAAA="/>
  </w:docVars>
  <w:rsids>
    <w:rsidRoot w:val="0095117E"/>
    <w:rsid w:val="00006076"/>
    <w:rsid w:val="000226AE"/>
    <w:rsid w:val="00041F19"/>
    <w:rsid w:val="00060109"/>
    <w:rsid w:val="000762A0"/>
    <w:rsid w:val="000C4AE9"/>
    <w:rsid w:val="000E32E9"/>
    <w:rsid w:val="0011028B"/>
    <w:rsid w:val="001465ED"/>
    <w:rsid w:val="0016793E"/>
    <w:rsid w:val="001740C6"/>
    <w:rsid w:val="001741DC"/>
    <w:rsid w:val="001D1F5D"/>
    <w:rsid w:val="001D6ADA"/>
    <w:rsid w:val="001F4E3D"/>
    <w:rsid w:val="002026A4"/>
    <w:rsid w:val="00207E30"/>
    <w:rsid w:val="0027306E"/>
    <w:rsid w:val="002830C9"/>
    <w:rsid w:val="002934C4"/>
    <w:rsid w:val="002B1409"/>
    <w:rsid w:val="002D4214"/>
    <w:rsid w:val="002F5391"/>
    <w:rsid w:val="00301F43"/>
    <w:rsid w:val="00302DDE"/>
    <w:rsid w:val="003626A9"/>
    <w:rsid w:val="0039088A"/>
    <w:rsid w:val="0039168C"/>
    <w:rsid w:val="003A5E9D"/>
    <w:rsid w:val="00402880"/>
    <w:rsid w:val="00424A17"/>
    <w:rsid w:val="004330F9"/>
    <w:rsid w:val="00435A0E"/>
    <w:rsid w:val="004477FA"/>
    <w:rsid w:val="00467BA1"/>
    <w:rsid w:val="004A3304"/>
    <w:rsid w:val="004D20C9"/>
    <w:rsid w:val="005733B2"/>
    <w:rsid w:val="00580B2F"/>
    <w:rsid w:val="00584A6C"/>
    <w:rsid w:val="005864F7"/>
    <w:rsid w:val="005F0D42"/>
    <w:rsid w:val="006A7019"/>
    <w:rsid w:val="006C264F"/>
    <w:rsid w:val="006D5C55"/>
    <w:rsid w:val="006D5C8A"/>
    <w:rsid w:val="006E69A0"/>
    <w:rsid w:val="006F6FDF"/>
    <w:rsid w:val="00713EBA"/>
    <w:rsid w:val="00753CA9"/>
    <w:rsid w:val="00754621"/>
    <w:rsid w:val="00761D63"/>
    <w:rsid w:val="0076355C"/>
    <w:rsid w:val="0077155C"/>
    <w:rsid w:val="007F2457"/>
    <w:rsid w:val="00821EAD"/>
    <w:rsid w:val="00826DF6"/>
    <w:rsid w:val="00843015"/>
    <w:rsid w:val="008806F7"/>
    <w:rsid w:val="008B1240"/>
    <w:rsid w:val="008D01ED"/>
    <w:rsid w:val="008D26C7"/>
    <w:rsid w:val="008E4E51"/>
    <w:rsid w:val="00902C51"/>
    <w:rsid w:val="00945472"/>
    <w:rsid w:val="0094775E"/>
    <w:rsid w:val="0095117E"/>
    <w:rsid w:val="00956798"/>
    <w:rsid w:val="00957F27"/>
    <w:rsid w:val="00957F54"/>
    <w:rsid w:val="009C5F85"/>
    <w:rsid w:val="00A17C22"/>
    <w:rsid w:val="00A439F4"/>
    <w:rsid w:val="00A811CD"/>
    <w:rsid w:val="00AB024F"/>
    <w:rsid w:val="00AC05D5"/>
    <w:rsid w:val="00AC6728"/>
    <w:rsid w:val="00B20392"/>
    <w:rsid w:val="00BB6F24"/>
    <w:rsid w:val="00BC5E5B"/>
    <w:rsid w:val="00BD333A"/>
    <w:rsid w:val="00BE3BDF"/>
    <w:rsid w:val="00C13A5E"/>
    <w:rsid w:val="00C36263"/>
    <w:rsid w:val="00C36761"/>
    <w:rsid w:val="00C56D90"/>
    <w:rsid w:val="00C62A39"/>
    <w:rsid w:val="00C74295"/>
    <w:rsid w:val="00C824A0"/>
    <w:rsid w:val="00CA2851"/>
    <w:rsid w:val="00CD003D"/>
    <w:rsid w:val="00CD484D"/>
    <w:rsid w:val="00D01CA0"/>
    <w:rsid w:val="00D06982"/>
    <w:rsid w:val="00D125AC"/>
    <w:rsid w:val="00D32DEC"/>
    <w:rsid w:val="00D43A55"/>
    <w:rsid w:val="00D55477"/>
    <w:rsid w:val="00D64D38"/>
    <w:rsid w:val="00DB48DD"/>
    <w:rsid w:val="00DF778B"/>
    <w:rsid w:val="00E02B05"/>
    <w:rsid w:val="00E1638E"/>
    <w:rsid w:val="00E21DB6"/>
    <w:rsid w:val="00E61B8D"/>
    <w:rsid w:val="00EB5D3B"/>
    <w:rsid w:val="00ED2B46"/>
    <w:rsid w:val="00EF16C0"/>
    <w:rsid w:val="00EF2550"/>
    <w:rsid w:val="00EF6768"/>
    <w:rsid w:val="00F065B7"/>
    <w:rsid w:val="00F12386"/>
    <w:rsid w:val="00F603A8"/>
    <w:rsid w:val="00F607C1"/>
    <w:rsid w:val="00F91315"/>
    <w:rsid w:val="00FA2A60"/>
    <w:rsid w:val="00FC42B2"/>
    <w:rsid w:val="00FD1D88"/>
    <w:rsid w:val="00FD5641"/>
    <w:rsid w:val="00FF1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6E833F"/>
  <w15:chartTrackingRefBased/>
  <w15:docId w15:val="{249977A9-BD9E-4675-BB13-BC7B60F54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01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1ED"/>
    <w:rPr>
      <w:rFonts w:asciiTheme="majorHAnsi" w:eastAsiaTheme="majorEastAsia" w:hAnsiTheme="majorHAnsi" w:cstheme="majorBidi"/>
      <w:color w:val="2F5496" w:themeColor="accent1" w:themeShade="BF"/>
      <w:sz w:val="32"/>
      <w:szCs w:val="32"/>
      <w:lang w:val="en-GB"/>
    </w:rPr>
  </w:style>
  <w:style w:type="table" w:customStyle="1" w:styleId="TableGrid">
    <w:name w:val="TableGrid"/>
    <w:rsid w:val="00AC6728"/>
    <w:pPr>
      <w:spacing w:after="0" w:line="240" w:lineRule="auto"/>
    </w:pPr>
    <w:rPr>
      <w:rFonts w:eastAsiaTheme="minorEastAsia"/>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99952">
      <w:bodyDiv w:val="1"/>
      <w:marLeft w:val="0"/>
      <w:marRight w:val="0"/>
      <w:marTop w:val="0"/>
      <w:marBottom w:val="0"/>
      <w:divBdr>
        <w:top w:val="none" w:sz="0" w:space="0" w:color="auto"/>
        <w:left w:val="none" w:sz="0" w:space="0" w:color="auto"/>
        <w:bottom w:val="none" w:sz="0" w:space="0" w:color="auto"/>
        <w:right w:val="none" w:sz="0" w:space="0" w:color="auto"/>
      </w:divBdr>
    </w:div>
    <w:div w:id="517937288">
      <w:bodyDiv w:val="1"/>
      <w:marLeft w:val="0"/>
      <w:marRight w:val="0"/>
      <w:marTop w:val="0"/>
      <w:marBottom w:val="0"/>
      <w:divBdr>
        <w:top w:val="none" w:sz="0" w:space="0" w:color="auto"/>
        <w:left w:val="none" w:sz="0" w:space="0" w:color="auto"/>
        <w:bottom w:val="none" w:sz="0" w:space="0" w:color="auto"/>
        <w:right w:val="none" w:sz="0" w:space="0" w:color="auto"/>
      </w:divBdr>
    </w:div>
    <w:div w:id="641663532">
      <w:bodyDiv w:val="1"/>
      <w:marLeft w:val="0"/>
      <w:marRight w:val="0"/>
      <w:marTop w:val="0"/>
      <w:marBottom w:val="0"/>
      <w:divBdr>
        <w:top w:val="none" w:sz="0" w:space="0" w:color="auto"/>
        <w:left w:val="none" w:sz="0" w:space="0" w:color="auto"/>
        <w:bottom w:val="none" w:sz="0" w:space="0" w:color="auto"/>
        <w:right w:val="none" w:sz="0" w:space="0" w:color="auto"/>
      </w:divBdr>
    </w:div>
    <w:div w:id="1269699065">
      <w:bodyDiv w:val="1"/>
      <w:marLeft w:val="0"/>
      <w:marRight w:val="0"/>
      <w:marTop w:val="0"/>
      <w:marBottom w:val="0"/>
      <w:divBdr>
        <w:top w:val="none" w:sz="0" w:space="0" w:color="auto"/>
        <w:left w:val="none" w:sz="0" w:space="0" w:color="auto"/>
        <w:bottom w:val="none" w:sz="0" w:space="0" w:color="auto"/>
        <w:right w:val="none" w:sz="0" w:space="0" w:color="auto"/>
      </w:divBdr>
    </w:div>
    <w:div w:id="1310791747">
      <w:bodyDiv w:val="1"/>
      <w:marLeft w:val="0"/>
      <w:marRight w:val="0"/>
      <w:marTop w:val="0"/>
      <w:marBottom w:val="0"/>
      <w:divBdr>
        <w:top w:val="none" w:sz="0" w:space="0" w:color="auto"/>
        <w:left w:val="none" w:sz="0" w:space="0" w:color="auto"/>
        <w:bottom w:val="none" w:sz="0" w:space="0" w:color="auto"/>
        <w:right w:val="none" w:sz="0" w:space="0" w:color="auto"/>
      </w:divBdr>
    </w:div>
    <w:div w:id="1333952262">
      <w:bodyDiv w:val="1"/>
      <w:marLeft w:val="0"/>
      <w:marRight w:val="0"/>
      <w:marTop w:val="0"/>
      <w:marBottom w:val="0"/>
      <w:divBdr>
        <w:top w:val="none" w:sz="0" w:space="0" w:color="auto"/>
        <w:left w:val="none" w:sz="0" w:space="0" w:color="auto"/>
        <w:bottom w:val="none" w:sz="0" w:space="0" w:color="auto"/>
        <w:right w:val="none" w:sz="0" w:space="0" w:color="auto"/>
      </w:divBdr>
    </w:div>
    <w:div w:id="1509561260">
      <w:bodyDiv w:val="1"/>
      <w:marLeft w:val="0"/>
      <w:marRight w:val="0"/>
      <w:marTop w:val="0"/>
      <w:marBottom w:val="0"/>
      <w:divBdr>
        <w:top w:val="none" w:sz="0" w:space="0" w:color="auto"/>
        <w:left w:val="none" w:sz="0" w:space="0" w:color="auto"/>
        <w:bottom w:val="none" w:sz="0" w:space="0" w:color="auto"/>
        <w:right w:val="none" w:sz="0" w:space="0" w:color="auto"/>
      </w:divBdr>
    </w:div>
    <w:div w:id="1726105245">
      <w:bodyDiv w:val="1"/>
      <w:marLeft w:val="0"/>
      <w:marRight w:val="0"/>
      <w:marTop w:val="0"/>
      <w:marBottom w:val="0"/>
      <w:divBdr>
        <w:top w:val="none" w:sz="0" w:space="0" w:color="auto"/>
        <w:left w:val="none" w:sz="0" w:space="0" w:color="auto"/>
        <w:bottom w:val="none" w:sz="0" w:space="0" w:color="auto"/>
        <w:right w:val="none" w:sz="0" w:space="0" w:color="auto"/>
      </w:divBdr>
    </w:div>
    <w:div w:id="1919052294">
      <w:bodyDiv w:val="1"/>
      <w:marLeft w:val="0"/>
      <w:marRight w:val="0"/>
      <w:marTop w:val="0"/>
      <w:marBottom w:val="0"/>
      <w:divBdr>
        <w:top w:val="none" w:sz="0" w:space="0" w:color="auto"/>
        <w:left w:val="none" w:sz="0" w:space="0" w:color="auto"/>
        <w:bottom w:val="none" w:sz="0" w:space="0" w:color="auto"/>
        <w:right w:val="none" w:sz="0" w:space="0" w:color="auto"/>
      </w:divBdr>
    </w:div>
    <w:div w:id="1957833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image" Target="media/image8.jpeg" /><Relationship Id="rId18" Type="http://schemas.openxmlformats.org/officeDocument/2006/relationships/image" Target="media/image13.svg" /><Relationship Id="rId3" Type="http://schemas.openxmlformats.org/officeDocument/2006/relationships/settings" Target="settings.xml" /><Relationship Id="rId21" Type="http://schemas.openxmlformats.org/officeDocument/2006/relationships/image" Target="media/image16.png" /><Relationship Id="rId7" Type="http://schemas.openxmlformats.org/officeDocument/2006/relationships/image" Target="media/image2.jpeg" /><Relationship Id="rId12" Type="http://schemas.openxmlformats.org/officeDocument/2006/relationships/image" Target="media/image7.jpeg" /><Relationship Id="rId17" Type="http://schemas.openxmlformats.org/officeDocument/2006/relationships/image" Target="media/image12.png" /><Relationship Id="rId2" Type="http://schemas.openxmlformats.org/officeDocument/2006/relationships/styles" Target="styles.xml" /><Relationship Id="rId16" Type="http://schemas.openxmlformats.org/officeDocument/2006/relationships/image" Target="media/image11.jpeg" /><Relationship Id="rId20" Type="http://schemas.openxmlformats.org/officeDocument/2006/relationships/image" Target="media/image15.svg" /><Relationship Id="rId1" Type="http://schemas.openxmlformats.org/officeDocument/2006/relationships/customXml" Target="../customXml/item1.xml" /><Relationship Id="rId6" Type="http://schemas.openxmlformats.org/officeDocument/2006/relationships/package" Target="embeddings/Microsoft_PowerPoint_Slide.sldx" /><Relationship Id="rId11" Type="http://schemas.openxmlformats.org/officeDocument/2006/relationships/image" Target="media/image6.jpeg" /><Relationship Id="rId24" Type="http://schemas.openxmlformats.org/officeDocument/2006/relationships/theme" Target="theme/theme1.xml" /><Relationship Id="rId5" Type="http://schemas.openxmlformats.org/officeDocument/2006/relationships/image" Target="media/image1.emf" /><Relationship Id="rId15" Type="http://schemas.openxmlformats.org/officeDocument/2006/relationships/image" Target="media/image10.jpeg" /><Relationship Id="rId23" Type="http://schemas.openxmlformats.org/officeDocument/2006/relationships/fontTable" Target="fontTable.xml" /><Relationship Id="rId10" Type="http://schemas.openxmlformats.org/officeDocument/2006/relationships/image" Target="media/image5.jpeg" /><Relationship Id="rId19" Type="http://schemas.openxmlformats.org/officeDocument/2006/relationships/image" Target="media/image14.png" /><Relationship Id="rId4" Type="http://schemas.openxmlformats.org/officeDocument/2006/relationships/webSettings" Target="webSettings.xml" /><Relationship Id="rId9" Type="http://schemas.openxmlformats.org/officeDocument/2006/relationships/image" Target="media/image4.jpeg" /><Relationship Id="rId14" Type="http://schemas.openxmlformats.org/officeDocument/2006/relationships/image" Target="media/image9.jpeg" /><Relationship Id="rId22" Type="http://schemas.openxmlformats.org/officeDocument/2006/relationships/image" Target="media/image1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1587F9-38B6-2344-AFEF-5B0D27228F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1543</Words>
  <Characters>8799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Racquel Lewis</cp:lastModifiedBy>
  <cp:revision>2</cp:revision>
  <dcterms:created xsi:type="dcterms:W3CDTF">2021-05-04T01:04:00Z</dcterms:created>
  <dcterms:modified xsi:type="dcterms:W3CDTF">2021-05-04T01:04:00Z</dcterms:modified>
</cp:coreProperties>
</file>