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0044C" w:rsidRDefault="00D0044C">
      <w:pPr>
        <w:rPr>
          <w:u w:val="single"/>
        </w:rPr>
      </w:pPr>
    </w:p>
    <w:p w:rsidR="00D0044C" w:rsidRDefault="00D0044C">
      <w:pPr>
        <w:rPr>
          <w:u w:val="single"/>
        </w:rPr>
      </w:pPr>
    </w:p>
    <w:p w:rsidR="00D0044C" w:rsidRDefault="004F1CF6" w:rsidP="004F1CF6">
      <w:pPr>
        <w:jc w:val="center"/>
        <w:rPr>
          <w:sz w:val="56"/>
          <w:szCs w:val="56"/>
          <w:u w:val="single"/>
        </w:rPr>
      </w:pPr>
      <w:r>
        <w:rPr>
          <w:sz w:val="56"/>
          <w:szCs w:val="56"/>
          <w:u w:val="single"/>
        </w:rPr>
        <w:t>Practical Test Analysis of Systems Requirements</w:t>
      </w:r>
    </w:p>
    <w:p w:rsidR="004F1CF6" w:rsidRDefault="004F1CF6">
      <w:pPr>
        <w:rPr>
          <w:u w:val="single"/>
        </w:rPr>
      </w:pPr>
    </w:p>
    <w:p w:rsidR="004F1CF6" w:rsidRDefault="004F1CF6" w:rsidP="004F1CF6">
      <w:pPr>
        <w:jc w:val="center"/>
        <w:rPr>
          <w:u w:val="single"/>
        </w:rPr>
      </w:pPr>
      <w:r>
        <w:rPr>
          <w:u w:val="single"/>
        </w:rPr>
        <w:t>By Rhien Williams (1901571)</w:t>
      </w:r>
    </w:p>
    <w:p w:rsidR="004F1CF6" w:rsidRDefault="004F1CF6" w:rsidP="004F1CF6">
      <w:pPr>
        <w:jc w:val="center"/>
        <w:rPr>
          <w:u w:val="single"/>
        </w:rPr>
      </w:pPr>
      <w:r>
        <w:rPr>
          <w:u w:val="single"/>
        </w:rPr>
        <w:t>13/01/2020</w:t>
      </w:r>
    </w:p>
    <w:p w:rsidR="00D0044C" w:rsidRDefault="00D0044C">
      <w:pPr>
        <w:rPr>
          <w:u w:val="single"/>
        </w:rPr>
      </w:pPr>
    </w:p>
    <w:p w:rsidR="00D0044C" w:rsidRDefault="00D0044C">
      <w:pPr>
        <w:rPr>
          <w:u w:val="single"/>
        </w:rPr>
      </w:pPr>
    </w:p>
    <w:p w:rsidR="00D0044C" w:rsidRDefault="00D0044C">
      <w:pPr>
        <w:rPr>
          <w:u w:val="single"/>
        </w:rPr>
      </w:pPr>
    </w:p>
    <w:p w:rsidR="00D0044C" w:rsidRDefault="00D0044C">
      <w:pPr>
        <w:rPr>
          <w:u w:val="single"/>
        </w:rPr>
      </w:pPr>
    </w:p>
    <w:p w:rsidR="00D0044C" w:rsidRDefault="00D0044C">
      <w:pPr>
        <w:rPr>
          <w:u w:val="single"/>
        </w:rPr>
      </w:pPr>
    </w:p>
    <w:p w:rsidR="00D0044C" w:rsidRDefault="00D0044C">
      <w:pPr>
        <w:rPr>
          <w:u w:val="single"/>
        </w:rPr>
      </w:pPr>
    </w:p>
    <w:p w:rsidR="00D0044C" w:rsidRDefault="00D0044C">
      <w:pPr>
        <w:rPr>
          <w:u w:val="single"/>
        </w:rPr>
      </w:pPr>
    </w:p>
    <w:p w:rsidR="00D0044C" w:rsidRDefault="00D0044C">
      <w:pPr>
        <w:rPr>
          <w:u w:val="single"/>
        </w:rPr>
      </w:pPr>
    </w:p>
    <w:p w:rsidR="00D0044C" w:rsidRDefault="00D0044C">
      <w:pPr>
        <w:rPr>
          <w:u w:val="single"/>
        </w:rPr>
      </w:pPr>
    </w:p>
    <w:p w:rsidR="00D0044C" w:rsidRDefault="00D0044C">
      <w:pPr>
        <w:rPr>
          <w:u w:val="single"/>
        </w:rPr>
      </w:pPr>
    </w:p>
    <w:p w:rsidR="00D0044C" w:rsidRDefault="00D0044C">
      <w:pPr>
        <w:rPr>
          <w:u w:val="single"/>
        </w:rPr>
      </w:pPr>
    </w:p>
    <w:p w:rsidR="004F1CF6" w:rsidRDefault="004F1CF6">
      <w:pPr>
        <w:rPr>
          <w:u w:val="single"/>
        </w:rPr>
      </w:pPr>
    </w:p>
    <w:p w:rsidR="00D0044C" w:rsidRDefault="00D0044C">
      <w:pPr>
        <w:rPr>
          <w:u w:val="single"/>
        </w:rPr>
      </w:pPr>
    </w:p>
    <w:p w:rsidR="00D0044C" w:rsidRDefault="00D0044C">
      <w:pPr>
        <w:rPr>
          <w:u w:val="single"/>
        </w:rPr>
      </w:pPr>
    </w:p>
    <w:p w:rsidR="00D0044C" w:rsidRDefault="00D0044C">
      <w:pPr>
        <w:rPr>
          <w:u w:val="single"/>
        </w:rPr>
      </w:pPr>
    </w:p>
    <w:p w:rsidR="00D0044C" w:rsidRDefault="00D0044C">
      <w:pPr>
        <w:rPr>
          <w:u w:val="single"/>
        </w:rPr>
      </w:pPr>
    </w:p>
    <w:p w:rsidR="00D0044C" w:rsidRDefault="00D0044C">
      <w:pPr>
        <w:rPr>
          <w:u w:val="single"/>
        </w:rPr>
      </w:pPr>
    </w:p>
    <w:p w:rsidR="00D0044C" w:rsidRDefault="00D0044C">
      <w:pPr>
        <w:rPr>
          <w:u w:val="single"/>
        </w:rPr>
      </w:pPr>
    </w:p>
    <w:p w:rsidR="00D0044C" w:rsidRDefault="00D0044C">
      <w:pPr>
        <w:rPr>
          <w:u w:val="single"/>
        </w:rPr>
      </w:pPr>
    </w:p>
    <w:p w:rsidR="00D0044C" w:rsidRDefault="00D0044C">
      <w:pPr>
        <w:rPr>
          <w:u w:val="single"/>
        </w:rPr>
      </w:pPr>
    </w:p>
    <w:p w:rsidR="00D0044C" w:rsidRDefault="00D0044C">
      <w:pPr>
        <w:rPr>
          <w:u w:val="single"/>
        </w:rPr>
      </w:pPr>
    </w:p>
    <w:p w:rsidR="00D0044C" w:rsidRDefault="00D0044C">
      <w:pPr>
        <w:rPr>
          <w:u w:val="single"/>
        </w:rPr>
      </w:pPr>
    </w:p>
    <w:p w:rsidR="009B6EF9" w:rsidRDefault="009B6EF9">
      <w:pPr>
        <w:rPr>
          <w:u w:val="single"/>
        </w:rPr>
      </w:pPr>
      <w:r w:rsidRPr="009B6EF9">
        <w:rPr>
          <w:u w:val="single"/>
        </w:rPr>
        <w:lastRenderedPageBreak/>
        <w:t>Data Flow Diagram for Celtic Caterers</w:t>
      </w:r>
    </w:p>
    <w:p w:rsidR="009B6EF9" w:rsidRDefault="009B6EF9">
      <w:pPr>
        <w:rPr>
          <w:u w:val="single"/>
        </w:rPr>
      </w:pPr>
      <w:r>
        <w:rPr>
          <w:noProof/>
          <w:u w:val="single"/>
        </w:rPr>
        <w:drawing>
          <wp:inline distT="0" distB="0" distL="0" distR="0">
            <wp:extent cx="5731510" cy="37191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ontext DFD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9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B6EF9" w:rsidRDefault="009B6EF9">
      <w:pPr>
        <w:rPr>
          <w:u w:val="single"/>
        </w:rPr>
      </w:pPr>
      <w:r>
        <w:rPr>
          <w:u w:val="single"/>
        </w:rPr>
        <w:t>Context DFD</w:t>
      </w:r>
    </w:p>
    <w:p w:rsidR="009B6EF9" w:rsidRPr="004F1CF6" w:rsidRDefault="004F1CF6">
      <w:r>
        <w:t>This diagram is showing the basic layout of what each interface d</w:t>
      </w:r>
      <w:r w:rsidR="00E246CE">
        <w:t>oes and what major information is passed through</w:t>
      </w:r>
      <w:r>
        <w:t>.</w:t>
      </w:r>
    </w:p>
    <w:p w:rsidR="009B6EF9" w:rsidRDefault="009B6EF9">
      <w:pPr>
        <w:rPr>
          <w:u w:val="single"/>
        </w:rPr>
      </w:pPr>
      <w:r>
        <w:rPr>
          <w:noProof/>
          <w:u w:val="single"/>
        </w:rPr>
        <w:drawing>
          <wp:inline distT="0" distB="0" distL="0" distR="0">
            <wp:extent cx="5731510" cy="2548890"/>
            <wp:effectExtent l="0" t="0" r="254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FD Level 0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8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B6EF9" w:rsidRDefault="009B6EF9">
      <w:pPr>
        <w:rPr>
          <w:u w:val="single"/>
        </w:rPr>
      </w:pPr>
      <w:r>
        <w:rPr>
          <w:u w:val="single"/>
        </w:rPr>
        <w:t>DFD Level 0</w:t>
      </w:r>
    </w:p>
    <w:p w:rsidR="009B6EF9" w:rsidRPr="004F1CF6" w:rsidRDefault="004F1CF6">
      <w:r>
        <w:t xml:space="preserve">The DFD Level 0 involves a more descripted version of the Context DFD but it </w:t>
      </w:r>
      <w:r w:rsidR="00E246CE">
        <w:t>has more information such as data stores and process’.</w:t>
      </w:r>
    </w:p>
    <w:p w:rsidR="009B6EF9" w:rsidRDefault="009B6EF9">
      <w:pPr>
        <w:rPr>
          <w:u w:val="single"/>
        </w:rPr>
      </w:pPr>
      <w:r>
        <w:rPr>
          <w:noProof/>
          <w:u w:val="single"/>
        </w:rPr>
        <w:lastRenderedPageBreak/>
        <w:drawing>
          <wp:inline distT="0" distB="0" distL="0" distR="0">
            <wp:extent cx="5731510" cy="4055745"/>
            <wp:effectExtent l="0" t="0" r="254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FD Level 1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5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B6EF9" w:rsidRDefault="009B6EF9">
      <w:pPr>
        <w:rPr>
          <w:u w:val="single"/>
        </w:rPr>
      </w:pPr>
      <w:r>
        <w:rPr>
          <w:u w:val="single"/>
        </w:rPr>
        <w:t>DFD Level 1</w:t>
      </w:r>
    </w:p>
    <w:p w:rsidR="00E246CE" w:rsidRPr="00E246CE" w:rsidRDefault="00E246CE">
      <w:r>
        <w:t>The DFD Level 1 takes one of the process’ and breaks it down into more detail.</w:t>
      </w:r>
    </w:p>
    <w:p w:rsidR="009B6EF9" w:rsidRDefault="004F1CF6">
      <w:pPr>
        <w:rPr>
          <w:u w:val="single"/>
        </w:rPr>
      </w:pPr>
      <w:r>
        <w:rPr>
          <w:noProof/>
          <w:u w:val="single"/>
        </w:rPr>
        <w:drawing>
          <wp:inline distT="0" distB="0" distL="0" distR="0">
            <wp:extent cx="5731510" cy="201993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ERD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19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F1CF6" w:rsidRDefault="004F1CF6">
      <w:pPr>
        <w:rPr>
          <w:u w:val="single"/>
        </w:rPr>
      </w:pPr>
      <w:r>
        <w:rPr>
          <w:u w:val="single"/>
        </w:rPr>
        <w:t>Entity Relationship Diagram</w:t>
      </w:r>
    </w:p>
    <w:p w:rsidR="004F1CF6" w:rsidRPr="004F1CF6" w:rsidRDefault="004F1CF6">
      <w:bookmarkStart w:id="0" w:name="_GoBack"/>
      <w:bookmarkEnd w:id="0"/>
    </w:p>
    <w:sectPr w:rsidR="004F1CF6" w:rsidRPr="004F1C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6EF9"/>
    <w:rsid w:val="004F1CF6"/>
    <w:rsid w:val="009B6EF9"/>
    <w:rsid w:val="00D0044C"/>
    <w:rsid w:val="00E246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5FD601"/>
  <w15:chartTrackingRefBased/>
  <w15:docId w15:val="{75E1D429-236F-487D-905B-461FAABBE6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4" Type="http://schemas.openxmlformats.org/officeDocument/2006/relationships/image" Target="media/image1.jp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3</Pages>
  <Words>81</Words>
  <Characters>468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Rhien Williams (1901571)</dc:creator>
  <cp:keywords/>
  <dc:description/>
  <cp:lastModifiedBy>Rhien Williams (1901571)</cp:lastModifiedBy>
  <cp:revision>1</cp:revision>
  <dcterms:created xsi:type="dcterms:W3CDTF">2020-01-13T12:58:00Z</dcterms:created>
  <dcterms:modified xsi:type="dcterms:W3CDTF">2020-01-13T13:55:00Z</dcterms:modified>
</cp:coreProperties>
</file>