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F3F37" w14:textId="29562F66" w:rsidR="00C2580D" w:rsidRPr="00D7432E" w:rsidRDefault="00C2580D" w:rsidP="00D7432E">
      <w:pPr>
        <w:spacing w:line="360" w:lineRule="auto"/>
        <w:rPr>
          <w:rFonts w:ascii="Cambria" w:hAnsi="Cambria"/>
          <w:sz w:val="24"/>
          <w:szCs w:val="24"/>
        </w:rPr>
      </w:pPr>
      <w:r w:rsidRPr="00D7432E">
        <w:rPr>
          <w:rFonts w:ascii="Cambria" w:hAnsi="Cambria"/>
          <w:sz w:val="24"/>
          <w:szCs w:val="24"/>
        </w:rPr>
        <w:t>A peer review is important within academic work as it allows for the constructive scrutiny of others within the same field.</w:t>
      </w:r>
      <w:r w:rsidR="003E6039" w:rsidRPr="00D7432E">
        <w:rPr>
          <w:rFonts w:ascii="Cambria" w:hAnsi="Cambria"/>
          <w:sz w:val="24"/>
          <w:szCs w:val="24"/>
        </w:rPr>
        <w:t xml:space="preserve"> </w:t>
      </w:r>
      <w:r w:rsidR="00BD3F2B" w:rsidRPr="00D7432E">
        <w:rPr>
          <w:rFonts w:ascii="Cambria" w:hAnsi="Cambria"/>
          <w:sz w:val="24"/>
          <w:szCs w:val="24"/>
        </w:rPr>
        <w:t xml:space="preserve">Kelly, </w:t>
      </w:r>
      <w:proofErr w:type="spellStart"/>
      <w:r w:rsidR="00BD3F2B" w:rsidRPr="00D7432E">
        <w:rPr>
          <w:rFonts w:ascii="Cambria" w:hAnsi="Cambria"/>
          <w:sz w:val="24"/>
          <w:szCs w:val="24"/>
        </w:rPr>
        <w:t>Sadeghieh</w:t>
      </w:r>
      <w:proofErr w:type="spellEnd"/>
      <w:r w:rsidR="00BD3F2B" w:rsidRPr="00D7432E">
        <w:rPr>
          <w:rFonts w:ascii="Cambria" w:hAnsi="Cambria"/>
          <w:sz w:val="24"/>
          <w:szCs w:val="24"/>
        </w:rPr>
        <w:t xml:space="preserve"> and </w:t>
      </w:r>
      <w:proofErr w:type="spellStart"/>
      <w:r w:rsidR="00BD3F2B" w:rsidRPr="00D7432E">
        <w:rPr>
          <w:rFonts w:ascii="Cambria" w:hAnsi="Cambria"/>
          <w:sz w:val="24"/>
          <w:szCs w:val="24"/>
        </w:rPr>
        <w:t>Adeli</w:t>
      </w:r>
      <w:proofErr w:type="spellEnd"/>
      <w:r w:rsidR="00BD3F2B" w:rsidRPr="00D7432E">
        <w:rPr>
          <w:rFonts w:ascii="Cambria" w:hAnsi="Cambria"/>
          <w:sz w:val="24"/>
          <w:szCs w:val="24"/>
        </w:rPr>
        <w:t xml:space="preserve"> </w:t>
      </w:r>
      <w:r w:rsidR="00AD2B07" w:rsidRPr="00D7432E">
        <w:rPr>
          <w:rFonts w:ascii="Cambria" w:hAnsi="Cambria"/>
          <w:sz w:val="24"/>
          <w:szCs w:val="24"/>
        </w:rPr>
        <w:t>(</w:t>
      </w:r>
      <w:r w:rsidR="00BD3F2B" w:rsidRPr="00D7432E">
        <w:rPr>
          <w:rFonts w:ascii="Cambria" w:hAnsi="Cambria"/>
          <w:sz w:val="24"/>
          <w:szCs w:val="24"/>
        </w:rPr>
        <w:t>2014)</w:t>
      </w:r>
      <w:r w:rsidRPr="00D7432E">
        <w:rPr>
          <w:rFonts w:ascii="Cambria" w:hAnsi="Cambria"/>
          <w:sz w:val="24"/>
          <w:szCs w:val="24"/>
        </w:rPr>
        <w:t xml:space="preserve"> explain that a peer review is to act as a filter to ensure that only </w:t>
      </w:r>
      <w:r w:rsidR="00563923" w:rsidRPr="00D7432E">
        <w:rPr>
          <w:rFonts w:ascii="Cambria" w:hAnsi="Cambria"/>
          <w:sz w:val="24"/>
          <w:szCs w:val="24"/>
        </w:rPr>
        <w:t>high-quality</w:t>
      </w:r>
      <w:r w:rsidRPr="00D7432E">
        <w:rPr>
          <w:rFonts w:ascii="Cambria" w:hAnsi="Cambria"/>
          <w:sz w:val="24"/>
          <w:szCs w:val="24"/>
        </w:rPr>
        <w:t xml:space="preserve"> work is published, as well as improving the quality of the manuscripts which are deemed suitable for publication by providing suggestions to authors and identify errors which need correcting before publication. </w:t>
      </w:r>
      <w:r w:rsidR="004D0278" w:rsidRPr="00D7432E">
        <w:rPr>
          <w:rFonts w:ascii="Cambria" w:hAnsi="Cambria"/>
          <w:sz w:val="24"/>
          <w:szCs w:val="24"/>
        </w:rPr>
        <w:t>Similarly,</w:t>
      </w:r>
      <w:r w:rsidRPr="00D7432E">
        <w:rPr>
          <w:rFonts w:ascii="Cambria" w:hAnsi="Cambria"/>
          <w:sz w:val="24"/>
          <w:szCs w:val="24"/>
        </w:rPr>
        <w:t xml:space="preserve"> </w:t>
      </w:r>
      <w:r w:rsidR="0085279C" w:rsidRPr="00D7432E">
        <w:rPr>
          <w:rFonts w:ascii="Cambria" w:hAnsi="Cambria"/>
          <w:sz w:val="24"/>
          <w:szCs w:val="24"/>
        </w:rPr>
        <w:t xml:space="preserve">Moule and </w:t>
      </w:r>
      <w:proofErr w:type="spellStart"/>
      <w:r w:rsidR="0085279C" w:rsidRPr="00D7432E">
        <w:rPr>
          <w:rFonts w:ascii="Cambria" w:hAnsi="Cambria"/>
          <w:sz w:val="24"/>
          <w:szCs w:val="24"/>
        </w:rPr>
        <w:t>Hek</w:t>
      </w:r>
      <w:proofErr w:type="spellEnd"/>
      <w:r w:rsidR="0085279C" w:rsidRPr="00D7432E">
        <w:rPr>
          <w:rFonts w:ascii="Cambria" w:hAnsi="Cambria"/>
          <w:sz w:val="24"/>
          <w:szCs w:val="24"/>
        </w:rPr>
        <w:t xml:space="preserve">, </w:t>
      </w:r>
      <w:r w:rsidR="00850CA5" w:rsidRPr="00D7432E">
        <w:rPr>
          <w:rFonts w:ascii="Cambria" w:hAnsi="Cambria"/>
          <w:sz w:val="24"/>
          <w:szCs w:val="24"/>
        </w:rPr>
        <w:t>(</w:t>
      </w:r>
      <w:r w:rsidR="0085279C" w:rsidRPr="00D7432E">
        <w:rPr>
          <w:rFonts w:ascii="Cambria" w:hAnsi="Cambria"/>
          <w:sz w:val="24"/>
          <w:szCs w:val="24"/>
        </w:rPr>
        <w:t>2011)</w:t>
      </w:r>
      <w:r w:rsidRPr="00D7432E">
        <w:rPr>
          <w:rFonts w:ascii="Cambria" w:hAnsi="Cambria"/>
          <w:sz w:val="24"/>
          <w:szCs w:val="24"/>
        </w:rPr>
        <w:t xml:space="preserve"> </w:t>
      </w:r>
      <w:r w:rsidR="00D47583" w:rsidRPr="00D7432E">
        <w:rPr>
          <w:rFonts w:ascii="Cambria" w:hAnsi="Cambria"/>
          <w:sz w:val="24"/>
          <w:szCs w:val="24"/>
        </w:rPr>
        <w:t>emphasise</w:t>
      </w:r>
      <w:r w:rsidR="00D47583" w:rsidRPr="00D7432E">
        <w:rPr>
          <w:rFonts w:ascii="Cambria" w:hAnsi="Cambria"/>
          <w:sz w:val="24"/>
          <w:szCs w:val="24"/>
        </w:rPr>
        <w:t xml:space="preserve"> </w:t>
      </w:r>
      <w:r w:rsidRPr="00D7432E">
        <w:rPr>
          <w:rFonts w:ascii="Cambria" w:hAnsi="Cambria"/>
          <w:sz w:val="24"/>
          <w:szCs w:val="24"/>
        </w:rPr>
        <w:t xml:space="preserve">that health care professionals need the knowledge and skills required in order research critique as it will aid to shaping the future of professional research. </w:t>
      </w:r>
    </w:p>
    <w:p w14:paraId="709434C9" w14:textId="2118B5D8" w:rsidR="00C2580D" w:rsidRPr="00D7432E" w:rsidRDefault="00C2580D" w:rsidP="00D7432E">
      <w:pPr>
        <w:spacing w:line="360" w:lineRule="auto"/>
        <w:rPr>
          <w:rFonts w:ascii="Cambria" w:hAnsi="Cambria"/>
          <w:sz w:val="24"/>
          <w:szCs w:val="24"/>
        </w:rPr>
      </w:pPr>
      <w:r w:rsidRPr="00D7432E">
        <w:rPr>
          <w:rFonts w:ascii="Cambria" w:hAnsi="Cambria"/>
          <w:sz w:val="24"/>
          <w:szCs w:val="24"/>
        </w:rPr>
        <w:t xml:space="preserve">When reading a research </w:t>
      </w:r>
      <w:r w:rsidR="00563923" w:rsidRPr="00D7432E">
        <w:rPr>
          <w:rFonts w:ascii="Cambria" w:hAnsi="Cambria"/>
          <w:sz w:val="24"/>
          <w:szCs w:val="24"/>
        </w:rPr>
        <w:t>paper,</w:t>
      </w:r>
      <w:r w:rsidRPr="00D7432E">
        <w:rPr>
          <w:rFonts w:ascii="Cambria" w:hAnsi="Cambria"/>
          <w:sz w:val="24"/>
          <w:szCs w:val="24"/>
        </w:rPr>
        <w:t xml:space="preserve"> the first thing that is read is the title, therefor the title needs to be clear, concise, explain the content of the paper, and include essential keywords </w:t>
      </w:r>
      <w:r w:rsidR="0091630E" w:rsidRPr="00D7432E">
        <w:rPr>
          <w:rFonts w:ascii="Cambria" w:hAnsi="Cambria"/>
          <w:sz w:val="24"/>
          <w:szCs w:val="24"/>
        </w:rPr>
        <w:t>for</w:t>
      </w:r>
      <w:r w:rsidRPr="00D7432E">
        <w:rPr>
          <w:rFonts w:ascii="Cambria" w:hAnsi="Cambria"/>
          <w:sz w:val="24"/>
          <w:szCs w:val="24"/>
        </w:rPr>
        <w:t xml:space="preserve"> it to be found with ease when being searched for. </w:t>
      </w:r>
      <w:proofErr w:type="spellStart"/>
      <w:r w:rsidR="00850CA5" w:rsidRPr="00D7432E">
        <w:rPr>
          <w:rFonts w:ascii="Cambria" w:hAnsi="Cambria"/>
          <w:sz w:val="24"/>
          <w:szCs w:val="24"/>
        </w:rPr>
        <w:t>Tullu</w:t>
      </w:r>
      <w:proofErr w:type="spellEnd"/>
      <w:r w:rsidR="00850CA5" w:rsidRPr="00D7432E">
        <w:rPr>
          <w:rFonts w:ascii="Cambria" w:hAnsi="Cambria"/>
          <w:sz w:val="24"/>
          <w:szCs w:val="24"/>
        </w:rPr>
        <w:t xml:space="preserve"> </w:t>
      </w:r>
      <w:r w:rsidR="00B22F83" w:rsidRPr="00D7432E">
        <w:rPr>
          <w:rFonts w:ascii="Cambria" w:hAnsi="Cambria"/>
          <w:sz w:val="24"/>
          <w:szCs w:val="24"/>
        </w:rPr>
        <w:t>(</w:t>
      </w:r>
      <w:r w:rsidR="00850CA5" w:rsidRPr="00D7432E">
        <w:rPr>
          <w:rFonts w:ascii="Cambria" w:hAnsi="Cambria"/>
          <w:sz w:val="24"/>
          <w:szCs w:val="24"/>
        </w:rPr>
        <w:t>2019)</w:t>
      </w:r>
      <w:r w:rsidRPr="00D7432E">
        <w:rPr>
          <w:rFonts w:ascii="Cambria" w:hAnsi="Cambria"/>
          <w:sz w:val="24"/>
          <w:szCs w:val="24"/>
        </w:rPr>
        <w:t xml:space="preserve"> explain that a database search for a journal or paper is going to firstly bring up the title from the keywords used which gives the title a lot of importance. </w:t>
      </w:r>
      <w:r w:rsidR="00575109" w:rsidRPr="00D7432E">
        <w:rPr>
          <w:rFonts w:ascii="Cambria" w:hAnsi="Cambria"/>
          <w:sz w:val="24"/>
          <w:szCs w:val="24"/>
        </w:rPr>
        <w:t xml:space="preserve">A research paper </w:t>
      </w:r>
      <w:r w:rsidR="00CB50B0" w:rsidRPr="00D7432E">
        <w:rPr>
          <w:rFonts w:ascii="Cambria" w:hAnsi="Cambria"/>
          <w:sz w:val="24"/>
          <w:szCs w:val="24"/>
        </w:rPr>
        <w:t>title should also be kept within a certain word count</w:t>
      </w:r>
      <w:r w:rsidR="00157469" w:rsidRPr="00D7432E">
        <w:rPr>
          <w:rFonts w:ascii="Cambria" w:hAnsi="Cambria"/>
          <w:sz w:val="24"/>
          <w:szCs w:val="24"/>
        </w:rPr>
        <w:t>,</w:t>
      </w:r>
      <w:r w:rsidR="00B22F83" w:rsidRPr="00D7432E">
        <w:rPr>
          <w:rFonts w:ascii="Cambria" w:hAnsi="Cambria"/>
          <w:sz w:val="24"/>
          <w:szCs w:val="24"/>
        </w:rPr>
        <w:t xml:space="preserve"> Hairston and Keene (2003)</w:t>
      </w:r>
      <w:r w:rsidR="00157469" w:rsidRPr="00D7432E">
        <w:rPr>
          <w:rFonts w:ascii="Cambria" w:hAnsi="Cambria"/>
          <w:sz w:val="24"/>
          <w:szCs w:val="24"/>
        </w:rPr>
        <w:t xml:space="preserve"> believe </w:t>
      </w:r>
      <w:r w:rsidR="00797CDC" w:rsidRPr="00D7432E">
        <w:rPr>
          <w:rFonts w:ascii="Cambria" w:hAnsi="Cambria"/>
          <w:sz w:val="24"/>
          <w:szCs w:val="24"/>
        </w:rPr>
        <w:t xml:space="preserve">that an adequate word count is </w:t>
      </w:r>
      <w:r w:rsidR="00022C41" w:rsidRPr="00D7432E">
        <w:rPr>
          <w:rFonts w:ascii="Cambria" w:hAnsi="Cambria"/>
          <w:sz w:val="24"/>
          <w:szCs w:val="24"/>
        </w:rPr>
        <w:t xml:space="preserve">within fifteen words as it gives enough scope to ensure the </w:t>
      </w:r>
      <w:r w:rsidR="00701A04" w:rsidRPr="00D7432E">
        <w:rPr>
          <w:rFonts w:ascii="Cambria" w:hAnsi="Cambria"/>
          <w:sz w:val="24"/>
          <w:szCs w:val="24"/>
        </w:rPr>
        <w:t xml:space="preserve">vital information can be included but not too long that the reader </w:t>
      </w:r>
      <w:r w:rsidR="00127F01" w:rsidRPr="00D7432E">
        <w:rPr>
          <w:rFonts w:ascii="Cambria" w:hAnsi="Cambria"/>
          <w:sz w:val="24"/>
          <w:szCs w:val="24"/>
        </w:rPr>
        <w:t>loses</w:t>
      </w:r>
      <w:r w:rsidR="00701A04" w:rsidRPr="00D7432E">
        <w:rPr>
          <w:rFonts w:ascii="Cambria" w:hAnsi="Cambria"/>
          <w:sz w:val="24"/>
          <w:szCs w:val="24"/>
        </w:rPr>
        <w:t xml:space="preserve"> interest. </w:t>
      </w:r>
      <w:r w:rsidRPr="00D7432E">
        <w:rPr>
          <w:rFonts w:ascii="Cambria" w:hAnsi="Cambria"/>
          <w:sz w:val="24"/>
          <w:szCs w:val="24"/>
        </w:rPr>
        <w:t xml:space="preserve"> </w:t>
      </w:r>
    </w:p>
    <w:p w14:paraId="4F278523" w14:textId="7B31DE68" w:rsidR="00BF391B" w:rsidRPr="00D7432E" w:rsidRDefault="00C2580D" w:rsidP="00D7432E">
      <w:pPr>
        <w:spacing w:line="360" w:lineRule="auto"/>
        <w:rPr>
          <w:rFonts w:ascii="Cambria" w:hAnsi="Cambria"/>
          <w:sz w:val="24"/>
          <w:szCs w:val="24"/>
        </w:rPr>
      </w:pPr>
      <w:r w:rsidRPr="00D7432E">
        <w:rPr>
          <w:rFonts w:ascii="Cambria" w:hAnsi="Cambria"/>
          <w:sz w:val="24"/>
          <w:szCs w:val="24"/>
        </w:rPr>
        <w:t xml:space="preserve">Both </w:t>
      </w:r>
      <w:proofErr w:type="spellStart"/>
      <w:r w:rsidRPr="00D7432E">
        <w:rPr>
          <w:rFonts w:ascii="Cambria" w:hAnsi="Cambria"/>
          <w:sz w:val="24"/>
          <w:szCs w:val="24"/>
        </w:rPr>
        <w:t>Fraida</w:t>
      </w:r>
      <w:proofErr w:type="spellEnd"/>
      <w:r w:rsidRPr="00D7432E">
        <w:rPr>
          <w:rFonts w:ascii="Cambria" w:hAnsi="Cambria"/>
          <w:sz w:val="24"/>
          <w:szCs w:val="24"/>
        </w:rPr>
        <w:t xml:space="preserve"> Ally and Dr Toni Brennan have the necessary professional background in order to carry out the pilot study. Both are researche</w:t>
      </w:r>
      <w:r w:rsidR="00563923" w:rsidRPr="00D7432E">
        <w:rPr>
          <w:rFonts w:ascii="Cambria" w:hAnsi="Cambria"/>
          <w:sz w:val="24"/>
          <w:szCs w:val="24"/>
        </w:rPr>
        <w:t>r</w:t>
      </w:r>
      <w:r w:rsidRPr="00D7432E">
        <w:rPr>
          <w:rFonts w:ascii="Cambria" w:hAnsi="Cambria"/>
          <w:sz w:val="24"/>
          <w:szCs w:val="24"/>
        </w:rPr>
        <w:t xml:space="preserve">s based in the university of </w:t>
      </w:r>
      <w:r w:rsidR="00563923" w:rsidRPr="00D7432E">
        <w:rPr>
          <w:rFonts w:ascii="Cambria" w:hAnsi="Cambria"/>
          <w:sz w:val="24"/>
          <w:szCs w:val="24"/>
        </w:rPr>
        <w:t>East</w:t>
      </w:r>
      <w:r w:rsidRPr="00D7432E">
        <w:rPr>
          <w:rFonts w:ascii="Cambria" w:hAnsi="Cambria"/>
          <w:sz w:val="24"/>
          <w:szCs w:val="24"/>
        </w:rPr>
        <w:t xml:space="preserve"> London department of psychological studies</w:t>
      </w:r>
      <w:r w:rsidR="00875B1D" w:rsidRPr="00D7432E">
        <w:rPr>
          <w:rFonts w:ascii="Cambria" w:hAnsi="Cambria"/>
          <w:sz w:val="24"/>
          <w:szCs w:val="24"/>
        </w:rPr>
        <w:t>,</w:t>
      </w:r>
      <w:r w:rsidRPr="00D7432E">
        <w:rPr>
          <w:rFonts w:ascii="Cambria" w:hAnsi="Cambria"/>
          <w:sz w:val="24"/>
          <w:szCs w:val="24"/>
        </w:rPr>
        <w:t xml:space="preserve"> Dr Toni Brennan </w:t>
      </w:r>
      <w:r w:rsidR="00914BA1" w:rsidRPr="00D7432E">
        <w:rPr>
          <w:rFonts w:ascii="Cambria" w:hAnsi="Cambria"/>
          <w:sz w:val="24"/>
          <w:szCs w:val="24"/>
        </w:rPr>
        <w:t xml:space="preserve">is also a lecturer within the same university. The pilot study was about experiences of east </w:t>
      </w:r>
      <w:r w:rsidR="00563923" w:rsidRPr="00D7432E">
        <w:rPr>
          <w:rFonts w:ascii="Cambria" w:hAnsi="Cambria"/>
          <w:sz w:val="24"/>
          <w:szCs w:val="24"/>
        </w:rPr>
        <w:t>African</w:t>
      </w:r>
      <w:r w:rsidR="00914BA1" w:rsidRPr="00D7432E">
        <w:rPr>
          <w:rFonts w:ascii="Cambria" w:hAnsi="Cambria"/>
          <w:sz w:val="24"/>
          <w:szCs w:val="24"/>
        </w:rPr>
        <w:t xml:space="preserve"> </w:t>
      </w:r>
      <w:r w:rsidR="00563923" w:rsidRPr="00D7432E">
        <w:rPr>
          <w:rFonts w:ascii="Cambria" w:hAnsi="Cambria"/>
          <w:sz w:val="24"/>
          <w:szCs w:val="24"/>
        </w:rPr>
        <w:t>Muslim</w:t>
      </w:r>
      <w:r w:rsidR="00914BA1" w:rsidRPr="00D7432E">
        <w:rPr>
          <w:rFonts w:ascii="Cambria" w:hAnsi="Cambria"/>
          <w:sz w:val="24"/>
          <w:szCs w:val="24"/>
        </w:rPr>
        <w:t xml:space="preserve"> families in the UK who have a relative whom has a diagnosis of schizophrenia. The pilot study was done to determine the experiences of these families</w:t>
      </w:r>
      <w:r w:rsidR="00186A1F" w:rsidRPr="00D7432E">
        <w:rPr>
          <w:rFonts w:ascii="Cambria" w:hAnsi="Cambria"/>
          <w:sz w:val="24"/>
          <w:szCs w:val="24"/>
        </w:rPr>
        <w:t xml:space="preserve">, </w:t>
      </w:r>
      <w:r w:rsidR="00B07632" w:rsidRPr="00D7432E">
        <w:rPr>
          <w:rFonts w:ascii="Cambria" w:hAnsi="Cambria"/>
          <w:sz w:val="24"/>
          <w:szCs w:val="24"/>
        </w:rPr>
        <w:t>Ally and Brennan (2015)</w:t>
      </w:r>
      <w:r w:rsidR="00C5527C" w:rsidRPr="00D7432E">
        <w:rPr>
          <w:rFonts w:ascii="Cambria" w:hAnsi="Cambria"/>
          <w:sz w:val="24"/>
          <w:szCs w:val="24"/>
        </w:rPr>
        <w:t xml:space="preserve"> </w:t>
      </w:r>
      <w:r w:rsidR="00AF0D76" w:rsidRPr="00D7432E">
        <w:rPr>
          <w:rFonts w:ascii="Cambria" w:hAnsi="Cambria"/>
          <w:sz w:val="24"/>
          <w:szCs w:val="24"/>
        </w:rPr>
        <w:t xml:space="preserve">produce the research paper </w:t>
      </w:r>
      <w:r w:rsidR="00624A1B" w:rsidRPr="00D7432E">
        <w:rPr>
          <w:rFonts w:ascii="Cambria" w:hAnsi="Cambria"/>
          <w:sz w:val="24"/>
          <w:szCs w:val="24"/>
        </w:rPr>
        <w:t>based on their study</w:t>
      </w:r>
      <w:r w:rsidR="00186A1F" w:rsidRPr="00D7432E">
        <w:rPr>
          <w:rFonts w:ascii="Cambria" w:hAnsi="Cambria"/>
          <w:sz w:val="24"/>
          <w:szCs w:val="24"/>
        </w:rPr>
        <w:t xml:space="preserve">. </w:t>
      </w:r>
      <w:r w:rsidR="00704F84" w:rsidRPr="00D7432E">
        <w:rPr>
          <w:rFonts w:ascii="Cambria" w:hAnsi="Cambria"/>
          <w:sz w:val="24"/>
          <w:szCs w:val="24"/>
        </w:rPr>
        <w:t xml:space="preserve">Within the paper it is highlighted from the interviews that the participants experiences were very similar, </w:t>
      </w:r>
      <w:r w:rsidR="00A34F34" w:rsidRPr="00D7432E">
        <w:rPr>
          <w:rFonts w:ascii="Cambria" w:hAnsi="Cambria"/>
          <w:sz w:val="24"/>
          <w:szCs w:val="24"/>
        </w:rPr>
        <w:t>all participants felt that the services were lacking, that the</w:t>
      </w:r>
      <w:r w:rsidR="00D716C9" w:rsidRPr="00D7432E">
        <w:rPr>
          <w:rFonts w:ascii="Cambria" w:hAnsi="Cambria"/>
          <w:sz w:val="24"/>
          <w:szCs w:val="24"/>
        </w:rPr>
        <w:t xml:space="preserve">ir family member was either misdiagnosed or it took years for a correct diagnosis to be made. </w:t>
      </w:r>
      <w:r w:rsidR="001F0CA6" w:rsidRPr="00D7432E">
        <w:rPr>
          <w:rFonts w:ascii="Cambria" w:hAnsi="Cambria"/>
          <w:sz w:val="24"/>
          <w:szCs w:val="24"/>
        </w:rPr>
        <w:t xml:space="preserve">It is also brought to our attention that the initial </w:t>
      </w:r>
      <w:r w:rsidR="001B6B4D" w:rsidRPr="00D7432E">
        <w:rPr>
          <w:rFonts w:ascii="Cambria" w:hAnsi="Cambria"/>
          <w:sz w:val="24"/>
          <w:szCs w:val="24"/>
        </w:rPr>
        <w:t xml:space="preserve">method treatment were </w:t>
      </w:r>
      <w:r w:rsidR="0013504D" w:rsidRPr="00D7432E">
        <w:rPr>
          <w:rFonts w:ascii="Cambria" w:hAnsi="Cambria"/>
          <w:sz w:val="24"/>
          <w:szCs w:val="24"/>
        </w:rPr>
        <w:t>pharmaceutical</w:t>
      </w:r>
      <w:r w:rsidR="001B6B4D" w:rsidRPr="00D7432E">
        <w:rPr>
          <w:rFonts w:ascii="Cambria" w:hAnsi="Cambria"/>
          <w:sz w:val="24"/>
          <w:szCs w:val="24"/>
        </w:rPr>
        <w:t xml:space="preserve"> drugs, and when </w:t>
      </w:r>
      <w:r w:rsidR="00152A74" w:rsidRPr="00D7432E">
        <w:rPr>
          <w:rFonts w:ascii="Cambria" w:hAnsi="Cambria"/>
          <w:sz w:val="24"/>
          <w:szCs w:val="24"/>
        </w:rPr>
        <w:t xml:space="preserve">the </w:t>
      </w:r>
      <w:r w:rsidR="004D787A" w:rsidRPr="00D7432E">
        <w:rPr>
          <w:rFonts w:ascii="Cambria" w:hAnsi="Cambria"/>
          <w:sz w:val="24"/>
          <w:szCs w:val="24"/>
        </w:rPr>
        <w:t>medication</w:t>
      </w:r>
      <w:r w:rsidR="00152A74" w:rsidRPr="00D7432E">
        <w:rPr>
          <w:rFonts w:ascii="Cambria" w:hAnsi="Cambria"/>
          <w:sz w:val="24"/>
          <w:szCs w:val="24"/>
        </w:rPr>
        <w:t xml:space="preserve"> seemed to be </w:t>
      </w:r>
      <w:r w:rsidR="0013504D" w:rsidRPr="00D7432E">
        <w:rPr>
          <w:rFonts w:ascii="Cambria" w:hAnsi="Cambria"/>
          <w:sz w:val="24"/>
          <w:szCs w:val="24"/>
        </w:rPr>
        <w:t>ineffective</w:t>
      </w:r>
      <w:r w:rsidR="00152A74" w:rsidRPr="00D7432E">
        <w:rPr>
          <w:rFonts w:ascii="Cambria" w:hAnsi="Cambria"/>
          <w:sz w:val="24"/>
          <w:szCs w:val="24"/>
        </w:rPr>
        <w:t xml:space="preserve"> </w:t>
      </w:r>
      <w:r w:rsidR="0013504D" w:rsidRPr="00D7432E">
        <w:rPr>
          <w:rFonts w:ascii="Cambria" w:hAnsi="Cambria"/>
          <w:sz w:val="24"/>
          <w:szCs w:val="24"/>
        </w:rPr>
        <w:t xml:space="preserve">it was either that the dose would be </w:t>
      </w:r>
      <w:r w:rsidR="00456CB6" w:rsidRPr="00D7432E">
        <w:rPr>
          <w:rFonts w:ascii="Cambria" w:hAnsi="Cambria"/>
          <w:sz w:val="24"/>
          <w:szCs w:val="24"/>
        </w:rPr>
        <w:t>increased,</w:t>
      </w:r>
      <w:r w:rsidR="0013504D" w:rsidRPr="00D7432E">
        <w:rPr>
          <w:rFonts w:ascii="Cambria" w:hAnsi="Cambria"/>
          <w:sz w:val="24"/>
          <w:szCs w:val="24"/>
        </w:rPr>
        <w:t xml:space="preserve"> </w:t>
      </w:r>
      <w:r w:rsidR="00076A74" w:rsidRPr="00D7432E">
        <w:rPr>
          <w:rFonts w:ascii="Cambria" w:hAnsi="Cambria"/>
          <w:sz w:val="24"/>
          <w:szCs w:val="24"/>
        </w:rPr>
        <w:t xml:space="preserve">or a different medication would be offered. </w:t>
      </w:r>
      <w:r w:rsidR="00505228" w:rsidRPr="00D7432E">
        <w:rPr>
          <w:rFonts w:ascii="Cambria" w:hAnsi="Cambria"/>
          <w:sz w:val="24"/>
          <w:szCs w:val="24"/>
        </w:rPr>
        <w:t xml:space="preserve">The persons suffering with schizophrenia were almost never </w:t>
      </w:r>
      <w:r w:rsidR="00EF72AE" w:rsidRPr="00D7432E">
        <w:rPr>
          <w:rFonts w:ascii="Cambria" w:hAnsi="Cambria"/>
          <w:sz w:val="24"/>
          <w:szCs w:val="24"/>
        </w:rPr>
        <w:t xml:space="preserve">offered any other consistent therapies, </w:t>
      </w:r>
      <w:r w:rsidR="00413B04" w:rsidRPr="00D7432E">
        <w:rPr>
          <w:rFonts w:ascii="Cambria" w:hAnsi="Cambria"/>
          <w:sz w:val="24"/>
          <w:szCs w:val="24"/>
        </w:rPr>
        <w:t xml:space="preserve">for instance talking therapies, </w:t>
      </w:r>
      <w:r w:rsidR="00EF72AE" w:rsidRPr="00D7432E">
        <w:rPr>
          <w:rFonts w:ascii="Cambria" w:hAnsi="Cambria"/>
          <w:sz w:val="24"/>
          <w:szCs w:val="24"/>
        </w:rPr>
        <w:t xml:space="preserve">which would have been more beneficial </w:t>
      </w:r>
      <w:r w:rsidR="00456CB6" w:rsidRPr="00D7432E">
        <w:rPr>
          <w:rFonts w:ascii="Cambria" w:hAnsi="Cambria"/>
          <w:sz w:val="24"/>
          <w:szCs w:val="24"/>
        </w:rPr>
        <w:t>to the patients and their families</w:t>
      </w:r>
      <w:r w:rsidR="002D25C0" w:rsidRPr="00D7432E">
        <w:rPr>
          <w:rFonts w:ascii="Cambria" w:hAnsi="Cambria"/>
          <w:sz w:val="24"/>
          <w:szCs w:val="24"/>
        </w:rPr>
        <w:t>, rather than</w:t>
      </w:r>
      <w:r w:rsidR="00456CB6" w:rsidRPr="00D7432E">
        <w:rPr>
          <w:rFonts w:ascii="Cambria" w:hAnsi="Cambria"/>
          <w:sz w:val="24"/>
          <w:szCs w:val="24"/>
        </w:rPr>
        <w:t xml:space="preserve"> being masked b</w:t>
      </w:r>
      <w:r w:rsidR="00413B04" w:rsidRPr="00D7432E">
        <w:rPr>
          <w:rFonts w:ascii="Cambria" w:hAnsi="Cambria"/>
          <w:sz w:val="24"/>
          <w:szCs w:val="24"/>
        </w:rPr>
        <w:t xml:space="preserve">y </w:t>
      </w:r>
      <w:r w:rsidR="00456CB6" w:rsidRPr="00D7432E">
        <w:rPr>
          <w:rFonts w:ascii="Cambria" w:hAnsi="Cambria"/>
          <w:sz w:val="24"/>
          <w:szCs w:val="24"/>
        </w:rPr>
        <w:t xml:space="preserve">medication. </w:t>
      </w:r>
      <w:r w:rsidR="0013504D" w:rsidRPr="00D7432E">
        <w:rPr>
          <w:rFonts w:ascii="Cambria" w:hAnsi="Cambria"/>
          <w:sz w:val="24"/>
          <w:szCs w:val="24"/>
        </w:rPr>
        <w:t xml:space="preserve"> </w:t>
      </w:r>
    </w:p>
    <w:p w14:paraId="53FB58A6" w14:textId="6BE9A22F" w:rsidR="00914BA1" w:rsidRPr="00D7432E" w:rsidRDefault="004D7093" w:rsidP="00D7432E">
      <w:pPr>
        <w:spacing w:line="360" w:lineRule="auto"/>
        <w:rPr>
          <w:rFonts w:ascii="Cambria" w:hAnsi="Cambria"/>
          <w:sz w:val="24"/>
          <w:szCs w:val="24"/>
        </w:rPr>
      </w:pPr>
      <w:r w:rsidRPr="00D7432E">
        <w:rPr>
          <w:rFonts w:ascii="Cambria" w:hAnsi="Cambria"/>
          <w:sz w:val="24"/>
          <w:szCs w:val="24"/>
        </w:rPr>
        <w:lastRenderedPageBreak/>
        <w:t>Ally and Brennan (2015)</w:t>
      </w:r>
      <w:r w:rsidR="00914BA1" w:rsidRPr="00D7432E">
        <w:rPr>
          <w:rFonts w:ascii="Cambria" w:hAnsi="Cambria"/>
          <w:sz w:val="24"/>
          <w:szCs w:val="24"/>
        </w:rPr>
        <w:t xml:space="preserve"> have used an informative abstract which has been </w:t>
      </w:r>
      <w:r w:rsidR="00563923" w:rsidRPr="00D7432E">
        <w:rPr>
          <w:rFonts w:ascii="Cambria" w:hAnsi="Cambria"/>
          <w:sz w:val="24"/>
          <w:szCs w:val="24"/>
        </w:rPr>
        <w:t>laid</w:t>
      </w:r>
      <w:r w:rsidR="00914BA1" w:rsidRPr="00D7432E">
        <w:rPr>
          <w:rFonts w:ascii="Cambria" w:hAnsi="Cambria"/>
          <w:sz w:val="24"/>
          <w:szCs w:val="24"/>
        </w:rPr>
        <w:t xml:space="preserve"> out clearly with subheadings, giving he reader all the necessary </w:t>
      </w:r>
      <w:r w:rsidR="00563923" w:rsidRPr="00D7432E">
        <w:rPr>
          <w:rFonts w:ascii="Cambria" w:hAnsi="Cambria"/>
          <w:sz w:val="24"/>
          <w:szCs w:val="24"/>
        </w:rPr>
        <w:t>information regarding</w:t>
      </w:r>
      <w:r w:rsidR="00914BA1" w:rsidRPr="00D7432E">
        <w:rPr>
          <w:rFonts w:ascii="Cambria" w:hAnsi="Cambria"/>
          <w:sz w:val="24"/>
          <w:szCs w:val="24"/>
        </w:rPr>
        <w:t xml:space="preserve"> the study. This lets the reader </w:t>
      </w:r>
      <w:r w:rsidR="00563923" w:rsidRPr="00D7432E">
        <w:rPr>
          <w:rFonts w:ascii="Cambria" w:hAnsi="Cambria"/>
          <w:sz w:val="24"/>
          <w:szCs w:val="24"/>
        </w:rPr>
        <w:t>understand</w:t>
      </w:r>
      <w:r w:rsidR="00914BA1" w:rsidRPr="00D7432E">
        <w:rPr>
          <w:rFonts w:ascii="Cambria" w:hAnsi="Cambria"/>
          <w:sz w:val="24"/>
          <w:szCs w:val="24"/>
        </w:rPr>
        <w:t xml:space="preserve"> what the paper was about without needing to read the full paper. </w:t>
      </w:r>
      <w:r w:rsidRPr="00D7432E">
        <w:rPr>
          <w:rFonts w:ascii="Cambria" w:hAnsi="Cambria"/>
          <w:sz w:val="24"/>
          <w:szCs w:val="24"/>
        </w:rPr>
        <w:t xml:space="preserve">Parahoo </w:t>
      </w:r>
      <w:r w:rsidR="00CA5037" w:rsidRPr="00D7432E">
        <w:rPr>
          <w:rFonts w:ascii="Cambria" w:hAnsi="Cambria"/>
          <w:sz w:val="24"/>
          <w:szCs w:val="24"/>
        </w:rPr>
        <w:t>(</w:t>
      </w:r>
      <w:r w:rsidRPr="00D7432E">
        <w:rPr>
          <w:rFonts w:ascii="Cambria" w:hAnsi="Cambria"/>
          <w:sz w:val="24"/>
          <w:szCs w:val="24"/>
        </w:rPr>
        <w:t>2006)</w:t>
      </w:r>
      <w:r w:rsidR="00914BA1" w:rsidRPr="00D7432E">
        <w:rPr>
          <w:rFonts w:ascii="Cambria" w:hAnsi="Cambria"/>
          <w:sz w:val="24"/>
          <w:szCs w:val="24"/>
        </w:rPr>
        <w:t xml:space="preserve"> explains that the abstract needs to be a short summary of the paper and an informative abstract is beneficial as the reader can judge from this if they wi</w:t>
      </w:r>
      <w:r w:rsidR="00C741CA" w:rsidRPr="00D7432E">
        <w:rPr>
          <w:rFonts w:ascii="Cambria" w:hAnsi="Cambria"/>
          <w:sz w:val="24"/>
          <w:szCs w:val="24"/>
        </w:rPr>
        <w:t>s</w:t>
      </w:r>
      <w:r w:rsidR="00914BA1" w:rsidRPr="00D7432E">
        <w:rPr>
          <w:rFonts w:ascii="Cambria" w:hAnsi="Cambria"/>
          <w:sz w:val="24"/>
          <w:szCs w:val="24"/>
        </w:rPr>
        <w:t xml:space="preserve">h to read the full paper. </w:t>
      </w:r>
    </w:p>
    <w:p w14:paraId="15303F44" w14:textId="72F2B9E5" w:rsidR="00914BA1" w:rsidRPr="00D7432E" w:rsidRDefault="00CA5037" w:rsidP="00D7432E">
      <w:pPr>
        <w:spacing w:line="360" w:lineRule="auto"/>
        <w:rPr>
          <w:rFonts w:ascii="Cambria" w:hAnsi="Cambria"/>
          <w:sz w:val="24"/>
          <w:szCs w:val="24"/>
        </w:rPr>
      </w:pPr>
      <w:r w:rsidRPr="00D7432E">
        <w:rPr>
          <w:rFonts w:ascii="Cambria" w:hAnsi="Cambria"/>
          <w:sz w:val="24"/>
          <w:szCs w:val="24"/>
        </w:rPr>
        <w:t xml:space="preserve">Ally and Brennan (2015) </w:t>
      </w:r>
      <w:r w:rsidR="00914BA1" w:rsidRPr="00D7432E">
        <w:rPr>
          <w:rFonts w:ascii="Cambria" w:hAnsi="Cambria"/>
          <w:sz w:val="24"/>
          <w:szCs w:val="24"/>
        </w:rPr>
        <w:t>initially look at work by</w:t>
      </w:r>
      <w:r w:rsidRPr="00D7432E">
        <w:rPr>
          <w:rFonts w:ascii="Cambria" w:hAnsi="Cambria"/>
          <w:sz w:val="24"/>
          <w:szCs w:val="24"/>
        </w:rPr>
        <w:t xml:space="preserve"> </w:t>
      </w:r>
      <w:proofErr w:type="spellStart"/>
      <w:r w:rsidRPr="00D7432E">
        <w:rPr>
          <w:rFonts w:ascii="Cambria" w:hAnsi="Cambria"/>
          <w:sz w:val="24"/>
          <w:szCs w:val="24"/>
        </w:rPr>
        <w:t>Bhui</w:t>
      </w:r>
      <w:proofErr w:type="spellEnd"/>
      <w:r w:rsidRPr="00D7432E">
        <w:rPr>
          <w:rFonts w:ascii="Cambria" w:hAnsi="Cambria"/>
          <w:sz w:val="24"/>
          <w:szCs w:val="24"/>
        </w:rPr>
        <w:t xml:space="preserve"> and </w:t>
      </w:r>
      <w:proofErr w:type="spellStart"/>
      <w:r w:rsidRPr="00D7432E">
        <w:rPr>
          <w:rFonts w:ascii="Cambria" w:hAnsi="Cambria"/>
          <w:sz w:val="24"/>
          <w:szCs w:val="24"/>
        </w:rPr>
        <w:t>Bhugra</w:t>
      </w:r>
      <w:proofErr w:type="spellEnd"/>
      <w:r w:rsidR="003553DD" w:rsidRPr="00D7432E">
        <w:rPr>
          <w:rFonts w:ascii="Cambria" w:hAnsi="Cambria"/>
          <w:sz w:val="24"/>
          <w:szCs w:val="24"/>
        </w:rPr>
        <w:t xml:space="preserve"> (</w:t>
      </w:r>
      <w:r w:rsidRPr="00D7432E">
        <w:rPr>
          <w:rFonts w:ascii="Cambria" w:hAnsi="Cambria"/>
          <w:sz w:val="24"/>
          <w:szCs w:val="24"/>
        </w:rPr>
        <w:t>2002)</w:t>
      </w:r>
      <w:r w:rsidR="003553DD" w:rsidRPr="00D7432E">
        <w:rPr>
          <w:rFonts w:ascii="Cambria" w:hAnsi="Cambria"/>
          <w:sz w:val="24"/>
          <w:szCs w:val="24"/>
        </w:rPr>
        <w:t xml:space="preserve"> </w:t>
      </w:r>
      <w:r w:rsidR="00914BA1" w:rsidRPr="00D7432E">
        <w:rPr>
          <w:rFonts w:ascii="Cambria" w:hAnsi="Cambria"/>
          <w:sz w:val="24"/>
          <w:szCs w:val="24"/>
        </w:rPr>
        <w:t xml:space="preserve">and </w:t>
      </w:r>
      <w:r w:rsidR="003553DD" w:rsidRPr="00D7432E">
        <w:rPr>
          <w:rFonts w:ascii="Cambria" w:hAnsi="Cambria"/>
          <w:sz w:val="24"/>
          <w:szCs w:val="24"/>
        </w:rPr>
        <w:t xml:space="preserve">Fernando </w:t>
      </w:r>
      <w:r w:rsidR="00B71897" w:rsidRPr="00D7432E">
        <w:rPr>
          <w:rFonts w:ascii="Cambria" w:hAnsi="Cambria"/>
          <w:sz w:val="24"/>
          <w:szCs w:val="24"/>
        </w:rPr>
        <w:t>(</w:t>
      </w:r>
      <w:r w:rsidR="003553DD" w:rsidRPr="00D7432E">
        <w:rPr>
          <w:rFonts w:ascii="Cambria" w:hAnsi="Cambria"/>
          <w:sz w:val="24"/>
          <w:szCs w:val="24"/>
        </w:rPr>
        <w:t>2010)</w:t>
      </w:r>
      <w:r w:rsidR="00914BA1" w:rsidRPr="00D7432E">
        <w:rPr>
          <w:rFonts w:ascii="Cambria" w:hAnsi="Cambria"/>
          <w:sz w:val="24"/>
          <w:szCs w:val="24"/>
        </w:rPr>
        <w:t xml:space="preserve">, both pieces of work are relevant to the study as they </w:t>
      </w:r>
      <w:proofErr w:type="gramStart"/>
      <w:r w:rsidR="00914BA1" w:rsidRPr="00D7432E">
        <w:rPr>
          <w:rFonts w:ascii="Cambria" w:hAnsi="Cambria"/>
          <w:sz w:val="24"/>
          <w:szCs w:val="24"/>
        </w:rPr>
        <w:t>look into</w:t>
      </w:r>
      <w:proofErr w:type="gramEnd"/>
      <w:r w:rsidR="00914BA1" w:rsidRPr="00D7432E">
        <w:rPr>
          <w:rFonts w:ascii="Cambria" w:hAnsi="Cambria"/>
          <w:sz w:val="24"/>
          <w:szCs w:val="24"/>
        </w:rPr>
        <w:t xml:space="preserve"> mental health. </w:t>
      </w:r>
      <w:proofErr w:type="spellStart"/>
      <w:r w:rsidR="00B71897" w:rsidRPr="00D7432E">
        <w:rPr>
          <w:rFonts w:ascii="Cambria" w:hAnsi="Cambria"/>
          <w:sz w:val="24"/>
          <w:szCs w:val="24"/>
        </w:rPr>
        <w:t>Bhui</w:t>
      </w:r>
      <w:proofErr w:type="spellEnd"/>
      <w:r w:rsidR="00B71897" w:rsidRPr="00D7432E">
        <w:rPr>
          <w:rFonts w:ascii="Cambria" w:hAnsi="Cambria"/>
          <w:sz w:val="24"/>
          <w:szCs w:val="24"/>
        </w:rPr>
        <w:t xml:space="preserve"> and </w:t>
      </w:r>
      <w:proofErr w:type="spellStart"/>
      <w:r w:rsidR="00B71897" w:rsidRPr="00D7432E">
        <w:rPr>
          <w:rFonts w:ascii="Cambria" w:hAnsi="Cambria"/>
          <w:sz w:val="24"/>
          <w:szCs w:val="24"/>
        </w:rPr>
        <w:t>Bhugra</w:t>
      </w:r>
      <w:proofErr w:type="spellEnd"/>
      <w:r w:rsidR="00B71897" w:rsidRPr="00D7432E">
        <w:rPr>
          <w:rFonts w:ascii="Cambria" w:hAnsi="Cambria"/>
          <w:sz w:val="24"/>
          <w:szCs w:val="24"/>
        </w:rPr>
        <w:t xml:space="preserve"> (2002)</w:t>
      </w:r>
      <w:r w:rsidR="00914BA1" w:rsidRPr="00D7432E">
        <w:rPr>
          <w:rFonts w:ascii="Cambria" w:hAnsi="Cambria"/>
          <w:sz w:val="24"/>
          <w:szCs w:val="24"/>
        </w:rPr>
        <w:t xml:space="preserve"> concentrate on mental health within Black and Asian ethnic minorities, whereas Fernando’s (2010) work is based on mental health, race and culture. Alongside these pieces of work, </w:t>
      </w:r>
      <w:r w:rsidR="00756A8E" w:rsidRPr="00D7432E">
        <w:rPr>
          <w:rFonts w:ascii="Cambria" w:hAnsi="Cambria"/>
          <w:sz w:val="24"/>
          <w:szCs w:val="24"/>
        </w:rPr>
        <w:t>Ally and Brennan (2015)</w:t>
      </w:r>
      <w:r w:rsidR="00914BA1" w:rsidRPr="00D7432E">
        <w:rPr>
          <w:rFonts w:ascii="Cambria" w:hAnsi="Cambria"/>
          <w:sz w:val="24"/>
          <w:szCs w:val="24"/>
        </w:rPr>
        <w:t xml:space="preserve"> </w:t>
      </w:r>
      <w:proofErr w:type="gramStart"/>
      <w:r w:rsidR="00914BA1" w:rsidRPr="00D7432E">
        <w:rPr>
          <w:rFonts w:ascii="Cambria" w:hAnsi="Cambria"/>
          <w:sz w:val="24"/>
          <w:szCs w:val="24"/>
        </w:rPr>
        <w:t>look into</w:t>
      </w:r>
      <w:proofErr w:type="gramEnd"/>
      <w:r w:rsidR="00914BA1" w:rsidRPr="00D7432E">
        <w:rPr>
          <w:rFonts w:ascii="Cambria" w:hAnsi="Cambria"/>
          <w:sz w:val="24"/>
          <w:szCs w:val="24"/>
        </w:rPr>
        <w:t xml:space="preserve"> the </w:t>
      </w:r>
      <w:r w:rsidR="00563923" w:rsidRPr="00D7432E">
        <w:rPr>
          <w:rFonts w:ascii="Cambria" w:hAnsi="Cambria"/>
          <w:sz w:val="24"/>
          <w:szCs w:val="24"/>
        </w:rPr>
        <w:t>government’s</w:t>
      </w:r>
      <w:r w:rsidR="00914BA1" w:rsidRPr="00D7432E">
        <w:rPr>
          <w:rFonts w:ascii="Cambria" w:hAnsi="Cambria"/>
          <w:sz w:val="24"/>
          <w:szCs w:val="24"/>
        </w:rPr>
        <w:t xml:space="preserve"> healthcare </w:t>
      </w:r>
      <w:r w:rsidR="00563923" w:rsidRPr="00D7432E">
        <w:rPr>
          <w:rFonts w:ascii="Cambria" w:hAnsi="Cambria"/>
          <w:sz w:val="24"/>
          <w:szCs w:val="24"/>
        </w:rPr>
        <w:t>commission</w:t>
      </w:r>
      <w:r w:rsidR="00914BA1" w:rsidRPr="00D7432E">
        <w:rPr>
          <w:rFonts w:ascii="Cambria" w:hAnsi="Cambria"/>
          <w:sz w:val="24"/>
          <w:szCs w:val="24"/>
        </w:rPr>
        <w:t xml:space="preserve"> statistics which is done systematically on </w:t>
      </w:r>
      <w:r w:rsidR="00563923" w:rsidRPr="00D7432E">
        <w:rPr>
          <w:rFonts w:ascii="Cambria" w:hAnsi="Cambria"/>
          <w:sz w:val="24"/>
          <w:szCs w:val="24"/>
        </w:rPr>
        <w:t>admission</w:t>
      </w:r>
      <w:r w:rsidR="00914BA1" w:rsidRPr="00D7432E">
        <w:rPr>
          <w:rFonts w:ascii="Cambria" w:hAnsi="Cambria"/>
          <w:sz w:val="24"/>
          <w:szCs w:val="24"/>
        </w:rPr>
        <w:t xml:space="preserve"> to hospitals. These </w:t>
      </w:r>
      <w:r w:rsidR="00563923" w:rsidRPr="00D7432E">
        <w:rPr>
          <w:rFonts w:ascii="Cambria" w:hAnsi="Cambria"/>
          <w:sz w:val="24"/>
          <w:szCs w:val="24"/>
        </w:rPr>
        <w:t xml:space="preserve">statistics found that black minority ethnic families were overrepresented when it came to schizophrenia diagnosis. After reviewing </w:t>
      </w:r>
      <w:r w:rsidR="00756A8E" w:rsidRPr="00D7432E">
        <w:rPr>
          <w:rFonts w:ascii="Cambria" w:hAnsi="Cambria"/>
          <w:sz w:val="24"/>
          <w:szCs w:val="24"/>
        </w:rPr>
        <w:t>all</w:t>
      </w:r>
      <w:r w:rsidR="00563923" w:rsidRPr="00D7432E">
        <w:rPr>
          <w:rFonts w:ascii="Cambria" w:hAnsi="Cambria"/>
          <w:sz w:val="24"/>
          <w:szCs w:val="24"/>
        </w:rPr>
        <w:t xml:space="preserve"> the literature, all pieces were relevant in the pilot study as they linked in </w:t>
      </w:r>
      <w:r w:rsidR="00756A8E" w:rsidRPr="00D7432E">
        <w:rPr>
          <w:rFonts w:ascii="Cambria" w:hAnsi="Cambria"/>
          <w:sz w:val="24"/>
          <w:szCs w:val="24"/>
        </w:rPr>
        <w:t>with</w:t>
      </w:r>
      <w:r w:rsidR="00563923" w:rsidRPr="00D7432E">
        <w:rPr>
          <w:rFonts w:ascii="Cambria" w:hAnsi="Cambria"/>
          <w:sz w:val="24"/>
          <w:szCs w:val="24"/>
        </w:rPr>
        <w:t xml:space="preserve"> Black Minority Ethnic families with a mental health issue or schizophrenia diagnosis. </w:t>
      </w:r>
    </w:p>
    <w:p w14:paraId="3164FF1A" w14:textId="0F323424" w:rsidR="0095532B" w:rsidRPr="00D7432E" w:rsidRDefault="00D87B4E" w:rsidP="00D7432E">
      <w:pPr>
        <w:spacing w:line="360" w:lineRule="auto"/>
        <w:rPr>
          <w:rFonts w:ascii="Cambria" w:hAnsi="Cambria"/>
          <w:sz w:val="24"/>
          <w:szCs w:val="24"/>
        </w:rPr>
      </w:pPr>
      <w:r w:rsidRPr="00D7432E">
        <w:rPr>
          <w:rFonts w:ascii="Cambria" w:hAnsi="Cambria"/>
          <w:sz w:val="24"/>
          <w:szCs w:val="24"/>
        </w:rPr>
        <w:t xml:space="preserve">Ally and Brennan </w:t>
      </w:r>
      <w:r w:rsidR="003F32EC" w:rsidRPr="00D7432E">
        <w:rPr>
          <w:rFonts w:ascii="Cambria" w:hAnsi="Cambria"/>
          <w:sz w:val="24"/>
          <w:szCs w:val="24"/>
        </w:rPr>
        <w:t>(</w:t>
      </w:r>
      <w:r w:rsidRPr="00D7432E">
        <w:rPr>
          <w:rFonts w:ascii="Cambria" w:hAnsi="Cambria"/>
          <w:sz w:val="24"/>
          <w:szCs w:val="24"/>
        </w:rPr>
        <w:t>2015)</w:t>
      </w:r>
      <w:r w:rsidR="001673AD" w:rsidRPr="00D7432E">
        <w:rPr>
          <w:rFonts w:ascii="Cambria" w:hAnsi="Cambria"/>
          <w:sz w:val="24"/>
          <w:szCs w:val="24"/>
        </w:rPr>
        <w:t xml:space="preserve"> do not</w:t>
      </w:r>
      <w:r w:rsidR="00563923" w:rsidRPr="00D7432E">
        <w:rPr>
          <w:rFonts w:ascii="Cambria" w:hAnsi="Cambria"/>
          <w:sz w:val="24"/>
          <w:szCs w:val="24"/>
        </w:rPr>
        <w:t xml:space="preserve"> clearly state the study aim, they </w:t>
      </w:r>
      <w:r w:rsidR="001673AD" w:rsidRPr="00D7432E">
        <w:rPr>
          <w:rFonts w:ascii="Cambria" w:hAnsi="Cambria"/>
          <w:sz w:val="24"/>
          <w:szCs w:val="24"/>
        </w:rPr>
        <w:t xml:space="preserve">do however </w:t>
      </w:r>
      <w:r w:rsidR="00563923" w:rsidRPr="00D7432E">
        <w:rPr>
          <w:rFonts w:ascii="Cambria" w:hAnsi="Cambria"/>
          <w:sz w:val="24"/>
          <w:szCs w:val="24"/>
        </w:rPr>
        <w:t xml:space="preserve">explain the purpose of the paper </w:t>
      </w:r>
      <w:r w:rsidR="001673AD" w:rsidRPr="00D7432E">
        <w:rPr>
          <w:rFonts w:ascii="Cambria" w:hAnsi="Cambria"/>
          <w:sz w:val="24"/>
          <w:szCs w:val="24"/>
        </w:rPr>
        <w:t>within the abstract</w:t>
      </w:r>
      <w:r w:rsidR="0058212D" w:rsidRPr="00D7432E">
        <w:rPr>
          <w:rFonts w:ascii="Cambria" w:hAnsi="Cambria"/>
          <w:sz w:val="24"/>
          <w:szCs w:val="24"/>
        </w:rPr>
        <w:t xml:space="preserve">, which </w:t>
      </w:r>
      <w:r w:rsidR="00563923" w:rsidRPr="00D7432E">
        <w:rPr>
          <w:rFonts w:ascii="Cambria" w:hAnsi="Cambria"/>
          <w:sz w:val="24"/>
          <w:szCs w:val="24"/>
        </w:rPr>
        <w:t xml:space="preserve">is to explore the experiences of east African Muslim families who have a family member diagnosed with schizophrenia. It is also clearly stated that the design of the study is going to be done by in depth semi structured interviews. </w:t>
      </w:r>
      <w:r w:rsidR="003F32EC" w:rsidRPr="00D7432E">
        <w:rPr>
          <w:rFonts w:ascii="Cambria" w:hAnsi="Cambria"/>
          <w:sz w:val="24"/>
          <w:szCs w:val="24"/>
        </w:rPr>
        <w:t>Moule (2020),</w:t>
      </w:r>
      <w:r w:rsidR="00D42B4D" w:rsidRPr="00D7432E">
        <w:rPr>
          <w:rFonts w:ascii="Cambria" w:hAnsi="Cambria"/>
          <w:sz w:val="24"/>
          <w:szCs w:val="24"/>
        </w:rPr>
        <w:t xml:space="preserve"> explains that a</w:t>
      </w:r>
      <w:r w:rsidR="00910E3D" w:rsidRPr="00D7432E">
        <w:rPr>
          <w:rFonts w:ascii="Cambria" w:hAnsi="Cambria"/>
          <w:sz w:val="24"/>
          <w:szCs w:val="24"/>
        </w:rPr>
        <w:t xml:space="preserve"> clear</w:t>
      </w:r>
      <w:r w:rsidR="00D42B4D" w:rsidRPr="00D7432E">
        <w:rPr>
          <w:rFonts w:ascii="Cambria" w:hAnsi="Cambria"/>
          <w:sz w:val="24"/>
          <w:szCs w:val="24"/>
        </w:rPr>
        <w:t xml:space="preserve"> aim is important as it </w:t>
      </w:r>
      <w:r w:rsidR="00375A94" w:rsidRPr="00D7432E">
        <w:rPr>
          <w:rFonts w:ascii="Cambria" w:hAnsi="Cambria"/>
          <w:sz w:val="24"/>
          <w:szCs w:val="24"/>
        </w:rPr>
        <w:t xml:space="preserve">gives the reader </w:t>
      </w:r>
      <w:r w:rsidR="008C3854" w:rsidRPr="00D7432E">
        <w:rPr>
          <w:rFonts w:ascii="Cambria" w:hAnsi="Cambria"/>
          <w:sz w:val="24"/>
          <w:szCs w:val="24"/>
        </w:rPr>
        <w:t xml:space="preserve">a clear guide as to what the researcher is trying to achieve. </w:t>
      </w:r>
      <w:r w:rsidR="009B22DA" w:rsidRPr="00D7432E">
        <w:rPr>
          <w:rFonts w:ascii="Cambria" w:hAnsi="Cambria"/>
          <w:sz w:val="24"/>
          <w:szCs w:val="24"/>
        </w:rPr>
        <w:t xml:space="preserve"> </w:t>
      </w:r>
      <w:r w:rsidR="00CF2DB9" w:rsidRPr="00D7432E">
        <w:rPr>
          <w:rFonts w:ascii="Cambria" w:hAnsi="Cambria"/>
          <w:sz w:val="24"/>
          <w:szCs w:val="24"/>
        </w:rPr>
        <w:t xml:space="preserve">With the research being a pilot study </w:t>
      </w:r>
      <w:r w:rsidR="007D4764" w:rsidRPr="00D7432E">
        <w:rPr>
          <w:rFonts w:ascii="Cambria" w:hAnsi="Cambria"/>
          <w:sz w:val="24"/>
          <w:szCs w:val="24"/>
        </w:rPr>
        <w:t xml:space="preserve">Ally and Brennan (2015) have used a very small </w:t>
      </w:r>
      <w:r w:rsidR="00F2566A" w:rsidRPr="00D7432E">
        <w:rPr>
          <w:rFonts w:ascii="Cambria" w:hAnsi="Cambria"/>
          <w:sz w:val="24"/>
          <w:szCs w:val="24"/>
        </w:rPr>
        <w:t>study sample, two male and two female participan</w:t>
      </w:r>
      <w:r w:rsidR="00934535" w:rsidRPr="00D7432E">
        <w:rPr>
          <w:rFonts w:ascii="Cambria" w:hAnsi="Cambria"/>
          <w:sz w:val="24"/>
          <w:szCs w:val="24"/>
        </w:rPr>
        <w:t xml:space="preserve">ts </w:t>
      </w:r>
      <w:r w:rsidR="00DF4204" w:rsidRPr="00D7432E">
        <w:rPr>
          <w:rFonts w:ascii="Cambria" w:hAnsi="Cambria"/>
          <w:sz w:val="24"/>
          <w:szCs w:val="24"/>
        </w:rPr>
        <w:t>from the East African community in London</w:t>
      </w:r>
      <w:r w:rsidR="000C5B0B" w:rsidRPr="00D7432E">
        <w:rPr>
          <w:rFonts w:ascii="Cambria" w:hAnsi="Cambria"/>
          <w:sz w:val="24"/>
          <w:szCs w:val="24"/>
        </w:rPr>
        <w:t xml:space="preserve"> whose family member which has been diagnosed with schizophrenia</w:t>
      </w:r>
      <w:r w:rsidR="006B2704" w:rsidRPr="00D7432E">
        <w:rPr>
          <w:rFonts w:ascii="Cambria" w:hAnsi="Cambria"/>
          <w:sz w:val="24"/>
          <w:szCs w:val="24"/>
        </w:rPr>
        <w:t xml:space="preserve"> has</w:t>
      </w:r>
      <w:r w:rsidR="000D0057" w:rsidRPr="00D7432E">
        <w:rPr>
          <w:rFonts w:ascii="Cambria" w:hAnsi="Cambria"/>
          <w:sz w:val="24"/>
          <w:szCs w:val="24"/>
        </w:rPr>
        <w:t xml:space="preserve"> had the diagnosis between eight and sixteen years. </w:t>
      </w:r>
      <w:r w:rsidR="0030214C" w:rsidRPr="00D7432E">
        <w:rPr>
          <w:rFonts w:ascii="Cambria" w:hAnsi="Cambria"/>
          <w:sz w:val="24"/>
          <w:szCs w:val="24"/>
        </w:rPr>
        <w:t>The small study sample is adequate for a pilot study with the participants chosen had experiences relevant to the study</w:t>
      </w:r>
      <w:r w:rsidR="00373632" w:rsidRPr="00D7432E">
        <w:rPr>
          <w:rFonts w:ascii="Cambria" w:hAnsi="Cambria"/>
          <w:sz w:val="24"/>
          <w:szCs w:val="24"/>
        </w:rPr>
        <w:t>.</w:t>
      </w:r>
    </w:p>
    <w:p w14:paraId="5CD2CF75" w14:textId="16A5747D" w:rsidR="0095532B" w:rsidRPr="00D7432E" w:rsidRDefault="00BD3F2B" w:rsidP="00D7432E">
      <w:pPr>
        <w:spacing w:line="360" w:lineRule="auto"/>
        <w:rPr>
          <w:rFonts w:ascii="Cambria" w:hAnsi="Cambria"/>
          <w:sz w:val="24"/>
          <w:szCs w:val="24"/>
        </w:rPr>
      </w:pPr>
      <w:r w:rsidRPr="00D7432E">
        <w:rPr>
          <w:rFonts w:ascii="Cambria" w:hAnsi="Cambria"/>
          <w:sz w:val="24"/>
          <w:szCs w:val="24"/>
        </w:rPr>
        <w:t xml:space="preserve">Ally and Brennan </w:t>
      </w:r>
      <w:r w:rsidR="00C46CDB" w:rsidRPr="00D7432E">
        <w:rPr>
          <w:rFonts w:ascii="Cambria" w:hAnsi="Cambria"/>
          <w:sz w:val="24"/>
          <w:szCs w:val="24"/>
        </w:rPr>
        <w:t>(</w:t>
      </w:r>
      <w:r w:rsidRPr="00D7432E">
        <w:rPr>
          <w:rFonts w:ascii="Cambria" w:hAnsi="Cambria"/>
          <w:sz w:val="24"/>
          <w:szCs w:val="24"/>
        </w:rPr>
        <w:t>2015)</w:t>
      </w:r>
      <w:r w:rsidR="006939E0" w:rsidRPr="00D7432E">
        <w:rPr>
          <w:rFonts w:ascii="Cambria" w:hAnsi="Cambria"/>
          <w:sz w:val="24"/>
          <w:szCs w:val="24"/>
        </w:rPr>
        <w:t xml:space="preserve"> conclude that </w:t>
      </w:r>
      <w:r w:rsidR="007C65DC" w:rsidRPr="00D7432E">
        <w:rPr>
          <w:rFonts w:ascii="Cambria" w:hAnsi="Cambria"/>
          <w:sz w:val="24"/>
          <w:szCs w:val="24"/>
        </w:rPr>
        <w:t xml:space="preserve">they found </w:t>
      </w:r>
      <w:r w:rsidR="00BF342F" w:rsidRPr="00D7432E">
        <w:rPr>
          <w:rFonts w:ascii="Cambria" w:hAnsi="Cambria"/>
          <w:sz w:val="24"/>
          <w:szCs w:val="24"/>
        </w:rPr>
        <w:t>that the service provisions lacked for those East African Muslim</w:t>
      </w:r>
      <w:r w:rsidR="00C6263F" w:rsidRPr="00D7432E">
        <w:rPr>
          <w:rFonts w:ascii="Cambria" w:hAnsi="Cambria"/>
          <w:sz w:val="24"/>
          <w:szCs w:val="24"/>
        </w:rPr>
        <w:t xml:space="preserve">s which a schizophrenia diagnosis. </w:t>
      </w:r>
      <w:r w:rsidR="00035A34" w:rsidRPr="00D7432E">
        <w:rPr>
          <w:rFonts w:ascii="Cambria" w:hAnsi="Cambria"/>
          <w:sz w:val="24"/>
          <w:szCs w:val="24"/>
        </w:rPr>
        <w:t xml:space="preserve">They also highlight that although the study shines a light on </w:t>
      </w:r>
      <w:r w:rsidR="00C63F38" w:rsidRPr="00D7432E">
        <w:rPr>
          <w:rFonts w:ascii="Cambria" w:hAnsi="Cambria"/>
          <w:sz w:val="24"/>
          <w:szCs w:val="24"/>
        </w:rPr>
        <w:t xml:space="preserve">the participants experiences, it is only a </w:t>
      </w:r>
      <w:r w:rsidR="001A2CE7" w:rsidRPr="00D7432E">
        <w:rPr>
          <w:rFonts w:ascii="Cambria" w:hAnsi="Cambria"/>
          <w:sz w:val="24"/>
          <w:szCs w:val="24"/>
        </w:rPr>
        <w:t xml:space="preserve">small pilot study which definitive conclusions </w:t>
      </w:r>
      <w:r w:rsidR="00261457" w:rsidRPr="00D7432E">
        <w:rPr>
          <w:rFonts w:ascii="Cambria" w:hAnsi="Cambria"/>
          <w:sz w:val="24"/>
          <w:szCs w:val="24"/>
        </w:rPr>
        <w:t>should not</w:t>
      </w:r>
      <w:r w:rsidR="001A2CE7" w:rsidRPr="00D7432E">
        <w:rPr>
          <w:rFonts w:ascii="Cambria" w:hAnsi="Cambria"/>
          <w:sz w:val="24"/>
          <w:szCs w:val="24"/>
        </w:rPr>
        <w:t xml:space="preserve"> be </w:t>
      </w:r>
      <w:r w:rsidR="001E2642" w:rsidRPr="00D7432E">
        <w:rPr>
          <w:rFonts w:ascii="Cambria" w:hAnsi="Cambria"/>
          <w:sz w:val="24"/>
          <w:szCs w:val="24"/>
        </w:rPr>
        <w:t xml:space="preserve">deduced from, further research on a larger scale would be needed. </w:t>
      </w:r>
    </w:p>
    <w:p w14:paraId="1D3ED1ED" w14:textId="47C5E571" w:rsidR="003F1192" w:rsidRPr="00D7432E" w:rsidRDefault="00BB3917" w:rsidP="00D7432E">
      <w:pPr>
        <w:spacing w:line="360" w:lineRule="auto"/>
        <w:rPr>
          <w:rFonts w:ascii="Cambria" w:hAnsi="Cambria"/>
          <w:sz w:val="24"/>
          <w:szCs w:val="24"/>
        </w:rPr>
      </w:pPr>
      <w:r w:rsidRPr="00D7432E">
        <w:rPr>
          <w:rFonts w:ascii="Cambria" w:hAnsi="Cambria"/>
          <w:sz w:val="24"/>
          <w:szCs w:val="24"/>
        </w:rPr>
        <w:lastRenderedPageBreak/>
        <w:t>The Study was easy to interpret</w:t>
      </w:r>
      <w:r w:rsidR="00E74D4A" w:rsidRPr="00D7432E">
        <w:rPr>
          <w:rFonts w:ascii="Cambria" w:hAnsi="Cambria"/>
          <w:sz w:val="24"/>
          <w:szCs w:val="24"/>
        </w:rPr>
        <w:t xml:space="preserve">, clearly formatted and highlighted issues </w:t>
      </w:r>
      <w:r w:rsidR="003E7EA2" w:rsidRPr="00D7432E">
        <w:rPr>
          <w:rFonts w:ascii="Cambria" w:hAnsi="Cambria"/>
          <w:sz w:val="24"/>
          <w:szCs w:val="24"/>
        </w:rPr>
        <w:t xml:space="preserve">which the persons diagnosed with schizophrenia and their families were facing. </w:t>
      </w:r>
      <w:r w:rsidR="0024697E" w:rsidRPr="00D7432E">
        <w:rPr>
          <w:rFonts w:ascii="Cambria" w:hAnsi="Cambria"/>
          <w:sz w:val="24"/>
          <w:szCs w:val="24"/>
        </w:rPr>
        <w:t xml:space="preserve">Having evaluated the study one recommendation that needs to be made is that there needs to be further research into this area. </w:t>
      </w:r>
      <w:r w:rsidR="007902AE" w:rsidRPr="00D7432E">
        <w:rPr>
          <w:rFonts w:ascii="Cambria" w:hAnsi="Cambria"/>
          <w:sz w:val="24"/>
          <w:szCs w:val="24"/>
        </w:rPr>
        <w:t xml:space="preserve">The experiences of the participants </w:t>
      </w:r>
      <w:r w:rsidR="00323016" w:rsidRPr="00D7432E">
        <w:rPr>
          <w:rFonts w:ascii="Cambria" w:hAnsi="Cambria"/>
          <w:sz w:val="24"/>
          <w:szCs w:val="24"/>
        </w:rPr>
        <w:t>were</w:t>
      </w:r>
      <w:r w:rsidR="007902AE" w:rsidRPr="00D7432E">
        <w:rPr>
          <w:rFonts w:ascii="Cambria" w:hAnsi="Cambria"/>
          <w:sz w:val="24"/>
          <w:szCs w:val="24"/>
        </w:rPr>
        <w:t xml:space="preserve"> similar</w:t>
      </w:r>
      <w:r w:rsidR="00D108F5" w:rsidRPr="00D7432E">
        <w:rPr>
          <w:rFonts w:ascii="Cambria" w:hAnsi="Cambria"/>
          <w:sz w:val="24"/>
          <w:szCs w:val="24"/>
        </w:rPr>
        <w:t xml:space="preserve"> which shows there is a </w:t>
      </w:r>
      <w:r w:rsidR="00223BE7" w:rsidRPr="00D7432E">
        <w:rPr>
          <w:rFonts w:ascii="Cambria" w:hAnsi="Cambria"/>
          <w:sz w:val="24"/>
          <w:szCs w:val="24"/>
        </w:rPr>
        <w:t>room for improvement with</w:t>
      </w:r>
      <w:r w:rsidR="000919A0" w:rsidRPr="00D7432E">
        <w:rPr>
          <w:rFonts w:ascii="Cambria" w:hAnsi="Cambria"/>
          <w:sz w:val="24"/>
          <w:szCs w:val="24"/>
        </w:rPr>
        <w:t>in</w:t>
      </w:r>
      <w:r w:rsidR="00223BE7" w:rsidRPr="00D7432E">
        <w:rPr>
          <w:rFonts w:ascii="Cambria" w:hAnsi="Cambria"/>
          <w:sz w:val="24"/>
          <w:szCs w:val="24"/>
        </w:rPr>
        <w:t xml:space="preserve"> the services which they had access to</w:t>
      </w:r>
      <w:r w:rsidR="005F1C58" w:rsidRPr="00D7432E">
        <w:rPr>
          <w:rFonts w:ascii="Cambria" w:hAnsi="Cambria"/>
          <w:sz w:val="24"/>
          <w:szCs w:val="24"/>
        </w:rPr>
        <w:t xml:space="preserve">, however unless a larger scale </w:t>
      </w:r>
      <w:r w:rsidR="00261457" w:rsidRPr="00D7432E">
        <w:rPr>
          <w:rFonts w:ascii="Cambria" w:hAnsi="Cambria"/>
          <w:sz w:val="24"/>
          <w:szCs w:val="24"/>
        </w:rPr>
        <w:t xml:space="preserve">study is done </w:t>
      </w:r>
      <w:r w:rsidR="00323016" w:rsidRPr="00D7432E">
        <w:rPr>
          <w:rFonts w:ascii="Cambria" w:hAnsi="Cambria"/>
          <w:sz w:val="24"/>
          <w:szCs w:val="24"/>
        </w:rPr>
        <w:t xml:space="preserve">recommendations for improvement </w:t>
      </w:r>
      <w:r w:rsidR="005D3241" w:rsidRPr="00D7432E">
        <w:rPr>
          <w:rFonts w:ascii="Cambria" w:hAnsi="Cambria"/>
          <w:sz w:val="24"/>
          <w:szCs w:val="24"/>
        </w:rPr>
        <w:t xml:space="preserve">can not be given to the services. </w:t>
      </w:r>
    </w:p>
    <w:p w14:paraId="5EE15C8C" w14:textId="77777777" w:rsidR="00B13CB8" w:rsidRPr="00D7432E" w:rsidRDefault="00B13CB8" w:rsidP="00D7432E">
      <w:pPr>
        <w:pStyle w:val="Bibliography"/>
        <w:spacing w:line="360" w:lineRule="auto"/>
        <w:rPr>
          <w:rFonts w:ascii="Cambria" w:hAnsi="Cambria"/>
          <w:sz w:val="24"/>
          <w:szCs w:val="24"/>
        </w:rPr>
      </w:pPr>
    </w:p>
    <w:p w14:paraId="17609F96" w14:textId="77777777" w:rsidR="00B22F83" w:rsidRPr="00D7432E" w:rsidRDefault="003F1192" w:rsidP="00D7432E">
      <w:pPr>
        <w:pStyle w:val="Bibliography"/>
        <w:spacing w:line="360" w:lineRule="auto"/>
        <w:rPr>
          <w:rFonts w:ascii="Cambria" w:hAnsi="Cambria"/>
          <w:sz w:val="24"/>
          <w:szCs w:val="24"/>
        </w:rPr>
      </w:pPr>
      <w:r w:rsidRPr="00D7432E">
        <w:rPr>
          <w:rFonts w:ascii="Cambria" w:hAnsi="Cambria"/>
          <w:sz w:val="24"/>
          <w:szCs w:val="24"/>
        </w:rPr>
        <w:br w:type="page"/>
      </w:r>
      <w:r w:rsidR="00B13CB8" w:rsidRPr="00D7432E">
        <w:rPr>
          <w:rFonts w:ascii="Cambria" w:hAnsi="Cambria"/>
          <w:sz w:val="24"/>
          <w:szCs w:val="24"/>
        </w:rPr>
        <w:lastRenderedPageBreak/>
        <w:t>References</w:t>
      </w:r>
    </w:p>
    <w:p w14:paraId="046AE34A" w14:textId="77777777" w:rsidR="00B22F83" w:rsidRPr="00D7432E" w:rsidRDefault="00B22F83" w:rsidP="00D7432E">
      <w:pPr>
        <w:pStyle w:val="Bibliography"/>
        <w:spacing w:line="360" w:lineRule="auto"/>
        <w:rPr>
          <w:rFonts w:ascii="Cambria" w:hAnsi="Cambria"/>
          <w:sz w:val="24"/>
          <w:szCs w:val="24"/>
        </w:rPr>
      </w:pPr>
    </w:p>
    <w:p w14:paraId="38DA9D82" w14:textId="54510E64"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Ally, F. and Brennan, T. (2015) ‘Schizophrenia, psychiatry and East African Muslim families in the United Kingdom: a pilot study’, </w:t>
      </w:r>
      <w:r w:rsidRPr="00D7432E">
        <w:rPr>
          <w:rFonts w:ascii="Cambria" w:hAnsi="Cambria"/>
          <w:i/>
          <w:iCs/>
          <w:sz w:val="24"/>
          <w:szCs w:val="24"/>
        </w:rPr>
        <w:t>Mental Health and Social Inclusion</w:t>
      </w:r>
      <w:r w:rsidRPr="00D7432E">
        <w:rPr>
          <w:rFonts w:ascii="Cambria" w:hAnsi="Cambria"/>
          <w:sz w:val="24"/>
          <w:szCs w:val="24"/>
        </w:rPr>
        <w:t xml:space="preserve">, 19(1), pp. 45–51. </w:t>
      </w:r>
      <w:proofErr w:type="spellStart"/>
      <w:r w:rsidRPr="00D7432E">
        <w:rPr>
          <w:rFonts w:ascii="Cambria" w:hAnsi="Cambria"/>
          <w:sz w:val="24"/>
          <w:szCs w:val="24"/>
        </w:rPr>
        <w:t>doi</w:t>
      </w:r>
      <w:proofErr w:type="spellEnd"/>
      <w:r w:rsidRPr="00D7432E">
        <w:rPr>
          <w:rFonts w:ascii="Cambria" w:hAnsi="Cambria"/>
          <w:sz w:val="24"/>
          <w:szCs w:val="24"/>
        </w:rPr>
        <w:t>: 10.1108/MHSI-10-2014-0035.</w:t>
      </w:r>
    </w:p>
    <w:p w14:paraId="35D947E3" w14:textId="77777777" w:rsidR="007D4764" w:rsidRPr="00D7432E" w:rsidRDefault="007D4764" w:rsidP="00D7432E">
      <w:pPr>
        <w:pStyle w:val="Bibliography"/>
        <w:spacing w:line="360" w:lineRule="auto"/>
        <w:rPr>
          <w:rFonts w:ascii="Cambria" w:hAnsi="Cambria"/>
          <w:sz w:val="24"/>
          <w:szCs w:val="24"/>
        </w:rPr>
      </w:pPr>
      <w:proofErr w:type="spellStart"/>
      <w:r w:rsidRPr="00D7432E">
        <w:rPr>
          <w:rFonts w:ascii="Cambria" w:hAnsi="Cambria"/>
          <w:sz w:val="24"/>
          <w:szCs w:val="24"/>
        </w:rPr>
        <w:t>Bhui</w:t>
      </w:r>
      <w:proofErr w:type="spellEnd"/>
      <w:r w:rsidRPr="00D7432E">
        <w:rPr>
          <w:rFonts w:ascii="Cambria" w:hAnsi="Cambria"/>
          <w:sz w:val="24"/>
          <w:szCs w:val="24"/>
        </w:rPr>
        <w:t xml:space="preserve">, K. and </w:t>
      </w:r>
      <w:proofErr w:type="spellStart"/>
      <w:r w:rsidRPr="00D7432E">
        <w:rPr>
          <w:rFonts w:ascii="Cambria" w:hAnsi="Cambria"/>
          <w:sz w:val="24"/>
          <w:szCs w:val="24"/>
        </w:rPr>
        <w:t>Bhugra</w:t>
      </w:r>
      <w:proofErr w:type="spellEnd"/>
      <w:r w:rsidRPr="00D7432E">
        <w:rPr>
          <w:rFonts w:ascii="Cambria" w:hAnsi="Cambria"/>
          <w:sz w:val="24"/>
          <w:szCs w:val="24"/>
        </w:rPr>
        <w:t xml:space="preserve">, D. (2002) ‘Mental illness in Black and Asian ethnic minorities: pathways to care and outcomes’, </w:t>
      </w:r>
      <w:r w:rsidRPr="00D7432E">
        <w:rPr>
          <w:rFonts w:ascii="Cambria" w:hAnsi="Cambria"/>
          <w:i/>
          <w:iCs/>
          <w:sz w:val="24"/>
          <w:szCs w:val="24"/>
        </w:rPr>
        <w:t>Advances in Psychiatric Treatment</w:t>
      </w:r>
      <w:r w:rsidRPr="00D7432E">
        <w:rPr>
          <w:rFonts w:ascii="Cambria" w:hAnsi="Cambria"/>
          <w:sz w:val="24"/>
          <w:szCs w:val="24"/>
        </w:rPr>
        <w:t xml:space="preserve">, 8(1), pp. 26–33. </w:t>
      </w:r>
      <w:proofErr w:type="spellStart"/>
      <w:r w:rsidRPr="00D7432E">
        <w:rPr>
          <w:rFonts w:ascii="Cambria" w:hAnsi="Cambria"/>
          <w:sz w:val="24"/>
          <w:szCs w:val="24"/>
        </w:rPr>
        <w:t>doi</w:t>
      </w:r>
      <w:proofErr w:type="spellEnd"/>
      <w:r w:rsidRPr="00D7432E">
        <w:rPr>
          <w:rFonts w:ascii="Cambria" w:hAnsi="Cambria"/>
          <w:sz w:val="24"/>
          <w:szCs w:val="24"/>
        </w:rPr>
        <w:t>: 10.1192/apt.8.1.26.</w:t>
      </w:r>
    </w:p>
    <w:p w14:paraId="6BA7AA20"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Fernando, S. (2010) </w:t>
      </w:r>
      <w:r w:rsidRPr="00D7432E">
        <w:rPr>
          <w:rFonts w:ascii="Cambria" w:hAnsi="Cambria"/>
          <w:i/>
          <w:iCs/>
          <w:sz w:val="24"/>
          <w:szCs w:val="24"/>
        </w:rPr>
        <w:t>Mental health, race and culture</w:t>
      </w:r>
      <w:r w:rsidRPr="00D7432E">
        <w:rPr>
          <w:rFonts w:ascii="Cambria" w:hAnsi="Cambria"/>
          <w:sz w:val="24"/>
          <w:szCs w:val="24"/>
        </w:rPr>
        <w:t xml:space="preserve">. 3rd ed. Basingstoke, </w:t>
      </w:r>
      <w:proofErr w:type="gramStart"/>
      <w:r w:rsidRPr="00D7432E">
        <w:rPr>
          <w:rFonts w:ascii="Cambria" w:hAnsi="Cambria"/>
          <w:sz w:val="24"/>
          <w:szCs w:val="24"/>
        </w:rPr>
        <w:t>Hampshire ;</w:t>
      </w:r>
      <w:proofErr w:type="gramEnd"/>
      <w:r w:rsidRPr="00D7432E">
        <w:rPr>
          <w:rFonts w:ascii="Cambria" w:hAnsi="Cambria"/>
          <w:sz w:val="24"/>
          <w:szCs w:val="24"/>
        </w:rPr>
        <w:t xml:space="preserve"> New York, NY: Palgrave Macmillan.</w:t>
      </w:r>
    </w:p>
    <w:p w14:paraId="1A368596"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Hairston, M. and Keene, M. L. (2003) </w:t>
      </w:r>
      <w:r w:rsidRPr="00D7432E">
        <w:rPr>
          <w:rFonts w:ascii="Cambria" w:hAnsi="Cambria"/>
          <w:i/>
          <w:iCs/>
          <w:sz w:val="24"/>
          <w:szCs w:val="24"/>
        </w:rPr>
        <w:t>Successful writing</w:t>
      </w:r>
      <w:r w:rsidRPr="00D7432E">
        <w:rPr>
          <w:rFonts w:ascii="Cambria" w:hAnsi="Cambria"/>
          <w:sz w:val="24"/>
          <w:szCs w:val="24"/>
        </w:rPr>
        <w:t>. 5th ed. New York: W.W. Norton.</w:t>
      </w:r>
    </w:p>
    <w:p w14:paraId="38AF9DFD"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Kelly, J., </w:t>
      </w:r>
      <w:proofErr w:type="spellStart"/>
      <w:r w:rsidRPr="00D7432E">
        <w:rPr>
          <w:rFonts w:ascii="Cambria" w:hAnsi="Cambria"/>
          <w:sz w:val="24"/>
          <w:szCs w:val="24"/>
        </w:rPr>
        <w:t>Sadeghieh</w:t>
      </w:r>
      <w:proofErr w:type="spellEnd"/>
      <w:r w:rsidRPr="00D7432E">
        <w:rPr>
          <w:rFonts w:ascii="Cambria" w:hAnsi="Cambria"/>
          <w:sz w:val="24"/>
          <w:szCs w:val="24"/>
        </w:rPr>
        <w:t xml:space="preserve">, T. and </w:t>
      </w:r>
      <w:proofErr w:type="spellStart"/>
      <w:r w:rsidRPr="00D7432E">
        <w:rPr>
          <w:rFonts w:ascii="Cambria" w:hAnsi="Cambria"/>
          <w:sz w:val="24"/>
          <w:szCs w:val="24"/>
        </w:rPr>
        <w:t>Adeli</w:t>
      </w:r>
      <w:proofErr w:type="spellEnd"/>
      <w:r w:rsidRPr="00D7432E">
        <w:rPr>
          <w:rFonts w:ascii="Cambria" w:hAnsi="Cambria"/>
          <w:sz w:val="24"/>
          <w:szCs w:val="24"/>
        </w:rPr>
        <w:t xml:space="preserve">, K. (2014) ‘Peer Review in Scientific Publications: Benefits, Critiques, &amp; A Survival Guide’, </w:t>
      </w:r>
      <w:r w:rsidRPr="00D7432E">
        <w:rPr>
          <w:rFonts w:ascii="Cambria" w:hAnsi="Cambria"/>
          <w:i/>
          <w:iCs/>
          <w:sz w:val="24"/>
          <w:szCs w:val="24"/>
        </w:rPr>
        <w:t>EJIFCC</w:t>
      </w:r>
      <w:r w:rsidRPr="00D7432E">
        <w:rPr>
          <w:rFonts w:ascii="Cambria" w:hAnsi="Cambria"/>
          <w:sz w:val="24"/>
          <w:szCs w:val="24"/>
        </w:rPr>
        <w:t>, 25(3), pp. 227–243.</w:t>
      </w:r>
    </w:p>
    <w:p w14:paraId="444CCC3A"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Moule, P. (2020) </w:t>
      </w:r>
      <w:r w:rsidRPr="00D7432E">
        <w:rPr>
          <w:rFonts w:ascii="Cambria" w:hAnsi="Cambria"/>
          <w:i/>
          <w:iCs/>
          <w:sz w:val="24"/>
          <w:szCs w:val="24"/>
        </w:rPr>
        <w:t>Making sense of research in nursing, health and social care</w:t>
      </w:r>
      <w:r w:rsidRPr="00D7432E">
        <w:rPr>
          <w:rFonts w:ascii="Cambria" w:hAnsi="Cambria"/>
          <w:sz w:val="24"/>
          <w:szCs w:val="24"/>
        </w:rPr>
        <w:t>. Seventh edition. Thousand Oaks: SAGE Publications.</w:t>
      </w:r>
    </w:p>
    <w:p w14:paraId="51439454"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Moule, P. and </w:t>
      </w:r>
      <w:proofErr w:type="spellStart"/>
      <w:r w:rsidRPr="00D7432E">
        <w:rPr>
          <w:rFonts w:ascii="Cambria" w:hAnsi="Cambria"/>
          <w:sz w:val="24"/>
          <w:szCs w:val="24"/>
        </w:rPr>
        <w:t>Hek</w:t>
      </w:r>
      <w:proofErr w:type="spellEnd"/>
      <w:r w:rsidRPr="00D7432E">
        <w:rPr>
          <w:rFonts w:ascii="Cambria" w:hAnsi="Cambria"/>
          <w:sz w:val="24"/>
          <w:szCs w:val="24"/>
        </w:rPr>
        <w:t xml:space="preserve">, G. (2011) </w:t>
      </w:r>
      <w:r w:rsidRPr="00D7432E">
        <w:rPr>
          <w:rFonts w:ascii="Cambria" w:hAnsi="Cambria"/>
          <w:i/>
          <w:iCs/>
          <w:sz w:val="24"/>
          <w:szCs w:val="24"/>
        </w:rPr>
        <w:t>Making Sense of Research: An Introduction for Health and Social Care Practitioners</w:t>
      </w:r>
      <w:r w:rsidRPr="00D7432E">
        <w:rPr>
          <w:rFonts w:ascii="Cambria" w:hAnsi="Cambria"/>
          <w:sz w:val="24"/>
          <w:szCs w:val="24"/>
        </w:rPr>
        <w:t>. SAGE.</w:t>
      </w:r>
    </w:p>
    <w:p w14:paraId="289E2A64" w14:textId="77777777" w:rsidR="007D4764" w:rsidRPr="00D7432E" w:rsidRDefault="007D4764" w:rsidP="00D7432E">
      <w:pPr>
        <w:pStyle w:val="Bibliography"/>
        <w:spacing w:line="360" w:lineRule="auto"/>
        <w:rPr>
          <w:rFonts w:ascii="Cambria" w:hAnsi="Cambria"/>
          <w:sz w:val="24"/>
          <w:szCs w:val="24"/>
        </w:rPr>
      </w:pPr>
      <w:r w:rsidRPr="00D7432E">
        <w:rPr>
          <w:rFonts w:ascii="Cambria" w:hAnsi="Cambria"/>
          <w:sz w:val="24"/>
          <w:szCs w:val="24"/>
        </w:rPr>
        <w:t xml:space="preserve">Parahoo, K. (2006) </w:t>
      </w:r>
      <w:r w:rsidRPr="00D7432E">
        <w:rPr>
          <w:rFonts w:ascii="Cambria" w:hAnsi="Cambria"/>
          <w:i/>
          <w:iCs/>
          <w:sz w:val="24"/>
          <w:szCs w:val="24"/>
        </w:rPr>
        <w:t>Nursing research: principles, process and issues</w:t>
      </w:r>
      <w:r w:rsidRPr="00D7432E">
        <w:rPr>
          <w:rFonts w:ascii="Cambria" w:hAnsi="Cambria"/>
          <w:sz w:val="24"/>
          <w:szCs w:val="24"/>
        </w:rPr>
        <w:t>. 2nd ed. London: Macmillan.</w:t>
      </w:r>
    </w:p>
    <w:p w14:paraId="56CD09EE" w14:textId="77777777" w:rsidR="007D4764" w:rsidRPr="00D7432E" w:rsidRDefault="007D4764" w:rsidP="00D7432E">
      <w:pPr>
        <w:pStyle w:val="Bibliography"/>
        <w:spacing w:line="360" w:lineRule="auto"/>
        <w:rPr>
          <w:rFonts w:ascii="Cambria" w:hAnsi="Cambria"/>
          <w:sz w:val="24"/>
          <w:szCs w:val="24"/>
        </w:rPr>
      </w:pPr>
      <w:proofErr w:type="spellStart"/>
      <w:r w:rsidRPr="00D7432E">
        <w:rPr>
          <w:rFonts w:ascii="Cambria" w:hAnsi="Cambria"/>
          <w:sz w:val="24"/>
          <w:szCs w:val="24"/>
        </w:rPr>
        <w:t>Tullu</w:t>
      </w:r>
      <w:proofErr w:type="spellEnd"/>
      <w:r w:rsidRPr="00D7432E">
        <w:rPr>
          <w:rFonts w:ascii="Cambria" w:hAnsi="Cambria"/>
          <w:sz w:val="24"/>
          <w:szCs w:val="24"/>
        </w:rPr>
        <w:t xml:space="preserve">, M. S. (2019) ‘Writing the title and abstract for a research paper: Being concise, precise, and meticulous is the key’, </w:t>
      </w:r>
      <w:r w:rsidRPr="00D7432E">
        <w:rPr>
          <w:rFonts w:ascii="Cambria" w:hAnsi="Cambria"/>
          <w:i/>
          <w:iCs/>
          <w:sz w:val="24"/>
          <w:szCs w:val="24"/>
        </w:rPr>
        <w:t>Saudi Journal of Anaesthesia</w:t>
      </w:r>
      <w:r w:rsidRPr="00D7432E">
        <w:rPr>
          <w:rFonts w:ascii="Cambria" w:hAnsi="Cambria"/>
          <w:sz w:val="24"/>
          <w:szCs w:val="24"/>
        </w:rPr>
        <w:t>, 13(</w:t>
      </w:r>
      <w:proofErr w:type="spellStart"/>
      <w:r w:rsidRPr="00D7432E">
        <w:rPr>
          <w:rFonts w:ascii="Cambria" w:hAnsi="Cambria"/>
          <w:sz w:val="24"/>
          <w:szCs w:val="24"/>
        </w:rPr>
        <w:t>Suppl</w:t>
      </w:r>
      <w:proofErr w:type="spellEnd"/>
      <w:r w:rsidRPr="00D7432E">
        <w:rPr>
          <w:rFonts w:ascii="Cambria" w:hAnsi="Cambria"/>
          <w:sz w:val="24"/>
          <w:szCs w:val="24"/>
        </w:rPr>
        <w:t xml:space="preserve"> 1), pp. S12–S17. </w:t>
      </w:r>
      <w:proofErr w:type="spellStart"/>
      <w:r w:rsidRPr="00D7432E">
        <w:rPr>
          <w:rFonts w:ascii="Cambria" w:hAnsi="Cambria"/>
          <w:sz w:val="24"/>
          <w:szCs w:val="24"/>
        </w:rPr>
        <w:t>doi</w:t>
      </w:r>
      <w:proofErr w:type="spellEnd"/>
      <w:r w:rsidRPr="00D7432E">
        <w:rPr>
          <w:rFonts w:ascii="Cambria" w:hAnsi="Cambria"/>
          <w:sz w:val="24"/>
          <w:szCs w:val="24"/>
        </w:rPr>
        <w:t>: 10.4103/sja.SJA_685_18.</w:t>
      </w:r>
    </w:p>
    <w:p w14:paraId="5BCFACA6" w14:textId="06A71EB1" w:rsidR="00BB3917" w:rsidRPr="00F47F3F" w:rsidRDefault="00BB3917" w:rsidP="00D7432E">
      <w:pPr>
        <w:spacing w:line="360" w:lineRule="auto"/>
        <w:rPr>
          <w:rFonts w:ascii="Cambria" w:hAnsi="Cambria"/>
          <w:sz w:val="24"/>
          <w:szCs w:val="24"/>
        </w:rPr>
      </w:pPr>
    </w:p>
    <w:sectPr w:rsidR="00BB3917" w:rsidRPr="00F47F3F">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43149" w14:textId="77777777" w:rsidR="00B01D7A" w:rsidRDefault="00B01D7A" w:rsidP="00B01D7A">
      <w:pPr>
        <w:spacing w:after="0" w:line="240" w:lineRule="auto"/>
      </w:pPr>
      <w:r>
        <w:separator/>
      </w:r>
    </w:p>
  </w:endnote>
  <w:endnote w:type="continuationSeparator" w:id="0">
    <w:p w14:paraId="13A38037" w14:textId="77777777" w:rsidR="00B01D7A" w:rsidRDefault="00B01D7A" w:rsidP="00B01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FE5178" w14:textId="4DB702E2" w:rsidR="00B01D7A" w:rsidRPr="00B01D7A" w:rsidRDefault="00B01D7A">
    <w:pPr>
      <w:pStyle w:val="Footer"/>
      <w:rPr>
        <w:rFonts w:ascii="Cambria" w:hAnsi="Cambria"/>
      </w:rPr>
    </w:pPr>
    <w:r w:rsidRPr="00B01D7A">
      <w:rPr>
        <w:rFonts w:ascii="Cambria" w:hAnsi="Cambria"/>
      </w:rPr>
      <w:t>Elizabeth Cheslett</w:t>
    </w:r>
  </w:p>
  <w:p w14:paraId="363254AD" w14:textId="77777777" w:rsidR="00B01D7A" w:rsidRDefault="00B01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89F24" w14:textId="77777777" w:rsidR="00B01D7A" w:rsidRDefault="00B01D7A" w:rsidP="00B01D7A">
      <w:pPr>
        <w:spacing w:after="0" w:line="240" w:lineRule="auto"/>
      </w:pPr>
      <w:r>
        <w:separator/>
      </w:r>
    </w:p>
  </w:footnote>
  <w:footnote w:type="continuationSeparator" w:id="0">
    <w:p w14:paraId="0045C9BB" w14:textId="77777777" w:rsidR="00B01D7A" w:rsidRDefault="00B01D7A" w:rsidP="00B01D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80D"/>
    <w:rsid w:val="00022C41"/>
    <w:rsid w:val="00035A34"/>
    <w:rsid w:val="00076A74"/>
    <w:rsid w:val="000919A0"/>
    <w:rsid w:val="000C5B0B"/>
    <w:rsid w:val="000D0057"/>
    <w:rsid w:val="00122DE0"/>
    <w:rsid w:val="00127F01"/>
    <w:rsid w:val="0013504D"/>
    <w:rsid w:val="00136160"/>
    <w:rsid w:val="00152A74"/>
    <w:rsid w:val="00157469"/>
    <w:rsid w:val="001673AD"/>
    <w:rsid w:val="00186A1F"/>
    <w:rsid w:val="001A2CE7"/>
    <w:rsid w:val="001B4B27"/>
    <w:rsid w:val="001B6B4D"/>
    <w:rsid w:val="001E2642"/>
    <w:rsid w:val="001F0CA6"/>
    <w:rsid w:val="00223BE7"/>
    <w:rsid w:val="0024697E"/>
    <w:rsid w:val="00254B0F"/>
    <w:rsid w:val="00261457"/>
    <w:rsid w:val="002D25C0"/>
    <w:rsid w:val="0030214C"/>
    <w:rsid w:val="00323016"/>
    <w:rsid w:val="003314FC"/>
    <w:rsid w:val="003553DD"/>
    <w:rsid w:val="00373632"/>
    <w:rsid w:val="00375A94"/>
    <w:rsid w:val="003E6039"/>
    <w:rsid w:val="003E7EA2"/>
    <w:rsid w:val="003F1192"/>
    <w:rsid w:val="003F32EC"/>
    <w:rsid w:val="00413B04"/>
    <w:rsid w:val="00456CB6"/>
    <w:rsid w:val="004D0278"/>
    <w:rsid w:val="004D6B14"/>
    <w:rsid w:val="004D7093"/>
    <w:rsid w:val="004D787A"/>
    <w:rsid w:val="004F1024"/>
    <w:rsid w:val="00505228"/>
    <w:rsid w:val="0051216F"/>
    <w:rsid w:val="0055206B"/>
    <w:rsid w:val="00563923"/>
    <w:rsid w:val="00575109"/>
    <w:rsid w:val="0058212D"/>
    <w:rsid w:val="005D3241"/>
    <w:rsid w:val="005F1C58"/>
    <w:rsid w:val="00624A1B"/>
    <w:rsid w:val="0063072F"/>
    <w:rsid w:val="00644566"/>
    <w:rsid w:val="00687D7A"/>
    <w:rsid w:val="006939E0"/>
    <w:rsid w:val="006A63C3"/>
    <w:rsid w:val="006B2704"/>
    <w:rsid w:val="006C649B"/>
    <w:rsid w:val="006D3B1F"/>
    <w:rsid w:val="00701A04"/>
    <w:rsid w:val="00704F84"/>
    <w:rsid w:val="00756A8E"/>
    <w:rsid w:val="007902AE"/>
    <w:rsid w:val="00797CDC"/>
    <w:rsid w:val="007C65DC"/>
    <w:rsid w:val="007D4764"/>
    <w:rsid w:val="00850CA5"/>
    <w:rsid w:val="0085279C"/>
    <w:rsid w:val="00875B1D"/>
    <w:rsid w:val="008A5BB7"/>
    <w:rsid w:val="008C3854"/>
    <w:rsid w:val="00910E3D"/>
    <w:rsid w:val="00914BA1"/>
    <w:rsid w:val="0091630E"/>
    <w:rsid w:val="00934535"/>
    <w:rsid w:val="0095532B"/>
    <w:rsid w:val="009666E1"/>
    <w:rsid w:val="009A4422"/>
    <w:rsid w:val="009B22DA"/>
    <w:rsid w:val="009C7D5F"/>
    <w:rsid w:val="00A34F34"/>
    <w:rsid w:val="00AD2B07"/>
    <w:rsid w:val="00AE7FE5"/>
    <w:rsid w:val="00AF0D76"/>
    <w:rsid w:val="00B01D7A"/>
    <w:rsid w:val="00B07632"/>
    <w:rsid w:val="00B13CB8"/>
    <w:rsid w:val="00B22F83"/>
    <w:rsid w:val="00B71897"/>
    <w:rsid w:val="00BB3917"/>
    <w:rsid w:val="00BD3F2B"/>
    <w:rsid w:val="00BF342F"/>
    <w:rsid w:val="00BF391B"/>
    <w:rsid w:val="00C2580D"/>
    <w:rsid w:val="00C46CDB"/>
    <w:rsid w:val="00C5527C"/>
    <w:rsid w:val="00C6263F"/>
    <w:rsid w:val="00C63F38"/>
    <w:rsid w:val="00C741CA"/>
    <w:rsid w:val="00CA5037"/>
    <w:rsid w:val="00CB50B0"/>
    <w:rsid w:val="00CF2DB9"/>
    <w:rsid w:val="00D108F5"/>
    <w:rsid w:val="00D42B4D"/>
    <w:rsid w:val="00D47583"/>
    <w:rsid w:val="00D62F28"/>
    <w:rsid w:val="00D716C9"/>
    <w:rsid w:val="00D7432E"/>
    <w:rsid w:val="00D8647B"/>
    <w:rsid w:val="00D87B4E"/>
    <w:rsid w:val="00DB4F45"/>
    <w:rsid w:val="00DF4204"/>
    <w:rsid w:val="00E22B8F"/>
    <w:rsid w:val="00E74D4A"/>
    <w:rsid w:val="00EA4E7C"/>
    <w:rsid w:val="00EA6C19"/>
    <w:rsid w:val="00EB302B"/>
    <w:rsid w:val="00EF2829"/>
    <w:rsid w:val="00EF72AE"/>
    <w:rsid w:val="00F2566A"/>
    <w:rsid w:val="00F47F3F"/>
    <w:rsid w:val="00F52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9311E"/>
  <w15:chartTrackingRefBased/>
  <w15:docId w15:val="{E3DBC429-7B3F-43B2-9EB9-1358D5AAA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B22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D3F2B"/>
    <w:pPr>
      <w:spacing w:after="240" w:line="240" w:lineRule="auto"/>
    </w:pPr>
  </w:style>
  <w:style w:type="paragraph" w:styleId="Header">
    <w:name w:val="header"/>
    <w:basedOn w:val="Normal"/>
    <w:link w:val="HeaderChar"/>
    <w:uiPriority w:val="99"/>
    <w:unhideWhenUsed/>
    <w:rsid w:val="00B01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D7A"/>
  </w:style>
  <w:style w:type="paragraph" w:styleId="Footer">
    <w:name w:val="footer"/>
    <w:basedOn w:val="Normal"/>
    <w:link w:val="FooterChar"/>
    <w:uiPriority w:val="99"/>
    <w:unhideWhenUsed/>
    <w:rsid w:val="00B01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53143">
      <w:bodyDiv w:val="1"/>
      <w:marLeft w:val="0"/>
      <w:marRight w:val="0"/>
      <w:marTop w:val="0"/>
      <w:marBottom w:val="0"/>
      <w:divBdr>
        <w:top w:val="none" w:sz="0" w:space="0" w:color="auto"/>
        <w:left w:val="none" w:sz="0" w:space="0" w:color="auto"/>
        <w:bottom w:val="none" w:sz="0" w:space="0" w:color="auto"/>
        <w:right w:val="none" w:sz="0" w:space="0" w:color="auto"/>
      </w:divBdr>
    </w:div>
    <w:div w:id="629553872">
      <w:bodyDiv w:val="1"/>
      <w:marLeft w:val="0"/>
      <w:marRight w:val="0"/>
      <w:marTop w:val="0"/>
      <w:marBottom w:val="0"/>
      <w:divBdr>
        <w:top w:val="none" w:sz="0" w:space="0" w:color="auto"/>
        <w:left w:val="none" w:sz="0" w:space="0" w:color="auto"/>
        <w:bottom w:val="none" w:sz="0" w:space="0" w:color="auto"/>
        <w:right w:val="none" w:sz="0" w:space="0" w:color="auto"/>
      </w:divBdr>
    </w:div>
    <w:div w:id="120032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1065</Words>
  <Characters>6075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 Cheslett (1600493)</dc:creator>
  <cp:keywords/>
  <dc:description/>
  <cp:lastModifiedBy>Elizabeth Ann Cheslett (1600493)</cp:lastModifiedBy>
  <cp:revision>2</cp:revision>
  <dcterms:created xsi:type="dcterms:W3CDTF">2021-03-26T17:58:00Z</dcterms:created>
  <dcterms:modified xsi:type="dcterms:W3CDTF">2021-03-26T17:58:00Z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id="wOu5TckP"/&gt;&lt;style id="http://www.zotero.org/styles/harvard-cite-them-right" hasBibliography="1" bibliographyStyleHasBeenSet="1"/&gt;&lt;prefs&gt;&lt;pref name="fieldType" value="Field"/&gt;&lt;pref name="automat</vt:lpwstr>
  </property>
  <property fmtid="{D5CDD505-2E9C-101B-9397-08002B2CF9AE}" pid="3" name="ZOTERO_PREF_2">
    <vt:lpwstr>icJournalAbbreviations" value="true"/&gt;&lt;/prefs&gt;&lt;/data&gt;</vt:lpwstr>
  </property>
</Properties>
</file>