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keepNext w:val="0"/>
        <w:bidi w:val="0"/>
        <w:ind w:left="0" w:right="0" w:firstLine="0"/>
        <w:jc w:val="center"/>
        <w:rPr>
          <w:rFonts w:ascii="Times New Roman" w:cs="Times New Roman" w:hAnsi="Times New Roman" w:eastAsia="Times New Roman"/>
          <w:sz w:val="28"/>
          <w:szCs w:val="28"/>
          <w:u w:color="000000"/>
          <w:rtl w:val="0"/>
          <w:lang w:val="en-US"/>
        </w:rPr>
      </w:pPr>
      <w:r>
        <w:rPr>
          <w:rFonts w:ascii="Times New Roman" w:hAnsi="Times New Roman"/>
          <w:sz w:val="28"/>
          <w:szCs w:val="28"/>
          <w:u w:color="000000"/>
          <w:rtl w:val="0"/>
          <w:lang w:val="en-US"/>
        </w:rPr>
        <w:t>School of Sport, Health &amp; Outdoor Education</w:t>
      </w:r>
    </w:p>
    <w:p>
      <w:pPr>
        <w:pStyle w:val="Body"/>
        <w:bidi w:val="0"/>
        <w:spacing w:line="276" w:lineRule="auto"/>
        <w:ind w:left="0" w:right="0" w:firstLine="0"/>
        <w:jc w:val="left"/>
        <w:rPr>
          <w:rFonts w:ascii="Calibri" w:cs="Calibri" w:hAnsi="Calibri" w:eastAsia="Calibri"/>
          <w:b w:val="1"/>
          <w:bCs w:val="1"/>
          <w:sz w:val="16"/>
          <w:szCs w:val="16"/>
          <w:u w:color="000000"/>
          <w:rtl w:val="0"/>
        </w:rPr>
      </w:pPr>
    </w:p>
    <w:p>
      <w:pPr>
        <w:pStyle w:val="Subtitle"/>
        <w:keepNext w:val="0"/>
        <w:bidi w:val="0"/>
        <w:ind w:left="0" w:right="0" w:firstLine="0"/>
        <w:jc w:val="center"/>
        <w:rPr>
          <w:rFonts w:ascii="Times New Roman" w:cs="Times New Roman" w:hAnsi="Times New Roman" w:eastAsia="Times New Roman"/>
          <w:sz w:val="32"/>
          <w:szCs w:val="32"/>
          <w:u w:val="single" w:color="000000"/>
          <w:rtl w:val="0"/>
          <w:lang w:val="en-US"/>
        </w:rPr>
      </w:pPr>
      <w:r>
        <w:rPr>
          <w:rFonts w:ascii="Times New Roman" w:hAnsi="Times New Roman"/>
          <w:sz w:val="32"/>
          <w:szCs w:val="32"/>
          <w:u w:val="single" w:color="000000"/>
          <w:rtl w:val="0"/>
          <w:lang w:val="en-US"/>
        </w:rPr>
        <w:t>Assessment Feedback Sheet</w:t>
      </w:r>
    </w:p>
    <w:p>
      <w:pPr>
        <w:pStyle w:val="Subtitle"/>
        <w:keepNext w:val="0"/>
        <w:bidi w:val="0"/>
        <w:ind w:left="0" w:right="0" w:firstLine="0"/>
        <w:jc w:val="left"/>
        <w:rPr>
          <w:rFonts w:ascii="Times New Roman" w:cs="Times New Roman" w:hAnsi="Times New Roman" w:eastAsia="Times New Roman"/>
          <w:b w:val="1"/>
          <w:bCs w:val="1"/>
          <w:sz w:val="24"/>
          <w:szCs w:val="24"/>
          <w:u w:val="none" w:color="000000"/>
          <w:rtl w:val="0"/>
          <w:lang w:val="en-US"/>
        </w:rPr>
      </w:pPr>
    </w:p>
    <w:p>
      <w:pPr>
        <w:pStyle w:val="Subtitle"/>
        <w:keepNext w:val="0"/>
        <w:bidi w:val="0"/>
        <w:ind w:left="0" w:right="0" w:firstLine="0"/>
        <w:jc w:val="left"/>
        <w:rPr>
          <w:rFonts w:ascii="Times New Roman" w:cs="Times New Roman" w:hAnsi="Times New Roman" w:eastAsia="Times New Roman"/>
          <w:b w:val="1"/>
          <w:bCs w:val="1"/>
          <w:sz w:val="32"/>
          <w:szCs w:val="32"/>
          <w:u w:val="none" w:color="000000"/>
          <w:rtl w:val="0"/>
          <w:lang w:val="en-US"/>
        </w:rPr>
      </w:pPr>
      <w:r>
        <w:rPr>
          <w:rFonts w:ascii="Times New Roman" w:hAnsi="Times New Roman"/>
          <w:b w:val="1"/>
          <w:bCs w:val="1"/>
          <w:sz w:val="24"/>
          <w:szCs w:val="24"/>
          <w:u w:val="none" w:color="000000"/>
          <w:rtl w:val="0"/>
          <w:lang w:val="en-US"/>
        </w:rPr>
        <w:t>Student No./Name:</w:t>
        <w:tab/>
      </w:r>
      <w:r>
        <w:rPr>
          <w:rFonts w:ascii="Times New Roman" w:hAnsi="Times New Roman"/>
          <w:b w:val="1"/>
          <w:bCs w:val="1"/>
          <w:sz w:val="24"/>
          <w:szCs w:val="24"/>
          <w:u w:val="none" w:color="000000"/>
          <w:rtl w:val="0"/>
          <w:lang w:val="en-US"/>
        </w:rPr>
        <w:t>Alex Malyon</w:t>
      </w:r>
    </w:p>
    <w:p>
      <w:pPr>
        <w:pStyle w:val="Subtitle"/>
        <w:keepNext w:val="0"/>
        <w:bidi w:val="0"/>
        <w:ind w:left="0" w:right="0" w:firstLine="0"/>
        <w:jc w:val="left"/>
        <w:rPr>
          <w:rFonts w:ascii="Times New Roman" w:cs="Times New Roman" w:hAnsi="Times New Roman" w:eastAsia="Times New Roman"/>
          <w:b w:val="1"/>
          <w:bCs w:val="1"/>
          <w:sz w:val="32"/>
          <w:szCs w:val="32"/>
          <w:u w:val="none" w:color="000000"/>
          <w:rtl w:val="0"/>
          <w:lang w:val="en-US"/>
        </w:rPr>
      </w:pPr>
      <w:r>
        <w:rPr>
          <w:rFonts w:ascii="Times New Roman" w:hAnsi="Times New Roman"/>
          <w:b w:val="1"/>
          <w:bCs w:val="1"/>
          <w:sz w:val="24"/>
          <w:szCs w:val="24"/>
          <w:u w:val="none" w:color="000000"/>
          <w:rtl w:val="0"/>
          <w:lang w:val="en-US"/>
        </w:rPr>
        <w:t xml:space="preserve">                               </w:t>
      </w:r>
    </w:p>
    <w:p>
      <w:pPr>
        <w:pStyle w:val="Subtitle"/>
        <w:keepNext w:val="0"/>
        <w:bidi w:val="0"/>
        <w:ind w:left="0" w:right="0" w:firstLine="0"/>
        <w:jc w:val="left"/>
        <w:rPr>
          <w:rFonts w:ascii="Times New Roman" w:cs="Times New Roman" w:hAnsi="Times New Roman" w:eastAsia="Times New Roman"/>
          <w:b w:val="1"/>
          <w:bCs w:val="1"/>
          <w:sz w:val="24"/>
          <w:szCs w:val="24"/>
          <w:u w:val="none" w:color="000000"/>
          <w:rtl w:val="0"/>
          <w:lang w:val="en-US"/>
        </w:rPr>
      </w:pPr>
      <w:r>
        <w:rPr>
          <w:rFonts w:ascii="Times New Roman" w:hAnsi="Times New Roman"/>
          <w:b w:val="1"/>
          <w:bCs w:val="1"/>
          <w:sz w:val="24"/>
          <w:szCs w:val="24"/>
          <w:u w:val="none" w:color="000000"/>
          <w:rtl w:val="0"/>
          <w:lang w:val="en-US"/>
        </w:rPr>
        <w:t xml:space="preserve">Module Code: </w:t>
        <w:tab/>
        <w:t>SHSS5069</w:t>
        <w:tab/>
        <w:tab/>
        <w:tab/>
      </w:r>
    </w:p>
    <w:p>
      <w:pPr>
        <w:pStyle w:val="Subtitle"/>
        <w:keepNext w:val="0"/>
        <w:bidi w:val="0"/>
        <w:ind w:left="0" w:right="0" w:firstLine="0"/>
        <w:jc w:val="left"/>
        <w:rPr>
          <w:rFonts w:ascii="Times New Roman" w:cs="Times New Roman" w:hAnsi="Times New Roman" w:eastAsia="Times New Roman"/>
          <w:b w:val="1"/>
          <w:bCs w:val="1"/>
          <w:sz w:val="24"/>
          <w:szCs w:val="24"/>
          <w:u w:val="none" w:color="000000"/>
          <w:rtl w:val="0"/>
          <w:lang w:val="en-US"/>
        </w:rPr>
      </w:pPr>
      <w:r>
        <w:rPr>
          <w:rFonts w:ascii="Times New Roman" w:hAnsi="Times New Roman"/>
          <w:b w:val="1"/>
          <w:bCs w:val="1"/>
          <w:sz w:val="24"/>
          <w:szCs w:val="24"/>
          <w:u w:val="none" w:color="000000"/>
          <w:rtl w:val="0"/>
          <w:lang w:val="en-US"/>
        </w:rPr>
        <w:t xml:space="preserve">Module: </w:t>
        <w:tab/>
        <w:tab/>
        <w:t>Research in Health and Physical Activity</w:t>
      </w:r>
    </w:p>
    <w:p>
      <w:pPr>
        <w:pStyle w:val="Subtitle"/>
        <w:keepNext w:val="0"/>
        <w:bidi w:val="0"/>
        <w:ind w:left="0" w:right="0" w:firstLine="0"/>
        <w:jc w:val="left"/>
        <w:rPr>
          <w:rFonts w:ascii="Times New Roman" w:cs="Times New Roman" w:hAnsi="Times New Roman" w:eastAsia="Times New Roman"/>
          <w:b w:val="1"/>
          <w:bCs w:val="1"/>
          <w:sz w:val="24"/>
          <w:szCs w:val="24"/>
          <w:u w:val="none" w:color="000000"/>
          <w:rtl w:val="0"/>
          <w:lang w:val="en-US"/>
        </w:rPr>
      </w:pPr>
    </w:p>
    <w:p>
      <w:pPr>
        <w:pStyle w:val="Subtitle"/>
        <w:keepNext w:val="0"/>
        <w:bidi w:val="0"/>
        <w:ind w:left="0" w:right="0" w:firstLine="0"/>
        <w:jc w:val="left"/>
        <w:rPr>
          <w:rFonts w:ascii="Times New Roman" w:cs="Times New Roman" w:hAnsi="Times New Roman" w:eastAsia="Times New Roman"/>
          <w:b w:val="1"/>
          <w:bCs w:val="1"/>
          <w:sz w:val="16"/>
          <w:szCs w:val="16"/>
          <w:u w:val="single" w:color="000000"/>
          <w:rtl w:val="0"/>
          <w:lang w:val="en-US"/>
        </w:rPr>
      </w:pPr>
    </w:p>
    <w:tbl>
      <w:tblPr>
        <w:tblW w:w="1094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305"/>
        <w:gridCol w:w="356"/>
        <w:gridCol w:w="184"/>
        <w:gridCol w:w="1054"/>
        <w:gridCol w:w="939"/>
        <w:gridCol w:w="160"/>
        <w:gridCol w:w="1009"/>
        <w:gridCol w:w="1055"/>
        <w:gridCol w:w="1054"/>
        <w:gridCol w:w="482"/>
        <w:gridCol w:w="572"/>
        <w:gridCol w:w="1055"/>
        <w:gridCol w:w="720"/>
      </w:tblGrid>
      <w:tr>
        <w:tblPrEx>
          <w:shd w:val="clear" w:color="auto" w:fill="ced7e7"/>
        </w:tblPrEx>
        <w:trPr>
          <w:trHeight w:val="227" w:hRule="atLeast"/>
        </w:trPr>
        <w:tc>
          <w:tcPr>
            <w:tcW w:type="dxa" w:w="10945"/>
            <w:gridSpan w:val="13"/>
            <w:tcBorders>
              <w:top w:val="single" w:color="000000" w:sz="24" w:space="0" w:shadow="0" w:frame="0"/>
              <w:left w:val="single" w:color="000000" w:sz="24"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keepNext w:val="0"/>
              <w:bidi w:val="0"/>
              <w:ind w:left="0" w:right="0" w:firstLine="0"/>
              <w:jc w:val="center"/>
              <w:rPr>
                <w:rtl w:val="0"/>
              </w:rPr>
            </w:pPr>
            <w:r>
              <w:rPr>
                <w:rFonts w:ascii="Times New Roman" w:hAnsi="Times New Roman"/>
                <w:b w:val="1"/>
                <w:bCs w:val="1"/>
                <w:sz w:val="18"/>
                <w:szCs w:val="18"/>
                <w:u w:color="000000"/>
                <w:rtl w:val="0"/>
                <w:lang w:val="en-US"/>
              </w:rPr>
              <w:t>Personal Evaluation</w:t>
            </w:r>
            <w:r>
              <w:rPr>
                <w:rFonts w:ascii="Times New Roman" w:hAnsi="Times New Roman" w:hint="default"/>
                <w:b w:val="0"/>
                <w:bCs w:val="0"/>
                <w:sz w:val="18"/>
                <w:szCs w:val="18"/>
                <w:u w:color="000000"/>
                <w:rtl w:val="0"/>
                <w:lang w:val="en-US"/>
              </w:rPr>
              <w:t xml:space="preserve"> – </w:t>
            </w:r>
            <w:r>
              <w:rPr>
                <w:rFonts w:ascii="Times New Roman" w:hAnsi="Times New Roman"/>
                <w:b w:val="0"/>
                <w:bCs w:val="0"/>
                <w:sz w:val="18"/>
                <w:szCs w:val="18"/>
                <w:u w:color="000000"/>
                <w:rtl w:val="0"/>
                <w:lang w:val="en-US"/>
              </w:rPr>
              <w:t xml:space="preserve">to support your academic progress please complete the section below </w:t>
            </w:r>
            <w:r>
              <w:rPr>
                <w:rFonts w:ascii="Times New Roman" w:hAnsi="Times New Roman"/>
                <w:b w:val="1"/>
                <w:bCs w:val="1"/>
                <w:sz w:val="18"/>
                <w:szCs w:val="18"/>
                <w:u w:val="single" w:color="000000"/>
                <w:rtl w:val="0"/>
                <w:lang w:val="en-US"/>
              </w:rPr>
              <w:t>BEFORE</w:t>
            </w:r>
            <w:r>
              <w:rPr>
                <w:rFonts w:ascii="Times New Roman" w:hAnsi="Times New Roman"/>
                <w:b w:val="0"/>
                <w:bCs w:val="0"/>
                <w:sz w:val="18"/>
                <w:szCs w:val="18"/>
                <w:u w:color="000000"/>
                <w:rtl w:val="0"/>
                <w:lang w:val="en-US"/>
              </w:rPr>
              <w:t xml:space="preserve"> submitting your work.</w:t>
            </w:r>
          </w:p>
        </w:tc>
      </w:tr>
      <w:tr>
        <w:tblPrEx>
          <w:shd w:val="clear" w:color="auto" w:fill="ced7e7"/>
        </w:tblPrEx>
        <w:trPr>
          <w:trHeight w:val="660" w:hRule="atLeast"/>
        </w:trPr>
        <w:tc>
          <w:tcPr>
            <w:tcW w:type="dxa" w:w="2845"/>
            <w:gridSpan w:val="3"/>
            <w:tcBorders>
              <w:top w:val="single" w:color="000000" w:sz="4" w:space="0" w:shadow="0" w:frame="0"/>
              <w:left w:val="single" w:color="000000" w:sz="24" w:space="0" w:shadow="0" w:frame="0"/>
              <w:bottom w:val="single" w:color="000000" w:sz="4" w:space="0" w:shadow="0" w:frame="0"/>
              <w:right w:val="single" w:color="000000" w:sz="4" w:space="0" w:shadow="0" w:frame="0"/>
            </w:tcBorders>
            <w:shd w:val="clear" w:color="auto" w:fill="e8ecf3"/>
            <w:tcMar>
              <w:top w:type="dxa" w:w="80"/>
              <w:left w:type="dxa" w:w="193"/>
              <w:bottom w:type="dxa" w:w="80"/>
              <w:right w:type="dxa" w:w="193"/>
            </w:tcMar>
            <w:vAlign w:val="top"/>
          </w:tcPr>
          <w:p>
            <w:pPr>
              <w:pStyle w:val="Body"/>
              <w:bidi w:val="0"/>
              <w:spacing w:line="276" w:lineRule="auto"/>
              <w:ind w:left="113" w:right="113" w:firstLine="0"/>
              <w:jc w:val="left"/>
              <w:rPr>
                <w:rtl w:val="0"/>
              </w:rPr>
            </w:pPr>
            <w:r>
              <w:rPr>
                <w:rFonts w:ascii="Times New Roman" w:hAnsi="Times New Roman"/>
                <w:sz w:val="18"/>
                <w:szCs w:val="18"/>
                <w:u w:color="000000"/>
                <w:rtl w:val="0"/>
                <w:lang w:val="en-US"/>
              </w:rPr>
              <w:t>What do you consider to be the best aspects of this work?</w:t>
            </w:r>
          </w:p>
        </w:tc>
        <w:tc>
          <w:tcPr>
            <w:tcW w:type="dxa" w:w="8100"/>
            <w:gridSpan w:val="10"/>
            <w:tcBorders>
              <w:top w:val="single" w:color="000000" w:sz="4" w:space="0" w:shadow="0" w:frame="0"/>
              <w:left w:val="single" w:color="000000" w:sz="4" w:space="0" w:shadow="0" w:frame="0"/>
              <w:bottom w:val="single" w:color="000000" w:sz="4" w:space="0" w:shadow="0" w:frame="0"/>
              <w:right w:val="single" w:color="000000" w:sz="24" w:space="0" w:shadow="0" w:frame="0"/>
            </w:tcBorders>
            <w:shd w:val="clear" w:color="auto" w:fill="e8ecf3"/>
            <w:tcMar>
              <w:top w:type="dxa" w:w="80"/>
              <w:left w:type="dxa" w:w="80"/>
              <w:bottom w:type="dxa" w:w="80"/>
              <w:right w:type="dxa" w:w="80"/>
            </w:tcMar>
            <w:vAlign w:val="top"/>
          </w:tcPr>
          <w:p>
            <w:pPr>
              <w:pStyle w:val="Default"/>
              <w:bidi w:val="0"/>
              <w:ind w:left="0" w:right="0" w:firstLine="0"/>
              <w:jc w:val="center"/>
              <w:rPr>
                <w:rtl w:val="0"/>
              </w:rPr>
            </w:pPr>
            <w:r>
              <w:rPr>
                <w:rFonts w:ascii="Times New Roman" w:hAnsi="Times New Roman"/>
                <w:b w:val="1"/>
                <w:bCs w:val="1"/>
                <w:sz w:val="24"/>
                <w:szCs w:val="24"/>
                <w:u w:color="000000"/>
                <w:rtl w:val="0"/>
              </w:rPr>
              <w:t>I feel like the best aspect of this work is how it</w:t>
            </w:r>
            <w:r>
              <w:rPr>
                <w:rFonts w:ascii="Times New Roman" w:hAnsi="Times New Roman" w:hint="default"/>
                <w:b w:val="1"/>
                <w:bCs w:val="1"/>
                <w:sz w:val="24"/>
                <w:szCs w:val="24"/>
                <w:u w:color="000000"/>
                <w:rtl w:val="0"/>
              </w:rPr>
              <w:t>’</w:t>
            </w:r>
            <w:r>
              <w:rPr>
                <w:rFonts w:ascii="Times New Roman" w:hAnsi="Times New Roman"/>
                <w:b w:val="1"/>
                <w:bCs w:val="1"/>
                <w:sz w:val="24"/>
                <w:szCs w:val="24"/>
                <w:u w:color="000000"/>
                <w:rtl w:val="0"/>
              </w:rPr>
              <w:t>s written.</w:t>
            </w:r>
          </w:p>
        </w:tc>
      </w:tr>
      <w:tr>
        <w:tblPrEx>
          <w:shd w:val="clear" w:color="auto" w:fill="ced7e7"/>
        </w:tblPrEx>
        <w:trPr>
          <w:trHeight w:val="889" w:hRule="atLeast"/>
        </w:trPr>
        <w:tc>
          <w:tcPr>
            <w:tcW w:type="dxa" w:w="2845"/>
            <w:gridSpan w:val="3"/>
            <w:tcBorders>
              <w:top w:val="single" w:color="000000" w:sz="4" w:space="0" w:shadow="0" w:frame="0"/>
              <w:left w:val="single" w:color="000000" w:sz="24" w:space="0" w:shadow="0" w:frame="0"/>
              <w:bottom w:val="single" w:color="000000" w:sz="4" w:space="0" w:shadow="0" w:frame="0"/>
              <w:right w:val="single" w:color="000000" w:sz="4" w:space="0" w:shadow="0" w:frame="0"/>
            </w:tcBorders>
            <w:shd w:val="clear" w:color="auto" w:fill="auto"/>
            <w:tcMar>
              <w:top w:type="dxa" w:w="80"/>
              <w:left w:type="dxa" w:w="193"/>
              <w:bottom w:type="dxa" w:w="80"/>
              <w:right w:type="dxa" w:w="193"/>
            </w:tcMar>
            <w:vAlign w:val="top"/>
          </w:tcPr>
          <w:p>
            <w:pPr>
              <w:pStyle w:val="Body"/>
              <w:bidi w:val="0"/>
              <w:spacing w:line="276" w:lineRule="auto"/>
              <w:ind w:left="113" w:right="113" w:firstLine="0"/>
              <w:jc w:val="left"/>
              <w:rPr>
                <w:rtl w:val="0"/>
              </w:rPr>
            </w:pPr>
            <w:r>
              <w:rPr>
                <w:rFonts w:ascii="Times New Roman" w:hAnsi="Times New Roman"/>
                <w:sz w:val="18"/>
                <w:szCs w:val="18"/>
                <w:u w:color="000000"/>
                <w:rtl w:val="0"/>
                <w:lang w:val="en-US"/>
              </w:rPr>
              <w:t>Which aspects do you consider could have been improved in this piece of work?</w:t>
            </w:r>
          </w:p>
        </w:tc>
        <w:tc>
          <w:tcPr>
            <w:tcW w:type="dxa" w:w="8100"/>
            <w:gridSpan w:val="10"/>
            <w:tcBorders>
              <w:top w:val="single" w:color="000000" w:sz="4" w:space="0" w:shadow="0" w:frame="0"/>
              <w:left w:val="single" w:color="000000" w:sz="4"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pPr>
              <w:pStyle w:val="Default"/>
              <w:bidi w:val="0"/>
              <w:ind w:left="0" w:right="0" w:firstLine="0"/>
              <w:jc w:val="center"/>
              <w:rPr>
                <w:rtl w:val="0"/>
              </w:rPr>
            </w:pPr>
            <w:r>
              <w:rPr>
                <w:rFonts w:ascii="Times New Roman" w:hAnsi="Times New Roman"/>
                <w:b w:val="1"/>
                <w:bCs w:val="1"/>
                <w:sz w:val="24"/>
                <w:szCs w:val="24"/>
                <w:u w:color="000000"/>
                <w:rtl w:val="0"/>
              </w:rPr>
              <w:t>I feel like the aspect which could have been improved was the amount of references used.</w:t>
            </w:r>
          </w:p>
        </w:tc>
      </w:tr>
      <w:tr>
        <w:tblPrEx>
          <w:shd w:val="clear" w:color="auto" w:fill="ced7e7"/>
        </w:tblPrEx>
        <w:trPr>
          <w:trHeight w:val="889" w:hRule="atLeast"/>
        </w:trPr>
        <w:tc>
          <w:tcPr>
            <w:tcW w:type="dxa" w:w="2845"/>
            <w:gridSpan w:val="3"/>
            <w:tcBorders>
              <w:top w:val="single" w:color="000000" w:sz="4" w:space="0" w:shadow="0" w:frame="0"/>
              <w:left w:val="single" w:color="000000" w:sz="24" w:space="0" w:shadow="0" w:frame="0"/>
              <w:bottom w:val="single" w:color="000000" w:sz="4" w:space="0" w:shadow="0" w:frame="0"/>
              <w:right w:val="single" w:color="000000" w:sz="4" w:space="0" w:shadow="0" w:frame="0"/>
            </w:tcBorders>
            <w:shd w:val="clear" w:color="auto" w:fill="e8ecf3"/>
            <w:tcMar>
              <w:top w:type="dxa" w:w="80"/>
              <w:left w:type="dxa" w:w="193"/>
              <w:bottom w:type="dxa" w:w="80"/>
              <w:right w:type="dxa" w:w="193"/>
            </w:tcMar>
            <w:vAlign w:val="top"/>
          </w:tcPr>
          <w:p>
            <w:pPr>
              <w:pStyle w:val="Body"/>
              <w:bidi w:val="0"/>
              <w:spacing w:line="276" w:lineRule="auto"/>
              <w:ind w:left="113" w:right="113" w:firstLine="0"/>
              <w:jc w:val="left"/>
              <w:rPr>
                <w:rtl w:val="0"/>
              </w:rPr>
            </w:pPr>
            <w:r>
              <w:rPr>
                <w:rFonts w:ascii="Times New Roman" w:hAnsi="Times New Roman"/>
                <w:sz w:val="18"/>
                <w:szCs w:val="18"/>
                <w:u w:color="000000"/>
                <w:rtl w:val="0"/>
                <w:lang w:val="en-US"/>
              </w:rPr>
              <w:t>What have you found most satisfying whilst undertaking this submission?</w:t>
            </w:r>
          </w:p>
        </w:tc>
        <w:tc>
          <w:tcPr>
            <w:tcW w:type="dxa" w:w="8100"/>
            <w:gridSpan w:val="10"/>
            <w:tcBorders>
              <w:top w:val="single" w:color="000000" w:sz="4" w:space="0" w:shadow="0" w:frame="0"/>
              <w:left w:val="single" w:color="000000" w:sz="4" w:space="0" w:shadow="0" w:frame="0"/>
              <w:bottom w:val="single" w:color="000000" w:sz="4" w:space="0" w:shadow="0" w:frame="0"/>
              <w:right w:val="single" w:color="000000" w:sz="24" w:space="0" w:shadow="0" w:frame="0"/>
            </w:tcBorders>
            <w:shd w:val="clear" w:color="auto" w:fill="e8ecf3"/>
            <w:tcMar>
              <w:top w:type="dxa" w:w="80"/>
              <w:left w:type="dxa" w:w="80"/>
              <w:bottom w:type="dxa" w:w="80"/>
              <w:right w:type="dxa" w:w="80"/>
            </w:tcMar>
            <w:vAlign w:val="top"/>
          </w:tcPr>
          <w:p>
            <w:pPr>
              <w:pStyle w:val="Default"/>
              <w:bidi w:val="0"/>
              <w:ind w:left="0" w:right="0" w:firstLine="0"/>
              <w:jc w:val="center"/>
              <w:rPr>
                <w:rtl w:val="0"/>
              </w:rPr>
            </w:pPr>
            <w:r>
              <w:rPr>
                <w:rFonts w:ascii="Times New Roman" w:hAnsi="Times New Roman"/>
                <w:b w:val="1"/>
                <w:bCs w:val="1"/>
                <w:sz w:val="24"/>
                <w:szCs w:val="24"/>
                <w:u w:color="000000"/>
                <w:rtl w:val="0"/>
              </w:rPr>
              <w:t>I feel like the most satisfying part of this work was learning how to workout standard deviation.</w:t>
            </w:r>
          </w:p>
        </w:tc>
      </w:tr>
      <w:tr>
        <w:tblPrEx>
          <w:shd w:val="clear" w:color="auto" w:fill="ced7e7"/>
        </w:tblPrEx>
        <w:trPr>
          <w:trHeight w:val="302" w:hRule="atLeast"/>
        </w:trPr>
        <w:tc>
          <w:tcPr>
            <w:tcW w:type="dxa" w:w="2305"/>
            <w:vMerge w:val="restart"/>
            <w:tcBorders>
              <w:top w:val="single" w:color="000000" w:sz="4"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keepNext w:val="0"/>
              <w:bidi w:val="0"/>
              <w:ind w:left="0" w:right="0" w:firstLine="0"/>
              <w:jc w:val="left"/>
              <w:rPr>
                <w:rFonts w:ascii="Times New Roman" w:cs="Times New Roman" w:hAnsi="Times New Roman" w:eastAsia="Times New Roman"/>
                <w:b w:val="1"/>
                <w:bCs w:val="1"/>
                <w:sz w:val="24"/>
                <w:szCs w:val="24"/>
                <w:u w:color="000000"/>
                <w:rtl w:val="0"/>
                <w:lang w:val="en-US"/>
              </w:rPr>
            </w:pPr>
          </w:p>
          <w:p>
            <w:pPr>
              <w:pStyle w:val="Subtitle"/>
              <w:keepNext w:val="0"/>
              <w:jc w:val="center"/>
            </w:pPr>
            <w:r>
              <w:rPr>
                <w:rFonts w:ascii="Times New Roman" w:hAnsi="Times New Roman"/>
                <w:b w:val="1"/>
                <w:bCs w:val="1"/>
                <w:sz w:val="24"/>
                <w:szCs w:val="24"/>
                <w:u w:color="000000"/>
                <w:rtl w:val="0"/>
                <w:lang w:val="en-US"/>
              </w:rPr>
              <w:t>ASSESSMENT CRITERIA</w:t>
            </w:r>
          </w:p>
        </w:tc>
        <w:tc>
          <w:tcPr>
            <w:tcW w:type="dxa" w:w="540"/>
            <w:gridSpan w:val="2"/>
            <w:vMerge w:val="restart"/>
            <w:tcBorders>
              <w:top w:val="single" w:color="000000" w:sz="4"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193"/>
              <w:bottom w:type="dxa" w:w="80"/>
              <w:right w:type="dxa" w:w="193"/>
            </w:tcMar>
            <w:vAlign w:val="top"/>
          </w:tcPr>
          <w:p>
            <w:pPr>
              <w:pStyle w:val="Body"/>
              <w:bidi w:val="0"/>
              <w:spacing w:line="276" w:lineRule="auto"/>
              <w:ind w:left="113" w:right="113" w:firstLine="0"/>
              <w:jc w:val="left"/>
              <w:rPr>
                <w:rFonts w:ascii="Calibri" w:cs="Calibri" w:hAnsi="Calibri" w:eastAsia="Calibri"/>
                <w:sz w:val="16"/>
                <w:szCs w:val="16"/>
                <w:u w:color="000000"/>
                <w:rtl w:val="0"/>
              </w:rPr>
            </w:pPr>
            <w:r>
              <w:rPr>
                <w:rFonts w:ascii="Calibri" w:cs="Calibri" w:hAnsi="Calibri" w:eastAsia="Calibri"/>
                <w:sz w:val="16"/>
                <w:szCs w:val="16"/>
                <w:u w:color="000000"/>
                <w:rtl w:val="0"/>
                <w:lang w:val="en-US"/>
              </w:rPr>
              <w:t>Learning</w:t>
            </w:r>
          </w:p>
          <w:p>
            <w:pPr>
              <w:pStyle w:val="Body"/>
              <w:spacing w:line="276" w:lineRule="auto"/>
              <w:ind w:left="113" w:right="113" w:firstLine="0"/>
              <w:jc w:val="left"/>
              <w:rPr>
                <w:rFonts w:ascii="Calibri" w:cs="Calibri" w:hAnsi="Calibri" w:eastAsia="Calibri"/>
                <w:sz w:val="16"/>
                <w:szCs w:val="16"/>
                <w:u w:color="000000"/>
              </w:rPr>
            </w:pPr>
            <w:r>
              <w:rPr>
                <w:rFonts w:ascii="Calibri" w:cs="Calibri" w:hAnsi="Calibri" w:eastAsia="Calibri"/>
                <w:sz w:val="16"/>
                <w:szCs w:val="16"/>
                <w:u w:color="000000"/>
                <w:rtl w:val="0"/>
                <w:lang w:val="en-US"/>
              </w:rPr>
              <w:t>Outcomes</w:t>
            </w:r>
          </w:p>
          <w:p>
            <w:pPr>
              <w:pStyle w:val="Body"/>
              <w:bidi w:val="0"/>
              <w:spacing w:line="276" w:lineRule="auto"/>
              <w:ind w:left="113" w:right="113" w:firstLine="0"/>
              <w:jc w:val="left"/>
              <w:rPr>
                <w:rtl w:val="0"/>
              </w:rPr>
            </w:pPr>
            <w:r>
              <w:rPr>
                <w:rFonts w:ascii="Calibri" w:cs="Calibri" w:hAnsi="Calibri" w:eastAsia="Calibri"/>
                <w:sz w:val="16"/>
                <w:szCs w:val="16"/>
                <w:u w:color="000000"/>
                <w:rtl w:val="0"/>
                <w:lang w:val="en-US"/>
              </w:rPr>
            </w:r>
          </w:p>
        </w:tc>
        <w:tc>
          <w:tcPr>
            <w:tcW w:type="dxa" w:w="8100"/>
            <w:gridSpan w:val="10"/>
            <w:tcBorders>
              <w:top w:val="single" w:color="000000" w:sz="4"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keepNext w:val="0"/>
              <w:bidi w:val="0"/>
              <w:ind w:left="0" w:right="0" w:firstLine="0"/>
              <w:jc w:val="center"/>
              <w:rPr>
                <w:rtl w:val="0"/>
              </w:rPr>
            </w:pPr>
            <w:r>
              <w:rPr>
                <w:rFonts w:ascii="Times New Roman" w:hAnsi="Times New Roman"/>
                <w:b w:val="1"/>
                <w:bCs w:val="1"/>
                <w:sz w:val="24"/>
                <w:szCs w:val="24"/>
                <w:u w:color="000000"/>
                <w:rtl w:val="0"/>
                <w:lang w:val="en-US"/>
              </w:rPr>
              <w:t>GRADE</w:t>
            </w:r>
          </w:p>
        </w:tc>
      </w:tr>
      <w:tr>
        <w:tblPrEx>
          <w:shd w:val="clear" w:color="auto" w:fill="ced7e7"/>
        </w:tblPrEx>
        <w:trPr>
          <w:trHeight w:val="1336" w:hRule="atLeast"/>
        </w:trPr>
        <w:tc>
          <w:tcPr>
            <w:tcW w:type="dxa" w:w="2305"/>
            <w:vMerge w:val="continue"/>
            <w:tcBorders>
              <w:top w:val="single" w:color="000000" w:sz="4" w:space="0" w:shadow="0" w:frame="0"/>
              <w:left w:val="single" w:color="000000" w:sz="24" w:space="0" w:shadow="0" w:frame="0"/>
              <w:bottom w:val="single" w:color="000000" w:sz="6" w:space="0" w:shadow="0" w:frame="0"/>
              <w:right w:val="single" w:color="000000" w:sz="4" w:space="0" w:shadow="0" w:frame="0"/>
            </w:tcBorders>
            <w:shd w:val="clear" w:color="auto" w:fill="auto"/>
          </w:tcPr>
          <w:p/>
        </w:tc>
        <w:tc>
          <w:tcPr>
            <w:tcW w:type="dxa" w:w="540"/>
            <w:gridSpan w:val="2"/>
            <w:vMerge w:val="continue"/>
            <w:tcBorders>
              <w:top w:val="single" w:color="000000" w:sz="4" w:space="0" w:shadow="0" w:frame="0"/>
              <w:left w:val="single" w:color="000000" w:sz="4" w:space="0" w:shadow="0" w:frame="0"/>
              <w:bottom w:val="single" w:color="000000" w:sz="6" w:space="0" w:shadow="0" w:frame="0"/>
              <w:right w:val="single" w:color="000000" w:sz="6" w:space="0" w:shadow="0" w:frame="0"/>
            </w:tcBorders>
            <w:shd w:val="clear" w:color="auto" w:fill="auto"/>
          </w:tcPr>
          <w:p/>
        </w:tc>
        <w:tc>
          <w:tcPr>
            <w:tcW w:type="dxa" w:w="1054"/>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Fonts w:ascii="Times New Roman" w:cs="Times New Roman" w:hAnsi="Times New Roman" w:eastAsia="Times New Roman"/>
                <w:b w:val="1"/>
                <w:bCs w:val="1"/>
                <w:sz w:val="16"/>
                <w:szCs w:val="16"/>
                <w:u w:color="000000"/>
                <w:rtl w:val="0"/>
              </w:rPr>
            </w:pPr>
            <w:r>
              <w:rPr>
                <w:rFonts w:ascii="Times New Roman" w:hAnsi="Times New Roman"/>
                <w:b w:val="1"/>
                <w:bCs w:val="1"/>
                <w:sz w:val="16"/>
                <w:szCs w:val="16"/>
                <w:u w:color="000000"/>
                <w:rtl w:val="0"/>
                <w:lang w:val="en-US"/>
              </w:rPr>
              <w:t>Poor</w:t>
            </w:r>
          </w:p>
          <w:p>
            <w:pPr>
              <w:pStyle w:val="Subtitle"/>
              <w:keepNext w:val="0"/>
              <w:jc w:val="center"/>
            </w:pPr>
            <w:r>
              <w:rPr>
                <w:rFonts w:ascii="Times New Roman" w:hAnsi="Times New Roman"/>
                <w:b w:val="1"/>
                <w:bCs w:val="1"/>
                <w:sz w:val="16"/>
                <w:szCs w:val="16"/>
                <w:u w:color="000000"/>
                <w:rtl w:val="0"/>
                <w:lang w:val="en-US"/>
              </w:rPr>
              <w:t>0-25%</w:t>
            </w:r>
          </w:p>
        </w:tc>
        <w:tc>
          <w:tcPr>
            <w:tcW w:type="dxa" w:w="939"/>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Fonts w:ascii="Times New Roman" w:cs="Times New Roman" w:hAnsi="Times New Roman" w:eastAsia="Times New Roman"/>
                <w:b w:val="1"/>
                <w:bCs w:val="1"/>
                <w:sz w:val="16"/>
                <w:szCs w:val="16"/>
                <w:u w:color="000000"/>
                <w:rtl w:val="0"/>
              </w:rPr>
            </w:pPr>
            <w:r>
              <w:rPr>
                <w:rFonts w:ascii="Times New Roman" w:hAnsi="Times New Roman"/>
                <w:b w:val="1"/>
                <w:bCs w:val="1"/>
                <w:sz w:val="16"/>
                <w:szCs w:val="16"/>
                <w:u w:color="000000"/>
                <w:rtl w:val="0"/>
                <w:lang w:val="en-US"/>
              </w:rPr>
              <w:t>Unsatisfactory</w:t>
            </w:r>
          </w:p>
          <w:p>
            <w:pPr>
              <w:pStyle w:val="Subtitle"/>
              <w:keepNext w:val="0"/>
              <w:jc w:val="center"/>
            </w:pPr>
            <w:r>
              <w:rPr>
                <w:rFonts w:ascii="Times New Roman" w:hAnsi="Times New Roman"/>
                <w:b w:val="1"/>
                <w:bCs w:val="1"/>
                <w:sz w:val="16"/>
                <w:szCs w:val="16"/>
                <w:u w:color="000000"/>
                <w:rtl w:val="0"/>
                <w:lang w:val="en-US"/>
              </w:rPr>
              <w:t>26-39%</w:t>
            </w:r>
          </w:p>
        </w:tc>
        <w:tc>
          <w:tcPr>
            <w:tcW w:type="dxa" w:w="1169"/>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Fonts w:ascii="Times New Roman" w:cs="Times New Roman" w:hAnsi="Times New Roman" w:eastAsia="Times New Roman"/>
                <w:b w:val="1"/>
                <w:bCs w:val="1"/>
                <w:sz w:val="16"/>
                <w:szCs w:val="16"/>
                <w:u w:color="000000"/>
                <w:rtl w:val="0"/>
              </w:rPr>
            </w:pPr>
            <w:r>
              <w:rPr>
                <w:rFonts w:ascii="Times New Roman" w:hAnsi="Times New Roman"/>
                <w:b w:val="1"/>
                <w:bCs w:val="1"/>
                <w:sz w:val="16"/>
                <w:szCs w:val="16"/>
                <w:u w:color="000000"/>
                <w:rtl w:val="0"/>
                <w:lang w:val="en-US"/>
              </w:rPr>
              <w:t>Satisfactory</w:t>
            </w:r>
          </w:p>
          <w:p>
            <w:pPr>
              <w:pStyle w:val="Subtitle"/>
              <w:keepNext w:val="0"/>
              <w:jc w:val="center"/>
            </w:pPr>
            <w:r>
              <w:rPr>
                <w:rFonts w:ascii="Times New Roman" w:hAnsi="Times New Roman"/>
                <w:b w:val="1"/>
                <w:bCs w:val="1"/>
                <w:sz w:val="16"/>
                <w:szCs w:val="16"/>
                <w:u w:color="000000"/>
                <w:rtl w:val="0"/>
                <w:lang w:val="en-US"/>
              </w:rPr>
              <w:t xml:space="preserve">40 </w:t>
            </w:r>
            <w:r>
              <w:rPr>
                <w:rFonts w:ascii="Times New Roman" w:hAnsi="Times New Roman" w:hint="default"/>
                <w:b w:val="1"/>
                <w:bCs w:val="1"/>
                <w:sz w:val="16"/>
                <w:szCs w:val="16"/>
                <w:u w:color="000000"/>
                <w:rtl w:val="0"/>
                <w:lang w:val="en-US"/>
              </w:rPr>
              <w:t xml:space="preserve">– </w:t>
            </w:r>
            <w:r>
              <w:rPr>
                <w:rFonts w:ascii="Times New Roman" w:hAnsi="Times New Roman"/>
                <w:b w:val="1"/>
                <w:bCs w:val="1"/>
                <w:sz w:val="16"/>
                <w:szCs w:val="16"/>
                <w:u w:color="000000"/>
                <w:rtl w:val="0"/>
                <w:lang w:val="en-US"/>
              </w:rPr>
              <w:t>49%</w:t>
            </w:r>
          </w:p>
        </w:tc>
        <w:tc>
          <w:tcPr>
            <w:tcW w:type="dxa" w:w="1055"/>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Fonts w:ascii="Times New Roman" w:cs="Times New Roman" w:hAnsi="Times New Roman" w:eastAsia="Times New Roman"/>
                <w:b w:val="1"/>
                <w:bCs w:val="1"/>
                <w:sz w:val="16"/>
                <w:szCs w:val="16"/>
                <w:u w:color="000000"/>
                <w:rtl w:val="0"/>
              </w:rPr>
            </w:pPr>
            <w:r>
              <w:rPr>
                <w:rFonts w:ascii="Times New Roman" w:hAnsi="Times New Roman"/>
                <w:b w:val="1"/>
                <w:bCs w:val="1"/>
                <w:sz w:val="16"/>
                <w:szCs w:val="16"/>
                <w:u w:color="000000"/>
                <w:rtl w:val="0"/>
                <w:lang w:val="en-US"/>
              </w:rPr>
              <w:t>Good</w:t>
            </w:r>
          </w:p>
          <w:p>
            <w:pPr>
              <w:pStyle w:val="Subtitle"/>
              <w:keepNext w:val="0"/>
              <w:jc w:val="center"/>
            </w:pPr>
            <w:r>
              <w:rPr>
                <w:rFonts w:ascii="Times New Roman" w:hAnsi="Times New Roman"/>
                <w:b w:val="1"/>
                <w:bCs w:val="1"/>
                <w:sz w:val="16"/>
                <w:szCs w:val="16"/>
                <w:u w:color="000000"/>
                <w:rtl w:val="0"/>
                <w:lang w:val="en-US"/>
              </w:rPr>
              <w:t xml:space="preserve">50 </w:t>
            </w:r>
            <w:r>
              <w:rPr>
                <w:rFonts w:ascii="Times New Roman" w:hAnsi="Times New Roman" w:hint="default"/>
                <w:b w:val="1"/>
                <w:bCs w:val="1"/>
                <w:sz w:val="16"/>
                <w:szCs w:val="16"/>
                <w:u w:color="000000"/>
                <w:rtl w:val="0"/>
                <w:lang w:val="en-US"/>
              </w:rPr>
              <w:t xml:space="preserve">– </w:t>
            </w:r>
            <w:r>
              <w:rPr>
                <w:rFonts w:ascii="Times New Roman" w:hAnsi="Times New Roman"/>
                <w:b w:val="1"/>
                <w:bCs w:val="1"/>
                <w:sz w:val="16"/>
                <w:szCs w:val="16"/>
                <w:u w:color="000000"/>
                <w:rtl w:val="0"/>
                <w:lang w:val="en-US"/>
              </w:rPr>
              <w:t>59%</w:t>
            </w:r>
          </w:p>
        </w:tc>
        <w:tc>
          <w:tcPr>
            <w:tcW w:type="dxa" w:w="1054"/>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Fonts w:ascii="Times New Roman" w:cs="Times New Roman" w:hAnsi="Times New Roman" w:eastAsia="Times New Roman"/>
                <w:b w:val="1"/>
                <w:bCs w:val="1"/>
                <w:sz w:val="16"/>
                <w:szCs w:val="16"/>
                <w:u w:color="000000"/>
                <w:rtl w:val="0"/>
              </w:rPr>
            </w:pPr>
            <w:r>
              <w:rPr>
                <w:rFonts w:ascii="Times New Roman" w:hAnsi="Times New Roman"/>
                <w:b w:val="1"/>
                <w:bCs w:val="1"/>
                <w:sz w:val="16"/>
                <w:szCs w:val="16"/>
                <w:u w:color="000000"/>
                <w:rtl w:val="0"/>
                <w:lang w:val="en-US"/>
              </w:rPr>
              <w:t>Very Good</w:t>
            </w:r>
          </w:p>
          <w:p>
            <w:pPr>
              <w:pStyle w:val="Subtitle"/>
              <w:keepNext w:val="0"/>
              <w:jc w:val="center"/>
            </w:pPr>
            <w:r>
              <w:rPr>
                <w:rFonts w:ascii="Times New Roman" w:hAnsi="Times New Roman"/>
                <w:b w:val="1"/>
                <w:bCs w:val="1"/>
                <w:sz w:val="16"/>
                <w:szCs w:val="16"/>
                <w:u w:color="000000"/>
                <w:rtl w:val="0"/>
                <w:lang w:val="en-US"/>
              </w:rPr>
              <w:t xml:space="preserve">60 </w:t>
            </w:r>
            <w:r>
              <w:rPr>
                <w:rFonts w:ascii="Times New Roman" w:hAnsi="Times New Roman" w:hint="default"/>
                <w:b w:val="1"/>
                <w:bCs w:val="1"/>
                <w:sz w:val="16"/>
                <w:szCs w:val="16"/>
                <w:u w:color="000000"/>
                <w:rtl w:val="0"/>
                <w:lang w:val="en-US"/>
              </w:rPr>
              <w:t xml:space="preserve">– </w:t>
            </w:r>
            <w:r>
              <w:rPr>
                <w:rFonts w:ascii="Times New Roman" w:hAnsi="Times New Roman"/>
                <w:b w:val="1"/>
                <w:bCs w:val="1"/>
                <w:sz w:val="16"/>
                <w:szCs w:val="16"/>
                <w:u w:color="000000"/>
                <w:rtl w:val="0"/>
                <w:lang w:val="en-US"/>
              </w:rPr>
              <w:t>69%</w:t>
            </w:r>
          </w:p>
        </w:tc>
        <w:tc>
          <w:tcPr>
            <w:tcW w:type="dxa" w:w="1054"/>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Fonts w:ascii="Times New Roman" w:cs="Times New Roman" w:hAnsi="Times New Roman" w:eastAsia="Times New Roman"/>
                <w:b w:val="1"/>
                <w:bCs w:val="1"/>
                <w:sz w:val="16"/>
                <w:szCs w:val="16"/>
                <w:u w:color="000000"/>
                <w:rtl w:val="0"/>
              </w:rPr>
            </w:pPr>
            <w:r>
              <w:rPr>
                <w:rFonts w:ascii="Times New Roman" w:hAnsi="Times New Roman"/>
                <w:b w:val="1"/>
                <w:bCs w:val="1"/>
                <w:sz w:val="16"/>
                <w:szCs w:val="16"/>
                <w:u w:color="000000"/>
                <w:rtl w:val="0"/>
                <w:lang w:val="en-US"/>
              </w:rPr>
              <w:t>Excellent</w:t>
            </w:r>
          </w:p>
          <w:p>
            <w:pPr>
              <w:pStyle w:val="Subtitle"/>
              <w:keepNext w:val="0"/>
              <w:jc w:val="center"/>
            </w:pPr>
            <w:r>
              <w:rPr>
                <w:rFonts w:ascii="Times New Roman" w:hAnsi="Times New Roman"/>
                <w:b w:val="1"/>
                <w:bCs w:val="1"/>
                <w:sz w:val="16"/>
                <w:szCs w:val="16"/>
                <w:u w:color="000000"/>
                <w:rtl w:val="0"/>
                <w:lang w:val="en-US"/>
              </w:rPr>
              <w:t xml:space="preserve">70 </w:t>
            </w:r>
            <w:r>
              <w:rPr>
                <w:rFonts w:ascii="Times New Roman" w:hAnsi="Times New Roman" w:hint="default"/>
                <w:b w:val="1"/>
                <w:bCs w:val="1"/>
                <w:sz w:val="16"/>
                <w:szCs w:val="16"/>
                <w:u w:color="000000"/>
                <w:rtl w:val="0"/>
                <w:lang w:val="en-US"/>
              </w:rPr>
              <w:t xml:space="preserve">– </w:t>
            </w:r>
            <w:r>
              <w:rPr>
                <w:rFonts w:ascii="Times New Roman" w:hAnsi="Times New Roman"/>
                <w:b w:val="1"/>
                <w:bCs w:val="1"/>
                <w:sz w:val="16"/>
                <w:szCs w:val="16"/>
                <w:u w:color="000000"/>
                <w:rtl w:val="0"/>
                <w:lang w:val="en-US"/>
              </w:rPr>
              <w:t>85%</w:t>
            </w:r>
          </w:p>
        </w:tc>
        <w:tc>
          <w:tcPr>
            <w:tcW w:type="dxa" w:w="1055"/>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Fonts w:ascii="Times New Roman" w:cs="Times New Roman" w:hAnsi="Times New Roman" w:eastAsia="Times New Roman"/>
                <w:b w:val="1"/>
                <w:bCs w:val="1"/>
                <w:sz w:val="16"/>
                <w:szCs w:val="16"/>
                <w:u w:color="000000"/>
                <w:rtl w:val="0"/>
              </w:rPr>
            </w:pPr>
            <w:r>
              <w:rPr>
                <w:rFonts w:ascii="Times New Roman" w:hAnsi="Times New Roman"/>
                <w:b w:val="1"/>
                <w:bCs w:val="1"/>
                <w:sz w:val="16"/>
                <w:szCs w:val="16"/>
                <w:u w:color="000000"/>
                <w:rtl w:val="0"/>
                <w:lang w:val="en-US"/>
              </w:rPr>
              <w:t>Exceptional</w:t>
            </w:r>
          </w:p>
          <w:p>
            <w:pPr>
              <w:pStyle w:val="Subtitle"/>
              <w:keepNext w:val="0"/>
              <w:jc w:val="center"/>
            </w:pPr>
            <w:r>
              <w:rPr>
                <w:rFonts w:ascii="Times New Roman" w:hAnsi="Times New Roman"/>
                <w:b w:val="1"/>
                <w:bCs w:val="1"/>
                <w:sz w:val="16"/>
                <w:szCs w:val="16"/>
                <w:u w:color="000000"/>
                <w:rtl w:val="0"/>
                <w:lang w:val="en-US"/>
              </w:rPr>
              <w:t>86</w:t>
            </w:r>
            <w:r>
              <w:rPr>
                <w:rFonts w:ascii="Times New Roman" w:hAnsi="Times New Roman" w:hint="default"/>
                <w:b w:val="1"/>
                <w:bCs w:val="1"/>
                <w:sz w:val="16"/>
                <w:szCs w:val="16"/>
                <w:u w:color="000000"/>
                <w:rtl w:val="0"/>
                <w:lang w:val="en-US"/>
              </w:rPr>
              <w:t xml:space="preserve">– </w:t>
            </w:r>
            <w:r>
              <w:rPr>
                <w:rFonts w:ascii="Times New Roman" w:hAnsi="Times New Roman"/>
                <w:b w:val="1"/>
                <w:bCs w:val="1"/>
                <w:sz w:val="16"/>
                <w:szCs w:val="16"/>
                <w:u w:color="000000"/>
                <w:rtl w:val="0"/>
                <w:lang w:val="en-US"/>
              </w:rPr>
              <w:t>100%</w:t>
            </w:r>
          </w:p>
        </w:tc>
        <w:tc>
          <w:tcPr>
            <w:tcW w:type="dxa" w:w="719"/>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left"/>
              <w:rPr>
                <w:rFonts w:ascii="Times New Roman" w:cs="Times New Roman" w:hAnsi="Times New Roman" w:eastAsia="Times New Roman"/>
                <w:b w:val="1"/>
                <w:bCs w:val="1"/>
                <w:sz w:val="18"/>
                <w:szCs w:val="18"/>
                <w:u w:color="000000"/>
                <w:rtl w:val="0"/>
                <w:lang w:val="en-US"/>
              </w:rPr>
            </w:pPr>
          </w:p>
          <w:p>
            <w:pPr>
              <w:pStyle w:val="Subtitle"/>
              <w:keepNext w:val="0"/>
              <w:jc w:val="left"/>
            </w:pPr>
            <w:r>
              <w:rPr>
                <w:rFonts w:ascii="Times New Roman" w:hAnsi="Times New Roman"/>
                <w:b w:val="1"/>
                <w:bCs w:val="1"/>
                <w:sz w:val="18"/>
                <w:szCs w:val="18"/>
                <w:u w:color="000000"/>
                <w:rtl w:val="0"/>
                <w:lang w:val="en-US"/>
              </w:rPr>
              <w:t xml:space="preserve">  %</w:t>
            </w:r>
          </w:p>
        </w:tc>
      </w:tr>
      <w:tr>
        <w:tblPrEx>
          <w:shd w:val="clear" w:color="auto" w:fill="ced7e7"/>
        </w:tblPrEx>
        <w:trPr>
          <w:trHeight w:val="207"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Title"/>
              <w:keepNext w:val="0"/>
              <w:tabs>
                <w:tab w:val="left" w:pos="975"/>
              </w:tabs>
              <w:bidi w:val="0"/>
              <w:ind w:left="0" w:right="0" w:firstLine="0"/>
              <w:jc w:val="left"/>
              <w:rPr>
                <w:rtl w:val="0"/>
              </w:rPr>
            </w:pPr>
            <w:r>
              <w:rPr>
                <w:rFonts w:ascii="Times New Roman" w:hAnsi="Times New Roman"/>
                <w:b w:val="0"/>
                <w:bCs w:val="0"/>
                <w:sz w:val="18"/>
                <w:szCs w:val="18"/>
                <w:u w:color="000000"/>
                <w:rtl w:val="0"/>
                <w:lang w:val="en-US"/>
              </w:rPr>
              <w:t>Abstract</w:t>
            </w:r>
          </w:p>
        </w:tc>
        <w:tc>
          <w:tcPr>
            <w:tcW w:type="dxa" w:w="540"/>
            <w:gridSpan w:val="2"/>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39"/>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169"/>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719"/>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keepNext w:val="0"/>
              <w:bidi w:val="0"/>
              <w:ind w:left="0" w:right="0" w:firstLine="0"/>
              <w:jc w:val="center"/>
              <w:rPr>
                <w:rtl w:val="0"/>
              </w:rPr>
            </w:pPr>
            <w:r>
              <w:rPr>
                <w:rFonts w:ascii="Times New Roman" w:hAnsi="Times New Roman"/>
                <w:b w:val="1"/>
                <w:bCs w:val="1"/>
                <w:sz w:val="18"/>
                <w:szCs w:val="18"/>
                <w:u w:color="000000"/>
                <w:rtl w:val="0"/>
                <w:lang w:val="en-US"/>
              </w:rPr>
              <w:t>5</w:t>
            </w:r>
          </w:p>
        </w:tc>
      </w:tr>
      <w:tr>
        <w:tblPrEx>
          <w:shd w:val="clear" w:color="auto" w:fill="ced7e7"/>
        </w:tblPrEx>
        <w:trPr>
          <w:trHeight w:val="407"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e8ecf3"/>
            <w:tcMar>
              <w:top w:type="dxa" w:w="80"/>
              <w:left w:type="dxa" w:w="80"/>
              <w:bottom w:type="dxa" w:w="80"/>
              <w:right w:type="dxa" w:w="80"/>
            </w:tcMar>
            <w:vAlign w:val="top"/>
          </w:tcPr>
          <w:p>
            <w:pPr>
              <w:pStyle w:val="Title"/>
              <w:keepNext w:val="0"/>
              <w:tabs>
                <w:tab w:val="left" w:pos="975"/>
              </w:tabs>
              <w:bidi w:val="0"/>
              <w:ind w:left="0" w:right="0" w:firstLine="0"/>
              <w:jc w:val="left"/>
              <w:rPr>
                <w:rtl w:val="0"/>
              </w:rPr>
            </w:pPr>
            <w:r>
              <w:rPr>
                <w:rFonts w:ascii="Times New Roman" w:hAnsi="Times New Roman"/>
                <w:b w:val="0"/>
                <w:bCs w:val="0"/>
                <w:sz w:val="18"/>
                <w:szCs w:val="18"/>
                <w:u w:color="000000"/>
                <w:rtl w:val="0"/>
                <w:lang w:val="en-US"/>
              </w:rPr>
              <w:t>Rationale and literature review</w:t>
            </w:r>
          </w:p>
        </w:tc>
        <w:tc>
          <w:tcPr>
            <w:tcW w:type="dxa" w:w="540"/>
            <w:gridSpan w:val="2"/>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tl w:val="0"/>
              </w:rPr>
            </w:pPr>
            <w:r>
              <w:rPr>
                <w:rFonts w:ascii="Times New Roman" w:hAnsi="Times New Roman"/>
                <w:b w:val="1"/>
                <w:bCs w:val="1"/>
                <w:sz w:val="18"/>
                <w:szCs w:val="18"/>
                <w:u w:color="000000"/>
                <w:rtl w:val="0"/>
                <w:lang w:val="en-US"/>
              </w:rPr>
              <w:t>2</w:t>
            </w: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39"/>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169"/>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05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719"/>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tl w:val="0"/>
              </w:rPr>
            </w:pPr>
            <w:r>
              <w:rPr>
                <w:rFonts w:ascii="Times New Roman" w:hAnsi="Times New Roman"/>
                <w:b w:val="1"/>
                <w:bCs w:val="1"/>
                <w:sz w:val="18"/>
                <w:szCs w:val="18"/>
                <w:u w:color="000000"/>
                <w:rtl w:val="0"/>
                <w:lang w:val="en-US"/>
              </w:rPr>
              <w:t>20</w:t>
            </w:r>
          </w:p>
        </w:tc>
      </w:tr>
      <w:tr>
        <w:tblPrEx>
          <w:shd w:val="clear" w:color="auto" w:fill="ced7e7"/>
        </w:tblPrEx>
        <w:trPr>
          <w:trHeight w:val="207"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Title"/>
              <w:keepNext w:val="0"/>
              <w:tabs>
                <w:tab w:val="left" w:pos="975"/>
              </w:tabs>
              <w:bidi w:val="0"/>
              <w:ind w:left="0" w:right="0" w:firstLine="0"/>
              <w:jc w:val="left"/>
              <w:rPr>
                <w:rtl w:val="0"/>
              </w:rPr>
            </w:pPr>
            <w:r>
              <w:rPr>
                <w:rFonts w:ascii="Times New Roman" w:hAnsi="Times New Roman"/>
                <w:b w:val="0"/>
                <w:bCs w:val="0"/>
                <w:sz w:val="18"/>
                <w:szCs w:val="18"/>
                <w:u w:color="000000"/>
                <w:rtl w:val="0"/>
                <w:lang w:val="en-US"/>
              </w:rPr>
              <w:t>Methods / protocols</w:t>
            </w:r>
          </w:p>
        </w:tc>
        <w:tc>
          <w:tcPr>
            <w:tcW w:type="dxa" w:w="540"/>
            <w:gridSpan w:val="2"/>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keepNext w:val="0"/>
              <w:bidi w:val="0"/>
              <w:ind w:left="0" w:right="0" w:firstLine="0"/>
              <w:jc w:val="center"/>
              <w:rPr>
                <w:rtl w:val="0"/>
              </w:rPr>
            </w:pPr>
            <w:r>
              <w:rPr>
                <w:rFonts w:ascii="Times New Roman" w:hAnsi="Times New Roman"/>
                <w:b w:val="1"/>
                <w:bCs w:val="1"/>
                <w:sz w:val="18"/>
                <w:szCs w:val="18"/>
                <w:u w:color="000000"/>
                <w:rtl w:val="0"/>
                <w:lang w:val="en-US"/>
              </w:rPr>
              <w:t>2</w:t>
            </w: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39"/>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169"/>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719"/>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keepNext w:val="0"/>
              <w:bidi w:val="0"/>
              <w:ind w:left="0" w:right="0" w:firstLine="0"/>
              <w:jc w:val="center"/>
              <w:rPr>
                <w:rtl w:val="0"/>
              </w:rPr>
            </w:pPr>
            <w:r>
              <w:rPr>
                <w:rFonts w:ascii="Times New Roman" w:hAnsi="Times New Roman"/>
                <w:b w:val="1"/>
                <w:bCs w:val="1"/>
                <w:sz w:val="18"/>
                <w:szCs w:val="18"/>
                <w:u w:color="000000"/>
                <w:rtl w:val="0"/>
                <w:lang w:val="en-US"/>
              </w:rPr>
              <w:t>20</w:t>
            </w:r>
          </w:p>
        </w:tc>
      </w:tr>
      <w:tr>
        <w:tblPrEx>
          <w:shd w:val="clear" w:color="auto" w:fill="ced7e7"/>
        </w:tblPrEx>
        <w:trPr>
          <w:trHeight w:val="207"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e8ecf3"/>
            <w:tcMar>
              <w:top w:type="dxa" w:w="80"/>
              <w:left w:type="dxa" w:w="80"/>
              <w:bottom w:type="dxa" w:w="80"/>
              <w:right w:type="dxa" w:w="80"/>
            </w:tcMar>
            <w:vAlign w:val="top"/>
          </w:tcPr>
          <w:p>
            <w:pPr>
              <w:pStyle w:val="Title"/>
              <w:keepNext w:val="0"/>
              <w:tabs>
                <w:tab w:val="left" w:pos="975"/>
              </w:tabs>
              <w:bidi w:val="0"/>
              <w:ind w:left="0" w:right="0" w:firstLine="0"/>
              <w:jc w:val="left"/>
              <w:rPr>
                <w:rtl w:val="0"/>
              </w:rPr>
            </w:pPr>
            <w:r>
              <w:rPr>
                <w:rFonts w:ascii="Times New Roman" w:hAnsi="Times New Roman"/>
                <w:b w:val="0"/>
                <w:bCs w:val="0"/>
                <w:sz w:val="18"/>
                <w:szCs w:val="18"/>
                <w:u w:color="000000"/>
                <w:rtl w:val="0"/>
                <w:lang w:val="en-US"/>
              </w:rPr>
              <w:t>Results</w:t>
            </w:r>
          </w:p>
        </w:tc>
        <w:tc>
          <w:tcPr>
            <w:tcW w:type="dxa" w:w="540"/>
            <w:gridSpan w:val="2"/>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tl w:val="0"/>
              </w:rPr>
            </w:pPr>
            <w:r>
              <w:rPr>
                <w:rFonts w:ascii="Times New Roman" w:hAnsi="Times New Roman"/>
                <w:b w:val="1"/>
                <w:bCs w:val="1"/>
                <w:sz w:val="18"/>
                <w:szCs w:val="18"/>
                <w:u w:color="000000"/>
                <w:rtl w:val="0"/>
                <w:lang w:val="en-US"/>
              </w:rPr>
              <w:t>2</w:t>
            </w: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39"/>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169"/>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05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719"/>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tl w:val="0"/>
              </w:rPr>
            </w:pPr>
            <w:r>
              <w:rPr>
                <w:rFonts w:ascii="Times New Roman" w:hAnsi="Times New Roman"/>
                <w:b w:val="1"/>
                <w:bCs w:val="1"/>
                <w:sz w:val="18"/>
                <w:szCs w:val="18"/>
                <w:u w:color="000000"/>
                <w:rtl w:val="0"/>
                <w:lang w:val="en-US"/>
              </w:rPr>
              <w:t>20</w:t>
            </w:r>
          </w:p>
        </w:tc>
      </w:tr>
      <w:tr>
        <w:tblPrEx>
          <w:shd w:val="clear" w:color="auto" w:fill="ced7e7"/>
        </w:tblPrEx>
        <w:trPr>
          <w:trHeight w:val="207"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Title"/>
              <w:keepNext w:val="0"/>
              <w:tabs>
                <w:tab w:val="left" w:pos="975"/>
              </w:tabs>
              <w:bidi w:val="0"/>
              <w:ind w:left="0" w:right="0" w:firstLine="0"/>
              <w:jc w:val="left"/>
              <w:rPr>
                <w:rtl w:val="0"/>
              </w:rPr>
            </w:pPr>
            <w:r>
              <w:rPr>
                <w:rFonts w:ascii="Times New Roman" w:hAnsi="Times New Roman"/>
                <w:b w:val="0"/>
                <w:bCs w:val="0"/>
                <w:sz w:val="18"/>
                <w:szCs w:val="18"/>
                <w:u w:color="000000"/>
                <w:rtl w:val="0"/>
                <w:lang w:val="en-US"/>
              </w:rPr>
              <w:t>Discussion</w:t>
            </w:r>
          </w:p>
        </w:tc>
        <w:tc>
          <w:tcPr>
            <w:tcW w:type="dxa" w:w="540"/>
            <w:gridSpan w:val="2"/>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keepNext w:val="0"/>
              <w:bidi w:val="0"/>
              <w:ind w:left="0" w:right="0" w:firstLine="0"/>
              <w:jc w:val="center"/>
              <w:rPr>
                <w:rtl w:val="0"/>
              </w:rPr>
            </w:pPr>
            <w:r>
              <w:rPr>
                <w:rFonts w:ascii="Times New Roman" w:hAnsi="Times New Roman"/>
                <w:b w:val="1"/>
                <w:bCs w:val="1"/>
                <w:sz w:val="18"/>
                <w:szCs w:val="18"/>
                <w:u w:color="000000"/>
                <w:rtl w:val="0"/>
                <w:lang w:val="en-US"/>
              </w:rPr>
              <w:t>2</w:t>
            </w: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39"/>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169"/>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719"/>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keepNext w:val="0"/>
              <w:bidi w:val="0"/>
              <w:ind w:left="0" w:right="0" w:firstLine="0"/>
              <w:jc w:val="center"/>
              <w:rPr>
                <w:rtl w:val="0"/>
              </w:rPr>
            </w:pPr>
            <w:r>
              <w:rPr>
                <w:rFonts w:ascii="Times New Roman" w:hAnsi="Times New Roman"/>
                <w:b w:val="1"/>
                <w:bCs w:val="1"/>
                <w:sz w:val="18"/>
                <w:szCs w:val="18"/>
                <w:u w:color="000000"/>
                <w:rtl w:val="0"/>
                <w:lang w:val="en-US"/>
              </w:rPr>
              <w:t>20</w:t>
            </w:r>
          </w:p>
        </w:tc>
      </w:tr>
      <w:tr>
        <w:tblPrEx>
          <w:shd w:val="clear" w:color="auto" w:fill="ced7e7"/>
        </w:tblPrEx>
        <w:trPr>
          <w:trHeight w:val="207"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e8ecf3"/>
            <w:tcMar>
              <w:top w:type="dxa" w:w="80"/>
              <w:left w:type="dxa" w:w="80"/>
              <w:bottom w:type="dxa" w:w="80"/>
              <w:right w:type="dxa" w:w="80"/>
            </w:tcMar>
            <w:vAlign w:val="top"/>
          </w:tcPr>
          <w:p>
            <w:pPr>
              <w:pStyle w:val="Title"/>
              <w:keepNext w:val="0"/>
              <w:tabs>
                <w:tab w:val="left" w:pos="975"/>
              </w:tabs>
              <w:bidi w:val="0"/>
              <w:ind w:left="0" w:right="0" w:firstLine="0"/>
              <w:jc w:val="left"/>
              <w:rPr>
                <w:rtl w:val="0"/>
              </w:rPr>
            </w:pPr>
            <w:r>
              <w:rPr>
                <w:rFonts w:ascii="Times New Roman" w:hAnsi="Times New Roman"/>
                <w:b w:val="0"/>
                <w:bCs w:val="0"/>
                <w:sz w:val="18"/>
                <w:szCs w:val="18"/>
                <w:u w:color="000000"/>
                <w:rtl w:val="0"/>
                <w:lang w:val="en-US"/>
              </w:rPr>
              <w:t>Conclusions</w:t>
            </w:r>
          </w:p>
        </w:tc>
        <w:tc>
          <w:tcPr>
            <w:tcW w:type="dxa" w:w="540"/>
            <w:gridSpan w:val="2"/>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tl w:val="0"/>
              </w:rPr>
            </w:pPr>
            <w:r>
              <w:rPr>
                <w:rFonts w:ascii="Times New Roman" w:hAnsi="Times New Roman"/>
                <w:b w:val="1"/>
                <w:bCs w:val="1"/>
                <w:sz w:val="18"/>
                <w:szCs w:val="18"/>
                <w:u w:color="000000"/>
                <w:rtl w:val="0"/>
                <w:lang w:val="en-US"/>
              </w:rPr>
              <w:t>2</w:t>
            </w: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39"/>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169"/>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05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719"/>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tl w:val="0"/>
              </w:rPr>
            </w:pPr>
            <w:r>
              <w:rPr>
                <w:rFonts w:ascii="Times New Roman" w:hAnsi="Times New Roman"/>
                <w:b w:val="1"/>
                <w:bCs w:val="1"/>
                <w:sz w:val="18"/>
                <w:szCs w:val="18"/>
                <w:u w:color="000000"/>
                <w:rtl w:val="0"/>
                <w:lang w:val="en-US"/>
              </w:rPr>
              <w:t>10</w:t>
            </w:r>
          </w:p>
        </w:tc>
      </w:tr>
      <w:tr>
        <w:tblPrEx>
          <w:shd w:val="clear" w:color="auto" w:fill="ced7e7"/>
        </w:tblPrEx>
        <w:trPr>
          <w:trHeight w:val="205" w:hRule="atLeast"/>
        </w:trPr>
        <w:tc>
          <w:tcPr>
            <w:tcW w:type="dxa" w:w="2305"/>
            <w:tcBorders>
              <w:top w:val="single" w:color="000000" w:sz="6" w:space="0" w:shadow="0" w:frame="0"/>
              <w:left w:val="single" w:color="000000" w:sz="2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itle"/>
              <w:keepNext w:val="0"/>
              <w:tabs>
                <w:tab w:val="left" w:pos="975"/>
              </w:tabs>
              <w:bidi w:val="0"/>
              <w:ind w:left="0" w:right="0" w:firstLine="0"/>
              <w:jc w:val="left"/>
              <w:rPr>
                <w:rtl w:val="0"/>
              </w:rPr>
            </w:pPr>
            <w:r>
              <w:rPr>
                <w:rFonts w:ascii="Times New Roman" w:hAnsi="Times New Roman"/>
                <w:b w:val="0"/>
                <w:bCs w:val="0"/>
                <w:sz w:val="18"/>
                <w:szCs w:val="18"/>
                <w:u w:color="000000"/>
                <w:rtl w:val="0"/>
                <w:lang w:val="en-US"/>
              </w:rPr>
              <w:t>References</w:t>
            </w:r>
          </w:p>
        </w:tc>
        <w:tc>
          <w:tcPr>
            <w:tcW w:type="dxa" w:w="540"/>
            <w:gridSpan w:val="2"/>
            <w:tcBorders>
              <w:top w:val="single" w:color="000000" w:sz="6"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39"/>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169"/>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719"/>
            <w:tcBorders>
              <w:top w:val="single" w:color="000000" w:sz="6" w:space="0" w:shadow="0" w:frame="0"/>
              <w:left w:val="single" w:color="000000" w:sz="6"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keepNext w:val="0"/>
              <w:bidi w:val="0"/>
              <w:ind w:left="0" w:right="0" w:firstLine="0"/>
              <w:jc w:val="center"/>
              <w:rPr>
                <w:rtl w:val="0"/>
              </w:rPr>
            </w:pPr>
            <w:r>
              <w:rPr>
                <w:rFonts w:ascii="Times New Roman" w:hAnsi="Times New Roman"/>
                <w:b w:val="1"/>
                <w:bCs w:val="1"/>
                <w:sz w:val="18"/>
                <w:szCs w:val="18"/>
                <w:u w:color="000000"/>
                <w:rtl w:val="0"/>
                <w:lang w:val="en-US"/>
              </w:rPr>
              <w:t>5</w:t>
            </w:r>
          </w:p>
        </w:tc>
      </w:tr>
      <w:tr>
        <w:tblPrEx>
          <w:shd w:val="clear" w:color="auto" w:fill="ced7e7"/>
        </w:tblPrEx>
        <w:trPr>
          <w:trHeight w:val="602" w:hRule="atLeast"/>
        </w:trPr>
        <w:tc>
          <w:tcPr>
            <w:tcW w:type="dxa" w:w="10225"/>
            <w:gridSpan w:val="12"/>
            <w:tcBorders>
              <w:top w:val="single" w:color="000000" w:sz="4" w:space="0" w:shadow="0" w:frame="0"/>
              <w:left w:val="single" w:color="000000" w:sz="2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left"/>
              <w:rPr>
                <w:rtl w:val="0"/>
              </w:rPr>
            </w:pPr>
            <w:r>
              <w:rPr>
                <w:rFonts w:ascii="Times New Roman" w:hAnsi="Times New Roman"/>
                <w:b w:val="0"/>
                <w:bCs w:val="0"/>
                <w:sz w:val="18"/>
                <w:szCs w:val="18"/>
                <w:u w:color="000000"/>
                <w:rtl w:val="0"/>
                <w:lang w:val="en-US"/>
              </w:rPr>
              <w:t xml:space="preserve">It is expected that students will present work that is proof read, correctly referenced and adheres to the </w:t>
            </w:r>
            <w:r>
              <w:rPr>
                <w:rFonts w:ascii="Times New Roman" w:hAnsi="Times New Roman"/>
                <w:b w:val="1"/>
                <w:bCs w:val="1"/>
                <w:sz w:val="18"/>
                <w:szCs w:val="18"/>
                <w:u w:color="000000"/>
                <w:rtl w:val="0"/>
                <w:lang w:val="en-US"/>
              </w:rPr>
              <w:t>Assessment Checklist.</w:t>
            </w:r>
            <w:r>
              <w:rPr>
                <w:rFonts w:ascii="Times New Roman" w:hAnsi="Times New Roman"/>
                <w:b w:val="0"/>
                <w:bCs w:val="0"/>
                <w:sz w:val="18"/>
                <w:szCs w:val="18"/>
                <w:u w:color="000000"/>
                <w:rtl w:val="0"/>
                <w:lang w:val="en-US"/>
              </w:rPr>
              <w:t xml:space="preserve"> Therefore a range of 0 </w:t>
            </w:r>
            <w:r>
              <w:rPr>
                <w:rFonts w:ascii="Times New Roman" w:hAnsi="Times New Roman" w:hint="default"/>
                <w:b w:val="0"/>
                <w:bCs w:val="0"/>
                <w:sz w:val="18"/>
                <w:szCs w:val="18"/>
                <w:u w:color="000000"/>
                <w:rtl w:val="0"/>
                <w:lang w:val="en-US"/>
              </w:rPr>
              <w:t xml:space="preserve">– </w:t>
            </w:r>
            <w:r>
              <w:rPr>
                <w:rFonts w:ascii="Times New Roman" w:hAnsi="Times New Roman"/>
                <w:b w:val="0"/>
                <w:bCs w:val="0"/>
                <w:sz w:val="18"/>
                <w:szCs w:val="18"/>
                <w:u w:color="000000"/>
                <w:rtl w:val="0"/>
                <w:lang w:val="en-US"/>
              </w:rPr>
              <w:t xml:space="preserve">10 marks will be deducted for non-completion of any of the points on the </w:t>
            </w:r>
            <w:r>
              <w:rPr>
                <w:rFonts w:ascii="Times New Roman" w:hAnsi="Times New Roman"/>
                <w:b w:val="1"/>
                <w:bCs w:val="1"/>
                <w:sz w:val="18"/>
                <w:szCs w:val="18"/>
                <w:u w:color="000000"/>
                <w:rtl w:val="0"/>
                <w:lang w:val="en-US"/>
              </w:rPr>
              <w:t>checklist below</w:t>
            </w:r>
            <w:r>
              <w:rPr>
                <w:rFonts w:ascii="Times New Roman" w:hAnsi="Times New Roman"/>
                <w:b w:val="0"/>
                <w:bCs w:val="0"/>
                <w:sz w:val="18"/>
                <w:szCs w:val="18"/>
                <w:u w:color="000000"/>
                <w:rtl w:val="0"/>
                <w:lang w:val="en-US"/>
              </w:rPr>
              <w:t>.</w:t>
            </w:r>
          </w:p>
        </w:tc>
        <w:tc>
          <w:tcPr>
            <w:tcW w:type="dxa" w:w="719"/>
            <w:tcBorders>
              <w:top w:val="single" w:color="000000" w:sz="4" w:space="0" w:shadow="0" w:frame="0"/>
              <w:left w:val="single" w:color="000000" w:sz="4" w:space="0" w:shadow="0" w:frame="0"/>
              <w:bottom w:val="single" w:color="000000" w:sz="4" w:space="0" w:shadow="0" w:frame="0"/>
              <w:right w:val="single" w:color="000000" w:sz="24"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3102" w:hRule="atLeast"/>
        </w:trPr>
        <w:tc>
          <w:tcPr>
            <w:tcW w:type="dxa" w:w="10945"/>
            <w:gridSpan w:val="13"/>
            <w:tcBorders>
              <w:top w:val="single" w:color="000000" w:sz="4" w:space="0" w:shadow="0" w:frame="0"/>
              <w:left w:val="single" w:color="000000" w:sz="24"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keepNext w:val="0"/>
              <w:bidi w:val="0"/>
              <w:ind w:left="0" w:right="0" w:firstLine="0"/>
              <w:jc w:val="left"/>
              <w:rPr>
                <w:rFonts w:ascii="Times New Roman" w:cs="Times New Roman" w:hAnsi="Times New Roman" w:eastAsia="Times New Roman"/>
                <w:b w:val="1"/>
                <w:bCs w:val="1"/>
                <w:sz w:val="24"/>
                <w:szCs w:val="24"/>
                <w:u w:color="000000"/>
                <w:rtl w:val="0"/>
              </w:rPr>
            </w:pPr>
            <w:r>
              <w:rPr>
                <w:rFonts w:ascii="Times New Roman" w:hAnsi="Times New Roman"/>
                <w:b w:val="1"/>
                <w:bCs w:val="1"/>
                <w:sz w:val="24"/>
                <w:szCs w:val="24"/>
                <w:u w:color="000000"/>
                <w:rtl w:val="0"/>
                <w:lang w:val="en-US"/>
              </w:rPr>
              <w:t>TUTOR COMMENTS:</w:t>
            </w:r>
          </w:p>
          <w:p>
            <w:pPr>
              <w:pStyle w:val="Subtitle"/>
              <w:keepNext w:val="0"/>
              <w:bidi w:val="0"/>
              <w:ind w:left="0" w:right="0" w:firstLine="0"/>
              <w:jc w:val="left"/>
              <w:rPr>
                <w:rFonts w:ascii="Times New Roman" w:cs="Times New Roman" w:hAnsi="Times New Roman" w:eastAsia="Times New Roman"/>
                <w:b w:val="1"/>
                <w:bCs w:val="1"/>
                <w:sz w:val="18"/>
                <w:szCs w:val="18"/>
                <w:u w:color="000000"/>
                <w:rtl w:val="0"/>
                <w:lang w:val="en-US"/>
              </w:rPr>
            </w:pPr>
          </w:p>
          <w:p>
            <w:pPr>
              <w:pStyle w:val="Subtitle"/>
              <w:keepNext w:val="0"/>
              <w:bidi w:val="0"/>
              <w:ind w:left="0" w:right="0" w:firstLine="0"/>
              <w:jc w:val="left"/>
              <w:rPr>
                <w:rFonts w:ascii="Times New Roman" w:cs="Times New Roman" w:hAnsi="Times New Roman" w:eastAsia="Times New Roman"/>
                <w:b w:val="1"/>
                <w:bCs w:val="1"/>
                <w:sz w:val="18"/>
                <w:szCs w:val="18"/>
                <w:u w:color="000000"/>
                <w:rtl w:val="0"/>
                <w:lang w:val="en-US"/>
              </w:rPr>
            </w:pPr>
          </w:p>
          <w:p>
            <w:pPr>
              <w:pStyle w:val="Subtitle"/>
              <w:keepNext w:val="0"/>
              <w:bidi w:val="0"/>
              <w:ind w:left="0" w:right="0" w:firstLine="0"/>
              <w:jc w:val="left"/>
              <w:rPr>
                <w:rFonts w:ascii="Times New Roman" w:cs="Times New Roman" w:hAnsi="Times New Roman" w:eastAsia="Times New Roman"/>
                <w:b w:val="1"/>
                <w:bCs w:val="1"/>
                <w:sz w:val="18"/>
                <w:szCs w:val="18"/>
                <w:u w:color="000000"/>
                <w:rtl w:val="0"/>
                <w:lang w:val="en-US"/>
              </w:rPr>
            </w:pPr>
          </w:p>
          <w:p>
            <w:pPr>
              <w:pStyle w:val="Subtitle"/>
              <w:keepNext w:val="0"/>
              <w:bidi w:val="0"/>
              <w:ind w:left="0" w:right="0" w:firstLine="0"/>
              <w:jc w:val="left"/>
              <w:rPr>
                <w:rFonts w:ascii="Times New Roman" w:cs="Times New Roman" w:hAnsi="Times New Roman" w:eastAsia="Times New Roman"/>
                <w:b w:val="1"/>
                <w:bCs w:val="1"/>
                <w:sz w:val="18"/>
                <w:szCs w:val="18"/>
                <w:u w:color="000000"/>
                <w:rtl w:val="0"/>
                <w:lang w:val="en-US"/>
              </w:rPr>
            </w:pPr>
          </w:p>
          <w:p>
            <w:pPr>
              <w:pStyle w:val="Subtitle"/>
              <w:keepNext w:val="0"/>
              <w:bidi w:val="0"/>
              <w:ind w:left="0" w:right="0" w:firstLine="0"/>
              <w:jc w:val="left"/>
              <w:rPr>
                <w:rFonts w:ascii="Times New Roman" w:cs="Times New Roman" w:hAnsi="Times New Roman" w:eastAsia="Times New Roman"/>
                <w:b w:val="1"/>
                <w:bCs w:val="1"/>
                <w:sz w:val="18"/>
                <w:szCs w:val="18"/>
                <w:u w:color="000000"/>
                <w:rtl w:val="0"/>
                <w:lang w:val="en-US"/>
              </w:rPr>
            </w:pPr>
          </w:p>
          <w:p>
            <w:pPr>
              <w:pStyle w:val="Subtitle"/>
              <w:keepNext w:val="0"/>
              <w:bidi w:val="0"/>
              <w:ind w:left="0" w:right="0" w:firstLine="0"/>
              <w:jc w:val="left"/>
              <w:rPr>
                <w:rFonts w:ascii="Times New Roman" w:cs="Times New Roman" w:hAnsi="Times New Roman" w:eastAsia="Times New Roman"/>
                <w:b w:val="1"/>
                <w:bCs w:val="1"/>
                <w:sz w:val="18"/>
                <w:szCs w:val="18"/>
                <w:u w:color="000000"/>
                <w:rtl w:val="0"/>
                <w:lang w:val="en-US"/>
              </w:rPr>
            </w:pPr>
          </w:p>
          <w:p>
            <w:pPr>
              <w:pStyle w:val="Subtitle"/>
              <w:keepNext w:val="0"/>
              <w:bidi w:val="0"/>
              <w:ind w:left="0" w:right="0" w:firstLine="0"/>
              <w:jc w:val="left"/>
              <w:rPr>
                <w:rFonts w:ascii="Times New Roman" w:cs="Times New Roman" w:hAnsi="Times New Roman" w:eastAsia="Times New Roman"/>
                <w:b w:val="1"/>
                <w:bCs w:val="1"/>
                <w:sz w:val="18"/>
                <w:szCs w:val="18"/>
                <w:u w:color="000000"/>
                <w:rtl w:val="0"/>
                <w:lang w:val="en-US"/>
              </w:rPr>
            </w:pPr>
          </w:p>
          <w:p>
            <w:pPr>
              <w:pStyle w:val="Subtitle"/>
              <w:keepNext w:val="0"/>
              <w:bidi w:val="0"/>
              <w:ind w:left="0" w:right="0" w:firstLine="0"/>
              <w:jc w:val="left"/>
              <w:rPr>
                <w:rFonts w:ascii="Times New Roman" w:cs="Times New Roman" w:hAnsi="Times New Roman" w:eastAsia="Times New Roman"/>
                <w:b w:val="1"/>
                <w:bCs w:val="1"/>
                <w:sz w:val="18"/>
                <w:szCs w:val="18"/>
                <w:u w:color="000000"/>
                <w:rtl w:val="0"/>
                <w:lang w:val="en-US"/>
              </w:rPr>
            </w:pPr>
          </w:p>
          <w:p>
            <w:pPr>
              <w:pStyle w:val="Subtitle"/>
              <w:keepNext w:val="0"/>
              <w:bidi w:val="0"/>
              <w:ind w:left="0" w:right="0" w:firstLine="0"/>
              <w:jc w:val="left"/>
              <w:rPr>
                <w:rFonts w:ascii="Times New Roman" w:cs="Times New Roman" w:hAnsi="Times New Roman" w:eastAsia="Times New Roman"/>
                <w:b w:val="1"/>
                <w:bCs w:val="1"/>
                <w:sz w:val="18"/>
                <w:szCs w:val="18"/>
                <w:u w:color="000000"/>
                <w:rtl w:val="0"/>
                <w:lang w:val="en-US"/>
              </w:rPr>
            </w:pPr>
          </w:p>
          <w:p>
            <w:pPr>
              <w:pStyle w:val="Subtitle"/>
              <w:keepNext w:val="0"/>
              <w:bidi w:val="0"/>
              <w:ind w:left="0" w:right="0" w:firstLine="0"/>
              <w:jc w:val="left"/>
              <w:rPr>
                <w:rFonts w:ascii="Times New Roman" w:cs="Times New Roman" w:hAnsi="Times New Roman" w:eastAsia="Times New Roman"/>
                <w:b w:val="1"/>
                <w:bCs w:val="1"/>
                <w:sz w:val="18"/>
                <w:szCs w:val="18"/>
                <w:u w:color="000000"/>
                <w:rtl w:val="0"/>
                <w:lang w:val="en-US"/>
              </w:rPr>
            </w:pPr>
          </w:p>
          <w:p>
            <w:pPr>
              <w:pStyle w:val="Subtitle"/>
              <w:keepNext w:val="0"/>
              <w:bidi w:val="0"/>
              <w:ind w:left="0" w:right="0" w:firstLine="0"/>
              <w:jc w:val="left"/>
              <w:rPr>
                <w:rFonts w:ascii="Times New Roman" w:cs="Times New Roman" w:hAnsi="Times New Roman" w:eastAsia="Times New Roman"/>
                <w:b w:val="1"/>
                <w:bCs w:val="1"/>
                <w:sz w:val="18"/>
                <w:szCs w:val="18"/>
                <w:u w:color="000000"/>
                <w:rtl w:val="0"/>
                <w:lang w:val="en-US"/>
              </w:rPr>
            </w:pPr>
          </w:p>
          <w:p>
            <w:pPr>
              <w:pStyle w:val="Subtitle"/>
              <w:keepNext w:val="0"/>
              <w:bidi w:val="0"/>
              <w:ind w:left="0" w:right="0" w:firstLine="0"/>
              <w:jc w:val="left"/>
              <w:rPr>
                <w:rFonts w:ascii="Times New Roman" w:cs="Times New Roman" w:hAnsi="Times New Roman" w:eastAsia="Times New Roman"/>
                <w:b w:val="1"/>
                <w:bCs w:val="1"/>
                <w:sz w:val="18"/>
                <w:szCs w:val="18"/>
                <w:u w:color="000000"/>
                <w:rtl w:val="0"/>
                <w:lang w:val="en-US"/>
              </w:rPr>
            </w:pPr>
          </w:p>
          <w:p>
            <w:pPr>
              <w:pStyle w:val="Subtitle"/>
              <w:keepNext w:val="0"/>
              <w:bidi w:val="0"/>
              <w:ind w:left="0" w:right="0" w:firstLine="0"/>
              <w:jc w:val="left"/>
              <w:rPr>
                <w:rtl w:val="0"/>
              </w:rPr>
            </w:pPr>
            <w:r>
              <w:rPr>
                <w:rFonts w:ascii="Times New Roman" w:cs="Times New Roman" w:hAnsi="Times New Roman" w:eastAsia="Times New Roman"/>
                <w:b w:val="1"/>
                <w:bCs w:val="1"/>
                <w:sz w:val="18"/>
                <w:szCs w:val="18"/>
                <w:u w:color="000000"/>
                <w:rtl w:val="0"/>
                <w:lang w:val="en-US"/>
              </w:rPr>
            </w:r>
          </w:p>
        </w:tc>
      </w:tr>
      <w:tr>
        <w:tblPrEx>
          <w:shd w:val="clear" w:color="auto" w:fill="ced7e7"/>
        </w:tblPrEx>
        <w:trPr>
          <w:trHeight w:val="427" w:hRule="atLeast"/>
        </w:trPr>
        <w:tc>
          <w:tcPr>
            <w:tcW w:type="dxa" w:w="2661"/>
            <w:gridSpan w:val="2"/>
            <w:tcBorders>
              <w:top w:val="single" w:color="000000" w:sz="4" w:space="0" w:shadow="0" w:frame="0"/>
              <w:left w:val="single" w:color="000000" w:sz="24" w:space="0" w:shadow="0" w:frame="0"/>
              <w:bottom w:val="single" w:color="000000" w:sz="24" w:space="0" w:shadow="0" w:frame="0"/>
              <w:right w:val="single" w:color="000000" w:sz="4"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left"/>
              <w:rPr>
                <w:rFonts w:ascii="Times New Roman" w:cs="Times New Roman" w:hAnsi="Times New Roman" w:eastAsia="Times New Roman"/>
                <w:b w:val="1"/>
                <w:bCs w:val="1"/>
                <w:sz w:val="18"/>
                <w:szCs w:val="18"/>
                <w:u w:color="000000"/>
                <w:rtl w:val="0"/>
              </w:rPr>
            </w:pPr>
            <w:r>
              <w:rPr>
                <w:rFonts w:ascii="Times New Roman" w:hAnsi="Times New Roman"/>
                <w:b w:val="1"/>
                <w:bCs w:val="1"/>
                <w:sz w:val="18"/>
                <w:szCs w:val="18"/>
                <w:u w:color="000000"/>
                <w:rtl w:val="0"/>
                <w:lang w:val="en-US"/>
              </w:rPr>
              <w:t xml:space="preserve"> Submission date: </w:t>
            </w:r>
          </w:p>
          <w:p>
            <w:pPr>
              <w:pStyle w:val="Subtitle"/>
              <w:keepNext w:val="0"/>
              <w:jc w:val="left"/>
            </w:pPr>
            <w:r>
              <w:rPr>
                <w:rFonts w:ascii="Times New Roman" w:hAnsi="Times New Roman"/>
                <w:b w:val="1"/>
                <w:bCs w:val="1"/>
                <w:sz w:val="18"/>
                <w:szCs w:val="18"/>
                <w:u w:color="000000"/>
                <w:rtl w:val="0"/>
                <w:lang w:val="en-US"/>
              </w:rPr>
              <w:t>via Turnitin</w:t>
            </w:r>
          </w:p>
        </w:tc>
        <w:tc>
          <w:tcPr>
            <w:tcW w:type="dxa" w:w="2337"/>
            <w:gridSpan w:val="4"/>
            <w:tcBorders>
              <w:top w:val="single" w:color="000000" w:sz="4" w:space="0" w:shadow="0" w:frame="0"/>
              <w:left w:val="single" w:color="000000" w:sz="4" w:space="0" w:shadow="0" w:frame="0"/>
              <w:bottom w:val="single" w:color="000000" w:sz="24" w:space="0" w:shadow="0" w:frame="0"/>
              <w:right w:val="single" w:color="000000" w:sz="4"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left"/>
              <w:rPr>
                <w:rFonts w:ascii="Times New Roman" w:cs="Times New Roman" w:hAnsi="Times New Roman" w:eastAsia="Times New Roman"/>
                <w:b w:val="1"/>
                <w:bCs w:val="1"/>
                <w:sz w:val="18"/>
                <w:szCs w:val="18"/>
                <w:u w:color="000000"/>
                <w:rtl w:val="0"/>
              </w:rPr>
            </w:pPr>
            <w:r>
              <w:rPr>
                <w:rFonts w:ascii="Times New Roman" w:hAnsi="Times New Roman"/>
                <w:b w:val="1"/>
                <w:bCs w:val="1"/>
                <w:sz w:val="18"/>
                <w:szCs w:val="18"/>
                <w:u w:color="000000"/>
                <w:rtl w:val="0"/>
                <w:lang w:val="en-US"/>
              </w:rPr>
              <w:t>Return date:</w:t>
            </w:r>
          </w:p>
          <w:p>
            <w:pPr>
              <w:pStyle w:val="Subtitle"/>
              <w:keepNext w:val="0"/>
              <w:jc w:val="left"/>
            </w:pPr>
            <w:r>
              <w:rPr>
                <w:rFonts w:ascii="Times New Roman" w:hAnsi="Times New Roman"/>
                <w:b w:val="1"/>
                <w:bCs w:val="1"/>
                <w:sz w:val="18"/>
                <w:szCs w:val="18"/>
                <w:u w:color="000000"/>
                <w:rtl w:val="0"/>
                <w:lang w:val="en-US"/>
              </w:rPr>
              <w:t>(at least within 4 weeks)</w:t>
            </w:r>
          </w:p>
        </w:tc>
        <w:tc>
          <w:tcPr>
            <w:tcW w:type="dxa" w:w="3600"/>
            <w:gridSpan w:val="4"/>
            <w:tcBorders>
              <w:top w:val="single" w:color="000000" w:sz="4" w:space="0" w:shadow="0" w:frame="0"/>
              <w:left w:val="single" w:color="000000" w:sz="4" w:space="0" w:shadow="0" w:frame="0"/>
              <w:bottom w:val="single" w:color="000000" w:sz="24" w:space="0" w:shadow="0" w:frame="0"/>
              <w:right w:val="single" w:color="000000" w:sz="4"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left"/>
              <w:rPr>
                <w:rtl w:val="0"/>
              </w:rPr>
            </w:pPr>
            <w:r>
              <w:rPr>
                <w:rFonts w:ascii="Times New Roman" w:hAnsi="Times New Roman"/>
                <w:b w:val="1"/>
                <w:bCs w:val="1"/>
                <w:sz w:val="18"/>
                <w:szCs w:val="18"/>
                <w:u w:color="000000"/>
                <w:rtl w:val="0"/>
                <w:lang w:val="en-US"/>
              </w:rPr>
              <w:t xml:space="preserve">Tutor: </w:t>
            </w:r>
          </w:p>
        </w:tc>
        <w:tc>
          <w:tcPr>
            <w:tcW w:type="dxa" w:w="2347"/>
            <w:gridSpan w:val="3"/>
            <w:tcBorders>
              <w:top w:val="single" w:color="000000" w:sz="4" w:space="0" w:shadow="0" w:frame="0"/>
              <w:left w:val="single" w:color="000000" w:sz="4" w:space="0" w:shadow="0" w:frame="0"/>
              <w:bottom w:val="single" w:color="000000" w:sz="24" w:space="0" w:shadow="0" w:frame="0"/>
              <w:right w:val="single" w:color="000000" w:sz="24"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left"/>
              <w:rPr>
                <w:rtl w:val="0"/>
              </w:rPr>
            </w:pPr>
            <w:r>
              <w:rPr>
                <w:rFonts w:ascii="Times New Roman" w:hAnsi="Times New Roman"/>
                <w:b w:val="1"/>
                <w:bCs w:val="1"/>
                <w:sz w:val="18"/>
                <w:szCs w:val="18"/>
                <w:u w:color="000000"/>
                <w:rtl w:val="0"/>
                <w:lang w:val="en-US"/>
              </w:rPr>
              <w:t xml:space="preserve">Mark: </w:t>
            </w:r>
          </w:p>
        </w:tc>
      </w:tr>
    </w:tbl>
    <w:p>
      <w:pPr>
        <w:pStyle w:val="Subtitle"/>
        <w:keepNext w:val="0"/>
        <w:widowControl w:val="0"/>
        <w:bidi w:val="0"/>
        <w:ind w:left="0" w:right="0" w:firstLine="0"/>
        <w:jc w:val="left"/>
        <w:rPr>
          <w:rFonts w:ascii="Times New Roman" w:cs="Times New Roman" w:hAnsi="Times New Roman" w:eastAsia="Times New Roman"/>
          <w:b w:val="1"/>
          <w:bCs w:val="1"/>
          <w:sz w:val="16"/>
          <w:szCs w:val="16"/>
          <w:u w:val="single" w:color="000000"/>
          <w:rtl w:val="0"/>
          <w:lang w:val="en-US"/>
        </w:rPr>
      </w:pPr>
    </w:p>
    <w:p>
      <w:pPr>
        <w:pStyle w:val="Body"/>
        <w:bidi w:val="0"/>
        <w:spacing w:line="276" w:lineRule="auto"/>
        <w:ind w:left="0" w:right="0" w:firstLine="0"/>
        <w:jc w:val="left"/>
        <w:rPr>
          <w:rFonts w:ascii="Times New Roman" w:cs="Times New Roman" w:hAnsi="Times New Roman" w:eastAsia="Times New Roman"/>
          <w:sz w:val="24"/>
          <w:szCs w:val="24"/>
          <w:u w:color="000000"/>
          <w:rtl w:val="0"/>
        </w:rPr>
      </w:pPr>
    </w:p>
    <w:p>
      <w:pPr>
        <w:pStyle w:val="Body"/>
        <w:bidi w:val="0"/>
        <w:spacing w:line="276" w:lineRule="auto"/>
        <w:ind w:left="0" w:right="0" w:firstLine="0"/>
        <w:jc w:val="left"/>
        <w:rPr>
          <w:rFonts w:ascii="Times New Roman" w:cs="Times New Roman" w:hAnsi="Times New Roman" w:eastAsia="Times New Roman"/>
          <w:sz w:val="24"/>
          <w:szCs w:val="24"/>
          <w:u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8"/>
          <w:szCs w:val="28"/>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8"/>
          <w:szCs w:val="28"/>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8"/>
          <w:szCs w:val="28"/>
          <w:u w:val="single" w:color="000000"/>
          <w:rtl w:val="0"/>
        </w:rPr>
      </w:pPr>
      <w:r>
        <w:rPr>
          <w:rFonts w:ascii="Times New Roman" w:cs="Calibri" w:hAnsi="Times New Roman" w:eastAsia="Calibri"/>
          <w:b w:val="1"/>
          <w:bCs w:val="1"/>
          <w:sz w:val="28"/>
          <w:szCs w:val="28"/>
          <w:u w:val="single" w:color="000000"/>
          <w:rtl w:val="0"/>
          <w:lang w:val="en-US"/>
        </w:rPr>
        <w:t>Impact forces with and without trainers</w:t>
      </w:r>
    </w:p>
    <w:p>
      <w:pPr>
        <w:pStyle w:val="Body"/>
        <w:bidi w:val="0"/>
        <w:spacing w:line="276" w:lineRule="auto"/>
        <w:ind w:left="0" w:right="0" w:firstLine="0"/>
        <w:jc w:val="left"/>
        <w:rPr>
          <w:rFonts w:ascii="Times New Roman" w:cs="Times New Roman" w:hAnsi="Times New Roman" w:eastAsia="Times New Roman"/>
          <w:b w:val="1"/>
          <w:bCs w:val="1"/>
          <w:sz w:val="28"/>
          <w:szCs w:val="28"/>
          <w:u w:val="single" w:color="000000"/>
          <w:rtl w:val="0"/>
        </w:rPr>
      </w:pPr>
    </w:p>
    <w:p>
      <w:pPr>
        <w:pStyle w:val="Body"/>
        <w:bidi w:val="0"/>
        <w:spacing w:line="360"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360" w:lineRule="auto"/>
        <w:ind w:left="0" w:right="0" w:firstLine="0"/>
        <w:jc w:val="left"/>
        <w:rPr>
          <w:rFonts w:ascii="Times New Roman" w:cs="Times New Roman" w:hAnsi="Times New Roman" w:eastAsia="Times New Roman"/>
          <w:b w:val="1"/>
          <w:bCs w:val="1"/>
          <w:sz w:val="24"/>
          <w:szCs w:val="24"/>
          <w:u w:val="single" w:color="000000"/>
          <w:rtl w:val="0"/>
        </w:rPr>
      </w:pPr>
      <w:r>
        <w:rPr>
          <w:rFonts w:ascii="Times New Roman" w:cs="Calibri" w:hAnsi="Times New Roman" w:eastAsia="Calibri"/>
          <w:b w:val="1"/>
          <w:bCs w:val="1"/>
          <w:sz w:val="24"/>
          <w:szCs w:val="24"/>
          <w:u w:val="single" w:color="000000"/>
          <w:rtl w:val="0"/>
          <w:lang w:val="en-US"/>
        </w:rPr>
        <w:t>Abstract</w:t>
      </w:r>
    </w:p>
    <w:p>
      <w:pPr>
        <w:pStyle w:val="Body"/>
        <w:bidi w:val="0"/>
        <w:spacing w:line="360" w:lineRule="auto"/>
        <w:ind w:left="0" w:right="0" w:firstLine="0"/>
        <w:jc w:val="left"/>
        <w:rPr>
          <w:rFonts w:ascii="Times New Roman" w:cs="Times New Roman" w:hAnsi="Times New Roman" w:eastAsia="Times New Roman"/>
          <w:sz w:val="24"/>
          <w:szCs w:val="24"/>
          <w:u w:color="000000"/>
          <w:rtl w:val="0"/>
        </w:rPr>
      </w:pPr>
      <w:r>
        <w:rPr>
          <w:rFonts w:ascii="Times New Roman" w:cs="Calibri" w:hAnsi="Times New Roman" w:eastAsia="Calibri"/>
          <w:sz w:val="24"/>
          <w:szCs w:val="24"/>
          <w:u w:color="000000"/>
          <w:rtl w:val="0"/>
          <w:lang w:val="en-US"/>
        </w:rPr>
        <w:t>During a jump landing, the body is exposed to high ground reaction forces, contributing to lower body injury occurrence. A few factors in which have a significant influence on landing are as followed, drop height, jumping distance, landing strategy and in addition to this specific landing kinematics. All of these factors have been identified to influence landing. Effective landing progressions include increasing jump height and also distance, landing bilateral to unilateral, forefoot to heel foot placement, enlarging knee angle on impact and in addition to this reducing the pass height. All these factors have been identified to influence more effective and better landing for an individual (Mothersole, Cronin, Harris, 2013). A research proposal experiment was done in the UWTSD lab where 11 female participants took place in a force platform experiment. During this experiment the 11 females were measured based on their jump onto a force platform from two higher levels. The experiment was done to measure the difference in the impact force of the landing wearing running shoes compared to a landing without any shoes and landing bare footed. The purpose of the study was to measure the differences in female weight when jumping onto the force platform and in addition to this measure the difference impact forces of their weight while wearing running shoes and while bare footed. The results were then used in order to calculate the mean of the group and also the standard deviation of the groups jumps.</w:t>
      </w:r>
    </w:p>
    <w:p>
      <w:pPr>
        <w:pStyle w:val="Body"/>
        <w:bidi w:val="0"/>
        <w:spacing w:line="360"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360" w:lineRule="auto"/>
        <w:ind w:left="0" w:right="0" w:firstLine="0"/>
        <w:jc w:val="left"/>
        <w:rPr>
          <w:rFonts w:ascii="Times New Roman" w:cs="Times New Roman" w:hAnsi="Times New Roman" w:eastAsia="Times New Roman"/>
          <w:b w:val="1"/>
          <w:bCs w:val="1"/>
          <w:sz w:val="24"/>
          <w:szCs w:val="24"/>
          <w:u w:val="single" w:color="000000"/>
          <w:rtl w:val="0"/>
        </w:rPr>
      </w:pPr>
      <w:r>
        <w:rPr>
          <w:rFonts w:ascii="Times New Roman" w:cs="Calibri" w:hAnsi="Times New Roman" w:eastAsia="Calibri"/>
          <w:b w:val="1"/>
          <w:bCs w:val="1"/>
          <w:sz w:val="24"/>
          <w:szCs w:val="24"/>
          <w:u w:val="single" w:color="000000"/>
          <w:rtl w:val="0"/>
          <w:lang w:val="en-US"/>
        </w:rPr>
        <w:t>Introduction</w:t>
      </w:r>
    </w:p>
    <w:p>
      <w:pPr>
        <w:pStyle w:val="Body"/>
        <w:bidi w:val="0"/>
        <w:spacing w:line="360" w:lineRule="auto"/>
        <w:ind w:left="0" w:right="0" w:firstLine="0"/>
        <w:jc w:val="left"/>
        <w:rPr>
          <w:rFonts w:ascii="Times New Roman" w:cs="Times New Roman" w:hAnsi="Times New Roman" w:eastAsia="Times New Roman"/>
          <w:sz w:val="24"/>
          <w:szCs w:val="24"/>
          <w:u w:color="000000"/>
          <w:rtl w:val="0"/>
        </w:rPr>
      </w:pPr>
      <w:r>
        <w:rPr>
          <w:rFonts w:ascii="Times New Roman" w:cs="Calibri" w:hAnsi="Times New Roman" w:eastAsia="Calibri"/>
          <w:sz w:val="24"/>
          <w:szCs w:val="24"/>
          <w:u w:color="000000"/>
          <w:rtl w:val="0"/>
          <w:lang w:val="en-US"/>
        </w:rPr>
        <w:t>During this research proposal the methods used in order to complete the experiment will be discussed, the essay will cover all details on how the data was recorded, what equipment was used and along with a description on how the experiment was carried out. The essay will then go on to discuss the results found from the experiment and in addition to this how both the results from the running shoe to the bare footed results compare to each other. Additionally the essay will then go on to explain how the mean results from both groups were calculated and then furthermore show how the standard deviation of both sets of results were found and calculated.</w:t>
      </w:r>
    </w:p>
    <w:p>
      <w:pPr>
        <w:pStyle w:val="Body"/>
        <w:bidi w:val="0"/>
        <w:spacing w:line="360"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360"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360" w:lineRule="auto"/>
        <w:ind w:left="0" w:right="0" w:firstLine="0"/>
        <w:jc w:val="left"/>
        <w:rPr>
          <w:rFonts w:ascii="Times New Roman" w:cs="Times New Roman" w:hAnsi="Times New Roman" w:eastAsia="Times New Roman"/>
          <w:b w:val="1"/>
          <w:bCs w:val="1"/>
          <w:sz w:val="24"/>
          <w:szCs w:val="24"/>
          <w:u w:val="single" w:color="000000"/>
          <w:rtl w:val="0"/>
        </w:rPr>
      </w:pPr>
      <w:r>
        <w:rPr>
          <w:rFonts w:ascii="Times New Roman" w:cs="Calibri" w:hAnsi="Times New Roman" w:eastAsia="Calibri"/>
          <w:b w:val="1"/>
          <w:bCs w:val="1"/>
          <w:sz w:val="24"/>
          <w:szCs w:val="24"/>
          <w:u w:val="single" w:color="000000"/>
          <w:rtl w:val="0"/>
          <w:lang w:val="en-US"/>
        </w:rPr>
        <w:t>Methodology</w:t>
      </w:r>
    </w:p>
    <w:p>
      <w:pPr>
        <w:pStyle w:val="Body"/>
        <w:bidi w:val="0"/>
        <w:spacing w:line="360" w:lineRule="auto"/>
        <w:ind w:left="0" w:right="0" w:firstLine="0"/>
        <w:jc w:val="left"/>
        <w:rPr>
          <w:rFonts w:ascii="Times New Roman" w:cs="Times New Roman" w:hAnsi="Times New Roman" w:eastAsia="Times New Roman"/>
          <w:sz w:val="24"/>
          <w:szCs w:val="24"/>
          <w:u w:color="000000"/>
          <w:rtl w:val="0"/>
        </w:rPr>
      </w:pPr>
      <w:r>
        <w:rPr>
          <w:rFonts w:ascii="Times New Roman" w:cs="Calibri" w:hAnsi="Times New Roman" w:eastAsia="Calibri"/>
          <w:sz w:val="24"/>
          <w:szCs w:val="24"/>
          <w:u w:color="000000"/>
          <w:rtl w:val="0"/>
          <w:lang w:val="en-US"/>
        </w:rPr>
        <w:t xml:space="preserve">During this section the methods used in order to create and complete the experiment will be discussed along with the equipment used and in addition to this all the steps that each individual that participated had to complete leading up to the jump. First of all the main piece of equipment that was needed in order to complete the experiment was the force platform. </w:t>
      </w:r>
      <w:r>
        <w:rPr>
          <w:rFonts w:ascii="Times New Roman" w:cs="Calibri" w:hAnsi="Times New Roman" w:eastAsia="Calibri"/>
          <w:sz w:val="24"/>
          <w:szCs w:val="24"/>
          <w:u w:color="000000"/>
          <w:rtl w:val="0"/>
          <w:lang w:val="en-US"/>
        </w:rPr>
        <w:t>Force plates are tools used for the measurement of ground reaction forces during walking, jumping, or any other type of movement. Force plates use a one of several different types of sensors (load cells) to measure forces, and the corresponding values are typically presented in Newtons</w:t>
      </w:r>
      <w:r>
        <w:rPr>
          <w:rFonts w:ascii="Times New Roman" w:cs="Calibri" w:hAnsi="Times New Roman" w:eastAsia="Calibri"/>
          <w:sz w:val="24"/>
          <w:szCs w:val="24"/>
          <w:u w:color="000000"/>
          <w:rtl w:val="0"/>
          <w:lang w:val="en-US"/>
        </w:rPr>
        <w:t xml:space="preserve">, </w:t>
      </w:r>
      <w:r>
        <w:rPr>
          <w:rFonts w:ascii="Times New Roman" w:cs="Calibri" w:hAnsi="Times New Roman" w:eastAsia="Calibri"/>
          <w:sz w:val="24"/>
          <w:szCs w:val="24"/>
          <w:u w:color="000000"/>
          <w:rtl w:val="0"/>
          <w:lang w:val="en-US"/>
        </w:rPr>
        <w:t>the standard measure across physics. Beyond vertical force, some force plates can measure shear forces</w:t>
      </w:r>
      <w:r>
        <w:rPr>
          <w:rFonts w:ascii="Times New Roman" w:cs="Calibri" w:hAnsi="Times New Roman" w:eastAsia="Calibri"/>
          <w:sz w:val="24"/>
          <w:szCs w:val="24"/>
          <w:u w:color="000000"/>
          <w:rtl w:val="0"/>
          <w:lang w:val="en-US"/>
        </w:rPr>
        <w:t xml:space="preserve">, for example </w:t>
      </w:r>
      <w:r>
        <w:rPr>
          <w:rFonts w:ascii="Times New Roman" w:cs="Calibri" w:hAnsi="Times New Roman" w:eastAsia="Calibri"/>
          <w:sz w:val="24"/>
          <w:szCs w:val="24"/>
          <w:u w:color="000000"/>
          <w:rtl w:val="0"/>
          <w:lang w:val="en-US"/>
        </w:rPr>
        <w:t>lateral and horizontal forces</w:t>
      </w:r>
      <w:r>
        <w:rPr>
          <w:rFonts w:ascii="Times New Roman" w:cs="Calibri" w:hAnsi="Times New Roman" w:eastAsia="Calibri"/>
          <w:sz w:val="24"/>
          <w:szCs w:val="24"/>
          <w:u w:color="000000"/>
          <w:rtl w:val="0"/>
          <w:lang w:val="en-US"/>
        </w:rPr>
        <w:t xml:space="preserve"> (HawkinDynamics, 2018)</w:t>
      </w:r>
      <w:r>
        <w:rPr>
          <w:rFonts w:ascii="Times New Roman" w:cs="Calibri" w:hAnsi="Times New Roman" w:eastAsia="Calibri"/>
          <w:sz w:val="24"/>
          <w:szCs w:val="24"/>
          <w:u w:color="000000"/>
          <w:rtl w:val="0"/>
        </w:rPr>
        <w:t>.</w:t>
      </w:r>
      <w:r>
        <w:rPr>
          <w:rFonts w:ascii="Times New Roman" w:cs="Calibri" w:hAnsi="Times New Roman" w:eastAsia="Calibri"/>
          <w:sz w:val="24"/>
          <w:szCs w:val="24"/>
          <w:u w:color="000000"/>
          <w:rtl w:val="0"/>
          <w:lang w:val="en-US"/>
        </w:rPr>
        <w:t xml:space="preserve"> The force platform was used in order to gather the results needed for the experiment. The force platform was used firstly to measure the weight of each of the 11 female individuals that participated before taking part in the two jumps, the weight was calculated in kilograms. The force platform was connected to a laptop where the results could be found after each of the jumps, before each jump the drop distance from the board had to be put into the laptop. The drop distance of the first jump was 0.1 meters, converting meters into centimetres meant that the first drop height was 10 centimetres. The second drop distance was 0.3 meters which was calculated into centimetres again which calculated as 30 centimetres. The next step was to get each of the 11 female participants to one by one starting with their running shoes to weigh themselves on the platform. The force platform measured their weight be standing still in the centre of the platform. Furthermore after the weight was calculated the individual would stand on the first level of increased height of 10 centimetres which was displayed next to the platform. After the last bleep the individual would drop from the height level and onto the platform which would then send the force reading to the laptop, the force of the landing were calculated in newtons. Once the first reading was calculated on the laptop the same individual would stand on the second height level which was 30 centimetres from the platform and would drop onto the board after the last bleep to give the second reading. The same test was then done but each individual had to remove their running shoes and take part in the second test bare footed. The entire experiment was done in order to measure the force of each jump in newtons. The experiment was also done to look at the comparison between the force impact of running shoes compared to bare footed landings. The idea was to see how much force a running shoe absorbs compared to the force absorbed from landing bare footed from two different height levels. Moreover after the testing was done all the results were then converted from the laptop and put into a table, displaying each individuals results wearing running shoes and bare footed, the table showed the weight of each individual and the reading of their force of landing from both heights, table can be found in appendices.</w:t>
      </w:r>
    </w:p>
    <w:p>
      <w:pPr>
        <w:pStyle w:val="Body"/>
        <w:bidi w:val="0"/>
        <w:spacing w:line="360" w:lineRule="auto"/>
        <w:ind w:left="0" w:right="0" w:firstLine="0"/>
        <w:jc w:val="left"/>
        <w:rPr>
          <w:rFonts w:ascii="Times New Roman" w:cs="Times New Roman" w:hAnsi="Times New Roman" w:eastAsia="Times New Roman"/>
          <w:sz w:val="24"/>
          <w:szCs w:val="24"/>
          <w:u w:color="000000"/>
          <w:rtl w:val="0"/>
        </w:rPr>
      </w:pPr>
    </w:p>
    <w:p>
      <w:pPr>
        <w:pStyle w:val="Body"/>
        <w:bidi w:val="0"/>
        <w:spacing w:line="360" w:lineRule="auto"/>
        <w:ind w:left="0" w:right="0" w:firstLine="0"/>
        <w:jc w:val="left"/>
        <w:rPr>
          <w:rFonts w:ascii="Times New Roman" w:cs="Times New Roman" w:hAnsi="Times New Roman" w:eastAsia="Times New Roman"/>
          <w:sz w:val="24"/>
          <w:szCs w:val="24"/>
          <w:u w:color="000000"/>
          <w:rtl w:val="0"/>
        </w:rPr>
      </w:pPr>
    </w:p>
    <w:p>
      <w:pPr>
        <w:pStyle w:val="Body"/>
        <w:bidi w:val="0"/>
        <w:spacing w:line="360" w:lineRule="auto"/>
        <w:ind w:left="0" w:right="0" w:firstLine="0"/>
        <w:jc w:val="left"/>
        <w:rPr>
          <w:rFonts w:ascii="Times New Roman" w:cs="Times New Roman" w:hAnsi="Times New Roman" w:eastAsia="Times New Roman"/>
          <w:b w:val="1"/>
          <w:bCs w:val="1"/>
          <w:sz w:val="24"/>
          <w:szCs w:val="24"/>
          <w:u w:val="single" w:color="000000"/>
          <w:rtl w:val="0"/>
        </w:rPr>
      </w:pPr>
      <w:r>
        <w:rPr>
          <w:rFonts w:ascii="Times New Roman" w:cs="Calibri" w:hAnsi="Times New Roman" w:eastAsia="Calibri"/>
          <w:b w:val="1"/>
          <w:bCs w:val="1"/>
          <w:sz w:val="24"/>
          <w:szCs w:val="24"/>
          <w:u w:val="single" w:color="000000"/>
          <w:rtl w:val="0"/>
          <w:lang w:val="en-US"/>
        </w:rPr>
        <w:t>Results of Experiment</w:t>
      </w:r>
    </w:p>
    <w:p>
      <w:pPr>
        <w:pStyle w:val="Body"/>
        <w:bidi w:val="0"/>
        <w:spacing w:line="360" w:lineRule="auto"/>
        <w:ind w:left="0" w:right="0" w:firstLine="0"/>
        <w:jc w:val="left"/>
        <w:rPr>
          <w:rFonts w:ascii="Times New Roman" w:cs="Times New Roman" w:hAnsi="Times New Roman" w:eastAsia="Times New Roman"/>
          <w:sz w:val="24"/>
          <w:szCs w:val="24"/>
          <w:u w:color="000000"/>
          <w:rtl w:val="0"/>
        </w:rPr>
      </w:pPr>
      <w:r>
        <w:rPr>
          <w:rFonts w:ascii="Times New Roman" w:cs="Calibri" w:hAnsi="Times New Roman" w:eastAsia="Calibri"/>
          <w:sz w:val="24"/>
          <w:szCs w:val="24"/>
          <w:u w:color="000000"/>
          <w:rtl w:val="0"/>
          <w:lang w:val="en-US"/>
        </w:rPr>
        <w:t xml:space="preserve">During the experiment and after each jump the individuals impact reading would transfer straight to the laptop. Once each female participant stood on the platform to weigh themselves the reading would be calculated on the laptop, the weight of each of the individuals were calculated in kilograms. Each jump that was performed was also calculated and measured in newtons. Newtons are </w:t>
      </w:r>
      <w:r>
        <w:rPr>
          <w:rFonts w:ascii="Times New Roman" w:cs="Calibri" w:hAnsi="Times New Roman" w:eastAsia="Calibri"/>
          <w:sz w:val="24"/>
          <w:szCs w:val="24"/>
          <w:u w:color="000000"/>
          <w:rtl w:val="0"/>
          <w:lang w:val="en-US"/>
        </w:rPr>
        <w:t>the unit of force in the meter</w:t>
      </w:r>
      <w:r>
        <w:rPr>
          <w:rFonts w:ascii="Times New Roman" w:cs="Calibri" w:hAnsi="Times New Roman" w:eastAsia="Calibri"/>
          <w:sz w:val="24"/>
          <w:szCs w:val="24"/>
          <w:u w:color="000000"/>
          <w:rtl w:val="0"/>
          <w:lang w:val="en-US"/>
        </w:rPr>
        <w:t xml:space="preserve"> </w:t>
      </w:r>
      <w:r>
        <w:rPr>
          <w:rFonts w:ascii="Times New Roman" w:cs="Calibri" w:hAnsi="Times New Roman" w:eastAsia="Calibri"/>
          <w:sz w:val="24"/>
          <w:szCs w:val="24"/>
          <w:u w:color="000000"/>
          <w:rtl w:val="0"/>
        </w:rPr>
        <w:t>kilogram</w:t>
      </w:r>
      <w:r>
        <w:rPr>
          <w:rFonts w:ascii="Times New Roman" w:cs="Calibri" w:hAnsi="Times New Roman" w:eastAsia="Calibri"/>
          <w:sz w:val="24"/>
          <w:szCs w:val="24"/>
          <w:u w:color="000000"/>
          <w:rtl w:val="0"/>
          <w:lang w:val="en-US"/>
        </w:rPr>
        <w:t xml:space="preserve"> </w:t>
      </w:r>
      <w:r>
        <w:rPr>
          <w:rFonts w:ascii="Times New Roman" w:cs="Calibri" w:hAnsi="Times New Roman" w:eastAsia="Calibri"/>
          <w:sz w:val="24"/>
          <w:szCs w:val="24"/>
          <w:u w:color="000000"/>
          <w:rtl w:val="0"/>
          <w:lang w:val="en-US"/>
        </w:rPr>
        <w:t>second system equal to the force required to impart an acceleration of one meter per second per second to a mass of one kilogram</w:t>
      </w:r>
      <w:r>
        <w:rPr>
          <w:rFonts w:ascii="Times New Roman" w:cs="Calibri" w:hAnsi="Times New Roman" w:eastAsia="Calibri"/>
          <w:sz w:val="24"/>
          <w:szCs w:val="24"/>
          <w:u w:color="000000"/>
          <w:rtl w:val="0"/>
          <w:lang w:val="en-US"/>
        </w:rPr>
        <w:t xml:space="preserve"> (Merriam-Webster, 2020). The first female participant to take part in the test was 75kg, her first jump from a 10cm height wearing running shoes calculated as 2207N whereas barefooted from 10cm calculated as 2575N. During the second jump from a height of 30cm she scored 2354N wearing shoes and 2899N barefooted. As seen from the results there was 368N more impact wearing no shoes from a height of 10cm and 545N more impact from a height of 30cm. The second female to take part was 67kg, her first jump from a height of 10cm calculated as 1979N whereas barefooted she scored 2398, the second jump from a height of 30cm she scored 2103 wearing shoes and 2563 without shoes. The results show that there was significant more impact without shoes, there was a difference of 419N from 10cm and 460N difference from 30cm. The third female to take part was 65kg, her first jump from a height of 10cm calculated as 1901N with shoes and 2232N without, the second jump from a height of 30cm calculated as 2040N wearing shoes and 2487N without. The results show that there was more impact without shoes, there was a difference of 331N from 10cm and a difference of 447N from 30cm. The fourth female who took part was 68kg, during her first jump from a height of 10cm she scored 2010N with shoes and 2335N without, whereas in her second jump from a height of 30cm she scored 2135N with shoes and 2602N without. The results show that there was more force impact without shoes, there was a difference of 325N from 10cm and a difference of 467N from 30cm. The fifth female that took part was 81kg, during her first jump from a height of 10cm she scored 2389N with shoes and 2780N without. During her second jump from a height of 30cm she scored 2543N with shoes and 3199N without. The results show that there was a significant more impact force without shoes, there was a difference of 391N from 10cm and a difference of 656N from 30cm. The sixth female participant to take part weighed 67kg, during her first jump from a height of 10cm she scored 1999N with shoes and scored 2300N without. However from a jumping height of 30cm she scored 2103N with shoes and 2563N without. From the results it shows that there was more impact force barefooted, with a difference of 301N from 10cm and a difference of 460N from a 30cm height. The seventh female participant to take part weighed 71kg. The first jump she did from a height of 10cm calculated as 2100N with shoes and 2438N without. However from a jumping height of 30cm she scored 2229N with shoes and 2776N without. From the results it shows that there was more impact force barefooted, with a difference of 338N from 10cm and a difference of 547N from a 30cm height. The eighth female to take part was 69kg, her first jump from a height of 10cm calculated as 2039N with shoes and 2369N without, the second jump from a height of 30cm calculated as 2166N wearing shoes and 2640N without. The results show that there was more impact without shoes, there was a difference of 330N from 10cm and a difference of 474N from 30cm. The ninth female that took part was 80kg, during her first jump from a height of 10cm she scored 2332N with shoes and 2847N without. During her second jump from a height of 30cm she scored 2511N with shoes and 3061N without. The results show that there was a significant more impact force without shoes, there was a difference of 515N from 10cm and a difference of 550N from 30cm. The tenth female participant to take part weighed 78kg. The first jump she did from a height of 10cm calculated as 2210N with shoes and 2778N without. However from a jumping height of 30cm she scored 2449N with shoes and 2984N without. From the results it shows that there was significant more impact force barefooted, with a difference of 568N from 10cm and a difference of 535N from a 30cm height. The eleventh and final female participant to take part weighed 59kg. The first jump she did from a height of 10cm calculated as 1701N with shoes and 2126N barefooted. However from a jumping height of 30cm she scored 1852N with shoes and 2357N without. From the results it shows that there was more impact force barefooted, with a difference of 425N from 10cm and a difference of 505N from a 30cm height.</w:t>
      </w:r>
    </w:p>
    <w:p>
      <w:pPr>
        <w:pStyle w:val="Body"/>
        <w:bidi w:val="0"/>
        <w:spacing w:line="360"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360" w:lineRule="auto"/>
        <w:ind w:left="0" w:right="0" w:firstLine="0"/>
        <w:jc w:val="left"/>
        <w:rPr>
          <w:rFonts w:ascii="Times New Roman" w:cs="Times New Roman" w:hAnsi="Times New Roman" w:eastAsia="Times New Roman"/>
          <w:b w:val="1"/>
          <w:bCs w:val="1"/>
          <w:sz w:val="24"/>
          <w:szCs w:val="24"/>
          <w:u w:val="single" w:color="000000"/>
          <w:rtl w:val="0"/>
        </w:rPr>
      </w:pPr>
      <w:r>
        <w:rPr>
          <w:rFonts w:ascii="Times New Roman" w:cs="Calibri" w:hAnsi="Times New Roman" w:eastAsia="Calibri"/>
          <w:b w:val="1"/>
          <w:bCs w:val="1"/>
          <w:sz w:val="24"/>
          <w:szCs w:val="24"/>
          <w:u w:val="single" w:color="000000"/>
          <w:rtl w:val="0"/>
          <w:lang w:val="en-US"/>
        </w:rPr>
        <w:t>Discussion</w:t>
      </w:r>
    </w:p>
    <w:p>
      <w:pPr>
        <w:pStyle w:val="Body"/>
        <w:bidi w:val="0"/>
        <w:spacing w:line="360" w:lineRule="auto"/>
        <w:ind w:left="0" w:right="0" w:firstLine="0"/>
        <w:jc w:val="left"/>
        <w:rPr>
          <w:rFonts w:ascii="Times New Roman" w:cs="Times New Roman" w:hAnsi="Times New Roman" w:eastAsia="Times New Roman"/>
          <w:sz w:val="24"/>
          <w:szCs w:val="24"/>
          <w:u w:color="000000"/>
          <w:rtl w:val="0"/>
        </w:rPr>
      </w:pPr>
      <w:r>
        <w:rPr>
          <w:rFonts w:ascii="Times New Roman" w:cs="Calibri" w:hAnsi="Times New Roman" w:eastAsia="Calibri"/>
          <w:sz w:val="24"/>
          <w:szCs w:val="24"/>
          <w:u w:color="000000"/>
          <w:rtl w:val="0"/>
          <w:lang w:val="en-US"/>
        </w:rPr>
        <w:t>As seen in the data above, it is clear that there is more or a significant more amount of force impact during a landing barefooted compared to a landing wearing running shoes. During the experiment the 11 female participants that jumped from a 10cm height and also a 30cm height scored a higher amount of impact force with a jump without shoes compared to a jump with shoes. This shows that shoes absorb more impact force than barefooted jumps.</w:t>
      </w:r>
      <w:r>
        <w:rPr>
          <w:rFonts w:ascii="Times New Roman" w:cs="Calibri" w:hAnsi="Times New Roman" w:eastAsia="Calibri"/>
          <w:color w:val="0a0a0a"/>
          <w:sz w:val="24"/>
          <w:szCs w:val="24"/>
          <w:u w:color="000000"/>
          <w:rtl w:val="0"/>
          <w:lang w:val="en-US"/>
        </w:rPr>
        <w:t xml:space="preserve"> </w:t>
      </w:r>
      <w:r>
        <w:rPr>
          <w:rFonts w:ascii="Times New Roman" w:cs="Calibri" w:hAnsi="Times New Roman" w:eastAsia="Calibri"/>
          <w:color w:val="0a0a0a"/>
          <w:sz w:val="24"/>
          <w:szCs w:val="24"/>
          <w:u w:color="000000"/>
          <w:rtl w:val="0"/>
          <w:lang w:val="en-US"/>
        </w:rPr>
        <w:t>Impact force is a force that delivers a shock or high impact in a relatively short period of time. It occurs when two entities collide. This collision is the result of one object falling onto, or slamming into, another object</w:t>
      </w:r>
      <w:r>
        <w:rPr>
          <w:rFonts w:ascii="Times New Roman" w:cs="Calibri" w:hAnsi="Times New Roman" w:eastAsia="Calibri"/>
          <w:color w:val="0a0a0a"/>
          <w:sz w:val="24"/>
          <w:szCs w:val="24"/>
          <w:u w:color="000000"/>
          <w:rtl w:val="0"/>
          <w:lang w:val="en-US"/>
        </w:rPr>
        <w:t xml:space="preserve"> (Sorbothane, No date)</w:t>
      </w:r>
      <w:r>
        <w:rPr>
          <w:rFonts w:ascii="Times New Roman" w:cs="Calibri" w:hAnsi="Times New Roman" w:eastAsia="Calibri"/>
          <w:color w:val="0a0a0a"/>
          <w:sz w:val="24"/>
          <w:szCs w:val="24"/>
          <w:u w:color="000000"/>
          <w:rtl w:val="0"/>
        </w:rPr>
        <w:t>.</w:t>
      </w:r>
      <w:r>
        <w:rPr>
          <w:rFonts w:ascii="Times New Roman" w:cs="Calibri" w:hAnsi="Times New Roman" w:eastAsia="Calibri"/>
          <w:color w:val="0a0a0a"/>
          <w:sz w:val="24"/>
          <w:szCs w:val="24"/>
          <w:u w:color="000000"/>
          <w:rtl w:val="0"/>
          <w:lang w:val="en-US"/>
        </w:rPr>
        <w:t xml:space="preserve"> For example the impact force during the experiment would have been the contact of the shoe or barefoot with the force platform. The impact forces that occur during a landing are called the ground reaction forces, </w:t>
      </w:r>
      <w:r>
        <w:rPr>
          <w:rFonts w:ascii="Times New Roman" w:cs="Calibri" w:hAnsi="Times New Roman" w:eastAsia="Calibri"/>
          <w:color w:val="030303"/>
          <w:sz w:val="24"/>
          <w:szCs w:val="24"/>
          <w:u w:color="000000"/>
          <w:rtl w:val="0"/>
          <w:lang w:val="en-US"/>
        </w:rPr>
        <w:t>a</w:t>
      </w:r>
      <w:r>
        <w:rPr>
          <w:rFonts w:ascii="Times New Roman" w:cs="Calibri" w:hAnsi="Times New Roman" w:eastAsia="Calibri"/>
          <w:color w:val="030303"/>
          <w:sz w:val="24"/>
          <w:szCs w:val="24"/>
          <w:u w:color="000000"/>
          <w:shd w:val="clear" w:color="auto" w:fill="ffffff"/>
          <w:rtl w:val="0"/>
          <w:lang w:val="en-US"/>
        </w:rPr>
        <w:t xml:space="preserve"> ground reaction force is</w:t>
      </w:r>
      <w:r>
        <w:rPr>
          <w:rFonts w:ascii="Times New Roman" w:cs="Calibri" w:hAnsi="Times New Roman" w:eastAsia="Calibri"/>
          <w:color w:val="030303"/>
          <w:sz w:val="24"/>
          <w:szCs w:val="24"/>
          <w:u w:color="000000"/>
          <w:shd w:val="clear" w:color="auto" w:fill="ffffff"/>
          <w:rtl w:val="0"/>
          <w:lang w:val="en-US"/>
        </w:rPr>
        <w:t xml:space="preserve"> the force that acts on a body as a result of the body resting on the ground or hitting the ground. The study of forces is often referred to as kinetics</w:t>
      </w:r>
      <w:r>
        <w:rPr>
          <w:rFonts w:ascii="Times New Roman" w:cs="Calibri" w:hAnsi="Times New Roman" w:eastAsia="Calibri"/>
          <w:color w:val="030303"/>
          <w:sz w:val="24"/>
          <w:szCs w:val="24"/>
          <w:u w:color="000000"/>
          <w:shd w:val="clear" w:color="auto" w:fill="ffffff"/>
          <w:rtl w:val="0"/>
          <w:lang w:val="en-US"/>
        </w:rPr>
        <w:t xml:space="preserve"> (Richards, 2013)</w:t>
      </w:r>
      <w:r>
        <w:rPr>
          <w:rFonts w:ascii="Times New Roman" w:cs="Calibri" w:hAnsi="Times New Roman" w:eastAsia="Calibri"/>
          <w:color w:val="030303"/>
          <w:sz w:val="24"/>
          <w:szCs w:val="24"/>
          <w:u w:color="000000"/>
          <w:shd w:val="clear" w:color="auto" w:fill="ffffff"/>
          <w:rtl w:val="0"/>
        </w:rPr>
        <w:t>.</w:t>
      </w:r>
      <w:r>
        <w:rPr>
          <w:rFonts w:ascii="Times New Roman" w:cs="Calibri" w:hAnsi="Times New Roman" w:eastAsia="Calibri"/>
          <w:color w:val="030303"/>
          <w:sz w:val="24"/>
          <w:szCs w:val="24"/>
          <w:u w:color="000000"/>
          <w:shd w:val="clear" w:color="auto" w:fill="ffffff"/>
          <w:rtl w:val="0"/>
          <w:lang w:val="en-US"/>
        </w:rPr>
        <w:t xml:space="preserve"> From the results recorded the mean result from both the 10cm and the 30cm jump were calculated, for both running shoes and barefooted. In order to workout the mean result of the data all results would need to be added up and divided by the number of participants, the mean of the running shoe results from 10cm was 2078.82N whereas the mean of the 30cm results was 2225.91N. The mean of the results for the barefooted jump from 10cm was 2470.73N whereas the mean results from the 30cm jump were 2739.20N. Using the results the standard deviation was also calculated. </w:t>
      </w:r>
      <w:r>
        <w:rPr>
          <w:rFonts w:ascii="Times New Roman" w:cs="Calibri" w:hAnsi="Times New Roman" w:eastAsia="Calibri"/>
          <w:color w:val="090909"/>
          <w:sz w:val="24"/>
          <w:szCs w:val="24"/>
          <w:u w:color="000000"/>
          <w:rtl w:val="0"/>
          <w:lang w:val="en-US"/>
        </w:rPr>
        <w:t xml:space="preserve">The standard deviation is a statistic that measures the dispersion of a dataset relative to its mean and is calculated as the square root of the </w:t>
      </w:r>
      <w:r>
        <w:rPr>
          <w:rFonts w:ascii="Times New Roman" w:cs="Calibri" w:hAnsi="Times New Roman" w:eastAsia="Calibri"/>
          <w:color w:val="090909"/>
          <w:sz w:val="24"/>
          <w:szCs w:val="24"/>
          <w:u w:color="2c3fd0"/>
          <w:rtl w:val="0"/>
          <w:lang w:val="fr-FR"/>
        </w:rPr>
        <w:t>variance</w:t>
      </w:r>
      <w:r>
        <w:rPr>
          <w:rFonts w:ascii="Times New Roman" w:cs="Calibri" w:hAnsi="Times New Roman" w:eastAsia="Calibri"/>
          <w:color w:val="090909"/>
          <w:sz w:val="24"/>
          <w:szCs w:val="24"/>
          <w:u w:color="000000"/>
          <w:rtl w:val="0"/>
          <w:lang w:val="en-US"/>
        </w:rPr>
        <w:t xml:space="preserve">. It is </w:t>
      </w:r>
      <w:r>
        <w:rPr>
          <w:rFonts w:ascii="Times New Roman" w:cs="Calibri" w:hAnsi="Times New Roman" w:eastAsia="Calibri"/>
          <w:color w:val="090909"/>
          <w:sz w:val="24"/>
          <w:szCs w:val="24"/>
          <w:u w:color="2c3fd0"/>
          <w:rtl w:val="0"/>
          <w:lang w:val="en-US"/>
        </w:rPr>
        <w:t>calculated</w:t>
      </w:r>
      <w:r>
        <w:rPr>
          <w:rFonts w:ascii="Times New Roman" w:cs="Calibri" w:hAnsi="Times New Roman" w:eastAsia="Calibri"/>
          <w:color w:val="090909"/>
          <w:sz w:val="24"/>
          <w:szCs w:val="24"/>
          <w:u w:color="000000"/>
          <w:rtl w:val="0"/>
          <w:lang w:val="en-US"/>
        </w:rPr>
        <w:t xml:space="preserve"> as the square root of variance by determining the variation between each data point relative to the mean. If the data points are further from the mean, there is a higher deviation within the data set; thus, the more spread out the data, the higher the standard deviation</w:t>
      </w:r>
      <w:r>
        <w:rPr>
          <w:rFonts w:ascii="Times New Roman" w:cs="Calibri" w:hAnsi="Times New Roman" w:eastAsia="Calibri"/>
          <w:color w:val="090909"/>
          <w:sz w:val="24"/>
          <w:szCs w:val="24"/>
          <w:u w:color="000000"/>
          <w:rtl w:val="0"/>
          <w:lang w:val="en-US"/>
        </w:rPr>
        <w:t xml:space="preserve"> (Hargrave, 2020)</w:t>
      </w:r>
      <w:r>
        <w:rPr>
          <w:rFonts w:ascii="Times New Roman" w:cs="Calibri" w:hAnsi="Times New Roman" w:eastAsia="Calibri"/>
          <w:color w:val="090909"/>
          <w:sz w:val="24"/>
          <w:szCs w:val="24"/>
          <w:u w:color="000000"/>
          <w:rtl w:val="0"/>
        </w:rPr>
        <w:t>.</w:t>
      </w:r>
      <w:r>
        <w:rPr>
          <w:rFonts w:ascii="Times New Roman" w:cs="Calibri" w:hAnsi="Times New Roman" w:eastAsia="Calibri"/>
          <w:color w:val="090909"/>
          <w:sz w:val="24"/>
          <w:szCs w:val="24"/>
          <w:u w:color="000000"/>
          <w:rtl w:val="0"/>
          <w:lang w:val="en-US"/>
        </w:rPr>
        <w:t xml:space="preserve"> The standard deviation for running shoes from a height of 10cm was </w:t>
      </w:r>
      <w:r>
        <w:rPr>
          <w:rFonts w:ascii="Times New Roman" w:cs="Calibri" w:hAnsi="Times New Roman" w:eastAsia="Calibri"/>
          <w:sz w:val="24"/>
          <w:szCs w:val="24"/>
          <w:u w:color="000000"/>
          <w:rtl w:val="0"/>
        </w:rPr>
        <w:t>197.84</w:t>
      </w:r>
      <w:r>
        <w:rPr>
          <w:rFonts w:ascii="Times New Roman" w:cs="Calibri" w:hAnsi="Times New Roman" w:eastAsia="Calibri"/>
          <w:sz w:val="24"/>
          <w:szCs w:val="24"/>
          <w:u w:color="000000"/>
          <w:rtl w:val="0"/>
          <w:lang w:val="en-US"/>
        </w:rPr>
        <w:t xml:space="preserve">N whereas the standard deviation from a height of 30cm was </w:t>
      </w:r>
      <w:r>
        <w:rPr>
          <w:rFonts w:ascii="Times New Roman" w:cs="Calibri" w:hAnsi="Times New Roman" w:eastAsia="Calibri"/>
          <w:sz w:val="24"/>
          <w:szCs w:val="24"/>
          <w:u w:color="000000"/>
          <w:rtl w:val="0"/>
        </w:rPr>
        <w:t>215.51</w:t>
      </w:r>
      <w:r>
        <w:rPr>
          <w:rFonts w:ascii="Times New Roman" w:cs="Calibri" w:hAnsi="Times New Roman" w:eastAsia="Calibri"/>
          <w:sz w:val="24"/>
          <w:szCs w:val="24"/>
          <w:u w:color="000000"/>
          <w:rtl w:val="0"/>
          <w:lang w:val="en-US"/>
        </w:rPr>
        <w:t xml:space="preserve">N. The standard deviation for the barefooted results from a height of 10cm was </w:t>
      </w:r>
      <w:r>
        <w:rPr>
          <w:rFonts w:ascii="Times New Roman" w:cs="Calibri" w:hAnsi="Times New Roman" w:eastAsia="Calibri"/>
          <w:sz w:val="24"/>
          <w:szCs w:val="24"/>
          <w:u w:color="000000"/>
          <w:rtl w:val="0"/>
        </w:rPr>
        <w:t>241.3</w:t>
      </w:r>
      <w:r>
        <w:rPr>
          <w:rFonts w:ascii="Times New Roman" w:cs="Calibri" w:hAnsi="Times New Roman" w:eastAsia="Calibri"/>
          <w:sz w:val="24"/>
          <w:szCs w:val="24"/>
          <w:u w:color="000000"/>
          <w:rtl w:val="0"/>
          <w:lang w:val="en-US"/>
        </w:rPr>
        <w:t xml:space="preserve">8N whereas the standard deviation from a height of 30cm was </w:t>
      </w:r>
      <w:r>
        <w:rPr>
          <w:rFonts w:ascii="Times New Roman" w:cs="Calibri" w:hAnsi="Times New Roman" w:eastAsia="Calibri"/>
          <w:sz w:val="24"/>
          <w:szCs w:val="24"/>
          <w:u w:color="000000"/>
          <w:rtl w:val="0"/>
        </w:rPr>
        <w:t>264.995</w:t>
      </w:r>
      <w:r>
        <w:rPr>
          <w:rFonts w:ascii="Times New Roman" w:cs="Calibri" w:hAnsi="Times New Roman" w:eastAsia="Calibri"/>
          <w:sz w:val="24"/>
          <w:szCs w:val="24"/>
          <w:u w:color="000000"/>
          <w:rtl w:val="0"/>
          <w:lang w:val="en-US"/>
        </w:rPr>
        <w:t>N.</w:t>
      </w:r>
    </w:p>
    <w:p>
      <w:pPr>
        <w:pStyle w:val="Body"/>
        <w:bidi w:val="0"/>
        <w:spacing w:line="360"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360"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360" w:lineRule="auto"/>
        <w:ind w:left="0" w:right="0" w:firstLine="0"/>
        <w:jc w:val="left"/>
        <w:rPr>
          <w:rFonts w:ascii="Times New Roman" w:cs="Times New Roman" w:hAnsi="Times New Roman" w:eastAsia="Times New Roman"/>
          <w:b w:val="1"/>
          <w:bCs w:val="1"/>
          <w:sz w:val="24"/>
          <w:szCs w:val="24"/>
          <w:u w:val="single" w:color="000000"/>
          <w:rtl w:val="0"/>
        </w:rPr>
      </w:pPr>
      <w:r>
        <w:rPr>
          <w:rFonts w:ascii="Times New Roman" w:cs="Calibri" w:hAnsi="Times New Roman" w:eastAsia="Calibri"/>
          <w:b w:val="1"/>
          <w:bCs w:val="1"/>
          <w:sz w:val="24"/>
          <w:szCs w:val="24"/>
          <w:u w:val="single" w:color="000000"/>
          <w:rtl w:val="0"/>
          <w:lang w:val="en-US"/>
        </w:rPr>
        <w:t>Conclusion</w:t>
      </w:r>
    </w:p>
    <w:p>
      <w:pPr>
        <w:pStyle w:val="Body"/>
        <w:bidi w:val="0"/>
        <w:spacing w:line="360" w:lineRule="auto"/>
        <w:ind w:left="0" w:right="0" w:firstLine="0"/>
        <w:jc w:val="left"/>
        <w:rPr>
          <w:rFonts w:ascii="Times New Roman" w:cs="Times New Roman" w:hAnsi="Times New Roman" w:eastAsia="Times New Roman"/>
          <w:sz w:val="24"/>
          <w:szCs w:val="24"/>
          <w:u w:color="000000"/>
          <w:rtl w:val="0"/>
        </w:rPr>
      </w:pPr>
      <w:r>
        <w:rPr>
          <w:rFonts w:ascii="Times New Roman" w:cs="Calibri" w:hAnsi="Times New Roman" w:eastAsia="Calibri"/>
          <w:sz w:val="24"/>
          <w:szCs w:val="24"/>
          <w:u w:color="000000"/>
          <w:rtl w:val="0"/>
          <w:lang w:val="en-US"/>
        </w:rPr>
        <w:t>To conclude impact force is absorbed more through a running shoe compared to barefooted, as seen in the results. All individuals scored a higher impact level during the barefooted landings compared to when they wore running shoes, this is because s</w:t>
      </w:r>
      <w:r>
        <w:rPr>
          <w:rFonts w:ascii="Times New Roman" w:cs="Calibri" w:hAnsi="Times New Roman" w:eastAsia="Calibri"/>
          <w:sz w:val="24"/>
          <w:szCs w:val="24"/>
          <w:u w:color="000000"/>
          <w:rtl w:val="0"/>
          <w:lang w:val="en-US"/>
        </w:rPr>
        <w:t xml:space="preserve">hoes </w:t>
      </w:r>
      <w:r>
        <w:rPr>
          <w:rFonts w:ascii="Times New Roman" w:cs="Calibri" w:hAnsi="Times New Roman" w:eastAsia="Calibri"/>
          <w:sz w:val="24"/>
          <w:szCs w:val="24"/>
          <w:u w:color="000000"/>
          <w:rtl w:val="0"/>
          <w:lang w:val="en-US"/>
        </w:rPr>
        <w:t xml:space="preserve">are </w:t>
      </w:r>
      <w:r>
        <w:rPr>
          <w:rFonts w:ascii="Times New Roman" w:cs="Calibri" w:hAnsi="Times New Roman" w:eastAsia="Calibri"/>
          <w:sz w:val="24"/>
          <w:szCs w:val="24"/>
          <w:u w:color="000000"/>
          <w:rtl w:val="0"/>
          <w:lang w:val="en-US"/>
        </w:rPr>
        <w:t>constructed with thick, cushiony EVA or foam midsoles</w:t>
      </w:r>
      <w:r>
        <w:rPr>
          <w:rFonts w:ascii="Times New Roman" w:cs="Calibri" w:hAnsi="Times New Roman" w:eastAsia="Calibri"/>
          <w:sz w:val="24"/>
          <w:szCs w:val="24"/>
          <w:u w:color="000000"/>
          <w:rtl w:val="0"/>
          <w:lang w:val="en-US"/>
        </w:rPr>
        <w:t>, which</w:t>
      </w:r>
      <w:r>
        <w:rPr>
          <w:rFonts w:ascii="Times New Roman" w:cs="Calibri" w:hAnsi="Times New Roman" w:eastAsia="Calibri"/>
          <w:sz w:val="24"/>
          <w:szCs w:val="24"/>
          <w:u w:color="000000"/>
          <w:rtl w:val="0"/>
        </w:rPr>
        <w:t xml:space="preserve"> absor</w:t>
      </w:r>
      <w:r>
        <w:rPr>
          <w:rFonts w:ascii="Times New Roman" w:cs="Calibri" w:hAnsi="Times New Roman" w:eastAsia="Calibri"/>
          <w:sz w:val="24"/>
          <w:szCs w:val="24"/>
          <w:u w:color="000000"/>
          <w:rtl w:val="0"/>
          <w:lang w:val="en-US"/>
        </w:rPr>
        <w:t>b (</w:t>
      </w:r>
      <w:r>
        <w:rPr>
          <w:rFonts w:ascii="Times New Roman" w:cs="Calibri" w:hAnsi="Times New Roman" w:eastAsia="Calibri"/>
          <w:sz w:val="24"/>
          <w:szCs w:val="24"/>
          <w:u w:color="000000"/>
          <w:rtl w:val="0"/>
          <w:lang w:val="en-US"/>
        </w:rPr>
        <w:t>lock awa</w:t>
      </w:r>
      <w:r>
        <w:rPr>
          <w:rFonts w:ascii="Times New Roman" w:cs="Calibri" w:hAnsi="Times New Roman" w:eastAsia="Calibri"/>
          <w:sz w:val="24"/>
          <w:szCs w:val="24"/>
          <w:u w:color="000000"/>
          <w:rtl w:val="0"/>
          <w:lang w:val="en-US"/>
        </w:rPr>
        <w:t xml:space="preserve">y) </w:t>
      </w:r>
      <w:r>
        <w:rPr>
          <w:rFonts w:ascii="Times New Roman" w:cs="Calibri" w:hAnsi="Times New Roman" w:eastAsia="Calibri"/>
          <w:sz w:val="24"/>
          <w:szCs w:val="24"/>
          <w:u w:color="000000"/>
          <w:rtl w:val="0"/>
          <w:lang w:val="en-US"/>
        </w:rPr>
        <w:t>the energy transferred between the ground and your foot</w:t>
      </w:r>
      <w:r>
        <w:rPr>
          <w:rFonts w:ascii="Times New Roman" w:cs="Calibri" w:hAnsi="Times New Roman" w:eastAsia="Calibri"/>
          <w:sz w:val="24"/>
          <w:szCs w:val="24"/>
          <w:u w:color="000000"/>
          <w:rtl w:val="0"/>
          <w:lang w:val="en-US"/>
        </w:rPr>
        <w:t xml:space="preserve"> (z-coil, 2020). This means that during a landing all the initial ground reaction forces are absorbed into the sole of the shoe, whereas during a landing barefooted all the impact force has no where to be absorbed meaning there is more impact with the ground resulting in a higher reading of impact force.</w:t>
      </w:r>
    </w:p>
    <w:p>
      <w:pPr>
        <w:pStyle w:val="Body"/>
        <w:bidi w:val="0"/>
        <w:spacing w:line="276" w:lineRule="auto"/>
        <w:ind w:left="0" w:right="0" w:firstLine="0"/>
        <w:jc w:val="left"/>
        <w:rPr>
          <w:rFonts w:ascii="Times New Roman" w:cs="Times New Roman" w:hAnsi="Times New Roman" w:eastAsia="Times New Roman"/>
          <w:sz w:val="24"/>
          <w:szCs w:val="24"/>
          <w:u w:color="000000"/>
          <w:rtl w:val="0"/>
        </w:rPr>
      </w:pPr>
    </w:p>
    <w:p>
      <w:pPr>
        <w:pStyle w:val="Body"/>
        <w:bidi w:val="0"/>
        <w:spacing w:line="276" w:lineRule="auto"/>
        <w:ind w:left="0" w:right="0" w:firstLine="0"/>
        <w:jc w:val="left"/>
        <w:rPr>
          <w:rFonts w:ascii="Times New Roman" w:cs="Times New Roman" w:hAnsi="Times New Roman" w:eastAsia="Times New Roman"/>
          <w:sz w:val="24"/>
          <w:szCs w:val="24"/>
          <w:u w:color="000000"/>
          <w:rtl w:val="0"/>
        </w:rPr>
      </w:pPr>
    </w:p>
    <w:p>
      <w:pPr>
        <w:pStyle w:val="Body"/>
        <w:bidi w:val="0"/>
        <w:spacing w:line="276" w:lineRule="auto"/>
        <w:ind w:left="0" w:right="0" w:firstLine="0"/>
        <w:jc w:val="left"/>
        <w:rPr>
          <w:rFonts w:ascii="Times New Roman" w:cs="Times New Roman" w:hAnsi="Times New Roman" w:eastAsia="Times New Roman"/>
          <w:sz w:val="24"/>
          <w:szCs w:val="24"/>
          <w:u w:color="000000"/>
          <w:rtl w:val="0"/>
        </w:rPr>
      </w:pPr>
      <w:r>
        <w:rPr>
          <w:rFonts w:ascii="Times New Roman" w:cs="Calibri" w:hAnsi="Times New Roman" w:eastAsia="Calibri"/>
          <w:sz w:val="24"/>
          <w:szCs w:val="24"/>
          <w:u w:color="000000"/>
          <w:rtl w:val="0"/>
          <w:lang w:val="en-US"/>
        </w:rPr>
        <w:t>Word Count: 2,288</w:t>
      </w: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r>
        <w:rPr>
          <w:rFonts w:ascii="Times New Roman" w:cs="Calibri" w:hAnsi="Times New Roman" w:eastAsia="Calibri"/>
          <w:b w:val="1"/>
          <w:bCs w:val="1"/>
          <w:sz w:val="24"/>
          <w:szCs w:val="24"/>
          <w:u w:val="single" w:color="000000"/>
          <w:rtl w:val="0"/>
          <w:lang w:val="en-US"/>
        </w:rPr>
        <w:t>Reference list</w:t>
      </w: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sz w:val="24"/>
          <w:szCs w:val="24"/>
          <w:u w:color="000000"/>
          <w:rtl w:val="0"/>
        </w:rPr>
      </w:pPr>
      <w:r>
        <w:rPr>
          <w:rFonts w:ascii="Times New Roman" w:cs="Calibri" w:hAnsi="Times New Roman" w:eastAsia="Calibri"/>
          <w:sz w:val="24"/>
          <w:szCs w:val="24"/>
          <w:u w:color="000000"/>
          <w:rtl w:val="0"/>
          <w:lang w:val="en-US"/>
        </w:rPr>
        <w:t xml:space="preserve">Mothersole, G, A. Cronin, J, B. Harris, N, K. (2013) </w:t>
      </w:r>
      <w:r>
        <w:rPr>
          <w:rFonts w:ascii="Times New Roman" w:cs="Calibri" w:hAnsi="Times New Roman" w:eastAsia="Calibri" w:hint="default"/>
          <w:sz w:val="24"/>
          <w:szCs w:val="24"/>
          <w:u w:color="000000"/>
          <w:rtl w:val="0"/>
          <w:lang w:val="en-US"/>
        </w:rPr>
        <w:t>‘</w:t>
      </w:r>
      <w:r>
        <w:rPr>
          <w:rFonts w:ascii="Times New Roman" w:cs="Calibri" w:hAnsi="Times New Roman" w:eastAsia="Calibri"/>
          <w:sz w:val="24"/>
          <w:szCs w:val="24"/>
          <w:u w:color="000000"/>
          <w:rtl w:val="0"/>
          <w:lang w:val="en-US"/>
        </w:rPr>
        <w:t>Key Prerequisite Factors Influencing Landing Forces in Netball</w:t>
      </w:r>
      <w:r>
        <w:rPr>
          <w:rFonts w:ascii="Times New Roman" w:cs="Calibri" w:hAnsi="Times New Roman" w:eastAsia="Calibri" w:hint="default"/>
          <w:sz w:val="24"/>
          <w:szCs w:val="24"/>
          <w:u w:color="000000"/>
          <w:rtl w:val="0"/>
          <w:lang w:val="en-US"/>
        </w:rPr>
        <w:t>’</w:t>
      </w:r>
      <w:r>
        <w:rPr>
          <w:rFonts w:ascii="Times New Roman" w:cs="Calibri" w:hAnsi="Times New Roman" w:eastAsia="Calibri"/>
          <w:sz w:val="24"/>
          <w:szCs w:val="24"/>
          <w:u w:color="000000"/>
          <w:rtl w:val="0"/>
          <w:lang w:val="en-US"/>
        </w:rPr>
        <w:t>, Strength and Conditioning Journal, April.</w:t>
      </w:r>
      <w:r>
        <w:rPr>
          <w:rFonts w:ascii="Arial Unicode MS" w:cs="Arial Unicode MS" w:hAnsi="Arial Unicode MS" w:eastAsia="Arial Unicode MS"/>
          <w:b w:val="0"/>
          <w:bCs w:val="0"/>
          <w:i w:val="0"/>
          <w:iCs w:val="0"/>
          <w:sz w:val="24"/>
          <w:szCs w:val="24"/>
          <w:u w:color="000000"/>
          <w:rtl w:val="0"/>
        </w:rPr>
        <w:br w:type="textWrapping"/>
      </w:r>
      <w:r>
        <w:rPr>
          <w:rFonts w:ascii="Times New Roman" w:cs="Calibri" w:hAnsi="Times New Roman" w:eastAsia="Calibri"/>
          <w:sz w:val="24"/>
          <w:szCs w:val="24"/>
          <w:u w:color="000000"/>
          <w:rtl w:val="0"/>
          <w:lang w:val="en-US"/>
        </w:rPr>
        <w:t xml:space="preserve">Available at: </w:t>
      </w:r>
      <w:r>
        <w:rPr>
          <w:rStyle w:val="Hyperlink.0"/>
          <w:rFonts w:ascii="Calibri" w:cs="Calibri" w:hAnsi="Calibri" w:eastAsia="Calibri"/>
          <w:sz w:val="24"/>
          <w:szCs w:val="24"/>
          <w:u w:color="000000"/>
          <w:rtl w:val="0"/>
        </w:rPr>
        <w:fldChar w:fldCharType="begin" w:fldLock="0"/>
      </w:r>
      <w:r>
        <w:rPr>
          <w:rStyle w:val="Hyperlink.0"/>
          <w:rFonts w:ascii="Calibri" w:cs="Calibri" w:hAnsi="Calibri" w:eastAsia="Calibri"/>
          <w:sz w:val="24"/>
          <w:szCs w:val="24"/>
          <w:u w:color="000000"/>
          <w:rtl w:val="0"/>
        </w:rPr>
        <w:instrText xml:space="preserve"> HYPERLINK "https://journals.lww.com/nsca-scj/fulltext/2013/04000/Key_Prerequisite_Factors_Influencing_Landing.10.aspx"</w:instrText>
      </w:r>
      <w:r>
        <w:rPr>
          <w:rStyle w:val="Hyperlink.0"/>
          <w:rFonts w:ascii="Calibri" w:cs="Calibri" w:hAnsi="Calibri" w:eastAsia="Calibri"/>
          <w:sz w:val="24"/>
          <w:szCs w:val="24"/>
          <w:u w:color="000000"/>
          <w:rtl w:val="0"/>
        </w:rPr>
        <w:fldChar w:fldCharType="separate" w:fldLock="0"/>
      </w:r>
      <w:r>
        <w:rPr>
          <w:rStyle w:val="Hyperlink.0"/>
          <w:rFonts w:ascii="Calibri" w:cs="Calibri" w:hAnsi="Calibri" w:eastAsia="Calibri"/>
          <w:sz w:val="24"/>
          <w:szCs w:val="24"/>
          <w:u w:color="000000"/>
          <w:rtl w:val="0"/>
          <w:lang w:val="en-US"/>
        </w:rPr>
        <w:t>https://journals.lww.com/nsca-scj/fulltext/2013/04000/Key_Prerequisite_Factors_Influencing_Landing.10.aspx</w:t>
      </w:r>
      <w:r>
        <w:rPr>
          <w:rFonts w:ascii="Calibri" w:cs="Calibri" w:hAnsi="Calibri" w:eastAsia="Calibri"/>
          <w:sz w:val="24"/>
          <w:szCs w:val="24"/>
          <w:u w:color="000000"/>
          <w:rtl w:val="0"/>
        </w:rPr>
        <w:fldChar w:fldCharType="end" w:fldLock="0"/>
      </w:r>
      <w:r>
        <w:rPr>
          <w:rFonts w:ascii="Arial Unicode MS" w:cs="Arial Unicode MS" w:hAnsi="Arial Unicode MS" w:eastAsia="Arial Unicode MS"/>
          <w:b w:val="0"/>
          <w:bCs w:val="0"/>
          <w:i w:val="0"/>
          <w:iCs w:val="0"/>
          <w:sz w:val="24"/>
          <w:szCs w:val="24"/>
          <w:u w:color="000000"/>
          <w:rtl w:val="0"/>
        </w:rPr>
        <w:br w:type="textWrapping"/>
      </w:r>
      <w:r>
        <w:rPr>
          <w:rFonts w:ascii="Times New Roman" w:cs="Calibri" w:hAnsi="Times New Roman" w:eastAsia="Calibri"/>
          <w:sz w:val="24"/>
          <w:szCs w:val="24"/>
          <w:u w:color="000000"/>
          <w:rtl w:val="0"/>
          <w:lang w:val="en-US"/>
        </w:rPr>
        <w:t>(Accessed: 3 May 2020).</w:t>
      </w:r>
    </w:p>
    <w:p>
      <w:pPr>
        <w:pStyle w:val="Body"/>
        <w:bidi w:val="0"/>
        <w:spacing w:line="276" w:lineRule="auto"/>
        <w:ind w:left="0" w:right="0" w:firstLine="0"/>
        <w:jc w:val="left"/>
        <w:rPr>
          <w:rFonts w:ascii="Times New Roman" w:cs="Times New Roman" w:hAnsi="Times New Roman" w:eastAsia="Times New Roman"/>
          <w:sz w:val="24"/>
          <w:szCs w:val="24"/>
          <w:u w:color="000000"/>
          <w:rtl w:val="0"/>
        </w:rPr>
      </w:pPr>
    </w:p>
    <w:p>
      <w:pPr>
        <w:pStyle w:val="Body"/>
        <w:bidi w:val="0"/>
        <w:spacing w:line="276" w:lineRule="auto"/>
        <w:ind w:left="0" w:right="0" w:firstLine="0"/>
        <w:jc w:val="left"/>
        <w:rPr>
          <w:rFonts w:ascii="Times New Roman" w:cs="Times New Roman" w:hAnsi="Times New Roman" w:eastAsia="Times New Roman"/>
          <w:sz w:val="24"/>
          <w:szCs w:val="24"/>
          <w:u w:color="000000"/>
          <w:rtl w:val="0"/>
        </w:rPr>
      </w:pPr>
      <w:r>
        <w:rPr>
          <w:rFonts w:ascii="Times New Roman" w:cs="Calibri" w:hAnsi="Times New Roman" w:eastAsia="Calibri"/>
          <w:sz w:val="24"/>
          <w:szCs w:val="24"/>
          <w:u w:color="000000"/>
          <w:rtl w:val="0"/>
          <w:lang w:val="en-US"/>
        </w:rPr>
        <w:t xml:space="preserve">HawkinDynamics (2018) </w:t>
      </w:r>
      <w:r>
        <w:rPr>
          <w:rFonts w:ascii="Times New Roman" w:cs="Calibri" w:hAnsi="Times New Roman" w:eastAsia="Calibri" w:hint="default"/>
          <w:sz w:val="24"/>
          <w:szCs w:val="24"/>
          <w:u w:color="000000"/>
          <w:rtl w:val="0"/>
          <w:lang w:val="en-US"/>
        </w:rPr>
        <w:t>‘</w:t>
      </w:r>
      <w:r>
        <w:rPr>
          <w:rFonts w:ascii="Times New Roman" w:cs="Calibri" w:hAnsi="Times New Roman" w:eastAsia="Calibri"/>
          <w:sz w:val="24"/>
          <w:szCs w:val="24"/>
          <w:u w:color="000000"/>
          <w:rtl w:val="0"/>
          <w:lang w:val="en-US"/>
        </w:rPr>
        <w:t>So what exactly is a force plate?</w:t>
      </w:r>
      <w:r>
        <w:rPr>
          <w:rFonts w:ascii="Times New Roman" w:cs="Calibri" w:hAnsi="Times New Roman" w:eastAsia="Calibri" w:hint="default"/>
          <w:sz w:val="24"/>
          <w:szCs w:val="24"/>
          <w:u w:color="000000"/>
          <w:rtl w:val="0"/>
          <w:lang w:val="en-US"/>
        </w:rPr>
        <w:t>’</w:t>
      </w:r>
      <w:r>
        <w:rPr>
          <w:rFonts w:ascii="Times New Roman" w:cs="Calibri" w:hAnsi="Times New Roman" w:eastAsia="Calibri"/>
          <w:sz w:val="24"/>
          <w:szCs w:val="24"/>
          <w:u w:color="000000"/>
          <w:rtl w:val="0"/>
          <w:lang w:val="en-US"/>
        </w:rPr>
        <w:t>, HawkinDynamics, 27 December.</w:t>
      </w:r>
      <w:r>
        <w:rPr>
          <w:rFonts w:ascii="Arial Unicode MS" w:cs="Arial Unicode MS" w:hAnsi="Arial Unicode MS" w:eastAsia="Arial Unicode MS"/>
          <w:b w:val="0"/>
          <w:bCs w:val="0"/>
          <w:i w:val="0"/>
          <w:iCs w:val="0"/>
          <w:sz w:val="24"/>
          <w:szCs w:val="24"/>
          <w:u w:color="000000"/>
          <w:rtl w:val="0"/>
        </w:rPr>
        <w:br w:type="textWrapping"/>
      </w:r>
      <w:r>
        <w:rPr>
          <w:rFonts w:ascii="Times New Roman" w:cs="Calibri" w:hAnsi="Times New Roman" w:eastAsia="Calibri"/>
          <w:sz w:val="24"/>
          <w:szCs w:val="24"/>
          <w:u w:color="000000"/>
          <w:rtl w:val="0"/>
          <w:lang w:val="en-US"/>
        </w:rPr>
        <w:t xml:space="preserve">Available at: </w:t>
      </w:r>
      <w:r>
        <w:rPr>
          <w:rStyle w:val="Hyperlink.0"/>
          <w:rFonts w:ascii="Calibri" w:cs="Calibri" w:hAnsi="Calibri" w:eastAsia="Calibri"/>
          <w:sz w:val="24"/>
          <w:szCs w:val="24"/>
          <w:u w:color="000000"/>
          <w:rtl w:val="0"/>
        </w:rPr>
        <w:fldChar w:fldCharType="begin" w:fldLock="0"/>
      </w:r>
      <w:r>
        <w:rPr>
          <w:rStyle w:val="Hyperlink.0"/>
          <w:rFonts w:ascii="Calibri" w:cs="Calibri" w:hAnsi="Calibri" w:eastAsia="Calibri"/>
          <w:sz w:val="24"/>
          <w:szCs w:val="24"/>
          <w:u w:color="000000"/>
          <w:rtl w:val="0"/>
        </w:rPr>
        <w:instrText xml:space="preserve"> HYPERLINK "https://www.hawkindynamics.com/blog/what-is-a-force-plate"</w:instrText>
      </w:r>
      <w:r>
        <w:rPr>
          <w:rStyle w:val="Hyperlink.0"/>
          <w:rFonts w:ascii="Calibri" w:cs="Calibri" w:hAnsi="Calibri" w:eastAsia="Calibri"/>
          <w:sz w:val="24"/>
          <w:szCs w:val="24"/>
          <w:u w:color="000000"/>
          <w:rtl w:val="0"/>
        </w:rPr>
        <w:fldChar w:fldCharType="separate" w:fldLock="0"/>
      </w:r>
      <w:r>
        <w:rPr>
          <w:rStyle w:val="Hyperlink.0"/>
          <w:rFonts w:ascii="Calibri" w:cs="Calibri" w:hAnsi="Calibri" w:eastAsia="Calibri"/>
          <w:sz w:val="24"/>
          <w:szCs w:val="24"/>
          <w:u w:color="000000"/>
          <w:rtl w:val="0"/>
          <w:lang w:val="en-US"/>
        </w:rPr>
        <w:t>https://www.hawkindynamics.com/blog/what-is-a-force-plate</w:t>
      </w:r>
      <w:r>
        <w:rPr>
          <w:rFonts w:ascii="Calibri" w:cs="Calibri" w:hAnsi="Calibri" w:eastAsia="Calibri"/>
          <w:sz w:val="24"/>
          <w:szCs w:val="24"/>
          <w:u w:color="000000"/>
          <w:rtl w:val="0"/>
        </w:rPr>
        <w:fldChar w:fldCharType="end" w:fldLock="0"/>
      </w:r>
      <w:r>
        <w:rPr>
          <w:rFonts w:ascii="Arial Unicode MS" w:cs="Arial Unicode MS" w:hAnsi="Arial Unicode MS" w:eastAsia="Arial Unicode MS"/>
          <w:b w:val="0"/>
          <w:bCs w:val="0"/>
          <w:i w:val="0"/>
          <w:iCs w:val="0"/>
          <w:sz w:val="24"/>
          <w:szCs w:val="24"/>
          <w:u w:color="000000"/>
          <w:rtl w:val="0"/>
        </w:rPr>
        <w:br w:type="textWrapping"/>
      </w:r>
      <w:r>
        <w:rPr>
          <w:rFonts w:ascii="Times New Roman" w:cs="Calibri" w:hAnsi="Times New Roman" w:eastAsia="Calibri"/>
          <w:sz w:val="24"/>
          <w:szCs w:val="24"/>
          <w:u w:color="000000"/>
          <w:rtl w:val="0"/>
          <w:lang w:val="en-US"/>
        </w:rPr>
        <w:t>(Accessed: 4 May 2020).</w:t>
      </w:r>
    </w:p>
    <w:p>
      <w:pPr>
        <w:pStyle w:val="Body"/>
        <w:bidi w:val="0"/>
        <w:spacing w:line="276" w:lineRule="auto"/>
        <w:ind w:left="0" w:right="0" w:firstLine="0"/>
        <w:jc w:val="left"/>
        <w:rPr>
          <w:rFonts w:ascii="Times New Roman" w:cs="Times New Roman" w:hAnsi="Times New Roman" w:eastAsia="Times New Roman"/>
          <w:sz w:val="24"/>
          <w:szCs w:val="24"/>
          <w:u w:color="000000"/>
          <w:rtl w:val="0"/>
        </w:rPr>
      </w:pPr>
    </w:p>
    <w:p>
      <w:pPr>
        <w:pStyle w:val="Body"/>
        <w:bidi w:val="0"/>
        <w:spacing w:line="276" w:lineRule="auto"/>
        <w:ind w:left="0" w:right="0" w:firstLine="0"/>
        <w:jc w:val="left"/>
        <w:rPr>
          <w:rFonts w:ascii="Times New Roman" w:cs="Times New Roman" w:hAnsi="Times New Roman" w:eastAsia="Times New Roman"/>
          <w:sz w:val="24"/>
          <w:szCs w:val="24"/>
          <w:u w:color="000000"/>
          <w:rtl w:val="0"/>
        </w:rPr>
      </w:pPr>
      <w:r>
        <w:rPr>
          <w:rFonts w:ascii="Times New Roman" w:cs="Calibri" w:hAnsi="Times New Roman" w:eastAsia="Calibri"/>
          <w:sz w:val="24"/>
          <w:szCs w:val="24"/>
          <w:u w:color="000000"/>
          <w:rtl w:val="0"/>
          <w:lang w:val="en-US"/>
        </w:rPr>
        <w:t>Merriam-Webster (2020) Newton.</w:t>
      </w:r>
      <w:r>
        <w:rPr>
          <w:rFonts w:ascii="Arial Unicode MS" w:cs="Arial Unicode MS" w:hAnsi="Arial Unicode MS" w:eastAsia="Arial Unicode MS"/>
          <w:b w:val="0"/>
          <w:bCs w:val="0"/>
          <w:i w:val="0"/>
          <w:iCs w:val="0"/>
          <w:sz w:val="24"/>
          <w:szCs w:val="24"/>
          <w:u w:color="000000"/>
          <w:rtl w:val="0"/>
        </w:rPr>
        <w:br w:type="textWrapping"/>
      </w:r>
      <w:r>
        <w:rPr>
          <w:rFonts w:ascii="Times New Roman" w:cs="Calibri" w:hAnsi="Times New Roman" w:eastAsia="Calibri"/>
          <w:sz w:val="24"/>
          <w:szCs w:val="24"/>
          <w:u w:color="000000"/>
          <w:rtl w:val="0"/>
          <w:lang w:val="en-US"/>
        </w:rPr>
        <w:t xml:space="preserve">Available at: </w:t>
      </w:r>
      <w:r>
        <w:rPr>
          <w:rStyle w:val="Hyperlink.0"/>
          <w:rFonts w:ascii="Calibri" w:cs="Calibri" w:hAnsi="Calibri" w:eastAsia="Calibri"/>
          <w:sz w:val="24"/>
          <w:szCs w:val="24"/>
          <w:u w:color="000000"/>
          <w:rtl w:val="0"/>
        </w:rPr>
        <w:fldChar w:fldCharType="begin" w:fldLock="0"/>
      </w:r>
      <w:r>
        <w:rPr>
          <w:rStyle w:val="Hyperlink.0"/>
          <w:rFonts w:ascii="Calibri" w:cs="Calibri" w:hAnsi="Calibri" w:eastAsia="Calibri"/>
          <w:sz w:val="24"/>
          <w:szCs w:val="24"/>
          <w:u w:color="000000"/>
          <w:rtl w:val="0"/>
        </w:rPr>
        <w:instrText xml:space="preserve"> HYPERLINK "https://www.merriam-webster.com/dictionary/newton"</w:instrText>
      </w:r>
      <w:r>
        <w:rPr>
          <w:rStyle w:val="Hyperlink.0"/>
          <w:rFonts w:ascii="Calibri" w:cs="Calibri" w:hAnsi="Calibri" w:eastAsia="Calibri"/>
          <w:sz w:val="24"/>
          <w:szCs w:val="24"/>
          <w:u w:color="000000"/>
          <w:rtl w:val="0"/>
        </w:rPr>
        <w:fldChar w:fldCharType="separate" w:fldLock="0"/>
      </w:r>
      <w:r>
        <w:rPr>
          <w:rStyle w:val="Hyperlink.0"/>
          <w:rFonts w:ascii="Calibri" w:cs="Calibri" w:hAnsi="Calibri" w:eastAsia="Calibri"/>
          <w:sz w:val="24"/>
          <w:szCs w:val="24"/>
          <w:u w:color="000000"/>
          <w:rtl w:val="0"/>
          <w:lang w:val="en-US"/>
        </w:rPr>
        <w:t>https://www.merriam-webster.com/dictionary/newton</w:t>
      </w:r>
      <w:r>
        <w:rPr>
          <w:rFonts w:ascii="Calibri" w:cs="Calibri" w:hAnsi="Calibri" w:eastAsia="Calibri"/>
          <w:sz w:val="24"/>
          <w:szCs w:val="24"/>
          <w:u w:color="000000"/>
          <w:rtl w:val="0"/>
        </w:rPr>
        <w:fldChar w:fldCharType="end" w:fldLock="0"/>
      </w:r>
      <w:r>
        <w:rPr>
          <w:rFonts w:ascii="Arial Unicode MS" w:cs="Arial Unicode MS" w:hAnsi="Arial Unicode MS" w:eastAsia="Arial Unicode MS"/>
          <w:b w:val="0"/>
          <w:bCs w:val="0"/>
          <w:i w:val="0"/>
          <w:iCs w:val="0"/>
          <w:sz w:val="24"/>
          <w:szCs w:val="24"/>
          <w:u w:color="000000"/>
          <w:rtl w:val="0"/>
        </w:rPr>
        <w:br w:type="textWrapping"/>
      </w:r>
      <w:r>
        <w:rPr>
          <w:rFonts w:ascii="Times New Roman" w:cs="Calibri" w:hAnsi="Times New Roman" w:eastAsia="Calibri"/>
          <w:sz w:val="24"/>
          <w:szCs w:val="24"/>
          <w:u w:color="000000"/>
          <w:rtl w:val="0"/>
          <w:lang w:val="en-US"/>
        </w:rPr>
        <w:t>(Accessed: 5 May 2020).</w:t>
      </w:r>
    </w:p>
    <w:p>
      <w:pPr>
        <w:pStyle w:val="Body"/>
        <w:bidi w:val="0"/>
        <w:spacing w:line="276" w:lineRule="auto"/>
        <w:ind w:left="0" w:right="0" w:firstLine="0"/>
        <w:jc w:val="left"/>
        <w:rPr>
          <w:rFonts w:ascii="Times New Roman" w:cs="Times New Roman" w:hAnsi="Times New Roman" w:eastAsia="Times New Roman"/>
          <w:sz w:val="24"/>
          <w:szCs w:val="24"/>
          <w:u w:color="000000"/>
          <w:rtl w:val="0"/>
        </w:rPr>
      </w:pPr>
    </w:p>
    <w:p>
      <w:pPr>
        <w:pStyle w:val="Body"/>
        <w:bidi w:val="0"/>
        <w:spacing w:line="276" w:lineRule="auto"/>
        <w:ind w:left="0" w:right="0" w:firstLine="0"/>
        <w:jc w:val="left"/>
        <w:rPr>
          <w:rFonts w:ascii="Times New Roman" w:cs="Times New Roman" w:hAnsi="Times New Roman" w:eastAsia="Times New Roman"/>
          <w:sz w:val="24"/>
          <w:szCs w:val="24"/>
          <w:u w:color="000000"/>
          <w:shd w:val="clear" w:color="auto" w:fill="ffffff"/>
          <w:rtl w:val="0"/>
        </w:rPr>
      </w:pPr>
      <w:r>
        <w:rPr>
          <w:rFonts w:ascii="Times New Roman" w:cs="Calibri" w:hAnsi="Times New Roman" w:eastAsia="Calibri"/>
          <w:sz w:val="24"/>
          <w:szCs w:val="24"/>
          <w:u w:color="000000"/>
          <w:rtl w:val="0"/>
          <w:lang w:val="en-US"/>
        </w:rPr>
        <w:t xml:space="preserve">Sorbothane (No date) </w:t>
      </w:r>
      <w:r>
        <w:rPr>
          <w:rFonts w:ascii="Times New Roman" w:cs="Calibri" w:hAnsi="Times New Roman" w:eastAsia="Calibri"/>
          <w:sz w:val="24"/>
          <w:szCs w:val="24"/>
          <w:u w:color="000000"/>
          <w:rtl w:val="0"/>
          <w:lang w:val="en-US"/>
        </w:rPr>
        <w:t>What is Impact Force and How to Protect Against It</w:t>
      </w:r>
      <w:r>
        <w:rPr>
          <w:rFonts w:ascii="Times New Roman" w:cs="Calibri" w:hAnsi="Times New Roman" w:eastAsia="Calibri"/>
          <w:sz w:val="24"/>
          <w:szCs w:val="24"/>
          <w:u w:color="000000"/>
          <w:rtl w:val="0"/>
          <w:lang w:val="en-US"/>
        </w:rPr>
        <w:t>.</w:t>
      </w:r>
      <w:r>
        <w:rPr>
          <w:rFonts w:ascii="Arial Unicode MS" w:cs="Arial Unicode MS" w:hAnsi="Arial Unicode MS" w:eastAsia="Arial Unicode MS"/>
          <w:b w:val="0"/>
          <w:bCs w:val="0"/>
          <w:i w:val="0"/>
          <w:iCs w:val="0"/>
          <w:sz w:val="24"/>
          <w:szCs w:val="24"/>
          <w:u w:color="000000"/>
          <w:rtl w:val="0"/>
        </w:rPr>
        <w:br w:type="textWrapping"/>
      </w:r>
      <w:r>
        <w:rPr>
          <w:rFonts w:ascii="Times New Roman" w:cs="Calibri" w:hAnsi="Times New Roman" w:eastAsia="Calibri"/>
          <w:sz w:val="24"/>
          <w:szCs w:val="24"/>
          <w:u w:color="000000"/>
          <w:rtl w:val="0"/>
          <w:lang w:val="en-US"/>
        </w:rPr>
        <w:t xml:space="preserve">Available at: </w:t>
      </w:r>
      <w:r>
        <w:rPr>
          <w:rStyle w:val="Hyperlink.0"/>
          <w:rFonts w:ascii="Calibri" w:cs="Calibri" w:hAnsi="Calibri" w:eastAsia="Calibri"/>
          <w:sz w:val="24"/>
          <w:szCs w:val="24"/>
          <w:u w:color="000000"/>
          <w:rtl w:val="0"/>
        </w:rPr>
        <w:fldChar w:fldCharType="begin" w:fldLock="0"/>
      </w:r>
      <w:r>
        <w:rPr>
          <w:rStyle w:val="Hyperlink.0"/>
          <w:rFonts w:ascii="Calibri" w:cs="Calibri" w:hAnsi="Calibri" w:eastAsia="Calibri"/>
          <w:sz w:val="24"/>
          <w:szCs w:val="24"/>
          <w:u w:color="000000"/>
          <w:rtl w:val="0"/>
        </w:rPr>
        <w:instrText xml:space="preserve"> HYPERLINK "https://www.sorbothane.com/what-is-impact-force-and-how-to-protect-against-it.aspx"</w:instrText>
      </w:r>
      <w:r>
        <w:rPr>
          <w:rStyle w:val="Hyperlink.0"/>
          <w:rFonts w:ascii="Calibri" w:cs="Calibri" w:hAnsi="Calibri" w:eastAsia="Calibri"/>
          <w:sz w:val="24"/>
          <w:szCs w:val="24"/>
          <w:u w:color="000000"/>
          <w:rtl w:val="0"/>
        </w:rPr>
        <w:fldChar w:fldCharType="separate" w:fldLock="0"/>
      </w:r>
      <w:r>
        <w:rPr>
          <w:rStyle w:val="Hyperlink.0"/>
          <w:rFonts w:ascii="Calibri" w:cs="Calibri" w:hAnsi="Calibri" w:eastAsia="Calibri"/>
          <w:sz w:val="24"/>
          <w:szCs w:val="24"/>
          <w:u w:color="000000"/>
          <w:rtl w:val="0"/>
          <w:lang w:val="en-US"/>
        </w:rPr>
        <w:t>https://www.sorbothane.com/what-is-impact-force-and-how-to-protect-against-it.aspx</w:t>
      </w:r>
      <w:r>
        <w:rPr>
          <w:rFonts w:ascii="Calibri" w:cs="Calibri" w:hAnsi="Calibri" w:eastAsia="Calibri"/>
          <w:sz w:val="24"/>
          <w:szCs w:val="24"/>
          <w:u w:color="000000"/>
          <w:rtl w:val="0"/>
        </w:rPr>
        <w:fldChar w:fldCharType="end" w:fldLock="0"/>
      </w:r>
      <w:r>
        <w:rPr>
          <w:rFonts w:ascii="Arial Unicode MS" w:cs="Arial Unicode MS" w:hAnsi="Arial Unicode MS" w:eastAsia="Arial Unicode MS"/>
          <w:b w:val="0"/>
          <w:bCs w:val="0"/>
          <w:i w:val="0"/>
          <w:iCs w:val="0"/>
          <w:sz w:val="24"/>
          <w:szCs w:val="24"/>
          <w:u w:color="000000"/>
          <w:shd w:val="clear" w:color="auto" w:fill="ffffff"/>
          <w:rtl w:val="0"/>
        </w:rPr>
        <w:br w:type="textWrapping"/>
      </w:r>
      <w:r>
        <w:rPr>
          <w:rFonts w:ascii="Times New Roman" w:cs="Calibri" w:hAnsi="Times New Roman" w:eastAsia="Calibri"/>
          <w:sz w:val="24"/>
          <w:szCs w:val="24"/>
          <w:u w:color="000000"/>
          <w:shd w:val="clear" w:color="auto" w:fill="ffffff"/>
          <w:rtl w:val="0"/>
          <w:lang w:val="en-US"/>
        </w:rPr>
        <w:t>(Accessed: 6 May 2020).</w:t>
      </w:r>
    </w:p>
    <w:p>
      <w:pPr>
        <w:pStyle w:val="Body"/>
        <w:bidi w:val="0"/>
        <w:spacing w:line="276" w:lineRule="auto"/>
        <w:ind w:left="0" w:right="0" w:firstLine="0"/>
        <w:jc w:val="left"/>
        <w:rPr>
          <w:rFonts w:ascii="Times New Roman" w:cs="Times New Roman" w:hAnsi="Times New Roman" w:eastAsia="Times New Roman"/>
          <w:sz w:val="24"/>
          <w:szCs w:val="24"/>
          <w:u w:color="000000"/>
          <w:shd w:val="clear" w:color="auto" w:fill="ffffff"/>
          <w:rtl w:val="0"/>
        </w:rPr>
      </w:pPr>
    </w:p>
    <w:p>
      <w:pPr>
        <w:pStyle w:val="Body"/>
        <w:bidi w:val="0"/>
        <w:spacing w:line="276" w:lineRule="auto"/>
        <w:ind w:left="0" w:right="0" w:firstLine="0"/>
        <w:jc w:val="left"/>
        <w:rPr>
          <w:rFonts w:ascii="Times New Roman" w:cs="Times New Roman" w:hAnsi="Times New Roman" w:eastAsia="Times New Roman"/>
          <w:sz w:val="24"/>
          <w:szCs w:val="24"/>
          <w:u w:color="000000"/>
          <w:shd w:val="clear" w:color="auto" w:fill="ffffff"/>
          <w:rtl w:val="0"/>
        </w:rPr>
      </w:pPr>
      <w:r>
        <w:rPr>
          <w:rFonts w:ascii="Times New Roman" w:cs="Calibri" w:hAnsi="Times New Roman" w:eastAsia="Calibri"/>
          <w:sz w:val="24"/>
          <w:szCs w:val="24"/>
          <w:u w:color="000000"/>
          <w:shd w:val="clear" w:color="auto" w:fill="ffffff"/>
          <w:rtl w:val="0"/>
          <w:lang w:val="en-US"/>
        </w:rPr>
        <w:t xml:space="preserve">Richards, J. (2013) </w:t>
      </w:r>
      <w:r>
        <w:rPr>
          <w:rFonts w:ascii="Times New Roman" w:cs="Calibri" w:hAnsi="Times New Roman" w:eastAsia="Calibri" w:hint="default"/>
          <w:sz w:val="24"/>
          <w:szCs w:val="24"/>
          <w:u w:color="000000"/>
          <w:shd w:val="clear" w:color="auto" w:fill="ffffff"/>
          <w:rtl w:val="0"/>
          <w:lang w:val="en-US"/>
        </w:rPr>
        <w:t>‘</w:t>
      </w:r>
      <w:r>
        <w:rPr>
          <w:rFonts w:ascii="Times New Roman" w:cs="Calibri" w:hAnsi="Times New Roman" w:eastAsia="Calibri"/>
          <w:sz w:val="24"/>
          <w:szCs w:val="24"/>
          <w:u w:color="000000"/>
          <w:shd w:val="clear" w:color="auto" w:fill="ffffff"/>
          <w:rtl w:val="0"/>
          <w:lang w:val="en-US"/>
        </w:rPr>
        <w:t>Ground reaction forces</w:t>
      </w:r>
      <w:r>
        <w:rPr>
          <w:rFonts w:ascii="Times New Roman" w:cs="Calibri" w:hAnsi="Times New Roman" w:eastAsia="Calibri" w:hint="default"/>
          <w:sz w:val="24"/>
          <w:szCs w:val="24"/>
          <w:u w:color="000000"/>
          <w:shd w:val="clear" w:color="auto" w:fill="ffffff"/>
          <w:rtl w:val="0"/>
          <w:lang w:val="en-US"/>
        </w:rPr>
        <w:t>’</w:t>
      </w:r>
      <w:r>
        <w:rPr>
          <w:rFonts w:ascii="Times New Roman" w:cs="Calibri" w:hAnsi="Times New Roman" w:eastAsia="Calibri"/>
          <w:sz w:val="24"/>
          <w:szCs w:val="24"/>
          <w:u w:color="000000"/>
          <w:shd w:val="clear" w:color="auto" w:fill="ffffff"/>
          <w:rtl w:val="0"/>
          <w:lang w:val="en-US"/>
        </w:rPr>
        <w:t>, Sciencedirect, no date.</w:t>
      </w:r>
    </w:p>
    <w:p>
      <w:pPr>
        <w:pStyle w:val="Body"/>
        <w:bidi w:val="0"/>
        <w:spacing w:line="276" w:lineRule="auto"/>
        <w:ind w:left="0" w:right="0" w:firstLine="0"/>
        <w:jc w:val="left"/>
        <w:rPr>
          <w:rFonts w:ascii="Times New Roman" w:cs="Times New Roman" w:hAnsi="Times New Roman" w:eastAsia="Times New Roman"/>
          <w:sz w:val="24"/>
          <w:szCs w:val="24"/>
          <w:u w:color="000000"/>
          <w:shd w:val="clear" w:color="auto" w:fill="ffffff"/>
          <w:rtl w:val="0"/>
        </w:rPr>
      </w:pPr>
      <w:r>
        <w:rPr>
          <w:rFonts w:ascii="Times New Roman" w:cs="Calibri" w:hAnsi="Times New Roman" w:eastAsia="Calibri"/>
          <w:sz w:val="24"/>
          <w:szCs w:val="24"/>
          <w:u w:color="000000"/>
          <w:shd w:val="clear" w:color="auto" w:fill="ffffff"/>
          <w:rtl w:val="0"/>
          <w:lang w:val="en-US"/>
        </w:rPr>
        <w:t xml:space="preserve">Available at: </w:t>
      </w:r>
      <w:r>
        <w:rPr>
          <w:rStyle w:val="Hyperlink.0"/>
          <w:rFonts w:ascii="Calibri" w:cs="Calibri" w:hAnsi="Calibri" w:eastAsia="Calibri"/>
          <w:sz w:val="24"/>
          <w:szCs w:val="24"/>
          <w:u w:color="000000"/>
          <w:rtl w:val="0"/>
        </w:rPr>
        <w:fldChar w:fldCharType="begin" w:fldLock="0"/>
      </w:r>
      <w:r>
        <w:rPr>
          <w:rStyle w:val="Hyperlink.0"/>
          <w:rFonts w:ascii="Calibri" w:cs="Calibri" w:hAnsi="Calibri" w:eastAsia="Calibri"/>
          <w:sz w:val="24"/>
          <w:szCs w:val="24"/>
          <w:u w:color="000000"/>
          <w:rtl w:val="0"/>
        </w:rPr>
        <w:instrText xml:space="preserve"> HYPERLINK "https://www.sciencedirect.com/topics/immunology-and-microbiology/ground-reaction-force"</w:instrText>
      </w:r>
      <w:r>
        <w:rPr>
          <w:rStyle w:val="Hyperlink.0"/>
          <w:rFonts w:ascii="Calibri" w:cs="Calibri" w:hAnsi="Calibri" w:eastAsia="Calibri"/>
          <w:sz w:val="24"/>
          <w:szCs w:val="24"/>
          <w:u w:color="000000"/>
          <w:rtl w:val="0"/>
        </w:rPr>
        <w:fldChar w:fldCharType="separate" w:fldLock="0"/>
      </w:r>
      <w:r>
        <w:rPr>
          <w:rStyle w:val="Hyperlink.0"/>
          <w:rFonts w:ascii="Calibri" w:cs="Calibri" w:hAnsi="Calibri" w:eastAsia="Calibri"/>
          <w:sz w:val="24"/>
          <w:szCs w:val="24"/>
          <w:u w:color="000000"/>
          <w:rtl w:val="0"/>
          <w:lang w:val="en-US"/>
        </w:rPr>
        <w:t>https://www.sciencedirect.com/topics/immunology-and-microbiology/ground-reaction-force</w:t>
      </w:r>
      <w:r>
        <w:rPr>
          <w:rFonts w:ascii="Calibri" w:cs="Calibri" w:hAnsi="Calibri" w:eastAsia="Calibri"/>
          <w:sz w:val="24"/>
          <w:szCs w:val="24"/>
          <w:u w:color="000000"/>
          <w:rtl w:val="0"/>
        </w:rPr>
        <w:fldChar w:fldCharType="end" w:fldLock="0"/>
      </w:r>
      <w:r>
        <w:rPr>
          <w:rFonts w:ascii="Arial Unicode MS" w:cs="Arial Unicode MS" w:hAnsi="Arial Unicode MS" w:eastAsia="Arial Unicode MS"/>
          <w:b w:val="0"/>
          <w:bCs w:val="0"/>
          <w:i w:val="0"/>
          <w:iCs w:val="0"/>
          <w:sz w:val="24"/>
          <w:szCs w:val="24"/>
          <w:u w:color="000000"/>
          <w:shd w:val="clear" w:color="auto" w:fill="ffffff"/>
          <w:rtl w:val="0"/>
        </w:rPr>
        <w:br w:type="textWrapping"/>
      </w:r>
      <w:r>
        <w:rPr>
          <w:rFonts w:ascii="Times New Roman" w:cs="Calibri" w:hAnsi="Times New Roman" w:eastAsia="Calibri"/>
          <w:sz w:val="24"/>
          <w:szCs w:val="24"/>
          <w:u w:color="000000"/>
          <w:shd w:val="clear" w:color="auto" w:fill="ffffff"/>
          <w:rtl w:val="0"/>
          <w:lang w:val="en-US"/>
        </w:rPr>
        <w:t>(Accessed: 7 May 2020).</w:t>
      </w:r>
    </w:p>
    <w:p>
      <w:pPr>
        <w:pStyle w:val="Body"/>
        <w:bidi w:val="0"/>
        <w:spacing w:line="276" w:lineRule="auto"/>
        <w:ind w:left="0" w:right="0" w:firstLine="0"/>
        <w:jc w:val="left"/>
        <w:rPr>
          <w:rFonts w:ascii="Times New Roman" w:cs="Times New Roman" w:hAnsi="Times New Roman" w:eastAsia="Times New Roman"/>
          <w:sz w:val="24"/>
          <w:szCs w:val="24"/>
          <w:u w:color="000000"/>
          <w:shd w:val="clear" w:color="auto" w:fill="ffffff"/>
          <w:rtl w:val="0"/>
        </w:rPr>
      </w:pPr>
    </w:p>
    <w:p>
      <w:pPr>
        <w:pStyle w:val="Body"/>
        <w:bidi w:val="0"/>
        <w:spacing w:line="276" w:lineRule="auto"/>
        <w:ind w:left="0" w:right="0" w:firstLine="0"/>
        <w:jc w:val="left"/>
        <w:rPr>
          <w:rFonts w:ascii="Times New Roman" w:cs="Times New Roman" w:hAnsi="Times New Roman" w:eastAsia="Times New Roman"/>
          <w:sz w:val="24"/>
          <w:szCs w:val="24"/>
          <w:u w:color="000000"/>
          <w:rtl w:val="0"/>
        </w:rPr>
      </w:pPr>
      <w:r>
        <w:rPr>
          <w:rFonts w:ascii="Times New Roman" w:cs="Calibri" w:hAnsi="Times New Roman" w:eastAsia="Calibri"/>
          <w:sz w:val="24"/>
          <w:szCs w:val="24"/>
          <w:u w:color="000000"/>
          <w:shd w:val="clear" w:color="auto" w:fill="ffffff"/>
          <w:rtl w:val="0"/>
          <w:lang w:val="en-US"/>
        </w:rPr>
        <w:t xml:space="preserve">Hargrave, M. (2020) </w:t>
      </w:r>
      <w:r>
        <w:rPr>
          <w:rFonts w:ascii="Times New Roman" w:cs="Calibri" w:hAnsi="Times New Roman" w:eastAsia="Calibri" w:hint="default"/>
          <w:sz w:val="24"/>
          <w:szCs w:val="24"/>
          <w:u w:color="000000"/>
          <w:shd w:val="clear" w:color="auto" w:fill="ffffff"/>
          <w:rtl w:val="0"/>
          <w:lang w:val="en-US"/>
        </w:rPr>
        <w:t>‘</w:t>
      </w:r>
      <w:r>
        <w:rPr>
          <w:rFonts w:ascii="Times New Roman" w:cs="Calibri" w:hAnsi="Times New Roman" w:eastAsia="Calibri"/>
          <w:sz w:val="24"/>
          <w:szCs w:val="24"/>
          <w:u w:color="000000"/>
          <w:shd w:val="clear" w:color="auto" w:fill="ffffff"/>
          <w:rtl w:val="0"/>
          <w:lang w:val="en-US"/>
        </w:rPr>
        <w:t>Standard deviation definition</w:t>
      </w:r>
      <w:r>
        <w:rPr>
          <w:rFonts w:ascii="Times New Roman" w:cs="Calibri" w:hAnsi="Times New Roman" w:eastAsia="Calibri" w:hint="default"/>
          <w:sz w:val="24"/>
          <w:szCs w:val="24"/>
          <w:u w:color="000000"/>
          <w:shd w:val="clear" w:color="auto" w:fill="ffffff"/>
          <w:rtl w:val="0"/>
          <w:lang w:val="en-US"/>
        </w:rPr>
        <w:t>’</w:t>
      </w:r>
      <w:r>
        <w:rPr>
          <w:rFonts w:ascii="Times New Roman" w:cs="Calibri" w:hAnsi="Times New Roman" w:eastAsia="Calibri"/>
          <w:sz w:val="24"/>
          <w:szCs w:val="24"/>
          <w:u w:color="000000"/>
          <w:shd w:val="clear" w:color="auto" w:fill="ffffff"/>
          <w:rtl w:val="0"/>
          <w:lang w:val="en-US"/>
        </w:rPr>
        <w:t>, Investopedia, 1st February.</w:t>
      </w:r>
      <w:r>
        <w:rPr>
          <w:rFonts w:ascii="Arial Unicode MS" w:cs="Arial Unicode MS" w:hAnsi="Arial Unicode MS" w:eastAsia="Arial Unicode MS"/>
          <w:b w:val="0"/>
          <w:bCs w:val="0"/>
          <w:i w:val="0"/>
          <w:iCs w:val="0"/>
          <w:sz w:val="24"/>
          <w:szCs w:val="24"/>
          <w:u w:color="000000"/>
          <w:shd w:val="clear" w:color="auto" w:fill="ffffff"/>
          <w:rtl w:val="0"/>
        </w:rPr>
        <w:br w:type="textWrapping"/>
      </w:r>
      <w:r>
        <w:rPr>
          <w:rFonts w:ascii="Times New Roman" w:cs="Calibri" w:hAnsi="Times New Roman" w:eastAsia="Calibri"/>
          <w:sz w:val="24"/>
          <w:szCs w:val="24"/>
          <w:u w:color="000000"/>
          <w:shd w:val="clear" w:color="auto" w:fill="ffffff"/>
          <w:rtl w:val="0"/>
          <w:lang w:val="en-US"/>
        </w:rPr>
        <w:t xml:space="preserve">Available at: </w:t>
      </w:r>
      <w:r>
        <w:rPr>
          <w:rStyle w:val="Hyperlink.0"/>
          <w:rFonts w:ascii="Calibri" w:cs="Calibri" w:hAnsi="Calibri" w:eastAsia="Calibri"/>
          <w:sz w:val="24"/>
          <w:szCs w:val="24"/>
          <w:u w:color="000000"/>
          <w:rtl w:val="0"/>
        </w:rPr>
        <w:fldChar w:fldCharType="begin" w:fldLock="0"/>
      </w:r>
      <w:r>
        <w:rPr>
          <w:rStyle w:val="Hyperlink.0"/>
          <w:rFonts w:ascii="Calibri" w:cs="Calibri" w:hAnsi="Calibri" w:eastAsia="Calibri"/>
          <w:sz w:val="24"/>
          <w:szCs w:val="24"/>
          <w:u w:color="000000"/>
          <w:rtl w:val="0"/>
        </w:rPr>
        <w:instrText xml:space="preserve"> HYPERLINK "https://www.investopedia.com/terms/s/standarddeviation.asp"</w:instrText>
      </w:r>
      <w:r>
        <w:rPr>
          <w:rStyle w:val="Hyperlink.0"/>
          <w:rFonts w:ascii="Calibri" w:cs="Calibri" w:hAnsi="Calibri" w:eastAsia="Calibri"/>
          <w:sz w:val="24"/>
          <w:szCs w:val="24"/>
          <w:u w:color="000000"/>
          <w:rtl w:val="0"/>
        </w:rPr>
        <w:fldChar w:fldCharType="separate" w:fldLock="0"/>
      </w:r>
      <w:r>
        <w:rPr>
          <w:rStyle w:val="Hyperlink.0"/>
          <w:rFonts w:ascii="Calibri" w:cs="Calibri" w:hAnsi="Calibri" w:eastAsia="Calibri"/>
          <w:sz w:val="24"/>
          <w:szCs w:val="24"/>
          <w:u w:color="000000"/>
          <w:rtl w:val="0"/>
          <w:lang w:val="en-US"/>
        </w:rPr>
        <w:t>https://www.investopedia.com/terms/s/standarddeviation.asp</w:t>
      </w:r>
      <w:r>
        <w:rPr>
          <w:rFonts w:ascii="Calibri" w:cs="Calibri" w:hAnsi="Calibri" w:eastAsia="Calibri"/>
          <w:sz w:val="24"/>
          <w:szCs w:val="24"/>
          <w:u w:color="000000"/>
          <w:rtl w:val="0"/>
        </w:rPr>
        <w:fldChar w:fldCharType="end" w:fldLock="0"/>
      </w:r>
      <w:r>
        <w:rPr>
          <w:rFonts w:ascii="Arial Unicode MS" w:cs="Arial Unicode MS" w:hAnsi="Arial Unicode MS" w:eastAsia="Arial Unicode MS"/>
          <w:b w:val="0"/>
          <w:bCs w:val="0"/>
          <w:i w:val="0"/>
          <w:iCs w:val="0"/>
          <w:sz w:val="24"/>
          <w:szCs w:val="24"/>
          <w:u w:color="000000"/>
          <w:rtl w:val="0"/>
        </w:rPr>
        <w:br w:type="textWrapping"/>
      </w:r>
      <w:r>
        <w:rPr>
          <w:rFonts w:ascii="Times New Roman" w:cs="Calibri" w:hAnsi="Times New Roman" w:eastAsia="Calibri"/>
          <w:sz w:val="24"/>
          <w:szCs w:val="24"/>
          <w:u w:color="000000"/>
          <w:rtl w:val="0"/>
          <w:lang w:val="en-US"/>
        </w:rPr>
        <w:t xml:space="preserve">(Accessed: 7 May 2020). </w:t>
      </w:r>
    </w:p>
    <w:p>
      <w:pPr>
        <w:pStyle w:val="Body"/>
        <w:bidi w:val="0"/>
        <w:spacing w:line="276" w:lineRule="auto"/>
        <w:ind w:left="0" w:right="0" w:firstLine="0"/>
        <w:jc w:val="left"/>
        <w:rPr>
          <w:rFonts w:ascii="Times New Roman" w:cs="Times New Roman" w:hAnsi="Times New Roman" w:eastAsia="Times New Roman"/>
          <w:sz w:val="24"/>
          <w:szCs w:val="24"/>
          <w:u w:color="000000"/>
          <w:rtl w:val="0"/>
        </w:rPr>
      </w:pPr>
    </w:p>
    <w:p>
      <w:pPr>
        <w:pStyle w:val="Body"/>
        <w:bidi w:val="0"/>
        <w:spacing w:line="276" w:lineRule="auto"/>
        <w:ind w:left="0" w:right="0" w:firstLine="0"/>
        <w:jc w:val="left"/>
        <w:rPr>
          <w:rFonts w:ascii="Times New Roman" w:cs="Times New Roman" w:hAnsi="Times New Roman" w:eastAsia="Times New Roman"/>
          <w:sz w:val="24"/>
          <w:szCs w:val="24"/>
          <w:u w:color="000000"/>
          <w:rtl w:val="0"/>
        </w:rPr>
      </w:pPr>
      <w:r>
        <w:rPr>
          <w:rFonts w:ascii="Times New Roman" w:cs="Calibri" w:hAnsi="Times New Roman" w:eastAsia="Calibri"/>
          <w:sz w:val="24"/>
          <w:szCs w:val="24"/>
          <w:u w:color="000000"/>
          <w:rtl w:val="0"/>
          <w:lang w:val="en-US"/>
        </w:rPr>
        <w:t>Z-coil (2020) Shock absorbing footwear.</w:t>
      </w:r>
      <w:r>
        <w:rPr>
          <w:rFonts w:ascii="Arial Unicode MS" w:cs="Arial Unicode MS" w:hAnsi="Arial Unicode MS" w:eastAsia="Arial Unicode MS"/>
          <w:b w:val="0"/>
          <w:bCs w:val="0"/>
          <w:i w:val="0"/>
          <w:iCs w:val="0"/>
          <w:sz w:val="24"/>
          <w:szCs w:val="24"/>
          <w:u w:color="000000"/>
          <w:rtl w:val="0"/>
        </w:rPr>
        <w:br w:type="textWrapping"/>
      </w:r>
      <w:r>
        <w:rPr>
          <w:rFonts w:ascii="Times New Roman" w:cs="Calibri" w:hAnsi="Times New Roman" w:eastAsia="Calibri"/>
          <w:sz w:val="24"/>
          <w:szCs w:val="24"/>
          <w:u w:color="000000"/>
          <w:rtl w:val="0"/>
          <w:lang w:val="en-US"/>
        </w:rPr>
        <w:t xml:space="preserve">Available at: </w:t>
      </w:r>
      <w:r>
        <w:rPr>
          <w:rStyle w:val="Hyperlink.0"/>
          <w:rFonts w:ascii="Calibri" w:cs="Calibri" w:hAnsi="Calibri" w:eastAsia="Calibri"/>
          <w:sz w:val="24"/>
          <w:szCs w:val="24"/>
          <w:u w:color="000000"/>
          <w:rtl w:val="0"/>
        </w:rPr>
        <w:fldChar w:fldCharType="begin" w:fldLock="0"/>
      </w:r>
      <w:r>
        <w:rPr>
          <w:rStyle w:val="Hyperlink.0"/>
          <w:rFonts w:ascii="Calibri" w:cs="Calibri" w:hAnsi="Calibri" w:eastAsia="Calibri"/>
          <w:sz w:val="24"/>
          <w:szCs w:val="24"/>
          <w:u w:color="000000"/>
          <w:rtl w:val="0"/>
        </w:rPr>
        <w:instrText xml:space="preserve"> HYPERLINK "https://zcoil.com/shock-absorbing-footwear/"</w:instrText>
      </w:r>
      <w:r>
        <w:rPr>
          <w:rStyle w:val="Hyperlink.0"/>
          <w:rFonts w:ascii="Calibri" w:cs="Calibri" w:hAnsi="Calibri" w:eastAsia="Calibri"/>
          <w:sz w:val="24"/>
          <w:szCs w:val="24"/>
          <w:u w:color="000000"/>
          <w:rtl w:val="0"/>
        </w:rPr>
        <w:fldChar w:fldCharType="separate" w:fldLock="0"/>
      </w:r>
      <w:r>
        <w:rPr>
          <w:rStyle w:val="Hyperlink.0"/>
          <w:rFonts w:ascii="Calibri" w:cs="Calibri" w:hAnsi="Calibri" w:eastAsia="Calibri"/>
          <w:sz w:val="24"/>
          <w:szCs w:val="24"/>
          <w:u w:color="000000"/>
          <w:rtl w:val="0"/>
          <w:lang w:val="en-US"/>
        </w:rPr>
        <w:t>https://zcoil.com/shock-absorbing-footwear/</w:t>
      </w:r>
      <w:r>
        <w:rPr>
          <w:rFonts w:ascii="Calibri" w:cs="Calibri" w:hAnsi="Calibri" w:eastAsia="Calibri"/>
          <w:sz w:val="24"/>
          <w:szCs w:val="24"/>
          <w:u w:color="000000"/>
          <w:rtl w:val="0"/>
        </w:rPr>
        <w:fldChar w:fldCharType="end" w:fldLock="0"/>
      </w:r>
    </w:p>
    <w:p>
      <w:pPr>
        <w:pStyle w:val="Body"/>
        <w:bidi w:val="0"/>
        <w:spacing w:line="276" w:lineRule="auto"/>
        <w:ind w:left="0" w:right="0" w:firstLine="0"/>
        <w:jc w:val="left"/>
        <w:rPr>
          <w:rFonts w:ascii="Times New Roman" w:cs="Times New Roman" w:hAnsi="Times New Roman" w:eastAsia="Times New Roman"/>
          <w:sz w:val="24"/>
          <w:szCs w:val="24"/>
          <w:u w:color="000000"/>
          <w:rtl w:val="0"/>
        </w:rPr>
      </w:pPr>
      <w:r>
        <w:rPr>
          <w:rFonts w:ascii="Times New Roman" w:cs="Calibri" w:hAnsi="Times New Roman" w:eastAsia="Calibri"/>
          <w:sz w:val="24"/>
          <w:szCs w:val="24"/>
          <w:u w:color="000000"/>
          <w:rtl w:val="0"/>
          <w:lang w:val="en-US"/>
        </w:rPr>
        <w:t>(Accessed: 7 May 2020).</w:t>
      </w:r>
    </w:p>
    <w:p>
      <w:pPr>
        <w:pStyle w:val="Body"/>
        <w:bidi w:val="0"/>
        <w:spacing w:line="276" w:lineRule="auto"/>
        <w:ind w:left="0" w:right="0" w:firstLine="0"/>
        <w:jc w:val="left"/>
        <w:rPr>
          <w:rFonts w:ascii="Times New Roman" w:cs="Times New Roman" w:hAnsi="Times New Roman" w:eastAsia="Times New Roman"/>
          <w:sz w:val="24"/>
          <w:szCs w:val="24"/>
          <w:u w:color="000000"/>
          <w:rtl w:val="0"/>
        </w:rPr>
      </w:pPr>
    </w:p>
    <w:p>
      <w:pPr>
        <w:pStyle w:val="Body"/>
        <w:bidi w:val="0"/>
        <w:spacing w:line="276" w:lineRule="auto"/>
        <w:ind w:left="0" w:right="0" w:firstLine="0"/>
        <w:jc w:val="left"/>
        <w:rPr>
          <w:rFonts w:ascii="Times New Roman" w:cs="Times New Roman" w:hAnsi="Times New Roman" w:eastAsia="Times New Roman"/>
          <w:sz w:val="24"/>
          <w:szCs w:val="24"/>
          <w:u w:color="000000"/>
          <w:rtl w:val="0"/>
        </w:rPr>
      </w:pPr>
    </w:p>
    <w:p>
      <w:pPr>
        <w:pStyle w:val="Body"/>
        <w:bidi w:val="0"/>
        <w:spacing w:line="276" w:lineRule="auto"/>
        <w:ind w:left="0" w:right="0" w:firstLine="0"/>
        <w:jc w:val="left"/>
        <w:rPr>
          <w:rFonts w:ascii="Times New Roman" w:cs="Times New Roman" w:hAnsi="Times New Roman" w:eastAsia="Times New Roman"/>
          <w:sz w:val="24"/>
          <w:szCs w:val="24"/>
          <w:u w:color="000000"/>
          <w:rtl w:val="0"/>
        </w:rPr>
      </w:pPr>
    </w:p>
    <w:p>
      <w:pPr>
        <w:pStyle w:val="Body"/>
        <w:bidi w:val="0"/>
        <w:spacing w:line="276" w:lineRule="auto"/>
        <w:ind w:left="0" w:right="0" w:firstLine="0"/>
        <w:jc w:val="left"/>
        <w:rPr>
          <w:rFonts w:ascii="Times New Roman" w:cs="Times New Roman" w:hAnsi="Times New Roman" w:eastAsia="Times New Roman"/>
          <w:sz w:val="24"/>
          <w:szCs w:val="24"/>
          <w:u w:color="000000"/>
          <w:rtl w:val="0"/>
        </w:rPr>
      </w:pPr>
    </w:p>
    <w:p>
      <w:pPr>
        <w:pStyle w:val="Body"/>
        <w:bidi w:val="0"/>
        <w:spacing w:line="276" w:lineRule="auto"/>
        <w:ind w:left="0" w:right="0" w:firstLine="0"/>
        <w:jc w:val="left"/>
        <w:rPr>
          <w:rFonts w:ascii="Times New Roman" w:cs="Times New Roman" w:hAnsi="Times New Roman" w:eastAsia="Times New Roman"/>
          <w:sz w:val="24"/>
          <w:szCs w:val="24"/>
          <w:u w:color="000000"/>
          <w:rtl w:val="0"/>
        </w:rPr>
      </w:pPr>
    </w:p>
    <w:p>
      <w:pPr>
        <w:pStyle w:val="Body"/>
        <w:bidi w:val="0"/>
        <w:spacing w:line="276" w:lineRule="auto"/>
        <w:ind w:left="0" w:right="0" w:firstLine="0"/>
        <w:jc w:val="left"/>
        <w:rPr>
          <w:rFonts w:ascii="Times New Roman" w:cs="Times New Roman" w:hAnsi="Times New Roman" w:eastAsia="Times New Roman"/>
          <w:sz w:val="24"/>
          <w:szCs w:val="24"/>
          <w:u w:color="000000"/>
          <w:rtl w:val="0"/>
        </w:rPr>
      </w:pPr>
    </w:p>
    <w:p>
      <w:pPr>
        <w:pStyle w:val="Body"/>
        <w:bidi w:val="0"/>
        <w:spacing w:line="276" w:lineRule="auto"/>
        <w:ind w:left="0" w:right="0" w:firstLine="0"/>
        <w:jc w:val="left"/>
        <w:rPr>
          <w:rFonts w:ascii="Times New Roman" w:cs="Times New Roman" w:hAnsi="Times New Roman" w:eastAsia="Times New Roman"/>
          <w:sz w:val="24"/>
          <w:szCs w:val="24"/>
          <w:u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4"/>
          <w:szCs w:val="24"/>
          <w:u w:val="single" w:color="000000"/>
          <w:rtl w:val="0"/>
        </w:rPr>
      </w:pPr>
      <w:r>
        <w:rPr>
          <w:rFonts w:ascii="Times New Roman" w:cs="Calibri" w:hAnsi="Times New Roman" w:eastAsia="Calibri"/>
          <w:b w:val="1"/>
          <w:bCs w:val="1"/>
          <w:sz w:val="24"/>
          <w:szCs w:val="24"/>
          <w:u w:val="single" w:color="000000"/>
          <w:rtl w:val="0"/>
          <w:lang w:val="en-US"/>
        </w:rPr>
        <w:t>Appendices</w:t>
      </w:r>
    </w:p>
    <w:p>
      <w:pPr>
        <w:pStyle w:val="Body"/>
        <w:bidi w:val="0"/>
        <w:spacing w:line="276" w:lineRule="auto"/>
        <w:ind w:left="0" w:right="0" w:firstLine="0"/>
        <w:jc w:val="left"/>
        <w:rPr>
          <w:rFonts w:ascii="Times New Roman" w:cs="Times New Roman" w:hAnsi="Times New Roman" w:eastAsia="Times New Roman"/>
          <w:sz w:val="24"/>
          <w:szCs w:val="24"/>
          <w:u w:color="000000"/>
          <w:rtl w:val="0"/>
        </w:rPr>
      </w:pPr>
    </w:p>
    <w:tbl>
      <w:tblPr>
        <w:tblW w:w="962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1602"/>
        <w:gridCol w:w="1348"/>
        <w:gridCol w:w="1347"/>
        <w:gridCol w:w="1349"/>
        <w:gridCol w:w="1327"/>
        <w:gridCol w:w="1327"/>
        <w:gridCol w:w="1327"/>
      </w:tblGrid>
      <w:tr>
        <w:tblPrEx>
          <w:shd w:val="clear" w:color="auto" w:fill="d0ddef"/>
        </w:tblPrEx>
        <w:trPr>
          <w:trHeight w:val="258" w:hRule="atLeast"/>
        </w:trPr>
        <w:tc>
          <w:tcPr>
            <w:tcW w:type="dxa" w:w="16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after="160" w:line="259" w:lineRule="auto"/>
              <w:ind w:left="0" w:right="0" w:firstLine="0"/>
              <w:jc w:val="center"/>
              <w:rPr>
                <w:rtl w:val="0"/>
              </w:rPr>
            </w:pPr>
            <w:r>
              <w:rPr>
                <w:rFonts w:ascii="Calibri" w:cs="Calibri" w:hAnsi="Calibri" w:eastAsia="Calibri"/>
                <w:u w:color="000000"/>
                <w:rtl w:val="0"/>
                <w:lang w:val="en-US"/>
              </w:rPr>
              <w:t>Participant</w:t>
            </w:r>
          </w:p>
        </w:tc>
        <w:tc>
          <w:tcPr>
            <w:tcW w:type="dxa" w:w="404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Running Shoe</w:t>
            </w:r>
          </w:p>
        </w:tc>
        <w:tc>
          <w:tcPr>
            <w:tcW w:type="dxa" w:w="3981"/>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Barefoot</w:t>
            </w:r>
          </w:p>
        </w:tc>
      </w:tr>
      <w:tr>
        <w:tblPrEx>
          <w:shd w:val="clear" w:color="auto" w:fill="d0ddef"/>
        </w:tblPrEx>
        <w:trPr>
          <w:trHeight w:val="626" w:hRule="atLeast"/>
        </w:trPr>
        <w:tc>
          <w:tcPr>
            <w:tcW w:type="dxa" w:w="16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Default"/>
              <w:bidi w:val="0"/>
              <w:ind w:left="0" w:right="0" w:firstLine="0"/>
              <w:jc w:val="center"/>
              <w:rPr>
                <w:rtl w:val="0"/>
              </w:rPr>
            </w:pPr>
            <w:r>
              <w:rPr>
                <w:rFonts w:ascii="Calibri" w:cs="Calibri" w:hAnsi="Calibri" w:eastAsia="Calibri"/>
                <w:u w:color="000000"/>
                <w:rtl w:val="0"/>
              </w:rPr>
              <w:t>Female Participants</w:t>
            </w:r>
          </w:p>
        </w:tc>
        <w:tc>
          <w:tcPr>
            <w:tcW w:type="dxa" w:w="1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sz w:val="16"/>
                <w:szCs w:val="16"/>
                <w:u w:color="000000"/>
                <w:rtl w:val="0"/>
                <w:lang w:val="en-US"/>
              </w:rPr>
              <w:t>Weight (kg)</w:t>
            </w:r>
          </w:p>
        </w:tc>
        <w:tc>
          <w:tcPr>
            <w:tcW w:type="dxa" w:w="1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center"/>
              <w:rPr>
                <w:rFonts w:ascii="Calibri" w:cs="Calibri" w:hAnsi="Calibri" w:eastAsia="Calibri"/>
                <w:sz w:val="16"/>
                <w:szCs w:val="16"/>
                <w:u w:color="000000"/>
                <w:rtl w:val="0"/>
              </w:rPr>
            </w:pPr>
            <w:r>
              <w:rPr>
                <w:rFonts w:ascii="Calibri" w:cs="Calibri" w:hAnsi="Calibri" w:eastAsia="Calibri"/>
                <w:sz w:val="16"/>
                <w:szCs w:val="16"/>
                <w:u w:color="000000"/>
                <w:rtl w:val="0"/>
                <w:lang w:val="en-US"/>
              </w:rPr>
              <w:t>0.1m</w:t>
            </w:r>
          </w:p>
          <w:p>
            <w:pPr>
              <w:pStyle w:val="Body"/>
              <w:jc w:val="center"/>
            </w:pPr>
            <w:r>
              <w:rPr>
                <w:rFonts w:ascii="Calibri" w:cs="Calibri" w:hAnsi="Calibri" w:eastAsia="Calibri"/>
                <w:sz w:val="16"/>
                <w:szCs w:val="16"/>
                <w:u w:color="000000"/>
                <w:rtl w:val="0"/>
                <w:lang w:val="en-US"/>
              </w:rPr>
              <w:t>Impact force (N)</w:t>
            </w:r>
          </w:p>
        </w:tc>
        <w:tc>
          <w:tcPr>
            <w:tcW w:type="dxa" w:w="13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center"/>
              <w:rPr>
                <w:rFonts w:ascii="Calibri" w:cs="Calibri" w:hAnsi="Calibri" w:eastAsia="Calibri"/>
                <w:sz w:val="16"/>
                <w:szCs w:val="16"/>
                <w:u w:color="000000"/>
                <w:rtl w:val="0"/>
              </w:rPr>
            </w:pPr>
            <w:r>
              <w:rPr>
                <w:rFonts w:ascii="Calibri" w:cs="Calibri" w:hAnsi="Calibri" w:eastAsia="Calibri"/>
                <w:sz w:val="16"/>
                <w:szCs w:val="16"/>
                <w:u w:color="000000"/>
                <w:rtl w:val="0"/>
                <w:lang w:val="en-US"/>
              </w:rPr>
              <w:t>0.3m</w:t>
            </w:r>
          </w:p>
          <w:p>
            <w:pPr>
              <w:pStyle w:val="Body"/>
              <w:jc w:val="center"/>
            </w:pPr>
            <w:r>
              <w:rPr>
                <w:rFonts w:ascii="Calibri" w:cs="Calibri" w:hAnsi="Calibri" w:eastAsia="Calibri"/>
                <w:sz w:val="16"/>
                <w:szCs w:val="16"/>
                <w:u w:color="000000"/>
                <w:rtl w:val="0"/>
                <w:lang w:val="en-US"/>
              </w:rPr>
              <w:t>Impact Force (N)</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sz w:val="16"/>
                <w:szCs w:val="16"/>
                <w:u w:color="000000"/>
                <w:rtl w:val="0"/>
                <w:lang w:val="en-US"/>
              </w:rPr>
              <w:t>Weight (kg)</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center"/>
              <w:rPr>
                <w:rFonts w:ascii="Calibri" w:cs="Calibri" w:hAnsi="Calibri" w:eastAsia="Calibri"/>
                <w:sz w:val="16"/>
                <w:szCs w:val="16"/>
                <w:u w:color="000000"/>
                <w:rtl w:val="0"/>
              </w:rPr>
            </w:pPr>
            <w:r>
              <w:rPr>
                <w:rFonts w:ascii="Calibri" w:cs="Calibri" w:hAnsi="Calibri" w:eastAsia="Calibri"/>
                <w:sz w:val="16"/>
                <w:szCs w:val="16"/>
                <w:u w:color="000000"/>
                <w:rtl w:val="0"/>
                <w:lang w:val="en-US"/>
              </w:rPr>
              <w:t>0.1m</w:t>
            </w:r>
          </w:p>
          <w:p>
            <w:pPr>
              <w:pStyle w:val="Body"/>
              <w:jc w:val="center"/>
            </w:pPr>
            <w:r>
              <w:rPr>
                <w:rFonts w:ascii="Calibri" w:cs="Calibri" w:hAnsi="Calibri" w:eastAsia="Calibri"/>
                <w:sz w:val="16"/>
                <w:szCs w:val="16"/>
                <w:u w:color="000000"/>
                <w:rtl w:val="0"/>
                <w:lang w:val="en-US"/>
              </w:rPr>
              <w:t>Impact force (N)</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center"/>
              <w:rPr>
                <w:rFonts w:ascii="Calibri" w:cs="Calibri" w:hAnsi="Calibri" w:eastAsia="Calibri"/>
                <w:sz w:val="16"/>
                <w:szCs w:val="16"/>
                <w:u w:color="000000"/>
                <w:rtl w:val="0"/>
              </w:rPr>
            </w:pPr>
            <w:r>
              <w:rPr>
                <w:rFonts w:ascii="Calibri" w:cs="Calibri" w:hAnsi="Calibri" w:eastAsia="Calibri"/>
                <w:sz w:val="16"/>
                <w:szCs w:val="16"/>
                <w:u w:color="000000"/>
                <w:rtl w:val="0"/>
                <w:lang w:val="en-US"/>
              </w:rPr>
              <w:t>0.3m</w:t>
            </w:r>
          </w:p>
          <w:p>
            <w:pPr>
              <w:pStyle w:val="Body"/>
              <w:jc w:val="center"/>
            </w:pPr>
            <w:r>
              <w:rPr>
                <w:rFonts w:ascii="Calibri" w:cs="Calibri" w:hAnsi="Calibri" w:eastAsia="Calibri"/>
                <w:sz w:val="16"/>
                <w:szCs w:val="16"/>
                <w:u w:color="000000"/>
                <w:rtl w:val="0"/>
                <w:lang w:val="en-US"/>
              </w:rPr>
              <w:t>Impact Force (N)</w:t>
            </w:r>
          </w:p>
        </w:tc>
      </w:tr>
      <w:tr>
        <w:tblPrEx>
          <w:shd w:val="clear" w:color="auto" w:fill="d0ddef"/>
        </w:tblPrEx>
        <w:trPr>
          <w:trHeight w:val="258" w:hRule="atLeast"/>
        </w:trPr>
        <w:tc>
          <w:tcPr>
            <w:tcW w:type="dxa" w:w="16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1</w:t>
            </w:r>
          </w:p>
        </w:tc>
        <w:tc>
          <w:tcPr>
            <w:tcW w:type="dxa" w:w="1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75</w:t>
            </w:r>
          </w:p>
        </w:tc>
        <w:tc>
          <w:tcPr>
            <w:tcW w:type="dxa" w:w="1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2207</w:t>
            </w:r>
          </w:p>
        </w:tc>
        <w:tc>
          <w:tcPr>
            <w:tcW w:type="dxa" w:w="13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2354</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75</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2575</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2899</w:t>
            </w:r>
          </w:p>
        </w:tc>
      </w:tr>
      <w:tr>
        <w:tblPrEx>
          <w:shd w:val="clear" w:color="auto" w:fill="d0ddef"/>
        </w:tblPrEx>
        <w:trPr>
          <w:trHeight w:val="258" w:hRule="atLeast"/>
        </w:trPr>
        <w:tc>
          <w:tcPr>
            <w:tcW w:type="dxa" w:w="16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2</w:t>
            </w:r>
          </w:p>
        </w:tc>
        <w:tc>
          <w:tcPr>
            <w:tcW w:type="dxa" w:w="1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67</w:t>
            </w:r>
          </w:p>
        </w:tc>
        <w:tc>
          <w:tcPr>
            <w:tcW w:type="dxa" w:w="1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1979</w:t>
            </w:r>
          </w:p>
        </w:tc>
        <w:tc>
          <w:tcPr>
            <w:tcW w:type="dxa" w:w="13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2103</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67</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2398</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2563</w:t>
            </w:r>
          </w:p>
        </w:tc>
      </w:tr>
      <w:tr>
        <w:tblPrEx>
          <w:shd w:val="clear" w:color="auto" w:fill="d0ddef"/>
        </w:tblPrEx>
        <w:trPr>
          <w:trHeight w:val="258" w:hRule="atLeast"/>
        </w:trPr>
        <w:tc>
          <w:tcPr>
            <w:tcW w:type="dxa" w:w="16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3</w:t>
            </w:r>
          </w:p>
        </w:tc>
        <w:tc>
          <w:tcPr>
            <w:tcW w:type="dxa" w:w="1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65</w:t>
            </w:r>
          </w:p>
        </w:tc>
        <w:tc>
          <w:tcPr>
            <w:tcW w:type="dxa" w:w="1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1901</w:t>
            </w:r>
          </w:p>
        </w:tc>
        <w:tc>
          <w:tcPr>
            <w:tcW w:type="dxa" w:w="13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2040</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65</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2232</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2487</w:t>
            </w:r>
          </w:p>
        </w:tc>
      </w:tr>
      <w:tr>
        <w:tblPrEx>
          <w:shd w:val="clear" w:color="auto" w:fill="d0ddef"/>
        </w:tblPrEx>
        <w:trPr>
          <w:trHeight w:val="258" w:hRule="atLeast"/>
        </w:trPr>
        <w:tc>
          <w:tcPr>
            <w:tcW w:type="dxa" w:w="16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4</w:t>
            </w:r>
          </w:p>
        </w:tc>
        <w:tc>
          <w:tcPr>
            <w:tcW w:type="dxa" w:w="1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68</w:t>
            </w:r>
          </w:p>
        </w:tc>
        <w:tc>
          <w:tcPr>
            <w:tcW w:type="dxa" w:w="1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2010</w:t>
            </w:r>
          </w:p>
        </w:tc>
        <w:tc>
          <w:tcPr>
            <w:tcW w:type="dxa" w:w="13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2135</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68</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2335</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2602</w:t>
            </w:r>
          </w:p>
        </w:tc>
      </w:tr>
      <w:tr>
        <w:tblPrEx>
          <w:shd w:val="clear" w:color="auto" w:fill="d0ddef"/>
        </w:tblPrEx>
        <w:trPr>
          <w:trHeight w:val="258" w:hRule="atLeast"/>
        </w:trPr>
        <w:tc>
          <w:tcPr>
            <w:tcW w:type="dxa" w:w="16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5</w:t>
            </w:r>
          </w:p>
        </w:tc>
        <w:tc>
          <w:tcPr>
            <w:tcW w:type="dxa" w:w="1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81</w:t>
            </w:r>
          </w:p>
        </w:tc>
        <w:tc>
          <w:tcPr>
            <w:tcW w:type="dxa" w:w="1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2389</w:t>
            </w:r>
          </w:p>
        </w:tc>
        <w:tc>
          <w:tcPr>
            <w:tcW w:type="dxa" w:w="13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2543</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81</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2780</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3199</w:t>
            </w:r>
          </w:p>
        </w:tc>
      </w:tr>
      <w:tr>
        <w:tblPrEx>
          <w:shd w:val="clear" w:color="auto" w:fill="d0ddef"/>
        </w:tblPrEx>
        <w:trPr>
          <w:trHeight w:val="258" w:hRule="atLeast"/>
        </w:trPr>
        <w:tc>
          <w:tcPr>
            <w:tcW w:type="dxa" w:w="16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6</w:t>
            </w:r>
          </w:p>
        </w:tc>
        <w:tc>
          <w:tcPr>
            <w:tcW w:type="dxa" w:w="1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67</w:t>
            </w:r>
          </w:p>
        </w:tc>
        <w:tc>
          <w:tcPr>
            <w:tcW w:type="dxa" w:w="1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1999</w:t>
            </w:r>
          </w:p>
        </w:tc>
        <w:tc>
          <w:tcPr>
            <w:tcW w:type="dxa" w:w="13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2103</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67</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2300</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2563</w:t>
            </w:r>
          </w:p>
        </w:tc>
      </w:tr>
      <w:tr>
        <w:tblPrEx>
          <w:shd w:val="clear" w:color="auto" w:fill="d0ddef"/>
        </w:tblPrEx>
        <w:trPr>
          <w:trHeight w:val="258" w:hRule="atLeast"/>
        </w:trPr>
        <w:tc>
          <w:tcPr>
            <w:tcW w:type="dxa" w:w="16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7</w:t>
            </w:r>
          </w:p>
        </w:tc>
        <w:tc>
          <w:tcPr>
            <w:tcW w:type="dxa" w:w="1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71</w:t>
            </w:r>
          </w:p>
        </w:tc>
        <w:tc>
          <w:tcPr>
            <w:tcW w:type="dxa" w:w="1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2100</w:t>
            </w:r>
          </w:p>
        </w:tc>
        <w:tc>
          <w:tcPr>
            <w:tcW w:type="dxa" w:w="13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2229</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71</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2438</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2776</w:t>
            </w:r>
          </w:p>
        </w:tc>
      </w:tr>
      <w:tr>
        <w:tblPrEx>
          <w:shd w:val="clear" w:color="auto" w:fill="d0ddef"/>
        </w:tblPrEx>
        <w:trPr>
          <w:trHeight w:val="258" w:hRule="atLeast"/>
        </w:trPr>
        <w:tc>
          <w:tcPr>
            <w:tcW w:type="dxa" w:w="16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8</w:t>
            </w:r>
          </w:p>
        </w:tc>
        <w:tc>
          <w:tcPr>
            <w:tcW w:type="dxa" w:w="1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69</w:t>
            </w:r>
          </w:p>
        </w:tc>
        <w:tc>
          <w:tcPr>
            <w:tcW w:type="dxa" w:w="1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2039</w:t>
            </w:r>
          </w:p>
        </w:tc>
        <w:tc>
          <w:tcPr>
            <w:tcW w:type="dxa" w:w="13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2166</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69</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2369</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2640</w:t>
            </w:r>
          </w:p>
        </w:tc>
      </w:tr>
      <w:tr>
        <w:tblPrEx>
          <w:shd w:val="clear" w:color="auto" w:fill="d0ddef"/>
        </w:tblPrEx>
        <w:trPr>
          <w:trHeight w:val="258" w:hRule="atLeast"/>
        </w:trPr>
        <w:tc>
          <w:tcPr>
            <w:tcW w:type="dxa" w:w="16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9</w:t>
            </w:r>
          </w:p>
        </w:tc>
        <w:tc>
          <w:tcPr>
            <w:tcW w:type="dxa" w:w="1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80</w:t>
            </w:r>
          </w:p>
        </w:tc>
        <w:tc>
          <w:tcPr>
            <w:tcW w:type="dxa" w:w="1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2332</w:t>
            </w:r>
          </w:p>
        </w:tc>
        <w:tc>
          <w:tcPr>
            <w:tcW w:type="dxa" w:w="13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2511</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80</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2847</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3061</w:t>
            </w:r>
          </w:p>
        </w:tc>
      </w:tr>
      <w:tr>
        <w:tblPrEx>
          <w:shd w:val="clear" w:color="auto" w:fill="d0ddef"/>
        </w:tblPrEx>
        <w:trPr>
          <w:trHeight w:val="258" w:hRule="atLeast"/>
        </w:trPr>
        <w:tc>
          <w:tcPr>
            <w:tcW w:type="dxa" w:w="16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10</w:t>
            </w:r>
          </w:p>
        </w:tc>
        <w:tc>
          <w:tcPr>
            <w:tcW w:type="dxa" w:w="1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78</w:t>
            </w:r>
          </w:p>
        </w:tc>
        <w:tc>
          <w:tcPr>
            <w:tcW w:type="dxa" w:w="1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2210</w:t>
            </w:r>
          </w:p>
        </w:tc>
        <w:tc>
          <w:tcPr>
            <w:tcW w:type="dxa" w:w="13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2449</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78</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2778</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2984</w:t>
            </w:r>
          </w:p>
        </w:tc>
      </w:tr>
      <w:tr>
        <w:tblPrEx>
          <w:shd w:val="clear" w:color="auto" w:fill="d0ddef"/>
        </w:tblPrEx>
        <w:trPr>
          <w:trHeight w:val="258" w:hRule="atLeast"/>
        </w:trPr>
        <w:tc>
          <w:tcPr>
            <w:tcW w:type="dxa" w:w="16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11</w:t>
            </w:r>
          </w:p>
        </w:tc>
        <w:tc>
          <w:tcPr>
            <w:tcW w:type="dxa" w:w="1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59</w:t>
            </w:r>
          </w:p>
        </w:tc>
        <w:tc>
          <w:tcPr>
            <w:tcW w:type="dxa" w:w="1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1701</w:t>
            </w:r>
          </w:p>
        </w:tc>
        <w:tc>
          <w:tcPr>
            <w:tcW w:type="dxa" w:w="13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1852</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Calibri" w:cs="Calibri" w:hAnsi="Calibri" w:eastAsia="Calibri"/>
                <w:u w:color="000000"/>
                <w:rtl w:val="0"/>
                <w:lang w:val="en-US"/>
              </w:rPr>
              <w:t>59</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2126</w:t>
            </w:r>
          </w:p>
        </w:tc>
        <w:tc>
          <w:tcPr>
            <w:tcW w:type="dxa" w:w="13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bidi w:val="0"/>
              <w:ind w:left="0" w:right="0" w:firstLine="0"/>
              <w:jc w:val="center"/>
              <w:rPr>
                <w:rtl w:val="0"/>
              </w:rPr>
            </w:pPr>
            <w:r>
              <w:rPr>
                <w:rFonts w:ascii="Calibri" w:cs="Calibri" w:hAnsi="Calibri" w:eastAsia="Calibri"/>
                <w:u w:color="000000"/>
                <w:rtl w:val="0"/>
                <w:lang w:val="en-US"/>
              </w:rPr>
              <w:t>2357</w:t>
            </w:r>
          </w:p>
        </w:tc>
      </w:tr>
    </w:tbl>
    <w:p>
      <w:pPr>
        <w:pStyle w:val="Body"/>
        <w:bidi w:val="0"/>
        <w:spacing w:line="276" w:lineRule="auto"/>
        <w:ind w:left="0" w:right="0" w:firstLine="0"/>
        <w:jc w:val="left"/>
        <w:rPr>
          <w:rtl w:val="0"/>
        </w:rPr>
      </w:pP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Subtitle">
    <w:name w:val="Sub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character" w:styleId="Hyperlink.0">
    <w:name w:val="Hyperlink.0"/>
    <w:basedOn w:val="Hyperlink"/>
    <w:next w:val="Hyperlink.0"/>
    <w:rPr>
      <w:u w:val="singl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