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25D8A3" w14:textId="77777777" w:rsidR="00190A49" w:rsidRPr="008D5161" w:rsidRDefault="00190A49" w:rsidP="00190A49">
      <w:pPr>
        <w:jc w:val="center"/>
        <w:rPr>
          <w:b/>
          <w:color w:val="FF0000"/>
          <w:sz w:val="32"/>
          <w:szCs w:val="32"/>
          <w:lang w:val="en-GB"/>
        </w:rPr>
      </w:pPr>
    </w:p>
    <w:p w14:paraId="2CF4AAAD" w14:textId="77777777" w:rsidR="00190A49" w:rsidRPr="007C79A1" w:rsidRDefault="00190A49" w:rsidP="00190A49">
      <w:pPr>
        <w:jc w:val="center"/>
        <w:rPr>
          <w:b/>
          <w:sz w:val="32"/>
          <w:szCs w:val="32"/>
          <w:lang w:val="en-GB"/>
        </w:rPr>
      </w:pPr>
    </w:p>
    <w:p w14:paraId="414470EF" w14:textId="77777777" w:rsidR="00190A49" w:rsidRPr="007C79A1" w:rsidRDefault="00190A49" w:rsidP="00190A49">
      <w:pPr>
        <w:jc w:val="center"/>
        <w:rPr>
          <w:b/>
          <w:sz w:val="32"/>
          <w:szCs w:val="32"/>
          <w:lang w:val="en-GB"/>
        </w:rPr>
      </w:pPr>
    </w:p>
    <w:p w14:paraId="79AD629A" w14:textId="77777777" w:rsidR="00190A49" w:rsidRPr="007C79A1" w:rsidRDefault="00190A49" w:rsidP="00190A49">
      <w:pPr>
        <w:jc w:val="center"/>
        <w:rPr>
          <w:b/>
          <w:sz w:val="32"/>
          <w:szCs w:val="32"/>
          <w:lang w:val="en-GB"/>
        </w:rPr>
      </w:pPr>
    </w:p>
    <w:p w14:paraId="0BACAFBA" w14:textId="77777777" w:rsidR="00190A49" w:rsidRPr="007C79A1" w:rsidRDefault="00190A49" w:rsidP="00190A49">
      <w:pPr>
        <w:jc w:val="center"/>
        <w:rPr>
          <w:b/>
          <w:sz w:val="32"/>
          <w:szCs w:val="32"/>
          <w:lang w:val="en-GB"/>
        </w:rPr>
      </w:pPr>
    </w:p>
    <w:p w14:paraId="7ADE16C2" w14:textId="77777777" w:rsidR="00190A49" w:rsidRPr="007C79A1" w:rsidRDefault="00190A49" w:rsidP="00190A49">
      <w:pPr>
        <w:jc w:val="center"/>
        <w:rPr>
          <w:b/>
          <w:sz w:val="32"/>
          <w:szCs w:val="32"/>
          <w:lang w:val="en-GB"/>
        </w:rPr>
      </w:pPr>
    </w:p>
    <w:p w14:paraId="351C066A" w14:textId="77777777" w:rsidR="00190A49" w:rsidRPr="007C79A1" w:rsidRDefault="00190A49" w:rsidP="00190A49">
      <w:pPr>
        <w:jc w:val="center"/>
        <w:rPr>
          <w:b/>
          <w:sz w:val="32"/>
          <w:szCs w:val="32"/>
          <w:lang w:val="en-GB"/>
        </w:rPr>
      </w:pPr>
    </w:p>
    <w:p w14:paraId="0F2EE6C1" w14:textId="77777777" w:rsidR="00190A49" w:rsidRPr="007C79A1" w:rsidRDefault="00190A49" w:rsidP="00190A49">
      <w:pPr>
        <w:jc w:val="center"/>
        <w:rPr>
          <w:b/>
          <w:sz w:val="32"/>
          <w:szCs w:val="32"/>
          <w:lang w:val="en-GB"/>
        </w:rPr>
      </w:pPr>
    </w:p>
    <w:p w14:paraId="15573037" w14:textId="77777777" w:rsidR="00190A49" w:rsidRPr="007C79A1" w:rsidRDefault="00190A49" w:rsidP="00190A49">
      <w:pPr>
        <w:jc w:val="center"/>
        <w:rPr>
          <w:b/>
          <w:sz w:val="32"/>
          <w:szCs w:val="32"/>
          <w:lang w:val="en-GB"/>
        </w:rPr>
      </w:pPr>
    </w:p>
    <w:p w14:paraId="4CE16700" w14:textId="77777777" w:rsidR="001D02F1" w:rsidRPr="007C79A1" w:rsidRDefault="00190A49" w:rsidP="00190A49">
      <w:pPr>
        <w:jc w:val="center"/>
        <w:rPr>
          <w:b/>
          <w:sz w:val="32"/>
          <w:szCs w:val="32"/>
          <w:lang w:val="en-GB"/>
        </w:rPr>
      </w:pPr>
      <w:r w:rsidRPr="007C79A1">
        <w:rPr>
          <w:b/>
          <w:sz w:val="32"/>
          <w:szCs w:val="32"/>
          <w:lang w:val="en-GB"/>
        </w:rPr>
        <w:t>PSYCHOLOGY FOR HEALTH AND SOCIAL CARE</w:t>
      </w:r>
    </w:p>
    <w:p w14:paraId="59C3B033" w14:textId="77777777" w:rsidR="001122F0" w:rsidRDefault="001122F0" w:rsidP="001122F0">
      <w:pPr>
        <w:jc w:val="center"/>
        <w:rPr>
          <w:b/>
          <w:szCs w:val="24"/>
          <w:lang w:val="en-GB"/>
        </w:rPr>
      </w:pPr>
    </w:p>
    <w:tbl>
      <w:tblPr>
        <w:tblStyle w:val="TableGrid"/>
        <w:tblpPr w:leftFromText="180" w:rightFromText="180" w:vertAnchor="page" w:horzAnchor="margin" w:tblpY="1926"/>
        <w:tblW w:w="0" w:type="auto"/>
        <w:tblLook w:val="04A0" w:firstRow="1" w:lastRow="0" w:firstColumn="1" w:lastColumn="0" w:noHBand="0" w:noVBand="1"/>
      </w:tblPr>
      <w:tblGrid>
        <w:gridCol w:w="2807"/>
        <w:gridCol w:w="4297"/>
      </w:tblGrid>
      <w:tr w:rsidR="001122F0" w:rsidRPr="00DB2D8D" w14:paraId="52AA28BA" w14:textId="77777777" w:rsidTr="007F49DA">
        <w:trPr>
          <w:trHeight w:val="732"/>
        </w:trPr>
        <w:tc>
          <w:tcPr>
            <w:tcW w:w="2807" w:type="dxa"/>
            <w:shd w:val="clear" w:color="auto" w:fill="D9D9D9" w:themeFill="background1" w:themeFillShade="D9"/>
          </w:tcPr>
          <w:p w14:paraId="434B8D16" w14:textId="77777777" w:rsidR="001122F0" w:rsidRPr="00DB2D8D" w:rsidRDefault="001122F0" w:rsidP="007F49DA">
            <w:pPr>
              <w:spacing w:after="200"/>
              <w:jc w:val="center"/>
              <w:rPr>
                <w:b/>
                <w:szCs w:val="24"/>
                <w:lang w:val="en-GB"/>
              </w:rPr>
            </w:pPr>
          </w:p>
          <w:p w14:paraId="447068CC" w14:textId="77777777" w:rsidR="001122F0" w:rsidRPr="00DB2D8D" w:rsidRDefault="001122F0" w:rsidP="007F49DA">
            <w:pPr>
              <w:spacing w:after="200"/>
              <w:jc w:val="center"/>
              <w:rPr>
                <w:b/>
                <w:szCs w:val="24"/>
                <w:lang w:val="en-GB"/>
              </w:rPr>
            </w:pPr>
            <w:r w:rsidRPr="00DB2D8D">
              <w:rPr>
                <w:b/>
                <w:szCs w:val="24"/>
                <w:lang w:val="en-GB"/>
              </w:rPr>
              <w:t xml:space="preserve"> Student Name:</w:t>
            </w:r>
          </w:p>
        </w:tc>
        <w:tc>
          <w:tcPr>
            <w:tcW w:w="4297" w:type="dxa"/>
          </w:tcPr>
          <w:p w14:paraId="277131DA" w14:textId="77777777" w:rsidR="001122F0" w:rsidRPr="00DB2D8D" w:rsidRDefault="001122F0" w:rsidP="007F49DA">
            <w:pPr>
              <w:spacing w:after="200"/>
              <w:jc w:val="center"/>
              <w:rPr>
                <w:b/>
                <w:szCs w:val="24"/>
                <w:lang w:val="en-GB"/>
              </w:rPr>
            </w:pPr>
          </w:p>
          <w:p w14:paraId="3C924692" w14:textId="77777777" w:rsidR="001122F0" w:rsidRPr="00DB2D8D" w:rsidRDefault="001122F0" w:rsidP="007F49DA">
            <w:pPr>
              <w:spacing w:after="200"/>
              <w:jc w:val="center"/>
              <w:rPr>
                <w:b/>
                <w:szCs w:val="24"/>
                <w:lang w:val="en-GB"/>
              </w:rPr>
            </w:pPr>
            <w:proofErr w:type="spellStart"/>
            <w:r w:rsidRPr="00DB2D8D">
              <w:rPr>
                <w:b/>
                <w:szCs w:val="24"/>
                <w:lang w:val="en-GB"/>
              </w:rPr>
              <w:t>Desislava</w:t>
            </w:r>
            <w:proofErr w:type="spellEnd"/>
            <w:r w:rsidRPr="00DB2D8D">
              <w:rPr>
                <w:b/>
                <w:szCs w:val="24"/>
                <w:lang w:val="en-GB"/>
              </w:rPr>
              <w:t xml:space="preserve"> Yildirim</w:t>
            </w:r>
          </w:p>
        </w:tc>
      </w:tr>
      <w:tr w:rsidR="001122F0" w:rsidRPr="00DB2D8D" w14:paraId="340A837E" w14:textId="77777777" w:rsidTr="007F49DA">
        <w:trPr>
          <w:trHeight w:val="690"/>
        </w:trPr>
        <w:tc>
          <w:tcPr>
            <w:tcW w:w="2807" w:type="dxa"/>
            <w:shd w:val="clear" w:color="auto" w:fill="D9D9D9" w:themeFill="background1" w:themeFillShade="D9"/>
          </w:tcPr>
          <w:p w14:paraId="64E951AB" w14:textId="77777777" w:rsidR="001122F0" w:rsidRPr="00DB2D8D" w:rsidRDefault="001122F0" w:rsidP="007F49DA">
            <w:pPr>
              <w:spacing w:after="200"/>
              <w:jc w:val="center"/>
              <w:rPr>
                <w:b/>
                <w:szCs w:val="24"/>
                <w:lang w:val="en-GB"/>
              </w:rPr>
            </w:pPr>
          </w:p>
          <w:p w14:paraId="65EEEEC0" w14:textId="77777777" w:rsidR="001122F0" w:rsidRPr="00DB2D8D" w:rsidRDefault="001122F0" w:rsidP="007F49DA">
            <w:pPr>
              <w:spacing w:after="200"/>
              <w:jc w:val="center"/>
              <w:rPr>
                <w:b/>
                <w:szCs w:val="24"/>
                <w:lang w:val="en-GB"/>
              </w:rPr>
            </w:pPr>
            <w:r w:rsidRPr="00DB2D8D">
              <w:rPr>
                <w:b/>
                <w:szCs w:val="24"/>
                <w:lang w:val="en-GB"/>
              </w:rPr>
              <w:t xml:space="preserve"> Student Number:</w:t>
            </w:r>
          </w:p>
        </w:tc>
        <w:tc>
          <w:tcPr>
            <w:tcW w:w="4297" w:type="dxa"/>
          </w:tcPr>
          <w:p w14:paraId="1A4A2F97" w14:textId="77777777" w:rsidR="001122F0" w:rsidRPr="00DB2D8D" w:rsidRDefault="001122F0" w:rsidP="007F49DA">
            <w:pPr>
              <w:spacing w:after="200"/>
              <w:jc w:val="center"/>
              <w:rPr>
                <w:b/>
                <w:szCs w:val="24"/>
                <w:lang w:val="en-GB"/>
              </w:rPr>
            </w:pPr>
          </w:p>
          <w:p w14:paraId="2B1086A7" w14:textId="77777777" w:rsidR="001122F0" w:rsidRPr="00DB2D8D" w:rsidRDefault="001122F0" w:rsidP="007F49DA">
            <w:pPr>
              <w:spacing w:after="200"/>
              <w:jc w:val="center"/>
              <w:rPr>
                <w:b/>
                <w:szCs w:val="24"/>
                <w:lang w:val="en-GB"/>
              </w:rPr>
            </w:pPr>
            <w:r w:rsidRPr="00DB2D8D">
              <w:rPr>
                <w:b/>
                <w:szCs w:val="24"/>
                <w:lang w:val="en-GB"/>
              </w:rPr>
              <w:t>1811811</w:t>
            </w:r>
          </w:p>
        </w:tc>
      </w:tr>
      <w:tr w:rsidR="001122F0" w:rsidRPr="00DB2D8D" w14:paraId="49443C3C" w14:textId="77777777" w:rsidTr="007F49DA">
        <w:trPr>
          <w:trHeight w:val="732"/>
        </w:trPr>
        <w:tc>
          <w:tcPr>
            <w:tcW w:w="2807" w:type="dxa"/>
            <w:shd w:val="clear" w:color="auto" w:fill="D9D9D9" w:themeFill="background1" w:themeFillShade="D9"/>
          </w:tcPr>
          <w:p w14:paraId="126355EA" w14:textId="77777777" w:rsidR="001122F0" w:rsidRPr="00DB2D8D" w:rsidRDefault="001122F0" w:rsidP="007F49DA">
            <w:pPr>
              <w:spacing w:after="200"/>
              <w:jc w:val="center"/>
              <w:rPr>
                <w:b/>
                <w:szCs w:val="24"/>
                <w:lang w:val="en-GB"/>
              </w:rPr>
            </w:pPr>
          </w:p>
          <w:p w14:paraId="07E39D05" w14:textId="77777777" w:rsidR="001122F0" w:rsidRPr="00DB2D8D" w:rsidRDefault="001122F0" w:rsidP="007F49DA">
            <w:pPr>
              <w:spacing w:after="200"/>
              <w:jc w:val="center"/>
              <w:rPr>
                <w:b/>
                <w:szCs w:val="24"/>
                <w:lang w:val="en-GB"/>
              </w:rPr>
            </w:pPr>
            <w:r w:rsidRPr="00DB2D8D">
              <w:rPr>
                <w:b/>
                <w:szCs w:val="24"/>
                <w:lang w:val="en-GB"/>
              </w:rPr>
              <w:t xml:space="preserve"> Module no:</w:t>
            </w:r>
          </w:p>
        </w:tc>
        <w:tc>
          <w:tcPr>
            <w:tcW w:w="4297" w:type="dxa"/>
          </w:tcPr>
          <w:p w14:paraId="420B8655" w14:textId="77777777" w:rsidR="001122F0" w:rsidRDefault="001122F0" w:rsidP="007F49DA">
            <w:pPr>
              <w:spacing w:after="200"/>
              <w:rPr>
                <w:b/>
                <w:szCs w:val="24"/>
                <w:lang w:val="en-GB"/>
              </w:rPr>
            </w:pPr>
          </w:p>
          <w:p w14:paraId="4F2D4996" w14:textId="65FC5999" w:rsidR="001122F0" w:rsidRPr="00DB2D8D" w:rsidRDefault="001122F0" w:rsidP="007F49DA">
            <w:pPr>
              <w:spacing w:after="200"/>
              <w:jc w:val="center"/>
              <w:rPr>
                <w:b/>
                <w:szCs w:val="24"/>
                <w:lang w:val="en-GB"/>
              </w:rPr>
            </w:pPr>
            <w:r>
              <w:rPr>
                <w:b/>
                <w:szCs w:val="24"/>
                <w:lang w:val="en-GB"/>
              </w:rPr>
              <w:t>BMHP 4003</w:t>
            </w:r>
          </w:p>
          <w:p w14:paraId="176CF01D" w14:textId="77777777" w:rsidR="001122F0" w:rsidRPr="00DB2D8D" w:rsidRDefault="001122F0" w:rsidP="007F49DA">
            <w:pPr>
              <w:spacing w:after="200"/>
              <w:jc w:val="center"/>
              <w:rPr>
                <w:b/>
                <w:szCs w:val="24"/>
                <w:lang w:val="en-GB"/>
              </w:rPr>
            </w:pPr>
          </w:p>
        </w:tc>
      </w:tr>
      <w:tr w:rsidR="001122F0" w:rsidRPr="00DB2D8D" w14:paraId="470C9500" w14:textId="77777777" w:rsidTr="007F49DA">
        <w:trPr>
          <w:trHeight w:val="732"/>
        </w:trPr>
        <w:tc>
          <w:tcPr>
            <w:tcW w:w="2807" w:type="dxa"/>
            <w:shd w:val="clear" w:color="auto" w:fill="D9D9D9" w:themeFill="background1" w:themeFillShade="D9"/>
          </w:tcPr>
          <w:p w14:paraId="59C7B05F" w14:textId="77777777" w:rsidR="001122F0" w:rsidRPr="00DB2D8D" w:rsidRDefault="001122F0" w:rsidP="007F49DA">
            <w:pPr>
              <w:spacing w:after="200"/>
              <w:jc w:val="center"/>
              <w:rPr>
                <w:b/>
                <w:szCs w:val="24"/>
                <w:lang w:val="en-GB"/>
              </w:rPr>
            </w:pPr>
          </w:p>
          <w:p w14:paraId="5CC61FE6" w14:textId="77777777" w:rsidR="001122F0" w:rsidRPr="00DB2D8D" w:rsidRDefault="001122F0" w:rsidP="007F49DA">
            <w:pPr>
              <w:spacing w:after="200"/>
              <w:jc w:val="center"/>
              <w:rPr>
                <w:b/>
                <w:szCs w:val="24"/>
                <w:lang w:val="en-GB"/>
              </w:rPr>
            </w:pPr>
            <w:r w:rsidRPr="00DB2D8D">
              <w:rPr>
                <w:b/>
                <w:szCs w:val="24"/>
                <w:lang w:val="en-GB"/>
              </w:rPr>
              <w:t xml:space="preserve"> Submission date:</w:t>
            </w:r>
          </w:p>
        </w:tc>
        <w:tc>
          <w:tcPr>
            <w:tcW w:w="4297" w:type="dxa"/>
          </w:tcPr>
          <w:p w14:paraId="37C2B045" w14:textId="77777777" w:rsidR="001122F0" w:rsidRDefault="001122F0" w:rsidP="007F49DA">
            <w:pPr>
              <w:spacing w:after="200"/>
              <w:jc w:val="center"/>
              <w:rPr>
                <w:b/>
                <w:szCs w:val="24"/>
                <w:lang w:val="en-GB"/>
              </w:rPr>
            </w:pPr>
          </w:p>
          <w:p w14:paraId="42F10841" w14:textId="2C5C3144" w:rsidR="001122F0" w:rsidRPr="00DB2D8D" w:rsidRDefault="001122F0" w:rsidP="007F49DA">
            <w:pPr>
              <w:spacing w:after="200"/>
              <w:jc w:val="center"/>
              <w:rPr>
                <w:b/>
                <w:szCs w:val="24"/>
                <w:lang w:val="en-GB"/>
              </w:rPr>
            </w:pPr>
            <w:r>
              <w:rPr>
                <w:b/>
                <w:szCs w:val="24"/>
                <w:lang w:val="en-GB"/>
              </w:rPr>
              <w:t>1</w:t>
            </w:r>
            <w:r w:rsidR="00F057A7">
              <w:rPr>
                <w:b/>
                <w:szCs w:val="24"/>
                <w:lang w:val="en-GB"/>
              </w:rPr>
              <w:t>3</w:t>
            </w:r>
            <w:r>
              <w:rPr>
                <w:b/>
                <w:szCs w:val="24"/>
                <w:lang w:val="en-GB"/>
              </w:rPr>
              <w:t>/01/2020</w:t>
            </w:r>
          </w:p>
          <w:p w14:paraId="33D68081" w14:textId="77777777" w:rsidR="001122F0" w:rsidRPr="00DB2D8D" w:rsidRDefault="001122F0" w:rsidP="007F49DA">
            <w:pPr>
              <w:spacing w:after="200"/>
              <w:jc w:val="center"/>
              <w:rPr>
                <w:b/>
                <w:szCs w:val="24"/>
                <w:lang w:val="en-GB"/>
              </w:rPr>
            </w:pPr>
          </w:p>
        </w:tc>
      </w:tr>
      <w:tr w:rsidR="001122F0" w:rsidRPr="00DB2D8D" w14:paraId="34B8E2EC" w14:textId="77777777" w:rsidTr="007F49DA">
        <w:trPr>
          <w:trHeight w:val="732"/>
        </w:trPr>
        <w:tc>
          <w:tcPr>
            <w:tcW w:w="2807" w:type="dxa"/>
            <w:shd w:val="clear" w:color="auto" w:fill="D9D9D9" w:themeFill="background1" w:themeFillShade="D9"/>
          </w:tcPr>
          <w:p w14:paraId="48BD0D6C" w14:textId="77777777" w:rsidR="001122F0" w:rsidRPr="00DB2D8D" w:rsidRDefault="001122F0" w:rsidP="007F49DA">
            <w:pPr>
              <w:spacing w:after="200"/>
              <w:jc w:val="center"/>
              <w:rPr>
                <w:b/>
                <w:szCs w:val="24"/>
                <w:lang w:val="en-GB"/>
              </w:rPr>
            </w:pPr>
          </w:p>
          <w:p w14:paraId="17B8BBB5" w14:textId="77777777" w:rsidR="001122F0" w:rsidRPr="00DB2D8D" w:rsidRDefault="001122F0" w:rsidP="007F49DA">
            <w:pPr>
              <w:spacing w:after="200"/>
              <w:jc w:val="center"/>
              <w:rPr>
                <w:b/>
                <w:szCs w:val="24"/>
                <w:lang w:val="en-GB"/>
              </w:rPr>
            </w:pPr>
            <w:r w:rsidRPr="00DB2D8D">
              <w:rPr>
                <w:b/>
                <w:szCs w:val="24"/>
                <w:lang w:val="en-GB"/>
              </w:rPr>
              <w:t xml:space="preserve"> Module Title:</w:t>
            </w:r>
            <w:r w:rsidRPr="00DB2D8D">
              <w:rPr>
                <w:b/>
                <w:szCs w:val="24"/>
                <w:lang w:val="en-GB"/>
              </w:rPr>
              <w:tab/>
            </w:r>
          </w:p>
        </w:tc>
        <w:tc>
          <w:tcPr>
            <w:tcW w:w="4297" w:type="dxa"/>
          </w:tcPr>
          <w:p w14:paraId="2505CF92" w14:textId="77777777" w:rsidR="001122F0" w:rsidRDefault="001122F0" w:rsidP="007F49DA">
            <w:pPr>
              <w:spacing w:after="200"/>
              <w:jc w:val="center"/>
              <w:rPr>
                <w:b/>
                <w:szCs w:val="24"/>
                <w:lang w:val="en-GB"/>
              </w:rPr>
            </w:pPr>
          </w:p>
          <w:p w14:paraId="6AF8CC15" w14:textId="7C4130F3" w:rsidR="001122F0" w:rsidRDefault="001122F0" w:rsidP="007F49DA">
            <w:pPr>
              <w:spacing w:after="200"/>
              <w:jc w:val="center"/>
              <w:rPr>
                <w:b/>
                <w:szCs w:val="24"/>
                <w:lang w:val="en-GB"/>
              </w:rPr>
            </w:pPr>
            <w:r>
              <w:rPr>
                <w:b/>
                <w:szCs w:val="24"/>
                <w:lang w:val="en-GB"/>
              </w:rPr>
              <w:t>Psychology for Health and Social Care</w:t>
            </w:r>
          </w:p>
          <w:p w14:paraId="6BFFD4C8" w14:textId="5092FC42" w:rsidR="001122F0" w:rsidRDefault="001122F0" w:rsidP="007F49DA">
            <w:pPr>
              <w:spacing w:after="200"/>
              <w:jc w:val="center"/>
              <w:rPr>
                <w:b/>
                <w:szCs w:val="24"/>
                <w:lang w:val="en-GB"/>
              </w:rPr>
            </w:pPr>
          </w:p>
          <w:p w14:paraId="31E456B4" w14:textId="25ED85A4" w:rsidR="001122F0" w:rsidRPr="00DB2D8D" w:rsidRDefault="001122F0" w:rsidP="007F49DA">
            <w:pPr>
              <w:spacing w:after="200"/>
              <w:jc w:val="center"/>
              <w:rPr>
                <w:b/>
                <w:szCs w:val="24"/>
                <w:lang w:val="en-GB"/>
              </w:rPr>
            </w:pPr>
            <w:r>
              <w:rPr>
                <w:b/>
                <w:szCs w:val="24"/>
                <w:lang w:val="en-GB"/>
              </w:rPr>
              <w:t>Assessment 2</w:t>
            </w:r>
          </w:p>
          <w:p w14:paraId="65BA3CBC" w14:textId="77777777" w:rsidR="001122F0" w:rsidRPr="00DB2D8D" w:rsidRDefault="001122F0" w:rsidP="007F49DA">
            <w:pPr>
              <w:spacing w:after="200"/>
              <w:jc w:val="center"/>
              <w:rPr>
                <w:b/>
                <w:szCs w:val="24"/>
                <w:lang w:val="en-GB"/>
              </w:rPr>
            </w:pPr>
          </w:p>
        </w:tc>
      </w:tr>
      <w:tr w:rsidR="001122F0" w:rsidRPr="00DB2D8D" w14:paraId="726064ED" w14:textId="77777777" w:rsidTr="007F49DA">
        <w:trPr>
          <w:trHeight w:val="740"/>
        </w:trPr>
        <w:tc>
          <w:tcPr>
            <w:tcW w:w="2807" w:type="dxa"/>
            <w:shd w:val="clear" w:color="auto" w:fill="D9D9D9" w:themeFill="background1" w:themeFillShade="D9"/>
          </w:tcPr>
          <w:p w14:paraId="33E63D6B" w14:textId="77777777" w:rsidR="001122F0" w:rsidRPr="00DB2D8D" w:rsidRDefault="001122F0" w:rsidP="007F49DA">
            <w:pPr>
              <w:spacing w:after="200"/>
              <w:jc w:val="center"/>
              <w:rPr>
                <w:b/>
                <w:szCs w:val="24"/>
                <w:lang w:val="en-GB"/>
              </w:rPr>
            </w:pPr>
          </w:p>
          <w:p w14:paraId="22CF08DD" w14:textId="77777777" w:rsidR="001122F0" w:rsidRPr="00DB2D8D" w:rsidRDefault="001122F0" w:rsidP="007F49DA">
            <w:pPr>
              <w:spacing w:after="200"/>
              <w:jc w:val="center"/>
              <w:rPr>
                <w:b/>
                <w:szCs w:val="24"/>
                <w:lang w:val="en-GB"/>
              </w:rPr>
            </w:pPr>
            <w:r w:rsidRPr="00DB2D8D">
              <w:rPr>
                <w:b/>
                <w:szCs w:val="24"/>
                <w:lang w:val="en-GB"/>
              </w:rPr>
              <w:t xml:space="preserve"> Lecturer:</w:t>
            </w:r>
          </w:p>
        </w:tc>
        <w:tc>
          <w:tcPr>
            <w:tcW w:w="4297" w:type="dxa"/>
          </w:tcPr>
          <w:p w14:paraId="3BC86D1A" w14:textId="77777777" w:rsidR="001122F0" w:rsidRDefault="001122F0" w:rsidP="007F49DA">
            <w:pPr>
              <w:spacing w:after="200"/>
              <w:jc w:val="center"/>
              <w:rPr>
                <w:b/>
                <w:szCs w:val="24"/>
                <w:lang w:val="en-GB"/>
              </w:rPr>
            </w:pPr>
          </w:p>
          <w:p w14:paraId="7B93DBB3" w14:textId="06F9956D" w:rsidR="001122F0" w:rsidRPr="00DB2D8D" w:rsidRDefault="001122F0" w:rsidP="007F49DA">
            <w:pPr>
              <w:spacing w:after="200"/>
              <w:jc w:val="center"/>
              <w:rPr>
                <w:b/>
                <w:szCs w:val="24"/>
                <w:lang w:val="en-GB"/>
              </w:rPr>
            </w:pPr>
            <w:r>
              <w:rPr>
                <w:b/>
                <w:szCs w:val="24"/>
                <w:lang w:val="en-GB"/>
              </w:rPr>
              <w:t xml:space="preserve">Dr </w:t>
            </w:r>
            <w:proofErr w:type="spellStart"/>
            <w:r>
              <w:rPr>
                <w:b/>
                <w:szCs w:val="24"/>
                <w:lang w:val="en-GB"/>
              </w:rPr>
              <w:t>Gulnar</w:t>
            </w:r>
            <w:proofErr w:type="spellEnd"/>
            <w:r>
              <w:rPr>
                <w:b/>
                <w:szCs w:val="24"/>
                <w:lang w:val="en-GB"/>
              </w:rPr>
              <w:t xml:space="preserve"> Ali</w:t>
            </w:r>
          </w:p>
        </w:tc>
      </w:tr>
    </w:tbl>
    <w:p w14:paraId="770CBE86" w14:textId="77777777" w:rsidR="001122F0" w:rsidRDefault="001122F0" w:rsidP="001122F0">
      <w:pPr>
        <w:jc w:val="center"/>
        <w:rPr>
          <w:b/>
          <w:szCs w:val="24"/>
          <w:lang w:val="en-GB"/>
        </w:rPr>
      </w:pPr>
    </w:p>
    <w:p w14:paraId="3EF60035" w14:textId="77777777" w:rsidR="001122F0" w:rsidRDefault="001122F0" w:rsidP="001122F0">
      <w:pPr>
        <w:jc w:val="center"/>
        <w:rPr>
          <w:b/>
          <w:szCs w:val="24"/>
          <w:lang w:val="en-GB"/>
        </w:rPr>
      </w:pPr>
    </w:p>
    <w:p w14:paraId="7E72CFE3" w14:textId="77777777" w:rsidR="001122F0" w:rsidRDefault="001122F0" w:rsidP="001122F0">
      <w:pPr>
        <w:jc w:val="center"/>
        <w:rPr>
          <w:lang w:val="en-GB"/>
        </w:rPr>
      </w:pPr>
    </w:p>
    <w:p w14:paraId="159E211E" w14:textId="77777777" w:rsidR="001122F0" w:rsidRDefault="001122F0" w:rsidP="001122F0">
      <w:pPr>
        <w:jc w:val="center"/>
        <w:rPr>
          <w:lang w:val="en-GB"/>
        </w:rPr>
      </w:pPr>
    </w:p>
    <w:p w14:paraId="6E6933DE" w14:textId="77777777" w:rsidR="001122F0" w:rsidRDefault="001122F0" w:rsidP="001122F0">
      <w:pPr>
        <w:jc w:val="center"/>
        <w:rPr>
          <w:lang w:val="en-GB"/>
        </w:rPr>
      </w:pPr>
    </w:p>
    <w:p w14:paraId="54F7BFC9" w14:textId="77777777" w:rsidR="001122F0" w:rsidRDefault="001122F0" w:rsidP="001122F0">
      <w:pPr>
        <w:jc w:val="center"/>
        <w:rPr>
          <w:lang w:val="en-GB"/>
        </w:rPr>
      </w:pPr>
    </w:p>
    <w:p w14:paraId="3F8570D7" w14:textId="77777777" w:rsidR="001122F0" w:rsidRDefault="001122F0" w:rsidP="001122F0">
      <w:pPr>
        <w:jc w:val="center"/>
        <w:rPr>
          <w:lang w:val="en-GB"/>
        </w:rPr>
      </w:pPr>
    </w:p>
    <w:p w14:paraId="7D46B461" w14:textId="77777777" w:rsidR="001122F0" w:rsidRDefault="001122F0" w:rsidP="001122F0">
      <w:pPr>
        <w:jc w:val="center"/>
        <w:rPr>
          <w:lang w:val="en-GB"/>
        </w:rPr>
      </w:pPr>
    </w:p>
    <w:p w14:paraId="1C82E9FF" w14:textId="77777777" w:rsidR="001122F0" w:rsidRDefault="001122F0" w:rsidP="001122F0">
      <w:pPr>
        <w:jc w:val="center"/>
        <w:rPr>
          <w:lang w:val="en-GB"/>
        </w:rPr>
      </w:pPr>
      <w:bookmarkStart w:id="0" w:name="_GoBack"/>
      <w:bookmarkEnd w:id="0"/>
    </w:p>
    <w:p w14:paraId="65579FBF" w14:textId="77777777" w:rsidR="001122F0" w:rsidRDefault="001122F0" w:rsidP="001122F0">
      <w:pPr>
        <w:jc w:val="center"/>
        <w:rPr>
          <w:lang w:val="en-GB"/>
        </w:rPr>
      </w:pPr>
    </w:p>
    <w:p w14:paraId="6D98407F" w14:textId="77777777" w:rsidR="001122F0" w:rsidRDefault="001122F0" w:rsidP="001122F0">
      <w:pPr>
        <w:jc w:val="center"/>
        <w:rPr>
          <w:lang w:val="en-GB"/>
        </w:rPr>
      </w:pPr>
    </w:p>
    <w:p w14:paraId="04EF2760" w14:textId="77777777" w:rsidR="001122F0" w:rsidRDefault="001122F0" w:rsidP="001122F0">
      <w:pPr>
        <w:jc w:val="center"/>
        <w:rPr>
          <w:lang w:val="en-GB"/>
        </w:rPr>
      </w:pPr>
    </w:p>
    <w:p w14:paraId="65C63C41" w14:textId="77777777" w:rsidR="001122F0" w:rsidRDefault="001122F0" w:rsidP="001122F0">
      <w:pPr>
        <w:jc w:val="center"/>
        <w:rPr>
          <w:lang w:val="en-GB"/>
        </w:rPr>
      </w:pPr>
    </w:p>
    <w:p w14:paraId="0102742A" w14:textId="77777777" w:rsidR="001122F0" w:rsidRPr="00672C70" w:rsidRDefault="001122F0" w:rsidP="001122F0">
      <w:pPr>
        <w:jc w:val="center"/>
        <w:rPr>
          <w:lang w:val="en-GB"/>
        </w:rPr>
      </w:pPr>
    </w:p>
    <w:p w14:paraId="562F2DF9" w14:textId="77777777" w:rsidR="001122F0" w:rsidRDefault="001122F0" w:rsidP="001122F0">
      <w:pPr>
        <w:pStyle w:val="TOCHeading"/>
      </w:pPr>
    </w:p>
    <w:p w14:paraId="5E2C1378" w14:textId="77777777" w:rsidR="00190A49" w:rsidRPr="007C79A1" w:rsidRDefault="00190A49">
      <w:pPr>
        <w:spacing w:before="100" w:beforeAutospacing="1" w:after="100" w:afterAutospacing="1"/>
        <w:rPr>
          <w:lang w:val="en-GB"/>
        </w:rPr>
      </w:pPr>
      <w:r w:rsidRPr="007C79A1">
        <w:rPr>
          <w:lang w:val="en-GB"/>
        </w:rPr>
        <w:br w:type="page"/>
      </w:r>
    </w:p>
    <w:p w14:paraId="5BF3BB28" w14:textId="77777777" w:rsidR="00190A49" w:rsidRPr="00F057A7" w:rsidRDefault="00190A49" w:rsidP="00190A49">
      <w:pPr>
        <w:pStyle w:val="Heading1"/>
        <w:rPr>
          <w:lang w:val="en-GB"/>
        </w:rPr>
      </w:pPr>
      <w:r w:rsidRPr="00F057A7">
        <w:rPr>
          <w:lang w:val="en-GB"/>
        </w:rPr>
        <w:t>Introduction</w:t>
      </w:r>
    </w:p>
    <w:p w14:paraId="305FE232" w14:textId="558B5F49" w:rsidR="00190A49" w:rsidRPr="00F057A7" w:rsidRDefault="00932402" w:rsidP="00190A49">
      <w:pPr>
        <w:rPr>
          <w:rFonts w:asciiTheme="minorHAnsi" w:hAnsiTheme="minorHAnsi"/>
          <w:lang w:val="en-GB"/>
        </w:rPr>
      </w:pPr>
      <w:r w:rsidRPr="00F057A7">
        <w:rPr>
          <w:rFonts w:asciiTheme="minorHAnsi" w:hAnsiTheme="minorHAnsi"/>
          <w:lang w:val="en-GB"/>
        </w:rPr>
        <w:tab/>
        <w:t xml:space="preserve">In terms of the Aboriginal negative health condition it has been seen that the effect of the health inequity that is the discriminative behaviour of the health care professionals has a key role. On this context it can be highlighted as one of the most prominent aspect in the negative health outcome development. </w:t>
      </w:r>
      <w:r w:rsidR="00256EEB" w:rsidRPr="00F057A7">
        <w:rPr>
          <w:rFonts w:asciiTheme="minorHAnsi" w:hAnsiTheme="minorHAnsi"/>
          <w:lang w:val="en-GB"/>
        </w:rPr>
        <w:t xml:space="preserve">On this setting it can be found that the wellbeing disparity and the discriminative practices of the wellbeing care experts from the White </w:t>
      </w:r>
      <w:r w:rsidR="00F057A7" w:rsidRPr="00F057A7">
        <w:rPr>
          <w:rFonts w:asciiTheme="minorHAnsi" w:hAnsiTheme="minorHAnsi"/>
          <w:lang w:val="en-GB"/>
        </w:rPr>
        <w:t>individual’s</w:t>
      </w:r>
      <w:r w:rsidR="00256EEB" w:rsidRPr="00F057A7">
        <w:rPr>
          <w:rFonts w:asciiTheme="minorHAnsi" w:hAnsiTheme="minorHAnsi"/>
          <w:lang w:val="en-GB"/>
        </w:rPr>
        <w:t xml:space="preserve"> community would be created from the social impact or the consequently due to certain social or racial contrasts.</w:t>
      </w:r>
      <w:r w:rsidRPr="00F057A7">
        <w:rPr>
          <w:rFonts w:asciiTheme="minorHAnsi" w:hAnsiTheme="minorHAnsi"/>
          <w:lang w:val="en-GB"/>
        </w:rPr>
        <w:t xml:space="preserve"> Moreover, the aspect of the care should be equal and non-discriminative. Hence, the malpractice of the health inequity can be marked as the influential psychological factor. Thus, it can be stated that the psychological aspect of this practice should be analysed with the help of the psychological theories. Hence, in the following section I will be reflecting on the psychological theories regarding this issue and the psychological perspective of the health care professionals and the Aboriginal people along</w:t>
      </w:r>
      <w:r w:rsidR="00641BDF" w:rsidRPr="00F057A7">
        <w:rPr>
          <w:rFonts w:asciiTheme="minorHAnsi" w:hAnsiTheme="minorHAnsi"/>
          <w:lang w:val="en-GB"/>
        </w:rPr>
        <w:t xml:space="preserve"> with applying the perspective of the health care practice and implementing learnt aspects.</w:t>
      </w:r>
    </w:p>
    <w:p w14:paraId="69756AE2" w14:textId="77777777" w:rsidR="00190A49" w:rsidRPr="00F057A7" w:rsidRDefault="00190A49" w:rsidP="00190A49">
      <w:pPr>
        <w:pStyle w:val="Heading1"/>
        <w:rPr>
          <w:rFonts w:asciiTheme="minorHAnsi" w:hAnsiTheme="minorHAnsi"/>
          <w:lang w:val="en-GB"/>
        </w:rPr>
      </w:pPr>
      <w:r w:rsidRPr="00F057A7">
        <w:rPr>
          <w:rFonts w:asciiTheme="minorHAnsi" w:hAnsiTheme="minorHAnsi"/>
          <w:lang w:val="en-GB"/>
        </w:rPr>
        <w:t>Reflection</w:t>
      </w:r>
    </w:p>
    <w:p w14:paraId="58924E52" w14:textId="05D05A67" w:rsidR="00190A49" w:rsidRPr="00F057A7" w:rsidRDefault="00C6551F" w:rsidP="00190A49">
      <w:pPr>
        <w:rPr>
          <w:rFonts w:asciiTheme="minorHAnsi" w:hAnsiTheme="minorHAnsi"/>
          <w:lang w:val="en-GB"/>
        </w:rPr>
      </w:pPr>
      <w:r w:rsidRPr="00F057A7">
        <w:rPr>
          <w:rFonts w:asciiTheme="minorHAnsi" w:hAnsiTheme="minorHAnsi"/>
          <w:lang w:val="en-GB"/>
        </w:rPr>
        <w:tab/>
        <w:t>It has been seen that the discrimination is prominent among the health care professionals towards the people from the Aboriginal group. This can be marked as the malpractice as the health care should not be discriminative according to the nursing and health care standards of NHS. On this context it can be stated that the discrimination has been developed due to the perspective of the superiority based on the skin colour, socio-economic status and the culture</w:t>
      </w:r>
      <w:r w:rsidR="002C5020" w:rsidRPr="00F057A7">
        <w:rPr>
          <w:rFonts w:asciiTheme="minorHAnsi" w:hAnsiTheme="minorHAnsi"/>
          <w:lang w:val="en-GB"/>
        </w:rPr>
        <w:t xml:space="preserve"> (</w:t>
      </w:r>
      <w:proofErr w:type="spellStart"/>
      <w:r w:rsidR="002C5020" w:rsidRPr="00F057A7">
        <w:rPr>
          <w:rFonts w:asciiTheme="minorHAnsi" w:hAnsiTheme="minorHAnsi"/>
        </w:rPr>
        <w:t>Hatala</w:t>
      </w:r>
      <w:proofErr w:type="spellEnd"/>
      <w:r w:rsidR="002C5020" w:rsidRPr="00F057A7">
        <w:rPr>
          <w:rFonts w:asciiTheme="minorHAnsi" w:hAnsiTheme="minorHAnsi"/>
        </w:rPr>
        <w:t>, Desjardins and Bombay 2016)</w:t>
      </w:r>
      <w:r w:rsidRPr="00F057A7">
        <w:rPr>
          <w:rFonts w:asciiTheme="minorHAnsi" w:hAnsiTheme="minorHAnsi"/>
          <w:lang w:val="en-GB"/>
        </w:rPr>
        <w:t xml:space="preserve">. On this context it can be stated that as per the social influence theory of </w:t>
      </w:r>
      <w:proofErr w:type="spellStart"/>
      <w:r w:rsidRPr="00F057A7">
        <w:rPr>
          <w:rFonts w:asciiTheme="minorHAnsi" w:hAnsiTheme="minorHAnsi"/>
          <w:lang w:val="en-GB"/>
        </w:rPr>
        <w:t>Kelman</w:t>
      </w:r>
      <w:proofErr w:type="spellEnd"/>
      <w:r w:rsidRPr="00F057A7">
        <w:rPr>
          <w:rFonts w:asciiTheme="minorHAnsi" w:hAnsiTheme="minorHAnsi"/>
          <w:lang w:val="en-GB"/>
        </w:rPr>
        <w:t xml:space="preserve"> attitude or behaviour of an individual can be influenced by the actions and beliefs of other people surrounding the person</w:t>
      </w:r>
      <w:r w:rsidR="00BB012A" w:rsidRPr="00F057A7">
        <w:rPr>
          <w:rFonts w:asciiTheme="minorHAnsi" w:hAnsiTheme="minorHAnsi"/>
          <w:lang w:val="en-GB"/>
        </w:rPr>
        <w:t xml:space="preserve"> (</w:t>
      </w:r>
      <w:proofErr w:type="spellStart"/>
      <w:r w:rsidR="00BB012A" w:rsidRPr="00F057A7">
        <w:rPr>
          <w:rFonts w:asciiTheme="minorHAnsi" w:hAnsiTheme="minorHAnsi"/>
        </w:rPr>
        <w:t>Weitzner</w:t>
      </w:r>
      <w:proofErr w:type="spellEnd"/>
      <w:r w:rsidR="00BB012A" w:rsidRPr="00F057A7">
        <w:rPr>
          <w:rFonts w:asciiTheme="minorHAnsi" w:hAnsiTheme="minorHAnsi"/>
        </w:rPr>
        <w:t xml:space="preserve"> and Deutsch 2015)</w:t>
      </w:r>
      <w:r w:rsidRPr="00F057A7">
        <w:rPr>
          <w:rFonts w:asciiTheme="minorHAnsi" w:hAnsiTheme="minorHAnsi"/>
          <w:lang w:val="en-GB"/>
        </w:rPr>
        <w:t>. Hence, it is and psycho-social theory and the factor of the influence over the health care professionals are prominent and thus the discrimination developed towards the Aboriginal people. Thus, the factor of the influence can be identified as one of the most affective aspect in this malpractice development among the healthcare professionals</w:t>
      </w:r>
      <w:r w:rsidR="00CB0695" w:rsidRPr="00F057A7">
        <w:rPr>
          <w:rFonts w:asciiTheme="minorHAnsi" w:hAnsiTheme="minorHAnsi"/>
          <w:lang w:val="en-GB"/>
        </w:rPr>
        <w:t xml:space="preserve"> (</w:t>
      </w:r>
      <w:r w:rsidR="00CB0695" w:rsidRPr="00F057A7">
        <w:rPr>
          <w:rFonts w:asciiTheme="minorHAnsi" w:hAnsiTheme="minorHAnsi"/>
        </w:rPr>
        <w:t>Webber 2019)</w:t>
      </w:r>
      <w:r w:rsidRPr="00F057A7">
        <w:rPr>
          <w:rFonts w:asciiTheme="minorHAnsi" w:hAnsiTheme="minorHAnsi"/>
          <w:lang w:val="en-GB"/>
        </w:rPr>
        <w:t xml:space="preserve">. </w:t>
      </w:r>
      <w:r w:rsidR="00573FAB" w:rsidRPr="00F057A7">
        <w:rPr>
          <w:rFonts w:asciiTheme="minorHAnsi" w:hAnsiTheme="minorHAnsi"/>
          <w:lang w:val="en-GB"/>
        </w:rPr>
        <w:t xml:space="preserve">However, this theory also states that the compliance, identification and internalizations are the three steps of the influence development. Thus, it can be found that the process of the health inequity due to the race and the socio-economic structure of the society. The internalization step of the social influence theory can also be interrelated with the theory of the subtle, </w:t>
      </w:r>
      <w:r w:rsidR="007B7BC5" w:rsidRPr="00F057A7">
        <w:rPr>
          <w:rFonts w:asciiTheme="minorHAnsi" w:hAnsiTheme="minorHAnsi"/>
          <w:lang w:val="en-GB"/>
        </w:rPr>
        <w:t>unconscious, automatic discrimination th</w:t>
      </w:r>
      <w:r w:rsidR="006249AA" w:rsidRPr="00F057A7">
        <w:rPr>
          <w:rFonts w:asciiTheme="minorHAnsi" w:hAnsiTheme="minorHAnsi"/>
          <w:lang w:val="en-GB"/>
        </w:rPr>
        <w:t xml:space="preserve">eory. </w:t>
      </w:r>
      <w:r w:rsidR="00984A1A" w:rsidRPr="00F057A7">
        <w:rPr>
          <w:rFonts w:asciiTheme="minorHAnsi" w:hAnsiTheme="minorHAnsi"/>
          <w:lang w:val="en-GB"/>
        </w:rPr>
        <w:t xml:space="preserve">On the other </w:t>
      </w:r>
      <w:r w:rsidR="00FE62C3" w:rsidRPr="00F057A7">
        <w:rPr>
          <w:rFonts w:asciiTheme="minorHAnsi" w:hAnsiTheme="minorHAnsi"/>
          <w:lang w:val="en-GB"/>
        </w:rPr>
        <w:t>hand,</w:t>
      </w:r>
      <w:r w:rsidR="00984A1A" w:rsidRPr="00F057A7">
        <w:rPr>
          <w:rFonts w:asciiTheme="minorHAnsi" w:hAnsiTheme="minorHAnsi"/>
          <w:lang w:val="en-GB"/>
        </w:rPr>
        <w:t xml:space="preserve"> I can also use the leadership skills in order to change the condition and influence other health care workers in order to implement the needful practice. </w:t>
      </w:r>
      <w:r w:rsidR="00256EEB" w:rsidRPr="00F057A7">
        <w:rPr>
          <w:rFonts w:asciiTheme="minorHAnsi" w:hAnsiTheme="minorHAnsi"/>
        </w:rPr>
        <w:t>On this setting I can moreover state that the</w:t>
      </w:r>
      <w:r w:rsidR="00984A1A" w:rsidRPr="00F057A7">
        <w:rPr>
          <w:rFonts w:asciiTheme="minorHAnsi" w:hAnsiTheme="minorHAnsi"/>
          <w:lang w:val="en-GB"/>
        </w:rPr>
        <w:t xml:space="preserve"> education to the patients should also be required for the betterment of the situation as it has been seen that lack of health literacy is also affecting situation</w:t>
      </w:r>
      <w:r w:rsidR="00895C4A" w:rsidRPr="00F057A7">
        <w:rPr>
          <w:rFonts w:asciiTheme="minorHAnsi" w:hAnsiTheme="minorHAnsi"/>
          <w:lang w:val="en-GB"/>
        </w:rPr>
        <w:t xml:space="preserve"> (</w:t>
      </w:r>
      <w:r w:rsidR="00895C4A" w:rsidRPr="00F057A7">
        <w:rPr>
          <w:rFonts w:asciiTheme="minorHAnsi" w:hAnsiTheme="minorHAnsi"/>
        </w:rPr>
        <w:t>Richmond and Cook 2016)</w:t>
      </w:r>
      <w:r w:rsidR="00984A1A" w:rsidRPr="00F057A7">
        <w:rPr>
          <w:rFonts w:asciiTheme="minorHAnsi" w:hAnsiTheme="minorHAnsi"/>
          <w:lang w:val="en-GB"/>
        </w:rPr>
        <w:t xml:space="preserve">. Hence, I should be able to identify the issue properly and manage the situation accordingly. The management of the learning and changing the situation is dependent on the </w:t>
      </w:r>
      <w:r w:rsidR="00FE62C3" w:rsidRPr="00F057A7">
        <w:rPr>
          <w:rFonts w:asciiTheme="minorHAnsi" w:hAnsiTheme="minorHAnsi"/>
          <w:lang w:val="en-GB"/>
        </w:rPr>
        <w:t>strategy’s</w:t>
      </w:r>
      <w:r w:rsidR="00984A1A" w:rsidRPr="00F057A7">
        <w:rPr>
          <w:rFonts w:asciiTheme="minorHAnsi" w:hAnsiTheme="minorHAnsi"/>
          <w:lang w:val="en-GB"/>
        </w:rPr>
        <w:t xml:space="preserve"> development of the study. </w:t>
      </w:r>
      <w:r w:rsidR="006249AA" w:rsidRPr="00F057A7">
        <w:rPr>
          <w:rFonts w:asciiTheme="minorHAnsi" w:hAnsiTheme="minorHAnsi"/>
          <w:lang w:val="en-GB"/>
        </w:rPr>
        <w:t>It has been seen that different in</w:t>
      </w:r>
      <w:r w:rsidR="00E32242" w:rsidRPr="00F057A7">
        <w:rPr>
          <w:rFonts w:asciiTheme="minorHAnsi" w:hAnsiTheme="minorHAnsi"/>
          <w:lang w:val="en-GB"/>
        </w:rPr>
        <w:t>fluences of the subtle prejudices such as the racial discrimination effectively impacted over the subconscious mind of people and thus the automatic discrimination has come in practice</w:t>
      </w:r>
      <w:r w:rsidR="002F21D7" w:rsidRPr="00F057A7">
        <w:rPr>
          <w:rFonts w:asciiTheme="minorHAnsi" w:hAnsiTheme="minorHAnsi"/>
          <w:lang w:val="en-GB"/>
        </w:rPr>
        <w:t xml:space="preserve"> (</w:t>
      </w:r>
      <w:r w:rsidR="002F21D7" w:rsidRPr="00F057A7">
        <w:rPr>
          <w:rFonts w:asciiTheme="minorHAnsi" w:hAnsiTheme="minorHAnsi"/>
        </w:rPr>
        <w:t>Fiske 2016)</w:t>
      </w:r>
      <w:r w:rsidR="00E32242" w:rsidRPr="00F057A7">
        <w:rPr>
          <w:rFonts w:asciiTheme="minorHAnsi" w:hAnsiTheme="minorHAnsi"/>
          <w:lang w:val="en-GB"/>
        </w:rPr>
        <w:t xml:space="preserve">. Thus, </w:t>
      </w:r>
      <w:r w:rsidR="00256EEB" w:rsidRPr="00F057A7">
        <w:rPr>
          <w:rFonts w:asciiTheme="minorHAnsi" w:hAnsiTheme="minorHAnsi"/>
        </w:rPr>
        <w:t>it can be expressed that the</w:t>
      </w:r>
      <w:r w:rsidR="00E32242" w:rsidRPr="00F057A7">
        <w:rPr>
          <w:rFonts w:asciiTheme="minorHAnsi" w:hAnsiTheme="minorHAnsi"/>
          <w:lang w:val="en-GB"/>
        </w:rPr>
        <w:t xml:space="preserve"> process </w:t>
      </w:r>
      <w:r w:rsidR="00256EEB" w:rsidRPr="00F057A7">
        <w:rPr>
          <w:rFonts w:asciiTheme="minorHAnsi" w:hAnsiTheme="minorHAnsi"/>
          <w:lang w:val="en-GB"/>
        </w:rPr>
        <w:t>of discriminative</w:t>
      </w:r>
      <w:r w:rsidR="00E32242" w:rsidRPr="00F057A7">
        <w:rPr>
          <w:rFonts w:asciiTheme="minorHAnsi" w:hAnsiTheme="minorHAnsi"/>
          <w:lang w:val="en-GB"/>
        </w:rPr>
        <w:t xml:space="preserve"> behaviour </w:t>
      </w:r>
      <w:r w:rsidR="00256EEB" w:rsidRPr="00F057A7">
        <w:rPr>
          <w:rFonts w:asciiTheme="minorHAnsi" w:hAnsiTheme="minorHAnsi"/>
          <w:lang w:val="en-GB"/>
        </w:rPr>
        <w:t>improvement</w:t>
      </w:r>
      <w:r w:rsidR="00E32242" w:rsidRPr="00F057A7">
        <w:rPr>
          <w:rFonts w:asciiTheme="minorHAnsi" w:hAnsiTheme="minorHAnsi"/>
          <w:lang w:val="en-GB"/>
        </w:rPr>
        <w:t xml:space="preserve"> among</w:t>
      </w:r>
      <w:r w:rsidR="00BE7786" w:rsidRPr="00F057A7">
        <w:rPr>
          <w:rFonts w:asciiTheme="minorHAnsi" w:hAnsiTheme="minorHAnsi"/>
          <w:lang w:val="en-GB"/>
        </w:rPr>
        <w:t xml:space="preserve"> </w:t>
      </w:r>
      <w:r w:rsidR="00BE7786" w:rsidRPr="00F057A7">
        <w:rPr>
          <w:rFonts w:asciiTheme="minorHAnsi" w:hAnsiTheme="minorHAnsi"/>
        </w:rPr>
        <w:t>the wellbeing </w:t>
      </w:r>
      <w:r w:rsidR="00FE3316" w:rsidRPr="00F057A7">
        <w:rPr>
          <w:rFonts w:asciiTheme="minorHAnsi" w:hAnsiTheme="minorHAnsi"/>
        </w:rPr>
        <w:t>care</w:t>
      </w:r>
      <w:r w:rsidR="00FE3316" w:rsidRPr="00F057A7">
        <w:rPr>
          <w:rFonts w:asciiTheme="minorHAnsi" w:hAnsiTheme="minorHAnsi"/>
          <w:lang w:val="en-GB"/>
        </w:rPr>
        <w:t xml:space="preserve"> workers</w:t>
      </w:r>
      <w:r w:rsidR="00E32242" w:rsidRPr="00F057A7">
        <w:rPr>
          <w:rFonts w:asciiTheme="minorHAnsi" w:hAnsiTheme="minorHAnsi"/>
          <w:lang w:val="en-GB"/>
        </w:rPr>
        <w:t xml:space="preserve"> caused due to the behaviour of the society regarding the White superiority over the Indigenous people. Hence, it can be found that the psychology of people affects the behaviour and develop the negative practice such as the racial discrimination</w:t>
      </w:r>
      <w:r w:rsidR="00E25C11" w:rsidRPr="00F057A7">
        <w:rPr>
          <w:rFonts w:asciiTheme="minorHAnsi" w:hAnsiTheme="minorHAnsi"/>
          <w:lang w:val="en-GB"/>
        </w:rPr>
        <w:t xml:space="preserve"> (</w:t>
      </w:r>
      <w:r w:rsidR="00E25C11" w:rsidRPr="00F057A7">
        <w:rPr>
          <w:rFonts w:asciiTheme="minorHAnsi" w:hAnsiTheme="minorHAnsi"/>
        </w:rPr>
        <w:t>Ashworth 2018)</w:t>
      </w:r>
      <w:r w:rsidR="00E32242" w:rsidRPr="00F057A7">
        <w:rPr>
          <w:rFonts w:asciiTheme="minorHAnsi" w:hAnsiTheme="minorHAnsi"/>
          <w:lang w:val="en-GB"/>
        </w:rPr>
        <w:t xml:space="preserve">. However, the facto of the health care should be free from any discrimination and the negative practice.  </w:t>
      </w:r>
      <w:r w:rsidR="00FE3316" w:rsidRPr="00F057A7">
        <w:rPr>
          <w:rFonts w:asciiTheme="minorHAnsi" w:hAnsiTheme="minorHAnsi"/>
        </w:rPr>
        <w:t>On this setting I can state that the</w:t>
      </w:r>
      <w:r w:rsidR="00FE3316" w:rsidRPr="00F057A7">
        <w:rPr>
          <w:rFonts w:asciiTheme="minorHAnsi" w:hAnsiTheme="minorHAnsi"/>
          <w:lang w:val="en-GB"/>
        </w:rPr>
        <w:t xml:space="preserve"> </w:t>
      </w:r>
      <w:r w:rsidR="00E32242" w:rsidRPr="00F057A7">
        <w:rPr>
          <w:rFonts w:asciiTheme="minorHAnsi" w:hAnsiTheme="minorHAnsi"/>
          <w:lang w:val="en-GB"/>
        </w:rPr>
        <w:t xml:space="preserve">process of the </w:t>
      </w:r>
      <w:r w:rsidR="00FE3316" w:rsidRPr="00F057A7">
        <w:rPr>
          <w:rFonts w:asciiTheme="minorHAnsi" w:hAnsiTheme="minorHAnsi"/>
          <w:lang w:val="en-GB"/>
        </w:rPr>
        <w:t>wellbeing</w:t>
      </w:r>
      <w:r w:rsidR="00E32242" w:rsidRPr="00F057A7">
        <w:rPr>
          <w:rFonts w:asciiTheme="minorHAnsi" w:hAnsiTheme="minorHAnsi"/>
          <w:lang w:val="en-GB"/>
        </w:rPr>
        <w:t xml:space="preserve"> care should be </w:t>
      </w:r>
      <w:r w:rsidR="00DF4DDC" w:rsidRPr="00F057A7">
        <w:rPr>
          <w:rFonts w:asciiTheme="minorHAnsi" w:hAnsiTheme="minorHAnsi"/>
          <w:lang w:val="en-GB"/>
        </w:rPr>
        <w:t xml:space="preserve">reformed based on the NHS standards of care. Thus, proper education and training should be provided to the </w:t>
      </w:r>
      <w:r w:rsidR="000241E7" w:rsidRPr="00F057A7">
        <w:rPr>
          <w:rFonts w:asciiTheme="minorHAnsi" w:hAnsiTheme="minorHAnsi"/>
          <w:lang w:val="en-GB"/>
        </w:rPr>
        <w:t xml:space="preserve">wellbeing </w:t>
      </w:r>
      <w:r w:rsidR="00DF4DDC" w:rsidRPr="00F057A7">
        <w:rPr>
          <w:rFonts w:asciiTheme="minorHAnsi" w:hAnsiTheme="minorHAnsi"/>
          <w:lang w:val="en-GB"/>
        </w:rPr>
        <w:t xml:space="preserve">professionals. On the other </w:t>
      </w:r>
      <w:r w:rsidR="00FE62C3" w:rsidRPr="00F057A7">
        <w:rPr>
          <w:rFonts w:asciiTheme="minorHAnsi" w:hAnsiTheme="minorHAnsi"/>
          <w:lang w:val="en-GB"/>
        </w:rPr>
        <w:t>hand,</w:t>
      </w:r>
      <w:r w:rsidR="00DF4DDC" w:rsidRPr="00F057A7">
        <w:rPr>
          <w:rFonts w:asciiTheme="minorHAnsi" w:hAnsiTheme="minorHAnsi"/>
          <w:lang w:val="en-GB"/>
        </w:rPr>
        <w:t xml:space="preserve"> perspective of discrimination affected Aboriginal people should be considered as well in order to change the situation. The learning based on the psychological theories </w:t>
      </w:r>
      <w:r w:rsidR="00AC3F87" w:rsidRPr="00F057A7">
        <w:rPr>
          <w:rFonts w:asciiTheme="minorHAnsi" w:hAnsiTheme="minorHAnsi"/>
          <w:lang w:val="en-GB"/>
        </w:rPr>
        <w:t>discuss</w:t>
      </w:r>
      <w:r w:rsidR="00DF4DDC" w:rsidRPr="00F057A7">
        <w:rPr>
          <w:rFonts w:asciiTheme="minorHAnsi" w:hAnsiTheme="minorHAnsi"/>
          <w:lang w:val="en-GB"/>
        </w:rPr>
        <w:t xml:space="preserve">ed earlier should be </w:t>
      </w:r>
      <w:r w:rsidR="00797902" w:rsidRPr="00F057A7">
        <w:rPr>
          <w:rFonts w:asciiTheme="minorHAnsi" w:hAnsiTheme="minorHAnsi"/>
          <w:lang w:val="en-GB"/>
        </w:rPr>
        <w:t xml:space="preserve">implemented in order to reduce or eliminate the </w:t>
      </w:r>
      <w:r w:rsidR="000B4A84" w:rsidRPr="00F057A7">
        <w:rPr>
          <w:rFonts w:asciiTheme="minorHAnsi" w:hAnsiTheme="minorHAnsi"/>
          <w:lang w:val="en-GB"/>
        </w:rPr>
        <w:t>malpractic</w:t>
      </w:r>
      <w:r w:rsidR="00797902" w:rsidRPr="00F057A7">
        <w:rPr>
          <w:rFonts w:asciiTheme="minorHAnsi" w:hAnsiTheme="minorHAnsi"/>
          <w:lang w:val="en-GB"/>
        </w:rPr>
        <w:t>e</w:t>
      </w:r>
      <w:r w:rsidR="000B4A84" w:rsidRPr="00F057A7">
        <w:rPr>
          <w:rFonts w:asciiTheme="minorHAnsi" w:hAnsiTheme="minorHAnsi"/>
          <w:lang w:val="en-GB"/>
        </w:rPr>
        <w:t xml:space="preserve"> (</w:t>
      </w:r>
      <w:r w:rsidR="000B4A84" w:rsidRPr="00F057A7">
        <w:rPr>
          <w:rFonts w:asciiTheme="minorHAnsi" w:hAnsiTheme="minorHAnsi"/>
        </w:rPr>
        <w:t xml:space="preserve">Goodman </w:t>
      </w:r>
      <w:r w:rsidR="000B4A84" w:rsidRPr="00F057A7">
        <w:rPr>
          <w:rFonts w:asciiTheme="minorHAnsi" w:hAnsiTheme="minorHAnsi"/>
          <w:i/>
        </w:rPr>
        <w:t xml:space="preserve">et al. </w:t>
      </w:r>
      <w:r w:rsidR="000B4A84" w:rsidRPr="00F057A7">
        <w:rPr>
          <w:rFonts w:asciiTheme="minorHAnsi" w:hAnsiTheme="minorHAnsi"/>
        </w:rPr>
        <w:t>2017)</w:t>
      </w:r>
      <w:r w:rsidR="00797902" w:rsidRPr="00F057A7">
        <w:rPr>
          <w:rFonts w:asciiTheme="minorHAnsi" w:hAnsiTheme="minorHAnsi"/>
          <w:lang w:val="en-GB"/>
        </w:rPr>
        <w:t>.</w:t>
      </w:r>
    </w:p>
    <w:p w14:paraId="7FD3810B" w14:textId="36FC3D81" w:rsidR="00984A1A" w:rsidRPr="00F057A7" w:rsidRDefault="00797902" w:rsidP="00984A1A">
      <w:pPr>
        <w:rPr>
          <w:rFonts w:asciiTheme="minorHAnsi" w:hAnsiTheme="minorHAnsi"/>
          <w:lang w:val="en-GB"/>
        </w:rPr>
      </w:pPr>
      <w:r w:rsidRPr="00F057A7">
        <w:rPr>
          <w:rFonts w:asciiTheme="minorHAnsi" w:hAnsiTheme="minorHAnsi"/>
          <w:lang w:val="en-GB"/>
        </w:rPr>
        <w:tab/>
        <w:t xml:space="preserve">I can also </w:t>
      </w:r>
      <w:r w:rsidR="00FE62C3" w:rsidRPr="00F057A7">
        <w:rPr>
          <w:rFonts w:asciiTheme="minorHAnsi" w:hAnsiTheme="minorHAnsi"/>
          <w:lang w:val="en-GB"/>
        </w:rPr>
        <w:t>find</w:t>
      </w:r>
      <w:r w:rsidRPr="00F057A7">
        <w:rPr>
          <w:rFonts w:asciiTheme="minorHAnsi" w:hAnsiTheme="minorHAnsi"/>
          <w:lang w:val="en-GB"/>
        </w:rPr>
        <w:t xml:space="preserve"> that the influence of the false prejudices and the effects of the socio-economic </w:t>
      </w:r>
      <w:r w:rsidR="00824CFE" w:rsidRPr="00F057A7">
        <w:rPr>
          <w:rFonts w:asciiTheme="minorHAnsi" w:hAnsiTheme="minorHAnsi"/>
          <w:lang w:val="en-GB"/>
        </w:rPr>
        <w:t>imbalance can be the primary cause</w:t>
      </w:r>
      <w:r w:rsidR="00FC079A" w:rsidRPr="00F057A7">
        <w:rPr>
          <w:rFonts w:asciiTheme="minorHAnsi" w:hAnsiTheme="minorHAnsi"/>
          <w:lang w:val="en-GB"/>
        </w:rPr>
        <w:t>s</w:t>
      </w:r>
      <w:r w:rsidR="00824CFE" w:rsidRPr="00F057A7">
        <w:rPr>
          <w:rFonts w:asciiTheme="minorHAnsi" w:hAnsiTheme="minorHAnsi"/>
          <w:lang w:val="en-GB"/>
        </w:rPr>
        <w:t xml:space="preserve"> of the </w:t>
      </w:r>
      <w:r w:rsidR="00FC079A" w:rsidRPr="00F057A7">
        <w:rPr>
          <w:rFonts w:asciiTheme="minorHAnsi" w:hAnsiTheme="minorHAnsi"/>
          <w:lang w:val="en-GB"/>
        </w:rPr>
        <w:t xml:space="preserve">condition development. On this </w:t>
      </w:r>
      <w:r w:rsidR="00FE3316" w:rsidRPr="00F057A7">
        <w:rPr>
          <w:rFonts w:asciiTheme="minorHAnsi" w:hAnsiTheme="minorHAnsi"/>
          <w:lang w:val="en-GB"/>
        </w:rPr>
        <w:t>setting</w:t>
      </w:r>
      <w:r w:rsidR="00FC079A" w:rsidRPr="00F057A7">
        <w:rPr>
          <w:rFonts w:asciiTheme="minorHAnsi" w:hAnsiTheme="minorHAnsi"/>
          <w:lang w:val="en-GB"/>
        </w:rPr>
        <w:t xml:space="preserve"> I can also state that the requirement of the learning and the education regarding the change of the situation and the psychological development is </w:t>
      </w:r>
      <w:r w:rsidR="00B37014" w:rsidRPr="00F057A7">
        <w:rPr>
          <w:rFonts w:asciiTheme="minorHAnsi" w:hAnsiTheme="minorHAnsi"/>
          <w:lang w:val="en-GB"/>
        </w:rPr>
        <w:t xml:space="preserve">required with higher priority. </w:t>
      </w:r>
      <w:r w:rsidR="00756350" w:rsidRPr="00F057A7">
        <w:rPr>
          <w:rFonts w:asciiTheme="minorHAnsi" w:hAnsiTheme="minorHAnsi"/>
          <w:lang w:val="en-GB"/>
        </w:rPr>
        <w:t xml:space="preserve">On this context I can implement the learning in my own practice area and use a culturally competent framework for caring </w:t>
      </w:r>
      <w:r w:rsidR="00E175C8" w:rsidRPr="00F057A7">
        <w:rPr>
          <w:rFonts w:asciiTheme="minorHAnsi" w:hAnsiTheme="minorHAnsi"/>
          <w:lang w:val="en-GB"/>
        </w:rPr>
        <w:t>the Aboriginal people</w:t>
      </w:r>
      <w:r w:rsidR="00F72FAA" w:rsidRPr="00F057A7">
        <w:rPr>
          <w:rFonts w:asciiTheme="minorHAnsi" w:hAnsiTheme="minorHAnsi"/>
          <w:lang w:val="en-GB"/>
        </w:rPr>
        <w:t xml:space="preserve"> (</w:t>
      </w:r>
      <w:r w:rsidR="00F72FAA" w:rsidRPr="00F057A7">
        <w:rPr>
          <w:rFonts w:asciiTheme="minorHAnsi" w:hAnsiTheme="minorHAnsi"/>
        </w:rPr>
        <w:t>Li 2017)</w:t>
      </w:r>
      <w:r w:rsidR="00E175C8" w:rsidRPr="00F057A7">
        <w:rPr>
          <w:rFonts w:asciiTheme="minorHAnsi" w:hAnsiTheme="minorHAnsi"/>
          <w:lang w:val="en-GB"/>
        </w:rPr>
        <w:t xml:space="preserve">. On the other </w:t>
      </w:r>
      <w:r w:rsidR="00FE62C3" w:rsidRPr="00F057A7">
        <w:rPr>
          <w:rFonts w:asciiTheme="minorHAnsi" w:hAnsiTheme="minorHAnsi"/>
          <w:lang w:val="en-GB"/>
        </w:rPr>
        <w:t>hand,</w:t>
      </w:r>
      <w:r w:rsidR="00E175C8" w:rsidRPr="00F057A7">
        <w:rPr>
          <w:rFonts w:asciiTheme="minorHAnsi" w:hAnsiTheme="minorHAnsi"/>
          <w:lang w:val="en-GB"/>
        </w:rPr>
        <w:t xml:space="preserve"> I can also use the leadership skills in order to change the condition and influence other health care workers in order to </w:t>
      </w:r>
      <w:r w:rsidR="0081020B" w:rsidRPr="00F057A7">
        <w:rPr>
          <w:rFonts w:asciiTheme="minorHAnsi" w:hAnsiTheme="minorHAnsi"/>
          <w:lang w:val="en-GB"/>
        </w:rPr>
        <w:t xml:space="preserve">implement the needful practice. On this </w:t>
      </w:r>
      <w:r w:rsidR="000241E7" w:rsidRPr="00F057A7">
        <w:rPr>
          <w:rFonts w:asciiTheme="minorHAnsi" w:hAnsiTheme="minorHAnsi"/>
          <w:lang w:val="en-GB"/>
        </w:rPr>
        <w:t>situation</w:t>
      </w:r>
      <w:r w:rsidR="0081020B" w:rsidRPr="00F057A7">
        <w:rPr>
          <w:rFonts w:asciiTheme="minorHAnsi" w:hAnsiTheme="minorHAnsi"/>
          <w:lang w:val="en-GB"/>
        </w:rPr>
        <w:t xml:space="preserve"> I can also state that the education to the patients should also be required for the betterment of the situation as it has been seen that lack of health literacy is also affecting </w:t>
      </w:r>
      <w:r w:rsidR="002367B2" w:rsidRPr="00F057A7">
        <w:rPr>
          <w:rFonts w:asciiTheme="minorHAnsi" w:hAnsiTheme="minorHAnsi"/>
          <w:lang w:val="en-GB"/>
        </w:rPr>
        <w:t xml:space="preserve">situation. Hence, I should be able to identify the issue properly and manage the situation accordingly. The management of the learning and changing the situation is </w:t>
      </w:r>
      <w:r w:rsidR="00951184" w:rsidRPr="00F057A7">
        <w:rPr>
          <w:rFonts w:asciiTheme="minorHAnsi" w:hAnsiTheme="minorHAnsi"/>
          <w:lang w:val="en-GB"/>
        </w:rPr>
        <w:t xml:space="preserve">dependent on the </w:t>
      </w:r>
      <w:r w:rsidR="00FE62C3" w:rsidRPr="00F057A7">
        <w:rPr>
          <w:rFonts w:asciiTheme="minorHAnsi" w:hAnsiTheme="minorHAnsi"/>
          <w:lang w:val="en-GB"/>
        </w:rPr>
        <w:t>strategy’s</w:t>
      </w:r>
      <w:r w:rsidR="00951184" w:rsidRPr="00F057A7">
        <w:rPr>
          <w:rFonts w:asciiTheme="minorHAnsi" w:hAnsiTheme="minorHAnsi"/>
          <w:lang w:val="en-GB"/>
        </w:rPr>
        <w:t xml:space="preserve"> development of the study. On the other </w:t>
      </w:r>
      <w:r w:rsidR="00FE62C3" w:rsidRPr="00F057A7">
        <w:rPr>
          <w:rFonts w:asciiTheme="minorHAnsi" w:hAnsiTheme="minorHAnsi"/>
          <w:lang w:val="en-GB"/>
        </w:rPr>
        <w:t>hand,</w:t>
      </w:r>
      <w:r w:rsidR="00951184" w:rsidRPr="00F057A7">
        <w:rPr>
          <w:rFonts w:asciiTheme="minorHAnsi" w:hAnsiTheme="minorHAnsi"/>
          <w:lang w:val="en-GB"/>
        </w:rPr>
        <w:t xml:space="preserve"> the concept of the management and relating the psychological perspective it is needed to be considered that the training and experience is very much required.</w:t>
      </w:r>
      <w:r w:rsidR="000D0108" w:rsidRPr="00F057A7">
        <w:rPr>
          <w:rFonts w:asciiTheme="minorHAnsi" w:hAnsiTheme="minorHAnsi"/>
          <w:lang w:val="en-GB"/>
        </w:rPr>
        <w:t xml:space="preserve"> Hence, as per my learning I will try to develop knowledge of my colleagues and the patients from the Aboriginal community</w:t>
      </w:r>
      <w:r w:rsidR="00280E97" w:rsidRPr="00F057A7">
        <w:rPr>
          <w:rFonts w:asciiTheme="minorHAnsi" w:hAnsiTheme="minorHAnsi"/>
          <w:lang w:val="en-GB"/>
        </w:rPr>
        <w:t xml:space="preserve"> (</w:t>
      </w:r>
      <w:r w:rsidR="00280E97" w:rsidRPr="00F057A7">
        <w:rPr>
          <w:rFonts w:asciiTheme="minorHAnsi" w:hAnsiTheme="minorHAnsi"/>
        </w:rPr>
        <w:t xml:space="preserve">Beavis </w:t>
      </w:r>
      <w:r w:rsidR="00280E97" w:rsidRPr="00F057A7">
        <w:rPr>
          <w:rFonts w:asciiTheme="minorHAnsi" w:hAnsiTheme="minorHAnsi"/>
          <w:i/>
        </w:rPr>
        <w:t xml:space="preserve">et al. </w:t>
      </w:r>
      <w:r w:rsidR="00280E97" w:rsidRPr="00F057A7">
        <w:rPr>
          <w:rFonts w:asciiTheme="minorHAnsi" w:hAnsiTheme="minorHAnsi"/>
        </w:rPr>
        <w:t>2015)</w:t>
      </w:r>
      <w:r w:rsidR="000D0108" w:rsidRPr="00F057A7">
        <w:rPr>
          <w:rFonts w:asciiTheme="minorHAnsi" w:hAnsiTheme="minorHAnsi"/>
          <w:lang w:val="en-GB"/>
        </w:rPr>
        <w:t xml:space="preserve">. Moreover, the context of helping the people from the community would be my priority. Thus, I need to use the cultural competence skills for treating these people. The use of communication skills such as the active listening and positive communication would be my </w:t>
      </w:r>
      <w:r w:rsidR="000241E7" w:rsidRPr="00F057A7">
        <w:rPr>
          <w:rFonts w:asciiTheme="minorHAnsi" w:hAnsiTheme="minorHAnsi"/>
          <w:lang w:val="en-GB"/>
        </w:rPr>
        <w:t>priority</w:t>
      </w:r>
      <w:r w:rsidR="000D0108" w:rsidRPr="00F057A7">
        <w:rPr>
          <w:rFonts w:asciiTheme="minorHAnsi" w:hAnsiTheme="minorHAnsi"/>
          <w:lang w:val="en-GB"/>
        </w:rPr>
        <w:t xml:space="preserve">. Furthermore, empathy for the people and supporting them mentally would also be required. Moreover, </w:t>
      </w:r>
      <w:r w:rsidR="007C79A1" w:rsidRPr="00F057A7">
        <w:rPr>
          <w:rFonts w:asciiTheme="minorHAnsi" w:hAnsiTheme="minorHAnsi"/>
          <w:lang w:val="en-GB"/>
        </w:rPr>
        <w:t xml:space="preserve">I need to share my experience </w:t>
      </w:r>
      <w:r w:rsidR="000241E7" w:rsidRPr="00F057A7">
        <w:rPr>
          <w:rFonts w:asciiTheme="minorHAnsi" w:hAnsiTheme="minorHAnsi"/>
          <w:lang w:val="en-GB"/>
        </w:rPr>
        <w:t>and</w:t>
      </w:r>
      <w:r w:rsidR="007C79A1" w:rsidRPr="00F057A7">
        <w:rPr>
          <w:rFonts w:asciiTheme="minorHAnsi" w:hAnsiTheme="minorHAnsi"/>
          <w:lang w:val="en-GB"/>
        </w:rPr>
        <w:t xml:space="preserve"> try share the knowledge regarding the psychological factors with other health care</w:t>
      </w:r>
      <w:r w:rsidR="000241E7" w:rsidRPr="00F057A7">
        <w:rPr>
          <w:rFonts w:asciiTheme="minorHAnsi" w:hAnsiTheme="minorHAnsi"/>
          <w:lang w:val="en-GB"/>
        </w:rPr>
        <w:t xml:space="preserve"> laborers</w:t>
      </w:r>
      <w:r w:rsidR="007C79A1" w:rsidRPr="00F057A7">
        <w:rPr>
          <w:rFonts w:asciiTheme="minorHAnsi" w:hAnsiTheme="minorHAnsi"/>
          <w:lang w:val="en-GB"/>
        </w:rPr>
        <w:t xml:space="preserve">. On the other </w:t>
      </w:r>
      <w:r w:rsidR="00FE62C3" w:rsidRPr="00F057A7">
        <w:rPr>
          <w:rFonts w:asciiTheme="minorHAnsi" w:hAnsiTheme="minorHAnsi"/>
          <w:lang w:val="en-GB"/>
        </w:rPr>
        <w:t>hand,</w:t>
      </w:r>
      <w:r w:rsidR="007C79A1" w:rsidRPr="00F057A7">
        <w:rPr>
          <w:rFonts w:asciiTheme="minorHAnsi" w:hAnsiTheme="minorHAnsi"/>
          <w:lang w:val="en-GB"/>
        </w:rPr>
        <w:t xml:space="preserve"> learning more </w:t>
      </w:r>
      <w:r w:rsidR="000241E7" w:rsidRPr="00F057A7">
        <w:rPr>
          <w:rFonts w:asciiTheme="minorHAnsi" w:hAnsiTheme="minorHAnsi"/>
          <w:lang w:val="en-GB"/>
        </w:rPr>
        <w:t>about causes</w:t>
      </w:r>
      <w:r w:rsidR="007C79A1" w:rsidRPr="00F057A7">
        <w:rPr>
          <w:rFonts w:asciiTheme="minorHAnsi" w:hAnsiTheme="minorHAnsi"/>
          <w:lang w:val="en-GB"/>
        </w:rPr>
        <w:t xml:space="preserve"> </w:t>
      </w:r>
      <w:r w:rsidR="00F057A7" w:rsidRPr="00F057A7">
        <w:rPr>
          <w:rFonts w:asciiTheme="minorHAnsi" w:hAnsiTheme="minorHAnsi"/>
          <w:lang w:val="en-GB"/>
        </w:rPr>
        <w:t>and effects</w:t>
      </w:r>
      <w:r w:rsidR="007C79A1" w:rsidRPr="00F057A7">
        <w:rPr>
          <w:rFonts w:asciiTheme="minorHAnsi" w:hAnsiTheme="minorHAnsi"/>
          <w:lang w:val="en-GB"/>
        </w:rPr>
        <w:t xml:space="preserve"> of the psychological disparities would be implemented as well. The factor of communication and trust build up with the patients and not using any kind of negative or discriminative attitude would be very much important</w:t>
      </w:r>
      <w:r w:rsidR="00936715" w:rsidRPr="00F057A7">
        <w:rPr>
          <w:rFonts w:asciiTheme="minorHAnsi" w:hAnsiTheme="minorHAnsi"/>
          <w:lang w:val="en-GB"/>
        </w:rPr>
        <w:t xml:space="preserve"> (</w:t>
      </w:r>
      <w:proofErr w:type="spellStart"/>
      <w:r w:rsidR="00936715" w:rsidRPr="00F057A7">
        <w:rPr>
          <w:rFonts w:asciiTheme="minorHAnsi" w:hAnsiTheme="minorHAnsi"/>
        </w:rPr>
        <w:t>Ryff</w:t>
      </w:r>
      <w:proofErr w:type="spellEnd"/>
      <w:r w:rsidR="00936715" w:rsidRPr="00F057A7">
        <w:rPr>
          <w:rFonts w:asciiTheme="minorHAnsi" w:hAnsiTheme="minorHAnsi"/>
        </w:rPr>
        <w:t xml:space="preserve"> 2017)</w:t>
      </w:r>
      <w:r w:rsidR="007C79A1" w:rsidRPr="00F057A7">
        <w:rPr>
          <w:rFonts w:asciiTheme="minorHAnsi" w:hAnsiTheme="minorHAnsi"/>
          <w:lang w:val="en-GB"/>
        </w:rPr>
        <w:t xml:space="preserve">. Hence, it can be stated that the use of the frameworks of patient centred care and the </w:t>
      </w:r>
      <w:r w:rsidR="00FE62C3" w:rsidRPr="00F057A7">
        <w:rPr>
          <w:rFonts w:asciiTheme="minorHAnsi" w:hAnsiTheme="minorHAnsi"/>
          <w:lang w:val="en-GB"/>
        </w:rPr>
        <w:t>evidence-based</w:t>
      </w:r>
      <w:r w:rsidR="007C79A1" w:rsidRPr="00F057A7">
        <w:rPr>
          <w:rFonts w:asciiTheme="minorHAnsi" w:hAnsiTheme="minorHAnsi"/>
          <w:lang w:val="en-GB"/>
        </w:rPr>
        <w:t xml:space="preserve"> practice would be effective in this case. </w:t>
      </w:r>
      <w:r w:rsidR="00984A1A" w:rsidRPr="00F057A7">
        <w:rPr>
          <w:rFonts w:asciiTheme="minorHAnsi" w:hAnsiTheme="minorHAnsi"/>
          <w:lang w:val="en-GB"/>
        </w:rPr>
        <w:t>However, the facto of the health care should be free from any discrimination and the negative practice. Thus, the factor of the influence can be identified as one of the most affective aspect in this malpractice development among the healthcare professionals. However, this theory also states that the compliance, identification and internalizations are the three steps of the influence development. Thus, it can be found that the process of the health inequity due to the race and the socio-economic structure of the society</w:t>
      </w:r>
      <w:r w:rsidR="002A6DF5" w:rsidRPr="00F057A7">
        <w:rPr>
          <w:rFonts w:asciiTheme="minorHAnsi" w:hAnsiTheme="minorHAnsi"/>
          <w:lang w:val="en-GB"/>
        </w:rPr>
        <w:t xml:space="preserve"> (</w:t>
      </w:r>
      <w:r w:rsidR="002A6DF5" w:rsidRPr="00F057A7">
        <w:rPr>
          <w:rFonts w:asciiTheme="minorHAnsi" w:hAnsiTheme="minorHAnsi"/>
        </w:rPr>
        <w:t xml:space="preserve">Khan, </w:t>
      </w:r>
      <w:proofErr w:type="spellStart"/>
      <w:r w:rsidR="002A6DF5" w:rsidRPr="00F057A7">
        <w:rPr>
          <w:rFonts w:asciiTheme="minorHAnsi" w:hAnsiTheme="minorHAnsi"/>
        </w:rPr>
        <w:t>Ilcisin</w:t>
      </w:r>
      <w:proofErr w:type="spellEnd"/>
      <w:r w:rsidR="002A6DF5" w:rsidRPr="00F057A7">
        <w:rPr>
          <w:rFonts w:asciiTheme="minorHAnsi" w:hAnsiTheme="minorHAnsi"/>
        </w:rPr>
        <w:t xml:space="preserve"> and Saxton 2017)</w:t>
      </w:r>
      <w:r w:rsidR="00984A1A" w:rsidRPr="00F057A7">
        <w:rPr>
          <w:rFonts w:asciiTheme="minorHAnsi" w:hAnsiTheme="minorHAnsi"/>
          <w:lang w:val="en-GB"/>
        </w:rPr>
        <w:t xml:space="preserve">. The internalization step of the social influence theory can also be interrelated with the theory of the subtle, unconscious, automatic discrimination theory. On the other </w:t>
      </w:r>
      <w:r w:rsidR="00FE62C3" w:rsidRPr="00F057A7">
        <w:rPr>
          <w:rFonts w:asciiTheme="minorHAnsi" w:hAnsiTheme="minorHAnsi"/>
          <w:lang w:val="en-GB"/>
        </w:rPr>
        <w:t>hand,</w:t>
      </w:r>
      <w:r w:rsidR="00984A1A" w:rsidRPr="00F057A7">
        <w:rPr>
          <w:rFonts w:asciiTheme="minorHAnsi" w:hAnsiTheme="minorHAnsi"/>
          <w:lang w:val="en-GB"/>
        </w:rPr>
        <w:t xml:space="preserve"> I can also use the leadership skills in order to change the condition and influence other health care workers in order to implement the needful practice. On this context I can state that the process of the health care should be reformed based on the NHS standards of care. Thus, proper education and training should be provided to the health care professionals. On the other </w:t>
      </w:r>
      <w:r w:rsidR="00FE62C3" w:rsidRPr="00F057A7">
        <w:rPr>
          <w:rFonts w:asciiTheme="minorHAnsi" w:hAnsiTheme="minorHAnsi"/>
          <w:lang w:val="en-GB"/>
        </w:rPr>
        <w:t>hand,</w:t>
      </w:r>
      <w:r w:rsidR="00984A1A" w:rsidRPr="00F057A7">
        <w:rPr>
          <w:rFonts w:asciiTheme="minorHAnsi" w:hAnsiTheme="minorHAnsi"/>
          <w:lang w:val="en-GB"/>
        </w:rPr>
        <w:t xml:space="preserve"> the perspective of the discrimination affected Aboriginal people should be considered as well in order to change the situation. The learning based on the psychological theories discussed earlier should be implemented in order to reduce or eliminate the malpractice</w:t>
      </w:r>
      <w:r w:rsidR="007234ED" w:rsidRPr="00F057A7">
        <w:rPr>
          <w:rFonts w:asciiTheme="minorHAnsi" w:hAnsiTheme="minorHAnsi"/>
          <w:lang w:val="en-GB"/>
        </w:rPr>
        <w:t xml:space="preserve"> (</w:t>
      </w:r>
      <w:proofErr w:type="spellStart"/>
      <w:r w:rsidR="007234ED" w:rsidRPr="00F057A7">
        <w:rPr>
          <w:rFonts w:asciiTheme="minorHAnsi" w:hAnsiTheme="minorHAnsi"/>
        </w:rPr>
        <w:t>Simandan</w:t>
      </w:r>
      <w:proofErr w:type="spellEnd"/>
      <w:r w:rsidR="007234ED" w:rsidRPr="00F057A7">
        <w:rPr>
          <w:rFonts w:asciiTheme="minorHAnsi" w:hAnsiTheme="minorHAnsi"/>
        </w:rPr>
        <w:t xml:space="preserve"> 2018)</w:t>
      </w:r>
      <w:r w:rsidR="00984A1A" w:rsidRPr="00F057A7">
        <w:rPr>
          <w:rFonts w:asciiTheme="minorHAnsi" w:hAnsiTheme="minorHAnsi"/>
          <w:lang w:val="en-GB"/>
        </w:rPr>
        <w:t>.</w:t>
      </w:r>
    </w:p>
    <w:p w14:paraId="700A7A5B" w14:textId="7E7F0887" w:rsidR="00797902" w:rsidRPr="00F057A7" w:rsidRDefault="007C79A1" w:rsidP="00190A49">
      <w:pPr>
        <w:rPr>
          <w:rFonts w:asciiTheme="minorHAnsi" w:hAnsiTheme="minorHAnsi"/>
          <w:lang w:val="en-GB"/>
        </w:rPr>
      </w:pPr>
      <w:r w:rsidRPr="00F057A7">
        <w:rPr>
          <w:rFonts w:asciiTheme="minorHAnsi" w:hAnsiTheme="minorHAnsi"/>
          <w:lang w:val="en-GB"/>
        </w:rPr>
        <w:t xml:space="preserve">Thus, following the nursing standards of care </w:t>
      </w:r>
      <w:r w:rsidR="00FE62C3" w:rsidRPr="00F057A7">
        <w:rPr>
          <w:rFonts w:asciiTheme="minorHAnsi" w:hAnsiTheme="minorHAnsi"/>
          <w:lang w:val="en-GB"/>
        </w:rPr>
        <w:t>and</w:t>
      </w:r>
      <w:r w:rsidRPr="00F057A7">
        <w:rPr>
          <w:rFonts w:asciiTheme="minorHAnsi" w:hAnsiTheme="minorHAnsi"/>
          <w:lang w:val="en-GB"/>
        </w:rPr>
        <w:t xml:space="preserve"> the elimination of personal feelings regarding the racial differences would also be important in this aspect. Thus, I can </w:t>
      </w:r>
      <w:r w:rsidR="000F60EC" w:rsidRPr="00F057A7">
        <w:rPr>
          <w:rFonts w:asciiTheme="minorHAnsi" w:hAnsiTheme="minorHAnsi"/>
          <w:lang w:val="en-GB"/>
        </w:rPr>
        <w:t xml:space="preserve">state that the </w:t>
      </w:r>
      <w:r w:rsidR="000241E7" w:rsidRPr="00F057A7">
        <w:rPr>
          <w:rFonts w:asciiTheme="minorHAnsi" w:hAnsiTheme="minorHAnsi"/>
          <w:lang w:val="en-GB"/>
        </w:rPr>
        <w:t>element</w:t>
      </w:r>
      <w:r w:rsidR="000F60EC" w:rsidRPr="00F057A7">
        <w:rPr>
          <w:rFonts w:asciiTheme="minorHAnsi" w:hAnsiTheme="minorHAnsi"/>
          <w:lang w:val="en-GB"/>
        </w:rPr>
        <w:t xml:space="preserve"> of the learning and educating about this process would be very much related for the change of the situation properly. On this </w:t>
      </w:r>
      <w:r w:rsidR="000241E7" w:rsidRPr="00F057A7">
        <w:rPr>
          <w:rFonts w:asciiTheme="minorHAnsi" w:hAnsiTheme="minorHAnsi"/>
          <w:lang w:val="en-GB"/>
        </w:rPr>
        <w:t>background</w:t>
      </w:r>
      <w:r w:rsidR="000F60EC" w:rsidRPr="00F057A7">
        <w:rPr>
          <w:rFonts w:asciiTheme="minorHAnsi" w:hAnsiTheme="minorHAnsi"/>
          <w:lang w:val="en-GB"/>
        </w:rPr>
        <w:t xml:space="preserve"> I can also state that the aspect of health and social care is very much effective in the process of public health outcome development. Hence, the factor of the learning and changing the situation should be focused on the psychological perspectives of the health care professionals. Hence, I can also relate this with the psychological development of the health care professionals and the leadership for the situational management as well. Thus, it can also be stated that the leadership for</w:t>
      </w:r>
      <w:r w:rsidR="00312FDF" w:rsidRPr="00F057A7">
        <w:rPr>
          <w:rFonts w:asciiTheme="minorHAnsi" w:hAnsiTheme="minorHAnsi"/>
          <w:lang w:val="en-GB"/>
        </w:rPr>
        <w:t xml:space="preserve"> this </w:t>
      </w:r>
      <w:r w:rsidR="00FE62C3" w:rsidRPr="00F057A7">
        <w:rPr>
          <w:rFonts w:asciiTheme="minorHAnsi" w:hAnsiTheme="minorHAnsi"/>
          <w:lang w:val="en-GB"/>
        </w:rPr>
        <w:t>aspect</w:t>
      </w:r>
      <w:r w:rsidR="00312FDF" w:rsidRPr="00F057A7">
        <w:rPr>
          <w:rFonts w:asciiTheme="minorHAnsi" w:hAnsiTheme="minorHAnsi"/>
          <w:lang w:val="en-GB"/>
        </w:rPr>
        <w:t xml:space="preserve"> of the discrimination </w:t>
      </w:r>
      <w:proofErr w:type="gramStart"/>
      <w:r w:rsidR="00312FDF" w:rsidRPr="00F057A7">
        <w:rPr>
          <w:rFonts w:asciiTheme="minorHAnsi" w:hAnsiTheme="minorHAnsi"/>
          <w:lang w:val="en-GB"/>
        </w:rPr>
        <w:t>and also</w:t>
      </w:r>
      <w:proofErr w:type="gramEnd"/>
      <w:r w:rsidR="00312FDF" w:rsidRPr="00F057A7">
        <w:rPr>
          <w:rFonts w:asciiTheme="minorHAnsi" w:hAnsiTheme="minorHAnsi"/>
          <w:lang w:val="en-GB"/>
        </w:rPr>
        <w:t xml:space="preserve"> the elimination of the malpractice should be considered as well</w:t>
      </w:r>
      <w:r w:rsidR="004520AD" w:rsidRPr="00F057A7">
        <w:rPr>
          <w:rFonts w:asciiTheme="minorHAnsi" w:hAnsiTheme="minorHAnsi"/>
          <w:lang w:val="en-GB"/>
        </w:rPr>
        <w:t xml:space="preserve"> (</w:t>
      </w:r>
      <w:proofErr w:type="spellStart"/>
      <w:r w:rsidR="004520AD" w:rsidRPr="00F057A7">
        <w:rPr>
          <w:rFonts w:asciiTheme="minorHAnsi" w:hAnsiTheme="minorHAnsi"/>
        </w:rPr>
        <w:t>Blustein</w:t>
      </w:r>
      <w:proofErr w:type="spellEnd"/>
      <w:r w:rsidR="004520AD" w:rsidRPr="00F057A7">
        <w:rPr>
          <w:rFonts w:asciiTheme="minorHAnsi" w:hAnsiTheme="minorHAnsi"/>
        </w:rPr>
        <w:t xml:space="preserve"> </w:t>
      </w:r>
      <w:r w:rsidR="004520AD" w:rsidRPr="00F057A7">
        <w:rPr>
          <w:rFonts w:asciiTheme="minorHAnsi" w:hAnsiTheme="minorHAnsi"/>
          <w:i/>
        </w:rPr>
        <w:t xml:space="preserve">et al. </w:t>
      </w:r>
      <w:r w:rsidR="004520AD" w:rsidRPr="00F057A7">
        <w:rPr>
          <w:rFonts w:asciiTheme="minorHAnsi" w:hAnsiTheme="minorHAnsi"/>
        </w:rPr>
        <w:t>2016)</w:t>
      </w:r>
      <w:r w:rsidR="00312FDF" w:rsidRPr="00F057A7">
        <w:rPr>
          <w:rFonts w:asciiTheme="minorHAnsi" w:hAnsiTheme="minorHAnsi"/>
          <w:lang w:val="en-GB"/>
        </w:rPr>
        <w:t xml:space="preserve">. </w:t>
      </w:r>
    </w:p>
    <w:p w14:paraId="5D04DC88" w14:textId="333D2815" w:rsidR="00F62281" w:rsidRPr="00F057A7" w:rsidRDefault="00F62281" w:rsidP="00190A49">
      <w:pPr>
        <w:rPr>
          <w:rFonts w:asciiTheme="minorHAnsi" w:hAnsiTheme="minorHAnsi"/>
          <w:lang w:val="en-GB"/>
        </w:rPr>
      </w:pPr>
      <w:r w:rsidRPr="00F057A7">
        <w:rPr>
          <w:rFonts w:asciiTheme="minorHAnsi" w:hAnsiTheme="minorHAnsi"/>
          <w:lang w:val="en-GB"/>
        </w:rPr>
        <w:tab/>
        <w:t xml:space="preserve">It has been identified that the negative effect of the discrimination leads to the development of the social isolation, </w:t>
      </w:r>
      <w:r w:rsidR="00D12893" w:rsidRPr="00F057A7">
        <w:rPr>
          <w:rFonts w:asciiTheme="minorHAnsi" w:hAnsiTheme="minorHAnsi"/>
          <w:lang w:val="en-GB"/>
        </w:rPr>
        <w:t>need</w:t>
      </w:r>
      <w:r w:rsidR="00A554F6" w:rsidRPr="00F057A7">
        <w:rPr>
          <w:rFonts w:asciiTheme="minorHAnsi" w:hAnsiTheme="minorHAnsi"/>
          <w:lang w:val="en-GB"/>
        </w:rPr>
        <w:t xml:space="preserve"> of health </w:t>
      </w:r>
      <w:r w:rsidR="00D12893" w:rsidRPr="00F057A7">
        <w:rPr>
          <w:rFonts w:asciiTheme="minorHAnsi" w:hAnsiTheme="minorHAnsi"/>
          <w:lang w:val="en-GB"/>
        </w:rPr>
        <w:t>knowledge</w:t>
      </w:r>
      <w:r w:rsidR="00A554F6" w:rsidRPr="00F057A7">
        <w:rPr>
          <w:rFonts w:asciiTheme="minorHAnsi" w:hAnsiTheme="minorHAnsi"/>
          <w:lang w:val="en-GB"/>
        </w:rPr>
        <w:t xml:space="preserve">, </w:t>
      </w:r>
      <w:r w:rsidR="00D12893" w:rsidRPr="00F057A7">
        <w:rPr>
          <w:rFonts w:asciiTheme="minorHAnsi" w:hAnsiTheme="minorHAnsi"/>
        </w:rPr>
        <w:t>need of wellbeing care </w:t>
      </w:r>
      <w:r w:rsidR="00F057A7" w:rsidRPr="00F057A7">
        <w:rPr>
          <w:rFonts w:asciiTheme="minorHAnsi" w:hAnsiTheme="minorHAnsi"/>
        </w:rPr>
        <w:t>approach</w:t>
      </w:r>
      <w:r w:rsidR="00F057A7" w:rsidRPr="00F057A7">
        <w:rPr>
          <w:rFonts w:asciiTheme="minorHAnsi" w:hAnsiTheme="minorHAnsi"/>
          <w:lang w:val="en-GB"/>
        </w:rPr>
        <w:t xml:space="preserve"> and</w:t>
      </w:r>
      <w:r w:rsidR="00A554F6" w:rsidRPr="00F057A7">
        <w:rPr>
          <w:rFonts w:asciiTheme="minorHAnsi" w:hAnsiTheme="minorHAnsi"/>
          <w:lang w:val="en-GB"/>
        </w:rPr>
        <w:t xml:space="preserve"> substance abuse. All these aspects lead to the negative health outcome development. Hence, it can be stated that the process </w:t>
      </w:r>
      <w:r w:rsidR="00A77A39" w:rsidRPr="00F057A7">
        <w:rPr>
          <w:rFonts w:asciiTheme="minorHAnsi" w:hAnsiTheme="minorHAnsi"/>
          <w:lang w:val="en-GB"/>
        </w:rPr>
        <w:t xml:space="preserve">of learning and implementing is also dependent on the psychological perspectives of people. </w:t>
      </w:r>
      <w:r w:rsidR="00984A1A" w:rsidRPr="00F057A7">
        <w:rPr>
          <w:rFonts w:asciiTheme="minorHAnsi" w:hAnsiTheme="minorHAnsi"/>
          <w:lang w:val="en-GB"/>
        </w:rPr>
        <w:t xml:space="preserve">It has been seen that different influences of the subtle prejudices such as the racial discrimination effectively impacted over the subconscious mind of people and thus the automatic discrimination has come in practice. Thus, it can be </w:t>
      </w:r>
      <w:r w:rsidR="00D12893" w:rsidRPr="00F057A7">
        <w:rPr>
          <w:rFonts w:asciiTheme="minorHAnsi" w:hAnsiTheme="minorHAnsi"/>
          <w:lang w:val="en-GB"/>
        </w:rPr>
        <w:t>declared</w:t>
      </w:r>
      <w:r w:rsidR="00984A1A" w:rsidRPr="00F057A7">
        <w:rPr>
          <w:rFonts w:asciiTheme="minorHAnsi" w:hAnsiTheme="minorHAnsi"/>
          <w:lang w:val="en-GB"/>
        </w:rPr>
        <w:t xml:space="preserve"> that the process </w:t>
      </w:r>
      <w:r w:rsidR="00D12893" w:rsidRPr="00F057A7">
        <w:rPr>
          <w:rFonts w:asciiTheme="minorHAnsi" w:hAnsiTheme="minorHAnsi"/>
          <w:lang w:val="en-GB"/>
        </w:rPr>
        <w:t>of discriminative</w:t>
      </w:r>
      <w:r w:rsidR="00984A1A" w:rsidRPr="00F057A7">
        <w:rPr>
          <w:rFonts w:asciiTheme="minorHAnsi" w:hAnsiTheme="minorHAnsi"/>
          <w:lang w:val="en-GB"/>
        </w:rPr>
        <w:t xml:space="preserve"> behaviour </w:t>
      </w:r>
      <w:r w:rsidR="00D12893" w:rsidRPr="00F057A7">
        <w:rPr>
          <w:rFonts w:asciiTheme="minorHAnsi" w:hAnsiTheme="minorHAnsi"/>
          <w:lang w:val="en-GB"/>
        </w:rPr>
        <w:t>evolution</w:t>
      </w:r>
      <w:r w:rsidR="00984A1A" w:rsidRPr="00F057A7">
        <w:rPr>
          <w:rFonts w:asciiTheme="minorHAnsi" w:hAnsiTheme="minorHAnsi"/>
          <w:lang w:val="en-GB"/>
        </w:rPr>
        <w:t xml:space="preserve"> among the health care workers caused due to the behaviour of the society regarding the White superiority over the Indigenous people</w:t>
      </w:r>
      <w:r w:rsidR="009B64FB" w:rsidRPr="00F057A7">
        <w:rPr>
          <w:rFonts w:asciiTheme="minorHAnsi" w:hAnsiTheme="minorHAnsi"/>
          <w:lang w:val="en-GB"/>
        </w:rPr>
        <w:t xml:space="preserve"> (</w:t>
      </w:r>
      <w:r w:rsidR="009B64FB" w:rsidRPr="00F057A7">
        <w:rPr>
          <w:rFonts w:asciiTheme="minorHAnsi" w:hAnsiTheme="minorHAnsi"/>
        </w:rPr>
        <w:t>Kraus, Park and Tan 2017)</w:t>
      </w:r>
      <w:r w:rsidR="00984A1A" w:rsidRPr="00F057A7">
        <w:rPr>
          <w:rFonts w:asciiTheme="minorHAnsi" w:hAnsiTheme="minorHAnsi"/>
          <w:lang w:val="en-GB"/>
        </w:rPr>
        <w:t xml:space="preserve">. Hence, it can be found that the psychology of people affects the behaviour and develop the negative practice such as the racial discrimination. However, the facto of the health care should be free from any discrimination and the negative practice. </w:t>
      </w:r>
      <w:r w:rsidR="00A77A39" w:rsidRPr="00F057A7">
        <w:rPr>
          <w:rFonts w:asciiTheme="minorHAnsi" w:hAnsiTheme="minorHAnsi"/>
          <w:lang w:val="en-GB"/>
        </w:rPr>
        <w:t xml:space="preserve">Thus, the process of changing and </w:t>
      </w:r>
      <w:r w:rsidR="007D60B7" w:rsidRPr="00F057A7">
        <w:rPr>
          <w:rFonts w:asciiTheme="minorHAnsi" w:hAnsiTheme="minorHAnsi"/>
          <w:lang w:val="en-GB"/>
        </w:rPr>
        <w:t xml:space="preserve">developing </w:t>
      </w:r>
      <w:r w:rsidR="00FE62C3" w:rsidRPr="00F057A7">
        <w:rPr>
          <w:rFonts w:asciiTheme="minorHAnsi" w:hAnsiTheme="minorHAnsi"/>
          <w:lang w:val="en-GB"/>
        </w:rPr>
        <w:t>wellbeing</w:t>
      </w:r>
      <w:r w:rsidR="007D60B7" w:rsidRPr="00F057A7">
        <w:rPr>
          <w:rFonts w:asciiTheme="minorHAnsi" w:hAnsiTheme="minorHAnsi"/>
          <w:lang w:val="en-GB"/>
        </w:rPr>
        <w:t xml:space="preserve"> of the Aboriginal people</w:t>
      </w:r>
      <w:r w:rsidR="00F044DB" w:rsidRPr="00F057A7">
        <w:rPr>
          <w:rFonts w:asciiTheme="minorHAnsi" w:hAnsiTheme="minorHAnsi"/>
          <w:lang w:val="en-GB"/>
        </w:rPr>
        <w:t xml:space="preserve"> is dependent on the process of the change and the management of the situation against the negative practices. </w:t>
      </w:r>
      <w:r w:rsidR="002E1670" w:rsidRPr="00F057A7">
        <w:rPr>
          <w:rFonts w:asciiTheme="minorHAnsi" w:hAnsiTheme="minorHAnsi"/>
          <w:lang w:val="en-GB"/>
        </w:rPr>
        <w:t xml:space="preserve">This can be identified that the process of learning and the </w:t>
      </w:r>
      <w:r w:rsidR="003544D9" w:rsidRPr="00F057A7">
        <w:rPr>
          <w:rFonts w:asciiTheme="minorHAnsi" w:hAnsiTheme="minorHAnsi"/>
          <w:lang w:val="en-GB"/>
        </w:rPr>
        <w:t xml:space="preserve">behaviour development along with the requirement of the </w:t>
      </w:r>
      <w:r w:rsidR="009625F8" w:rsidRPr="00F057A7">
        <w:rPr>
          <w:rFonts w:asciiTheme="minorHAnsi" w:hAnsiTheme="minorHAnsi"/>
          <w:lang w:val="en-GB"/>
        </w:rPr>
        <w:t xml:space="preserve">knowledge </w:t>
      </w:r>
      <w:r w:rsidR="00CA0664" w:rsidRPr="00F057A7">
        <w:rPr>
          <w:rFonts w:asciiTheme="minorHAnsi" w:hAnsiTheme="minorHAnsi"/>
          <w:lang w:val="en-GB"/>
        </w:rPr>
        <w:t xml:space="preserve">about the negative aspects of the discrimination. </w:t>
      </w:r>
      <w:r w:rsidR="00AF06C4" w:rsidRPr="00F057A7">
        <w:rPr>
          <w:rFonts w:asciiTheme="minorHAnsi" w:hAnsiTheme="minorHAnsi"/>
          <w:lang w:val="en-GB"/>
        </w:rPr>
        <w:t>Hence, the psychological factor should be assessed and implemented accordingly.</w:t>
      </w:r>
    </w:p>
    <w:p w14:paraId="1E8D47C4" w14:textId="77777777" w:rsidR="00190A49" w:rsidRPr="00F057A7" w:rsidRDefault="00190A49" w:rsidP="00190A49">
      <w:pPr>
        <w:pStyle w:val="Heading1"/>
        <w:rPr>
          <w:rFonts w:asciiTheme="minorHAnsi" w:hAnsiTheme="minorHAnsi"/>
          <w:lang w:val="en-GB"/>
        </w:rPr>
      </w:pPr>
      <w:r w:rsidRPr="00F057A7">
        <w:rPr>
          <w:rFonts w:asciiTheme="minorHAnsi" w:hAnsiTheme="minorHAnsi"/>
          <w:lang w:val="en-GB"/>
        </w:rPr>
        <w:t>Conclusion</w:t>
      </w:r>
    </w:p>
    <w:p w14:paraId="2D06F56F" w14:textId="3E574920" w:rsidR="00190A49" w:rsidRPr="00F057A7" w:rsidRDefault="006D6F46" w:rsidP="00190A49">
      <w:pPr>
        <w:rPr>
          <w:rFonts w:asciiTheme="minorHAnsi" w:hAnsiTheme="minorHAnsi"/>
          <w:lang w:val="en-GB"/>
        </w:rPr>
      </w:pPr>
      <w:r w:rsidRPr="00F057A7">
        <w:rPr>
          <w:rFonts w:asciiTheme="minorHAnsi" w:hAnsiTheme="minorHAnsi"/>
          <w:lang w:val="en-GB"/>
        </w:rPr>
        <w:tab/>
        <w:t xml:space="preserve">Based on the above </w:t>
      </w:r>
      <w:r w:rsidR="00F057A7" w:rsidRPr="00F057A7">
        <w:rPr>
          <w:rFonts w:asciiTheme="minorHAnsi" w:hAnsiTheme="minorHAnsi"/>
          <w:lang w:val="en-GB"/>
        </w:rPr>
        <w:t>analysis</w:t>
      </w:r>
      <w:r w:rsidRPr="00F057A7">
        <w:rPr>
          <w:rFonts w:asciiTheme="minorHAnsi" w:hAnsiTheme="minorHAnsi"/>
          <w:lang w:val="en-GB"/>
        </w:rPr>
        <w:t xml:space="preserve"> I can conclude that the aspect of the care to the Aboriginal people should be culturally competent </w:t>
      </w:r>
      <w:r w:rsidR="00FE62C3" w:rsidRPr="00F057A7">
        <w:rPr>
          <w:rFonts w:asciiTheme="minorHAnsi" w:hAnsiTheme="minorHAnsi"/>
          <w:lang w:val="en-GB"/>
        </w:rPr>
        <w:t>and</w:t>
      </w:r>
      <w:r w:rsidRPr="00F057A7">
        <w:rPr>
          <w:rFonts w:asciiTheme="minorHAnsi" w:hAnsiTheme="minorHAnsi"/>
          <w:lang w:val="en-GB"/>
        </w:rPr>
        <w:t xml:space="preserve"> knowledgeable about the psychological perspectives. On the other </w:t>
      </w:r>
      <w:r w:rsidR="00FE62C3" w:rsidRPr="00F057A7">
        <w:rPr>
          <w:rFonts w:asciiTheme="minorHAnsi" w:hAnsiTheme="minorHAnsi"/>
          <w:lang w:val="en-GB"/>
        </w:rPr>
        <w:t>hand,</w:t>
      </w:r>
      <w:r w:rsidRPr="00F057A7">
        <w:rPr>
          <w:rFonts w:asciiTheme="minorHAnsi" w:hAnsiTheme="minorHAnsi"/>
          <w:lang w:val="en-GB"/>
        </w:rPr>
        <w:t xml:space="preserve"> the </w:t>
      </w:r>
      <w:r w:rsidR="00F057A7" w:rsidRPr="00F057A7">
        <w:rPr>
          <w:rFonts w:asciiTheme="minorHAnsi" w:hAnsiTheme="minorHAnsi"/>
          <w:lang w:val="en-GB"/>
        </w:rPr>
        <w:t>action</w:t>
      </w:r>
      <w:r w:rsidRPr="00F057A7">
        <w:rPr>
          <w:rFonts w:asciiTheme="minorHAnsi" w:hAnsiTheme="minorHAnsi"/>
          <w:lang w:val="en-GB"/>
        </w:rPr>
        <w:t xml:space="preserve"> of the psychological knowledge </w:t>
      </w:r>
      <w:r w:rsidR="00F057A7" w:rsidRPr="00F057A7">
        <w:rPr>
          <w:rFonts w:asciiTheme="minorHAnsi" w:hAnsiTheme="minorHAnsi"/>
          <w:lang w:val="en-GB"/>
        </w:rPr>
        <w:t>improvement</w:t>
      </w:r>
      <w:r w:rsidRPr="00F057A7">
        <w:rPr>
          <w:rFonts w:asciiTheme="minorHAnsi" w:hAnsiTheme="minorHAnsi"/>
          <w:lang w:val="en-GB"/>
        </w:rPr>
        <w:t xml:space="preserve"> would be effective in controlling the situation </w:t>
      </w:r>
      <w:r w:rsidR="00F057A7" w:rsidRPr="00F057A7">
        <w:rPr>
          <w:rFonts w:asciiTheme="minorHAnsi" w:hAnsiTheme="minorHAnsi"/>
          <w:lang w:val="en-GB"/>
        </w:rPr>
        <w:t>and</w:t>
      </w:r>
      <w:r w:rsidRPr="00F057A7">
        <w:rPr>
          <w:rFonts w:asciiTheme="minorHAnsi" w:hAnsiTheme="minorHAnsi"/>
          <w:lang w:val="en-GB"/>
        </w:rPr>
        <w:t xml:space="preserve"> eliminating the negative aspects. Moreover, </w:t>
      </w:r>
      <w:r w:rsidR="003845B4" w:rsidRPr="00F057A7">
        <w:rPr>
          <w:rFonts w:asciiTheme="minorHAnsi" w:hAnsiTheme="minorHAnsi"/>
          <w:lang w:val="en-GB"/>
        </w:rPr>
        <w:t xml:space="preserve">the findings highlighted that the social influence theory and the subtle, unconscious, automatic discrimination theories are the primary concepts of developing the negative practice of the health inequity towards the aboriginal people. Hence, it can also </w:t>
      </w:r>
      <w:r w:rsidR="00F057A7" w:rsidRPr="00F057A7">
        <w:rPr>
          <w:rFonts w:asciiTheme="minorHAnsi" w:hAnsiTheme="minorHAnsi"/>
          <w:lang w:val="en-GB"/>
        </w:rPr>
        <w:t>be declared</w:t>
      </w:r>
      <w:r w:rsidR="003845B4" w:rsidRPr="00F057A7">
        <w:rPr>
          <w:rFonts w:asciiTheme="minorHAnsi" w:hAnsiTheme="minorHAnsi"/>
          <w:lang w:val="en-GB"/>
        </w:rPr>
        <w:t xml:space="preserve"> that the requirement of the knowledge development, leadership and focusing on the professional factors would be effective in the reduction of the process as well. On this context it can be found that helping the Aboriginal people by providing knowledge and developing professional </w:t>
      </w:r>
      <w:r w:rsidR="00260CB1" w:rsidRPr="00F057A7">
        <w:rPr>
          <w:rFonts w:asciiTheme="minorHAnsi" w:hAnsiTheme="minorHAnsi"/>
          <w:lang w:val="en-GB"/>
        </w:rPr>
        <w:t xml:space="preserve">relationship with them would be helpful in the health care access development as well. Thus, the effective planning and sharing the knowledge with the Aboriginal people </w:t>
      </w:r>
      <w:r w:rsidR="00FE62C3" w:rsidRPr="00F057A7">
        <w:rPr>
          <w:rFonts w:asciiTheme="minorHAnsi" w:hAnsiTheme="minorHAnsi"/>
          <w:lang w:val="en-GB"/>
        </w:rPr>
        <w:t>and</w:t>
      </w:r>
      <w:r w:rsidR="00260CB1" w:rsidRPr="00F057A7">
        <w:rPr>
          <w:rFonts w:asciiTheme="minorHAnsi" w:hAnsiTheme="minorHAnsi"/>
          <w:lang w:val="en-GB"/>
        </w:rPr>
        <w:t xml:space="preserve"> with the col</w:t>
      </w:r>
      <w:r w:rsidR="0064451F" w:rsidRPr="00F057A7">
        <w:rPr>
          <w:rFonts w:asciiTheme="minorHAnsi" w:hAnsiTheme="minorHAnsi"/>
          <w:lang w:val="en-GB"/>
        </w:rPr>
        <w:t xml:space="preserve">leagues in health care sector. On this context it can be stated that the process of the </w:t>
      </w:r>
      <w:r w:rsidR="007723CC" w:rsidRPr="00F057A7">
        <w:rPr>
          <w:rFonts w:asciiTheme="minorHAnsi" w:hAnsiTheme="minorHAnsi"/>
          <w:lang w:val="en-GB"/>
        </w:rPr>
        <w:t xml:space="preserve">knowledge development and proper assessment would be </w:t>
      </w:r>
      <w:r w:rsidR="00FE62C3" w:rsidRPr="00F057A7">
        <w:rPr>
          <w:rFonts w:asciiTheme="minorHAnsi" w:hAnsiTheme="minorHAnsi"/>
          <w:lang w:val="en-GB"/>
        </w:rPr>
        <w:t>effective,</w:t>
      </w:r>
      <w:r w:rsidR="007723CC" w:rsidRPr="00F057A7">
        <w:rPr>
          <w:rFonts w:asciiTheme="minorHAnsi" w:hAnsiTheme="minorHAnsi"/>
          <w:lang w:val="en-GB"/>
        </w:rPr>
        <w:t xml:space="preserve"> and the purpose of the assessment is to improve the social health care perspective.</w:t>
      </w:r>
    </w:p>
    <w:p w14:paraId="7F0264E2" w14:textId="77777777" w:rsidR="00190A49" w:rsidRPr="00F057A7" w:rsidRDefault="00190A49">
      <w:pPr>
        <w:spacing w:before="100" w:beforeAutospacing="1" w:after="100" w:afterAutospacing="1"/>
        <w:rPr>
          <w:lang w:val="en-GB"/>
        </w:rPr>
      </w:pPr>
      <w:r w:rsidRPr="00F057A7">
        <w:rPr>
          <w:rFonts w:asciiTheme="minorHAnsi" w:hAnsiTheme="minorHAnsi"/>
          <w:lang w:val="en-GB"/>
        </w:rPr>
        <w:br w:type="page"/>
      </w:r>
    </w:p>
    <w:p w14:paraId="19E52FD5" w14:textId="77777777" w:rsidR="0024096A" w:rsidRPr="00F057A7" w:rsidRDefault="00190A49" w:rsidP="00A7366C">
      <w:pPr>
        <w:pStyle w:val="Heading1"/>
        <w:rPr>
          <w:lang w:val="en-GB"/>
        </w:rPr>
      </w:pPr>
      <w:r w:rsidRPr="00F057A7">
        <w:rPr>
          <w:lang w:val="en-GB"/>
        </w:rPr>
        <w:t>References</w:t>
      </w:r>
    </w:p>
    <w:p w14:paraId="0868D06E" w14:textId="77777777" w:rsidR="00A7366C" w:rsidRPr="00E25C11" w:rsidRDefault="00A7366C" w:rsidP="00A7366C">
      <w:pPr>
        <w:tabs>
          <w:tab w:val="left" w:pos="8910"/>
        </w:tabs>
      </w:pPr>
      <w:r w:rsidRPr="00F057A7">
        <w:t xml:space="preserve">Ashworth, A., 2018. Understanding the factors influencing the Aboriginal health care experience. </w:t>
      </w:r>
      <w:r w:rsidRPr="00F057A7">
        <w:rPr>
          <w:i/>
          <w:iCs/>
        </w:rPr>
        <w:t>ORIGINAL RESEARCH The use of language interpreters for immigrant</w:t>
      </w:r>
      <w:r w:rsidRPr="00F057A7">
        <w:t xml:space="preserve">, </w:t>
      </w:r>
      <w:r w:rsidRPr="00F057A7">
        <w:rPr>
          <w:i/>
          <w:iCs/>
        </w:rPr>
        <w:t>52</w:t>
      </w:r>
      <w:r w:rsidRPr="00F057A7">
        <w:t>(3), pp.208-212.</w:t>
      </w:r>
    </w:p>
    <w:p w14:paraId="3810BB77" w14:textId="77777777" w:rsidR="00A7366C" w:rsidRPr="00280E97" w:rsidRDefault="00A7366C" w:rsidP="00A7366C">
      <w:pPr>
        <w:tabs>
          <w:tab w:val="left" w:pos="8910"/>
        </w:tabs>
      </w:pPr>
      <w:r w:rsidRPr="00280E97">
        <w:t xml:space="preserve">Beavis, A.S., </w:t>
      </w:r>
      <w:proofErr w:type="spellStart"/>
      <w:r w:rsidRPr="00280E97">
        <w:t>Hojjati</w:t>
      </w:r>
      <w:proofErr w:type="spellEnd"/>
      <w:r w:rsidRPr="00280E97">
        <w:t xml:space="preserve">, A., Kassam, A., Choudhury, D., Fraser, M., </w:t>
      </w:r>
      <w:proofErr w:type="spellStart"/>
      <w:r w:rsidRPr="00280E97">
        <w:t>Masching</w:t>
      </w:r>
      <w:proofErr w:type="spellEnd"/>
      <w:r w:rsidRPr="00280E97">
        <w:t xml:space="preserve">, R. and Nixon, S.A., 2015. What all students in healthcare training programs should learn to increase health equity: Perspectives on postcolonialism and the health of Aboriginal Peoples in Canada. </w:t>
      </w:r>
      <w:r w:rsidRPr="0024096A">
        <w:rPr>
          <w:i/>
          <w:iCs/>
        </w:rPr>
        <w:t>BMC medical education</w:t>
      </w:r>
      <w:r w:rsidRPr="00280E97">
        <w:t xml:space="preserve">, </w:t>
      </w:r>
      <w:r w:rsidRPr="0024096A">
        <w:rPr>
          <w:i/>
          <w:iCs/>
        </w:rPr>
        <w:t>15</w:t>
      </w:r>
      <w:r w:rsidRPr="00280E97">
        <w:t>(1), p.155.</w:t>
      </w:r>
    </w:p>
    <w:p w14:paraId="74F4A436" w14:textId="77777777" w:rsidR="00A7366C" w:rsidRPr="004520AD" w:rsidRDefault="00A7366C" w:rsidP="004520AD">
      <w:proofErr w:type="spellStart"/>
      <w:r w:rsidRPr="004520AD">
        <w:t>Blustein</w:t>
      </w:r>
      <w:proofErr w:type="spellEnd"/>
      <w:r w:rsidRPr="004520AD">
        <w:t xml:space="preserve">, D.L., </w:t>
      </w:r>
      <w:proofErr w:type="spellStart"/>
      <w:r w:rsidRPr="004520AD">
        <w:t>Olle</w:t>
      </w:r>
      <w:proofErr w:type="spellEnd"/>
      <w:r w:rsidRPr="004520AD">
        <w:t>, C., Connors-</w:t>
      </w:r>
      <w:proofErr w:type="spellStart"/>
      <w:r w:rsidRPr="004520AD">
        <w:t>Kellgren</w:t>
      </w:r>
      <w:proofErr w:type="spellEnd"/>
      <w:r w:rsidRPr="004520AD">
        <w:t xml:space="preserve">, A. and </w:t>
      </w:r>
      <w:proofErr w:type="spellStart"/>
      <w:r w:rsidRPr="004520AD">
        <w:t>Diamonti</w:t>
      </w:r>
      <w:proofErr w:type="spellEnd"/>
      <w:r w:rsidRPr="004520AD">
        <w:t xml:space="preserve">, A.J., 2016. Decent work: A psychological perspective. </w:t>
      </w:r>
      <w:r w:rsidRPr="004520AD">
        <w:rPr>
          <w:i/>
          <w:iCs/>
        </w:rPr>
        <w:t>Frontiers in Psychology</w:t>
      </w:r>
      <w:r w:rsidRPr="004520AD">
        <w:t xml:space="preserve">, </w:t>
      </w:r>
      <w:r w:rsidRPr="004520AD">
        <w:rPr>
          <w:i/>
          <w:iCs/>
        </w:rPr>
        <w:t>7</w:t>
      </w:r>
      <w:r w:rsidRPr="004520AD">
        <w:t>, p.407.</w:t>
      </w:r>
    </w:p>
    <w:p w14:paraId="684C9F9B" w14:textId="77777777" w:rsidR="00A7366C" w:rsidRPr="002F21D7" w:rsidRDefault="00A7366C" w:rsidP="00A7366C">
      <w:pPr>
        <w:tabs>
          <w:tab w:val="left" w:pos="8910"/>
        </w:tabs>
      </w:pPr>
      <w:r w:rsidRPr="002F21D7">
        <w:t xml:space="preserve">Fiske, S.T., 2016. Prejudice, discrimination, and stereotyping. </w:t>
      </w:r>
      <w:r w:rsidRPr="0024096A">
        <w:rPr>
          <w:i/>
          <w:iCs/>
        </w:rPr>
        <w:t>NOBA Project</w:t>
      </w:r>
      <w:r w:rsidRPr="002F21D7">
        <w:t>.</w:t>
      </w:r>
    </w:p>
    <w:p w14:paraId="5E93DE0A" w14:textId="43EA3319" w:rsidR="00A7366C" w:rsidRPr="000B4A84" w:rsidRDefault="00A7366C" w:rsidP="00A7366C">
      <w:pPr>
        <w:tabs>
          <w:tab w:val="left" w:pos="8910"/>
        </w:tabs>
      </w:pPr>
      <w:r w:rsidRPr="000B4A84">
        <w:t xml:space="preserve">Goodman, A., Fleming, K., </w:t>
      </w:r>
      <w:proofErr w:type="spellStart"/>
      <w:r w:rsidRPr="000B4A84">
        <w:t>Markwick</w:t>
      </w:r>
      <w:proofErr w:type="spellEnd"/>
      <w:r w:rsidRPr="000B4A84">
        <w:t xml:space="preserve">, N., Morrison, T., </w:t>
      </w:r>
      <w:proofErr w:type="spellStart"/>
      <w:r w:rsidRPr="000B4A84">
        <w:t>Lagimodiere</w:t>
      </w:r>
      <w:proofErr w:type="spellEnd"/>
      <w:r w:rsidRPr="000B4A84">
        <w:t xml:space="preserve">, L., Kerr, T. and Society, W.A.H.R., 2017. “They treated me like </w:t>
      </w:r>
      <w:proofErr w:type="gramStart"/>
      <w:r w:rsidR="00FE62C3" w:rsidRPr="000B4A84">
        <w:t>crap</w:t>
      </w:r>
      <w:proofErr w:type="gramEnd"/>
      <w:r w:rsidR="00FE62C3">
        <w:t xml:space="preserve"> </w:t>
      </w:r>
      <w:r w:rsidRPr="000B4A84">
        <w:t xml:space="preserve">and I know it was because I was Native”: The healthcare experiences of Aboriginal peoples living in Vancouver's inner city. </w:t>
      </w:r>
      <w:r w:rsidRPr="0024096A">
        <w:rPr>
          <w:i/>
          <w:iCs/>
        </w:rPr>
        <w:t>Social Science &amp; Medicine</w:t>
      </w:r>
      <w:r w:rsidRPr="000B4A84">
        <w:t xml:space="preserve">, </w:t>
      </w:r>
      <w:r w:rsidRPr="0024096A">
        <w:rPr>
          <w:i/>
          <w:iCs/>
        </w:rPr>
        <w:t>178</w:t>
      </w:r>
      <w:r w:rsidRPr="000B4A84">
        <w:t>, pp.87-94.</w:t>
      </w:r>
    </w:p>
    <w:p w14:paraId="69BA1294" w14:textId="77777777" w:rsidR="00A7366C" w:rsidRPr="002C5020" w:rsidRDefault="00A7366C" w:rsidP="0024096A">
      <w:proofErr w:type="spellStart"/>
      <w:r w:rsidRPr="002C5020">
        <w:t>Hatala</w:t>
      </w:r>
      <w:proofErr w:type="spellEnd"/>
      <w:r w:rsidRPr="002C5020">
        <w:t xml:space="preserve">, A.R., Desjardins, M. and Bombay, A., 2016. Reframing narratives of aboriginal health inequity: Exploring Cree elder resilience and well-being in contexts of historical trauma. </w:t>
      </w:r>
      <w:r w:rsidRPr="0024096A">
        <w:rPr>
          <w:i/>
          <w:iCs/>
        </w:rPr>
        <w:t>Qualitative health research</w:t>
      </w:r>
      <w:r w:rsidRPr="002C5020">
        <w:t xml:space="preserve">, </w:t>
      </w:r>
      <w:r w:rsidRPr="0024096A">
        <w:rPr>
          <w:i/>
          <w:iCs/>
        </w:rPr>
        <w:t>26</w:t>
      </w:r>
      <w:r w:rsidRPr="002C5020">
        <w:t>(14), pp.1911-1927.</w:t>
      </w:r>
    </w:p>
    <w:p w14:paraId="226795A7" w14:textId="77777777" w:rsidR="00A7366C" w:rsidRPr="002A6DF5" w:rsidRDefault="00A7366C" w:rsidP="002A6DF5">
      <w:r w:rsidRPr="002A6DF5">
        <w:t xml:space="preserve">Khan, M., </w:t>
      </w:r>
      <w:proofErr w:type="spellStart"/>
      <w:r w:rsidRPr="002A6DF5">
        <w:t>Ilcisin</w:t>
      </w:r>
      <w:proofErr w:type="spellEnd"/>
      <w:r w:rsidRPr="002A6DF5">
        <w:t xml:space="preserve">, M. and Saxton, K., 2017. Multifactorial discrimination as a fundamental cause of mental health inequities. </w:t>
      </w:r>
      <w:r w:rsidRPr="002A6DF5">
        <w:rPr>
          <w:i/>
          <w:iCs/>
        </w:rPr>
        <w:t>International journal for equity in health</w:t>
      </w:r>
      <w:r w:rsidRPr="002A6DF5">
        <w:t xml:space="preserve">, </w:t>
      </w:r>
      <w:r w:rsidRPr="002A6DF5">
        <w:rPr>
          <w:i/>
          <w:iCs/>
        </w:rPr>
        <w:t>16</w:t>
      </w:r>
      <w:r w:rsidRPr="002A6DF5">
        <w:t>(1), p.43.</w:t>
      </w:r>
    </w:p>
    <w:p w14:paraId="7AE4F1FE" w14:textId="77777777" w:rsidR="00A7366C" w:rsidRPr="009B64FB" w:rsidRDefault="00A7366C" w:rsidP="009B64FB">
      <w:r w:rsidRPr="009B64FB">
        <w:t xml:space="preserve">Kraus, M.W., Park, J.W. and Tan, J.J., 2017. Signs of social class: The experience of economic inequality in everyday life. </w:t>
      </w:r>
      <w:r w:rsidRPr="009B64FB">
        <w:rPr>
          <w:i/>
          <w:iCs/>
        </w:rPr>
        <w:t>Perspectives on Psychological Science</w:t>
      </w:r>
      <w:r w:rsidRPr="009B64FB">
        <w:t xml:space="preserve">, </w:t>
      </w:r>
      <w:r w:rsidRPr="009B64FB">
        <w:rPr>
          <w:i/>
          <w:iCs/>
        </w:rPr>
        <w:t>12</w:t>
      </w:r>
      <w:r w:rsidRPr="009B64FB">
        <w:t>(3), pp.422-435.</w:t>
      </w:r>
    </w:p>
    <w:p w14:paraId="3C24A4AB" w14:textId="77777777" w:rsidR="00A7366C" w:rsidRPr="00F72FAA" w:rsidRDefault="00A7366C" w:rsidP="0024096A">
      <w:r w:rsidRPr="00F72FAA">
        <w:t xml:space="preserve">Li, J.L., 2017. Cultural barriers lead to inequitable healthcare access for aboriginal Australians and Torres Strait Islanders. </w:t>
      </w:r>
      <w:r w:rsidRPr="0024096A">
        <w:rPr>
          <w:i/>
          <w:iCs/>
        </w:rPr>
        <w:t>Chinese Nursing Research</w:t>
      </w:r>
      <w:r w:rsidRPr="00F72FAA">
        <w:t xml:space="preserve">, </w:t>
      </w:r>
      <w:r w:rsidRPr="0024096A">
        <w:rPr>
          <w:i/>
          <w:iCs/>
        </w:rPr>
        <w:t>4</w:t>
      </w:r>
      <w:r w:rsidRPr="00F72FAA">
        <w:t>(4), pp.207-210.</w:t>
      </w:r>
    </w:p>
    <w:p w14:paraId="64CE16A6" w14:textId="77777777" w:rsidR="00A7366C" w:rsidRPr="00895C4A" w:rsidRDefault="00A7366C" w:rsidP="0024096A">
      <w:r w:rsidRPr="00895C4A">
        <w:t xml:space="preserve">Richmond, C.A. and Cook, C., 2016. Creating conditions for Canadian aboriginal health equity: the promise of healthy public policy. </w:t>
      </w:r>
      <w:r w:rsidRPr="0024096A">
        <w:rPr>
          <w:i/>
          <w:iCs/>
        </w:rPr>
        <w:t>Public Health Reviews</w:t>
      </w:r>
      <w:r w:rsidRPr="00895C4A">
        <w:t xml:space="preserve">, </w:t>
      </w:r>
      <w:r w:rsidRPr="0024096A">
        <w:rPr>
          <w:i/>
          <w:iCs/>
        </w:rPr>
        <w:t>37</w:t>
      </w:r>
      <w:r w:rsidRPr="00895C4A">
        <w:t>(1), p.2.</w:t>
      </w:r>
    </w:p>
    <w:p w14:paraId="5147D909" w14:textId="77777777" w:rsidR="00A7366C" w:rsidRPr="00936715" w:rsidRDefault="00A7366C" w:rsidP="00936715">
      <w:proofErr w:type="spellStart"/>
      <w:r w:rsidRPr="00936715">
        <w:t>Ryff</w:t>
      </w:r>
      <w:proofErr w:type="spellEnd"/>
      <w:r w:rsidRPr="00936715">
        <w:t xml:space="preserve">, C.D., 2017. </w:t>
      </w:r>
      <w:proofErr w:type="spellStart"/>
      <w:r w:rsidRPr="00936715">
        <w:t>Eudaimonic</w:t>
      </w:r>
      <w:proofErr w:type="spellEnd"/>
      <w:r w:rsidRPr="00936715">
        <w:t xml:space="preserve"> well-being, inequality, and health: Recent findings and future directions. </w:t>
      </w:r>
      <w:r w:rsidRPr="00936715">
        <w:rPr>
          <w:i/>
          <w:iCs/>
        </w:rPr>
        <w:t>International review of economics</w:t>
      </w:r>
      <w:r w:rsidRPr="00936715">
        <w:t xml:space="preserve">, </w:t>
      </w:r>
      <w:r w:rsidRPr="00936715">
        <w:rPr>
          <w:i/>
          <w:iCs/>
        </w:rPr>
        <w:t>64</w:t>
      </w:r>
      <w:r w:rsidRPr="00936715">
        <w:t>(2), pp.159-178.</w:t>
      </w:r>
    </w:p>
    <w:p w14:paraId="4C5E1C57" w14:textId="77777777" w:rsidR="00A7366C" w:rsidRPr="007234ED" w:rsidRDefault="00A7366C" w:rsidP="007234ED">
      <w:proofErr w:type="spellStart"/>
      <w:r w:rsidRPr="007234ED">
        <w:t>Simandan</w:t>
      </w:r>
      <w:proofErr w:type="spellEnd"/>
      <w:r w:rsidRPr="007234ED">
        <w:t xml:space="preserve">, D., 2018. Rethinking the health consequences of social class and social mobility. </w:t>
      </w:r>
      <w:r w:rsidRPr="007234ED">
        <w:rPr>
          <w:i/>
          <w:iCs/>
        </w:rPr>
        <w:t>Social Science &amp; Medicine</w:t>
      </w:r>
      <w:r w:rsidRPr="007234ED">
        <w:t xml:space="preserve">, </w:t>
      </w:r>
      <w:r w:rsidRPr="007234ED">
        <w:rPr>
          <w:i/>
          <w:iCs/>
        </w:rPr>
        <w:t>200</w:t>
      </w:r>
      <w:r w:rsidRPr="007234ED">
        <w:t>, pp.258-261.</w:t>
      </w:r>
    </w:p>
    <w:p w14:paraId="517208ED" w14:textId="77777777" w:rsidR="00A7366C" w:rsidRPr="00CB0695" w:rsidRDefault="00A7366C" w:rsidP="0024096A">
      <w:r w:rsidRPr="00CB0695">
        <w:t xml:space="preserve">Webber, J., 2019. Failure to acknowledge inequities in the social determinants of health. </w:t>
      </w:r>
      <w:r w:rsidRPr="0024096A">
        <w:rPr>
          <w:i/>
          <w:iCs/>
        </w:rPr>
        <w:t>Canadian Family Physician</w:t>
      </w:r>
      <w:r w:rsidRPr="00CB0695">
        <w:t xml:space="preserve">, </w:t>
      </w:r>
      <w:r w:rsidRPr="0024096A">
        <w:rPr>
          <w:i/>
          <w:iCs/>
        </w:rPr>
        <w:t>65</w:t>
      </w:r>
      <w:r w:rsidRPr="00CB0695">
        <w:t>(9), pp.603-607.</w:t>
      </w:r>
    </w:p>
    <w:p w14:paraId="1ECD4557" w14:textId="77777777" w:rsidR="00A7366C" w:rsidRDefault="00A7366C" w:rsidP="0024096A">
      <w:proofErr w:type="spellStart"/>
      <w:r w:rsidRPr="00BB012A">
        <w:t>Weitzner</w:t>
      </w:r>
      <w:proofErr w:type="spellEnd"/>
      <w:r w:rsidRPr="00BB012A">
        <w:t xml:space="preserve">, D. and Deutsch, Y., 2015. Understanding motivation and social influence in stakeholder prioritization. </w:t>
      </w:r>
      <w:r w:rsidRPr="0024096A">
        <w:rPr>
          <w:i/>
          <w:iCs/>
        </w:rPr>
        <w:t>Organization Studies</w:t>
      </w:r>
      <w:r w:rsidRPr="00BB012A">
        <w:t xml:space="preserve">, </w:t>
      </w:r>
      <w:r w:rsidRPr="0024096A">
        <w:rPr>
          <w:i/>
          <w:iCs/>
        </w:rPr>
        <w:t>36</w:t>
      </w:r>
      <w:r w:rsidRPr="00BB012A">
        <w:t>(10), pp.1337-1360.</w:t>
      </w:r>
    </w:p>
    <w:p w14:paraId="43E9DAE5" w14:textId="77777777" w:rsidR="00936715" w:rsidRPr="00BB012A" w:rsidRDefault="00936715" w:rsidP="0024096A"/>
    <w:sectPr w:rsidR="00936715" w:rsidRPr="00BB012A" w:rsidSect="00190A49">
      <w:headerReference w:type="default" r:id="rId7"/>
      <w:headerReference w:type="firs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8A5500" w14:textId="77777777" w:rsidR="004B16B5" w:rsidRDefault="004B16B5" w:rsidP="00190A49">
      <w:pPr>
        <w:spacing w:line="240" w:lineRule="auto"/>
      </w:pPr>
      <w:r>
        <w:separator/>
      </w:r>
    </w:p>
  </w:endnote>
  <w:endnote w:type="continuationSeparator" w:id="0">
    <w:p w14:paraId="450C3D84" w14:textId="77777777" w:rsidR="004B16B5" w:rsidRDefault="004B16B5" w:rsidP="00190A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Noto Sans CJK SC Regular">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90C8AE" w14:textId="77777777" w:rsidR="004B16B5" w:rsidRDefault="004B16B5" w:rsidP="00190A49">
      <w:pPr>
        <w:spacing w:line="240" w:lineRule="auto"/>
      </w:pPr>
      <w:r>
        <w:separator/>
      </w:r>
    </w:p>
  </w:footnote>
  <w:footnote w:type="continuationSeparator" w:id="0">
    <w:p w14:paraId="09EF0BCB" w14:textId="77777777" w:rsidR="004B16B5" w:rsidRDefault="004B16B5" w:rsidP="00190A4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D023A" w14:textId="77777777" w:rsidR="00190A49" w:rsidRDefault="00190A49">
    <w:pPr>
      <w:pStyle w:val="Header"/>
    </w:pPr>
    <w:r>
      <w:t>PSYCHOLOGY FOR HEALTH AND SOCIAL CARE</w:t>
    </w:r>
    <w:r w:rsidR="004B16B5">
      <w:rPr>
        <w:noProof/>
        <w:lang w:eastAsia="zh-TW"/>
      </w:rPr>
      <w:pict w14:anchorId="3B29121C">
        <v:shapetype id="_x0000_t202" coordsize="21600,21600" o:spt="202" path="m,l,21600r21600,l21600,xe">
          <v:stroke joinstyle="miter"/>
          <v:path gradientshapeok="t" o:connecttype="rect"/>
        </v:shapetype>
        <v:shape id="_x0000_s2049" type="#_x0000_t202" style="position:absolute;left:0;text-align:left;margin-left:5046.4pt;margin-top:0;width:1in;height:13.45pt;z-index:251660288;mso-width-percent:1000;mso-position-horizontal:right;mso-position-horizontal-relative:page;mso-position-vertical:center;mso-position-vertical-relative:top-margin-area;mso-width-percent:1000;mso-width-relative:right-margin-area;v-text-anchor:middle" o:allowincell="f" fillcolor="#4f81bd [3204]" stroked="f">
          <v:textbox style="mso-fit-shape-to-text:t" inset=",0,,0">
            <w:txbxContent>
              <w:p w14:paraId="31A8A034" w14:textId="77777777" w:rsidR="00190A49" w:rsidRDefault="006F1EC0">
                <w:pPr>
                  <w:spacing w:line="240" w:lineRule="auto"/>
                  <w:rPr>
                    <w:color w:val="FFFFFF" w:themeColor="background1"/>
                  </w:rPr>
                </w:pPr>
                <w:r>
                  <w:fldChar w:fldCharType="begin"/>
                </w:r>
                <w:r>
                  <w:instrText xml:space="preserve"> PAGE   \* MERGEFORMAT </w:instrText>
                </w:r>
                <w:r>
                  <w:fldChar w:fldCharType="separate"/>
                </w:r>
                <w:r w:rsidR="00A7366C" w:rsidRPr="00A7366C">
                  <w:rPr>
                    <w:noProof/>
                    <w:color w:val="FFFFFF" w:themeColor="background1"/>
                  </w:rPr>
                  <w:t>7</w:t>
                </w:r>
                <w:r>
                  <w:rPr>
                    <w:noProof/>
                    <w:color w:val="FFFFFF" w:themeColor="background1"/>
                  </w:rPr>
                  <w:fldChar w:fldCharType="end"/>
                </w:r>
              </w:p>
            </w:txbxContent>
          </v:textbox>
          <w10:wrap anchorx="page"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49ECA4" w14:textId="77777777" w:rsidR="00190A49" w:rsidRDefault="00190A49">
    <w:pPr>
      <w:pStyle w:val="Header"/>
    </w:pPr>
    <w:r>
      <w:t>Running head: PSYCHOLOGY FOR HEALTH AND SOCIAL CARE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0202DC"/>
    <w:multiLevelType w:val="hybridMultilevel"/>
    <w:tmpl w:val="BC2EC5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90A49"/>
    <w:rsid w:val="000006D0"/>
    <w:rsid w:val="000069EE"/>
    <w:rsid w:val="00012881"/>
    <w:rsid w:val="000147E1"/>
    <w:rsid w:val="00023E21"/>
    <w:rsid w:val="000241E7"/>
    <w:rsid w:val="00030AAA"/>
    <w:rsid w:val="00030B2A"/>
    <w:rsid w:val="00036BC5"/>
    <w:rsid w:val="00044985"/>
    <w:rsid w:val="00051DB3"/>
    <w:rsid w:val="00062B7D"/>
    <w:rsid w:val="000651D4"/>
    <w:rsid w:val="00067BC3"/>
    <w:rsid w:val="00072A50"/>
    <w:rsid w:val="0008387D"/>
    <w:rsid w:val="00090A95"/>
    <w:rsid w:val="000A2B30"/>
    <w:rsid w:val="000A2FFE"/>
    <w:rsid w:val="000B4A84"/>
    <w:rsid w:val="000C15A7"/>
    <w:rsid w:val="000D0108"/>
    <w:rsid w:val="000D4863"/>
    <w:rsid w:val="000D7A20"/>
    <w:rsid w:val="000F60EC"/>
    <w:rsid w:val="00100A17"/>
    <w:rsid w:val="00105B11"/>
    <w:rsid w:val="001122F0"/>
    <w:rsid w:val="00114E27"/>
    <w:rsid w:val="00115075"/>
    <w:rsid w:val="00117A94"/>
    <w:rsid w:val="00124777"/>
    <w:rsid w:val="001248A8"/>
    <w:rsid w:val="00126401"/>
    <w:rsid w:val="00132B5A"/>
    <w:rsid w:val="0013626A"/>
    <w:rsid w:val="00141DB3"/>
    <w:rsid w:val="00141F7D"/>
    <w:rsid w:val="00170157"/>
    <w:rsid w:val="00182B9B"/>
    <w:rsid w:val="00183149"/>
    <w:rsid w:val="00187FDE"/>
    <w:rsid w:val="00190A49"/>
    <w:rsid w:val="00190D57"/>
    <w:rsid w:val="001934A3"/>
    <w:rsid w:val="001A2441"/>
    <w:rsid w:val="001C4919"/>
    <w:rsid w:val="001C6EC9"/>
    <w:rsid w:val="001D02F1"/>
    <w:rsid w:val="001E2D8B"/>
    <w:rsid w:val="001E5302"/>
    <w:rsid w:val="00202F8C"/>
    <w:rsid w:val="0022290D"/>
    <w:rsid w:val="00222A81"/>
    <w:rsid w:val="0022773F"/>
    <w:rsid w:val="00235DB1"/>
    <w:rsid w:val="002367B2"/>
    <w:rsid w:val="0024096A"/>
    <w:rsid w:val="0024369E"/>
    <w:rsid w:val="00256EEB"/>
    <w:rsid w:val="00257BF0"/>
    <w:rsid w:val="00260CB1"/>
    <w:rsid w:val="0026349F"/>
    <w:rsid w:val="00264236"/>
    <w:rsid w:val="00280E97"/>
    <w:rsid w:val="00281817"/>
    <w:rsid w:val="00282D32"/>
    <w:rsid w:val="002A30F9"/>
    <w:rsid w:val="002A4B47"/>
    <w:rsid w:val="002A6DF5"/>
    <w:rsid w:val="002B203A"/>
    <w:rsid w:val="002B2F78"/>
    <w:rsid w:val="002B4A9C"/>
    <w:rsid w:val="002C1C37"/>
    <w:rsid w:val="002C37A6"/>
    <w:rsid w:val="002C5020"/>
    <w:rsid w:val="002E1670"/>
    <w:rsid w:val="002E3BA5"/>
    <w:rsid w:val="002E46EE"/>
    <w:rsid w:val="002F0B47"/>
    <w:rsid w:val="002F21D7"/>
    <w:rsid w:val="002F3228"/>
    <w:rsid w:val="002F44B6"/>
    <w:rsid w:val="003010FF"/>
    <w:rsid w:val="0030322C"/>
    <w:rsid w:val="003034B2"/>
    <w:rsid w:val="00311882"/>
    <w:rsid w:val="00312FDF"/>
    <w:rsid w:val="00314D78"/>
    <w:rsid w:val="00326B9E"/>
    <w:rsid w:val="00341A4D"/>
    <w:rsid w:val="0034793A"/>
    <w:rsid w:val="00350256"/>
    <w:rsid w:val="00350A19"/>
    <w:rsid w:val="003544D9"/>
    <w:rsid w:val="003601BA"/>
    <w:rsid w:val="00370014"/>
    <w:rsid w:val="00373D37"/>
    <w:rsid w:val="00382A63"/>
    <w:rsid w:val="0038386B"/>
    <w:rsid w:val="003845B4"/>
    <w:rsid w:val="00391A6D"/>
    <w:rsid w:val="003A0C23"/>
    <w:rsid w:val="003B657A"/>
    <w:rsid w:val="003D5E0F"/>
    <w:rsid w:val="003D6B20"/>
    <w:rsid w:val="003E4094"/>
    <w:rsid w:val="003F34FC"/>
    <w:rsid w:val="003F3978"/>
    <w:rsid w:val="003F5905"/>
    <w:rsid w:val="00400780"/>
    <w:rsid w:val="00410CE6"/>
    <w:rsid w:val="00410E55"/>
    <w:rsid w:val="00411D63"/>
    <w:rsid w:val="004277BA"/>
    <w:rsid w:val="00444B0B"/>
    <w:rsid w:val="00445471"/>
    <w:rsid w:val="00445587"/>
    <w:rsid w:val="00446208"/>
    <w:rsid w:val="0044791A"/>
    <w:rsid w:val="00450D87"/>
    <w:rsid w:val="004520AD"/>
    <w:rsid w:val="0045347C"/>
    <w:rsid w:val="004542A4"/>
    <w:rsid w:val="004625AE"/>
    <w:rsid w:val="00466DC9"/>
    <w:rsid w:val="00484EAB"/>
    <w:rsid w:val="00493D85"/>
    <w:rsid w:val="00496167"/>
    <w:rsid w:val="00497D80"/>
    <w:rsid w:val="004A31CC"/>
    <w:rsid w:val="004A7B45"/>
    <w:rsid w:val="004B16B5"/>
    <w:rsid w:val="004B5399"/>
    <w:rsid w:val="004C4AC9"/>
    <w:rsid w:val="004D73CE"/>
    <w:rsid w:val="004E6509"/>
    <w:rsid w:val="004F36BE"/>
    <w:rsid w:val="004F4A49"/>
    <w:rsid w:val="004F64E4"/>
    <w:rsid w:val="004F7FF3"/>
    <w:rsid w:val="00504D2C"/>
    <w:rsid w:val="00510FF4"/>
    <w:rsid w:val="00513890"/>
    <w:rsid w:val="005254F8"/>
    <w:rsid w:val="00525D7A"/>
    <w:rsid w:val="00530459"/>
    <w:rsid w:val="00530DC0"/>
    <w:rsid w:val="005350A6"/>
    <w:rsid w:val="00541746"/>
    <w:rsid w:val="005534E5"/>
    <w:rsid w:val="00554185"/>
    <w:rsid w:val="005565CB"/>
    <w:rsid w:val="00557A59"/>
    <w:rsid w:val="005725A4"/>
    <w:rsid w:val="00573FAB"/>
    <w:rsid w:val="00575517"/>
    <w:rsid w:val="00576913"/>
    <w:rsid w:val="00577C2C"/>
    <w:rsid w:val="00586131"/>
    <w:rsid w:val="005A165C"/>
    <w:rsid w:val="005A2B5C"/>
    <w:rsid w:val="005A6380"/>
    <w:rsid w:val="005A66EF"/>
    <w:rsid w:val="005A7869"/>
    <w:rsid w:val="005B3E7E"/>
    <w:rsid w:val="005C30E9"/>
    <w:rsid w:val="005C6A75"/>
    <w:rsid w:val="005C771E"/>
    <w:rsid w:val="005D300A"/>
    <w:rsid w:val="005D3539"/>
    <w:rsid w:val="005D4943"/>
    <w:rsid w:val="005D5358"/>
    <w:rsid w:val="005E4421"/>
    <w:rsid w:val="005E5943"/>
    <w:rsid w:val="005F0C6A"/>
    <w:rsid w:val="005F2E45"/>
    <w:rsid w:val="005F51E5"/>
    <w:rsid w:val="005F7C2A"/>
    <w:rsid w:val="00606B8E"/>
    <w:rsid w:val="00610B67"/>
    <w:rsid w:val="00614EB1"/>
    <w:rsid w:val="006249AA"/>
    <w:rsid w:val="006250AC"/>
    <w:rsid w:val="00634D5A"/>
    <w:rsid w:val="00640466"/>
    <w:rsid w:val="00641BDF"/>
    <w:rsid w:val="0064451F"/>
    <w:rsid w:val="006464CB"/>
    <w:rsid w:val="006511E2"/>
    <w:rsid w:val="00662322"/>
    <w:rsid w:val="006628ED"/>
    <w:rsid w:val="0066763B"/>
    <w:rsid w:val="00670A30"/>
    <w:rsid w:val="006726EC"/>
    <w:rsid w:val="00672B63"/>
    <w:rsid w:val="00681197"/>
    <w:rsid w:val="00683EED"/>
    <w:rsid w:val="00685D34"/>
    <w:rsid w:val="00693183"/>
    <w:rsid w:val="00693563"/>
    <w:rsid w:val="006A111D"/>
    <w:rsid w:val="006D3275"/>
    <w:rsid w:val="006D6F46"/>
    <w:rsid w:val="006E2A9E"/>
    <w:rsid w:val="006F1EC0"/>
    <w:rsid w:val="00713260"/>
    <w:rsid w:val="00714DD5"/>
    <w:rsid w:val="007172C1"/>
    <w:rsid w:val="007234ED"/>
    <w:rsid w:val="007261AE"/>
    <w:rsid w:val="007274D7"/>
    <w:rsid w:val="0073273B"/>
    <w:rsid w:val="00735067"/>
    <w:rsid w:val="007370F8"/>
    <w:rsid w:val="00741592"/>
    <w:rsid w:val="00743416"/>
    <w:rsid w:val="00745D8F"/>
    <w:rsid w:val="00750B5F"/>
    <w:rsid w:val="00755779"/>
    <w:rsid w:val="00756350"/>
    <w:rsid w:val="007572D8"/>
    <w:rsid w:val="007574FF"/>
    <w:rsid w:val="007605FE"/>
    <w:rsid w:val="00765EDA"/>
    <w:rsid w:val="007723CC"/>
    <w:rsid w:val="007731E2"/>
    <w:rsid w:val="00774511"/>
    <w:rsid w:val="007845F0"/>
    <w:rsid w:val="00785606"/>
    <w:rsid w:val="00786CA5"/>
    <w:rsid w:val="00790EB6"/>
    <w:rsid w:val="007965CB"/>
    <w:rsid w:val="0079718A"/>
    <w:rsid w:val="00797902"/>
    <w:rsid w:val="007A5F41"/>
    <w:rsid w:val="007B5D32"/>
    <w:rsid w:val="007B7BC5"/>
    <w:rsid w:val="007C1A38"/>
    <w:rsid w:val="007C79A1"/>
    <w:rsid w:val="007C7E6C"/>
    <w:rsid w:val="007D03AA"/>
    <w:rsid w:val="007D28C2"/>
    <w:rsid w:val="007D60B7"/>
    <w:rsid w:val="007E1F9A"/>
    <w:rsid w:val="007F1C43"/>
    <w:rsid w:val="007F740B"/>
    <w:rsid w:val="007F7E46"/>
    <w:rsid w:val="00800146"/>
    <w:rsid w:val="0081020B"/>
    <w:rsid w:val="00811DE3"/>
    <w:rsid w:val="00813B8B"/>
    <w:rsid w:val="00824CFE"/>
    <w:rsid w:val="008301B7"/>
    <w:rsid w:val="008305D4"/>
    <w:rsid w:val="0083125A"/>
    <w:rsid w:val="008331B1"/>
    <w:rsid w:val="00834C80"/>
    <w:rsid w:val="00837D99"/>
    <w:rsid w:val="00845714"/>
    <w:rsid w:val="00847424"/>
    <w:rsid w:val="00862B9C"/>
    <w:rsid w:val="00867774"/>
    <w:rsid w:val="00871F61"/>
    <w:rsid w:val="0087574E"/>
    <w:rsid w:val="00895C4A"/>
    <w:rsid w:val="008B0B01"/>
    <w:rsid w:val="008B52C3"/>
    <w:rsid w:val="008B6865"/>
    <w:rsid w:val="008B6E6D"/>
    <w:rsid w:val="008D5161"/>
    <w:rsid w:val="008D55E6"/>
    <w:rsid w:val="008D5F8C"/>
    <w:rsid w:val="008E030A"/>
    <w:rsid w:val="008E089C"/>
    <w:rsid w:val="008E13CA"/>
    <w:rsid w:val="008E5B44"/>
    <w:rsid w:val="008F131F"/>
    <w:rsid w:val="00900117"/>
    <w:rsid w:val="00900AD0"/>
    <w:rsid w:val="00901EEF"/>
    <w:rsid w:val="0090265B"/>
    <w:rsid w:val="0091365C"/>
    <w:rsid w:val="00916E21"/>
    <w:rsid w:val="00923BA5"/>
    <w:rsid w:val="00930F37"/>
    <w:rsid w:val="00931B6E"/>
    <w:rsid w:val="00932402"/>
    <w:rsid w:val="00932D2D"/>
    <w:rsid w:val="00936715"/>
    <w:rsid w:val="009502CA"/>
    <w:rsid w:val="00951184"/>
    <w:rsid w:val="0095551F"/>
    <w:rsid w:val="009625F8"/>
    <w:rsid w:val="0096443B"/>
    <w:rsid w:val="009711EB"/>
    <w:rsid w:val="009746F6"/>
    <w:rsid w:val="00984A1A"/>
    <w:rsid w:val="009855F0"/>
    <w:rsid w:val="0098586E"/>
    <w:rsid w:val="009859D5"/>
    <w:rsid w:val="00994B48"/>
    <w:rsid w:val="00995A29"/>
    <w:rsid w:val="009A7C6E"/>
    <w:rsid w:val="009B41C7"/>
    <w:rsid w:val="009B64FB"/>
    <w:rsid w:val="009C6E43"/>
    <w:rsid w:val="009D62B5"/>
    <w:rsid w:val="009E15FF"/>
    <w:rsid w:val="009F57E6"/>
    <w:rsid w:val="009F6B69"/>
    <w:rsid w:val="009F78AA"/>
    <w:rsid w:val="00A01AFA"/>
    <w:rsid w:val="00A21EDD"/>
    <w:rsid w:val="00A3603E"/>
    <w:rsid w:val="00A43FEC"/>
    <w:rsid w:val="00A44893"/>
    <w:rsid w:val="00A45FB4"/>
    <w:rsid w:val="00A554EE"/>
    <w:rsid w:val="00A554F6"/>
    <w:rsid w:val="00A62A4A"/>
    <w:rsid w:val="00A65EC0"/>
    <w:rsid w:val="00A71054"/>
    <w:rsid w:val="00A7366C"/>
    <w:rsid w:val="00A77953"/>
    <w:rsid w:val="00A77A39"/>
    <w:rsid w:val="00A96D93"/>
    <w:rsid w:val="00AA1391"/>
    <w:rsid w:val="00AA16CC"/>
    <w:rsid w:val="00AA2291"/>
    <w:rsid w:val="00AB0DB4"/>
    <w:rsid w:val="00AB2BB8"/>
    <w:rsid w:val="00AB2C2C"/>
    <w:rsid w:val="00AC1A89"/>
    <w:rsid w:val="00AC251D"/>
    <w:rsid w:val="00AC3F87"/>
    <w:rsid w:val="00AC5879"/>
    <w:rsid w:val="00AD5C26"/>
    <w:rsid w:val="00AE6559"/>
    <w:rsid w:val="00AF06C4"/>
    <w:rsid w:val="00AF3067"/>
    <w:rsid w:val="00AF6BEB"/>
    <w:rsid w:val="00B05BCE"/>
    <w:rsid w:val="00B21ACC"/>
    <w:rsid w:val="00B37014"/>
    <w:rsid w:val="00B4097B"/>
    <w:rsid w:val="00B44184"/>
    <w:rsid w:val="00B47DA2"/>
    <w:rsid w:val="00B562EB"/>
    <w:rsid w:val="00B62AF9"/>
    <w:rsid w:val="00B712DD"/>
    <w:rsid w:val="00B762CE"/>
    <w:rsid w:val="00B76CA3"/>
    <w:rsid w:val="00B7739C"/>
    <w:rsid w:val="00B81E1E"/>
    <w:rsid w:val="00B85406"/>
    <w:rsid w:val="00B85D1D"/>
    <w:rsid w:val="00B8611F"/>
    <w:rsid w:val="00B941AC"/>
    <w:rsid w:val="00B97551"/>
    <w:rsid w:val="00BA0134"/>
    <w:rsid w:val="00BA3A8F"/>
    <w:rsid w:val="00BA4EBD"/>
    <w:rsid w:val="00BA6BDA"/>
    <w:rsid w:val="00BB012A"/>
    <w:rsid w:val="00BB0797"/>
    <w:rsid w:val="00BB3706"/>
    <w:rsid w:val="00BB50C2"/>
    <w:rsid w:val="00BC03D7"/>
    <w:rsid w:val="00BC5BFA"/>
    <w:rsid w:val="00BC640D"/>
    <w:rsid w:val="00BD1C56"/>
    <w:rsid w:val="00BE1E4A"/>
    <w:rsid w:val="00BE1FC1"/>
    <w:rsid w:val="00BE7786"/>
    <w:rsid w:val="00BF056E"/>
    <w:rsid w:val="00BF680E"/>
    <w:rsid w:val="00C021CB"/>
    <w:rsid w:val="00C0671E"/>
    <w:rsid w:val="00C06A9C"/>
    <w:rsid w:val="00C06E6F"/>
    <w:rsid w:val="00C0758C"/>
    <w:rsid w:val="00C20DA3"/>
    <w:rsid w:val="00C22CBB"/>
    <w:rsid w:val="00C247E3"/>
    <w:rsid w:val="00C32371"/>
    <w:rsid w:val="00C33D39"/>
    <w:rsid w:val="00C35331"/>
    <w:rsid w:val="00C57EE8"/>
    <w:rsid w:val="00C6551F"/>
    <w:rsid w:val="00C7713A"/>
    <w:rsid w:val="00C8429A"/>
    <w:rsid w:val="00C96CD5"/>
    <w:rsid w:val="00C97D8B"/>
    <w:rsid w:val="00CA023E"/>
    <w:rsid w:val="00CA0664"/>
    <w:rsid w:val="00CB0695"/>
    <w:rsid w:val="00CB33A8"/>
    <w:rsid w:val="00CB454C"/>
    <w:rsid w:val="00CE033E"/>
    <w:rsid w:val="00CE22EA"/>
    <w:rsid w:val="00CF7F55"/>
    <w:rsid w:val="00D12893"/>
    <w:rsid w:val="00D13403"/>
    <w:rsid w:val="00D14DBB"/>
    <w:rsid w:val="00D2165D"/>
    <w:rsid w:val="00D22807"/>
    <w:rsid w:val="00D241A6"/>
    <w:rsid w:val="00D33A15"/>
    <w:rsid w:val="00D35650"/>
    <w:rsid w:val="00D370CF"/>
    <w:rsid w:val="00D40AFB"/>
    <w:rsid w:val="00D4715B"/>
    <w:rsid w:val="00D65D67"/>
    <w:rsid w:val="00D65F77"/>
    <w:rsid w:val="00D67FBF"/>
    <w:rsid w:val="00D71A9A"/>
    <w:rsid w:val="00D743F3"/>
    <w:rsid w:val="00D75626"/>
    <w:rsid w:val="00D81F38"/>
    <w:rsid w:val="00D84D18"/>
    <w:rsid w:val="00D86422"/>
    <w:rsid w:val="00D86CC1"/>
    <w:rsid w:val="00D87FD3"/>
    <w:rsid w:val="00D912D4"/>
    <w:rsid w:val="00DA1438"/>
    <w:rsid w:val="00DB4CBC"/>
    <w:rsid w:val="00DB704E"/>
    <w:rsid w:val="00DC35D3"/>
    <w:rsid w:val="00DC6C68"/>
    <w:rsid w:val="00DC7937"/>
    <w:rsid w:val="00DC7F33"/>
    <w:rsid w:val="00DD72B8"/>
    <w:rsid w:val="00DE2A24"/>
    <w:rsid w:val="00DE464D"/>
    <w:rsid w:val="00DF4DDC"/>
    <w:rsid w:val="00DF77CD"/>
    <w:rsid w:val="00E05799"/>
    <w:rsid w:val="00E13006"/>
    <w:rsid w:val="00E175C8"/>
    <w:rsid w:val="00E25C11"/>
    <w:rsid w:val="00E32242"/>
    <w:rsid w:val="00E35598"/>
    <w:rsid w:val="00E51032"/>
    <w:rsid w:val="00E70777"/>
    <w:rsid w:val="00E84233"/>
    <w:rsid w:val="00E85634"/>
    <w:rsid w:val="00E86CA8"/>
    <w:rsid w:val="00E86F72"/>
    <w:rsid w:val="00E87A7C"/>
    <w:rsid w:val="00E94E2A"/>
    <w:rsid w:val="00E95463"/>
    <w:rsid w:val="00E95764"/>
    <w:rsid w:val="00E962B9"/>
    <w:rsid w:val="00EB06B6"/>
    <w:rsid w:val="00EC6350"/>
    <w:rsid w:val="00EC658B"/>
    <w:rsid w:val="00ED0957"/>
    <w:rsid w:val="00EE09F3"/>
    <w:rsid w:val="00EE1E82"/>
    <w:rsid w:val="00EE7026"/>
    <w:rsid w:val="00EE76F7"/>
    <w:rsid w:val="00EF19CD"/>
    <w:rsid w:val="00EF55B3"/>
    <w:rsid w:val="00EF5DD3"/>
    <w:rsid w:val="00EF6E5E"/>
    <w:rsid w:val="00F044DB"/>
    <w:rsid w:val="00F052B9"/>
    <w:rsid w:val="00F057A7"/>
    <w:rsid w:val="00F13ECD"/>
    <w:rsid w:val="00F163BD"/>
    <w:rsid w:val="00F331FD"/>
    <w:rsid w:val="00F43597"/>
    <w:rsid w:val="00F57DA6"/>
    <w:rsid w:val="00F6219F"/>
    <w:rsid w:val="00F62281"/>
    <w:rsid w:val="00F624CB"/>
    <w:rsid w:val="00F63F79"/>
    <w:rsid w:val="00F665A1"/>
    <w:rsid w:val="00F715E5"/>
    <w:rsid w:val="00F71820"/>
    <w:rsid w:val="00F72FAA"/>
    <w:rsid w:val="00F90910"/>
    <w:rsid w:val="00F952A9"/>
    <w:rsid w:val="00FA4449"/>
    <w:rsid w:val="00FB63D1"/>
    <w:rsid w:val="00FC079A"/>
    <w:rsid w:val="00FC1231"/>
    <w:rsid w:val="00FC1F02"/>
    <w:rsid w:val="00FC2C2C"/>
    <w:rsid w:val="00FD0232"/>
    <w:rsid w:val="00FD0F0F"/>
    <w:rsid w:val="00FD169F"/>
    <w:rsid w:val="00FD3753"/>
    <w:rsid w:val="00FD42FE"/>
    <w:rsid w:val="00FE109E"/>
    <w:rsid w:val="00FE3316"/>
    <w:rsid w:val="00FE62C3"/>
    <w:rsid w:val="00FF06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EA46655"/>
  <w15:docId w15:val="{03A398FE-47C0-42D2-AA51-FCB8E8F41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3F3"/>
    <w:pPr>
      <w:spacing w:before="0" w:beforeAutospacing="0" w:after="0" w:afterAutospacing="0"/>
    </w:pPr>
    <w:rPr>
      <w:rFonts w:ascii="Times New Roman" w:eastAsia="SimSun" w:hAnsi="Times New Roman" w:cs="Times New Roman"/>
      <w:sz w:val="24"/>
      <w:lang w:eastAsia="zh-CN"/>
    </w:rPr>
  </w:style>
  <w:style w:type="paragraph" w:styleId="Heading1">
    <w:name w:val="heading 1"/>
    <w:basedOn w:val="Normal"/>
    <w:next w:val="Normal"/>
    <w:link w:val="Heading1Char"/>
    <w:uiPriority w:val="9"/>
    <w:qFormat/>
    <w:rsid w:val="00124777"/>
    <w:pPr>
      <w:keepNext/>
      <w:keepLines/>
      <w:spacing w:before="12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24777"/>
    <w:pPr>
      <w:keepNext/>
      <w:keepLines/>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847424"/>
    <w:pPr>
      <w:keepNext/>
      <w:keepLines/>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7574FF"/>
    <w:pPr>
      <w:keepNext/>
      <w:keepLines/>
      <w:spacing w:before="200"/>
      <w:outlineLvl w:val="3"/>
    </w:pPr>
    <w:rPr>
      <w:rFonts w:eastAsiaTheme="majorEastAsia" w:cstheme="majorBidi"/>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4777"/>
    <w:rPr>
      <w:rFonts w:ascii="Times New Roman" w:eastAsiaTheme="majorEastAsia" w:hAnsi="Times New Roman" w:cstheme="majorBidi"/>
      <w:b/>
      <w:bCs/>
      <w:sz w:val="28"/>
      <w:szCs w:val="28"/>
      <w:lang w:eastAsia="zh-CN"/>
    </w:rPr>
  </w:style>
  <w:style w:type="character" w:customStyle="1" w:styleId="Heading2Char">
    <w:name w:val="Heading 2 Char"/>
    <w:basedOn w:val="DefaultParagraphFont"/>
    <w:link w:val="Heading2"/>
    <w:uiPriority w:val="9"/>
    <w:rsid w:val="00124777"/>
    <w:rPr>
      <w:rFonts w:ascii="Times New Roman" w:eastAsiaTheme="majorEastAsia" w:hAnsi="Times New Roman" w:cstheme="majorBidi"/>
      <w:b/>
      <w:bCs/>
      <w:sz w:val="26"/>
      <w:szCs w:val="26"/>
      <w:lang w:eastAsia="zh-CN"/>
    </w:rPr>
  </w:style>
  <w:style w:type="character" w:customStyle="1" w:styleId="Heading3Char">
    <w:name w:val="Heading 3 Char"/>
    <w:basedOn w:val="DefaultParagraphFont"/>
    <w:link w:val="Heading3"/>
    <w:uiPriority w:val="9"/>
    <w:rsid w:val="00847424"/>
    <w:rPr>
      <w:rFonts w:ascii="Times New Roman" w:eastAsiaTheme="majorEastAsia" w:hAnsi="Times New Roman" w:cstheme="majorBidi"/>
      <w:b/>
      <w:bCs/>
      <w:sz w:val="24"/>
      <w:lang w:eastAsia="zh-CN"/>
    </w:rPr>
  </w:style>
  <w:style w:type="character" w:customStyle="1" w:styleId="Heading4Char">
    <w:name w:val="Heading 4 Char"/>
    <w:basedOn w:val="DefaultParagraphFont"/>
    <w:link w:val="Heading4"/>
    <w:uiPriority w:val="9"/>
    <w:semiHidden/>
    <w:rsid w:val="007574FF"/>
    <w:rPr>
      <w:rFonts w:ascii="Times New Roman" w:eastAsiaTheme="majorEastAsia" w:hAnsi="Times New Roman" w:cstheme="majorBidi"/>
      <w:b/>
      <w:bCs/>
      <w:i/>
      <w:iCs/>
      <w:sz w:val="24"/>
      <w:lang w:eastAsia="zh-CN"/>
    </w:rPr>
  </w:style>
  <w:style w:type="paragraph" w:customStyle="1" w:styleId="Heading">
    <w:name w:val="Heading"/>
    <w:basedOn w:val="Normal"/>
    <w:qFormat/>
    <w:rsid w:val="00FB63D1"/>
    <w:pPr>
      <w:keepNext/>
      <w:spacing w:before="240" w:after="120"/>
    </w:pPr>
    <w:rPr>
      <w:rFonts w:eastAsia="Noto Sans CJK SC Regular" w:cs="FreeSans"/>
      <w:b/>
      <w:sz w:val="28"/>
      <w:szCs w:val="28"/>
    </w:rPr>
  </w:style>
  <w:style w:type="paragraph" w:styleId="BodyText">
    <w:name w:val="Body Text"/>
    <w:basedOn w:val="Normal"/>
    <w:link w:val="BodyTextChar"/>
    <w:uiPriority w:val="99"/>
    <w:semiHidden/>
    <w:unhideWhenUsed/>
    <w:rsid w:val="00FB63D1"/>
    <w:pPr>
      <w:spacing w:after="120"/>
    </w:pPr>
  </w:style>
  <w:style w:type="character" w:customStyle="1" w:styleId="BodyTextChar">
    <w:name w:val="Body Text Char"/>
    <w:basedOn w:val="DefaultParagraphFont"/>
    <w:link w:val="BodyText"/>
    <w:uiPriority w:val="99"/>
    <w:semiHidden/>
    <w:rsid w:val="00FB63D1"/>
    <w:rPr>
      <w:rFonts w:ascii="Times New Roman" w:eastAsia="SimSun" w:hAnsi="Times New Roman" w:cs="Times New Roman"/>
      <w:sz w:val="24"/>
      <w:lang w:eastAsia="zh-CN"/>
    </w:rPr>
  </w:style>
  <w:style w:type="paragraph" w:styleId="Header">
    <w:name w:val="header"/>
    <w:basedOn w:val="Normal"/>
    <w:link w:val="HeaderChar"/>
    <w:uiPriority w:val="99"/>
    <w:semiHidden/>
    <w:unhideWhenUsed/>
    <w:rsid w:val="00190A4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90A49"/>
    <w:rPr>
      <w:rFonts w:ascii="Times New Roman" w:eastAsia="SimSun" w:hAnsi="Times New Roman" w:cs="Times New Roman"/>
      <w:sz w:val="24"/>
      <w:lang w:eastAsia="zh-CN"/>
    </w:rPr>
  </w:style>
  <w:style w:type="paragraph" w:styleId="Footer">
    <w:name w:val="footer"/>
    <w:basedOn w:val="Normal"/>
    <w:link w:val="FooterChar"/>
    <w:uiPriority w:val="99"/>
    <w:semiHidden/>
    <w:unhideWhenUsed/>
    <w:rsid w:val="00190A4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190A49"/>
    <w:rPr>
      <w:rFonts w:ascii="Times New Roman" w:eastAsia="SimSun" w:hAnsi="Times New Roman" w:cs="Times New Roman"/>
      <w:sz w:val="24"/>
      <w:lang w:eastAsia="zh-CN"/>
    </w:rPr>
  </w:style>
  <w:style w:type="paragraph" w:styleId="ListParagraph">
    <w:name w:val="List Paragraph"/>
    <w:basedOn w:val="Normal"/>
    <w:uiPriority w:val="34"/>
    <w:qFormat/>
    <w:rsid w:val="0024096A"/>
    <w:pPr>
      <w:ind w:left="720"/>
      <w:contextualSpacing/>
    </w:pPr>
  </w:style>
  <w:style w:type="table" w:styleId="TableGrid">
    <w:name w:val="Table Grid"/>
    <w:basedOn w:val="TableNormal"/>
    <w:uiPriority w:val="59"/>
    <w:rsid w:val="001122F0"/>
    <w:pPr>
      <w:spacing w:before="0" w:beforeAutospacing="0" w:after="0" w:afterAutospacing="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122F0"/>
    <w:pPr>
      <w:spacing w:before="240" w:line="259" w:lineRule="auto"/>
      <w:jc w:val="left"/>
      <w:outlineLvl w:val="9"/>
    </w:pPr>
    <w:rPr>
      <w:rFonts w:asciiTheme="majorHAnsi" w:hAnsiTheme="majorHAnsi"/>
      <w:b w:val="0"/>
      <w:bCs w:val="0"/>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6544">
      <w:bodyDiv w:val="1"/>
      <w:marLeft w:val="0"/>
      <w:marRight w:val="0"/>
      <w:marTop w:val="0"/>
      <w:marBottom w:val="0"/>
      <w:divBdr>
        <w:top w:val="none" w:sz="0" w:space="0" w:color="auto"/>
        <w:left w:val="none" w:sz="0" w:space="0" w:color="auto"/>
        <w:bottom w:val="none" w:sz="0" w:space="0" w:color="auto"/>
        <w:right w:val="none" w:sz="0" w:space="0" w:color="auto"/>
      </w:divBdr>
      <w:divsChild>
        <w:div w:id="1975863187">
          <w:marLeft w:val="0"/>
          <w:marRight w:val="0"/>
          <w:marTop w:val="0"/>
          <w:marBottom w:val="0"/>
          <w:divBdr>
            <w:top w:val="none" w:sz="0" w:space="0" w:color="auto"/>
            <w:left w:val="none" w:sz="0" w:space="0" w:color="auto"/>
            <w:bottom w:val="none" w:sz="0" w:space="0" w:color="auto"/>
            <w:right w:val="none" w:sz="0" w:space="0" w:color="auto"/>
          </w:divBdr>
        </w:div>
      </w:divsChild>
    </w:div>
    <w:div w:id="62528621">
      <w:bodyDiv w:val="1"/>
      <w:marLeft w:val="0"/>
      <w:marRight w:val="0"/>
      <w:marTop w:val="0"/>
      <w:marBottom w:val="0"/>
      <w:divBdr>
        <w:top w:val="none" w:sz="0" w:space="0" w:color="auto"/>
        <w:left w:val="none" w:sz="0" w:space="0" w:color="auto"/>
        <w:bottom w:val="none" w:sz="0" w:space="0" w:color="auto"/>
        <w:right w:val="none" w:sz="0" w:space="0" w:color="auto"/>
      </w:divBdr>
      <w:divsChild>
        <w:div w:id="446705157">
          <w:marLeft w:val="0"/>
          <w:marRight w:val="0"/>
          <w:marTop w:val="0"/>
          <w:marBottom w:val="0"/>
          <w:divBdr>
            <w:top w:val="none" w:sz="0" w:space="0" w:color="auto"/>
            <w:left w:val="none" w:sz="0" w:space="0" w:color="auto"/>
            <w:bottom w:val="none" w:sz="0" w:space="0" w:color="auto"/>
            <w:right w:val="none" w:sz="0" w:space="0" w:color="auto"/>
          </w:divBdr>
        </w:div>
      </w:divsChild>
    </w:div>
    <w:div w:id="151067580">
      <w:bodyDiv w:val="1"/>
      <w:marLeft w:val="0"/>
      <w:marRight w:val="0"/>
      <w:marTop w:val="0"/>
      <w:marBottom w:val="0"/>
      <w:divBdr>
        <w:top w:val="none" w:sz="0" w:space="0" w:color="auto"/>
        <w:left w:val="none" w:sz="0" w:space="0" w:color="auto"/>
        <w:bottom w:val="none" w:sz="0" w:space="0" w:color="auto"/>
        <w:right w:val="none" w:sz="0" w:space="0" w:color="auto"/>
      </w:divBdr>
      <w:divsChild>
        <w:div w:id="1861778888">
          <w:marLeft w:val="0"/>
          <w:marRight w:val="0"/>
          <w:marTop w:val="0"/>
          <w:marBottom w:val="0"/>
          <w:divBdr>
            <w:top w:val="none" w:sz="0" w:space="0" w:color="auto"/>
            <w:left w:val="none" w:sz="0" w:space="0" w:color="auto"/>
            <w:bottom w:val="none" w:sz="0" w:space="0" w:color="auto"/>
            <w:right w:val="none" w:sz="0" w:space="0" w:color="auto"/>
          </w:divBdr>
        </w:div>
      </w:divsChild>
    </w:div>
    <w:div w:id="216235974">
      <w:bodyDiv w:val="1"/>
      <w:marLeft w:val="0"/>
      <w:marRight w:val="0"/>
      <w:marTop w:val="0"/>
      <w:marBottom w:val="0"/>
      <w:divBdr>
        <w:top w:val="none" w:sz="0" w:space="0" w:color="auto"/>
        <w:left w:val="none" w:sz="0" w:space="0" w:color="auto"/>
        <w:bottom w:val="none" w:sz="0" w:space="0" w:color="auto"/>
        <w:right w:val="none" w:sz="0" w:space="0" w:color="auto"/>
      </w:divBdr>
      <w:divsChild>
        <w:div w:id="1524439796">
          <w:marLeft w:val="0"/>
          <w:marRight w:val="0"/>
          <w:marTop w:val="0"/>
          <w:marBottom w:val="0"/>
          <w:divBdr>
            <w:top w:val="none" w:sz="0" w:space="0" w:color="auto"/>
            <w:left w:val="none" w:sz="0" w:space="0" w:color="auto"/>
            <w:bottom w:val="none" w:sz="0" w:space="0" w:color="auto"/>
            <w:right w:val="none" w:sz="0" w:space="0" w:color="auto"/>
          </w:divBdr>
        </w:div>
      </w:divsChild>
    </w:div>
    <w:div w:id="222526186">
      <w:bodyDiv w:val="1"/>
      <w:marLeft w:val="0"/>
      <w:marRight w:val="0"/>
      <w:marTop w:val="0"/>
      <w:marBottom w:val="0"/>
      <w:divBdr>
        <w:top w:val="none" w:sz="0" w:space="0" w:color="auto"/>
        <w:left w:val="none" w:sz="0" w:space="0" w:color="auto"/>
        <w:bottom w:val="none" w:sz="0" w:space="0" w:color="auto"/>
        <w:right w:val="none" w:sz="0" w:space="0" w:color="auto"/>
      </w:divBdr>
      <w:divsChild>
        <w:div w:id="729496404">
          <w:marLeft w:val="0"/>
          <w:marRight w:val="0"/>
          <w:marTop w:val="0"/>
          <w:marBottom w:val="0"/>
          <w:divBdr>
            <w:top w:val="none" w:sz="0" w:space="0" w:color="auto"/>
            <w:left w:val="none" w:sz="0" w:space="0" w:color="auto"/>
            <w:bottom w:val="none" w:sz="0" w:space="0" w:color="auto"/>
            <w:right w:val="none" w:sz="0" w:space="0" w:color="auto"/>
          </w:divBdr>
        </w:div>
      </w:divsChild>
    </w:div>
    <w:div w:id="422995198">
      <w:bodyDiv w:val="1"/>
      <w:marLeft w:val="0"/>
      <w:marRight w:val="0"/>
      <w:marTop w:val="0"/>
      <w:marBottom w:val="0"/>
      <w:divBdr>
        <w:top w:val="none" w:sz="0" w:space="0" w:color="auto"/>
        <w:left w:val="none" w:sz="0" w:space="0" w:color="auto"/>
        <w:bottom w:val="none" w:sz="0" w:space="0" w:color="auto"/>
        <w:right w:val="none" w:sz="0" w:space="0" w:color="auto"/>
      </w:divBdr>
      <w:divsChild>
        <w:div w:id="653339345">
          <w:marLeft w:val="0"/>
          <w:marRight w:val="0"/>
          <w:marTop w:val="0"/>
          <w:marBottom w:val="0"/>
          <w:divBdr>
            <w:top w:val="none" w:sz="0" w:space="0" w:color="auto"/>
            <w:left w:val="none" w:sz="0" w:space="0" w:color="auto"/>
            <w:bottom w:val="none" w:sz="0" w:space="0" w:color="auto"/>
            <w:right w:val="none" w:sz="0" w:space="0" w:color="auto"/>
          </w:divBdr>
        </w:div>
      </w:divsChild>
    </w:div>
    <w:div w:id="457533184">
      <w:bodyDiv w:val="1"/>
      <w:marLeft w:val="0"/>
      <w:marRight w:val="0"/>
      <w:marTop w:val="0"/>
      <w:marBottom w:val="0"/>
      <w:divBdr>
        <w:top w:val="none" w:sz="0" w:space="0" w:color="auto"/>
        <w:left w:val="none" w:sz="0" w:space="0" w:color="auto"/>
        <w:bottom w:val="none" w:sz="0" w:space="0" w:color="auto"/>
        <w:right w:val="none" w:sz="0" w:space="0" w:color="auto"/>
      </w:divBdr>
      <w:divsChild>
        <w:div w:id="1738357741">
          <w:marLeft w:val="0"/>
          <w:marRight w:val="0"/>
          <w:marTop w:val="0"/>
          <w:marBottom w:val="0"/>
          <w:divBdr>
            <w:top w:val="none" w:sz="0" w:space="0" w:color="auto"/>
            <w:left w:val="none" w:sz="0" w:space="0" w:color="auto"/>
            <w:bottom w:val="none" w:sz="0" w:space="0" w:color="auto"/>
            <w:right w:val="none" w:sz="0" w:space="0" w:color="auto"/>
          </w:divBdr>
        </w:div>
      </w:divsChild>
    </w:div>
    <w:div w:id="485056525">
      <w:bodyDiv w:val="1"/>
      <w:marLeft w:val="0"/>
      <w:marRight w:val="0"/>
      <w:marTop w:val="0"/>
      <w:marBottom w:val="0"/>
      <w:divBdr>
        <w:top w:val="none" w:sz="0" w:space="0" w:color="auto"/>
        <w:left w:val="none" w:sz="0" w:space="0" w:color="auto"/>
        <w:bottom w:val="none" w:sz="0" w:space="0" w:color="auto"/>
        <w:right w:val="none" w:sz="0" w:space="0" w:color="auto"/>
      </w:divBdr>
      <w:divsChild>
        <w:div w:id="444542313">
          <w:marLeft w:val="0"/>
          <w:marRight w:val="0"/>
          <w:marTop w:val="0"/>
          <w:marBottom w:val="0"/>
          <w:divBdr>
            <w:top w:val="none" w:sz="0" w:space="0" w:color="auto"/>
            <w:left w:val="none" w:sz="0" w:space="0" w:color="auto"/>
            <w:bottom w:val="none" w:sz="0" w:space="0" w:color="auto"/>
            <w:right w:val="none" w:sz="0" w:space="0" w:color="auto"/>
          </w:divBdr>
        </w:div>
      </w:divsChild>
    </w:div>
    <w:div w:id="491915510">
      <w:bodyDiv w:val="1"/>
      <w:marLeft w:val="0"/>
      <w:marRight w:val="0"/>
      <w:marTop w:val="0"/>
      <w:marBottom w:val="0"/>
      <w:divBdr>
        <w:top w:val="none" w:sz="0" w:space="0" w:color="auto"/>
        <w:left w:val="none" w:sz="0" w:space="0" w:color="auto"/>
        <w:bottom w:val="none" w:sz="0" w:space="0" w:color="auto"/>
        <w:right w:val="none" w:sz="0" w:space="0" w:color="auto"/>
      </w:divBdr>
      <w:divsChild>
        <w:div w:id="2092964516">
          <w:marLeft w:val="0"/>
          <w:marRight w:val="0"/>
          <w:marTop w:val="0"/>
          <w:marBottom w:val="0"/>
          <w:divBdr>
            <w:top w:val="none" w:sz="0" w:space="0" w:color="auto"/>
            <w:left w:val="none" w:sz="0" w:space="0" w:color="auto"/>
            <w:bottom w:val="none" w:sz="0" w:space="0" w:color="auto"/>
            <w:right w:val="none" w:sz="0" w:space="0" w:color="auto"/>
          </w:divBdr>
        </w:div>
      </w:divsChild>
    </w:div>
    <w:div w:id="607544917">
      <w:bodyDiv w:val="1"/>
      <w:marLeft w:val="0"/>
      <w:marRight w:val="0"/>
      <w:marTop w:val="0"/>
      <w:marBottom w:val="0"/>
      <w:divBdr>
        <w:top w:val="none" w:sz="0" w:space="0" w:color="auto"/>
        <w:left w:val="none" w:sz="0" w:space="0" w:color="auto"/>
        <w:bottom w:val="none" w:sz="0" w:space="0" w:color="auto"/>
        <w:right w:val="none" w:sz="0" w:space="0" w:color="auto"/>
      </w:divBdr>
      <w:divsChild>
        <w:div w:id="1627079599">
          <w:marLeft w:val="0"/>
          <w:marRight w:val="0"/>
          <w:marTop w:val="0"/>
          <w:marBottom w:val="0"/>
          <w:divBdr>
            <w:top w:val="none" w:sz="0" w:space="0" w:color="auto"/>
            <w:left w:val="none" w:sz="0" w:space="0" w:color="auto"/>
            <w:bottom w:val="none" w:sz="0" w:space="0" w:color="auto"/>
            <w:right w:val="none" w:sz="0" w:space="0" w:color="auto"/>
          </w:divBdr>
        </w:div>
      </w:divsChild>
    </w:div>
    <w:div w:id="608390029">
      <w:bodyDiv w:val="1"/>
      <w:marLeft w:val="0"/>
      <w:marRight w:val="0"/>
      <w:marTop w:val="0"/>
      <w:marBottom w:val="0"/>
      <w:divBdr>
        <w:top w:val="none" w:sz="0" w:space="0" w:color="auto"/>
        <w:left w:val="none" w:sz="0" w:space="0" w:color="auto"/>
        <w:bottom w:val="none" w:sz="0" w:space="0" w:color="auto"/>
        <w:right w:val="none" w:sz="0" w:space="0" w:color="auto"/>
      </w:divBdr>
      <w:divsChild>
        <w:div w:id="2102024289">
          <w:marLeft w:val="0"/>
          <w:marRight w:val="0"/>
          <w:marTop w:val="0"/>
          <w:marBottom w:val="0"/>
          <w:divBdr>
            <w:top w:val="none" w:sz="0" w:space="0" w:color="auto"/>
            <w:left w:val="none" w:sz="0" w:space="0" w:color="auto"/>
            <w:bottom w:val="none" w:sz="0" w:space="0" w:color="auto"/>
            <w:right w:val="none" w:sz="0" w:space="0" w:color="auto"/>
          </w:divBdr>
        </w:div>
      </w:divsChild>
    </w:div>
    <w:div w:id="634874052">
      <w:bodyDiv w:val="1"/>
      <w:marLeft w:val="0"/>
      <w:marRight w:val="0"/>
      <w:marTop w:val="0"/>
      <w:marBottom w:val="0"/>
      <w:divBdr>
        <w:top w:val="none" w:sz="0" w:space="0" w:color="auto"/>
        <w:left w:val="none" w:sz="0" w:space="0" w:color="auto"/>
        <w:bottom w:val="none" w:sz="0" w:space="0" w:color="auto"/>
        <w:right w:val="none" w:sz="0" w:space="0" w:color="auto"/>
      </w:divBdr>
      <w:divsChild>
        <w:div w:id="951977211">
          <w:marLeft w:val="0"/>
          <w:marRight w:val="0"/>
          <w:marTop w:val="0"/>
          <w:marBottom w:val="0"/>
          <w:divBdr>
            <w:top w:val="none" w:sz="0" w:space="0" w:color="auto"/>
            <w:left w:val="none" w:sz="0" w:space="0" w:color="auto"/>
            <w:bottom w:val="none" w:sz="0" w:space="0" w:color="auto"/>
            <w:right w:val="none" w:sz="0" w:space="0" w:color="auto"/>
          </w:divBdr>
        </w:div>
      </w:divsChild>
    </w:div>
    <w:div w:id="785200604">
      <w:bodyDiv w:val="1"/>
      <w:marLeft w:val="0"/>
      <w:marRight w:val="0"/>
      <w:marTop w:val="0"/>
      <w:marBottom w:val="0"/>
      <w:divBdr>
        <w:top w:val="none" w:sz="0" w:space="0" w:color="auto"/>
        <w:left w:val="none" w:sz="0" w:space="0" w:color="auto"/>
        <w:bottom w:val="none" w:sz="0" w:space="0" w:color="auto"/>
        <w:right w:val="none" w:sz="0" w:space="0" w:color="auto"/>
      </w:divBdr>
      <w:divsChild>
        <w:div w:id="1977950321">
          <w:marLeft w:val="0"/>
          <w:marRight w:val="0"/>
          <w:marTop w:val="0"/>
          <w:marBottom w:val="0"/>
          <w:divBdr>
            <w:top w:val="none" w:sz="0" w:space="0" w:color="auto"/>
            <w:left w:val="none" w:sz="0" w:space="0" w:color="auto"/>
            <w:bottom w:val="none" w:sz="0" w:space="0" w:color="auto"/>
            <w:right w:val="none" w:sz="0" w:space="0" w:color="auto"/>
          </w:divBdr>
        </w:div>
      </w:divsChild>
    </w:div>
    <w:div w:id="786392651">
      <w:bodyDiv w:val="1"/>
      <w:marLeft w:val="0"/>
      <w:marRight w:val="0"/>
      <w:marTop w:val="0"/>
      <w:marBottom w:val="0"/>
      <w:divBdr>
        <w:top w:val="none" w:sz="0" w:space="0" w:color="auto"/>
        <w:left w:val="none" w:sz="0" w:space="0" w:color="auto"/>
        <w:bottom w:val="none" w:sz="0" w:space="0" w:color="auto"/>
        <w:right w:val="none" w:sz="0" w:space="0" w:color="auto"/>
      </w:divBdr>
      <w:divsChild>
        <w:div w:id="1057506864">
          <w:marLeft w:val="0"/>
          <w:marRight w:val="0"/>
          <w:marTop w:val="0"/>
          <w:marBottom w:val="0"/>
          <w:divBdr>
            <w:top w:val="none" w:sz="0" w:space="0" w:color="auto"/>
            <w:left w:val="none" w:sz="0" w:space="0" w:color="auto"/>
            <w:bottom w:val="none" w:sz="0" w:space="0" w:color="auto"/>
            <w:right w:val="none" w:sz="0" w:space="0" w:color="auto"/>
          </w:divBdr>
        </w:div>
      </w:divsChild>
    </w:div>
    <w:div w:id="880478899">
      <w:bodyDiv w:val="1"/>
      <w:marLeft w:val="0"/>
      <w:marRight w:val="0"/>
      <w:marTop w:val="0"/>
      <w:marBottom w:val="0"/>
      <w:divBdr>
        <w:top w:val="none" w:sz="0" w:space="0" w:color="auto"/>
        <w:left w:val="none" w:sz="0" w:space="0" w:color="auto"/>
        <w:bottom w:val="none" w:sz="0" w:space="0" w:color="auto"/>
        <w:right w:val="none" w:sz="0" w:space="0" w:color="auto"/>
      </w:divBdr>
      <w:divsChild>
        <w:div w:id="2084645712">
          <w:marLeft w:val="0"/>
          <w:marRight w:val="0"/>
          <w:marTop w:val="0"/>
          <w:marBottom w:val="0"/>
          <w:divBdr>
            <w:top w:val="none" w:sz="0" w:space="0" w:color="auto"/>
            <w:left w:val="none" w:sz="0" w:space="0" w:color="auto"/>
            <w:bottom w:val="none" w:sz="0" w:space="0" w:color="auto"/>
            <w:right w:val="none" w:sz="0" w:space="0" w:color="auto"/>
          </w:divBdr>
        </w:div>
      </w:divsChild>
    </w:div>
    <w:div w:id="936669521">
      <w:bodyDiv w:val="1"/>
      <w:marLeft w:val="0"/>
      <w:marRight w:val="0"/>
      <w:marTop w:val="0"/>
      <w:marBottom w:val="0"/>
      <w:divBdr>
        <w:top w:val="none" w:sz="0" w:space="0" w:color="auto"/>
        <w:left w:val="none" w:sz="0" w:space="0" w:color="auto"/>
        <w:bottom w:val="none" w:sz="0" w:space="0" w:color="auto"/>
        <w:right w:val="none" w:sz="0" w:space="0" w:color="auto"/>
      </w:divBdr>
      <w:divsChild>
        <w:div w:id="1172060686">
          <w:marLeft w:val="0"/>
          <w:marRight w:val="0"/>
          <w:marTop w:val="0"/>
          <w:marBottom w:val="0"/>
          <w:divBdr>
            <w:top w:val="none" w:sz="0" w:space="0" w:color="auto"/>
            <w:left w:val="none" w:sz="0" w:space="0" w:color="auto"/>
            <w:bottom w:val="none" w:sz="0" w:space="0" w:color="auto"/>
            <w:right w:val="none" w:sz="0" w:space="0" w:color="auto"/>
          </w:divBdr>
        </w:div>
      </w:divsChild>
    </w:div>
    <w:div w:id="1029137404">
      <w:bodyDiv w:val="1"/>
      <w:marLeft w:val="0"/>
      <w:marRight w:val="0"/>
      <w:marTop w:val="0"/>
      <w:marBottom w:val="0"/>
      <w:divBdr>
        <w:top w:val="none" w:sz="0" w:space="0" w:color="auto"/>
        <w:left w:val="none" w:sz="0" w:space="0" w:color="auto"/>
        <w:bottom w:val="none" w:sz="0" w:space="0" w:color="auto"/>
        <w:right w:val="none" w:sz="0" w:space="0" w:color="auto"/>
      </w:divBdr>
      <w:divsChild>
        <w:div w:id="1367171424">
          <w:marLeft w:val="0"/>
          <w:marRight w:val="0"/>
          <w:marTop w:val="0"/>
          <w:marBottom w:val="0"/>
          <w:divBdr>
            <w:top w:val="none" w:sz="0" w:space="0" w:color="auto"/>
            <w:left w:val="none" w:sz="0" w:space="0" w:color="auto"/>
            <w:bottom w:val="none" w:sz="0" w:space="0" w:color="auto"/>
            <w:right w:val="none" w:sz="0" w:space="0" w:color="auto"/>
          </w:divBdr>
        </w:div>
      </w:divsChild>
    </w:div>
    <w:div w:id="1050030474">
      <w:bodyDiv w:val="1"/>
      <w:marLeft w:val="0"/>
      <w:marRight w:val="0"/>
      <w:marTop w:val="0"/>
      <w:marBottom w:val="0"/>
      <w:divBdr>
        <w:top w:val="none" w:sz="0" w:space="0" w:color="auto"/>
        <w:left w:val="none" w:sz="0" w:space="0" w:color="auto"/>
        <w:bottom w:val="none" w:sz="0" w:space="0" w:color="auto"/>
        <w:right w:val="none" w:sz="0" w:space="0" w:color="auto"/>
      </w:divBdr>
      <w:divsChild>
        <w:div w:id="445975681">
          <w:marLeft w:val="0"/>
          <w:marRight w:val="0"/>
          <w:marTop w:val="0"/>
          <w:marBottom w:val="0"/>
          <w:divBdr>
            <w:top w:val="none" w:sz="0" w:space="0" w:color="auto"/>
            <w:left w:val="none" w:sz="0" w:space="0" w:color="auto"/>
            <w:bottom w:val="none" w:sz="0" w:space="0" w:color="auto"/>
            <w:right w:val="none" w:sz="0" w:space="0" w:color="auto"/>
          </w:divBdr>
        </w:div>
      </w:divsChild>
    </w:div>
    <w:div w:id="1258054069">
      <w:bodyDiv w:val="1"/>
      <w:marLeft w:val="0"/>
      <w:marRight w:val="0"/>
      <w:marTop w:val="0"/>
      <w:marBottom w:val="0"/>
      <w:divBdr>
        <w:top w:val="none" w:sz="0" w:space="0" w:color="auto"/>
        <w:left w:val="none" w:sz="0" w:space="0" w:color="auto"/>
        <w:bottom w:val="none" w:sz="0" w:space="0" w:color="auto"/>
        <w:right w:val="none" w:sz="0" w:space="0" w:color="auto"/>
      </w:divBdr>
      <w:divsChild>
        <w:div w:id="1593271755">
          <w:marLeft w:val="0"/>
          <w:marRight w:val="0"/>
          <w:marTop w:val="0"/>
          <w:marBottom w:val="0"/>
          <w:divBdr>
            <w:top w:val="none" w:sz="0" w:space="0" w:color="auto"/>
            <w:left w:val="none" w:sz="0" w:space="0" w:color="auto"/>
            <w:bottom w:val="none" w:sz="0" w:space="0" w:color="auto"/>
            <w:right w:val="none" w:sz="0" w:space="0" w:color="auto"/>
          </w:divBdr>
        </w:div>
      </w:divsChild>
    </w:div>
    <w:div w:id="1284384702">
      <w:bodyDiv w:val="1"/>
      <w:marLeft w:val="0"/>
      <w:marRight w:val="0"/>
      <w:marTop w:val="0"/>
      <w:marBottom w:val="0"/>
      <w:divBdr>
        <w:top w:val="none" w:sz="0" w:space="0" w:color="auto"/>
        <w:left w:val="none" w:sz="0" w:space="0" w:color="auto"/>
        <w:bottom w:val="none" w:sz="0" w:space="0" w:color="auto"/>
        <w:right w:val="none" w:sz="0" w:space="0" w:color="auto"/>
      </w:divBdr>
      <w:divsChild>
        <w:div w:id="2082216310">
          <w:marLeft w:val="0"/>
          <w:marRight w:val="0"/>
          <w:marTop w:val="0"/>
          <w:marBottom w:val="0"/>
          <w:divBdr>
            <w:top w:val="none" w:sz="0" w:space="0" w:color="auto"/>
            <w:left w:val="none" w:sz="0" w:space="0" w:color="auto"/>
            <w:bottom w:val="none" w:sz="0" w:space="0" w:color="auto"/>
            <w:right w:val="none" w:sz="0" w:space="0" w:color="auto"/>
          </w:divBdr>
        </w:div>
      </w:divsChild>
    </w:div>
    <w:div w:id="1508180395">
      <w:bodyDiv w:val="1"/>
      <w:marLeft w:val="0"/>
      <w:marRight w:val="0"/>
      <w:marTop w:val="0"/>
      <w:marBottom w:val="0"/>
      <w:divBdr>
        <w:top w:val="none" w:sz="0" w:space="0" w:color="auto"/>
        <w:left w:val="none" w:sz="0" w:space="0" w:color="auto"/>
        <w:bottom w:val="none" w:sz="0" w:space="0" w:color="auto"/>
        <w:right w:val="none" w:sz="0" w:space="0" w:color="auto"/>
      </w:divBdr>
      <w:divsChild>
        <w:div w:id="931664166">
          <w:marLeft w:val="0"/>
          <w:marRight w:val="0"/>
          <w:marTop w:val="0"/>
          <w:marBottom w:val="0"/>
          <w:divBdr>
            <w:top w:val="none" w:sz="0" w:space="0" w:color="auto"/>
            <w:left w:val="none" w:sz="0" w:space="0" w:color="auto"/>
            <w:bottom w:val="none" w:sz="0" w:space="0" w:color="auto"/>
            <w:right w:val="none" w:sz="0" w:space="0" w:color="auto"/>
          </w:divBdr>
        </w:div>
      </w:divsChild>
    </w:div>
    <w:div w:id="1596016043">
      <w:bodyDiv w:val="1"/>
      <w:marLeft w:val="0"/>
      <w:marRight w:val="0"/>
      <w:marTop w:val="0"/>
      <w:marBottom w:val="0"/>
      <w:divBdr>
        <w:top w:val="none" w:sz="0" w:space="0" w:color="auto"/>
        <w:left w:val="none" w:sz="0" w:space="0" w:color="auto"/>
        <w:bottom w:val="none" w:sz="0" w:space="0" w:color="auto"/>
        <w:right w:val="none" w:sz="0" w:space="0" w:color="auto"/>
      </w:divBdr>
      <w:divsChild>
        <w:div w:id="1153254714">
          <w:marLeft w:val="0"/>
          <w:marRight w:val="0"/>
          <w:marTop w:val="0"/>
          <w:marBottom w:val="0"/>
          <w:divBdr>
            <w:top w:val="none" w:sz="0" w:space="0" w:color="auto"/>
            <w:left w:val="none" w:sz="0" w:space="0" w:color="auto"/>
            <w:bottom w:val="none" w:sz="0" w:space="0" w:color="auto"/>
            <w:right w:val="none" w:sz="0" w:space="0" w:color="auto"/>
          </w:divBdr>
        </w:div>
      </w:divsChild>
    </w:div>
    <w:div w:id="1597904151">
      <w:bodyDiv w:val="1"/>
      <w:marLeft w:val="0"/>
      <w:marRight w:val="0"/>
      <w:marTop w:val="0"/>
      <w:marBottom w:val="0"/>
      <w:divBdr>
        <w:top w:val="none" w:sz="0" w:space="0" w:color="auto"/>
        <w:left w:val="none" w:sz="0" w:space="0" w:color="auto"/>
        <w:bottom w:val="none" w:sz="0" w:space="0" w:color="auto"/>
        <w:right w:val="none" w:sz="0" w:space="0" w:color="auto"/>
      </w:divBdr>
      <w:divsChild>
        <w:div w:id="2073888067">
          <w:marLeft w:val="0"/>
          <w:marRight w:val="0"/>
          <w:marTop w:val="0"/>
          <w:marBottom w:val="0"/>
          <w:divBdr>
            <w:top w:val="none" w:sz="0" w:space="0" w:color="auto"/>
            <w:left w:val="none" w:sz="0" w:space="0" w:color="auto"/>
            <w:bottom w:val="none" w:sz="0" w:space="0" w:color="auto"/>
            <w:right w:val="none" w:sz="0" w:space="0" w:color="auto"/>
          </w:divBdr>
        </w:div>
      </w:divsChild>
    </w:div>
    <w:div w:id="1609002498">
      <w:bodyDiv w:val="1"/>
      <w:marLeft w:val="0"/>
      <w:marRight w:val="0"/>
      <w:marTop w:val="0"/>
      <w:marBottom w:val="0"/>
      <w:divBdr>
        <w:top w:val="none" w:sz="0" w:space="0" w:color="auto"/>
        <w:left w:val="none" w:sz="0" w:space="0" w:color="auto"/>
        <w:bottom w:val="none" w:sz="0" w:space="0" w:color="auto"/>
        <w:right w:val="none" w:sz="0" w:space="0" w:color="auto"/>
      </w:divBdr>
      <w:divsChild>
        <w:div w:id="816411001">
          <w:marLeft w:val="0"/>
          <w:marRight w:val="0"/>
          <w:marTop w:val="0"/>
          <w:marBottom w:val="0"/>
          <w:divBdr>
            <w:top w:val="none" w:sz="0" w:space="0" w:color="auto"/>
            <w:left w:val="none" w:sz="0" w:space="0" w:color="auto"/>
            <w:bottom w:val="none" w:sz="0" w:space="0" w:color="auto"/>
            <w:right w:val="none" w:sz="0" w:space="0" w:color="auto"/>
          </w:divBdr>
        </w:div>
      </w:divsChild>
    </w:div>
    <w:div w:id="1611428082">
      <w:bodyDiv w:val="1"/>
      <w:marLeft w:val="0"/>
      <w:marRight w:val="0"/>
      <w:marTop w:val="0"/>
      <w:marBottom w:val="0"/>
      <w:divBdr>
        <w:top w:val="none" w:sz="0" w:space="0" w:color="auto"/>
        <w:left w:val="none" w:sz="0" w:space="0" w:color="auto"/>
        <w:bottom w:val="none" w:sz="0" w:space="0" w:color="auto"/>
        <w:right w:val="none" w:sz="0" w:space="0" w:color="auto"/>
      </w:divBdr>
      <w:divsChild>
        <w:div w:id="472721710">
          <w:marLeft w:val="0"/>
          <w:marRight w:val="0"/>
          <w:marTop w:val="0"/>
          <w:marBottom w:val="0"/>
          <w:divBdr>
            <w:top w:val="none" w:sz="0" w:space="0" w:color="auto"/>
            <w:left w:val="none" w:sz="0" w:space="0" w:color="auto"/>
            <w:bottom w:val="none" w:sz="0" w:space="0" w:color="auto"/>
            <w:right w:val="none" w:sz="0" w:space="0" w:color="auto"/>
          </w:divBdr>
        </w:div>
      </w:divsChild>
    </w:div>
    <w:div w:id="1741560373">
      <w:bodyDiv w:val="1"/>
      <w:marLeft w:val="0"/>
      <w:marRight w:val="0"/>
      <w:marTop w:val="0"/>
      <w:marBottom w:val="0"/>
      <w:divBdr>
        <w:top w:val="none" w:sz="0" w:space="0" w:color="auto"/>
        <w:left w:val="none" w:sz="0" w:space="0" w:color="auto"/>
        <w:bottom w:val="none" w:sz="0" w:space="0" w:color="auto"/>
        <w:right w:val="none" w:sz="0" w:space="0" w:color="auto"/>
      </w:divBdr>
      <w:divsChild>
        <w:div w:id="331612856">
          <w:marLeft w:val="0"/>
          <w:marRight w:val="0"/>
          <w:marTop w:val="0"/>
          <w:marBottom w:val="0"/>
          <w:divBdr>
            <w:top w:val="none" w:sz="0" w:space="0" w:color="auto"/>
            <w:left w:val="none" w:sz="0" w:space="0" w:color="auto"/>
            <w:bottom w:val="none" w:sz="0" w:space="0" w:color="auto"/>
            <w:right w:val="none" w:sz="0" w:space="0" w:color="auto"/>
          </w:divBdr>
        </w:div>
      </w:divsChild>
    </w:div>
    <w:div w:id="1866863324">
      <w:bodyDiv w:val="1"/>
      <w:marLeft w:val="0"/>
      <w:marRight w:val="0"/>
      <w:marTop w:val="0"/>
      <w:marBottom w:val="0"/>
      <w:divBdr>
        <w:top w:val="none" w:sz="0" w:space="0" w:color="auto"/>
        <w:left w:val="none" w:sz="0" w:space="0" w:color="auto"/>
        <w:bottom w:val="none" w:sz="0" w:space="0" w:color="auto"/>
        <w:right w:val="none" w:sz="0" w:space="0" w:color="auto"/>
      </w:divBdr>
      <w:divsChild>
        <w:div w:id="1794325134">
          <w:marLeft w:val="0"/>
          <w:marRight w:val="0"/>
          <w:marTop w:val="0"/>
          <w:marBottom w:val="0"/>
          <w:divBdr>
            <w:top w:val="none" w:sz="0" w:space="0" w:color="auto"/>
            <w:left w:val="none" w:sz="0" w:space="0" w:color="auto"/>
            <w:bottom w:val="none" w:sz="0" w:space="0" w:color="auto"/>
            <w:right w:val="none" w:sz="0" w:space="0" w:color="auto"/>
          </w:divBdr>
        </w:div>
      </w:divsChild>
    </w:div>
    <w:div w:id="2065371949">
      <w:bodyDiv w:val="1"/>
      <w:marLeft w:val="0"/>
      <w:marRight w:val="0"/>
      <w:marTop w:val="0"/>
      <w:marBottom w:val="0"/>
      <w:divBdr>
        <w:top w:val="none" w:sz="0" w:space="0" w:color="auto"/>
        <w:left w:val="none" w:sz="0" w:space="0" w:color="auto"/>
        <w:bottom w:val="none" w:sz="0" w:space="0" w:color="auto"/>
        <w:right w:val="none" w:sz="0" w:space="0" w:color="auto"/>
      </w:divBdr>
      <w:divsChild>
        <w:div w:id="5148060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Pages>
  <Words>2240</Words>
  <Characters>12773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LAPTOP_PS009</dc:creator>
  <cp:lastModifiedBy>Desisislava Yildirim</cp:lastModifiedBy>
  <cp:revision>7</cp:revision>
  <dcterms:created xsi:type="dcterms:W3CDTF">2020-01-10T12:23:00Z</dcterms:created>
  <dcterms:modified xsi:type="dcterms:W3CDTF">2020-01-13T00:16:00Z</dcterms:modified>
</cp:coreProperties>
</file>