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0ABD" w14:textId="0238E065" w:rsidR="001F263F" w:rsidRDefault="00602B16">
      <w:r>
        <w:t>When liberty</w:t>
      </w:r>
      <w:r w:rsidR="00866676">
        <w:t xml:space="preserve"> and </w:t>
      </w:r>
      <w:r w:rsidR="007C36DB">
        <w:t>justice is</w:t>
      </w:r>
      <w:r>
        <w:t xml:space="preserve"> at </w:t>
      </w:r>
      <w:r w:rsidR="003A571B">
        <w:t>stake, the</w:t>
      </w:r>
      <w:r w:rsidR="00FD1708">
        <w:t xml:space="preserve"> English and </w:t>
      </w:r>
      <w:r w:rsidR="00B805AD">
        <w:t>W</w:t>
      </w:r>
      <w:r w:rsidR="00FD1708">
        <w:t xml:space="preserve">elsh legal system </w:t>
      </w:r>
      <w:r w:rsidR="00866676">
        <w:t xml:space="preserve">can </w:t>
      </w:r>
      <w:r w:rsidR="00FD1708">
        <w:t>rel</w:t>
      </w:r>
      <w:r w:rsidR="00FE7F4B">
        <w:t xml:space="preserve">y </w:t>
      </w:r>
      <w:r w:rsidR="00FD1708">
        <w:t xml:space="preserve">upon </w:t>
      </w:r>
      <w:r w:rsidR="004C0ADA">
        <w:t xml:space="preserve">not only </w:t>
      </w:r>
      <w:r w:rsidR="002E4A26">
        <w:t xml:space="preserve">the </w:t>
      </w:r>
      <w:r w:rsidR="004C0ADA">
        <w:t xml:space="preserve">legal </w:t>
      </w:r>
      <w:r w:rsidR="006F24BB">
        <w:t xml:space="preserve">profession, </w:t>
      </w:r>
      <w:r w:rsidR="003A571B">
        <w:t xml:space="preserve">but society </w:t>
      </w:r>
      <w:r w:rsidR="00B8029D">
        <w:t>its</w:t>
      </w:r>
      <w:r w:rsidR="00490C11">
        <w:t xml:space="preserve">elf </w:t>
      </w:r>
      <w:r w:rsidR="00A74CC8">
        <w:t>to</w:t>
      </w:r>
      <w:r w:rsidR="00B805AD">
        <w:t xml:space="preserve"> </w:t>
      </w:r>
      <w:r w:rsidR="00B164F0">
        <w:t xml:space="preserve">aid in </w:t>
      </w:r>
      <w:r w:rsidR="00490C11">
        <w:t>d</w:t>
      </w:r>
      <w:r w:rsidR="00514094">
        <w:t>eliver</w:t>
      </w:r>
      <w:r w:rsidR="00434D1E">
        <w:t xml:space="preserve">ing </w:t>
      </w:r>
      <w:r w:rsidR="00B805AD">
        <w:t>justice</w:t>
      </w:r>
      <w:sdt>
        <w:sdtPr>
          <w:id w:val="211470486"/>
          <w:citation/>
        </w:sdtPr>
        <w:sdtEndPr/>
        <w:sdtContent>
          <w:r w:rsidR="002E4A26">
            <w:fldChar w:fldCharType="begin"/>
          </w:r>
          <w:r w:rsidR="002E4A26">
            <w:instrText xml:space="preserve"> CITATION Gar20 \l 2057 </w:instrText>
          </w:r>
          <w:r w:rsidR="002E4A26">
            <w:fldChar w:fldCharType="separate"/>
          </w:r>
          <w:r w:rsidR="002E4A26">
            <w:rPr>
              <w:noProof/>
            </w:rPr>
            <w:t xml:space="preserve"> </w:t>
          </w:r>
          <w:r w:rsidR="002E4A26" w:rsidRPr="002E4A26">
            <w:rPr>
              <w:noProof/>
            </w:rPr>
            <w:t>(Slapper &amp; Kelly, 2020)</w:t>
          </w:r>
          <w:r w:rsidR="002E4A26">
            <w:fldChar w:fldCharType="end"/>
          </w:r>
        </w:sdtContent>
      </w:sdt>
      <w:r w:rsidR="00B805AD">
        <w:t>.</w:t>
      </w:r>
      <w:r w:rsidR="003A571B">
        <w:t xml:space="preserve"> </w:t>
      </w:r>
      <w:r w:rsidR="00863D0E">
        <w:t>As a democratic society</w:t>
      </w:r>
      <w:r w:rsidR="00352C73">
        <w:t xml:space="preserve">, it is </w:t>
      </w:r>
      <w:r w:rsidR="00CD14C2">
        <w:t xml:space="preserve">morally and explicitly </w:t>
      </w:r>
      <w:r w:rsidR="00352C73">
        <w:t xml:space="preserve">expected that </w:t>
      </w:r>
      <w:r w:rsidR="001D27BE">
        <w:t xml:space="preserve">one of </w:t>
      </w:r>
      <w:r w:rsidR="00352C73">
        <w:t xml:space="preserve">the </w:t>
      </w:r>
      <w:r w:rsidR="00DD6585">
        <w:t xml:space="preserve">main </w:t>
      </w:r>
      <w:r w:rsidR="00352C73">
        <w:t>principle</w:t>
      </w:r>
      <w:r w:rsidR="001D27BE">
        <w:t>s</w:t>
      </w:r>
      <w:r w:rsidR="00167392">
        <w:t xml:space="preserve"> </w:t>
      </w:r>
      <w:r w:rsidR="00352C73">
        <w:t>of a fair trial begin</w:t>
      </w:r>
      <w:r w:rsidR="00B81002">
        <w:t xml:space="preserve">s </w:t>
      </w:r>
      <w:r w:rsidR="00352C73">
        <w:t>with</w:t>
      </w:r>
      <w:r w:rsidR="00B50CC9">
        <w:t xml:space="preserve"> a </w:t>
      </w:r>
      <w:r w:rsidR="0098213E">
        <w:t>confidential</w:t>
      </w:r>
      <w:r w:rsidR="00B50CC9">
        <w:t xml:space="preserve">, just and above all </w:t>
      </w:r>
      <w:r w:rsidR="00C6678B">
        <w:t>non-</w:t>
      </w:r>
      <w:r w:rsidR="00B50CC9">
        <w:t>biased jury</w:t>
      </w:r>
      <w:sdt>
        <w:sdtPr>
          <w:id w:val="111325497"/>
          <w:citation/>
        </w:sdtPr>
        <w:sdtEndPr/>
        <w:sdtContent>
          <w:r w:rsidR="00921633">
            <w:fldChar w:fldCharType="begin"/>
          </w:r>
          <w:r w:rsidR="00921633">
            <w:instrText xml:space="preserve"> CITATION Equ21 \l 2057 </w:instrText>
          </w:r>
          <w:r w:rsidR="00921633">
            <w:fldChar w:fldCharType="separate"/>
          </w:r>
          <w:r w:rsidR="00921633">
            <w:rPr>
              <w:noProof/>
            </w:rPr>
            <w:t xml:space="preserve"> </w:t>
          </w:r>
          <w:r w:rsidR="00921633" w:rsidRPr="00921633">
            <w:rPr>
              <w:noProof/>
            </w:rPr>
            <w:t>(Equality and Human Rights Commission, 2021)</w:t>
          </w:r>
          <w:r w:rsidR="00921633">
            <w:fldChar w:fldCharType="end"/>
          </w:r>
        </w:sdtContent>
      </w:sdt>
      <w:r w:rsidR="00B50CC9">
        <w:t>.</w:t>
      </w:r>
      <w:r w:rsidR="00701F06">
        <w:t xml:space="preserve"> However, this essay will argue that</w:t>
      </w:r>
      <w:r w:rsidR="00CC1CB8">
        <w:t xml:space="preserve"> a </w:t>
      </w:r>
      <w:r w:rsidR="00A866C2">
        <w:t xml:space="preserve">truly </w:t>
      </w:r>
      <w:r w:rsidR="00CC1CB8">
        <w:t xml:space="preserve">non-biased jury </w:t>
      </w:r>
      <w:r w:rsidR="00EF2FDA">
        <w:t xml:space="preserve">cannot reliably </w:t>
      </w:r>
      <w:r w:rsidR="002744E8">
        <w:t>exist</w:t>
      </w:r>
      <w:r w:rsidR="0098213E">
        <w:t xml:space="preserve"> </w:t>
      </w:r>
      <w:r w:rsidR="001F64D0">
        <w:t>while deeper social issues like</w:t>
      </w:r>
      <w:r w:rsidR="003F1F4F">
        <w:t xml:space="preserve"> </w:t>
      </w:r>
      <w:r w:rsidR="00051A80">
        <w:t>racism</w:t>
      </w:r>
      <w:r w:rsidR="00580394">
        <w:t xml:space="preserve"> </w:t>
      </w:r>
      <w:r w:rsidR="003B4D50">
        <w:t xml:space="preserve">are </w:t>
      </w:r>
      <w:r w:rsidR="00A7441D">
        <w:t>still impacting</w:t>
      </w:r>
      <w:r w:rsidR="003B4D50">
        <w:t xml:space="preserve"> societ</w:t>
      </w:r>
      <w:r w:rsidR="00745583">
        <w:t>y</w:t>
      </w:r>
      <w:sdt>
        <w:sdtPr>
          <w:id w:val="1045496494"/>
          <w:citation/>
        </w:sdtPr>
        <w:sdtContent>
          <w:r w:rsidR="00A7441D">
            <w:fldChar w:fldCharType="begin"/>
          </w:r>
          <w:r w:rsidR="00A7441D">
            <w:instrText xml:space="preserve"> CITATION Eri22 \l 2057 </w:instrText>
          </w:r>
          <w:r w:rsidR="00A7441D">
            <w:fldChar w:fldCharType="separate"/>
          </w:r>
          <w:r w:rsidR="00A7441D">
            <w:rPr>
              <w:noProof/>
            </w:rPr>
            <w:t xml:space="preserve"> </w:t>
          </w:r>
          <w:r w:rsidR="00A7441D" w:rsidRPr="00A7441D">
            <w:rPr>
              <w:noProof/>
            </w:rPr>
            <w:t>(Guerrero, 2022)</w:t>
          </w:r>
          <w:r w:rsidR="00A7441D">
            <w:fldChar w:fldCharType="end"/>
          </w:r>
        </w:sdtContent>
      </w:sdt>
      <w:r w:rsidR="00027DDF">
        <w:t xml:space="preserve">. </w:t>
      </w:r>
      <w:r w:rsidR="004777FC">
        <w:t>This will be demonstrated by</w:t>
      </w:r>
      <w:r w:rsidR="009D082C">
        <w:t xml:space="preserve"> an explanation of the role</w:t>
      </w:r>
      <w:r w:rsidR="00356421">
        <w:t>s</w:t>
      </w:r>
      <w:r w:rsidR="00840985">
        <w:t xml:space="preserve"> and expectation</w:t>
      </w:r>
      <w:r w:rsidR="00356421">
        <w:t>s</w:t>
      </w:r>
      <w:r w:rsidR="009A3C43">
        <w:t xml:space="preserve"> </w:t>
      </w:r>
      <w:r w:rsidR="00F86681">
        <w:t xml:space="preserve">of </w:t>
      </w:r>
      <w:r w:rsidR="002550FF">
        <w:t xml:space="preserve">jurors, </w:t>
      </w:r>
      <w:r w:rsidR="004A56A8">
        <w:t>t</w:t>
      </w:r>
      <w:r w:rsidR="00630689">
        <w:t xml:space="preserve">he </w:t>
      </w:r>
      <w:r w:rsidR="00C43178">
        <w:t xml:space="preserve">current provisions in place to </w:t>
      </w:r>
      <w:r w:rsidR="00E006F2">
        <w:t xml:space="preserve">prevent bias, </w:t>
      </w:r>
      <w:r w:rsidR="00E1018A">
        <w:t xml:space="preserve">the </w:t>
      </w:r>
      <w:r w:rsidR="00C75590">
        <w:t>issue of unconscious bias</w:t>
      </w:r>
      <w:r w:rsidR="00356421">
        <w:t xml:space="preserve">, </w:t>
      </w:r>
      <w:r w:rsidR="00BA363F">
        <w:t>the impact of le</w:t>
      </w:r>
      <w:r w:rsidR="0030360E">
        <w:t>gislation, rac</w:t>
      </w:r>
      <w:r w:rsidR="005F000E">
        <w:t>ial</w:t>
      </w:r>
      <w:r w:rsidR="00CA348A">
        <w:t xml:space="preserve"> bias</w:t>
      </w:r>
      <w:r w:rsidR="0030360E">
        <w:t xml:space="preserve"> </w:t>
      </w:r>
      <w:r w:rsidR="00D2597F">
        <w:t>and</w:t>
      </w:r>
      <w:r w:rsidR="001D4F13">
        <w:t xml:space="preserve"> </w:t>
      </w:r>
      <w:r w:rsidR="001E2CDF">
        <w:t>judicia</w:t>
      </w:r>
      <w:r w:rsidR="00F74230">
        <w:t>l</w:t>
      </w:r>
      <w:r w:rsidR="001E2CDF">
        <w:t xml:space="preserve"> power to </w:t>
      </w:r>
      <w:r w:rsidR="006E4B0C">
        <w:t>dismiss the jury</w:t>
      </w:r>
      <w:r w:rsidR="001D4F13">
        <w:t>.</w:t>
      </w:r>
    </w:p>
    <w:p w14:paraId="2BA44818" w14:textId="77777777" w:rsidR="00F802B8" w:rsidRDefault="00F802B8"/>
    <w:p w14:paraId="50193DA6" w14:textId="742F1F55" w:rsidR="00E66CB3" w:rsidRDefault="00826E89">
      <w:r>
        <w:t>The jury</w:t>
      </w:r>
      <w:r w:rsidR="00D87C5A">
        <w:t xml:space="preserve"> is</w:t>
      </w:r>
      <w:r w:rsidR="00F056CF">
        <w:t xml:space="preserve"> </w:t>
      </w:r>
      <w:r w:rsidR="00D0369B">
        <w:t>composed</w:t>
      </w:r>
      <w:r w:rsidR="00BA3990">
        <w:t xml:space="preserve"> of </w:t>
      </w:r>
      <w:r w:rsidR="00FC2150">
        <w:t xml:space="preserve">12 </w:t>
      </w:r>
      <w:r w:rsidR="006E2CAE">
        <w:t>arbitrarily</w:t>
      </w:r>
      <w:r w:rsidR="00FD6345">
        <w:t xml:space="preserve"> chosen </w:t>
      </w:r>
      <w:r w:rsidR="008D43CD">
        <w:t>people summoned</w:t>
      </w:r>
      <w:r w:rsidR="00FD6345">
        <w:t xml:space="preserve"> </w:t>
      </w:r>
      <w:r w:rsidR="00E53B7A">
        <w:t>f</w:t>
      </w:r>
      <w:r w:rsidR="00FD6345">
        <w:t xml:space="preserve">rom the electoral </w:t>
      </w:r>
      <w:r w:rsidR="004D0CA8">
        <w:t>roll</w:t>
      </w:r>
      <w:r w:rsidR="00F671B7">
        <w:t xml:space="preserve"> </w:t>
      </w:r>
      <w:sdt>
        <w:sdtPr>
          <w:id w:val="-1080136017"/>
          <w:citation/>
        </w:sdtPr>
        <w:sdtContent>
          <w:r w:rsidR="00337C37">
            <w:fldChar w:fldCharType="begin"/>
          </w:r>
          <w:r w:rsidR="00337C37">
            <w:instrText xml:space="preserve">CITATION Emb \l 2057 </w:instrText>
          </w:r>
          <w:r w:rsidR="00337C37">
            <w:fldChar w:fldCharType="separate"/>
          </w:r>
          <w:r w:rsidR="00337C37" w:rsidRPr="00337C37">
            <w:rPr>
              <w:noProof/>
            </w:rPr>
            <w:t>(Embley, et al., 2015)</w:t>
          </w:r>
          <w:r w:rsidR="00337C37">
            <w:fldChar w:fldCharType="end"/>
          </w:r>
        </w:sdtContent>
      </w:sdt>
      <w:r w:rsidR="004F3AAC">
        <w:t>. This</w:t>
      </w:r>
      <w:r w:rsidR="00FB32B7">
        <w:t xml:space="preserve"> structure </w:t>
      </w:r>
      <w:r w:rsidR="004F3AAC">
        <w:t xml:space="preserve">is used </w:t>
      </w:r>
      <w:r w:rsidR="00840AE8">
        <w:t>to</w:t>
      </w:r>
      <w:r w:rsidR="003912B6">
        <w:t xml:space="preserve"> prevent bias by </w:t>
      </w:r>
      <w:r w:rsidR="006E4B0C">
        <w:t>demonstrating</w:t>
      </w:r>
      <w:r w:rsidR="00EB0EA7">
        <w:t xml:space="preserve"> </w:t>
      </w:r>
      <w:r w:rsidR="00BF53F1">
        <w:t xml:space="preserve">a </w:t>
      </w:r>
      <w:r w:rsidR="00AA610C">
        <w:t>reasonable</w:t>
      </w:r>
      <w:r w:rsidR="009C0661">
        <w:t xml:space="preserve"> representation of society</w:t>
      </w:r>
      <w:sdt>
        <w:sdtPr>
          <w:id w:val="-143822208"/>
          <w:citation/>
        </w:sdtPr>
        <w:sdtContent>
          <w:r w:rsidR="001A30FF">
            <w:fldChar w:fldCharType="begin"/>
          </w:r>
          <w:r w:rsidR="001A30FF">
            <w:instrText xml:space="preserve"> CITATION Cat18 \l 2057 </w:instrText>
          </w:r>
          <w:r w:rsidR="001A30FF">
            <w:fldChar w:fldCharType="separate"/>
          </w:r>
          <w:r w:rsidR="001A30FF">
            <w:rPr>
              <w:noProof/>
            </w:rPr>
            <w:t xml:space="preserve"> </w:t>
          </w:r>
          <w:r w:rsidR="001A30FF" w:rsidRPr="001A30FF">
            <w:rPr>
              <w:noProof/>
            </w:rPr>
            <w:t>(Dua &amp; Allbon, 2020)</w:t>
          </w:r>
          <w:r w:rsidR="001A30FF">
            <w:fldChar w:fldCharType="end"/>
          </w:r>
        </w:sdtContent>
      </w:sdt>
      <w:r w:rsidR="004D0CA8">
        <w:t xml:space="preserve">. </w:t>
      </w:r>
      <w:r w:rsidR="001A30FF">
        <w:t>A</w:t>
      </w:r>
      <w:r w:rsidR="00792865">
        <w:t xml:space="preserve">cademics like </w:t>
      </w:r>
      <w:r w:rsidR="009C0661">
        <w:t xml:space="preserve">Herbert </w:t>
      </w:r>
      <w:sdt>
        <w:sdtPr>
          <w:id w:val="725342139"/>
          <w:citation/>
        </w:sdtPr>
        <w:sdtContent>
          <w:r w:rsidR="009C0661">
            <w:fldChar w:fldCharType="begin"/>
          </w:r>
          <w:r w:rsidR="009C0661">
            <w:instrText xml:space="preserve">CITATION Pet95 \n  \t  \l 2057 </w:instrText>
          </w:r>
          <w:r w:rsidR="009C0661">
            <w:fldChar w:fldCharType="separate"/>
          </w:r>
          <w:r w:rsidR="009C0661" w:rsidRPr="001E491E">
            <w:rPr>
              <w:noProof/>
            </w:rPr>
            <w:t>(1995)</w:t>
          </w:r>
          <w:r w:rsidR="009C0661">
            <w:fldChar w:fldCharType="end"/>
          </w:r>
        </w:sdtContent>
      </w:sdt>
      <w:r w:rsidR="00F8170B">
        <w:t xml:space="preserve"> </w:t>
      </w:r>
      <w:r w:rsidR="00294988">
        <w:t xml:space="preserve">challenge </w:t>
      </w:r>
      <w:r w:rsidR="00546340">
        <w:t>this and</w:t>
      </w:r>
      <w:r w:rsidR="00792865">
        <w:t xml:space="preserve"> </w:t>
      </w:r>
      <w:r w:rsidR="001A30FF">
        <w:t>say the</w:t>
      </w:r>
      <w:r w:rsidR="00750296">
        <w:t xml:space="preserve"> arbitrary</w:t>
      </w:r>
      <w:r w:rsidR="009C0661">
        <w:t xml:space="preserve"> nature of jury selection cannot guarantee a fair representation of society</w:t>
      </w:r>
      <w:r w:rsidR="003C3388">
        <w:t>,</w:t>
      </w:r>
      <w:r w:rsidR="00A6690F">
        <w:t xml:space="preserve"> and only by</w:t>
      </w:r>
      <w:r w:rsidR="009C0661">
        <w:t xml:space="preserve"> creating a multi-cultural jury structure </w:t>
      </w:r>
      <w:r w:rsidR="00FD390F">
        <w:t xml:space="preserve">can we </w:t>
      </w:r>
      <w:r w:rsidR="004A106F">
        <w:t xml:space="preserve">guarantee </w:t>
      </w:r>
      <w:r w:rsidR="005346A8">
        <w:t xml:space="preserve">a </w:t>
      </w:r>
      <w:r w:rsidR="004A106F">
        <w:t>fair</w:t>
      </w:r>
      <w:r w:rsidR="00FD390F">
        <w:t xml:space="preserve"> represent</w:t>
      </w:r>
      <w:r w:rsidR="00FF1004">
        <w:t>ation</w:t>
      </w:r>
      <w:r w:rsidR="009C0661">
        <w:t>.</w:t>
      </w:r>
      <w:r w:rsidR="004D0CA8">
        <w:t xml:space="preserve"> </w:t>
      </w:r>
      <w:r w:rsidR="008A7720">
        <w:t>A</w:t>
      </w:r>
      <w:r w:rsidR="00D41987">
        <w:t xml:space="preserve"> </w:t>
      </w:r>
      <w:r w:rsidR="00981A1B">
        <w:t>jury’s</w:t>
      </w:r>
      <w:r w:rsidR="008A7720">
        <w:t xml:space="preserve"> role is to </w:t>
      </w:r>
      <w:r w:rsidR="00D41987">
        <w:t>consider the</w:t>
      </w:r>
      <w:r w:rsidR="00655B6D">
        <w:t xml:space="preserve"> facts</w:t>
      </w:r>
      <w:r w:rsidR="00871243">
        <w:t xml:space="preserve"> </w:t>
      </w:r>
      <w:r w:rsidR="00655B6D">
        <w:t>of a case</w:t>
      </w:r>
      <w:r w:rsidR="008A7720">
        <w:t>,</w:t>
      </w:r>
      <w:r w:rsidR="00655B6D">
        <w:t xml:space="preserve"> </w:t>
      </w:r>
      <w:r w:rsidR="00D41987">
        <w:t xml:space="preserve">before coming </w:t>
      </w:r>
      <w:r w:rsidR="00655B6D">
        <w:t>to a verdict</w:t>
      </w:r>
      <w:r w:rsidR="009E7745">
        <w:t xml:space="preserve"> </w:t>
      </w:r>
      <w:r w:rsidR="005223F5">
        <w:t xml:space="preserve">of guilty or not guilty </w:t>
      </w:r>
      <w:r w:rsidR="009B129E">
        <w:t xml:space="preserve">in response to the </w:t>
      </w:r>
      <w:r w:rsidR="00D6694F">
        <w:t>defendant’s</w:t>
      </w:r>
      <w:r w:rsidR="009B129E">
        <w:t xml:space="preserve"> charge</w:t>
      </w:r>
      <w:r w:rsidR="00B603D5">
        <w:t xml:space="preserve"> </w:t>
      </w:r>
      <w:sdt>
        <w:sdtPr>
          <w:id w:val="459386404"/>
          <w:citation/>
        </w:sdtPr>
        <w:sdtContent>
          <w:r w:rsidR="008A247E">
            <w:fldChar w:fldCharType="begin"/>
          </w:r>
          <w:r w:rsidR="008A247E">
            <w:instrText xml:space="preserve"> CITATION Sto20 \l 2057 </w:instrText>
          </w:r>
          <w:r w:rsidR="008A247E">
            <w:fldChar w:fldCharType="separate"/>
          </w:r>
          <w:r w:rsidR="008A247E" w:rsidRPr="008A247E">
            <w:rPr>
              <w:noProof/>
            </w:rPr>
            <w:t>(Storey, et al., 2020)</w:t>
          </w:r>
          <w:r w:rsidR="008A247E">
            <w:fldChar w:fldCharType="end"/>
          </w:r>
        </w:sdtContent>
      </w:sdt>
      <w:r w:rsidR="008A247E">
        <w:t>.</w:t>
      </w:r>
      <w:r w:rsidR="006F3F2E">
        <w:t xml:space="preserve"> </w:t>
      </w:r>
      <w:r w:rsidR="00671137">
        <w:t>A</w:t>
      </w:r>
      <w:r w:rsidR="00497E2C">
        <w:t xml:space="preserve">lthough </w:t>
      </w:r>
      <w:r w:rsidR="00723820">
        <w:t xml:space="preserve">virtually all of society can be </w:t>
      </w:r>
      <w:r w:rsidR="00831E3B">
        <w:t>summoned</w:t>
      </w:r>
      <w:r w:rsidR="008622B8">
        <w:t>, there is a</w:t>
      </w:r>
      <w:r w:rsidR="008903BE">
        <w:t xml:space="preserve"> </w:t>
      </w:r>
      <w:r w:rsidR="00133791">
        <w:t>criterion</w:t>
      </w:r>
      <w:r w:rsidR="008622B8">
        <w:t xml:space="preserve"> </w:t>
      </w:r>
      <w:r w:rsidR="008903BE">
        <w:t xml:space="preserve">for </w:t>
      </w:r>
      <w:r w:rsidR="00CA5588">
        <w:t>service</w:t>
      </w:r>
      <w:r w:rsidR="004D0CA8">
        <w:t>. This</w:t>
      </w:r>
      <w:r w:rsidR="004E520F">
        <w:t xml:space="preserve"> i</w:t>
      </w:r>
      <w:r w:rsidR="00373C8E">
        <w:t xml:space="preserve">ncludes </w:t>
      </w:r>
      <w:r w:rsidR="008903BE">
        <w:t>disqualifying</w:t>
      </w:r>
      <w:r w:rsidR="008622B8">
        <w:t xml:space="preserve"> characteristics </w:t>
      </w:r>
      <w:r w:rsidR="001E3C97">
        <w:t>and excusals</w:t>
      </w:r>
      <w:sdt>
        <w:sdtPr>
          <w:id w:val="-2074337424"/>
          <w:citation/>
        </w:sdtPr>
        <w:sdtContent>
          <w:r w:rsidR="00F209A9">
            <w:fldChar w:fldCharType="begin"/>
          </w:r>
          <w:r w:rsidR="00E41B5F">
            <w:instrText xml:space="preserve">CITATION UKP19 \l 2057 </w:instrText>
          </w:r>
          <w:r w:rsidR="00F209A9">
            <w:fldChar w:fldCharType="separate"/>
          </w:r>
          <w:r w:rsidR="00E41B5F">
            <w:rPr>
              <w:noProof/>
            </w:rPr>
            <w:t xml:space="preserve"> </w:t>
          </w:r>
          <w:r w:rsidR="00E41B5F" w:rsidRPr="00E41B5F">
            <w:rPr>
              <w:noProof/>
            </w:rPr>
            <w:t>(UK Parliament, 2019)</w:t>
          </w:r>
          <w:r w:rsidR="00F209A9">
            <w:fldChar w:fldCharType="end"/>
          </w:r>
        </w:sdtContent>
      </w:sdt>
      <w:r w:rsidR="008622B8">
        <w:t>.</w:t>
      </w:r>
      <w:r w:rsidR="008D1043">
        <w:t xml:space="preserve"> For </w:t>
      </w:r>
      <w:r w:rsidR="00535FE9">
        <w:t>example</w:t>
      </w:r>
      <w:r w:rsidR="008D1043">
        <w:t xml:space="preserve">, </w:t>
      </w:r>
      <w:r w:rsidR="007C3A63">
        <w:t>schedule 3</w:t>
      </w:r>
      <w:r w:rsidR="002B5CC9">
        <w:t>3</w:t>
      </w:r>
      <w:r w:rsidR="003241E5">
        <w:t>(15)</w:t>
      </w:r>
      <w:r w:rsidR="00880CA5">
        <w:t xml:space="preserve"> of the</w:t>
      </w:r>
      <w:r w:rsidR="0064574B">
        <w:t xml:space="preserve"> </w:t>
      </w:r>
      <w:r w:rsidR="005E7CF0">
        <w:t>(</w:t>
      </w:r>
      <w:r w:rsidR="00880CA5">
        <w:t>Criminal Justice Act</w:t>
      </w:r>
      <w:r w:rsidR="00392949">
        <w:t xml:space="preserve"> </w:t>
      </w:r>
      <w:r w:rsidR="00BE5B17">
        <w:t>2003</w:t>
      </w:r>
      <w:r w:rsidR="005E7CF0">
        <w:t xml:space="preserve">) </w:t>
      </w:r>
      <w:r w:rsidR="009E520C">
        <w:t>disqualifies cu</w:t>
      </w:r>
      <w:r w:rsidR="001279EA">
        <w:t xml:space="preserve">rrently </w:t>
      </w:r>
      <w:r w:rsidR="00320F60">
        <w:t xml:space="preserve">being </w:t>
      </w:r>
      <w:r w:rsidR="001279EA">
        <w:t xml:space="preserve">on bail </w:t>
      </w:r>
      <w:r w:rsidR="006B625A">
        <w:t>or in the last ten years</w:t>
      </w:r>
      <w:r w:rsidR="00A94157">
        <w:t xml:space="preserve">; </w:t>
      </w:r>
      <w:r w:rsidR="009153B2">
        <w:t>s</w:t>
      </w:r>
      <w:r w:rsidR="00481B1F">
        <w:t>erv</w:t>
      </w:r>
      <w:r w:rsidR="00A46D41">
        <w:t xml:space="preserve">ing </w:t>
      </w:r>
      <w:r w:rsidR="007B366D">
        <w:t>any</w:t>
      </w:r>
      <w:r w:rsidR="009153B2">
        <w:t xml:space="preserve"> amount </w:t>
      </w:r>
      <w:r w:rsidR="00A80F39">
        <w:t>of time</w:t>
      </w:r>
      <w:r w:rsidR="001D0EBA">
        <w:t xml:space="preserve"> in prison</w:t>
      </w:r>
      <w:r w:rsidR="005D145B">
        <w:t xml:space="preserve"> or</w:t>
      </w:r>
      <w:r w:rsidR="00ED3106">
        <w:t xml:space="preserve"> </w:t>
      </w:r>
      <w:r w:rsidR="00755FE5">
        <w:t xml:space="preserve">a </w:t>
      </w:r>
      <w:r w:rsidR="00ED3106">
        <w:t>d</w:t>
      </w:r>
      <w:r w:rsidR="008218D7">
        <w:t>etention centre</w:t>
      </w:r>
      <w:r w:rsidR="00487D8A">
        <w:t>, receiv</w:t>
      </w:r>
      <w:r w:rsidR="00A46D41">
        <w:t xml:space="preserve">ing </w:t>
      </w:r>
      <w:r w:rsidR="00487D8A">
        <w:t>a suspended sentence</w:t>
      </w:r>
      <w:r w:rsidR="001279EA">
        <w:t xml:space="preserve"> </w:t>
      </w:r>
      <w:r w:rsidR="00B05AEC">
        <w:t>or a</w:t>
      </w:r>
      <w:r w:rsidR="001279EA">
        <w:t xml:space="preserve"> </w:t>
      </w:r>
      <w:r w:rsidR="00320F60">
        <w:t>community service order</w:t>
      </w:r>
      <w:r w:rsidR="006B625A">
        <w:t>.</w:t>
      </w:r>
      <w:r w:rsidR="001D0EBA">
        <w:t xml:space="preserve"> </w:t>
      </w:r>
      <w:r w:rsidR="00E95801">
        <w:t>Similarly, an imprisonment time of five years or more during any</w:t>
      </w:r>
      <w:r w:rsidR="00A80F39">
        <w:t xml:space="preserve"> </w:t>
      </w:r>
      <w:r w:rsidR="009E45A6">
        <w:t>period</w:t>
      </w:r>
      <w:r w:rsidR="00A80F39">
        <w:t xml:space="preserve"> </w:t>
      </w:r>
      <w:r w:rsidR="00EE1DDB">
        <w:t xml:space="preserve">is a </w:t>
      </w:r>
      <w:r w:rsidR="00D80007">
        <w:t>disqualify</w:t>
      </w:r>
      <w:r w:rsidR="00EE1DDB">
        <w:t>ing factor</w:t>
      </w:r>
      <w:r w:rsidR="005B573B">
        <w:t xml:space="preserve"> according to the </w:t>
      </w:r>
      <w:r w:rsidR="00AA0FB0">
        <w:t>(</w:t>
      </w:r>
      <w:r w:rsidR="00FC1E04">
        <w:t>Criminal Justice Act 2003</w:t>
      </w:r>
      <w:r w:rsidR="005B573B">
        <w:t>).</w:t>
      </w:r>
      <w:r w:rsidR="00C63893">
        <w:t xml:space="preserve"> </w:t>
      </w:r>
      <w:r w:rsidR="00C63D47">
        <w:t xml:space="preserve">UK </w:t>
      </w:r>
      <w:r w:rsidR="00895E69">
        <w:t>Parliament</w:t>
      </w:r>
      <w:r w:rsidR="00C63D47">
        <w:t xml:space="preserve"> </w:t>
      </w:r>
      <w:r w:rsidR="00895E69">
        <w:t>(2019) also states</w:t>
      </w:r>
      <w:r w:rsidR="00940627">
        <w:t xml:space="preserve"> that</w:t>
      </w:r>
      <w:r w:rsidR="00895E69">
        <w:t xml:space="preserve"> e</w:t>
      </w:r>
      <w:r w:rsidR="00C72AAC">
        <w:t xml:space="preserve">ligible jurors </w:t>
      </w:r>
      <w:r w:rsidR="00FB7EBD">
        <w:t>must be</w:t>
      </w:r>
      <w:r w:rsidR="00C63893">
        <w:t xml:space="preserve"> aged between 18-7</w:t>
      </w:r>
      <w:r w:rsidR="00FB4BD1">
        <w:t>5</w:t>
      </w:r>
      <w:r w:rsidR="00C63D47">
        <w:t xml:space="preserve"> </w:t>
      </w:r>
      <w:r w:rsidR="003D743A">
        <w:t>a</w:t>
      </w:r>
      <w:r w:rsidR="00821A4F">
        <w:t xml:space="preserve">nd </w:t>
      </w:r>
      <w:r w:rsidR="00F20C64">
        <w:t>have mental</w:t>
      </w:r>
      <w:r w:rsidR="009E45A6">
        <w:t xml:space="preserve"> capa</w:t>
      </w:r>
      <w:r w:rsidR="00821A4F">
        <w:t>city</w:t>
      </w:r>
      <w:r w:rsidR="009E45A6">
        <w:t xml:space="preserve"> </w:t>
      </w:r>
      <w:r w:rsidR="00FD4A85">
        <w:t>a</w:t>
      </w:r>
      <w:r w:rsidR="003A405E">
        <w:t>s specified in the</w:t>
      </w:r>
      <w:r w:rsidR="008F6E04">
        <w:t xml:space="preserve"> </w:t>
      </w:r>
      <w:r w:rsidR="002D6AD8">
        <w:t>(</w:t>
      </w:r>
      <w:r w:rsidR="008F6E04">
        <w:t>Mental Health</w:t>
      </w:r>
      <w:r w:rsidR="00BF76E6">
        <w:t xml:space="preserve"> </w:t>
      </w:r>
      <w:r w:rsidR="000A33FE">
        <w:t>(Discrimination)</w:t>
      </w:r>
      <w:r w:rsidR="00DE3E20">
        <w:t xml:space="preserve"> Act </w:t>
      </w:r>
      <w:r w:rsidR="00BF76E6">
        <w:t>2013</w:t>
      </w:r>
      <w:r w:rsidR="00A3191F">
        <w:t>). There</w:t>
      </w:r>
      <w:r w:rsidR="00DC76B8">
        <w:t xml:space="preserve"> are personal factors which </w:t>
      </w:r>
      <w:r w:rsidR="00A3191F">
        <w:t>allow exc</w:t>
      </w:r>
      <w:r w:rsidR="003A0CB8">
        <w:t>usal</w:t>
      </w:r>
      <w:r w:rsidR="00A3191F">
        <w:t xml:space="preserve"> or postponement of jury </w:t>
      </w:r>
      <w:r w:rsidR="004609E9">
        <w:t>duty</w:t>
      </w:r>
      <w:sdt>
        <w:sdtPr>
          <w:id w:val="-502655786"/>
          <w:citation/>
        </w:sdtPr>
        <w:sdtContent>
          <w:r w:rsidR="004F6BCB">
            <w:fldChar w:fldCharType="begin"/>
          </w:r>
          <w:r w:rsidR="004F6BCB">
            <w:instrText xml:space="preserve"> CITATION Gar20 \l 2057 </w:instrText>
          </w:r>
          <w:r w:rsidR="004F6BCB">
            <w:fldChar w:fldCharType="separate"/>
          </w:r>
          <w:r w:rsidR="004F6BCB">
            <w:rPr>
              <w:noProof/>
            </w:rPr>
            <w:t xml:space="preserve"> </w:t>
          </w:r>
          <w:r w:rsidR="004F6BCB" w:rsidRPr="004F6BCB">
            <w:rPr>
              <w:noProof/>
            </w:rPr>
            <w:t>(Slapper &amp; Kelly, 2020)</w:t>
          </w:r>
          <w:r w:rsidR="004F6BCB">
            <w:fldChar w:fldCharType="end"/>
          </w:r>
        </w:sdtContent>
      </w:sdt>
      <w:r w:rsidR="004609E9">
        <w:t xml:space="preserve">. </w:t>
      </w:r>
      <w:r w:rsidR="005B60E4">
        <w:t>A</w:t>
      </w:r>
      <w:r w:rsidR="006D4BBE">
        <w:t>pplication</w:t>
      </w:r>
      <w:r w:rsidR="00415121">
        <w:t>s</w:t>
      </w:r>
      <w:r w:rsidR="006D4BBE">
        <w:t xml:space="preserve"> for excusal </w:t>
      </w:r>
      <w:r w:rsidR="00704E5E">
        <w:t xml:space="preserve">are </w:t>
      </w:r>
      <w:r w:rsidR="006D4BBE">
        <w:t xml:space="preserve">made by responding to the </w:t>
      </w:r>
      <w:r w:rsidR="00A1205F">
        <w:t>summons and</w:t>
      </w:r>
      <w:r w:rsidR="00E669D4">
        <w:t xml:space="preserve"> are</w:t>
      </w:r>
      <w:r w:rsidR="00040B94">
        <w:t xml:space="preserve"> </w:t>
      </w:r>
      <w:r w:rsidR="00E669D4">
        <w:t>granted o</w:t>
      </w:r>
      <w:r w:rsidR="00040B94">
        <w:t xml:space="preserve">n a </w:t>
      </w:r>
      <w:r w:rsidR="00E669D4">
        <w:t>case-by-case</w:t>
      </w:r>
      <w:r w:rsidR="00040B94">
        <w:t xml:space="preserve"> basis</w:t>
      </w:r>
      <w:sdt>
        <w:sdtPr>
          <w:id w:val="-852114889"/>
          <w:citation/>
        </w:sdtPr>
        <w:sdtContent>
          <w:r w:rsidR="00F53F5E">
            <w:fldChar w:fldCharType="begin"/>
          </w:r>
          <w:r w:rsidR="00F53F5E">
            <w:instrText xml:space="preserve"> CITATION UKP191 \l 2057 </w:instrText>
          </w:r>
          <w:r w:rsidR="00F53F5E">
            <w:fldChar w:fldCharType="separate"/>
          </w:r>
          <w:r w:rsidR="00F53F5E">
            <w:rPr>
              <w:noProof/>
            </w:rPr>
            <w:t xml:space="preserve"> </w:t>
          </w:r>
          <w:r w:rsidR="00F53F5E" w:rsidRPr="00F53F5E">
            <w:rPr>
              <w:noProof/>
            </w:rPr>
            <w:t>(UK Parliament, 2019)</w:t>
          </w:r>
          <w:r w:rsidR="00F53F5E">
            <w:fldChar w:fldCharType="end"/>
          </w:r>
        </w:sdtContent>
      </w:sdt>
      <w:r w:rsidR="001260D4">
        <w:t>.</w:t>
      </w:r>
      <w:r w:rsidR="000E6F7C">
        <w:t>Examples</w:t>
      </w:r>
      <w:r w:rsidR="005F7BEF">
        <w:t xml:space="preserve"> eligible</w:t>
      </w:r>
      <w:r w:rsidR="000C38EB">
        <w:t xml:space="preserve"> for</w:t>
      </w:r>
      <w:r w:rsidR="00D47DE3">
        <w:t xml:space="preserve"> excusal </w:t>
      </w:r>
      <w:r w:rsidR="00586C43">
        <w:t>i</w:t>
      </w:r>
      <w:r w:rsidR="00386007">
        <w:t>nclude</w:t>
      </w:r>
      <w:r w:rsidR="00A3191F">
        <w:t xml:space="preserve"> </w:t>
      </w:r>
      <w:r w:rsidR="004006F0">
        <w:t xml:space="preserve">sickness or duties of care </w:t>
      </w:r>
      <w:r w:rsidR="00386007">
        <w:t>(in</w:t>
      </w:r>
      <w:r w:rsidR="004006F0">
        <w:t xml:space="preserve"> instances of carers or parents</w:t>
      </w:r>
      <w:r w:rsidR="00514A67">
        <w:t>) and military service where</w:t>
      </w:r>
      <w:r w:rsidR="00386007">
        <w:t xml:space="preserve"> any absence</w:t>
      </w:r>
      <w:r w:rsidR="000B38F4">
        <w:t xml:space="preserve"> is</w:t>
      </w:r>
      <w:r w:rsidR="00185BEF">
        <w:t xml:space="preserve"> </w:t>
      </w:r>
      <w:r w:rsidR="000B38F4">
        <w:t>deemed</w:t>
      </w:r>
      <w:r w:rsidR="00386007">
        <w:t xml:space="preserve"> to be detrimental</w:t>
      </w:r>
      <w:r w:rsidR="00185BEF">
        <w:t xml:space="preserve"> to </w:t>
      </w:r>
      <w:r w:rsidR="00704E5E">
        <w:t>the</w:t>
      </w:r>
      <w:r w:rsidR="008C25D9">
        <w:t xml:space="preserve"> role</w:t>
      </w:r>
      <w:sdt>
        <w:sdtPr>
          <w:id w:val="242144464"/>
          <w:citation/>
        </w:sdtPr>
        <w:sdtContent>
          <w:r w:rsidR="00A1205F">
            <w:fldChar w:fldCharType="begin"/>
          </w:r>
          <w:r w:rsidR="00A1205F">
            <w:instrText xml:space="preserve"> CITATION Wea21 \l 2057 </w:instrText>
          </w:r>
          <w:r w:rsidR="00A1205F">
            <w:fldChar w:fldCharType="separate"/>
          </w:r>
          <w:r w:rsidR="00A1205F">
            <w:rPr>
              <w:noProof/>
            </w:rPr>
            <w:t xml:space="preserve"> </w:t>
          </w:r>
          <w:r w:rsidR="00A1205F" w:rsidRPr="00A1205F">
            <w:rPr>
              <w:noProof/>
            </w:rPr>
            <w:t>(Weare &amp; Gillespie, 2021)</w:t>
          </w:r>
          <w:r w:rsidR="00A1205F">
            <w:fldChar w:fldCharType="end"/>
          </w:r>
        </w:sdtContent>
      </w:sdt>
      <w:r w:rsidR="00386007">
        <w:t>.</w:t>
      </w:r>
      <w:r w:rsidR="00BC70AD">
        <w:t xml:space="preserve"> </w:t>
      </w:r>
    </w:p>
    <w:p w14:paraId="1B67C6AA" w14:textId="77777777" w:rsidR="00E66CB3" w:rsidRDefault="00E66CB3"/>
    <w:p w14:paraId="1979B4BB" w14:textId="63C55AD3" w:rsidR="001D36B7" w:rsidRDefault="00D8510A">
      <w:r>
        <w:t>T</w:t>
      </w:r>
      <w:r w:rsidR="009A3FC0">
        <w:t xml:space="preserve">he </w:t>
      </w:r>
      <w:r w:rsidR="00D061F3">
        <w:t>(</w:t>
      </w:r>
      <w:r w:rsidR="009A3FC0">
        <w:t>Criminal Justice Act 200</w:t>
      </w:r>
      <w:r w:rsidR="003A4B4A">
        <w:t>3</w:t>
      </w:r>
      <w:r w:rsidR="00E94443">
        <w:t>) schedule 33(15</w:t>
      </w:r>
      <w:r w:rsidR="009E65A4">
        <w:t>), lifts</w:t>
      </w:r>
      <w:r w:rsidR="00824D8D">
        <w:t xml:space="preserve"> the </w:t>
      </w:r>
      <w:r w:rsidR="00321352">
        <w:t>right to refuse</w:t>
      </w:r>
      <w:r w:rsidR="00A243BC">
        <w:t xml:space="preserve"> duty</w:t>
      </w:r>
      <w:r w:rsidR="00803A51">
        <w:t xml:space="preserve"> f</w:t>
      </w:r>
      <w:r w:rsidR="00A243BC">
        <w:t xml:space="preserve">rom </w:t>
      </w:r>
      <w:r w:rsidR="00C82D70">
        <w:t>formerly</w:t>
      </w:r>
      <w:r w:rsidR="00A243BC">
        <w:t xml:space="preserve"> excused </w:t>
      </w:r>
      <w:r w:rsidR="00824D8D">
        <w:t>professionals</w:t>
      </w:r>
      <w:r w:rsidR="003D74DB">
        <w:t>.</w:t>
      </w:r>
      <w:r w:rsidR="00EE2499">
        <w:t xml:space="preserve"> T</w:t>
      </w:r>
      <w:r w:rsidR="00142A3E">
        <w:t>he (Juries Act</w:t>
      </w:r>
      <w:r w:rsidR="00575E16">
        <w:t xml:space="preserve"> </w:t>
      </w:r>
      <w:r w:rsidR="00142A3E">
        <w:t xml:space="preserve">1974) allowed </w:t>
      </w:r>
      <w:r w:rsidR="004C5189">
        <w:t>several</w:t>
      </w:r>
      <w:r w:rsidR="00B040A7">
        <w:t xml:space="preserve"> professions </w:t>
      </w:r>
      <w:r w:rsidR="008C204B">
        <w:t>including the</w:t>
      </w:r>
      <w:r w:rsidR="00E06E50">
        <w:t xml:space="preserve"> police </w:t>
      </w:r>
      <w:r w:rsidR="004F0F78">
        <w:t>and solicitors</w:t>
      </w:r>
      <w:r w:rsidR="001F1979">
        <w:t xml:space="preserve"> the</w:t>
      </w:r>
      <w:r w:rsidR="00803A51">
        <w:t xml:space="preserve"> right to excuse </w:t>
      </w:r>
      <w:r w:rsidR="00790B93">
        <w:t>themselves from</w:t>
      </w:r>
      <w:r w:rsidR="004F0F78">
        <w:t xml:space="preserve"> jury </w:t>
      </w:r>
      <w:r w:rsidR="00BE0A23">
        <w:t xml:space="preserve">service. </w:t>
      </w:r>
      <w:r w:rsidR="006F615B">
        <w:t xml:space="preserve">The </w:t>
      </w:r>
      <w:r w:rsidR="00BD03CD">
        <w:t xml:space="preserve">explanatory notes of the </w:t>
      </w:r>
      <w:r w:rsidR="007F0F2A">
        <w:t>(</w:t>
      </w:r>
      <w:r w:rsidR="00BD03CD">
        <w:t>Criminal Justice Act</w:t>
      </w:r>
      <w:r w:rsidR="0006675C">
        <w:t xml:space="preserve"> </w:t>
      </w:r>
      <w:r w:rsidR="00BD03CD">
        <w:t>2003)</w:t>
      </w:r>
      <w:r w:rsidR="00AD2A03">
        <w:t xml:space="preserve"> </w:t>
      </w:r>
      <w:r w:rsidR="005A44C3">
        <w:t>says</w:t>
      </w:r>
      <w:r w:rsidR="007628E5">
        <w:t xml:space="preserve"> that the</w:t>
      </w:r>
      <w:r w:rsidR="00CC7DBC">
        <w:t xml:space="preserve"> reforms</w:t>
      </w:r>
      <w:r w:rsidR="006A1C85">
        <w:t xml:space="preserve"> were created to diversify </w:t>
      </w:r>
      <w:r w:rsidR="00501C41">
        <w:t xml:space="preserve">and allow a wider </w:t>
      </w:r>
      <w:r w:rsidR="00BE0A23">
        <w:t xml:space="preserve">representation of </w:t>
      </w:r>
      <w:r w:rsidR="00CA7B84">
        <w:t>society. Diversifying</w:t>
      </w:r>
      <w:r w:rsidR="00995234">
        <w:t xml:space="preserve"> the role of a juror </w:t>
      </w:r>
      <w:r w:rsidR="00E32202">
        <w:t>is arguably a positive notion in limiting bias</w:t>
      </w:r>
      <w:r w:rsidR="00167852">
        <w:t>, as it allows</w:t>
      </w:r>
      <w:r w:rsidR="007D7E07">
        <w:t xml:space="preserve"> a greater </w:t>
      </w:r>
      <w:r w:rsidR="006A4DD2">
        <w:t>variation of mindsets</w:t>
      </w:r>
      <w:sdt>
        <w:sdtPr>
          <w:id w:val="-550461915"/>
          <w:citation/>
        </w:sdtPr>
        <w:sdtContent>
          <w:r w:rsidR="006A4DD2">
            <w:fldChar w:fldCharType="begin"/>
          </w:r>
          <w:r w:rsidR="006A4DD2">
            <w:instrText xml:space="preserve"> CITATION Ric06 \l 2057 </w:instrText>
          </w:r>
          <w:r w:rsidR="006A4DD2">
            <w:fldChar w:fldCharType="separate"/>
          </w:r>
          <w:r w:rsidR="006A4DD2">
            <w:rPr>
              <w:noProof/>
            </w:rPr>
            <w:t xml:space="preserve"> </w:t>
          </w:r>
          <w:r w:rsidR="006A4DD2" w:rsidRPr="006A4DD2">
            <w:rPr>
              <w:noProof/>
            </w:rPr>
            <w:t>(Parry, 2006)</w:t>
          </w:r>
          <w:r w:rsidR="006A4DD2">
            <w:fldChar w:fldCharType="end"/>
          </w:r>
        </w:sdtContent>
      </w:sdt>
      <w:r w:rsidR="00C56589">
        <w:t>.</w:t>
      </w:r>
      <w:r w:rsidR="00491F0E">
        <w:t xml:space="preserve"> </w:t>
      </w:r>
      <w:r w:rsidR="00A6399C">
        <w:t>Academics re</w:t>
      </w:r>
      <w:r w:rsidR="006A0A0E">
        <w:t>fu</w:t>
      </w:r>
      <w:r w:rsidR="00DC73A8">
        <w:t>te</w:t>
      </w:r>
      <w:r w:rsidR="00840ADD">
        <w:t xml:space="preserve"> this argument</w:t>
      </w:r>
      <w:r w:rsidR="003B1538">
        <w:t>,</w:t>
      </w:r>
      <w:r w:rsidR="00633024">
        <w:t xml:space="preserve"> </w:t>
      </w:r>
      <w:r w:rsidR="003B3033">
        <w:t xml:space="preserve">asserting that </w:t>
      </w:r>
      <w:r w:rsidR="00301FAE">
        <w:t xml:space="preserve">the </w:t>
      </w:r>
      <w:r w:rsidR="007B28FE">
        <w:t>expert knowledge of the system obtained by</w:t>
      </w:r>
      <w:r w:rsidR="001A5715">
        <w:t xml:space="preserve"> </w:t>
      </w:r>
      <w:r w:rsidR="007B28FE">
        <w:t>legal professi</w:t>
      </w:r>
      <w:r w:rsidR="00B25E82">
        <w:t>onals</w:t>
      </w:r>
      <w:r w:rsidR="007B28FE">
        <w:t xml:space="preserve"> </w:t>
      </w:r>
      <w:r w:rsidR="001A5715">
        <w:t>allow</w:t>
      </w:r>
      <w:r w:rsidR="00553CE0">
        <w:t xml:space="preserve">s </w:t>
      </w:r>
      <w:r w:rsidR="001A5715">
        <w:t>for</w:t>
      </w:r>
      <w:r w:rsidR="007B28FE">
        <w:t xml:space="preserve"> undue influence upon other </w:t>
      </w:r>
      <w:r w:rsidR="00E51916">
        <w:t>jurors</w:t>
      </w:r>
      <w:sdt>
        <w:sdtPr>
          <w:id w:val="1361473903"/>
          <w:citation/>
        </w:sdtPr>
        <w:sdtContent>
          <w:r w:rsidR="00E51916">
            <w:fldChar w:fldCharType="begin"/>
          </w:r>
          <w:r w:rsidR="00E51916">
            <w:instrText xml:space="preserve"> CITATION Nei08 \l 2057 </w:instrText>
          </w:r>
          <w:r w:rsidR="00E51916">
            <w:fldChar w:fldCharType="separate"/>
          </w:r>
          <w:r w:rsidR="00E51916">
            <w:rPr>
              <w:noProof/>
            </w:rPr>
            <w:t xml:space="preserve"> </w:t>
          </w:r>
          <w:r w:rsidR="00E51916" w:rsidRPr="00E51916">
            <w:rPr>
              <w:noProof/>
            </w:rPr>
            <w:t>(MacEwan, 2008)</w:t>
          </w:r>
          <w:r w:rsidR="00E51916">
            <w:fldChar w:fldCharType="end"/>
          </w:r>
        </w:sdtContent>
      </w:sdt>
      <w:r w:rsidR="00E51916">
        <w:t>.</w:t>
      </w:r>
      <w:r w:rsidR="00B25E82">
        <w:t xml:space="preserve"> </w:t>
      </w:r>
      <w:r w:rsidR="00945CF5">
        <w:t xml:space="preserve">This is </w:t>
      </w:r>
      <w:r w:rsidR="000B38F4">
        <w:t>represented</w:t>
      </w:r>
      <w:r w:rsidR="008259D1">
        <w:t xml:space="preserve"> in</w:t>
      </w:r>
      <w:r w:rsidR="0030749C">
        <w:t xml:space="preserve"> recent headlines regarding Caroline Mitchell, a solicitor who </w:t>
      </w:r>
      <w:r w:rsidR="009A6399">
        <w:t xml:space="preserve">faced </w:t>
      </w:r>
      <w:r w:rsidR="00950D71">
        <w:t>two</w:t>
      </w:r>
      <w:r w:rsidR="009A6399">
        <w:t xml:space="preserve"> months </w:t>
      </w:r>
      <w:r w:rsidR="000D14AE">
        <w:t>imprisonment</w:t>
      </w:r>
      <w:r w:rsidR="009A6399">
        <w:t xml:space="preserve"> </w:t>
      </w:r>
      <w:r w:rsidR="0030749C">
        <w:t>fo</w:t>
      </w:r>
      <w:r w:rsidR="00723B4F">
        <w:t xml:space="preserve">r researching evidence </w:t>
      </w:r>
      <w:r w:rsidR="005A2318">
        <w:t xml:space="preserve">during </w:t>
      </w:r>
      <w:r w:rsidR="00723B4F">
        <w:t>a child sexual abuse case</w:t>
      </w:r>
      <w:r w:rsidR="00376468">
        <w:t xml:space="preserve">, </w:t>
      </w:r>
      <w:r w:rsidR="004B1CE3">
        <w:t xml:space="preserve">and </w:t>
      </w:r>
      <w:r w:rsidR="00D32401">
        <w:t xml:space="preserve">then </w:t>
      </w:r>
      <w:r w:rsidR="004B1CE3">
        <w:t>disclosing</w:t>
      </w:r>
      <w:r w:rsidR="00694731">
        <w:t xml:space="preserve"> her findings to</w:t>
      </w:r>
      <w:r w:rsidR="00C240F9">
        <w:t xml:space="preserve"> fellow</w:t>
      </w:r>
      <w:r w:rsidR="00694731">
        <w:t xml:space="preserve"> jurors</w:t>
      </w:r>
      <w:sdt>
        <w:sdtPr>
          <w:id w:val="400033855"/>
          <w:citation/>
        </w:sdtPr>
        <w:sdtContent>
          <w:r w:rsidR="00C240F9">
            <w:fldChar w:fldCharType="begin"/>
          </w:r>
          <w:r w:rsidR="00C240F9">
            <w:instrText xml:space="preserve"> CITATION Meg22 \l 2057 </w:instrText>
          </w:r>
          <w:r w:rsidR="00C240F9">
            <w:fldChar w:fldCharType="separate"/>
          </w:r>
          <w:r w:rsidR="00C240F9">
            <w:rPr>
              <w:noProof/>
            </w:rPr>
            <w:t xml:space="preserve"> </w:t>
          </w:r>
          <w:r w:rsidR="00C240F9" w:rsidRPr="00C240F9">
            <w:rPr>
              <w:noProof/>
            </w:rPr>
            <w:t>(Rychlikova, 2022)</w:t>
          </w:r>
          <w:r w:rsidR="00C240F9">
            <w:fldChar w:fldCharType="end"/>
          </w:r>
        </w:sdtContent>
      </w:sdt>
      <w:r w:rsidR="00C240F9">
        <w:t>. Details o</w:t>
      </w:r>
      <w:r w:rsidR="00226BA0">
        <w:t>n</w:t>
      </w:r>
      <w:r w:rsidR="00C240F9">
        <w:t xml:space="preserve"> the trial itself are not clear due to the nature of the </w:t>
      </w:r>
      <w:r w:rsidR="00226BA0">
        <w:t>charges</w:t>
      </w:r>
      <w:r w:rsidR="0017595F">
        <w:t xml:space="preserve">. </w:t>
      </w:r>
      <w:r w:rsidR="00F25A40">
        <w:t>Nevertheless,</w:t>
      </w:r>
      <w:r w:rsidR="003713DF">
        <w:t xml:space="preserve"> </w:t>
      </w:r>
      <w:r w:rsidR="00A40208">
        <w:t>Mitchell’s actions</w:t>
      </w:r>
      <w:r w:rsidR="003161AD">
        <w:t xml:space="preserve"> had the potential to influence the </w:t>
      </w:r>
      <w:r w:rsidR="004C1E09">
        <w:t xml:space="preserve">impartiality </w:t>
      </w:r>
      <w:r w:rsidR="003161AD">
        <w:t xml:space="preserve">of </w:t>
      </w:r>
      <w:r w:rsidR="00164FBD">
        <w:t>other jurors</w:t>
      </w:r>
      <w:r w:rsidR="00E42473">
        <w:t>, regardless of her intention in the disclosure</w:t>
      </w:r>
      <w:sdt>
        <w:sdtPr>
          <w:id w:val="-633485903"/>
          <w:citation/>
        </w:sdtPr>
        <w:sdtContent>
          <w:r w:rsidR="00E42473">
            <w:fldChar w:fldCharType="begin"/>
          </w:r>
          <w:r w:rsidR="00E42473">
            <w:instrText xml:space="preserve"> CITATION Meg22 \l 2057 </w:instrText>
          </w:r>
          <w:r w:rsidR="00E42473">
            <w:fldChar w:fldCharType="separate"/>
          </w:r>
          <w:r w:rsidR="00E42473">
            <w:rPr>
              <w:noProof/>
            </w:rPr>
            <w:t xml:space="preserve"> </w:t>
          </w:r>
          <w:r w:rsidR="00E42473" w:rsidRPr="00E42473">
            <w:rPr>
              <w:noProof/>
            </w:rPr>
            <w:t>(Rychlikova, 2022)</w:t>
          </w:r>
          <w:r w:rsidR="00E42473">
            <w:fldChar w:fldCharType="end"/>
          </w:r>
        </w:sdtContent>
      </w:sdt>
      <w:r w:rsidR="00E42473">
        <w:t>.</w:t>
      </w:r>
      <w:r w:rsidR="00D32401">
        <w:t xml:space="preserve"> </w:t>
      </w:r>
    </w:p>
    <w:p w14:paraId="2A4EBCA3" w14:textId="77777777" w:rsidR="001D36B7" w:rsidRDefault="001D36B7"/>
    <w:p w14:paraId="65ECE109" w14:textId="7C23E5CB" w:rsidR="007C03DF" w:rsidRDefault="00491F0E">
      <w:r>
        <w:lastRenderedPageBreak/>
        <w:t>Jurors ar</w:t>
      </w:r>
      <w:r w:rsidR="007030DD">
        <w:t xml:space="preserve">e expected to make a unanimous </w:t>
      </w:r>
      <w:r w:rsidR="00D519C7">
        <w:t>verdict, when this is not possible</w:t>
      </w:r>
      <w:r w:rsidR="00D16E3A">
        <w:t xml:space="preserve">, </w:t>
      </w:r>
      <w:r w:rsidR="00342AE8">
        <w:t>and at least 10 other jurors agree</w:t>
      </w:r>
      <w:r w:rsidR="00D13752">
        <w:t>, a majority decision can be accepted</w:t>
      </w:r>
      <w:r w:rsidR="00A068C0">
        <w:rPr>
          <w:noProof/>
        </w:rPr>
        <w:t xml:space="preserve"> </w:t>
      </w:r>
      <w:sdt>
        <w:sdtPr>
          <w:rPr>
            <w:noProof/>
          </w:rPr>
          <w:id w:val="653568676"/>
          <w:citation/>
        </w:sdtPr>
        <w:sdtContent>
          <w:r w:rsidR="00241680">
            <w:rPr>
              <w:noProof/>
            </w:rPr>
            <w:fldChar w:fldCharType="begin"/>
          </w:r>
          <w:r w:rsidR="00F60153">
            <w:rPr>
              <w:noProof/>
            </w:rPr>
            <w:instrText xml:space="preserve">CITATION Cat18 \l 2057 </w:instrText>
          </w:r>
          <w:r w:rsidR="00241680">
            <w:rPr>
              <w:noProof/>
            </w:rPr>
            <w:fldChar w:fldCharType="separate"/>
          </w:r>
          <w:r w:rsidR="00F60153" w:rsidRPr="00F60153">
            <w:rPr>
              <w:noProof/>
            </w:rPr>
            <w:t>(Dua &amp; Allbon, 2020)</w:t>
          </w:r>
          <w:r w:rsidR="00241680">
            <w:rPr>
              <w:noProof/>
            </w:rPr>
            <w:fldChar w:fldCharType="end"/>
          </w:r>
        </w:sdtContent>
      </w:sdt>
      <w:r w:rsidR="00241680">
        <w:rPr>
          <w:noProof/>
        </w:rPr>
        <w:t>.</w:t>
      </w:r>
      <w:r w:rsidR="003357ED">
        <w:rPr>
          <w:noProof/>
        </w:rPr>
        <w:t xml:space="preserve"> </w:t>
      </w:r>
      <w:r w:rsidR="00635994">
        <w:t xml:space="preserve">Guidelines from the </w:t>
      </w:r>
      <w:sdt>
        <w:sdtPr>
          <w:id w:val="1422530010"/>
          <w:citation/>
        </w:sdtPr>
        <w:sdtContent>
          <w:r w:rsidR="00635994">
            <w:fldChar w:fldCharType="begin"/>
          </w:r>
          <w:r w:rsidR="00635994">
            <w:instrText xml:space="preserve"> CITATION Att12 \l 2057 </w:instrText>
          </w:r>
          <w:r w:rsidR="00635994">
            <w:fldChar w:fldCharType="separate"/>
          </w:r>
          <w:r w:rsidR="00635994" w:rsidRPr="00C66CC5">
            <w:rPr>
              <w:noProof/>
            </w:rPr>
            <w:t>(Attorney General Office, 2012)</w:t>
          </w:r>
          <w:r w:rsidR="00635994">
            <w:fldChar w:fldCharType="end"/>
          </w:r>
        </w:sdtContent>
      </w:sdt>
      <w:r w:rsidR="00635994">
        <w:t xml:space="preserve"> say that bias in the jury is prevented</w:t>
      </w:r>
      <w:r w:rsidR="001B1443">
        <w:t xml:space="preserve"> </w:t>
      </w:r>
      <w:r w:rsidR="00C12F44">
        <w:t>by majority</w:t>
      </w:r>
      <w:r w:rsidR="001B1443">
        <w:t xml:space="preserve"> ruling.</w:t>
      </w:r>
      <w:r w:rsidR="000B7281">
        <w:t xml:space="preserve"> This is demonstrated in </w:t>
      </w:r>
      <w:r w:rsidR="00142E2F">
        <w:t>‘</w:t>
      </w:r>
      <w:r w:rsidR="000B7281">
        <w:t>R v</w:t>
      </w:r>
      <w:r w:rsidR="00FD4FC1">
        <w:t>.</w:t>
      </w:r>
      <w:r w:rsidR="000B7281">
        <w:t xml:space="preserve"> Abdro</w:t>
      </w:r>
      <w:r w:rsidR="003C095D">
        <w:t>iko</w:t>
      </w:r>
      <w:r w:rsidR="008F097C">
        <w:t>f</w:t>
      </w:r>
      <w:r w:rsidR="00C7174D">
        <w:t xml:space="preserve"> (</w:t>
      </w:r>
      <w:r w:rsidR="00095503">
        <w:t xml:space="preserve">Appellant) and another (On Appeal from the Court of </w:t>
      </w:r>
      <w:r w:rsidR="00FD4FC1">
        <w:t>Appeal (Criminal Division))</w:t>
      </w:r>
      <w:r w:rsidR="00142E2F">
        <w:t>’</w:t>
      </w:r>
      <w:r w:rsidR="003C095D">
        <w:t xml:space="preserve"> (2007)</w:t>
      </w:r>
      <w:r w:rsidR="007D63B6">
        <w:t>, a</w:t>
      </w:r>
      <w:r w:rsidR="0000762C">
        <w:t xml:space="preserve"> case </w:t>
      </w:r>
      <w:r w:rsidR="00423B97">
        <w:t xml:space="preserve">which </w:t>
      </w:r>
      <w:r w:rsidR="000E1A73">
        <w:t>instrumented</w:t>
      </w:r>
      <w:r w:rsidR="00423B97">
        <w:t xml:space="preserve"> the </w:t>
      </w:r>
      <w:r w:rsidR="001C00F5">
        <w:t xml:space="preserve">precedence for similar cases </w:t>
      </w:r>
      <w:r w:rsidR="000E1A73">
        <w:t>raising</w:t>
      </w:r>
      <w:r w:rsidR="001C00F5">
        <w:t xml:space="preserve"> bias</w:t>
      </w:r>
      <w:sdt>
        <w:sdtPr>
          <w:id w:val="-460112682"/>
          <w:citation/>
        </w:sdtPr>
        <w:sdtContent>
          <w:r w:rsidR="004B5DA0">
            <w:fldChar w:fldCharType="begin"/>
          </w:r>
          <w:r w:rsidR="004B5DA0">
            <w:instrText xml:space="preserve"> CITATION Nei08 \l 2057 </w:instrText>
          </w:r>
          <w:r w:rsidR="004B5DA0">
            <w:fldChar w:fldCharType="separate"/>
          </w:r>
          <w:r w:rsidR="004B5DA0">
            <w:rPr>
              <w:noProof/>
            </w:rPr>
            <w:t xml:space="preserve"> </w:t>
          </w:r>
          <w:r w:rsidR="004B5DA0" w:rsidRPr="004B5DA0">
            <w:rPr>
              <w:noProof/>
            </w:rPr>
            <w:t>(MacEwan, 2008)</w:t>
          </w:r>
          <w:r w:rsidR="004B5DA0">
            <w:fldChar w:fldCharType="end"/>
          </w:r>
        </w:sdtContent>
      </w:sdt>
      <w:r w:rsidR="00016EB3">
        <w:t>. Ab</w:t>
      </w:r>
      <w:r w:rsidR="001512F8">
        <w:t xml:space="preserve">droikof was </w:t>
      </w:r>
      <w:r w:rsidR="005A2EFB">
        <w:t>convicted of attempted murder</w:t>
      </w:r>
      <w:r w:rsidR="00135280">
        <w:t xml:space="preserve"> </w:t>
      </w:r>
      <w:r w:rsidR="000606F6">
        <w:t>and d</w:t>
      </w:r>
      <w:r w:rsidR="008F433C">
        <w:t xml:space="preserve">uring </w:t>
      </w:r>
      <w:r w:rsidR="00BA2B8C">
        <w:t>his</w:t>
      </w:r>
      <w:r w:rsidR="008F433C">
        <w:t xml:space="preserve"> trial</w:t>
      </w:r>
      <w:r w:rsidR="002C205C">
        <w:t>, a juror approached the judge</w:t>
      </w:r>
      <w:r w:rsidR="00CB7534">
        <w:t xml:space="preserve"> stating that he was a </w:t>
      </w:r>
      <w:r w:rsidR="006E442C">
        <w:t xml:space="preserve">police </w:t>
      </w:r>
      <w:r w:rsidR="003A4918">
        <w:t>officer and</w:t>
      </w:r>
      <w:r w:rsidR="00CB7534">
        <w:t xml:space="preserve"> </w:t>
      </w:r>
      <w:r w:rsidR="00D46415">
        <w:t>couldn’t</w:t>
      </w:r>
      <w:r w:rsidR="00CB7534">
        <w:t xml:space="preserve"> guarantee that</w:t>
      </w:r>
      <w:r w:rsidR="00FE600B">
        <w:t xml:space="preserve"> he </w:t>
      </w:r>
      <w:r w:rsidR="003F304E">
        <w:t>wouldn’t</w:t>
      </w:r>
      <w:r w:rsidR="00FE600B">
        <w:t xml:space="preserve"> come in to contact with</w:t>
      </w:r>
      <w:r w:rsidR="0069651D">
        <w:t xml:space="preserve"> </w:t>
      </w:r>
      <w:r w:rsidR="00FE600B">
        <w:t>members of the police</w:t>
      </w:r>
      <w:r w:rsidR="00D77601">
        <w:t xml:space="preserve"> called to give evidence during the trial </w:t>
      </w:r>
      <w:r w:rsidR="007A21EA">
        <w:t>at</w:t>
      </w:r>
      <w:r w:rsidR="00D77601">
        <w:t xml:space="preserve"> an upcoming event</w:t>
      </w:r>
      <w:r w:rsidR="00617DE0">
        <w:t>.</w:t>
      </w:r>
      <w:r w:rsidR="00B554D5">
        <w:t xml:space="preserve"> </w:t>
      </w:r>
      <w:r w:rsidR="00FC7805">
        <w:t>Ab</w:t>
      </w:r>
      <w:r w:rsidR="0084415F">
        <w:t>dr</w:t>
      </w:r>
      <w:r w:rsidR="00670B2F">
        <w:t>oikof appeal</w:t>
      </w:r>
      <w:r w:rsidR="008C6F20">
        <w:t xml:space="preserve">ed and </w:t>
      </w:r>
      <w:r w:rsidR="00670B2F">
        <w:t xml:space="preserve">was unsuccessful with </w:t>
      </w:r>
      <w:r w:rsidR="00BE6AC8">
        <w:t xml:space="preserve">the House of Lords </w:t>
      </w:r>
      <w:sdt>
        <w:sdtPr>
          <w:id w:val="-1414921878"/>
          <w:citation/>
        </w:sdtPr>
        <w:sdtContent>
          <w:r w:rsidR="00670B2F">
            <w:fldChar w:fldCharType="begin"/>
          </w:r>
          <w:r w:rsidR="002C0CC5">
            <w:instrText xml:space="preserve">CITATION Hou07 \n  \t  \l 2057 </w:instrText>
          </w:r>
          <w:r w:rsidR="00670B2F">
            <w:fldChar w:fldCharType="separate"/>
          </w:r>
          <w:r w:rsidR="002C0CC5" w:rsidRPr="002C0CC5">
            <w:rPr>
              <w:noProof/>
            </w:rPr>
            <w:t>(2007)</w:t>
          </w:r>
          <w:r w:rsidR="00670B2F">
            <w:fldChar w:fldCharType="end"/>
          </w:r>
        </w:sdtContent>
      </w:sdt>
      <w:r w:rsidR="00BE6AC8">
        <w:t xml:space="preserve"> stating that</w:t>
      </w:r>
      <w:r w:rsidR="002944F4">
        <w:t xml:space="preserve"> the need for a majority verdict provided</w:t>
      </w:r>
      <w:r w:rsidR="0032289E">
        <w:t xml:space="preserve"> a safeguard </w:t>
      </w:r>
      <w:r w:rsidR="002F14A2">
        <w:t>against</w:t>
      </w:r>
      <w:r w:rsidR="00A24ADF">
        <w:t xml:space="preserve"> </w:t>
      </w:r>
      <w:r w:rsidR="000823B1">
        <w:t>potential bias in an individual juror</w:t>
      </w:r>
      <w:sdt>
        <w:sdtPr>
          <w:id w:val="715399215"/>
          <w:citation/>
        </w:sdtPr>
        <w:sdtContent>
          <w:r w:rsidR="001F0673">
            <w:fldChar w:fldCharType="begin"/>
          </w:r>
          <w:r w:rsidR="001F0673">
            <w:instrText xml:space="preserve"> CITATION Nei08 \l 2057 </w:instrText>
          </w:r>
          <w:r w:rsidR="001F0673">
            <w:fldChar w:fldCharType="separate"/>
          </w:r>
          <w:r w:rsidR="001F0673">
            <w:rPr>
              <w:noProof/>
            </w:rPr>
            <w:t xml:space="preserve"> </w:t>
          </w:r>
          <w:r w:rsidR="001F0673" w:rsidRPr="001F0673">
            <w:rPr>
              <w:noProof/>
            </w:rPr>
            <w:t>(MacEwan, 2008)</w:t>
          </w:r>
          <w:r w:rsidR="001F0673">
            <w:fldChar w:fldCharType="end"/>
          </w:r>
        </w:sdtContent>
      </w:sdt>
      <w:r w:rsidR="000823B1">
        <w:t>.</w:t>
      </w:r>
    </w:p>
    <w:p w14:paraId="547C96DB" w14:textId="77777777" w:rsidR="00E63796" w:rsidRDefault="00E63796"/>
    <w:p w14:paraId="247FB71E" w14:textId="5FF7072B" w:rsidR="00AB2007" w:rsidRDefault="00C13A1E">
      <w:r>
        <w:t>Although Abroikof</w:t>
      </w:r>
      <w:r w:rsidR="0010524B">
        <w:t>’s</w:t>
      </w:r>
      <w:r>
        <w:t xml:space="preserve"> appeal</w:t>
      </w:r>
      <w:r w:rsidR="0010524B">
        <w:t xml:space="preserve"> was unsuccessful, comments made during the judgement spark debate</w:t>
      </w:r>
      <w:r w:rsidR="003403E6">
        <w:t xml:space="preserve"> on whether the </w:t>
      </w:r>
      <w:r w:rsidR="00DD5D9B">
        <w:t>legal system</w:t>
      </w:r>
      <w:r w:rsidR="00573068">
        <w:t xml:space="preserve"> </w:t>
      </w:r>
      <w:r w:rsidR="00817F66">
        <w:t>and legislation</w:t>
      </w:r>
      <w:r w:rsidR="00573068">
        <w:t xml:space="preserve"> </w:t>
      </w:r>
      <w:r w:rsidR="003403E6">
        <w:t>dispel or simp</w:t>
      </w:r>
      <w:r w:rsidR="00E819C8">
        <w:t xml:space="preserve">ly accept </w:t>
      </w:r>
      <w:r w:rsidR="00BF0EFD">
        <w:t>bias</w:t>
      </w:r>
      <w:sdt>
        <w:sdtPr>
          <w:id w:val="646015422"/>
          <w:citation/>
        </w:sdtPr>
        <w:sdtContent>
          <w:r w:rsidR="00E131E5">
            <w:fldChar w:fldCharType="begin"/>
          </w:r>
          <w:r w:rsidR="00E131E5">
            <w:instrText xml:space="preserve"> CITATION Nei08 \l 2057 </w:instrText>
          </w:r>
          <w:r w:rsidR="00E131E5">
            <w:fldChar w:fldCharType="separate"/>
          </w:r>
          <w:r w:rsidR="00E131E5">
            <w:rPr>
              <w:noProof/>
            </w:rPr>
            <w:t xml:space="preserve"> </w:t>
          </w:r>
          <w:r w:rsidR="00E131E5" w:rsidRPr="00E131E5">
            <w:rPr>
              <w:noProof/>
            </w:rPr>
            <w:t>(MacEwan, 2008)</w:t>
          </w:r>
          <w:r w:rsidR="00E131E5">
            <w:fldChar w:fldCharType="end"/>
          </w:r>
        </w:sdtContent>
      </w:sdt>
      <w:r w:rsidR="008F6545">
        <w:t xml:space="preserve">. When concluding </w:t>
      </w:r>
      <w:r w:rsidR="005A4806">
        <w:t xml:space="preserve">his </w:t>
      </w:r>
      <w:r w:rsidR="004B7D2C">
        <w:t>judgement</w:t>
      </w:r>
      <w:r w:rsidR="008F6545">
        <w:t xml:space="preserve">, </w:t>
      </w:r>
      <w:r w:rsidR="00100D37">
        <w:t>Lord Bingham</w:t>
      </w:r>
      <w:r w:rsidR="008623F1">
        <w:t xml:space="preserve"> (2007)</w:t>
      </w:r>
      <w:r w:rsidR="00100D37">
        <w:t xml:space="preserve"> accepted that</w:t>
      </w:r>
      <w:r w:rsidR="007853CC">
        <w:t xml:space="preserve"> in his view</w:t>
      </w:r>
      <w:r w:rsidR="00435C41">
        <w:t>,</w:t>
      </w:r>
      <w:r w:rsidR="00336153">
        <w:t xml:space="preserve"> most adults</w:t>
      </w:r>
      <w:r w:rsidR="00021178">
        <w:t xml:space="preserve"> </w:t>
      </w:r>
      <w:r w:rsidR="00864C13">
        <w:t xml:space="preserve">bear </w:t>
      </w:r>
      <w:r w:rsidR="004838EE">
        <w:t>conscious</w:t>
      </w:r>
      <w:r w:rsidR="004E23A2">
        <w:t xml:space="preserve"> </w:t>
      </w:r>
      <w:r w:rsidR="00A52024">
        <w:t>or</w:t>
      </w:r>
      <w:r w:rsidR="004E23A2">
        <w:t xml:space="preserve"> unconscious</w:t>
      </w:r>
      <w:r w:rsidR="007F32DB">
        <w:t xml:space="preserve"> bias</w:t>
      </w:r>
      <w:r w:rsidR="004E23A2">
        <w:t xml:space="preserve"> due </w:t>
      </w:r>
      <w:r w:rsidR="00001536">
        <w:t xml:space="preserve">to their </w:t>
      </w:r>
      <w:r w:rsidR="005132D2">
        <w:t>individual</w:t>
      </w:r>
      <w:r w:rsidR="00001536">
        <w:t xml:space="preserve"> experiences.</w:t>
      </w:r>
      <w:r w:rsidR="00C67AEB">
        <w:t xml:space="preserve"> </w:t>
      </w:r>
      <w:r w:rsidR="009935AD">
        <w:t xml:space="preserve">Unconscious bias is when a person </w:t>
      </w:r>
      <w:r w:rsidR="00D42869">
        <w:t xml:space="preserve">inadvertently </w:t>
      </w:r>
      <w:r w:rsidR="009935AD">
        <w:t>creates judgements based off their own deep-rooted thought patterns</w:t>
      </w:r>
      <w:sdt>
        <w:sdtPr>
          <w:id w:val="1232046805"/>
          <w:citation/>
        </w:sdtPr>
        <w:sdtContent>
          <w:r w:rsidR="00B31B8D">
            <w:fldChar w:fldCharType="begin"/>
          </w:r>
          <w:r w:rsidR="00B31B8D">
            <w:instrText xml:space="preserve"> CITATION Pra21 \l 2057 </w:instrText>
          </w:r>
          <w:r w:rsidR="00B31B8D">
            <w:fldChar w:fldCharType="separate"/>
          </w:r>
          <w:r w:rsidR="00B31B8D">
            <w:rPr>
              <w:noProof/>
            </w:rPr>
            <w:t xml:space="preserve"> </w:t>
          </w:r>
          <w:r w:rsidR="00B31B8D" w:rsidRPr="00B31B8D">
            <w:rPr>
              <w:noProof/>
            </w:rPr>
            <w:t>(Agarwel, 2021)</w:t>
          </w:r>
          <w:r w:rsidR="00B31B8D">
            <w:fldChar w:fldCharType="end"/>
          </w:r>
        </w:sdtContent>
      </w:sdt>
      <w:r w:rsidR="009935AD">
        <w:t xml:space="preserve">. </w:t>
      </w:r>
      <w:r w:rsidR="00DB6623">
        <w:t>Actual b</w:t>
      </w:r>
      <w:r w:rsidR="000D7A55">
        <w:t xml:space="preserve">ias impacts </w:t>
      </w:r>
      <w:r w:rsidR="007767A8">
        <w:t xml:space="preserve">decisions </w:t>
      </w:r>
      <w:r w:rsidR="006B1963">
        <w:t>outwardly creating</w:t>
      </w:r>
      <w:r w:rsidR="00611A87">
        <w:t xml:space="preserve"> </w:t>
      </w:r>
      <w:r w:rsidR="00C11BBB">
        <w:t xml:space="preserve">a </w:t>
      </w:r>
      <w:r w:rsidR="00611A87">
        <w:t>closed mind</w:t>
      </w:r>
      <w:sdt>
        <w:sdtPr>
          <w:id w:val="161588512"/>
          <w:citation/>
        </w:sdtPr>
        <w:sdtContent>
          <w:r w:rsidR="008C254F">
            <w:fldChar w:fldCharType="begin"/>
          </w:r>
          <w:r w:rsidR="008C254F">
            <w:instrText xml:space="preserve"> CITATION Gar19 \l 2057 </w:instrText>
          </w:r>
          <w:r w:rsidR="008C254F">
            <w:fldChar w:fldCharType="separate"/>
          </w:r>
          <w:r w:rsidR="008C254F">
            <w:rPr>
              <w:noProof/>
            </w:rPr>
            <w:t xml:space="preserve"> </w:t>
          </w:r>
          <w:r w:rsidR="008C254F" w:rsidRPr="008C254F">
            <w:rPr>
              <w:noProof/>
            </w:rPr>
            <w:t>(Edmond, 2019)</w:t>
          </w:r>
          <w:r w:rsidR="008C254F">
            <w:fldChar w:fldCharType="end"/>
          </w:r>
        </w:sdtContent>
      </w:sdt>
      <w:r w:rsidR="006B1963">
        <w:t>.</w:t>
      </w:r>
      <w:r w:rsidR="00564362">
        <w:t xml:space="preserve"> </w:t>
      </w:r>
      <w:r w:rsidR="00F142A5">
        <w:t>Comparatively, although</w:t>
      </w:r>
      <w:r w:rsidR="007440BB">
        <w:t xml:space="preserve"> </w:t>
      </w:r>
      <w:r w:rsidR="006B1963">
        <w:t>u</w:t>
      </w:r>
      <w:r w:rsidR="00564362">
        <w:t xml:space="preserve">nconscious </w:t>
      </w:r>
      <w:r w:rsidR="00F142A5">
        <w:t>bias can</w:t>
      </w:r>
      <w:r w:rsidR="002A48AB">
        <w:t xml:space="preserve"> present </w:t>
      </w:r>
      <w:r w:rsidR="00C11BBB">
        <w:t>itself</w:t>
      </w:r>
      <w:r w:rsidR="00A85BE1">
        <w:t xml:space="preserve"> as</w:t>
      </w:r>
      <w:r w:rsidR="00520D9E">
        <w:t xml:space="preserve"> small </w:t>
      </w:r>
      <w:r w:rsidR="00041026">
        <w:t>nuances</w:t>
      </w:r>
      <w:r w:rsidR="00117D86">
        <w:t xml:space="preserve"> or </w:t>
      </w:r>
      <w:r w:rsidR="003A0F51">
        <w:t>microaggressions</w:t>
      </w:r>
      <w:r w:rsidR="002A48AB">
        <w:t xml:space="preserve">, </w:t>
      </w:r>
      <w:r w:rsidR="00C30D10">
        <w:t xml:space="preserve">it is </w:t>
      </w:r>
      <w:r w:rsidR="002020F2">
        <w:t>frequently</w:t>
      </w:r>
      <w:r w:rsidR="00C30D10">
        <w:t xml:space="preserve"> undetectable</w:t>
      </w:r>
      <w:sdt>
        <w:sdtPr>
          <w:id w:val="-247429382"/>
          <w:citation/>
        </w:sdtPr>
        <w:sdtContent>
          <w:r w:rsidR="00564362">
            <w:fldChar w:fldCharType="begin"/>
          </w:r>
          <w:r w:rsidR="00564362">
            <w:instrText xml:space="preserve"> CITATION Gar19 \l 2057 </w:instrText>
          </w:r>
          <w:r w:rsidR="00564362">
            <w:fldChar w:fldCharType="separate"/>
          </w:r>
          <w:r w:rsidR="00564362">
            <w:rPr>
              <w:noProof/>
            </w:rPr>
            <w:t xml:space="preserve"> </w:t>
          </w:r>
          <w:r w:rsidR="00564362" w:rsidRPr="00564362">
            <w:rPr>
              <w:noProof/>
            </w:rPr>
            <w:t>(Edmond, 2019)</w:t>
          </w:r>
          <w:r w:rsidR="00564362">
            <w:fldChar w:fldCharType="end"/>
          </w:r>
        </w:sdtContent>
      </w:sdt>
      <w:r w:rsidR="006B2F14">
        <w:t>.</w:t>
      </w:r>
      <w:r w:rsidR="00BB2CF5">
        <w:t xml:space="preserve"> </w:t>
      </w:r>
      <w:r w:rsidR="00365EA8">
        <w:t>This</w:t>
      </w:r>
      <w:r w:rsidR="00FA205A">
        <w:t xml:space="preserve"> is</w:t>
      </w:r>
      <w:r w:rsidR="00F142A5">
        <w:t xml:space="preserve"> </w:t>
      </w:r>
      <w:r w:rsidR="00D733F7">
        <w:t xml:space="preserve">detrimental to the jury as </w:t>
      </w:r>
      <w:r w:rsidR="00326C77">
        <w:t xml:space="preserve">virtually everyone is impacted by unconscious </w:t>
      </w:r>
      <w:r w:rsidR="0055417D">
        <w:t>bias,</w:t>
      </w:r>
      <w:r w:rsidR="00DC404D">
        <w:t xml:space="preserve"> yet they are unaware</w:t>
      </w:r>
      <w:r w:rsidR="005B6435">
        <w:t>,</w:t>
      </w:r>
      <w:r w:rsidR="00F17249">
        <w:t xml:space="preserve"> </w:t>
      </w:r>
      <w:r w:rsidR="00FA6FF2">
        <w:t xml:space="preserve">making </w:t>
      </w:r>
      <w:r w:rsidR="00D96048">
        <w:t>it</w:t>
      </w:r>
      <w:r w:rsidR="00FA6FF2">
        <w:t xml:space="preserve"> difficult to control</w:t>
      </w:r>
      <w:r w:rsidR="00EC779C">
        <w:t xml:space="preserve"> </w:t>
      </w:r>
      <w:sdt>
        <w:sdtPr>
          <w:id w:val="-1470743072"/>
          <w:citation/>
        </w:sdtPr>
        <w:sdtContent>
          <w:r w:rsidR="00F17249">
            <w:fldChar w:fldCharType="begin"/>
          </w:r>
          <w:r w:rsidR="00F17249">
            <w:instrText xml:space="preserve"> CITATION Nat22 \l 2057 </w:instrText>
          </w:r>
          <w:r w:rsidR="00F17249">
            <w:fldChar w:fldCharType="separate"/>
          </w:r>
          <w:r w:rsidR="00F17249" w:rsidRPr="00F17249">
            <w:rPr>
              <w:noProof/>
            </w:rPr>
            <w:t>(Ballantyne, 2022)</w:t>
          </w:r>
          <w:r w:rsidR="00F17249">
            <w:fldChar w:fldCharType="end"/>
          </w:r>
        </w:sdtContent>
      </w:sdt>
      <w:r w:rsidR="00F735A0">
        <w:t xml:space="preserve">. </w:t>
      </w:r>
      <w:r w:rsidR="00ED0A18">
        <w:t>A</w:t>
      </w:r>
      <w:r w:rsidR="003F1BC4">
        <w:t xml:space="preserve"> Parliament study</w:t>
      </w:r>
      <w:r w:rsidR="00900A5C">
        <w:t xml:space="preserve"> has</w:t>
      </w:r>
      <w:r w:rsidR="003F1BC4">
        <w:t xml:space="preserve"> </w:t>
      </w:r>
      <w:r w:rsidR="00FA205A">
        <w:t xml:space="preserve">also </w:t>
      </w:r>
      <w:r w:rsidR="003F1BC4">
        <w:t>accepted</w:t>
      </w:r>
      <w:r w:rsidR="00951C0A">
        <w:t xml:space="preserve"> </w:t>
      </w:r>
      <w:r w:rsidR="00900A5C">
        <w:t xml:space="preserve">the presence of </w:t>
      </w:r>
      <w:r w:rsidR="00951C0A">
        <w:t>un</w:t>
      </w:r>
      <w:r w:rsidR="00B816FF">
        <w:t>conscious</w:t>
      </w:r>
      <w:r w:rsidR="003F1BC4">
        <w:t xml:space="preserve"> bias in the </w:t>
      </w:r>
      <w:r w:rsidR="00141507">
        <w:t>courts and</w:t>
      </w:r>
      <w:r w:rsidR="00951C0A">
        <w:t xml:space="preserve"> suggested</w:t>
      </w:r>
      <w:r w:rsidR="00B21965">
        <w:t xml:space="preserve"> that </w:t>
      </w:r>
      <w:r w:rsidR="00B816FF">
        <w:t>t</w:t>
      </w:r>
      <w:r w:rsidR="00B21965">
        <w:t>raining and educati</w:t>
      </w:r>
      <w:r w:rsidR="00B816FF">
        <w:t>on</w:t>
      </w:r>
      <w:r w:rsidR="009B2CFB">
        <w:t xml:space="preserve"> for judges and jurors</w:t>
      </w:r>
      <w:r w:rsidR="00B816FF">
        <w:t xml:space="preserve"> </w:t>
      </w:r>
      <w:r w:rsidR="008A4E34">
        <w:t xml:space="preserve">could </w:t>
      </w:r>
      <w:r w:rsidR="00900A5C">
        <w:t>tackl</w:t>
      </w:r>
      <w:r w:rsidR="008330AA">
        <w:t>e</w:t>
      </w:r>
      <w:r w:rsidR="00900A5C">
        <w:t xml:space="preserve"> </w:t>
      </w:r>
      <w:r w:rsidR="001C0DE8">
        <w:t>the matter</w:t>
      </w:r>
      <w:r w:rsidR="008F30D9">
        <w:t xml:space="preserve"> (although there </w:t>
      </w:r>
      <w:r w:rsidR="002919FC">
        <w:t>are</w:t>
      </w:r>
      <w:r w:rsidR="008F30D9">
        <w:t xml:space="preserve"> no current </w:t>
      </w:r>
      <w:r w:rsidR="00636584">
        <w:t xml:space="preserve">provisions for this suggestion in place) </w:t>
      </w:r>
      <w:r w:rsidR="004F7C40">
        <w:t>(Houses of Parliament, 2015)</w:t>
      </w:r>
      <w:r w:rsidR="00636584">
        <w:t>.</w:t>
      </w:r>
      <w:r w:rsidR="005D47E9">
        <w:t xml:space="preserve"> </w:t>
      </w:r>
      <w:r w:rsidR="009A26BF">
        <w:t xml:space="preserve">However, </w:t>
      </w:r>
      <w:r w:rsidR="009B33E1">
        <w:t>S</w:t>
      </w:r>
      <w:r w:rsidR="00141507">
        <w:t>imilar</w:t>
      </w:r>
      <w:r w:rsidR="00555ACB">
        <w:t xml:space="preserve"> t</w:t>
      </w:r>
      <w:r w:rsidR="00141507">
        <w:t xml:space="preserve">raining schemes are already </w:t>
      </w:r>
      <w:r w:rsidR="00555ACB">
        <w:t>i</w:t>
      </w:r>
      <w:r w:rsidR="00141507">
        <w:t xml:space="preserve">n place for </w:t>
      </w:r>
      <w:r w:rsidR="00555ACB">
        <w:t xml:space="preserve">many </w:t>
      </w:r>
      <w:r w:rsidR="00141507">
        <w:t>law firms</w:t>
      </w:r>
      <w:r w:rsidR="00431612">
        <w:t xml:space="preserve">, who have </w:t>
      </w:r>
      <w:r w:rsidR="00B8490E">
        <w:t>found it has little to no impact on tackling the matter</w:t>
      </w:r>
      <w:sdt>
        <w:sdtPr>
          <w:id w:val="74488114"/>
          <w:citation/>
        </w:sdtPr>
        <w:sdtContent>
          <w:r w:rsidR="000A18AB">
            <w:fldChar w:fldCharType="begin"/>
          </w:r>
          <w:r w:rsidR="000A18AB">
            <w:instrText xml:space="preserve"> CITATION Cat22 \l 2057 </w:instrText>
          </w:r>
          <w:r w:rsidR="000A18AB">
            <w:fldChar w:fldCharType="separate"/>
          </w:r>
          <w:r w:rsidR="000A18AB">
            <w:rPr>
              <w:noProof/>
            </w:rPr>
            <w:t xml:space="preserve"> </w:t>
          </w:r>
          <w:r w:rsidR="000A18AB" w:rsidRPr="000A18AB">
            <w:rPr>
              <w:noProof/>
            </w:rPr>
            <w:t>(Baksi, 2022)</w:t>
          </w:r>
          <w:r w:rsidR="000A18AB">
            <w:fldChar w:fldCharType="end"/>
          </w:r>
        </w:sdtContent>
      </w:sdt>
      <w:r w:rsidR="002366BB">
        <w:t>.</w:t>
      </w:r>
    </w:p>
    <w:p w14:paraId="000357B9" w14:textId="77777777" w:rsidR="00E02762" w:rsidRDefault="00E02762"/>
    <w:p w14:paraId="3E0CF507" w14:textId="1DFAEEBC" w:rsidR="000A4769" w:rsidRDefault="00AA37E8">
      <w:r>
        <w:t xml:space="preserve">Simply </w:t>
      </w:r>
      <w:r w:rsidR="00AB7520">
        <w:t>accepting bias</w:t>
      </w:r>
      <w:r>
        <w:t xml:space="preserve"> is </w:t>
      </w:r>
      <w:r w:rsidR="002D344C">
        <w:t>particularly harmful to</w:t>
      </w:r>
      <w:r w:rsidR="00CD029E">
        <w:t xml:space="preserve"> </w:t>
      </w:r>
      <w:r w:rsidR="00981803">
        <w:t>black and minority ethnic groups</w:t>
      </w:r>
      <w:sdt>
        <w:sdtPr>
          <w:id w:val="1224570995"/>
          <w:citation/>
        </w:sdtPr>
        <w:sdtContent>
          <w:r w:rsidR="00CD43C7">
            <w:fldChar w:fldCharType="begin"/>
          </w:r>
          <w:r w:rsidR="00CD43C7">
            <w:instrText xml:space="preserve"> CITATION Ren18 \l 2057 </w:instrText>
          </w:r>
          <w:r w:rsidR="00CD43C7">
            <w:fldChar w:fldCharType="separate"/>
          </w:r>
          <w:r w:rsidR="00CD43C7">
            <w:rPr>
              <w:noProof/>
            </w:rPr>
            <w:t xml:space="preserve"> </w:t>
          </w:r>
          <w:r w:rsidR="00CD43C7" w:rsidRPr="00CD43C7">
            <w:rPr>
              <w:noProof/>
            </w:rPr>
            <w:t>(Eddo-Lodge, 2018)</w:t>
          </w:r>
          <w:r w:rsidR="00CD43C7">
            <w:fldChar w:fldCharType="end"/>
          </w:r>
        </w:sdtContent>
      </w:sdt>
      <w:r w:rsidR="007070D7">
        <w:t>.</w:t>
      </w:r>
      <w:r w:rsidR="00B67ACB">
        <w:t xml:space="preserve"> </w:t>
      </w:r>
      <w:r w:rsidR="003034B2">
        <w:t>Racism is</w:t>
      </w:r>
      <w:r w:rsidR="00B332EA">
        <w:t xml:space="preserve"> an issue </w:t>
      </w:r>
      <w:r w:rsidR="00B11EC1">
        <w:t xml:space="preserve">far </w:t>
      </w:r>
      <w:r w:rsidR="00B332EA">
        <w:t xml:space="preserve">wider than </w:t>
      </w:r>
      <w:r w:rsidR="0061651F">
        <w:t>the jury, with ra</w:t>
      </w:r>
      <w:r w:rsidR="00B67ACB">
        <w:t>cial hate crime</w:t>
      </w:r>
      <w:r w:rsidR="00EF7765">
        <w:t>s</w:t>
      </w:r>
      <w:r w:rsidR="00954F61">
        <w:t xml:space="preserve"> </w:t>
      </w:r>
      <w:r w:rsidR="0061651F">
        <w:t>in England and Wales</w:t>
      </w:r>
      <w:r w:rsidR="00954F61">
        <w:t xml:space="preserve"> </w:t>
      </w:r>
      <w:r w:rsidR="00640EFB">
        <w:t>tripling</w:t>
      </w:r>
      <w:r w:rsidR="00954F61">
        <w:t xml:space="preserve"> since 2014</w:t>
      </w:r>
      <w:r w:rsidR="00D52821">
        <w:t xml:space="preserve">, </w:t>
      </w:r>
      <w:r w:rsidR="00A02E45">
        <w:t xml:space="preserve">but as </w:t>
      </w:r>
      <w:r w:rsidR="00D52821">
        <w:t xml:space="preserve">virtually </w:t>
      </w:r>
      <w:r w:rsidR="00A02E45">
        <w:t xml:space="preserve">all of society </w:t>
      </w:r>
      <w:r w:rsidR="00B11EC1">
        <w:t>a</w:t>
      </w:r>
      <w:r w:rsidR="00491427">
        <w:t xml:space="preserve">re eligible, </w:t>
      </w:r>
      <w:r w:rsidR="00EF7765">
        <w:t>it is expected t</w:t>
      </w:r>
      <w:r w:rsidR="00CF1EDB">
        <w:t>hat the</w:t>
      </w:r>
      <w:r w:rsidR="00E02721">
        <w:t xml:space="preserve"> </w:t>
      </w:r>
      <w:r w:rsidR="00BF0846">
        <w:t>issue infiltrates</w:t>
      </w:r>
      <w:r w:rsidR="00400387">
        <w:t xml:space="preserve"> </w:t>
      </w:r>
      <w:r w:rsidR="00FA43EB">
        <w:t>the jury</w:t>
      </w:r>
      <w:r w:rsidR="00CF2EEA">
        <w:t xml:space="preserve"> </w:t>
      </w:r>
      <w:sdt>
        <w:sdtPr>
          <w:id w:val="1347366591"/>
          <w:citation/>
        </w:sdtPr>
        <w:sdtContent>
          <w:r w:rsidR="00DA7A44">
            <w:fldChar w:fldCharType="begin"/>
          </w:r>
          <w:r w:rsidR="00DA7A44">
            <w:instrText xml:space="preserve"> CITATION All22 \l 2057 </w:instrText>
          </w:r>
          <w:r w:rsidR="00DA7A44">
            <w:fldChar w:fldCharType="separate"/>
          </w:r>
          <w:r w:rsidR="00DA7A44" w:rsidRPr="00DA7A44">
            <w:rPr>
              <w:noProof/>
            </w:rPr>
            <w:t>(Allen &amp; Zayed, 2022)</w:t>
          </w:r>
          <w:r w:rsidR="00DA7A44">
            <w:fldChar w:fldCharType="end"/>
          </w:r>
        </w:sdtContent>
      </w:sdt>
      <w:r w:rsidR="00E72D48">
        <w:t>.</w:t>
      </w:r>
      <w:r w:rsidR="00B67ACB">
        <w:t xml:space="preserve"> </w:t>
      </w:r>
      <w:r w:rsidR="00B345C6">
        <w:t>The</w:t>
      </w:r>
      <w:r w:rsidR="008A549E">
        <w:t xml:space="preserve"> (</w:t>
      </w:r>
      <w:r w:rsidR="00E424BC">
        <w:t>Criminal Justice and Courts Act 2015</w:t>
      </w:r>
      <w:r w:rsidR="00DA0847">
        <w:t xml:space="preserve">) </w:t>
      </w:r>
      <w:r w:rsidR="00195907">
        <w:t xml:space="preserve">section </w:t>
      </w:r>
      <w:r w:rsidR="00051156">
        <w:t>74</w:t>
      </w:r>
      <w:r w:rsidR="002703BF">
        <w:t>(1</w:t>
      </w:r>
      <w:r w:rsidR="008C092E">
        <w:t>) makes</w:t>
      </w:r>
      <w:r w:rsidR="00AD5D53">
        <w:t xml:space="preserve"> it difficult to determine the scope of </w:t>
      </w:r>
      <w:r w:rsidR="006C104D">
        <w:t>rac</w:t>
      </w:r>
      <w:r w:rsidR="00B4778B">
        <w:t>ial</w:t>
      </w:r>
      <w:r w:rsidR="00197F94">
        <w:t xml:space="preserve"> bias</w:t>
      </w:r>
      <w:r w:rsidR="00E72D48">
        <w:t>,</w:t>
      </w:r>
      <w:r w:rsidR="00197F94">
        <w:t xml:space="preserve"> </w:t>
      </w:r>
      <w:r w:rsidR="00300E02">
        <w:t xml:space="preserve">as it </w:t>
      </w:r>
      <w:r w:rsidR="008B1591">
        <w:t>prevents investigation</w:t>
      </w:r>
      <w:r w:rsidR="00697BB4">
        <w:t xml:space="preserve"> </w:t>
      </w:r>
      <w:r w:rsidR="006D6499">
        <w:t>by</w:t>
      </w:r>
      <w:r w:rsidR="00EC1125">
        <w:t xml:space="preserve"> </w:t>
      </w:r>
      <w:r w:rsidR="00BB09E8">
        <w:t>reinforcing</w:t>
      </w:r>
      <w:r w:rsidR="005B2EB9">
        <w:t xml:space="preserve"> the legislation </w:t>
      </w:r>
      <w:r w:rsidR="008D4335">
        <w:t xml:space="preserve">for </w:t>
      </w:r>
      <w:r w:rsidR="006D6499">
        <w:t>jury</w:t>
      </w:r>
      <w:r w:rsidR="00C06628">
        <w:t xml:space="preserve"> </w:t>
      </w:r>
      <w:r w:rsidR="008D4335">
        <w:t>secrecy</w:t>
      </w:r>
      <w:r w:rsidR="00BB009E">
        <w:t xml:space="preserve"> and </w:t>
      </w:r>
      <w:r w:rsidR="00E80CA8">
        <w:t>criminalising</w:t>
      </w:r>
      <w:r w:rsidR="00BB009E">
        <w:t xml:space="preserve"> </w:t>
      </w:r>
      <w:r w:rsidR="003E72A2">
        <w:t>the disclosure of deliberations</w:t>
      </w:r>
      <w:r w:rsidR="00CF3455">
        <w:t>. This</w:t>
      </w:r>
      <w:r w:rsidR="00306836">
        <w:t xml:space="preserve"> mea</w:t>
      </w:r>
      <w:r w:rsidR="00CF3455">
        <w:t>ns that</w:t>
      </w:r>
      <w:r w:rsidR="00306836">
        <w:t xml:space="preserve"> there are few</w:t>
      </w:r>
      <w:r w:rsidR="007A3366">
        <w:t xml:space="preserve"> </w:t>
      </w:r>
      <w:r w:rsidR="006E4558">
        <w:t xml:space="preserve">reliable </w:t>
      </w:r>
      <w:r w:rsidR="007A3366">
        <w:t xml:space="preserve">UK </w:t>
      </w:r>
      <w:r w:rsidR="000640DB">
        <w:t xml:space="preserve">based </w:t>
      </w:r>
      <w:r w:rsidR="007A3366">
        <w:t xml:space="preserve">studies </w:t>
      </w:r>
      <w:r w:rsidR="00504340">
        <w:t>investigating racial</w:t>
      </w:r>
      <w:r w:rsidR="0056077F">
        <w:t xml:space="preserve"> bias </w:t>
      </w:r>
      <w:r w:rsidR="006E7FEB">
        <w:t>on</w:t>
      </w:r>
      <w:r w:rsidR="007A3366">
        <w:t xml:space="preserve"> </w:t>
      </w:r>
      <w:r w:rsidR="00A3429B">
        <w:t xml:space="preserve">legitimate </w:t>
      </w:r>
      <w:r w:rsidR="006E7FEB">
        <w:t>cases</w:t>
      </w:r>
      <w:r w:rsidR="004F108F">
        <w:t xml:space="preserve"> </w:t>
      </w:r>
      <w:r w:rsidR="00C9765B">
        <w:t>(Houses of Parliament, 2015)</w:t>
      </w:r>
      <w:r w:rsidR="006E7FEB">
        <w:t>.</w:t>
      </w:r>
      <w:r w:rsidR="00100E43">
        <w:t xml:space="preserve"> </w:t>
      </w:r>
      <w:r w:rsidR="00977CF1">
        <w:t>Jury</w:t>
      </w:r>
      <w:r w:rsidR="008E3244">
        <w:t xml:space="preserve"> secrecy is said to</w:t>
      </w:r>
      <w:r w:rsidR="00647A9C">
        <w:t xml:space="preserve"> protect jurors</w:t>
      </w:r>
      <w:r w:rsidR="002C3AE6">
        <w:t xml:space="preserve"> from bias and </w:t>
      </w:r>
      <w:r w:rsidR="000F628F">
        <w:t>ensure freedom</w:t>
      </w:r>
      <w:r w:rsidR="003453EB">
        <w:t xml:space="preserve"> of expression</w:t>
      </w:r>
      <w:r w:rsidR="00FF6029">
        <w:t xml:space="preserve"> </w:t>
      </w:r>
      <w:r w:rsidR="008B1591">
        <w:t>during</w:t>
      </w:r>
      <w:r w:rsidR="00FF6029">
        <w:t xml:space="preserve"> deliberation</w:t>
      </w:r>
      <w:sdt>
        <w:sdtPr>
          <w:id w:val="-969903000"/>
          <w:citation/>
        </w:sdtPr>
        <w:sdtContent>
          <w:r w:rsidR="00F60153">
            <w:fldChar w:fldCharType="begin"/>
          </w:r>
          <w:r w:rsidR="00F60153">
            <w:instrText xml:space="preserve">CITATION Cat18 \l 2057 </w:instrText>
          </w:r>
          <w:r w:rsidR="00F60153">
            <w:fldChar w:fldCharType="separate"/>
          </w:r>
          <w:r w:rsidR="00F60153">
            <w:rPr>
              <w:noProof/>
            </w:rPr>
            <w:t xml:space="preserve"> </w:t>
          </w:r>
          <w:r w:rsidR="00F60153" w:rsidRPr="00F60153">
            <w:rPr>
              <w:noProof/>
            </w:rPr>
            <w:t>(Dua &amp; Allbon, 2020)</w:t>
          </w:r>
          <w:r w:rsidR="00F60153">
            <w:fldChar w:fldCharType="end"/>
          </w:r>
        </w:sdtContent>
      </w:sdt>
      <w:r w:rsidR="00F5272B">
        <w:t>.</w:t>
      </w:r>
      <w:r w:rsidR="00C05BA5">
        <w:t xml:space="preserve"> </w:t>
      </w:r>
      <w:r w:rsidR="000F628F">
        <w:t>T</w:t>
      </w:r>
      <w:r w:rsidR="001766FA">
        <w:t>his</w:t>
      </w:r>
      <w:r w:rsidR="00B4778B">
        <w:t xml:space="preserve"> r</w:t>
      </w:r>
      <w:r w:rsidR="001766FA">
        <w:t xml:space="preserve">easoning has been </w:t>
      </w:r>
      <w:r w:rsidR="001C3AEC">
        <w:t xml:space="preserve">widely </w:t>
      </w:r>
      <w:r w:rsidR="001766FA">
        <w:t>critiqued</w:t>
      </w:r>
      <w:r w:rsidR="00763C43">
        <w:t xml:space="preserve">, </w:t>
      </w:r>
      <w:r w:rsidR="00CF5F72">
        <w:t>as</w:t>
      </w:r>
      <w:r w:rsidR="002F7D6E">
        <w:t xml:space="preserve"> </w:t>
      </w:r>
      <w:r w:rsidR="007C3A6A">
        <w:t>reinforcing j</w:t>
      </w:r>
      <w:r w:rsidR="009913A4">
        <w:t>ury secrecy causes more harm</w:t>
      </w:r>
      <w:r w:rsidR="00C27488">
        <w:t xml:space="preserve"> </w:t>
      </w:r>
      <w:r w:rsidR="00D24E76">
        <w:t>by</w:t>
      </w:r>
      <w:r w:rsidR="00C27488">
        <w:t xml:space="preserve"> protecting the accused</w:t>
      </w:r>
      <w:r w:rsidR="007C3A6A">
        <w:t xml:space="preserve">; </w:t>
      </w:r>
      <w:r w:rsidR="00D64334">
        <w:t>allowing for miscarriages of justice</w:t>
      </w:r>
      <w:r w:rsidR="0095323C">
        <w:t xml:space="preserve"> </w:t>
      </w:r>
      <w:r w:rsidR="008C5E13">
        <w:t>like bias to become difficult to identify</w:t>
      </w:r>
      <w:r w:rsidR="00D64334">
        <w:t xml:space="preserve"> </w:t>
      </w:r>
      <w:sdt>
        <w:sdtPr>
          <w:id w:val="1473020345"/>
          <w:citation/>
        </w:sdtPr>
        <w:sdtContent>
          <w:r w:rsidR="00D64334">
            <w:fldChar w:fldCharType="begin"/>
          </w:r>
          <w:r w:rsidR="00D64334">
            <w:instrText xml:space="preserve"> CITATION Jes05 \l 2057 </w:instrText>
          </w:r>
          <w:r w:rsidR="00D64334">
            <w:fldChar w:fldCharType="separate"/>
          </w:r>
          <w:r w:rsidR="00D64334" w:rsidRPr="00D64334">
            <w:rPr>
              <w:noProof/>
            </w:rPr>
            <w:t>(Holroyd, 2005)</w:t>
          </w:r>
          <w:r w:rsidR="00D64334">
            <w:fldChar w:fldCharType="end"/>
          </w:r>
        </w:sdtContent>
      </w:sdt>
      <w:r w:rsidR="008C5E13">
        <w:t>.</w:t>
      </w:r>
    </w:p>
    <w:p w14:paraId="13734B1D" w14:textId="77777777" w:rsidR="000A4769" w:rsidRDefault="000A4769"/>
    <w:p w14:paraId="662AC680" w14:textId="520B31B6" w:rsidR="00DF7B82" w:rsidRDefault="006D3A82">
      <w:r>
        <w:t xml:space="preserve">Despite the </w:t>
      </w:r>
      <w:sdt>
        <w:sdtPr>
          <w:id w:val="-1253496650"/>
          <w:citation/>
        </w:sdtPr>
        <w:sdtContent>
          <w:r>
            <w:fldChar w:fldCharType="begin"/>
          </w:r>
          <w:r>
            <w:instrText xml:space="preserve"> CITATION Lam17 \l 2057 </w:instrText>
          </w:r>
          <w:r>
            <w:fldChar w:fldCharType="separate"/>
          </w:r>
          <w:r w:rsidRPr="006D3A82">
            <w:rPr>
              <w:noProof/>
            </w:rPr>
            <w:t>(Lammy Review , 2017)</w:t>
          </w:r>
          <w:r>
            <w:fldChar w:fldCharType="end"/>
          </w:r>
        </w:sdtContent>
      </w:sdt>
      <w:r>
        <w:t xml:space="preserve"> reporting consistent trends of jury </w:t>
      </w:r>
      <w:r w:rsidR="00A57CB7">
        <w:t>verdict regardless of ethnicity, t</w:t>
      </w:r>
      <w:r w:rsidR="008269D3">
        <w:t>h</w:t>
      </w:r>
      <w:r>
        <w:t>ere are</w:t>
      </w:r>
      <w:r w:rsidR="00333BE6">
        <w:t xml:space="preserve"> varying</w:t>
      </w:r>
      <w:r w:rsidR="008269D3">
        <w:t xml:space="preserve"> results in cases where racial bias</w:t>
      </w:r>
      <w:r w:rsidR="0044490E">
        <w:t xml:space="preserve"> is raised,</w:t>
      </w:r>
      <w:r w:rsidR="00A0454D">
        <w:t xml:space="preserve"> and a lack of </w:t>
      </w:r>
      <w:r w:rsidR="00917D03">
        <w:t>trust in the judiciar</w:t>
      </w:r>
      <w:r w:rsidR="0032443A">
        <w:t>y</w:t>
      </w:r>
      <w:r w:rsidR="00917D03">
        <w:t xml:space="preserve"> </w:t>
      </w:r>
      <w:r w:rsidR="001D43F4">
        <w:t>t</w:t>
      </w:r>
      <w:r w:rsidR="00A0454D">
        <w:t xml:space="preserve">o </w:t>
      </w:r>
      <w:r w:rsidR="00D52074">
        <w:t>identify</w:t>
      </w:r>
      <w:r w:rsidR="00A0454D">
        <w:t xml:space="preserve"> and </w:t>
      </w:r>
      <w:r w:rsidR="00D52074">
        <w:t>prevent bias</w:t>
      </w:r>
      <w:r w:rsidR="00E34A4C">
        <w:t xml:space="preserve"> in the jury</w:t>
      </w:r>
      <w:r w:rsidR="001A7B9E">
        <w:t xml:space="preserve"> </w:t>
      </w:r>
      <w:sdt>
        <w:sdtPr>
          <w:id w:val="-388581940"/>
          <w:citation/>
        </w:sdtPr>
        <w:sdtContent>
          <w:r w:rsidR="00102257">
            <w:fldChar w:fldCharType="begin"/>
          </w:r>
          <w:r w:rsidR="00102257">
            <w:instrText xml:space="preserve"> CITATION Jes05 \l 2057 </w:instrText>
          </w:r>
          <w:r w:rsidR="00102257">
            <w:fldChar w:fldCharType="separate"/>
          </w:r>
          <w:r w:rsidR="00102257">
            <w:rPr>
              <w:noProof/>
            </w:rPr>
            <w:t xml:space="preserve"> </w:t>
          </w:r>
          <w:r w:rsidR="00102257" w:rsidRPr="00102257">
            <w:rPr>
              <w:noProof/>
            </w:rPr>
            <w:t>(Holroyd, 2005)</w:t>
          </w:r>
          <w:r w:rsidR="00102257">
            <w:fldChar w:fldCharType="end"/>
          </w:r>
        </w:sdtContent>
      </w:sdt>
      <w:r w:rsidR="00D52074">
        <w:t>.</w:t>
      </w:r>
      <w:r w:rsidR="0044490E">
        <w:t xml:space="preserve"> </w:t>
      </w:r>
      <w:r w:rsidR="002A0D61">
        <w:t>The</w:t>
      </w:r>
      <w:r w:rsidR="00542D65">
        <w:t xml:space="preserve"> preceding </w:t>
      </w:r>
      <w:r w:rsidR="002A0D61">
        <w:t xml:space="preserve">argument that </w:t>
      </w:r>
      <w:r w:rsidR="0099012A">
        <w:t>biases</w:t>
      </w:r>
      <w:r w:rsidR="002A0D61">
        <w:t xml:space="preserve"> in an individual </w:t>
      </w:r>
      <w:r w:rsidR="0099012A">
        <w:t>are</w:t>
      </w:r>
      <w:r w:rsidR="002A0D61">
        <w:t xml:space="preserve"> </w:t>
      </w:r>
      <w:r w:rsidR="0060439A">
        <w:t>filtered by</w:t>
      </w:r>
      <w:r w:rsidR="002A0D61">
        <w:t xml:space="preserve"> majority ruling </w:t>
      </w:r>
      <w:r w:rsidR="003001F2">
        <w:t>could arguably be flawed,</w:t>
      </w:r>
      <w:r w:rsidR="005C16DF">
        <w:t xml:space="preserve"> </w:t>
      </w:r>
      <w:r w:rsidR="002A0D61">
        <w:t xml:space="preserve">as </w:t>
      </w:r>
      <w:r w:rsidR="009558D7">
        <w:t>it</w:t>
      </w:r>
      <w:r w:rsidR="00E70351">
        <w:t xml:space="preserve">’s </w:t>
      </w:r>
      <w:r w:rsidR="002A0D61">
        <w:t xml:space="preserve">within </w:t>
      </w:r>
      <w:r w:rsidR="0060439A">
        <w:t xml:space="preserve">judicial </w:t>
      </w:r>
      <w:r w:rsidR="004D65C3">
        <w:t xml:space="preserve">responsibility </w:t>
      </w:r>
      <w:r w:rsidR="002A0D61">
        <w:t xml:space="preserve">to </w:t>
      </w:r>
      <w:r w:rsidR="00F15C72">
        <w:t>discharge a</w:t>
      </w:r>
      <w:r w:rsidR="00A67F5F">
        <w:t xml:space="preserve"> </w:t>
      </w:r>
      <w:r w:rsidR="002A0D61">
        <w:t>jury following accusations of bias</w:t>
      </w:r>
      <w:sdt>
        <w:sdtPr>
          <w:id w:val="-270164294"/>
          <w:citation/>
        </w:sdtPr>
        <w:sdtContent>
          <w:r w:rsidR="00F15C72">
            <w:fldChar w:fldCharType="begin"/>
          </w:r>
          <w:r w:rsidR="00F15C72">
            <w:instrText xml:space="preserve"> CITATION Cat18 \l 2057 </w:instrText>
          </w:r>
          <w:r w:rsidR="00F15C72">
            <w:fldChar w:fldCharType="separate"/>
          </w:r>
          <w:r w:rsidR="00F15C72">
            <w:rPr>
              <w:noProof/>
            </w:rPr>
            <w:t xml:space="preserve"> </w:t>
          </w:r>
          <w:r w:rsidR="00F15C72" w:rsidRPr="00F15C72">
            <w:rPr>
              <w:noProof/>
            </w:rPr>
            <w:t>(Dua &amp; Allbon, 2020)</w:t>
          </w:r>
          <w:r w:rsidR="00F15C72">
            <w:fldChar w:fldCharType="end"/>
          </w:r>
        </w:sdtContent>
      </w:sdt>
      <w:r w:rsidR="00F15C72">
        <w:t>.</w:t>
      </w:r>
      <w:r w:rsidR="00E4375A">
        <w:t xml:space="preserve"> </w:t>
      </w:r>
      <w:r w:rsidR="0099012A">
        <w:t xml:space="preserve">Therefore, </w:t>
      </w:r>
      <w:r w:rsidR="00F15C72">
        <w:t>I</w:t>
      </w:r>
      <w:r w:rsidR="00E4375A">
        <w:t>f the ju</w:t>
      </w:r>
      <w:r w:rsidR="00E11092">
        <w:t>diciary itself</w:t>
      </w:r>
      <w:r w:rsidR="00E4375A">
        <w:t xml:space="preserve"> has biased beli</w:t>
      </w:r>
      <w:r w:rsidR="00D6149E">
        <w:t>efs</w:t>
      </w:r>
      <w:r w:rsidR="0093490F">
        <w:t xml:space="preserve"> and opts against jury </w:t>
      </w:r>
      <w:r w:rsidR="0093490F">
        <w:lastRenderedPageBreak/>
        <w:t>dismissal</w:t>
      </w:r>
      <w:r w:rsidR="00D6149E">
        <w:t xml:space="preserve">, </w:t>
      </w:r>
      <w:r w:rsidR="00716CC3">
        <w:t>an</w:t>
      </w:r>
      <w:r w:rsidR="00D6149E">
        <w:t xml:space="preserve"> </w:t>
      </w:r>
      <w:r w:rsidR="0099012A">
        <w:t>individual does</w:t>
      </w:r>
      <w:r w:rsidR="00CF5C8C">
        <w:t xml:space="preserve"> </w:t>
      </w:r>
      <w:r w:rsidR="00977CF1">
        <w:t xml:space="preserve">have the power to </w:t>
      </w:r>
      <w:r w:rsidR="000C400F">
        <w:t>impact</w:t>
      </w:r>
      <w:r w:rsidR="00D6149E">
        <w:t xml:space="preserve"> jury</w:t>
      </w:r>
      <w:r w:rsidR="00977CF1">
        <w:t xml:space="preserve"> bias</w:t>
      </w:r>
      <w:sdt>
        <w:sdtPr>
          <w:id w:val="987668048"/>
          <w:citation/>
        </w:sdtPr>
        <w:sdtContent>
          <w:r w:rsidR="00977CF1">
            <w:fldChar w:fldCharType="begin"/>
          </w:r>
          <w:r w:rsidR="00977CF1">
            <w:instrText xml:space="preserve"> CITATION Tay14 \l 2057 </w:instrText>
          </w:r>
          <w:r w:rsidR="00977CF1">
            <w:fldChar w:fldCharType="separate"/>
          </w:r>
          <w:r w:rsidR="00977CF1">
            <w:rPr>
              <w:noProof/>
            </w:rPr>
            <w:t xml:space="preserve"> </w:t>
          </w:r>
          <w:r w:rsidR="00977CF1" w:rsidRPr="00977CF1">
            <w:rPr>
              <w:noProof/>
            </w:rPr>
            <w:t>(Taylor, 2014)</w:t>
          </w:r>
          <w:r w:rsidR="00977CF1">
            <w:fldChar w:fldCharType="end"/>
          </w:r>
        </w:sdtContent>
      </w:sdt>
      <w:r w:rsidR="002A0D61">
        <w:t>.</w:t>
      </w:r>
      <w:r w:rsidR="001F5E40">
        <w:t xml:space="preserve"> </w:t>
      </w:r>
      <w:r w:rsidR="00B26C0D">
        <w:t>W</w:t>
      </w:r>
      <w:r w:rsidR="00AF48B0">
        <w:t>hen</w:t>
      </w:r>
      <w:r w:rsidR="001F5E40">
        <w:t xml:space="preserve"> </w:t>
      </w:r>
      <w:r w:rsidR="000A506C">
        <w:t xml:space="preserve">95% of respondents in a recent study say they have witnessed </w:t>
      </w:r>
      <w:r w:rsidR="001F1639">
        <w:t>racism in the judiciary</w:t>
      </w:r>
      <w:r w:rsidR="009D7C30">
        <w:t>,</w:t>
      </w:r>
      <w:r w:rsidR="001F1639">
        <w:t xml:space="preserve"> </w:t>
      </w:r>
      <w:r w:rsidR="00B26C0D">
        <w:t xml:space="preserve">and </w:t>
      </w:r>
      <w:r w:rsidR="001F1639">
        <w:t xml:space="preserve">there are currently no black judges in the UK </w:t>
      </w:r>
      <w:r w:rsidR="00357CF9">
        <w:t>A</w:t>
      </w:r>
      <w:r w:rsidR="001F1639">
        <w:t xml:space="preserve">ppeal </w:t>
      </w:r>
      <w:r w:rsidR="00273F8D">
        <w:t>Courts, doubts</w:t>
      </w:r>
      <w:r w:rsidR="003324FC">
        <w:t xml:space="preserve"> are </w:t>
      </w:r>
      <w:r w:rsidR="008C34F1">
        <w:t>cast on</w:t>
      </w:r>
      <w:r w:rsidR="0099299D">
        <w:t xml:space="preserve"> whether the judiciary could</w:t>
      </w:r>
      <w:r w:rsidR="007D14B6">
        <w:t xml:space="preserve"> be a barrier </w:t>
      </w:r>
      <w:r w:rsidR="00562F84">
        <w:t>in</w:t>
      </w:r>
      <w:r w:rsidR="007D14B6">
        <w:t xml:space="preserve"> preventing racial bias</w:t>
      </w:r>
      <w:r w:rsidR="00887A19">
        <w:t xml:space="preserve"> in the jury</w:t>
      </w:r>
      <w:sdt>
        <w:sdtPr>
          <w:id w:val="149797525"/>
          <w:citation/>
        </w:sdtPr>
        <w:sdtContent>
          <w:r w:rsidR="001F124B">
            <w:fldChar w:fldCharType="begin"/>
          </w:r>
          <w:r w:rsidR="001F124B">
            <w:instrText xml:space="preserve"> CITATION Mon22 \l 2057 </w:instrText>
          </w:r>
          <w:r w:rsidR="001F124B">
            <w:fldChar w:fldCharType="separate"/>
          </w:r>
          <w:r w:rsidR="001F124B">
            <w:rPr>
              <w:noProof/>
            </w:rPr>
            <w:t xml:space="preserve"> </w:t>
          </w:r>
          <w:r w:rsidR="001F124B" w:rsidRPr="001F124B">
            <w:rPr>
              <w:noProof/>
            </w:rPr>
            <w:t>(Monteith, et al., 2022)</w:t>
          </w:r>
          <w:r w:rsidR="001F124B">
            <w:fldChar w:fldCharType="end"/>
          </w:r>
        </w:sdtContent>
      </w:sdt>
      <w:r w:rsidR="00657041">
        <w:t>.</w:t>
      </w:r>
      <w:r w:rsidR="001F1639">
        <w:t xml:space="preserve"> </w:t>
      </w:r>
      <w:r w:rsidR="009D77D7">
        <w:t>Furthermore, c</w:t>
      </w:r>
      <w:r w:rsidR="00273F8D">
        <w:t>ases</w:t>
      </w:r>
      <w:r w:rsidR="00887A19">
        <w:t xml:space="preserve"> show </w:t>
      </w:r>
      <w:r w:rsidR="00C827F1">
        <w:t>impropriety in judicial action</w:t>
      </w:r>
      <w:r w:rsidR="00590637">
        <w:t xml:space="preserve"> against racial bias in the </w:t>
      </w:r>
      <w:r w:rsidR="00357CF9">
        <w:t>jury. In</w:t>
      </w:r>
      <w:r w:rsidR="008F5DB6">
        <w:t xml:space="preserve"> the case of </w:t>
      </w:r>
      <w:r w:rsidR="00C9373A">
        <w:t>‘</w:t>
      </w:r>
      <w:r w:rsidR="008F5DB6">
        <w:t>Sander v</w:t>
      </w:r>
      <w:r w:rsidR="00304913">
        <w:t>.</w:t>
      </w:r>
      <w:r w:rsidR="008F5DB6">
        <w:t xml:space="preserve"> </w:t>
      </w:r>
      <w:r w:rsidR="004E3267">
        <w:t>The United Kingdom</w:t>
      </w:r>
      <w:r w:rsidR="00142E2F">
        <w:t>’</w:t>
      </w:r>
      <w:r w:rsidR="008F5DB6">
        <w:t xml:space="preserve"> (200</w:t>
      </w:r>
      <w:r w:rsidR="00F615FD">
        <w:t>0</w:t>
      </w:r>
      <w:r w:rsidR="008F5DB6">
        <w:t>)</w:t>
      </w:r>
      <w:r w:rsidR="007F42D7">
        <w:t>.</w:t>
      </w:r>
      <w:r w:rsidR="00EE777F">
        <w:t xml:space="preserve"> </w:t>
      </w:r>
      <w:r w:rsidR="00E145FD">
        <w:t>Sander, an Asian man, was on trial for conspiracy to defraud</w:t>
      </w:r>
      <w:r w:rsidR="00482864">
        <w:t>,</w:t>
      </w:r>
      <w:r w:rsidR="00E145FD">
        <w:t xml:space="preserve"> when </w:t>
      </w:r>
      <w:r w:rsidR="006D6BDE">
        <w:t>a jur</w:t>
      </w:r>
      <w:r w:rsidR="00175B7D">
        <w:t>or</w:t>
      </w:r>
      <w:r w:rsidR="00E030B2">
        <w:t xml:space="preserve"> </w:t>
      </w:r>
      <w:r w:rsidR="006D6BDE">
        <w:t>passed a note to the judge stating that</w:t>
      </w:r>
      <w:r w:rsidR="00E030B2">
        <w:t xml:space="preserve"> </w:t>
      </w:r>
      <w:r w:rsidR="00301796">
        <w:t>multiple</w:t>
      </w:r>
      <w:r w:rsidR="00E030B2">
        <w:t xml:space="preserve"> jurors had made racist </w:t>
      </w:r>
      <w:r w:rsidR="009914B5">
        <w:t>comments</w:t>
      </w:r>
      <w:r w:rsidR="00FD1BBC">
        <w:t>. The</w:t>
      </w:r>
      <w:r w:rsidR="00225E4C">
        <w:t xml:space="preserve"> judge continued the proceedings</w:t>
      </w:r>
      <w:r w:rsidR="00A304BA">
        <w:t xml:space="preserve"> and held the jury</w:t>
      </w:r>
      <w:r w:rsidR="00167394">
        <w:t xml:space="preserve">. Sander </w:t>
      </w:r>
      <w:r w:rsidR="00B6730C">
        <w:t xml:space="preserve">believed that his </w:t>
      </w:r>
      <w:r w:rsidR="00426232">
        <w:t xml:space="preserve">right </w:t>
      </w:r>
      <w:r w:rsidR="001207C0">
        <w:t>to a fair tria</w:t>
      </w:r>
      <w:r w:rsidR="00B7781F">
        <w:t xml:space="preserve">l under </w:t>
      </w:r>
      <w:r w:rsidR="007B796B">
        <w:t xml:space="preserve">section 6 of </w:t>
      </w:r>
      <w:r w:rsidR="00ED05D5">
        <w:t>the (</w:t>
      </w:r>
      <w:r w:rsidR="00F350CF">
        <w:t>Hu</w:t>
      </w:r>
      <w:r w:rsidR="003056E0">
        <w:t>man Rights Act</w:t>
      </w:r>
      <w:r w:rsidR="00626930">
        <w:t xml:space="preserve"> </w:t>
      </w:r>
      <w:r w:rsidR="003056E0">
        <w:t>1998</w:t>
      </w:r>
      <w:r w:rsidR="00B7781F">
        <w:t xml:space="preserve">) </w:t>
      </w:r>
      <w:r w:rsidR="001207C0">
        <w:t xml:space="preserve">had been compromised due to </w:t>
      </w:r>
      <w:r w:rsidR="00FD1BBC">
        <w:t>the</w:t>
      </w:r>
      <w:r w:rsidR="001207C0">
        <w:t xml:space="preserve"> </w:t>
      </w:r>
      <w:r w:rsidR="00365014">
        <w:t>racial</w:t>
      </w:r>
      <w:r w:rsidR="00C26166">
        <w:t xml:space="preserve"> biases</w:t>
      </w:r>
      <w:r w:rsidR="00365014">
        <w:t xml:space="preserve"> </w:t>
      </w:r>
      <w:r w:rsidR="001207C0">
        <w:t>shown by the jury</w:t>
      </w:r>
      <w:r w:rsidR="00A168C9">
        <w:t>. C</w:t>
      </w:r>
      <w:r w:rsidR="00167394">
        <w:t>onsequently</w:t>
      </w:r>
      <w:r w:rsidR="00A168C9">
        <w:t xml:space="preserve">, </w:t>
      </w:r>
      <w:r w:rsidR="00114909">
        <w:t>the case was</w:t>
      </w:r>
      <w:r w:rsidR="00167394">
        <w:t xml:space="preserve"> </w:t>
      </w:r>
      <w:r w:rsidR="009F7F84">
        <w:t>submitted to</w:t>
      </w:r>
      <w:r w:rsidR="00167394">
        <w:t xml:space="preserve"> the European </w:t>
      </w:r>
      <w:r w:rsidR="00D2557B">
        <w:t xml:space="preserve">Court of Human </w:t>
      </w:r>
      <w:r w:rsidR="009A1AA9">
        <w:t>Rights, who</w:t>
      </w:r>
      <w:r w:rsidR="003D0C7C">
        <w:t xml:space="preserve"> </w:t>
      </w:r>
      <w:r w:rsidR="006037E0">
        <w:t>agreed</w:t>
      </w:r>
      <w:r w:rsidR="003D0C7C">
        <w:t xml:space="preserve"> stating that</w:t>
      </w:r>
      <w:r w:rsidR="006A2B5D">
        <w:t xml:space="preserve"> the judge should h</w:t>
      </w:r>
      <w:r w:rsidR="00EA4FC3">
        <w:t>ave re</w:t>
      </w:r>
      <w:r w:rsidR="009D562A">
        <w:t xml:space="preserve">sponded </w:t>
      </w:r>
      <w:r w:rsidR="00DF0EA3">
        <w:t>immediately to</w:t>
      </w:r>
      <w:r w:rsidR="00880C0C">
        <w:t xml:space="preserve"> ensure there was no </w:t>
      </w:r>
      <w:r w:rsidR="00365014">
        <w:t>impropriety</w:t>
      </w:r>
      <w:r w:rsidR="0072070A">
        <w:t xml:space="preserve"> in the deliberations</w:t>
      </w:r>
      <w:sdt>
        <w:sdtPr>
          <w:id w:val="1304043728"/>
          <w:citation/>
        </w:sdtPr>
        <w:sdtContent>
          <w:r w:rsidR="006E53CD">
            <w:fldChar w:fldCharType="begin"/>
          </w:r>
          <w:r w:rsidR="006E53CD">
            <w:instrText xml:space="preserve"> CITATION Miv07 \l 2057 </w:instrText>
          </w:r>
          <w:r w:rsidR="006E53CD">
            <w:fldChar w:fldCharType="separate"/>
          </w:r>
          <w:r w:rsidR="006E53CD">
            <w:rPr>
              <w:noProof/>
            </w:rPr>
            <w:t xml:space="preserve"> </w:t>
          </w:r>
          <w:r w:rsidR="006E53CD" w:rsidRPr="006E53CD">
            <w:rPr>
              <w:noProof/>
            </w:rPr>
            <w:t>(Zander, 2007)</w:t>
          </w:r>
          <w:r w:rsidR="006E53CD">
            <w:fldChar w:fldCharType="end"/>
          </w:r>
        </w:sdtContent>
      </w:sdt>
      <w:r w:rsidR="0012108E">
        <w:t>.</w:t>
      </w:r>
      <w:r w:rsidR="00F20A3B">
        <w:t xml:space="preserve"> </w:t>
      </w:r>
      <w:r w:rsidR="00953C89">
        <w:t>Comparatively,</w:t>
      </w:r>
      <w:r w:rsidR="005521E9">
        <w:t xml:space="preserve"> in </w:t>
      </w:r>
      <w:r w:rsidR="00142E2F">
        <w:t>‘</w:t>
      </w:r>
      <w:r w:rsidR="005521E9">
        <w:t>R v Mirza</w:t>
      </w:r>
      <w:r w:rsidR="004F150F">
        <w:t xml:space="preserve"> (</w:t>
      </w:r>
      <w:r w:rsidR="00F77B71">
        <w:t>Appellant) (On Appeal from the Court</w:t>
      </w:r>
      <w:r w:rsidR="00CC483D">
        <w:t xml:space="preserve"> of Appeal (Criminal Division))</w:t>
      </w:r>
      <w:r w:rsidR="00142E2F">
        <w:t>’</w:t>
      </w:r>
      <w:r w:rsidR="005521E9">
        <w:t xml:space="preserve"> (2004)</w:t>
      </w:r>
      <w:r w:rsidR="005C4EAE">
        <w:t xml:space="preserve">, </w:t>
      </w:r>
      <w:r w:rsidR="00AD51C5">
        <w:t xml:space="preserve">the defendant, </w:t>
      </w:r>
      <w:r w:rsidR="00C37BA8">
        <w:t>who</w:t>
      </w:r>
      <w:r w:rsidR="00A34F54">
        <w:t xml:space="preserve"> was of Pakistani decent</w:t>
      </w:r>
      <w:r w:rsidR="000C3CFF">
        <w:t xml:space="preserve"> and accused of indecent assault</w:t>
      </w:r>
      <w:r w:rsidR="00A34F54">
        <w:t>,</w:t>
      </w:r>
      <w:r w:rsidR="003600E9">
        <w:t xml:space="preserve"> was denied </w:t>
      </w:r>
      <w:r w:rsidR="005C66A3">
        <w:t xml:space="preserve">an appeal following </w:t>
      </w:r>
      <w:r w:rsidR="00297E99">
        <w:t>a juror</w:t>
      </w:r>
      <w:r w:rsidR="00EA036A">
        <w:t>’s</w:t>
      </w:r>
      <w:r w:rsidR="00297E99">
        <w:t xml:space="preserve"> </w:t>
      </w:r>
      <w:r w:rsidR="004720A0">
        <w:t>admi</w:t>
      </w:r>
      <w:r w:rsidR="007A14AF">
        <w:t xml:space="preserve">ssion </w:t>
      </w:r>
      <w:r w:rsidR="00297E99">
        <w:t>to Mirza’s counsel that</w:t>
      </w:r>
      <w:r w:rsidR="001A30F4">
        <w:t xml:space="preserve"> the</w:t>
      </w:r>
      <w:r w:rsidR="00EE4DAB">
        <w:t xml:space="preserve"> </w:t>
      </w:r>
      <w:r w:rsidR="00EA1CDF">
        <w:t xml:space="preserve">jury’s </w:t>
      </w:r>
      <w:r w:rsidR="00EE4DAB">
        <w:t>verdict</w:t>
      </w:r>
      <w:r w:rsidR="00EA1CDF">
        <w:t xml:space="preserve"> was</w:t>
      </w:r>
      <w:r w:rsidR="001A5C73">
        <w:t xml:space="preserve"> based </w:t>
      </w:r>
      <w:r w:rsidR="00844D12">
        <w:t>on</w:t>
      </w:r>
      <w:r w:rsidR="001A5C73">
        <w:t xml:space="preserve"> raci</w:t>
      </w:r>
      <w:r w:rsidR="001B7DD1">
        <w:t>al</w:t>
      </w:r>
      <w:r w:rsidR="001A5C73">
        <w:t xml:space="preserve"> prejudices</w:t>
      </w:r>
      <w:sdt>
        <w:sdtPr>
          <w:id w:val="1363479198"/>
          <w:citation/>
        </w:sdtPr>
        <w:sdtContent>
          <w:r w:rsidR="003558DA">
            <w:fldChar w:fldCharType="begin"/>
          </w:r>
          <w:r w:rsidR="003558DA">
            <w:instrText xml:space="preserve"> CITATION Jes05 \l 2057 </w:instrText>
          </w:r>
          <w:r w:rsidR="003558DA">
            <w:fldChar w:fldCharType="separate"/>
          </w:r>
          <w:r w:rsidR="003558DA">
            <w:rPr>
              <w:noProof/>
            </w:rPr>
            <w:t xml:space="preserve"> </w:t>
          </w:r>
          <w:r w:rsidR="003558DA" w:rsidRPr="003558DA">
            <w:rPr>
              <w:noProof/>
            </w:rPr>
            <w:t>(Holroyd, 2005)</w:t>
          </w:r>
          <w:r w:rsidR="003558DA">
            <w:fldChar w:fldCharType="end"/>
          </w:r>
        </w:sdtContent>
      </w:sdt>
      <w:r w:rsidR="007B5C33">
        <w:t xml:space="preserve">. </w:t>
      </w:r>
      <w:r w:rsidR="00750CD8">
        <w:t xml:space="preserve">Despite </w:t>
      </w:r>
      <w:r w:rsidR="00B35AF9">
        <w:t xml:space="preserve">the </w:t>
      </w:r>
      <w:r w:rsidR="00487CAE">
        <w:t xml:space="preserve">similar </w:t>
      </w:r>
      <w:r w:rsidR="00750CD8">
        <w:t xml:space="preserve">concern that </w:t>
      </w:r>
      <w:r w:rsidR="00877D4B">
        <w:t>Mirza</w:t>
      </w:r>
      <w:r w:rsidR="00750CD8">
        <w:t xml:space="preserve"> was</w:t>
      </w:r>
      <w:r w:rsidR="0008672D">
        <w:t xml:space="preserve"> </w:t>
      </w:r>
      <w:r w:rsidR="00750CD8">
        <w:t>not provided</w:t>
      </w:r>
      <w:r w:rsidR="007E49CD">
        <w:t xml:space="preserve"> a fair trial under </w:t>
      </w:r>
      <w:r w:rsidR="0008672D">
        <w:t xml:space="preserve">section 6 of </w:t>
      </w:r>
      <w:r w:rsidR="007E49CD">
        <w:t>the (Human Rights Act 1998)</w:t>
      </w:r>
      <w:r w:rsidR="000B10A6">
        <w:t>,</w:t>
      </w:r>
      <w:r w:rsidR="006C1E72">
        <w:t xml:space="preserve"> </w:t>
      </w:r>
      <w:r w:rsidR="007B5C33">
        <w:t>Mirza</w:t>
      </w:r>
      <w:r w:rsidR="001A2C71">
        <w:t xml:space="preserve">’s appeal was </w:t>
      </w:r>
      <w:r w:rsidR="007173E5">
        <w:t>denied,</w:t>
      </w:r>
      <w:r w:rsidR="001E364C">
        <w:t xml:space="preserve"> and</w:t>
      </w:r>
      <w:r w:rsidR="00222493">
        <w:t xml:space="preserve"> </w:t>
      </w:r>
      <w:r w:rsidR="001E364C">
        <w:t>he was subsequently</w:t>
      </w:r>
      <w:r w:rsidR="006C1E72">
        <w:t xml:space="preserve"> denied</w:t>
      </w:r>
      <w:r w:rsidR="009E1892">
        <w:t xml:space="preserve"> </w:t>
      </w:r>
      <w:r w:rsidR="007021C3">
        <w:t>any</w:t>
      </w:r>
      <w:r w:rsidR="007B5C33">
        <w:t xml:space="preserve"> </w:t>
      </w:r>
      <w:r w:rsidR="00E969A7">
        <w:t>further appeal</w:t>
      </w:r>
      <w:r w:rsidR="007021C3">
        <w:t>s</w:t>
      </w:r>
      <w:r w:rsidR="00E969A7">
        <w:t xml:space="preserve"> </w:t>
      </w:r>
      <w:r w:rsidR="007B5C33">
        <w:t>on the basis</w:t>
      </w:r>
      <w:r w:rsidR="00D83961">
        <w:t xml:space="preserve"> </w:t>
      </w:r>
      <w:r w:rsidR="007021C3">
        <w:t>that jur</w:t>
      </w:r>
      <w:r w:rsidR="004A1F53">
        <w:t>ors</w:t>
      </w:r>
      <w:r w:rsidR="007021C3">
        <w:t xml:space="preserve"> should </w:t>
      </w:r>
      <w:r w:rsidR="009E1892">
        <w:t xml:space="preserve">be </w:t>
      </w:r>
      <w:r w:rsidR="007021C3">
        <w:t xml:space="preserve">allowed </w:t>
      </w:r>
      <w:r w:rsidR="00D50DF1">
        <w:t xml:space="preserve">freedom of speech </w:t>
      </w:r>
      <w:r w:rsidR="009E1892">
        <w:t>while</w:t>
      </w:r>
      <w:r w:rsidR="00D50DF1">
        <w:t xml:space="preserve"> deliberati</w:t>
      </w:r>
      <w:r w:rsidR="009E1892">
        <w:t>ng in privacy</w:t>
      </w:r>
      <w:sdt>
        <w:sdtPr>
          <w:id w:val="458151114"/>
          <w:citation/>
        </w:sdtPr>
        <w:sdtContent>
          <w:r w:rsidR="00BA7BE0">
            <w:fldChar w:fldCharType="begin"/>
          </w:r>
          <w:r w:rsidR="00BA7BE0">
            <w:instrText xml:space="preserve"> CITATION Gil05 \l 2057 </w:instrText>
          </w:r>
          <w:r w:rsidR="00BA7BE0">
            <w:fldChar w:fldCharType="separate"/>
          </w:r>
          <w:r w:rsidR="00BA7BE0">
            <w:rPr>
              <w:noProof/>
            </w:rPr>
            <w:t xml:space="preserve"> </w:t>
          </w:r>
          <w:r w:rsidR="00BA7BE0" w:rsidRPr="00BA7BE0">
            <w:rPr>
              <w:noProof/>
            </w:rPr>
            <w:t>(Daily, 2005)</w:t>
          </w:r>
          <w:r w:rsidR="00BA7BE0">
            <w:fldChar w:fldCharType="end"/>
          </w:r>
        </w:sdtContent>
      </w:sdt>
      <w:r w:rsidR="00D341F0">
        <w:t>.</w:t>
      </w:r>
    </w:p>
    <w:p w14:paraId="4073396B" w14:textId="77777777" w:rsidR="00DF7B82" w:rsidRDefault="00DF7B82"/>
    <w:p w14:paraId="6F8E407F" w14:textId="77777777" w:rsidR="00DF7B82" w:rsidRDefault="00DF7B82"/>
    <w:p w14:paraId="443F46EC" w14:textId="35B7B0F9" w:rsidR="000A608C" w:rsidRDefault="00942EBF">
      <w:r>
        <w:t>In conclusion</w:t>
      </w:r>
      <w:r w:rsidR="004B52BF">
        <w:t xml:space="preserve">, </w:t>
      </w:r>
      <w:r>
        <w:t xml:space="preserve">the aim of this paper was to </w:t>
      </w:r>
      <w:r w:rsidR="00AD39AB">
        <w:t xml:space="preserve">demonstrate that a </w:t>
      </w:r>
      <w:r w:rsidR="004412F3">
        <w:t>non-</w:t>
      </w:r>
      <w:r w:rsidR="00AD39AB">
        <w:t>biased jury cannot exist.</w:t>
      </w:r>
      <w:r w:rsidR="00625A89">
        <w:t xml:space="preserve"> The above analysis shows</w:t>
      </w:r>
      <w:r w:rsidR="00C51C58">
        <w:t xml:space="preserve"> th</w:t>
      </w:r>
      <w:r w:rsidR="005C5F4B">
        <w:t>at</w:t>
      </w:r>
      <w:r w:rsidR="003C4143">
        <w:t xml:space="preserve"> </w:t>
      </w:r>
      <w:r w:rsidR="002B46CD">
        <w:t>consistent</w:t>
      </w:r>
      <w:r w:rsidR="00393D09">
        <w:t xml:space="preserve"> impartiality of </w:t>
      </w:r>
      <w:r w:rsidR="0087225D">
        <w:t>the jury is not feasible</w:t>
      </w:r>
      <w:r w:rsidR="00CF2C92">
        <w:t xml:space="preserve"> under the</w:t>
      </w:r>
      <w:r w:rsidR="00EF0513">
        <w:t xml:space="preserve"> privacy protections</w:t>
      </w:r>
      <w:r w:rsidR="00926BF9">
        <w:t xml:space="preserve"> </w:t>
      </w:r>
      <w:r w:rsidR="00EF0513">
        <w:t>invoked by</w:t>
      </w:r>
      <w:r w:rsidR="00245F1D">
        <w:t xml:space="preserve"> the</w:t>
      </w:r>
      <w:r w:rsidR="00926BF9">
        <w:t xml:space="preserve"> </w:t>
      </w:r>
      <w:r w:rsidR="00CF2C92">
        <w:t>current legislation</w:t>
      </w:r>
      <w:r w:rsidR="003652CA">
        <w:t xml:space="preserve"> and the </w:t>
      </w:r>
      <w:r w:rsidR="00A542AF">
        <w:t>judiciary’s</w:t>
      </w:r>
      <w:r w:rsidR="00CE693F">
        <w:t xml:space="preserve"> potential to</w:t>
      </w:r>
      <w:r w:rsidR="00D25616">
        <w:t xml:space="preserve"> enabl</w:t>
      </w:r>
      <w:r w:rsidR="000C6F53">
        <w:t>e biases in the jury</w:t>
      </w:r>
      <w:r w:rsidR="00DD5BA1">
        <w:t>.</w:t>
      </w:r>
      <w:r w:rsidR="004632AD">
        <w:t xml:space="preserve"> When the adjudicators of the </w:t>
      </w:r>
      <w:r w:rsidR="00033D63">
        <w:t>law</w:t>
      </w:r>
      <w:r w:rsidR="004632AD">
        <w:t xml:space="preserve"> </w:t>
      </w:r>
      <w:r w:rsidR="002F02EE">
        <w:t>themselves, admit t</w:t>
      </w:r>
      <w:r w:rsidR="00033D63">
        <w:t>hat virtually everyone</w:t>
      </w:r>
      <w:r w:rsidR="00A16D12">
        <w:t xml:space="preserve"> </w:t>
      </w:r>
      <w:r w:rsidR="005E0650">
        <w:t>bear</w:t>
      </w:r>
      <w:r w:rsidR="003235F7">
        <w:t>s their</w:t>
      </w:r>
      <w:r w:rsidR="00A16D12">
        <w:t xml:space="preserve"> own </w:t>
      </w:r>
      <w:r w:rsidR="007B0396">
        <w:t>biases,</w:t>
      </w:r>
      <w:r w:rsidR="00A80170">
        <w:t xml:space="preserve"> </w:t>
      </w:r>
      <w:r w:rsidR="00CA57D9">
        <w:t>doubts are</w:t>
      </w:r>
      <w:r w:rsidR="00715CE1">
        <w:t xml:space="preserve"> cast </w:t>
      </w:r>
      <w:r w:rsidR="00A16D12">
        <w:t xml:space="preserve">on whether human nature itself allows for a </w:t>
      </w:r>
      <w:r w:rsidR="00BF0846">
        <w:t>non-</w:t>
      </w:r>
      <w:r w:rsidR="00A16D12">
        <w:t>biased</w:t>
      </w:r>
      <w:r w:rsidR="00D05AE7">
        <w:t xml:space="preserve"> </w:t>
      </w:r>
      <w:r w:rsidR="00020A30">
        <w:t>jury. The</w:t>
      </w:r>
      <w:r w:rsidR="00E414DE">
        <w:t xml:space="preserve"> introduction of </w:t>
      </w:r>
      <w:r w:rsidR="00671DDF">
        <w:t xml:space="preserve">previously barred </w:t>
      </w:r>
      <w:r w:rsidR="00121A3E">
        <w:t>professions</w:t>
      </w:r>
      <w:r w:rsidR="00671DDF">
        <w:t xml:space="preserve"> to jury service was introduced to widen </w:t>
      </w:r>
      <w:r w:rsidR="00121A3E">
        <w:t xml:space="preserve">perspectives and </w:t>
      </w:r>
      <w:r w:rsidR="00562DF1">
        <w:t>societal representation</w:t>
      </w:r>
      <w:r w:rsidR="006D5757">
        <w:t xml:space="preserve"> but research has shown that this is not always impactful in reducing jury bias.</w:t>
      </w:r>
      <w:r w:rsidR="00D05AE7">
        <w:t xml:space="preserve"> </w:t>
      </w:r>
      <w:r w:rsidR="005C6D35">
        <w:t>Ultimately, a</w:t>
      </w:r>
      <w:r w:rsidR="00D05AE7">
        <w:t xml:space="preserve">lthough </w:t>
      </w:r>
      <w:r w:rsidR="00FF2B3E">
        <w:t>social</w:t>
      </w:r>
      <w:r w:rsidR="005D4A9F">
        <w:t xml:space="preserve"> issues like unconscious bias and racism </w:t>
      </w:r>
      <w:r w:rsidR="00795CAD">
        <w:t xml:space="preserve">have a </w:t>
      </w:r>
      <w:r w:rsidR="00647D1A">
        <w:t>far deeper</w:t>
      </w:r>
      <w:r w:rsidR="00795CAD">
        <w:t xml:space="preserve"> reach than the legal </w:t>
      </w:r>
      <w:r w:rsidR="007735A0">
        <w:t xml:space="preserve">system, a </w:t>
      </w:r>
      <w:r w:rsidR="00BF0846">
        <w:t>non-</w:t>
      </w:r>
      <w:r w:rsidR="007735A0">
        <w:t xml:space="preserve">biased jury cannot ever </w:t>
      </w:r>
      <w:r w:rsidR="00AD5752">
        <w:t>have a reasonable prospect of existing until</w:t>
      </w:r>
      <w:r w:rsidR="007735A0">
        <w:t xml:space="preserve"> </w:t>
      </w:r>
      <w:r w:rsidR="00D87DA6">
        <w:t>the</w:t>
      </w:r>
      <w:r w:rsidR="007B3901">
        <w:t>se issues</w:t>
      </w:r>
      <w:r w:rsidR="00D87DA6">
        <w:t xml:space="preserve"> are tackled on a societal scale</w:t>
      </w:r>
      <w:r w:rsidR="005C5F4B">
        <w:t xml:space="preserve"> across the UK</w:t>
      </w:r>
      <w:r w:rsidR="002B76EB">
        <w:t xml:space="preserve">. </w:t>
      </w:r>
    </w:p>
    <w:p w14:paraId="28669E82" w14:textId="77777777" w:rsidR="000A608C" w:rsidRDefault="000A608C"/>
    <w:p w14:paraId="1AD2B7C8" w14:textId="77777777" w:rsidR="00B353C0" w:rsidRDefault="00B353C0"/>
    <w:p w14:paraId="6D93A786" w14:textId="7C434DCD" w:rsidR="007070A3" w:rsidRDefault="007070A3"/>
    <w:p w14:paraId="1F8D02B3" w14:textId="77777777" w:rsidR="00A2519B" w:rsidRDefault="00A2519B"/>
    <w:p w14:paraId="5BF4FB80" w14:textId="1FFADE60" w:rsidR="00766D63" w:rsidRDefault="00A06DEC">
      <w:r>
        <w:t xml:space="preserve"> </w:t>
      </w:r>
    </w:p>
    <w:p w14:paraId="111B422A" w14:textId="77777777" w:rsidR="00766D63" w:rsidRDefault="00766D63"/>
    <w:p w14:paraId="3D735B15" w14:textId="77777777" w:rsidR="00ED0A18" w:rsidRDefault="00ED0A18"/>
    <w:p w14:paraId="532EB6A5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237A02A3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6B4414F2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32F63C44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70A2F866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6BB986C4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460E7053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6E2FF797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742FFC8B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27299EC6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20AE6448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754F4D43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7888D845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3D56D0F3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3D9FEADF" w14:textId="77777777" w:rsidR="00ED0A18" w:rsidRDefault="00ED0A18" w:rsidP="00ED0A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sdt>
      <w:sdtPr>
        <w:rPr>
          <w:color w:val="000000" w:themeColor="text1"/>
        </w:rPr>
        <w:id w:val="107802116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sz w:val="24"/>
          <w:szCs w:val="24"/>
          <w:lang w:val="en-GB" w:bidi="ar-SA"/>
        </w:rPr>
      </w:sdtEndPr>
      <w:sdtContent>
        <w:p w14:paraId="34399FA1" w14:textId="4164213D" w:rsidR="003B219C" w:rsidRPr="00984DC5" w:rsidRDefault="003B219C">
          <w:pPr>
            <w:pStyle w:val="Heading1"/>
            <w:rPr>
              <w:color w:val="000000" w:themeColor="text1"/>
            </w:rPr>
          </w:pPr>
          <w:r w:rsidRPr="00984DC5">
            <w:rPr>
              <w:color w:val="000000" w:themeColor="text1"/>
            </w:rPr>
            <w:t xml:space="preserve">Reference </w:t>
          </w:r>
          <w:r w:rsidR="00C938BF" w:rsidRPr="00984DC5">
            <w:rPr>
              <w:color w:val="000000" w:themeColor="text1"/>
            </w:rPr>
            <w:t>List</w:t>
          </w:r>
        </w:p>
        <w:sdt>
          <w:sdtPr>
            <w:rPr>
              <w:color w:val="000000" w:themeColor="text1"/>
            </w:rPr>
            <w:id w:val="111145805"/>
            <w:bibliography/>
          </w:sdtPr>
          <w:sdtContent>
            <w:p w14:paraId="79A47B87" w14:textId="1D5DAFDB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color w:val="000000" w:themeColor="text1"/>
                </w:rPr>
                <w:fldChar w:fldCharType="begin"/>
              </w:r>
              <w:r w:rsidRPr="00984DC5">
                <w:rPr>
                  <w:color w:val="000000" w:themeColor="text1"/>
                </w:rPr>
                <w:instrText xml:space="preserve"> BIBLIOGRAPHY </w:instrText>
              </w:r>
              <w:r w:rsidRPr="00984DC5">
                <w:rPr>
                  <w:color w:val="000000" w:themeColor="text1"/>
                </w:rPr>
                <w:fldChar w:fldCharType="separate"/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Agarwel, P. </w:t>
              </w:r>
              <w:r w:rsidR="00E33AE0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2021</w:t>
              </w:r>
              <w:r w:rsidR="00E33AE0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>.</w:t>
              </w:r>
              <w:r w:rsidR="00EA08AF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Sway: unravelling unconscious bias.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London: Bloomsbury.</w:t>
              </w:r>
            </w:p>
            <w:p w14:paraId="384F054B" w14:textId="77777777" w:rsidR="00A72461" w:rsidRPr="00984DC5" w:rsidRDefault="00A72461" w:rsidP="00A72461">
              <w:pPr>
                <w:rPr>
                  <w:color w:val="000000" w:themeColor="text1"/>
                  <w:lang w:val="en-US"/>
                </w:rPr>
              </w:pPr>
            </w:p>
            <w:p w14:paraId="3623E3E1" w14:textId="51E76175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Allen, G. &amp; Zayed, Y.</w:t>
              </w:r>
              <w:r w:rsidR="00E33AE0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</w:t>
              </w:r>
              <w:r w:rsidR="00E33AE0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Hate Crime Statistics.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https://researchbriefings.files.parliament.uk/documents/CBP-8537/CBP-8537.pdf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1 January 2023].</w:t>
              </w:r>
            </w:p>
            <w:p w14:paraId="1696D93F" w14:textId="77777777" w:rsidR="00C938BF" w:rsidRPr="00984DC5" w:rsidRDefault="00C938BF" w:rsidP="00C938BF">
              <w:pPr>
                <w:rPr>
                  <w:color w:val="000000" w:themeColor="text1"/>
                  <w:lang w:val="en-US"/>
                </w:rPr>
              </w:pPr>
            </w:p>
            <w:p w14:paraId="19E9EFB4" w14:textId="76AD3383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Attorney General Office</w:t>
              </w:r>
              <w:r w:rsidR="00D6230C">
                <w:rPr>
                  <w:noProof/>
                  <w:color w:val="000000" w:themeColor="text1"/>
                  <w:lang w:val="en-US"/>
                </w:rPr>
                <w:t>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="00D6230C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2012</w:t>
              </w:r>
              <w:r w:rsidR="00D6230C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Jury Vetting: right of stand by guidelines.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https://www.gov.uk/guidance/jury-vetting-right-of-stand-by-guidelines--2#jury-checks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21 December 2022].</w:t>
              </w:r>
            </w:p>
            <w:p w14:paraId="7A45A6A2" w14:textId="77777777" w:rsidR="000C0A03" w:rsidRPr="00984DC5" w:rsidRDefault="000C0A03" w:rsidP="000C0A03">
              <w:pPr>
                <w:rPr>
                  <w:color w:val="000000" w:themeColor="text1"/>
                  <w:lang w:val="en-US"/>
                </w:rPr>
              </w:pPr>
            </w:p>
            <w:p w14:paraId="3E9D9260" w14:textId="7DED622E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Baksi, C.</w:t>
              </w:r>
              <w:r w:rsidR="000C7725">
                <w:rPr>
                  <w:noProof/>
                  <w:color w:val="000000" w:themeColor="text1"/>
                  <w:lang w:val="en-US"/>
                </w:rPr>
                <w:t>.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</w:t>
              </w:r>
              <w:r w:rsidR="000C7725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Lawyers sceptical about 'unconscious bias' training.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https://www.lawgazette.co.uk/practice/lawyers-sceptical-about-unconscious-bias-training/5111770.article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25 December 2022].</w:t>
              </w:r>
            </w:p>
            <w:p w14:paraId="64FAF948" w14:textId="77777777" w:rsidR="000616D2" w:rsidRPr="00984DC5" w:rsidRDefault="000616D2" w:rsidP="000616D2">
              <w:pPr>
                <w:rPr>
                  <w:color w:val="000000" w:themeColor="text1"/>
                  <w:lang w:val="en-US"/>
                </w:rPr>
              </w:pPr>
            </w:p>
            <w:p w14:paraId="3E053961" w14:textId="06E62259" w:rsidR="003B219C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Ballantyne, N.</w:t>
              </w:r>
              <w:r w:rsidR="000C7725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</w:t>
              </w:r>
              <w:r w:rsidR="000C7725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0C7725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Reason, bias. and inquiry: the crossroads of epistemology and psychology</w:t>
              </w:r>
              <w:r w:rsidR="00F55CB3">
                <w:rPr>
                  <w:i/>
                  <w:iCs/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. Oxford: Oxford University Press.</w:t>
              </w:r>
            </w:p>
            <w:p w14:paraId="70D028F8" w14:textId="77777777" w:rsidR="009E554E" w:rsidRDefault="009E554E" w:rsidP="009E554E">
              <w:pPr>
                <w:rPr>
                  <w:lang w:val="en-US"/>
                </w:rPr>
              </w:pPr>
            </w:p>
            <w:p w14:paraId="3C69931B" w14:textId="051EE075" w:rsidR="002C5057" w:rsidRPr="002C5057" w:rsidRDefault="002C5057" w:rsidP="002C5057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2C5057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Criminal Justice and Courts Act</w:t>
              </w:r>
              <w:r w:rsidR="00BB3FD8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2015</w:t>
              </w:r>
              <w:r w:rsidR="00A87354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,</w:t>
              </w:r>
              <w:r w:rsidRPr="002C5057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</w:t>
              </w:r>
              <w:r w:rsidR="00A7768A" w:rsidRPr="002C5057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c.2.</w:t>
              </w:r>
              <w:r w:rsidRPr="002C5057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Available at</w:t>
              </w:r>
              <w:r w:rsidR="00A7768A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: </w:t>
              </w:r>
              <w:r w:rsidRPr="002C5057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https://www.legislation.gov.uk/ukpga/2015/2/contents/enacted (Accessed 19 December 2022).</w:t>
              </w:r>
            </w:p>
            <w:p w14:paraId="5679953F" w14:textId="77777777" w:rsidR="002C5057" w:rsidRDefault="002C5057" w:rsidP="009E554E">
              <w:pPr>
                <w:rPr>
                  <w:lang w:val="en-US"/>
                </w:rPr>
              </w:pPr>
            </w:p>
            <w:p w14:paraId="18C2418F" w14:textId="77777777" w:rsidR="002C5057" w:rsidRDefault="002C5057" w:rsidP="009E554E">
              <w:pPr>
                <w:rPr>
                  <w:lang w:val="en-US"/>
                </w:rPr>
              </w:pPr>
            </w:p>
            <w:p w14:paraId="352FB116" w14:textId="4D07AB39" w:rsidR="009E554E" w:rsidRPr="009E554E" w:rsidRDefault="009E554E" w:rsidP="009E554E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9E554E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Criminal Justice Act 2003, c 44</w:t>
              </w:r>
              <w:r w:rsidRPr="009E554E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 https://www.legislation.gov.uk/ukpga/2003/44/contents</w:t>
              </w:r>
              <w:r w:rsidR="002C5057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</w:t>
              </w:r>
              <w:r w:rsidRPr="009E554E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(Accessed: 18 December 2023).</w:t>
              </w:r>
            </w:p>
            <w:p w14:paraId="080ED927" w14:textId="77777777" w:rsidR="009E554E" w:rsidRPr="009E554E" w:rsidRDefault="009E554E" w:rsidP="009E554E">
              <w:pPr>
                <w:rPr>
                  <w:lang w:val="en-US"/>
                </w:rPr>
              </w:pPr>
            </w:p>
            <w:p w14:paraId="50CC2A10" w14:textId="77777777" w:rsidR="000616D2" w:rsidRPr="00984DC5" w:rsidRDefault="000616D2" w:rsidP="000616D2">
              <w:pPr>
                <w:rPr>
                  <w:color w:val="000000" w:themeColor="text1"/>
                  <w:lang w:val="en-US"/>
                </w:rPr>
              </w:pPr>
            </w:p>
            <w:p w14:paraId="6977032C" w14:textId="189D2522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Daily, G. </w:t>
              </w:r>
              <w:r w:rsidR="00F55CB3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2005.</w:t>
              </w:r>
              <w:r w:rsidR="00F55CB3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="00F55CB3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Racial bias and</w:t>
              </w:r>
              <w:r w:rsidR="00E005A6">
                <w:rPr>
                  <w:noProof/>
                  <w:color w:val="000000" w:themeColor="text1"/>
                  <w:lang w:val="en-US"/>
                </w:rPr>
                <w:t xml:space="preserve"> t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he </w:t>
              </w:r>
              <w:r w:rsidR="00E005A6">
                <w:rPr>
                  <w:noProof/>
                  <w:color w:val="000000" w:themeColor="text1"/>
                  <w:lang w:val="en-US"/>
                </w:rPr>
                <w:t>E</w:t>
              </w:r>
              <w:r w:rsidRPr="00984DC5">
                <w:rPr>
                  <w:noProof/>
                  <w:color w:val="000000" w:themeColor="text1"/>
                  <w:lang w:val="en-US"/>
                </w:rPr>
                <w:t>nglish criminal trial jury</w:t>
              </w:r>
              <w:r w:rsidR="00F55CB3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The </w:t>
              </w:r>
              <w:r w:rsidR="006668EF">
                <w:rPr>
                  <w:i/>
                  <w:iCs/>
                  <w:noProof/>
                  <w:color w:val="000000" w:themeColor="text1"/>
                  <w:lang w:val="en-US"/>
                </w:rPr>
                <w:t>C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ambridge Law Journal, </w:t>
              </w:r>
              <w:r w:rsidRPr="00984DC5">
                <w:rPr>
                  <w:noProof/>
                  <w:color w:val="000000" w:themeColor="text1"/>
                  <w:lang w:val="en-US"/>
                </w:rPr>
                <w:t>64(3), pp. 678-710.</w:t>
              </w:r>
            </w:p>
            <w:p w14:paraId="1A8FCEC0" w14:textId="77777777" w:rsidR="009667ED" w:rsidRPr="00984DC5" w:rsidRDefault="009667ED" w:rsidP="009667ED">
              <w:pPr>
                <w:rPr>
                  <w:color w:val="000000" w:themeColor="text1"/>
                  <w:lang w:val="en-US"/>
                </w:rPr>
              </w:pPr>
            </w:p>
            <w:p w14:paraId="4BD1CD3A" w14:textId="30DC16F1" w:rsidR="00581953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Dua, S. K. &amp; Allbon, E.</w:t>
              </w:r>
              <w:r w:rsidR="00FC3959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2020</w:t>
              </w:r>
              <w:r w:rsidR="00FC3959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A41EF9">
                <w:rPr>
                  <w:i/>
                  <w:iCs/>
                  <w:noProof/>
                  <w:color w:val="000000" w:themeColor="text1"/>
                  <w:lang w:val="en-US"/>
                </w:rPr>
                <w:t>T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he English </w:t>
              </w:r>
              <w:r w:rsidR="00A41EF9">
                <w:rPr>
                  <w:i/>
                  <w:iCs/>
                  <w:noProof/>
                  <w:color w:val="000000" w:themeColor="text1"/>
                  <w:lang w:val="en-US"/>
                </w:rPr>
                <w:t>l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egal System. </w:t>
              </w:r>
              <w:r w:rsidRPr="00984DC5">
                <w:rPr>
                  <w:noProof/>
                  <w:color w:val="000000" w:themeColor="text1"/>
                  <w:lang w:val="en-US"/>
                </w:rPr>
                <w:t>2</w:t>
              </w:r>
              <w:r w:rsidR="00FC3959">
                <w:rPr>
                  <w:noProof/>
                  <w:color w:val="000000" w:themeColor="text1"/>
                  <w:lang w:val="en-US"/>
                </w:rPr>
                <w:t>1</w:t>
              </w:r>
              <w:r w:rsidR="00FC3959" w:rsidRPr="00FC3959">
                <w:rPr>
                  <w:noProof/>
                  <w:color w:val="000000" w:themeColor="text1"/>
                  <w:vertAlign w:val="superscript"/>
                  <w:lang w:val="en-US"/>
                </w:rPr>
                <w:t>st</w:t>
              </w:r>
              <w:r w:rsidR="00FC3959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ed. Upper Saddle River: Pearson</w:t>
              </w:r>
            </w:p>
            <w:p w14:paraId="15C18D06" w14:textId="4798CBDE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.</w:t>
              </w:r>
            </w:p>
            <w:p w14:paraId="3D4BD115" w14:textId="44518FFC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lastRenderedPageBreak/>
                <w:t xml:space="preserve">Eddo-Lodge, R. </w:t>
              </w:r>
              <w:r w:rsidR="00581953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2018</w:t>
              </w:r>
              <w:r w:rsidR="00581953">
                <w:rPr>
                  <w:noProof/>
                  <w:color w:val="000000" w:themeColor="text1"/>
                  <w:lang w:val="en-US"/>
                </w:rPr>
                <w:t>).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Why i'm no longer talking to white people about race</w:t>
              </w:r>
              <w:r w:rsidRPr="00984DC5">
                <w:rPr>
                  <w:noProof/>
                  <w:color w:val="000000" w:themeColor="text1"/>
                  <w:lang w:val="en-US"/>
                </w:rPr>
                <w:t>. London: Bloomsbury.</w:t>
              </w:r>
            </w:p>
            <w:p w14:paraId="5D2BC6ED" w14:textId="77777777" w:rsidR="009667ED" w:rsidRPr="00984DC5" w:rsidRDefault="009667ED" w:rsidP="009667ED">
              <w:pPr>
                <w:rPr>
                  <w:color w:val="000000" w:themeColor="text1"/>
                  <w:lang w:val="en-US"/>
                </w:rPr>
              </w:pPr>
            </w:p>
            <w:p w14:paraId="20A0EB6C" w14:textId="5CB99E21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Edmond, G. </w:t>
              </w:r>
              <w:r w:rsidR="00D547CD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2019</w:t>
              </w:r>
              <w:r w:rsidR="00D547CD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D547CD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Just cognition: scientific research on bias and some implications for legal procedure. and decision-making</w:t>
              </w:r>
              <w:r w:rsidR="00340AC8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Modern Law Review, </w:t>
              </w:r>
              <w:r w:rsidRPr="00984DC5">
                <w:rPr>
                  <w:noProof/>
                  <w:color w:val="000000" w:themeColor="text1"/>
                  <w:lang w:val="en-US"/>
                </w:rPr>
                <w:t>82(4), pp. 633-664.</w:t>
              </w:r>
            </w:p>
            <w:p w14:paraId="5CB28122" w14:textId="77777777" w:rsidR="009667ED" w:rsidRPr="00984DC5" w:rsidRDefault="009667ED" w:rsidP="009667ED">
              <w:pPr>
                <w:rPr>
                  <w:color w:val="000000" w:themeColor="text1"/>
                  <w:lang w:val="en-US"/>
                </w:rPr>
              </w:pPr>
            </w:p>
            <w:p w14:paraId="58744B13" w14:textId="7359E14A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Embley, J., Goodchild, P., Shepard, C. &amp; Scott Slouch, J.</w:t>
              </w:r>
              <w:r w:rsidR="00340AC8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2015</w:t>
              </w:r>
              <w:r w:rsidR="00340AC8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Legal systems &amp; skills. </w:t>
              </w:r>
              <w:r w:rsidRPr="00984DC5">
                <w:rPr>
                  <w:noProof/>
                  <w:color w:val="000000" w:themeColor="text1"/>
                  <w:lang w:val="en-US"/>
                </w:rPr>
                <w:t>2</w:t>
              </w:r>
              <w:r w:rsidR="006C74CB" w:rsidRPr="00D547CD">
                <w:rPr>
                  <w:noProof/>
                  <w:color w:val="000000" w:themeColor="text1"/>
                  <w:vertAlign w:val="superscript"/>
                  <w:lang w:val="en-US"/>
                </w:rPr>
                <w:t>nd</w:t>
              </w:r>
              <w:r w:rsidR="00D547CD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ed. Oxford: Oxford University Press.</w:t>
              </w:r>
            </w:p>
            <w:p w14:paraId="531EA2CD" w14:textId="77777777" w:rsidR="00BB05BE" w:rsidRPr="00984DC5" w:rsidRDefault="00BB05BE" w:rsidP="00BB05BE">
              <w:pPr>
                <w:rPr>
                  <w:color w:val="000000" w:themeColor="text1"/>
                  <w:lang w:val="en-US"/>
                </w:rPr>
              </w:pPr>
            </w:p>
            <w:p w14:paraId="007104A1" w14:textId="711147A2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Equality and Human Rights Commission</w:t>
              </w:r>
              <w:r w:rsidR="00340AC8">
                <w:rPr>
                  <w:noProof/>
                  <w:color w:val="000000" w:themeColor="text1"/>
                  <w:lang w:val="en-US"/>
                </w:rPr>
                <w:t>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="00340AC8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2021</w:t>
              </w:r>
              <w:r w:rsidR="00340AC8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Article 6: Right to a fair tria</w:t>
              </w:r>
              <w:r w:rsidR="00BD418A">
                <w:rPr>
                  <w:i/>
                  <w:iCs/>
                  <w:noProof/>
                  <w:color w:val="000000" w:themeColor="text1"/>
                  <w:lang w:val="en-US"/>
                </w:rPr>
                <w:t>l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https://www.equalityhumanrights.com/en/human-rights-act/article-6-right-fair-trial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19 December 2022].</w:t>
              </w:r>
            </w:p>
            <w:p w14:paraId="310DDD81" w14:textId="36EFCB8C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br/>
                <w:t>Guerrero, E.</w:t>
              </w:r>
              <w:r w:rsidR="00796812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2022.</w:t>
              </w:r>
              <w:r w:rsidR="00796812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Effective elimination of structural racism.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London: Intechopen.</w:t>
              </w:r>
            </w:p>
            <w:p w14:paraId="4CB7BB56" w14:textId="77777777" w:rsidR="00734BDD" w:rsidRPr="00984DC5" w:rsidRDefault="00734BDD" w:rsidP="00734BDD">
              <w:pPr>
                <w:rPr>
                  <w:color w:val="000000" w:themeColor="text1"/>
                  <w:lang w:val="en-US"/>
                </w:rPr>
              </w:pPr>
            </w:p>
            <w:p w14:paraId="7BF762E8" w14:textId="683F7CFA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Herbert, P.</w:t>
              </w:r>
              <w:r w:rsidR="00796812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1995</w:t>
              </w:r>
              <w:r w:rsidR="00796812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796812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Racism, impartiality and juries</w:t>
              </w:r>
              <w:r w:rsidR="00796812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The New Law Journal, </w:t>
              </w:r>
              <w:r w:rsidRPr="00984DC5">
                <w:rPr>
                  <w:noProof/>
                  <w:color w:val="000000" w:themeColor="text1"/>
                  <w:lang w:val="en-US"/>
                </w:rPr>
                <w:t>145(6706), p. 1139.</w:t>
              </w:r>
            </w:p>
            <w:p w14:paraId="2D01C1D4" w14:textId="77777777" w:rsidR="00544312" w:rsidRPr="00984DC5" w:rsidRDefault="00544312" w:rsidP="00544312">
              <w:pPr>
                <w:rPr>
                  <w:color w:val="000000" w:themeColor="text1"/>
                  <w:lang w:val="en-US"/>
                </w:rPr>
              </w:pPr>
            </w:p>
            <w:p w14:paraId="5C9A59F3" w14:textId="15894145" w:rsidR="003B219C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Holroyd, J.</w:t>
              </w:r>
              <w:r w:rsidR="00796812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2005</w:t>
              </w:r>
              <w:r w:rsidR="00796812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796812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Jud</w:t>
              </w:r>
              <w:r w:rsidR="00544312" w:rsidRPr="00984DC5">
                <w:rPr>
                  <w:noProof/>
                  <w:color w:val="000000" w:themeColor="text1"/>
                  <w:lang w:val="en-US"/>
                </w:rPr>
                <w:t>g</w:t>
              </w:r>
              <w:r w:rsidRPr="00984DC5">
                <w:rPr>
                  <w:noProof/>
                  <w:color w:val="000000" w:themeColor="text1"/>
                  <w:lang w:val="en-US"/>
                </w:rPr>
                <w:t>ing the jury</w:t>
              </w:r>
              <w:r w:rsidR="00796812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The New Law Journal, </w:t>
              </w:r>
              <w:r w:rsidRPr="00984DC5">
                <w:rPr>
                  <w:noProof/>
                  <w:color w:val="000000" w:themeColor="text1"/>
                  <w:lang w:val="en-US"/>
                </w:rPr>
                <w:t>155(7168), p. 398.</w:t>
              </w:r>
            </w:p>
            <w:p w14:paraId="0EA29333" w14:textId="77777777" w:rsidR="007F41FB" w:rsidRDefault="007F41FB" w:rsidP="007F41FB">
              <w:pPr>
                <w:rPr>
                  <w:lang w:val="en-US"/>
                </w:rPr>
              </w:pPr>
            </w:p>
            <w:p w14:paraId="4844EF05" w14:textId="4A7559BE" w:rsidR="007F41FB" w:rsidRPr="00ED0A18" w:rsidRDefault="007F41FB" w:rsidP="007F41FB">
              <w:pPr>
                <w:rPr>
                  <w:color w:val="000000" w:themeColor="text1"/>
                </w:rPr>
              </w:pPr>
              <w:r w:rsidRPr="00ED0A18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Houses of Parliament (2015) </w:t>
              </w:r>
              <w:r w:rsidRPr="00ED0A18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Unintentional bias in court</w:t>
              </w:r>
              <w:r w:rsidRPr="00ED0A18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512 London: Available at:</w:t>
              </w:r>
              <w:r w:rsidR="00BD51D3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</w:t>
              </w:r>
              <w:r w:rsidRPr="00ED0A18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https://researchbriefings.files.parliament.uk/documents/POST-PN-0512/POST-PN-0512.pdf (Accessed: 25 December 2022).</w:t>
              </w:r>
            </w:p>
            <w:p w14:paraId="289070D2" w14:textId="77777777" w:rsidR="007F41FB" w:rsidRPr="007F41FB" w:rsidRDefault="007F41FB" w:rsidP="007F41FB">
              <w:pPr>
                <w:rPr>
                  <w:lang w:val="en-US"/>
                </w:rPr>
              </w:pPr>
            </w:p>
            <w:p w14:paraId="7A3B0F71" w14:textId="41D07F9E" w:rsidR="00B34A45" w:rsidRPr="00B34A45" w:rsidRDefault="00B34A45" w:rsidP="00B34A45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B34A45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Human Rights Act 1998, c. </w:t>
              </w:r>
              <w:r w:rsidRPr="00B34A45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42.</w:t>
              </w:r>
              <w:r w:rsidRPr="00B34A45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Available at:</w:t>
              </w:r>
              <w:r w:rsidRPr="00B34A45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</w:t>
              </w:r>
              <w:r w:rsidRPr="00B34A45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https://www.legislation.gov.uk/ukpga/1998/42/contents (Accessed 19 December 2022).</w:t>
              </w:r>
            </w:p>
            <w:p w14:paraId="71D4693E" w14:textId="77777777" w:rsidR="00E00FA4" w:rsidRPr="00B34A45" w:rsidRDefault="00E00FA4" w:rsidP="00E00FA4">
              <w:pPr>
                <w:rPr>
                  <w:color w:val="000000" w:themeColor="text1"/>
                  <w:lang w:val="en-US"/>
                </w:rPr>
              </w:pPr>
            </w:p>
            <w:p w14:paraId="51CD9F29" w14:textId="0C95A2BA" w:rsidR="00931161" w:rsidRPr="00931161" w:rsidRDefault="00931161" w:rsidP="00931161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931161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Juries Act 1974</w:t>
              </w:r>
              <w:r w:rsidR="00BB3FD8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,</w:t>
              </w:r>
              <w:r w:rsidRPr="00931161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c 23</w:t>
              </w:r>
              <w:r w:rsidRPr="00931161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 https://www.legislation.gov.uk/ukpga/1974/23/contents Accessed: 19 December 2022).</w:t>
              </w:r>
            </w:p>
            <w:p w14:paraId="23C2CA19" w14:textId="77777777" w:rsidR="007F41FB" w:rsidRDefault="007F41FB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</w:p>
            <w:p w14:paraId="526812AF" w14:textId="6B9A913D" w:rsidR="003C2760" w:rsidRPr="00984DC5" w:rsidRDefault="003B219C" w:rsidP="003B219C">
              <w:pPr>
                <w:pStyle w:val="Bibliography"/>
                <w:rPr>
                  <w:i/>
                  <w:iCs/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Lammy Review</w:t>
              </w:r>
              <w:r w:rsidR="00796812">
                <w:rPr>
                  <w:noProof/>
                  <w:color w:val="000000" w:themeColor="text1"/>
                  <w:lang w:val="en-US"/>
                </w:rPr>
                <w:t>. 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2017</w:t>
              </w:r>
              <w:r w:rsidR="00796812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Lammy review of Black, Asian and Minority Ethnic (BAME) </w:t>
              </w:r>
            </w:p>
            <w:p w14:paraId="5DAE91A7" w14:textId="085BA083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representation in the Criminal Justice System: call for evidence, </w:t>
              </w:r>
              <w:r w:rsidRPr="00984DC5">
                <w:rPr>
                  <w:noProof/>
                  <w:color w:val="000000" w:themeColor="text1"/>
                  <w:lang w:val="en-US"/>
                </w:rPr>
                <w:t>London: Ministry of Justice.</w:t>
              </w:r>
            </w:p>
            <w:p w14:paraId="3EF51C97" w14:textId="77777777" w:rsidR="003C2760" w:rsidRPr="00984DC5" w:rsidRDefault="003C2760" w:rsidP="003C2760">
              <w:pPr>
                <w:rPr>
                  <w:color w:val="000000" w:themeColor="text1"/>
                  <w:lang w:val="en-US"/>
                </w:rPr>
              </w:pPr>
            </w:p>
            <w:p w14:paraId="0D169E98" w14:textId="651708B5" w:rsidR="003B219C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MacEwan, N. </w:t>
              </w:r>
              <w:r w:rsidR="005D37FC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2008</w:t>
              </w:r>
              <w:r w:rsidR="005D37FC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5D37FC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House of Lords: Police officers and CPS </w:t>
              </w:r>
              <w:r w:rsidR="00663009">
                <w:rPr>
                  <w:noProof/>
                  <w:color w:val="000000" w:themeColor="text1"/>
                  <w:lang w:val="en-US"/>
                </w:rPr>
                <w:t>s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olicitors. serving on </w:t>
              </w:r>
              <w:r w:rsidR="00663009">
                <w:rPr>
                  <w:noProof/>
                  <w:color w:val="000000" w:themeColor="text1"/>
                  <w:lang w:val="en-US"/>
                </w:rPr>
                <w:t>j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uries: </w:t>
              </w:r>
              <w:r w:rsidR="005D37FC">
                <w:rPr>
                  <w:noProof/>
                  <w:color w:val="000000" w:themeColor="text1"/>
                  <w:lang w:val="en-US"/>
                </w:rPr>
                <w:t>t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he </w:t>
              </w:r>
              <w:r w:rsidR="005D37FC">
                <w:rPr>
                  <w:noProof/>
                  <w:color w:val="000000" w:themeColor="text1"/>
                  <w:lang w:val="en-US"/>
                </w:rPr>
                <w:t>a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ppearance of </w:t>
              </w:r>
              <w:r w:rsidR="005D37FC">
                <w:rPr>
                  <w:noProof/>
                  <w:color w:val="000000" w:themeColor="text1"/>
                  <w:lang w:val="en-US"/>
                </w:rPr>
                <w:t>b</w:t>
              </w:r>
              <w:r w:rsidRPr="00984DC5">
                <w:rPr>
                  <w:noProof/>
                  <w:color w:val="000000" w:themeColor="text1"/>
                  <w:lang w:val="en-US"/>
                </w:rPr>
                <w:t>ias</w:t>
              </w:r>
              <w:r w:rsidR="005D37FC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Journal of Criminal Law, </w:t>
              </w:r>
              <w:r w:rsidRPr="00984DC5">
                <w:rPr>
                  <w:noProof/>
                  <w:color w:val="000000" w:themeColor="text1"/>
                  <w:lang w:val="en-US"/>
                </w:rPr>
                <w:t>72(4), p. 283.</w:t>
              </w:r>
            </w:p>
            <w:p w14:paraId="60F3FC37" w14:textId="77777777" w:rsidR="00DC4862" w:rsidRDefault="00DC4862" w:rsidP="00DC4862">
              <w:pPr>
                <w:rPr>
                  <w:lang w:val="en-US"/>
                </w:rPr>
              </w:pPr>
            </w:p>
            <w:p w14:paraId="20216132" w14:textId="63907237" w:rsidR="00E50F2F" w:rsidRPr="00E50F2F" w:rsidRDefault="00E50F2F" w:rsidP="00E50F2F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E50F2F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Mental Health (Discrimination) Act 2013</w:t>
              </w:r>
              <w:r w:rsidR="00BB3FD8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,</w:t>
              </w:r>
              <w:r w:rsidR="00681B99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c 8</w:t>
              </w:r>
              <w:r w:rsidRPr="00E50F2F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 https://www.legislation.gov.uk/ukpga/2013/8/enactedAccessed: 18 December 2022).</w:t>
              </w:r>
            </w:p>
            <w:p w14:paraId="5B51D921" w14:textId="02ABA693" w:rsidR="00DC4862" w:rsidRPr="00E50F2F" w:rsidRDefault="00DC4862" w:rsidP="00DC4862">
              <w:pPr>
                <w:rPr>
                  <w:color w:val="000000" w:themeColor="text1"/>
                  <w:lang w:val="en-US"/>
                </w:rPr>
              </w:pPr>
            </w:p>
            <w:p w14:paraId="37CEE86A" w14:textId="00A90B1E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Monteith, K. et al. </w:t>
              </w:r>
              <w:r w:rsidR="008F74AF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</w:t>
              </w:r>
              <w:r w:rsidR="008F74AF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Racial Bias and the Bench, </w:t>
              </w:r>
              <w:r w:rsidRPr="00984DC5">
                <w:rPr>
                  <w:noProof/>
                  <w:color w:val="000000" w:themeColor="text1"/>
                  <w:lang w:val="en-US"/>
                </w:rPr>
                <w:t>Manchester: University of Manchester.</w:t>
              </w:r>
            </w:p>
            <w:p w14:paraId="0EE304F9" w14:textId="77777777" w:rsidR="003C2760" w:rsidRPr="00984DC5" w:rsidRDefault="003C2760" w:rsidP="003C2760">
              <w:pPr>
                <w:rPr>
                  <w:color w:val="000000" w:themeColor="text1"/>
                  <w:lang w:val="en-US"/>
                </w:rPr>
              </w:pPr>
            </w:p>
            <w:p w14:paraId="17B6F105" w14:textId="1D47FE5E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Parry, R. G. </w:t>
              </w:r>
              <w:r w:rsidR="00D83B7B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2006</w:t>
              </w:r>
              <w:r w:rsidR="00D83B7B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D83B7B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Jury service for all? Analysing lawyers as jurors</w:t>
              </w:r>
              <w:r w:rsidR="00D83B7B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Journal of Criminal Law, </w:t>
              </w:r>
              <w:r w:rsidRPr="00984DC5">
                <w:rPr>
                  <w:noProof/>
                  <w:color w:val="000000" w:themeColor="text1"/>
                  <w:lang w:val="en-US"/>
                </w:rPr>
                <w:t>70(2), p. 163.</w:t>
              </w:r>
            </w:p>
            <w:p w14:paraId="2E75E3B5" w14:textId="77777777" w:rsidR="003C2760" w:rsidRPr="00984DC5" w:rsidRDefault="003C2760" w:rsidP="003C2760">
              <w:pPr>
                <w:rPr>
                  <w:color w:val="000000" w:themeColor="text1"/>
                  <w:lang w:val="en-US"/>
                </w:rPr>
              </w:pPr>
            </w:p>
            <w:p w14:paraId="73C1B252" w14:textId="77777777" w:rsidR="006F6DD9" w:rsidRDefault="006F6DD9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</w:p>
            <w:p w14:paraId="3BC868DA" w14:textId="6AADC953" w:rsidR="006B65C4" w:rsidRDefault="00381679" w:rsidP="00381679">
              <w:pPr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</w:pP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R v. </w:t>
              </w: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Abdroikof (</w:t>
              </w: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Appellant) and another (on Appeal from the Court of Appeal </w:t>
              </w:r>
              <w:r w:rsidR="006B65C4"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(Criminal</w:t>
              </w: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 Division))' (2007) UKHL, case 37 </w:t>
              </w:r>
              <w:r w:rsidR="00AF0CF8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www.parliament</w:t>
              </w:r>
              <w:r w:rsidR="001423DE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.uk</w:t>
              </w: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</w:t>
              </w:r>
            </w:p>
            <w:p w14:paraId="6BF73889" w14:textId="7E3B9B0E" w:rsidR="00381679" w:rsidRDefault="00381679" w:rsidP="00381679">
              <w:pPr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</w:pPr>
              <w:r w:rsidRPr="00381679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https://publications.parliament.uk/pa/ld200607/ldjudgmt/jd071017/abdro-1.htm (Accessed: 22 December 2022).</w:t>
              </w:r>
            </w:p>
            <w:p w14:paraId="4B538BDF" w14:textId="77777777" w:rsidR="00D82B7E" w:rsidRDefault="00D82B7E" w:rsidP="00381679">
              <w:pPr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</w:pPr>
            </w:p>
            <w:p w14:paraId="6C516622" w14:textId="77777777" w:rsidR="00715A37" w:rsidRPr="00715A37" w:rsidRDefault="00715A37" w:rsidP="00715A37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715A37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'R v. Mirza (Appellant) (on Appeal from the Court of Appeal (Criminal Division))' (2004) UKHL, case 2003. </w:t>
              </w:r>
              <w:r w:rsidRPr="00715A37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www.parliament.uk</w:t>
              </w:r>
              <w:r w:rsidRPr="00715A37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. Available at: https://publications.parliament.uk/pa/ld200304/ldjudgmt/jd040122/conn-1.htm (Accessed: 24 December 2022).</w:t>
              </w:r>
            </w:p>
            <w:p w14:paraId="023B185B" w14:textId="77777777" w:rsidR="00715A37" w:rsidRDefault="00715A37" w:rsidP="00381679">
              <w:pPr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</w:pPr>
            </w:p>
            <w:p w14:paraId="6048FD5E" w14:textId="0DFFA704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Rychlikova, M. </w:t>
              </w:r>
              <w:r w:rsidR="00D83B7B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2022</w:t>
              </w:r>
              <w:r w:rsidR="00D83B7B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>.</w:t>
              </w:r>
              <w:r w:rsidR="006B65C4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Solicitor on jury service jailed for researching trial evidence. 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https://www.lawgazette.co.uk/news/solicitor-on-jury-service-jailed-for-researching-trial-evidence/5112345.article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26 December 2022].</w:t>
              </w:r>
            </w:p>
            <w:p w14:paraId="4167208E" w14:textId="77777777" w:rsidR="003C2760" w:rsidRDefault="003C2760" w:rsidP="003C2760">
              <w:pPr>
                <w:rPr>
                  <w:color w:val="000000" w:themeColor="text1"/>
                  <w:lang w:val="en-US"/>
                </w:rPr>
              </w:pPr>
            </w:p>
            <w:p w14:paraId="17D5D075" w14:textId="32719897" w:rsidR="00D62B2A" w:rsidRPr="00D62B2A" w:rsidRDefault="00D62B2A" w:rsidP="00D62B2A">
              <w:pPr>
                <w:rPr>
                  <w:rFonts w:ascii="Times New Roman" w:eastAsia="Times New Roman" w:hAnsi="Times New Roman" w:cs="Times New Roman"/>
                  <w:color w:val="000000" w:themeColor="text1"/>
                  <w:lang w:eastAsia="en-GB"/>
                </w:rPr>
              </w:pPr>
              <w:r w:rsidRPr="00D62B2A">
                <w:rPr>
                  <w:rFonts w:ascii="avenir-regular-class" w:eastAsia="Times New Roman" w:hAnsi="avenir-regular-class" w:cs="Times New Roman"/>
                  <w:color w:val="333333"/>
                  <w:sz w:val="23"/>
                  <w:szCs w:val="23"/>
                  <w:shd w:val="clear" w:color="auto" w:fill="FBFBFB"/>
                  <w:lang w:eastAsia="en-GB"/>
                </w:rPr>
                <w:t>'</w:t>
              </w:r>
              <w:r w:rsidRPr="00D62B2A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 xml:space="preserve">Sander v.  The United Kingdom' (2000r) Case no.34129/96; </w:t>
              </w:r>
              <w:proofErr w:type="gramStart"/>
              <w:r w:rsidRPr="00D62B2A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ECLI:CE</w:t>
              </w:r>
              <w:proofErr w:type="gramEnd"/>
              <w:r w:rsidRPr="00D62B2A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:ECHR:2000:0509JUD003412996. </w:t>
              </w:r>
              <w:r w:rsidRPr="00D62B2A">
                <w:rPr>
                  <w:rFonts w:ascii="avenir-regular-class" w:eastAsia="Times New Roman" w:hAnsi="avenir-regular-class" w:cs="Times New Roman"/>
                  <w:i/>
                  <w:iCs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Reports of Judgments and Decisions</w:t>
              </w:r>
              <w:r w:rsidRPr="00D62B2A">
                <w:rPr>
                  <w:rFonts w:ascii="avenir-regular-class" w:eastAsia="Times New Roman" w:hAnsi="avenir-regular-class" w:cs="Times New Roman"/>
                  <w:color w:val="000000" w:themeColor="text1"/>
                  <w:sz w:val="23"/>
                  <w:szCs w:val="23"/>
                  <w:shd w:val="clear" w:color="auto" w:fill="FBFBFB"/>
                  <w:lang w:eastAsia="en-GB"/>
                </w:rPr>
                <w:t>, 8, 1.</w:t>
              </w:r>
            </w:p>
            <w:p w14:paraId="35386F9A" w14:textId="77777777" w:rsidR="00D62B2A" w:rsidRPr="00D62B2A" w:rsidRDefault="00D62B2A" w:rsidP="003C2760">
              <w:pPr>
                <w:rPr>
                  <w:color w:val="000000" w:themeColor="text1"/>
                  <w:lang w:val="en-US"/>
                </w:rPr>
              </w:pPr>
            </w:p>
            <w:p w14:paraId="6B2CF3F6" w14:textId="2C475352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Slapper, G. &amp; Kelly, D.</w:t>
              </w:r>
              <w:r w:rsidR="00D83B7B">
                <w:rPr>
                  <w:noProof/>
                  <w:color w:val="000000" w:themeColor="text1"/>
                  <w:lang w:val="en-US"/>
                </w:rPr>
                <w:t xml:space="preserve"> 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2020</w:t>
              </w:r>
              <w:r w:rsidR="00D83B7B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Slapper and Kelly's English Legal Syste</w:t>
              </w:r>
              <w:r w:rsidR="0022382F">
                <w:rPr>
                  <w:i/>
                  <w:iCs/>
                  <w:noProof/>
                  <w:color w:val="000000" w:themeColor="text1"/>
                  <w:lang w:val="en-US"/>
                </w:rPr>
                <w:t>m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noProof/>
                  <w:color w:val="000000" w:themeColor="text1"/>
                  <w:lang w:val="en-US"/>
                </w:rPr>
                <w:t>19</w:t>
              </w:r>
              <w:r w:rsidR="00422459" w:rsidRPr="00984DC5">
                <w:rPr>
                  <w:noProof/>
                  <w:color w:val="000000" w:themeColor="text1"/>
                  <w:vertAlign w:val="superscript"/>
                  <w:lang w:val="en-US"/>
                </w:rPr>
                <w:t>th</w:t>
              </w:r>
              <w:r w:rsidR="00422459"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ed. Abington: Routledge.</w:t>
              </w:r>
            </w:p>
            <w:p w14:paraId="4868E0E3" w14:textId="77777777" w:rsidR="004F75CD" w:rsidRPr="00984DC5" w:rsidRDefault="004F75CD" w:rsidP="004F75CD">
              <w:pPr>
                <w:rPr>
                  <w:color w:val="000000" w:themeColor="text1"/>
                  <w:lang w:val="en-US"/>
                </w:rPr>
              </w:pPr>
            </w:p>
            <w:p w14:paraId="36980507" w14:textId="04CEB60C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Storey, T., Wortley, N., Kotecha, B. &amp; Wilson, S. R. </w:t>
              </w:r>
              <w:r w:rsidR="00663009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2020</w:t>
              </w:r>
              <w:r w:rsidR="00663009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English Legal System. </w:t>
              </w:r>
              <w:r w:rsidRPr="00984DC5">
                <w:rPr>
                  <w:noProof/>
                  <w:color w:val="000000" w:themeColor="text1"/>
                  <w:lang w:val="en-US"/>
                </w:rPr>
                <w:t>4</w:t>
              </w:r>
              <w:r w:rsidR="00422459" w:rsidRPr="00984DC5">
                <w:rPr>
                  <w:noProof/>
                  <w:color w:val="000000" w:themeColor="text1"/>
                  <w:vertAlign w:val="superscript"/>
                  <w:lang w:val="en-US"/>
                </w:rPr>
                <w:t>th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ed. Oxford: Oxford University Press.</w:t>
              </w:r>
            </w:p>
            <w:p w14:paraId="57272F61" w14:textId="77777777" w:rsidR="004F75CD" w:rsidRPr="00984DC5" w:rsidRDefault="004F75CD" w:rsidP="004F75CD">
              <w:pPr>
                <w:rPr>
                  <w:color w:val="000000" w:themeColor="text1"/>
                  <w:lang w:val="en-US"/>
                </w:rPr>
              </w:pPr>
            </w:p>
            <w:p w14:paraId="01059D50" w14:textId="196AF4B4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Taylor, N. </w:t>
              </w:r>
              <w:r w:rsidR="00663009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2014</w:t>
              </w:r>
              <w:r w:rsidR="00DA07C1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="00DA07C1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>Judicial management of juror impropriety</w:t>
              </w:r>
              <w:r w:rsidR="00DA07C1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Journal of Criminal Law, </w:t>
              </w:r>
              <w:r w:rsidRPr="00984DC5">
                <w:rPr>
                  <w:noProof/>
                  <w:color w:val="000000" w:themeColor="text1"/>
                  <w:lang w:val="en-US"/>
                </w:rPr>
                <w:t>78(1), p. 43.</w:t>
              </w:r>
            </w:p>
            <w:p w14:paraId="4F70A947" w14:textId="2FE48A4A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</w:p>
            <w:p w14:paraId="301AF0DF" w14:textId="624E18CE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UK Parliament</w:t>
              </w:r>
              <w:r w:rsidR="00EF1888">
                <w:rPr>
                  <w:noProof/>
                  <w:color w:val="000000" w:themeColor="text1"/>
                  <w:lang w:val="en-US"/>
                </w:rPr>
                <w:t>.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="00EF1888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2019</w:t>
              </w:r>
              <w:r w:rsidR="00EF1888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House of Commons library</w:t>
              </w:r>
              <w:r w:rsidR="004F75CD"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>: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 Jury Service. 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 xml:space="preserve">Available at: </w:t>
              </w:r>
              <w:r w:rsidRPr="00984DC5">
                <w:rPr>
                  <w:noProof/>
                  <w:color w:val="000000" w:themeColor="text1"/>
                  <w:u w:val="single"/>
                  <w:lang w:val="en-US"/>
                </w:rPr>
                <w:t>https://commonslibrary.parliament.uk/jury-service/</w:t>
              </w:r>
              <w:r w:rsidRPr="00984DC5">
                <w:rPr>
                  <w:noProof/>
                  <w:color w:val="000000" w:themeColor="text1"/>
                  <w:lang w:val="en-US"/>
                </w:rPr>
                <w:br/>
                <w:t>[Accessed 15 December 2022].</w:t>
              </w:r>
            </w:p>
            <w:p w14:paraId="6F91F0C2" w14:textId="77777777" w:rsidR="004F75CD" w:rsidRPr="00984DC5" w:rsidRDefault="004F75CD" w:rsidP="004F75CD">
              <w:pPr>
                <w:rPr>
                  <w:color w:val="000000" w:themeColor="text1"/>
                  <w:lang w:val="en-US"/>
                </w:rPr>
              </w:pPr>
            </w:p>
            <w:p w14:paraId="1497656B" w14:textId="39021042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 xml:space="preserve">Weare, S. &amp; Gillespie, A. </w:t>
              </w:r>
              <w:r w:rsidR="00DA07C1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2021</w:t>
              </w:r>
              <w:r w:rsidR="00DA07C1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The English legal system. </w:t>
              </w:r>
              <w:r w:rsidRPr="00984DC5">
                <w:rPr>
                  <w:noProof/>
                  <w:color w:val="000000" w:themeColor="text1"/>
                  <w:lang w:val="en-US"/>
                </w:rPr>
                <w:t>8</w:t>
              </w:r>
              <w:r w:rsidR="00422459" w:rsidRPr="00984DC5">
                <w:rPr>
                  <w:noProof/>
                  <w:color w:val="000000" w:themeColor="text1"/>
                  <w:vertAlign w:val="superscript"/>
                  <w:lang w:val="en-US"/>
                </w:rPr>
                <w:t>th</w:t>
              </w:r>
              <w:r w:rsidR="00422459" w:rsidRPr="00984DC5">
                <w:rPr>
                  <w:noProof/>
                  <w:color w:val="000000" w:themeColor="text1"/>
                  <w:lang w:val="en-US"/>
                </w:rPr>
                <w:t xml:space="preserve"> </w:t>
              </w:r>
              <w:r w:rsidRPr="00984DC5">
                <w:rPr>
                  <w:noProof/>
                  <w:color w:val="000000" w:themeColor="text1"/>
                  <w:lang w:val="en-US"/>
                </w:rPr>
                <w:t>ed. Oxford: Oxford University Press.</w:t>
              </w:r>
            </w:p>
            <w:p w14:paraId="60E3AD0C" w14:textId="77777777" w:rsidR="00422459" w:rsidRPr="00984DC5" w:rsidRDefault="00422459" w:rsidP="00422459">
              <w:pPr>
                <w:rPr>
                  <w:color w:val="000000" w:themeColor="text1"/>
                  <w:lang w:val="en-US"/>
                </w:rPr>
              </w:pPr>
            </w:p>
            <w:p w14:paraId="0F1A7B83" w14:textId="598D1D2D" w:rsidR="003B219C" w:rsidRPr="00984DC5" w:rsidRDefault="003B219C" w:rsidP="003B219C">
              <w:pPr>
                <w:pStyle w:val="Bibliography"/>
                <w:rPr>
                  <w:noProof/>
                  <w:color w:val="000000" w:themeColor="text1"/>
                  <w:lang w:val="en-US"/>
                </w:rPr>
              </w:pPr>
              <w:r w:rsidRPr="00984DC5">
                <w:rPr>
                  <w:noProof/>
                  <w:color w:val="000000" w:themeColor="text1"/>
                  <w:lang w:val="en-US"/>
                </w:rPr>
                <w:t>Zander, M.</w:t>
              </w:r>
              <w:r w:rsidR="00893B07">
                <w:rPr>
                  <w:noProof/>
                  <w:color w:val="000000" w:themeColor="text1"/>
                  <w:lang w:val="en-US"/>
                </w:rPr>
                <w:t>(</w:t>
              </w:r>
              <w:r w:rsidRPr="00984DC5">
                <w:rPr>
                  <w:noProof/>
                  <w:color w:val="000000" w:themeColor="text1"/>
                  <w:lang w:val="en-US"/>
                </w:rPr>
                <w:t>2007</w:t>
              </w:r>
              <w:r w:rsidR="00893B07">
                <w:rPr>
                  <w:noProof/>
                  <w:color w:val="000000" w:themeColor="text1"/>
                  <w:lang w:val="en-US"/>
                </w:rPr>
                <w:t>)</w:t>
              </w:r>
              <w:r w:rsidRPr="00984DC5">
                <w:rPr>
                  <w:noProof/>
                  <w:color w:val="000000" w:themeColor="text1"/>
                  <w:lang w:val="en-US"/>
                </w:rPr>
                <w:t>.</w:t>
              </w:r>
              <w:r w:rsidR="00893B07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 A touch of bias</w:t>
              </w:r>
              <w:r w:rsidR="00893B07">
                <w:rPr>
                  <w:noProof/>
                  <w:color w:val="000000" w:themeColor="text1"/>
                  <w:lang w:val="en-US"/>
                </w:rPr>
                <w:t>'</w:t>
              </w:r>
              <w:r w:rsidRPr="00984DC5">
                <w:rPr>
                  <w:noProof/>
                  <w:color w:val="000000" w:themeColor="text1"/>
                  <w:lang w:val="en-US"/>
                </w:rPr>
                <w:t xml:space="preserve">. </w:t>
              </w:r>
              <w:r w:rsidRPr="00984DC5">
                <w:rPr>
                  <w:i/>
                  <w:iCs/>
                  <w:noProof/>
                  <w:color w:val="000000" w:themeColor="text1"/>
                  <w:lang w:val="en-US"/>
                </w:rPr>
                <w:t xml:space="preserve">The New Law Journal, </w:t>
              </w:r>
              <w:r w:rsidRPr="00984DC5">
                <w:rPr>
                  <w:noProof/>
                  <w:color w:val="000000" w:themeColor="text1"/>
                  <w:lang w:val="en-US"/>
                </w:rPr>
                <w:t>157(7295), p. 1530.</w:t>
              </w:r>
            </w:p>
            <w:p w14:paraId="271EBCAC" w14:textId="77777777" w:rsidR="00984DC5" w:rsidRPr="00984DC5" w:rsidRDefault="003B219C" w:rsidP="00ED0A18">
              <w:pPr>
                <w:rPr>
                  <w:color w:val="000000" w:themeColor="text1"/>
                </w:rPr>
              </w:pPr>
              <w:r w:rsidRPr="00984DC5">
                <w:rPr>
                  <w:b/>
                  <w:bCs/>
                  <w:noProof/>
                  <w:color w:val="000000" w:themeColor="text1"/>
                </w:rPr>
                <w:fldChar w:fldCharType="end"/>
              </w:r>
            </w:p>
          </w:sdtContent>
        </w:sdt>
        <w:p w14:paraId="0A10E66E" w14:textId="77777777" w:rsidR="00566AEA" w:rsidRDefault="00566AEA" w:rsidP="00ED0A18">
          <w:pPr>
            <w:rPr>
              <w:rFonts w:ascii="avenir-regular-class" w:eastAsia="Times New Roman" w:hAnsi="avenir-regular-class" w:cs="Times New Roman"/>
              <w:color w:val="000000" w:themeColor="text1"/>
              <w:sz w:val="23"/>
              <w:szCs w:val="23"/>
              <w:shd w:val="clear" w:color="auto" w:fill="FBFBFB"/>
              <w:lang w:eastAsia="en-GB"/>
            </w:rPr>
          </w:pPr>
        </w:p>
        <w:p w14:paraId="45A47946" w14:textId="77777777" w:rsidR="00566AEA" w:rsidRDefault="00566AEA" w:rsidP="00ED0A18">
          <w:pPr>
            <w:rPr>
              <w:rFonts w:ascii="avenir-regular-class" w:eastAsia="Times New Roman" w:hAnsi="avenir-regular-class" w:cs="Times New Roman"/>
              <w:color w:val="000000" w:themeColor="text1"/>
              <w:sz w:val="23"/>
              <w:szCs w:val="23"/>
              <w:shd w:val="clear" w:color="auto" w:fill="FBFBFB"/>
              <w:lang w:eastAsia="en-GB"/>
            </w:rPr>
          </w:pPr>
        </w:p>
        <w:p w14:paraId="49B4DE9A" w14:textId="77777777" w:rsidR="00566AEA" w:rsidRDefault="00566AEA" w:rsidP="00ED0A18">
          <w:pPr>
            <w:rPr>
              <w:rFonts w:ascii="avenir-regular-class" w:eastAsia="Times New Roman" w:hAnsi="avenir-regular-class" w:cs="Times New Roman"/>
              <w:color w:val="000000" w:themeColor="text1"/>
              <w:sz w:val="23"/>
              <w:szCs w:val="23"/>
              <w:shd w:val="clear" w:color="auto" w:fill="FBFBFB"/>
              <w:lang w:eastAsia="en-GB"/>
            </w:rPr>
          </w:pPr>
        </w:p>
        <w:p w14:paraId="7EDD74DD" w14:textId="05ABCD86" w:rsidR="00ED0A18" w:rsidRPr="00ED0A18" w:rsidRDefault="003B219C" w:rsidP="00ED0A18">
          <w:pPr>
            <w:rPr>
              <w:color w:val="000000" w:themeColor="text1"/>
            </w:rPr>
          </w:pPr>
        </w:p>
      </w:sdtContent>
    </w:sdt>
    <w:p w14:paraId="0314E486" w14:textId="538FA047" w:rsidR="00F802B8" w:rsidRDefault="00F802B8">
      <w:pPr>
        <w:rPr>
          <w:color w:val="000000" w:themeColor="text1"/>
        </w:rPr>
      </w:pPr>
    </w:p>
    <w:p w14:paraId="282365E0" w14:textId="77777777" w:rsidR="00EF1888" w:rsidRPr="00984DC5" w:rsidRDefault="00EF1888">
      <w:pPr>
        <w:rPr>
          <w:color w:val="000000" w:themeColor="text1"/>
        </w:rPr>
      </w:pPr>
    </w:p>
    <w:p w14:paraId="48049518" w14:textId="72D88744" w:rsidR="00F802B8" w:rsidRDefault="00F802B8"/>
    <w:p w14:paraId="77CA3BD4" w14:textId="2466253C" w:rsidR="00F802B8" w:rsidRDefault="00F802B8"/>
    <w:p w14:paraId="31B743F7" w14:textId="77777777" w:rsidR="0028610E" w:rsidRDefault="0028610E"/>
    <w:p w14:paraId="3212DD1F" w14:textId="77777777" w:rsidR="0028610E" w:rsidRDefault="0028610E"/>
    <w:p w14:paraId="29A0463B" w14:textId="77777777" w:rsidR="0028610E" w:rsidRDefault="0028610E"/>
    <w:p w14:paraId="662B38F4" w14:textId="77777777" w:rsidR="0028610E" w:rsidRDefault="0028610E"/>
    <w:p w14:paraId="3E00ED39" w14:textId="77777777" w:rsidR="0028610E" w:rsidRDefault="0028610E"/>
    <w:p w14:paraId="4C8F76C4" w14:textId="77777777" w:rsidR="0028610E" w:rsidRDefault="0028610E"/>
    <w:p w14:paraId="66B7E7CD" w14:textId="38448627" w:rsidR="004B1E9B" w:rsidRDefault="004B1E9B"/>
    <w:p w14:paraId="37DB687A" w14:textId="1F52B964" w:rsidR="004B1E9B" w:rsidRDefault="004B1E9B"/>
    <w:p w14:paraId="439EE913" w14:textId="42605D23" w:rsidR="00401418" w:rsidRDefault="00401418"/>
    <w:p w14:paraId="05E1DC63" w14:textId="44D07F2E" w:rsidR="00401418" w:rsidRDefault="00401418"/>
    <w:p w14:paraId="0DABF0EA" w14:textId="1845F563" w:rsidR="00401418" w:rsidRDefault="00401418"/>
    <w:p w14:paraId="540FFE22" w14:textId="77777777" w:rsidR="00580FDF" w:rsidRDefault="00580FDF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6C03DCAF" w14:textId="77777777" w:rsidR="00580FDF" w:rsidRDefault="00580FDF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17683436" w14:textId="77777777" w:rsidR="00580FDF" w:rsidRDefault="00580FDF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266A558F" w14:textId="77777777" w:rsidR="00580FDF" w:rsidRDefault="00580FDF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21D6E586" w14:textId="77777777" w:rsidR="00580FDF" w:rsidRDefault="00580FDF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0F1AEFCC" w14:textId="77777777" w:rsidR="005B0F77" w:rsidRDefault="005B0F77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741CB665" w14:textId="77777777" w:rsidR="005B0F77" w:rsidRDefault="005B0F77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4922B9F1" w14:textId="77777777" w:rsidR="005B0F77" w:rsidRDefault="005B0F77" w:rsidP="00401418">
      <w:pPr>
        <w:rPr>
          <w:rFonts w:ascii="avenir-regular-class" w:eastAsia="Times New Roman" w:hAnsi="avenir-regular-class" w:cs="Times New Roman"/>
          <w:color w:val="333333"/>
          <w:sz w:val="23"/>
          <w:szCs w:val="23"/>
          <w:shd w:val="clear" w:color="auto" w:fill="FBFBFB"/>
          <w:lang w:eastAsia="en-GB"/>
        </w:rPr>
      </w:pPr>
    </w:p>
    <w:p w14:paraId="63153C42" w14:textId="7D9AE680" w:rsidR="00401418" w:rsidRPr="00401418" w:rsidRDefault="00401418" w:rsidP="00401418">
      <w:pPr>
        <w:rPr>
          <w:rFonts w:ascii="Times New Roman" w:eastAsia="Times New Roman" w:hAnsi="Times New Roman" w:cs="Times New Roman"/>
          <w:lang w:eastAsia="en-GB"/>
        </w:rPr>
      </w:pPr>
    </w:p>
    <w:p w14:paraId="22AA65F7" w14:textId="77777777" w:rsidR="00F72CB4" w:rsidRDefault="00F72CB4"/>
    <w:p w14:paraId="4EE3892B" w14:textId="35C59D94" w:rsidR="00401418" w:rsidRDefault="00401418"/>
    <w:p w14:paraId="7C5C75BF" w14:textId="021E23E4" w:rsidR="00937095" w:rsidRDefault="00937095"/>
    <w:p w14:paraId="59538CE9" w14:textId="77777777" w:rsidR="00937095" w:rsidRDefault="00937095"/>
    <w:sectPr w:rsidR="00937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venir-regular-class">
    <w:altName w:val="Avenir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C71"/>
    <w:rsid w:val="00000858"/>
    <w:rsid w:val="0000107E"/>
    <w:rsid w:val="00001536"/>
    <w:rsid w:val="0000661F"/>
    <w:rsid w:val="0000762C"/>
    <w:rsid w:val="00012D1D"/>
    <w:rsid w:val="00013E3D"/>
    <w:rsid w:val="00016EB3"/>
    <w:rsid w:val="00020A30"/>
    <w:rsid w:val="00021178"/>
    <w:rsid w:val="0002188E"/>
    <w:rsid w:val="00022566"/>
    <w:rsid w:val="00022D13"/>
    <w:rsid w:val="0002302B"/>
    <w:rsid w:val="0002328C"/>
    <w:rsid w:val="00023DE2"/>
    <w:rsid w:val="0002625B"/>
    <w:rsid w:val="000269BE"/>
    <w:rsid w:val="00027DDF"/>
    <w:rsid w:val="00027F1C"/>
    <w:rsid w:val="00033A5D"/>
    <w:rsid w:val="00033D63"/>
    <w:rsid w:val="0004020C"/>
    <w:rsid w:val="00040AD4"/>
    <w:rsid w:val="00040B94"/>
    <w:rsid w:val="00041026"/>
    <w:rsid w:val="00041027"/>
    <w:rsid w:val="00046064"/>
    <w:rsid w:val="00046F20"/>
    <w:rsid w:val="00047190"/>
    <w:rsid w:val="00047894"/>
    <w:rsid w:val="00051156"/>
    <w:rsid w:val="00051A80"/>
    <w:rsid w:val="00057077"/>
    <w:rsid w:val="000606F6"/>
    <w:rsid w:val="000616D2"/>
    <w:rsid w:val="000640DB"/>
    <w:rsid w:val="00064C7A"/>
    <w:rsid w:val="0006675C"/>
    <w:rsid w:val="000679B6"/>
    <w:rsid w:val="000712EB"/>
    <w:rsid w:val="000717A9"/>
    <w:rsid w:val="00071B25"/>
    <w:rsid w:val="00073B21"/>
    <w:rsid w:val="000776DE"/>
    <w:rsid w:val="000777AF"/>
    <w:rsid w:val="000823B1"/>
    <w:rsid w:val="00085746"/>
    <w:rsid w:val="0008672D"/>
    <w:rsid w:val="00090B24"/>
    <w:rsid w:val="000930A8"/>
    <w:rsid w:val="0009497F"/>
    <w:rsid w:val="00095503"/>
    <w:rsid w:val="000963B2"/>
    <w:rsid w:val="0009732C"/>
    <w:rsid w:val="000977C5"/>
    <w:rsid w:val="000A18AB"/>
    <w:rsid w:val="000A2315"/>
    <w:rsid w:val="000A234B"/>
    <w:rsid w:val="000A2DB3"/>
    <w:rsid w:val="000A33FE"/>
    <w:rsid w:val="000A4769"/>
    <w:rsid w:val="000A47B1"/>
    <w:rsid w:val="000A506C"/>
    <w:rsid w:val="000A576E"/>
    <w:rsid w:val="000A608C"/>
    <w:rsid w:val="000A6489"/>
    <w:rsid w:val="000B060C"/>
    <w:rsid w:val="000B10A6"/>
    <w:rsid w:val="000B338A"/>
    <w:rsid w:val="000B38F4"/>
    <w:rsid w:val="000B6404"/>
    <w:rsid w:val="000B7281"/>
    <w:rsid w:val="000C0A03"/>
    <w:rsid w:val="000C1D68"/>
    <w:rsid w:val="000C29B8"/>
    <w:rsid w:val="000C2FCA"/>
    <w:rsid w:val="000C380B"/>
    <w:rsid w:val="000C38EB"/>
    <w:rsid w:val="000C3CFF"/>
    <w:rsid w:val="000C400F"/>
    <w:rsid w:val="000C6F53"/>
    <w:rsid w:val="000C7725"/>
    <w:rsid w:val="000D0516"/>
    <w:rsid w:val="000D14AE"/>
    <w:rsid w:val="000D2D2A"/>
    <w:rsid w:val="000D38B3"/>
    <w:rsid w:val="000D3F31"/>
    <w:rsid w:val="000D7A55"/>
    <w:rsid w:val="000E1A73"/>
    <w:rsid w:val="000E35C8"/>
    <w:rsid w:val="000E54FC"/>
    <w:rsid w:val="000E66F6"/>
    <w:rsid w:val="000E6DC7"/>
    <w:rsid w:val="000E6F7C"/>
    <w:rsid w:val="000F3A9A"/>
    <w:rsid w:val="000F5B1A"/>
    <w:rsid w:val="000F628F"/>
    <w:rsid w:val="00100D37"/>
    <w:rsid w:val="00100E43"/>
    <w:rsid w:val="001017A2"/>
    <w:rsid w:val="00102257"/>
    <w:rsid w:val="0010456D"/>
    <w:rsid w:val="0010524B"/>
    <w:rsid w:val="00106DA1"/>
    <w:rsid w:val="00110E2B"/>
    <w:rsid w:val="00111BBD"/>
    <w:rsid w:val="00112B4B"/>
    <w:rsid w:val="0011445A"/>
    <w:rsid w:val="00114909"/>
    <w:rsid w:val="00117D86"/>
    <w:rsid w:val="00120479"/>
    <w:rsid w:val="001207C0"/>
    <w:rsid w:val="0012108E"/>
    <w:rsid w:val="00121A3E"/>
    <w:rsid w:val="00123D04"/>
    <w:rsid w:val="00124973"/>
    <w:rsid w:val="001260D4"/>
    <w:rsid w:val="001268AB"/>
    <w:rsid w:val="00126BBA"/>
    <w:rsid w:val="001279EA"/>
    <w:rsid w:val="00127D06"/>
    <w:rsid w:val="00133791"/>
    <w:rsid w:val="00135280"/>
    <w:rsid w:val="00136681"/>
    <w:rsid w:val="00141507"/>
    <w:rsid w:val="00141F1B"/>
    <w:rsid w:val="001423DE"/>
    <w:rsid w:val="00142A3E"/>
    <w:rsid w:val="00142E2F"/>
    <w:rsid w:val="0014706A"/>
    <w:rsid w:val="00147645"/>
    <w:rsid w:val="00150560"/>
    <w:rsid w:val="00150C1E"/>
    <w:rsid w:val="001512F8"/>
    <w:rsid w:val="0015269A"/>
    <w:rsid w:val="00160860"/>
    <w:rsid w:val="00163499"/>
    <w:rsid w:val="00163CBE"/>
    <w:rsid w:val="00164FBD"/>
    <w:rsid w:val="00165F3D"/>
    <w:rsid w:val="00167392"/>
    <w:rsid w:val="00167394"/>
    <w:rsid w:val="00167852"/>
    <w:rsid w:val="0017127D"/>
    <w:rsid w:val="001736F8"/>
    <w:rsid w:val="00174F82"/>
    <w:rsid w:val="00175437"/>
    <w:rsid w:val="0017595F"/>
    <w:rsid w:val="00175B7D"/>
    <w:rsid w:val="001766FA"/>
    <w:rsid w:val="00180D55"/>
    <w:rsid w:val="0018221D"/>
    <w:rsid w:val="00185BEF"/>
    <w:rsid w:val="001935C4"/>
    <w:rsid w:val="001951C1"/>
    <w:rsid w:val="00195907"/>
    <w:rsid w:val="00196CA2"/>
    <w:rsid w:val="00197F94"/>
    <w:rsid w:val="001A075C"/>
    <w:rsid w:val="001A2C71"/>
    <w:rsid w:val="001A30F4"/>
    <w:rsid w:val="001A30FF"/>
    <w:rsid w:val="001A5715"/>
    <w:rsid w:val="001A5C73"/>
    <w:rsid w:val="001A5DB3"/>
    <w:rsid w:val="001A631D"/>
    <w:rsid w:val="001A7A92"/>
    <w:rsid w:val="001A7B9E"/>
    <w:rsid w:val="001B1443"/>
    <w:rsid w:val="001B148F"/>
    <w:rsid w:val="001B3097"/>
    <w:rsid w:val="001B3B2F"/>
    <w:rsid w:val="001B5AFA"/>
    <w:rsid w:val="001B7DD1"/>
    <w:rsid w:val="001C00F5"/>
    <w:rsid w:val="001C0DE8"/>
    <w:rsid w:val="001C2BF4"/>
    <w:rsid w:val="001C3AEC"/>
    <w:rsid w:val="001C6229"/>
    <w:rsid w:val="001D0EBA"/>
    <w:rsid w:val="001D2251"/>
    <w:rsid w:val="001D267E"/>
    <w:rsid w:val="001D27BE"/>
    <w:rsid w:val="001D31DB"/>
    <w:rsid w:val="001D35EF"/>
    <w:rsid w:val="001D36B7"/>
    <w:rsid w:val="001D3E29"/>
    <w:rsid w:val="001D43F4"/>
    <w:rsid w:val="001D4F13"/>
    <w:rsid w:val="001D7003"/>
    <w:rsid w:val="001E0403"/>
    <w:rsid w:val="001E2CDF"/>
    <w:rsid w:val="001E364C"/>
    <w:rsid w:val="001E3C97"/>
    <w:rsid w:val="001E491E"/>
    <w:rsid w:val="001E4D52"/>
    <w:rsid w:val="001F0221"/>
    <w:rsid w:val="001F0673"/>
    <w:rsid w:val="001F124B"/>
    <w:rsid w:val="001F1639"/>
    <w:rsid w:val="001F1979"/>
    <w:rsid w:val="001F263F"/>
    <w:rsid w:val="001F34D8"/>
    <w:rsid w:val="001F5E40"/>
    <w:rsid w:val="001F64D0"/>
    <w:rsid w:val="002002A8"/>
    <w:rsid w:val="002020F2"/>
    <w:rsid w:val="0020220A"/>
    <w:rsid w:val="00203FF3"/>
    <w:rsid w:val="002044BE"/>
    <w:rsid w:val="00207410"/>
    <w:rsid w:val="00211464"/>
    <w:rsid w:val="00212A64"/>
    <w:rsid w:val="00213F1F"/>
    <w:rsid w:val="00215B48"/>
    <w:rsid w:val="0022039E"/>
    <w:rsid w:val="00221284"/>
    <w:rsid w:val="002222B3"/>
    <w:rsid w:val="00222493"/>
    <w:rsid w:val="0022382F"/>
    <w:rsid w:val="00224DB8"/>
    <w:rsid w:val="00225E4C"/>
    <w:rsid w:val="00226BA0"/>
    <w:rsid w:val="00227F3D"/>
    <w:rsid w:val="0023196A"/>
    <w:rsid w:val="002366BB"/>
    <w:rsid w:val="00236B7D"/>
    <w:rsid w:val="00237C67"/>
    <w:rsid w:val="00240196"/>
    <w:rsid w:val="00241680"/>
    <w:rsid w:val="00244189"/>
    <w:rsid w:val="00244F88"/>
    <w:rsid w:val="00245F1D"/>
    <w:rsid w:val="002501F9"/>
    <w:rsid w:val="00251081"/>
    <w:rsid w:val="00251A9A"/>
    <w:rsid w:val="00253090"/>
    <w:rsid w:val="002550FF"/>
    <w:rsid w:val="00262AC3"/>
    <w:rsid w:val="002659B3"/>
    <w:rsid w:val="0026730D"/>
    <w:rsid w:val="002703BF"/>
    <w:rsid w:val="002725D8"/>
    <w:rsid w:val="00273F8D"/>
    <w:rsid w:val="002744E8"/>
    <w:rsid w:val="00276573"/>
    <w:rsid w:val="002777CD"/>
    <w:rsid w:val="002821B2"/>
    <w:rsid w:val="00283D7C"/>
    <w:rsid w:val="002853A5"/>
    <w:rsid w:val="0028610E"/>
    <w:rsid w:val="002919FC"/>
    <w:rsid w:val="00292529"/>
    <w:rsid w:val="002944F4"/>
    <w:rsid w:val="00294988"/>
    <w:rsid w:val="00296DDB"/>
    <w:rsid w:val="00297D17"/>
    <w:rsid w:val="00297E99"/>
    <w:rsid w:val="002A0D61"/>
    <w:rsid w:val="002A1D63"/>
    <w:rsid w:val="002A2AA0"/>
    <w:rsid w:val="002A48AB"/>
    <w:rsid w:val="002A65D8"/>
    <w:rsid w:val="002B0EC5"/>
    <w:rsid w:val="002B2B52"/>
    <w:rsid w:val="002B46CD"/>
    <w:rsid w:val="002B5CC9"/>
    <w:rsid w:val="002B682F"/>
    <w:rsid w:val="002B76EB"/>
    <w:rsid w:val="002C0CC5"/>
    <w:rsid w:val="002C0F14"/>
    <w:rsid w:val="002C0F21"/>
    <w:rsid w:val="002C205C"/>
    <w:rsid w:val="002C3AE6"/>
    <w:rsid w:val="002C5057"/>
    <w:rsid w:val="002D1902"/>
    <w:rsid w:val="002D344C"/>
    <w:rsid w:val="002D3FBC"/>
    <w:rsid w:val="002D5F65"/>
    <w:rsid w:val="002D6AD8"/>
    <w:rsid w:val="002E0679"/>
    <w:rsid w:val="002E12ED"/>
    <w:rsid w:val="002E18F3"/>
    <w:rsid w:val="002E4A26"/>
    <w:rsid w:val="002E5C02"/>
    <w:rsid w:val="002E6ABD"/>
    <w:rsid w:val="002E6E1A"/>
    <w:rsid w:val="002F02EE"/>
    <w:rsid w:val="002F0FB3"/>
    <w:rsid w:val="002F14A2"/>
    <w:rsid w:val="002F7D6E"/>
    <w:rsid w:val="003001F2"/>
    <w:rsid w:val="00300E02"/>
    <w:rsid w:val="00301796"/>
    <w:rsid w:val="00301DC7"/>
    <w:rsid w:val="00301FAE"/>
    <w:rsid w:val="003034B2"/>
    <w:rsid w:val="0030360E"/>
    <w:rsid w:val="00303FC3"/>
    <w:rsid w:val="00304913"/>
    <w:rsid w:val="0030501F"/>
    <w:rsid w:val="003056E0"/>
    <w:rsid w:val="00306836"/>
    <w:rsid w:val="0030749C"/>
    <w:rsid w:val="00307BD2"/>
    <w:rsid w:val="0031592A"/>
    <w:rsid w:val="00315BC7"/>
    <w:rsid w:val="003161AD"/>
    <w:rsid w:val="00316334"/>
    <w:rsid w:val="00316C6B"/>
    <w:rsid w:val="003204EA"/>
    <w:rsid w:val="00320580"/>
    <w:rsid w:val="00320B34"/>
    <w:rsid w:val="00320F60"/>
    <w:rsid w:val="00321352"/>
    <w:rsid w:val="0032289E"/>
    <w:rsid w:val="003235F7"/>
    <w:rsid w:val="003241E5"/>
    <w:rsid w:val="0032443A"/>
    <w:rsid w:val="00326C77"/>
    <w:rsid w:val="003279F8"/>
    <w:rsid w:val="003324FC"/>
    <w:rsid w:val="00333BE6"/>
    <w:rsid w:val="003357ED"/>
    <w:rsid w:val="00335AB3"/>
    <w:rsid w:val="00336153"/>
    <w:rsid w:val="0033700F"/>
    <w:rsid w:val="00337C37"/>
    <w:rsid w:val="003403E6"/>
    <w:rsid w:val="00340AC8"/>
    <w:rsid w:val="00341DAF"/>
    <w:rsid w:val="00342AE8"/>
    <w:rsid w:val="003433E3"/>
    <w:rsid w:val="00344C58"/>
    <w:rsid w:val="003453EB"/>
    <w:rsid w:val="00347268"/>
    <w:rsid w:val="00347DA6"/>
    <w:rsid w:val="00350E07"/>
    <w:rsid w:val="00352431"/>
    <w:rsid w:val="00352C73"/>
    <w:rsid w:val="0035312E"/>
    <w:rsid w:val="003558DA"/>
    <w:rsid w:val="00356421"/>
    <w:rsid w:val="003565EC"/>
    <w:rsid w:val="00357CF9"/>
    <w:rsid w:val="003600E9"/>
    <w:rsid w:val="003611E8"/>
    <w:rsid w:val="00365014"/>
    <w:rsid w:val="003652CA"/>
    <w:rsid w:val="00365EA8"/>
    <w:rsid w:val="0036672B"/>
    <w:rsid w:val="00366C10"/>
    <w:rsid w:val="003713DF"/>
    <w:rsid w:val="003719B2"/>
    <w:rsid w:val="00373385"/>
    <w:rsid w:val="00373C8E"/>
    <w:rsid w:val="00376468"/>
    <w:rsid w:val="00381679"/>
    <w:rsid w:val="00381948"/>
    <w:rsid w:val="003832A5"/>
    <w:rsid w:val="00386007"/>
    <w:rsid w:val="003912B6"/>
    <w:rsid w:val="0039231D"/>
    <w:rsid w:val="00392949"/>
    <w:rsid w:val="00393C29"/>
    <w:rsid w:val="00393D09"/>
    <w:rsid w:val="003A0CB8"/>
    <w:rsid w:val="003A0F51"/>
    <w:rsid w:val="003A405E"/>
    <w:rsid w:val="003A4918"/>
    <w:rsid w:val="003A4995"/>
    <w:rsid w:val="003A4B4A"/>
    <w:rsid w:val="003A56AD"/>
    <w:rsid w:val="003A571B"/>
    <w:rsid w:val="003B1538"/>
    <w:rsid w:val="003B219C"/>
    <w:rsid w:val="003B3033"/>
    <w:rsid w:val="003B3B8F"/>
    <w:rsid w:val="003B4D50"/>
    <w:rsid w:val="003C095D"/>
    <w:rsid w:val="003C2760"/>
    <w:rsid w:val="003C3388"/>
    <w:rsid w:val="003C4143"/>
    <w:rsid w:val="003D0C7C"/>
    <w:rsid w:val="003D1A48"/>
    <w:rsid w:val="003D743A"/>
    <w:rsid w:val="003D74DB"/>
    <w:rsid w:val="003E6B3A"/>
    <w:rsid w:val="003E72A2"/>
    <w:rsid w:val="003F1BC4"/>
    <w:rsid w:val="003F1F4F"/>
    <w:rsid w:val="003F2ECA"/>
    <w:rsid w:val="003F304E"/>
    <w:rsid w:val="003F31FA"/>
    <w:rsid w:val="003F5076"/>
    <w:rsid w:val="003F60D6"/>
    <w:rsid w:val="003F710B"/>
    <w:rsid w:val="00400387"/>
    <w:rsid w:val="004006F0"/>
    <w:rsid w:val="00401418"/>
    <w:rsid w:val="004018F0"/>
    <w:rsid w:val="00402EE6"/>
    <w:rsid w:val="00404DEB"/>
    <w:rsid w:val="00407046"/>
    <w:rsid w:val="004122E3"/>
    <w:rsid w:val="00412B49"/>
    <w:rsid w:val="004144D2"/>
    <w:rsid w:val="00415121"/>
    <w:rsid w:val="00422459"/>
    <w:rsid w:val="00423B97"/>
    <w:rsid w:val="00425BA8"/>
    <w:rsid w:val="00426232"/>
    <w:rsid w:val="00427974"/>
    <w:rsid w:val="00430F8B"/>
    <w:rsid w:val="00431612"/>
    <w:rsid w:val="00434D1E"/>
    <w:rsid w:val="00435C41"/>
    <w:rsid w:val="004412F3"/>
    <w:rsid w:val="00442FC3"/>
    <w:rsid w:val="0044490E"/>
    <w:rsid w:val="004512D6"/>
    <w:rsid w:val="004513BC"/>
    <w:rsid w:val="00451B8D"/>
    <w:rsid w:val="00456652"/>
    <w:rsid w:val="004579C5"/>
    <w:rsid w:val="004609E9"/>
    <w:rsid w:val="004632AD"/>
    <w:rsid w:val="004719C7"/>
    <w:rsid w:val="004720A0"/>
    <w:rsid w:val="004777FC"/>
    <w:rsid w:val="00480B3A"/>
    <w:rsid w:val="00481B1F"/>
    <w:rsid w:val="00482864"/>
    <w:rsid w:val="004838EE"/>
    <w:rsid w:val="004849D1"/>
    <w:rsid w:val="00487CAE"/>
    <w:rsid w:val="00487D8A"/>
    <w:rsid w:val="00490C11"/>
    <w:rsid w:val="00491427"/>
    <w:rsid w:val="00491F0E"/>
    <w:rsid w:val="0049268A"/>
    <w:rsid w:val="004944F3"/>
    <w:rsid w:val="00494772"/>
    <w:rsid w:val="0049543A"/>
    <w:rsid w:val="0049602A"/>
    <w:rsid w:val="00497E2C"/>
    <w:rsid w:val="004A106F"/>
    <w:rsid w:val="004A1F53"/>
    <w:rsid w:val="004A3443"/>
    <w:rsid w:val="004A4555"/>
    <w:rsid w:val="004A56A8"/>
    <w:rsid w:val="004B1CE3"/>
    <w:rsid w:val="004B1E9B"/>
    <w:rsid w:val="004B3B57"/>
    <w:rsid w:val="004B3DB3"/>
    <w:rsid w:val="004B52BF"/>
    <w:rsid w:val="004B5DA0"/>
    <w:rsid w:val="004B7D2C"/>
    <w:rsid w:val="004C0ADA"/>
    <w:rsid w:val="004C1E09"/>
    <w:rsid w:val="004C5189"/>
    <w:rsid w:val="004D0CA8"/>
    <w:rsid w:val="004D1F63"/>
    <w:rsid w:val="004D65C3"/>
    <w:rsid w:val="004E151C"/>
    <w:rsid w:val="004E23A2"/>
    <w:rsid w:val="004E2405"/>
    <w:rsid w:val="004E3267"/>
    <w:rsid w:val="004E520F"/>
    <w:rsid w:val="004E64B4"/>
    <w:rsid w:val="004E7BBD"/>
    <w:rsid w:val="004F0D86"/>
    <w:rsid w:val="004F0F78"/>
    <w:rsid w:val="004F108F"/>
    <w:rsid w:val="004F150F"/>
    <w:rsid w:val="004F3AAC"/>
    <w:rsid w:val="004F3F52"/>
    <w:rsid w:val="004F6BCB"/>
    <w:rsid w:val="004F75CD"/>
    <w:rsid w:val="004F7C40"/>
    <w:rsid w:val="00501071"/>
    <w:rsid w:val="00501C41"/>
    <w:rsid w:val="00502F5D"/>
    <w:rsid w:val="00503047"/>
    <w:rsid w:val="00504340"/>
    <w:rsid w:val="005132D2"/>
    <w:rsid w:val="00514094"/>
    <w:rsid w:val="00514A67"/>
    <w:rsid w:val="00514D45"/>
    <w:rsid w:val="00516CF6"/>
    <w:rsid w:val="00520D9E"/>
    <w:rsid w:val="005223F5"/>
    <w:rsid w:val="00522C6B"/>
    <w:rsid w:val="00522C8C"/>
    <w:rsid w:val="0052348C"/>
    <w:rsid w:val="00525B33"/>
    <w:rsid w:val="005346A8"/>
    <w:rsid w:val="00535FE9"/>
    <w:rsid w:val="005410E3"/>
    <w:rsid w:val="00542D65"/>
    <w:rsid w:val="00544312"/>
    <w:rsid w:val="00546340"/>
    <w:rsid w:val="0055079C"/>
    <w:rsid w:val="005521E9"/>
    <w:rsid w:val="00553623"/>
    <w:rsid w:val="00553CE0"/>
    <w:rsid w:val="0055417D"/>
    <w:rsid w:val="00555ACB"/>
    <w:rsid w:val="005577B1"/>
    <w:rsid w:val="0056077F"/>
    <w:rsid w:val="00562CAD"/>
    <w:rsid w:val="00562DF1"/>
    <w:rsid w:val="00562F84"/>
    <w:rsid w:val="00564362"/>
    <w:rsid w:val="00566AEA"/>
    <w:rsid w:val="00571226"/>
    <w:rsid w:val="0057239F"/>
    <w:rsid w:val="00573068"/>
    <w:rsid w:val="00575020"/>
    <w:rsid w:val="00575E16"/>
    <w:rsid w:val="00580394"/>
    <w:rsid w:val="00580FDF"/>
    <w:rsid w:val="00581953"/>
    <w:rsid w:val="00586C43"/>
    <w:rsid w:val="00587EEB"/>
    <w:rsid w:val="00590637"/>
    <w:rsid w:val="00590704"/>
    <w:rsid w:val="005907D6"/>
    <w:rsid w:val="00590F2E"/>
    <w:rsid w:val="005913FE"/>
    <w:rsid w:val="00592F02"/>
    <w:rsid w:val="0059321D"/>
    <w:rsid w:val="005A0E09"/>
    <w:rsid w:val="005A0EB5"/>
    <w:rsid w:val="005A2318"/>
    <w:rsid w:val="005A2DD9"/>
    <w:rsid w:val="005A2EFB"/>
    <w:rsid w:val="005A44C3"/>
    <w:rsid w:val="005A4806"/>
    <w:rsid w:val="005A4B31"/>
    <w:rsid w:val="005A4BB2"/>
    <w:rsid w:val="005A5713"/>
    <w:rsid w:val="005A6151"/>
    <w:rsid w:val="005B0F77"/>
    <w:rsid w:val="005B2EB9"/>
    <w:rsid w:val="005B573B"/>
    <w:rsid w:val="005B60E4"/>
    <w:rsid w:val="005B6435"/>
    <w:rsid w:val="005B659D"/>
    <w:rsid w:val="005C055C"/>
    <w:rsid w:val="005C16DF"/>
    <w:rsid w:val="005C1B8D"/>
    <w:rsid w:val="005C1ECE"/>
    <w:rsid w:val="005C2732"/>
    <w:rsid w:val="005C4EAE"/>
    <w:rsid w:val="005C5F4B"/>
    <w:rsid w:val="005C66A3"/>
    <w:rsid w:val="005C6D35"/>
    <w:rsid w:val="005D145B"/>
    <w:rsid w:val="005D37FC"/>
    <w:rsid w:val="005D47E9"/>
    <w:rsid w:val="005D4A20"/>
    <w:rsid w:val="005D4A4B"/>
    <w:rsid w:val="005D4A9F"/>
    <w:rsid w:val="005E0650"/>
    <w:rsid w:val="005E06DC"/>
    <w:rsid w:val="005E29A1"/>
    <w:rsid w:val="005E41B1"/>
    <w:rsid w:val="005E61C8"/>
    <w:rsid w:val="005E7CF0"/>
    <w:rsid w:val="005F000E"/>
    <w:rsid w:val="005F069B"/>
    <w:rsid w:val="005F0DAA"/>
    <w:rsid w:val="005F0EBF"/>
    <w:rsid w:val="005F3DF5"/>
    <w:rsid w:val="005F7BEF"/>
    <w:rsid w:val="00602B16"/>
    <w:rsid w:val="006037E0"/>
    <w:rsid w:val="0060439A"/>
    <w:rsid w:val="00605CCD"/>
    <w:rsid w:val="006063E5"/>
    <w:rsid w:val="00607AA1"/>
    <w:rsid w:val="00611A87"/>
    <w:rsid w:val="0061651F"/>
    <w:rsid w:val="0061766D"/>
    <w:rsid w:val="00617C54"/>
    <w:rsid w:val="00617DE0"/>
    <w:rsid w:val="00623F19"/>
    <w:rsid w:val="006254DD"/>
    <w:rsid w:val="00625A89"/>
    <w:rsid w:val="00626930"/>
    <w:rsid w:val="00630689"/>
    <w:rsid w:val="00632D3E"/>
    <w:rsid w:val="00633024"/>
    <w:rsid w:val="00635994"/>
    <w:rsid w:val="00636584"/>
    <w:rsid w:val="006370D1"/>
    <w:rsid w:val="00640107"/>
    <w:rsid w:val="006404D1"/>
    <w:rsid w:val="00640EFB"/>
    <w:rsid w:val="00643AA3"/>
    <w:rsid w:val="00644503"/>
    <w:rsid w:val="006448C8"/>
    <w:rsid w:val="0064501D"/>
    <w:rsid w:val="0064574B"/>
    <w:rsid w:val="00645C32"/>
    <w:rsid w:val="00647766"/>
    <w:rsid w:val="00647A9C"/>
    <w:rsid w:val="00647D1A"/>
    <w:rsid w:val="00650766"/>
    <w:rsid w:val="00652B9B"/>
    <w:rsid w:val="00654872"/>
    <w:rsid w:val="006550BB"/>
    <w:rsid w:val="00655B6D"/>
    <w:rsid w:val="00657041"/>
    <w:rsid w:val="006606AD"/>
    <w:rsid w:val="00663009"/>
    <w:rsid w:val="006668EF"/>
    <w:rsid w:val="00667C0B"/>
    <w:rsid w:val="00667E1B"/>
    <w:rsid w:val="00667EE1"/>
    <w:rsid w:val="00670B2F"/>
    <w:rsid w:val="00671137"/>
    <w:rsid w:val="00671DDF"/>
    <w:rsid w:val="00673EFD"/>
    <w:rsid w:val="00677F45"/>
    <w:rsid w:val="00681B99"/>
    <w:rsid w:val="006938DC"/>
    <w:rsid w:val="00694731"/>
    <w:rsid w:val="00694BC2"/>
    <w:rsid w:val="0069651D"/>
    <w:rsid w:val="00696FAB"/>
    <w:rsid w:val="006976B1"/>
    <w:rsid w:val="00697BB4"/>
    <w:rsid w:val="006A0A0E"/>
    <w:rsid w:val="006A1C85"/>
    <w:rsid w:val="006A2B5D"/>
    <w:rsid w:val="006A4A98"/>
    <w:rsid w:val="006A4DD2"/>
    <w:rsid w:val="006B05BA"/>
    <w:rsid w:val="006B1963"/>
    <w:rsid w:val="006B1FF5"/>
    <w:rsid w:val="006B2E62"/>
    <w:rsid w:val="006B2F14"/>
    <w:rsid w:val="006B3E3A"/>
    <w:rsid w:val="006B625A"/>
    <w:rsid w:val="006B63B9"/>
    <w:rsid w:val="006B65C4"/>
    <w:rsid w:val="006B6F9D"/>
    <w:rsid w:val="006C0118"/>
    <w:rsid w:val="006C104D"/>
    <w:rsid w:val="006C1E72"/>
    <w:rsid w:val="006C6395"/>
    <w:rsid w:val="006C74CB"/>
    <w:rsid w:val="006C7655"/>
    <w:rsid w:val="006D3A82"/>
    <w:rsid w:val="006D4BBE"/>
    <w:rsid w:val="006D5757"/>
    <w:rsid w:val="006D5822"/>
    <w:rsid w:val="006D6499"/>
    <w:rsid w:val="006D6A8F"/>
    <w:rsid w:val="006D6BDE"/>
    <w:rsid w:val="006E2CAE"/>
    <w:rsid w:val="006E442C"/>
    <w:rsid w:val="006E4558"/>
    <w:rsid w:val="006E4B0C"/>
    <w:rsid w:val="006E53CD"/>
    <w:rsid w:val="006E7FEB"/>
    <w:rsid w:val="006F220D"/>
    <w:rsid w:val="006F24BB"/>
    <w:rsid w:val="006F2BAA"/>
    <w:rsid w:val="006F3F2E"/>
    <w:rsid w:val="006F615B"/>
    <w:rsid w:val="006F6DD9"/>
    <w:rsid w:val="0070167C"/>
    <w:rsid w:val="00701F06"/>
    <w:rsid w:val="007021C3"/>
    <w:rsid w:val="007027AC"/>
    <w:rsid w:val="007030DD"/>
    <w:rsid w:val="00703AC9"/>
    <w:rsid w:val="00704439"/>
    <w:rsid w:val="00704E5E"/>
    <w:rsid w:val="00705AA6"/>
    <w:rsid w:val="007067C2"/>
    <w:rsid w:val="007070A3"/>
    <w:rsid w:val="007070D7"/>
    <w:rsid w:val="007102B8"/>
    <w:rsid w:val="00711D26"/>
    <w:rsid w:val="00715A37"/>
    <w:rsid w:val="00715CE1"/>
    <w:rsid w:val="00716CC3"/>
    <w:rsid w:val="007173E5"/>
    <w:rsid w:val="007177A7"/>
    <w:rsid w:val="0072070A"/>
    <w:rsid w:val="00720C17"/>
    <w:rsid w:val="00722BC7"/>
    <w:rsid w:val="00723820"/>
    <w:rsid w:val="00723B4F"/>
    <w:rsid w:val="00723C68"/>
    <w:rsid w:val="00725615"/>
    <w:rsid w:val="0072623C"/>
    <w:rsid w:val="00727DFD"/>
    <w:rsid w:val="00732DB3"/>
    <w:rsid w:val="0073392E"/>
    <w:rsid w:val="00733A62"/>
    <w:rsid w:val="00734BDD"/>
    <w:rsid w:val="0073510B"/>
    <w:rsid w:val="007354DC"/>
    <w:rsid w:val="007371C0"/>
    <w:rsid w:val="007440BB"/>
    <w:rsid w:val="00745583"/>
    <w:rsid w:val="00746640"/>
    <w:rsid w:val="00750296"/>
    <w:rsid w:val="00750CD8"/>
    <w:rsid w:val="00755FE5"/>
    <w:rsid w:val="0075624F"/>
    <w:rsid w:val="00757C11"/>
    <w:rsid w:val="0076136D"/>
    <w:rsid w:val="007628E5"/>
    <w:rsid w:val="00762F87"/>
    <w:rsid w:val="00763C43"/>
    <w:rsid w:val="007653CD"/>
    <w:rsid w:val="00766217"/>
    <w:rsid w:val="00766D63"/>
    <w:rsid w:val="007675E4"/>
    <w:rsid w:val="00770549"/>
    <w:rsid w:val="0077158C"/>
    <w:rsid w:val="007735A0"/>
    <w:rsid w:val="00775B4E"/>
    <w:rsid w:val="007767A8"/>
    <w:rsid w:val="00780131"/>
    <w:rsid w:val="007853CC"/>
    <w:rsid w:val="00790B93"/>
    <w:rsid w:val="00791425"/>
    <w:rsid w:val="00792865"/>
    <w:rsid w:val="007937A0"/>
    <w:rsid w:val="00795CAD"/>
    <w:rsid w:val="00796812"/>
    <w:rsid w:val="007A1444"/>
    <w:rsid w:val="007A14AF"/>
    <w:rsid w:val="007A15AF"/>
    <w:rsid w:val="007A1CA6"/>
    <w:rsid w:val="007A21EA"/>
    <w:rsid w:val="007A3366"/>
    <w:rsid w:val="007A4FD5"/>
    <w:rsid w:val="007A5402"/>
    <w:rsid w:val="007A6EBA"/>
    <w:rsid w:val="007B0396"/>
    <w:rsid w:val="007B095B"/>
    <w:rsid w:val="007B0BD3"/>
    <w:rsid w:val="007B1DCB"/>
    <w:rsid w:val="007B2441"/>
    <w:rsid w:val="007B28FE"/>
    <w:rsid w:val="007B2DFA"/>
    <w:rsid w:val="007B366D"/>
    <w:rsid w:val="007B3901"/>
    <w:rsid w:val="007B55EF"/>
    <w:rsid w:val="007B5C33"/>
    <w:rsid w:val="007B65C4"/>
    <w:rsid w:val="007B796B"/>
    <w:rsid w:val="007C03DF"/>
    <w:rsid w:val="007C19C8"/>
    <w:rsid w:val="007C337E"/>
    <w:rsid w:val="007C36DB"/>
    <w:rsid w:val="007C3A63"/>
    <w:rsid w:val="007C3A6A"/>
    <w:rsid w:val="007D12A3"/>
    <w:rsid w:val="007D14B6"/>
    <w:rsid w:val="007D2097"/>
    <w:rsid w:val="007D63B6"/>
    <w:rsid w:val="007D7E07"/>
    <w:rsid w:val="007E1ED9"/>
    <w:rsid w:val="007E38E0"/>
    <w:rsid w:val="007E49CD"/>
    <w:rsid w:val="007F0F2A"/>
    <w:rsid w:val="007F2ADF"/>
    <w:rsid w:val="007F32DB"/>
    <w:rsid w:val="007F339A"/>
    <w:rsid w:val="007F41FB"/>
    <w:rsid w:val="007F42D7"/>
    <w:rsid w:val="007F4C4F"/>
    <w:rsid w:val="007F7298"/>
    <w:rsid w:val="008012B9"/>
    <w:rsid w:val="00803A51"/>
    <w:rsid w:val="00806ECB"/>
    <w:rsid w:val="008136EE"/>
    <w:rsid w:val="0081439E"/>
    <w:rsid w:val="008169B7"/>
    <w:rsid w:val="00816AE1"/>
    <w:rsid w:val="00817F66"/>
    <w:rsid w:val="00820499"/>
    <w:rsid w:val="00820C0B"/>
    <w:rsid w:val="008218D7"/>
    <w:rsid w:val="00821A4F"/>
    <w:rsid w:val="0082298C"/>
    <w:rsid w:val="00824D8D"/>
    <w:rsid w:val="008259D1"/>
    <w:rsid w:val="00825BCB"/>
    <w:rsid w:val="008269D3"/>
    <w:rsid w:val="00826E89"/>
    <w:rsid w:val="0083004C"/>
    <w:rsid w:val="0083151C"/>
    <w:rsid w:val="00831E3B"/>
    <w:rsid w:val="008330AA"/>
    <w:rsid w:val="00833300"/>
    <w:rsid w:val="00840985"/>
    <w:rsid w:val="00840ADD"/>
    <w:rsid w:val="00840AE8"/>
    <w:rsid w:val="0084415F"/>
    <w:rsid w:val="00844D12"/>
    <w:rsid w:val="00845AF4"/>
    <w:rsid w:val="00850B18"/>
    <w:rsid w:val="00851C89"/>
    <w:rsid w:val="00853077"/>
    <w:rsid w:val="00857F23"/>
    <w:rsid w:val="00860610"/>
    <w:rsid w:val="008606B9"/>
    <w:rsid w:val="00860A3D"/>
    <w:rsid w:val="008622B8"/>
    <w:rsid w:val="008623F1"/>
    <w:rsid w:val="00862B8B"/>
    <w:rsid w:val="00863D0E"/>
    <w:rsid w:val="00864A02"/>
    <w:rsid w:val="00864C13"/>
    <w:rsid w:val="00866676"/>
    <w:rsid w:val="00870910"/>
    <w:rsid w:val="00870B6F"/>
    <w:rsid w:val="00871243"/>
    <w:rsid w:val="0087225D"/>
    <w:rsid w:val="0087330D"/>
    <w:rsid w:val="0087474E"/>
    <w:rsid w:val="008750C4"/>
    <w:rsid w:val="00876F9A"/>
    <w:rsid w:val="00877D4B"/>
    <w:rsid w:val="008805B6"/>
    <w:rsid w:val="00880C0C"/>
    <w:rsid w:val="00880CA5"/>
    <w:rsid w:val="00880DD0"/>
    <w:rsid w:val="008842D9"/>
    <w:rsid w:val="00887A19"/>
    <w:rsid w:val="008903BE"/>
    <w:rsid w:val="0089291D"/>
    <w:rsid w:val="00893B07"/>
    <w:rsid w:val="00895E69"/>
    <w:rsid w:val="008A14C0"/>
    <w:rsid w:val="008A247E"/>
    <w:rsid w:val="008A4E34"/>
    <w:rsid w:val="008A549E"/>
    <w:rsid w:val="008A7720"/>
    <w:rsid w:val="008B1591"/>
    <w:rsid w:val="008B1665"/>
    <w:rsid w:val="008B3FEC"/>
    <w:rsid w:val="008B4AE2"/>
    <w:rsid w:val="008B5C5E"/>
    <w:rsid w:val="008C092E"/>
    <w:rsid w:val="008C204B"/>
    <w:rsid w:val="008C254F"/>
    <w:rsid w:val="008C25D9"/>
    <w:rsid w:val="008C34F1"/>
    <w:rsid w:val="008C3E11"/>
    <w:rsid w:val="008C5C62"/>
    <w:rsid w:val="008C5E13"/>
    <w:rsid w:val="008C6F20"/>
    <w:rsid w:val="008D0639"/>
    <w:rsid w:val="008D1043"/>
    <w:rsid w:val="008D3A8F"/>
    <w:rsid w:val="008D4335"/>
    <w:rsid w:val="008D43CD"/>
    <w:rsid w:val="008E3108"/>
    <w:rsid w:val="008E3244"/>
    <w:rsid w:val="008E45A0"/>
    <w:rsid w:val="008F097C"/>
    <w:rsid w:val="008F09F5"/>
    <w:rsid w:val="008F120E"/>
    <w:rsid w:val="008F2256"/>
    <w:rsid w:val="008F30D9"/>
    <w:rsid w:val="008F433C"/>
    <w:rsid w:val="008F5DB6"/>
    <w:rsid w:val="008F6545"/>
    <w:rsid w:val="008F6E04"/>
    <w:rsid w:val="008F74AF"/>
    <w:rsid w:val="00900A5C"/>
    <w:rsid w:val="00910FC2"/>
    <w:rsid w:val="009141B5"/>
    <w:rsid w:val="00914CD0"/>
    <w:rsid w:val="009153B2"/>
    <w:rsid w:val="009155AD"/>
    <w:rsid w:val="00916343"/>
    <w:rsid w:val="00917D03"/>
    <w:rsid w:val="0092113B"/>
    <w:rsid w:val="00921633"/>
    <w:rsid w:val="00921E94"/>
    <w:rsid w:val="00924771"/>
    <w:rsid w:val="009253D3"/>
    <w:rsid w:val="009256AB"/>
    <w:rsid w:val="00926BF9"/>
    <w:rsid w:val="009278F3"/>
    <w:rsid w:val="00931161"/>
    <w:rsid w:val="0093236F"/>
    <w:rsid w:val="00932C71"/>
    <w:rsid w:val="00933DA5"/>
    <w:rsid w:val="00933DEA"/>
    <w:rsid w:val="0093490F"/>
    <w:rsid w:val="00937095"/>
    <w:rsid w:val="00940627"/>
    <w:rsid w:val="0094201B"/>
    <w:rsid w:val="00942D8D"/>
    <w:rsid w:val="00942E6D"/>
    <w:rsid w:val="00942EBF"/>
    <w:rsid w:val="00943862"/>
    <w:rsid w:val="00943C50"/>
    <w:rsid w:val="00944680"/>
    <w:rsid w:val="0094556D"/>
    <w:rsid w:val="00945CF5"/>
    <w:rsid w:val="00946698"/>
    <w:rsid w:val="00950D71"/>
    <w:rsid w:val="00951C0A"/>
    <w:rsid w:val="0095323C"/>
    <w:rsid w:val="00953C89"/>
    <w:rsid w:val="00954674"/>
    <w:rsid w:val="00954F61"/>
    <w:rsid w:val="009558D7"/>
    <w:rsid w:val="0095617C"/>
    <w:rsid w:val="00956CD9"/>
    <w:rsid w:val="00962F83"/>
    <w:rsid w:val="00966433"/>
    <w:rsid w:val="009667ED"/>
    <w:rsid w:val="00970A77"/>
    <w:rsid w:val="00971541"/>
    <w:rsid w:val="00972BB3"/>
    <w:rsid w:val="009730DE"/>
    <w:rsid w:val="00977CF1"/>
    <w:rsid w:val="00981803"/>
    <w:rsid w:val="00981A1B"/>
    <w:rsid w:val="0098213E"/>
    <w:rsid w:val="0098331D"/>
    <w:rsid w:val="00983321"/>
    <w:rsid w:val="00983ED6"/>
    <w:rsid w:val="00984DC5"/>
    <w:rsid w:val="0098627D"/>
    <w:rsid w:val="00986324"/>
    <w:rsid w:val="009879FD"/>
    <w:rsid w:val="0099012A"/>
    <w:rsid w:val="009913A4"/>
    <w:rsid w:val="009914B5"/>
    <w:rsid w:val="0099299D"/>
    <w:rsid w:val="009935AD"/>
    <w:rsid w:val="00995234"/>
    <w:rsid w:val="009A04C5"/>
    <w:rsid w:val="009A1AA9"/>
    <w:rsid w:val="009A26BF"/>
    <w:rsid w:val="009A3A7B"/>
    <w:rsid w:val="009A3C43"/>
    <w:rsid w:val="009A3FC0"/>
    <w:rsid w:val="009A625A"/>
    <w:rsid w:val="009A6399"/>
    <w:rsid w:val="009A66EF"/>
    <w:rsid w:val="009A72E9"/>
    <w:rsid w:val="009B129E"/>
    <w:rsid w:val="009B2CFB"/>
    <w:rsid w:val="009B33E1"/>
    <w:rsid w:val="009B43EA"/>
    <w:rsid w:val="009B4EEA"/>
    <w:rsid w:val="009B57B7"/>
    <w:rsid w:val="009B59E9"/>
    <w:rsid w:val="009B5CC3"/>
    <w:rsid w:val="009B5D56"/>
    <w:rsid w:val="009C0661"/>
    <w:rsid w:val="009C0F32"/>
    <w:rsid w:val="009C1DB6"/>
    <w:rsid w:val="009C2DA9"/>
    <w:rsid w:val="009C5032"/>
    <w:rsid w:val="009C7C13"/>
    <w:rsid w:val="009D082C"/>
    <w:rsid w:val="009D29AC"/>
    <w:rsid w:val="009D2CBA"/>
    <w:rsid w:val="009D562A"/>
    <w:rsid w:val="009D77D7"/>
    <w:rsid w:val="009D7C30"/>
    <w:rsid w:val="009E122A"/>
    <w:rsid w:val="009E12AF"/>
    <w:rsid w:val="009E1892"/>
    <w:rsid w:val="009E1C77"/>
    <w:rsid w:val="009E45A6"/>
    <w:rsid w:val="009E520C"/>
    <w:rsid w:val="009E554E"/>
    <w:rsid w:val="009E65A4"/>
    <w:rsid w:val="009E6ABF"/>
    <w:rsid w:val="009E7745"/>
    <w:rsid w:val="009E7ACA"/>
    <w:rsid w:val="009F0113"/>
    <w:rsid w:val="009F3D3F"/>
    <w:rsid w:val="009F5F48"/>
    <w:rsid w:val="009F7F84"/>
    <w:rsid w:val="00A0008E"/>
    <w:rsid w:val="00A02A7A"/>
    <w:rsid w:val="00A02E45"/>
    <w:rsid w:val="00A02F4D"/>
    <w:rsid w:val="00A0454D"/>
    <w:rsid w:val="00A053D8"/>
    <w:rsid w:val="00A068C0"/>
    <w:rsid w:val="00A06DEC"/>
    <w:rsid w:val="00A1123F"/>
    <w:rsid w:val="00A1205F"/>
    <w:rsid w:val="00A15086"/>
    <w:rsid w:val="00A168C9"/>
    <w:rsid w:val="00A16D12"/>
    <w:rsid w:val="00A243BC"/>
    <w:rsid w:val="00A24ADF"/>
    <w:rsid w:val="00A2519B"/>
    <w:rsid w:val="00A26A7E"/>
    <w:rsid w:val="00A304BA"/>
    <w:rsid w:val="00A3191F"/>
    <w:rsid w:val="00A32CFF"/>
    <w:rsid w:val="00A3429B"/>
    <w:rsid w:val="00A34F54"/>
    <w:rsid w:val="00A363AB"/>
    <w:rsid w:val="00A40208"/>
    <w:rsid w:val="00A415BE"/>
    <w:rsid w:val="00A41733"/>
    <w:rsid w:val="00A418B5"/>
    <w:rsid w:val="00A41EF9"/>
    <w:rsid w:val="00A422E9"/>
    <w:rsid w:val="00A4529D"/>
    <w:rsid w:val="00A46D41"/>
    <w:rsid w:val="00A5140A"/>
    <w:rsid w:val="00A52024"/>
    <w:rsid w:val="00A530E1"/>
    <w:rsid w:val="00A542AF"/>
    <w:rsid w:val="00A57CB7"/>
    <w:rsid w:val="00A607A2"/>
    <w:rsid w:val="00A61978"/>
    <w:rsid w:val="00A6399C"/>
    <w:rsid w:val="00A6407C"/>
    <w:rsid w:val="00A645EE"/>
    <w:rsid w:val="00A6690F"/>
    <w:rsid w:val="00A66A6C"/>
    <w:rsid w:val="00A676B2"/>
    <w:rsid w:val="00A677BC"/>
    <w:rsid w:val="00A67F5F"/>
    <w:rsid w:val="00A70FAF"/>
    <w:rsid w:val="00A71DF2"/>
    <w:rsid w:val="00A72461"/>
    <w:rsid w:val="00A7441D"/>
    <w:rsid w:val="00A74CC8"/>
    <w:rsid w:val="00A75009"/>
    <w:rsid w:val="00A75915"/>
    <w:rsid w:val="00A7768A"/>
    <w:rsid w:val="00A80170"/>
    <w:rsid w:val="00A80F39"/>
    <w:rsid w:val="00A81E6B"/>
    <w:rsid w:val="00A85BE1"/>
    <w:rsid w:val="00A866C2"/>
    <w:rsid w:val="00A87354"/>
    <w:rsid w:val="00A93745"/>
    <w:rsid w:val="00A94157"/>
    <w:rsid w:val="00AA0FB0"/>
    <w:rsid w:val="00AA37E8"/>
    <w:rsid w:val="00AA4942"/>
    <w:rsid w:val="00AA5730"/>
    <w:rsid w:val="00AA610C"/>
    <w:rsid w:val="00AA76BB"/>
    <w:rsid w:val="00AA7C92"/>
    <w:rsid w:val="00AB03AA"/>
    <w:rsid w:val="00AB110E"/>
    <w:rsid w:val="00AB18A2"/>
    <w:rsid w:val="00AB19F7"/>
    <w:rsid w:val="00AB2007"/>
    <w:rsid w:val="00AB2AFF"/>
    <w:rsid w:val="00AB6050"/>
    <w:rsid w:val="00AB7520"/>
    <w:rsid w:val="00AD037F"/>
    <w:rsid w:val="00AD2A03"/>
    <w:rsid w:val="00AD39AB"/>
    <w:rsid w:val="00AD51C5"/>
    <w:rsid w:val="00AD563C"/>
    <w:rsid w:val="00AD5752"/>
    <w:rsid w:val="00AD5D53"/>
    <w:rsid w:val="00AE3BE6"/>
    <w:rsid w:val="00AF042D"/>
    <w:rsid w:val="00AF0CF8"/>
    <w:rsid w:val="00AF1BAE"/>
    <w:rsid w:val="00AF3BA4"/>
    <w:rsid w:val="00AF48B0"/>
    <w:rsid w:val="00AF4FD2"/>
    <w:rsid w:val="00AF5F57"/>
    <w:rsid w:val="00B00D50"/>
    <w:rsid w:val="00B01DF5"/>
    <w:rsid w:val="00B040A7"/>
    <w:rsid w:val="00B059AF"/>
    <w:rsid w:val="00B05AEC"/>
    <w:rsid w:val="00B07E66"/>
    <w:rsid w:val="00B10A68"/>
    <w:rsid w:val="00B11EC1"/>
    <w:rsid w:val="00B12308"/>
    <w:rsid w:val="00B123AE"/>
    <w:rsid w:val="00B124F7"/>
    <w:rsid w:val="00B14FDD"/>
    <w:rsid w:val="00B164F0"/>
    <w:rsid w:val="00B17F79"/>
    <w:rsid w:val="00B21965"/>
    <w:rsid w:val="00B25E82"/>
    <w:rsid w:val="00B26C0D"/>
    <w:rsid w:val="00B30150"/>
    <w:rsid w:val="00B308BB"/>
    <w:rsid w:val="00B30CD8"/>
    <w:rsid w:val="00B31B8D"/>
    <w:rsid w:val="00B32E4F"/>
    <w:rsid w:val="00B332EA"/>
    <w:rsid w:val="00B33DAA"/>
    <w:rsid w:val="00B345C6"/>
    <w:rsid w:val="00B34A45"/>
    <w:rsid w:val="00B353C0"/>
    <w:rsid w:val="00B35AF9"/>
    <w:rsid w:val="00B37898"/>
    <w:rsid w:val="00B4112B"/>
    <w:rsid w:val="00B4411F"/>
    <w:rsid w:val="00B465C5"/>
    <w:rsid w:val="00B469E6"/>
    <w:rsid w:val="00B4778B"/>
    <w:rsid w:val="00B50CC9"/>
    <w:rsid w:val="00B52132"/>
    <w:rsid w:val="00B5330F"/>
    <w:rsid w:val="00B54FBB"/>
    <w:rsid w:val="00B554D5"/>
    <w:rsid w:val="00B55677"/>
    <w:rsid w:val="00B568C7"/>
    <w:rsid w:val="00B603D5"/>
    <w:rsid w:val="00B608E1"/>
    <w:rsid w:val="00B6098A"/>
    <w:rsid w:val="00B63A1D"/>
    <w:rsid w:val="00B63E03"/>
    <w:rsid w:val="00B64BA5"/>
    <w:rsid w:val="00B666AD"/>
    <w:rsid w:val="00B6730C"/>
    <w:rsid w:val="00B67ACB"/>
    <w:rsid w:val="00B709B9"/>
    <w:rsid w:val="00B71363"/>
    <w:rsid w:val="00B71E4E"/>
    <w:rsid w:val="00B735B6"/>
    <w:rsid w:val="00B7781F"/>
    <w:rsid w:val="00B8029D"/>
    <w:rsid w:val="00B805AD"/>
    <w:rsid w:val="00B808E0"/>
    <w:rsid w:val="00B81002"/>
    <w:rsid w:val="00B816FF"/>
    <w:rsid w:val="00B82E9E"/>
    <w:rsid w:val="00B83F38"/>
    <w:rsid w:val="00B8490E"/>
    <w:rsid w:val="00B85E32"/>
    <w:rsid w:val="00B85E70"/>
    <w:rsid w:val="00B87785"/>
    <w:rsid w:val="00B90704"/>
    <w:rsid w:val="00B91D34"/>
    <w:rsid w:val="00B944E5"/>
    <w:rsid w:val="00B945F6"/>
    <w:rsid w:val="00B946C4"/>
    <w:rsid w:val="00B94C6D"/>
    <w:rsid w:val="00BA1C6B"/>
    <w:rsid w:val="00BA2B8C"/>
    <w:rsid w:val="00BA323B"/>
    <w:rsid w:val="00BA363F"/>
    <w:rsid w:val="00BA3990"/>
    <w:rsid w:val="00BA3D40"/>
    <w:rsid w:val="00BA77E8"/>
    <w:rsid w:val="00BA7BE0"/>
    <w:rsid w:val="00BB009E"/>
    <w:rsid w:val="00BB05BE"/>
    <w:rsid w:val="00BB09E8"/>
    <w:rsid w:val="00BB12CA"/>
    <w:rsid w:val="00BB1E1C"/>
    <w:rsid w:val="00BB25BB"/>
    <w:rsid w:val="00BB2B14"/>
    <w:rsid w:val="00BB2CF5"/>
    <w:rsid w:val="00BB3FD8"/>
    <w:rsid w:val="00BC31B7"/>
    <w:rsid w:val="00BC70AD"/>
    <w:rsid w:val="00BD03CD"/>
    <w:rsid w:val="00BD418A"/>
    <w:rsid w:val="00BD51D3"/>
    <w:rsid w:val="00BE0A23"/>
    <w:rsid w:val="00BE5B17"/>
    <w:rsid w:val="00BE6AC8"/>
    <w:rsid w:val="00BF042D"/>
    <w:rsid w:val="00BF082F"/>
    <w:rsid w:val="00BF0846"/>
    <w:rsid w:val="00BF0EFD"/>
    <w:rsid w:val="00BF1B23"/>
    <w:rsid w:val="00BF53F1"/>
    <w:rsid w:val="00BF7690"/>
    <w:rsid w:val="00BF76E6"/>
    <w:rsid w:val="00C048C7"/>
    <w:rsid w:val="00C05BA5"/>
    <w:rsid w:val="00C06628"/>
    <w:rsid w:val="00C06BE5"/>
    <w:rsid w:val="00C114C0"/>
    <w:rsid w:val="00C11BBB"/>
    <w:rsid w:val="00C12F44"/>
    <w:rsid w:val="00C13A1E"/>
    <w:rsid w:val="00C171EC"/>
    <w:rsid w:val="00C240F9"/>
    <w:rsid w:val="00C24FB3"/>
    <w:rsid w:val="00C25D9E"/>
    <w:rsid w:val="00C26166"/>
    <w:rsid w:val="00C26BD0"/>
    <w:rsid w:val="00C271EE"/>
    <w:rsid w:val="00C27488"/>
    <w:rsid w:val="00C2773B"/>
    <w:rsid w:val="00C27B57"/>
    <w:rsid w:val="00C27E95"/>
    <w:rsid w:val="00C30276"/>
    <w:rsid w:val="00C30D10"/>
    <w:rsid w:val="00C32456"/>
    <w:rsid w:val="00C37BA8"/>
    <w:rsid w:val="00C4005A"/>
    <w:rsid w:val="00C42818"/>
    <w:rsid w:val="00C43178"/>
    <w:rsid w:val="00C44557"/>
    <w:rsid w:val="00C47F17"/>
    <w:rsid w:val="00C51446"/>
    <w:rsid w:val="00C518FB"/>
    <w:rsid w:val="00C51C58"/>
    <w:rsid w:val="00C548C5"/>
    <w:rsid w:val="00C55AF7"/>
    <w:rsid w:val="00C56589"/>
    <w:rsid w:val="00C57896"/>
    <w:rsid w:val="00C57B2B"/>
    <w:rsid w:val="00C63893"/>
    <w:rsid w:val="00C63D47"/>
    <w:rsid w:val="00C64E09"/>
    <w:rsid w:val="00C65356"/>
    <w:rsid w:val="00C665FB"/>
    <w:rsid w:val="00C6678B"/>
    <w:rsid w:val="00C66CC5"/>
    <w:rsid w:val="00C671F2"/>
    <w:rsid w:val="00C67AEB"/>
    <w:rsid w:val="00C7174D"/>
    <w:rsid w:val="00C72AAC"/>
    <w:rsid w:val="00C74BE1"/>
    <w:rsid w:val="00C74E18"/>
    <w:rsid w:val="00C75485"/>
    <w:rsid w:val="00C75590"/>
    <w:rsid w:val="00C765D2"/>
    <w:rsid w:val="00C827F1"/>
    <w:rsid w:val="00C82D70"/>
    <w:rsid w:val="00C844DD"/>
    <w:rsid w:val="00C86633"/>
    <w:rsid w:val="00C86E4B"/>
    <w:rsid w:val="00C874BF"/>
    <w:rsid w:val="00C90D68"/>
    <w:rsid w:val="00C9373A"/>
    <w:rsid w:val="00C938BF"/>
    <w:rsid w:val="00C9563B"/>
    <w:rsid w:val="00C95FCE"/>
    <w:rsid w:val="00C9600E"/>
    <w:rsid w:val="00C96824"/>
    <w:rsid w:val="00C9765B"/>
    <w:rsid w:val="00CA1A02"/>
    <w:rsid w:val="00CA348A"/>
    <w:rsid w:val="00CA374D"/>
    <w:rsid w:val="00CA5588"/>
    <w:rsid w:val="00CA57D9"/>
    <w:rsid w:val="00CA7B84"/>
    <w:rsid w:val="00CB6A32"/>
    <w:rsid w:val="00CB7534"/>
    <w:rsid w:val="00CC04C9"/>
    <w:rsid w:val="00CC1C53"/>
    <w:rsid w:val="00CC1CB8"/>
    <w:rsid w:val="00CC483D"/>
    <w:rsid w:val="00CC7DBC"/>
    <w:rsid w:val="00CD029E"/>
    <w:rsid w:val="00CD14C2"/>
    <w:rsid w:val="00CD1D12"/>
    <w:rsid w:val="00CD2762"/>
    <w:rsid w:val="00CD43C7"/>
    <w:rsid w:val="00CD5838"/>
    <w:rsid w:val="00CD59CB"/>
    <w:rsid w:val="00CE6345"/>
    <w:rsid w:val="00CE693F"/>
    <w:rsid w:val="00CF1828"/>
    <w:rsid w:val="00CF1EDB"/>
    <w:rsid w:val="00CF2C92"/>
    <w:rsid w:val="00CF2EEA"/>
    <w:rsid w:val="00CF3455"/>
    <w:rsid w:val="00CF4853"/>
    <w:rsid w:val="00CF5C8C"/>
    <w:rsid w:val="00CF5F72"/>
    <w:rsid w:val="00D0369B"/>
    <w:rsid w:val="00D05AE7"/>
    <w:rsid w:val="00D061F3"/>
    <w:rsid w:val="00D07ADE"/>
    <w:rsid w:val="00D11243"/>
    <w:rsid w:val="00D120D0"/>
    <w:rsid w:val="00D13752"/>
    <w:rsid w:val="00D161A0"/>
    <w:rsid w:val="00D165B6"/>
    <w:rsid w:val="00D16AFF"/>
    <w:rsid w:val="00D16E3A"/>
    <w:rsid w:val="00D2061A"/>
    <w:rsid w:val="00D2295C"/>
    <w:rsid w:val="00D24E76"/>
    <w:rsid w:val="00D2557B"/>
    <w:rsid w:val="00D25616"/>
    <w:rsid w:val="00D25734"/>
    <w:rsid w:val="00D2597F"/>
    <w:rsid w:val="00D2656C"/>
    <w:rsid w:val="00D267BD"/>
    <w:rsid w:val="00D31245"/>
    <w:rsid w:val="00D32401"/>
    <w:rsid w:val="00D339DD"/>
    <w:rsid w:val="00D341F0"/>
    <w:rsid w:val="00D35ADD"/>
    <w:rsid w:val="00D37FC2"/>
    <w:rsid w:val="00D41315"/>
    <w:rsid w:val="00D41987"/>
    <w:rsid w:val="00D42869"/>
    <w:rsid w:val="00D4293A"/>
    <w:rsid w:val="00D42B9B"/>
    <w:rsid w:val="00D43C98"/>
    <w:rsid w:val="00D446E9"/>
    <w:rsid w:val="00D46097"/>
    <w:rsid w:val="00D46415"/>
    <w:rsid w:val="00D4765F"/>
    <w:rsid w:val="00D47DE3"/>
    <w:rsid w:val="00D47F4E"/>
    <w:rsid w:val="00D50DF1"/>
    <w:rsid w:val="00D519C7"/>
    <w:rsid w:val="00D52074"/>
    <w:rsid w:val="00D52821"/>
    <w:rsid w:val="00D535C7"/>
    <w:rsid w:val="00D547CD"/>
    <w:rsid w:val="00D570C3"/>
    <w:rsid w:val="00D6050C"/>
    <w:rsid w:val="00D6149E"/>
    <w:rsid w:val="00D6230C"/>
    <w:rsid w:val="00D62B2A"/>
    <w:rsid w:val="00D640FB"/>
    <w:rsid w:val="00D64334"/>
    <w:rsid w:val="00D666B5"/>
    <w:rsid w:val="00D6694F"/>
    <w:rsid w:val="00D67AF5"/>
    <w:rsid w:val="00D71FD1"/>
    <w:rsid w:val="00D733F7"/>
    <w:rsid w:val="00D76BBA"/>
    <w:rsid w:val="00D77218"/>
    <w:rsid w:val="00D77601"/>
    <w:rsid w:val="00D77656"/>
    <w:rsid w:val="00D77FBF"/>
    <w:rsid w:val="00D80007"/>
    <w:rsid w:val="00D81623"/>
    <w:rsid w:val="00D82B7E"/>
    <w:rsid w:val="00D83961"/>
    <w:rsid w:val="00D83B7B"/>
    <w:rsid w:val="00D8502F"/>
    <w:rsid w:val="00D8510A"/>
    <w:rsid w:val="00D8733B"/>
    <w:rsid w:val="00D87C5A"/>
    <w:rsid w:val="00D87DA6"/>
    <w:rsid w:val="00D90ADE"/>
    <w:rsid w:val="00D9316C"/>
    <w:rsid w:val="00D93351"/>
    <w:rsid w:val="00D96048"/>
    <w:rsid w:val="00D96436"/>
    <w:rsid w:val="00D9695E"/>
    <w:rsid w:val="00DA07C1"/>
    <w:rsid w:val="00DA0847"/>
    <w:rsid w:val="00DA1DE7"/>
    <w:rsid w:val="00DA35A8"/>
    <w:rsid w:val="00DA4AF2"/>
    <w:rsid w:val="00DA5E5D"/>
    <w:rsid w:val="00DA7A44"/>
    <w:rsid w:val="00DB07D2"/>
    <w:rsid w:val="00DB6623"/>
    <w:rsid w:val="00DC404D"/>
    <w:rsid w:val="00DC4862"/>
    <w:rsid w:val="00DC4DCA"/>
    <w:rsid w:val="00DC73A8"/>
    <w:rsid w:val="00DC76B8"/>
    <w:rsid w:val="00DD2F39"/>
    <w:rsid w:val="00DD50F2"/>
    <w:rsid w:val="00DD5BA1"/>
    <w:rsid w:val="00DD5D9B"/>
    <w:rsid w:val="00DD628D"/>
    <w:rsid w:val="00DD6585"/>
    <w:rsid w:val="00DE169C"/>
    <w:rsid w:val="00DE3E20"/>
    <w:rsid w:val="00DF0EA3"/>
    <w:rsid w:val="00DF23FD"/>
    <w:rsid w:val="00DF730D"/>
    <w:rsid w:val="00DF7B82"/>
    <w:rsid w:val="00E005A6"/>
    <w:rsid w:val="00E006F2"/>
    <w:rsid w:val="00E00FA4"/>
    <w:rsid w:val="00E0140C"/>
    <w:rsid w:val="00E018A5"/>
    <w:rsid w:val="00E01BC8"/>
    <w:rsid w:val="00E02721"/>
    <w:rsid w:val="00E02762"/>
    <w:rsid w:val="00E030B2"/>
    <w:rsid w:val="00E06E50"/>
    <w:rsid w:val="00E1018A"/>
    <w:rsid w:val="00E10D92"/>
    <w:rsid w:val="00E11092"/>
    <w:rsid w:val="00E11966"/>
    <w:rsid w:val="00E131E5"/>
    <w:rsid w:val="00E13E5D"/>
    <w:rsid w:val="00E141E3"/>
    <w:rsid w:val="00E145FD"/>
    <w:rsid w:val="00E15251"/>
    <w:rsid w:val="00E1730B"/>
    <w:rsid w:val="00E2728D"/>
    <w:rsid w:val="00E273D4"/>
    <w:rsid w:val="00E3012B"/>
    <w:rsid w:val="00E302B3"/>
    <w:rsid w:val="00E3160D"/>
    <w:rsid w:val="00E32202"/>
    <w:rsid w:val="00E32A29"/>
    <w:rsid w:val="00E3306A"/>
    <w:rsid w:val="00E33AE0"/>
    <w:rsid w:val="00E34A4C"/>
    <w:rsid w:val="00E36AAD"/>
    <w:rsid w:val="00E40282"/>
    <w:rsid w:val="00E40365"/>
    <w:rsid w:val="00E414DE"/>
    <w:rsid w:val="00E41B5F"/>
    <w:rsid w:val="00E42473"/>
    <w:rsid w:val="00E424BC"/>
    <w:rsid w:val="00E42C0E"/>
    <w:rsid w:val="00E4375A"/>
    <w:rsid w:val="00E44570"/>
    <w:rsid w:val="00E50F2F"/>
    <w:rsid w:val="00E51916"/>
    <w:rsid w:val="00E53B7A"/>
    <w:rsid w:val="00E56779"/>
    <w:rsid w:val="00E56895"/>
    <w:rsid w:val="00E57096"/>
    <w:rsid w:val="00E63796"/>
    <w:rsid w:val="00E6428F"/>
    <w:rsid w:val="00E64656"/>
    <w:rsid w:val="00E6471E"/>
    <w:rsid w:val="00E6629F"/>
    <w:rsid w:val="00E669D4"/>
    <w:rsid w:val="00E66CB3"/>
    <w:rsid w:val="00E70351"/>
    <w:rsid w:val="00E70836"/>
    <w:rsid w:val="00E71D3D"/>
    <w:rsid w:val="00E7212F"/>
    <w:rsid w:val="00E729FB"/>
    <w:rsid w:val="00E72D48"/>
    <w:rsid w:val="00E73E84"/>
    <w:rsid w:val="00E74460"/>
    <w:rsid w:val="00E74D52"/>
    <w:rsid w:val="00E75FC4"/>
    <w:rsid w:val="00E7716D"/>
    <w:rsid w:val="00E776B8"/>
    <w:rsid w:val="00E808C9"/>
    <w:rsid w:val="00E80CA8"/>
    <w:rsid w:val="00E819C8"/>
    <w:rsid w:val="00E82770"/>
    <w:rsid w:val="00E837B8"/>
    <w:rsid w:val="00E86C79"/>
    <w:rsid w:val="00E94443"/>
    <w:rsid w:val="00E9540A"/>
    <w:rsid w:val="00E95801"/>
    <w:rsid w:val="00E966C4"/>
    <w:rsid w:val="00E969A7"/>
    <w:rsid w:val="00EA036A"/>
    <w:rsid w:val="00EA08AF"/>
    <w:rsid w:val="00EA11EE"/>
    <w:rsid w:val="00EA1CDF"/>
    <w:rsid w:val="00EA4FC3"/>
    <w:rsid w:val="00EA6E23"/>
    <w:rsid w:val="00EB0EA7"/>
    <w:rsid w:val="00EB198F"/>
    <w:rsid w:val="00EB2847"/>
    <w:rsid w:val="00EB46D4"/>
    <w:rsid w:val="00EC1125"/>
    <w:rsid w:val="00EC44DC"/>
    <w:rsid w:val="00EC4831"/>
    <w:rsid w:val="00EC779C"/>
    <w:rsid w:val="00ED05D5"/>
    <w:rsid w:val="00ED0A18"/>
    <w:rsid w:val="00ED2CDA"/>
    <w:rsid w:val="00ED2F4C"/>
    <w:rsid w:val="00ED3106"/>
    <w:rsid w:val="00ED537D"/>
    <w:rsid w:val="00ED7400"/>
    <w:rsid w:val="00EE1DDB"/>
    <w:rsid w:val="00EE2499"/>
    <w:rsid w:val="00EE2B7D"/>
    <w:rsid w:val="00EE4192"/>
    <w:rsid w:val="00EE4DAB"/>
    <w:rsid w:val="00EE5AC6"/>
    <w:rsid w:val="00EE777F"/>
    <w:rsid w:val="00EF0513"/>
    <w:rsid w:val="00EF14B1"/>
    <w:rsid w:val="00EF1888"/>
    <w:rsid w:val="00EF2FDA"/>
    <w:rsid w:val="00EF35A7"/>
    <w:rsid w:val="00EF373A"/>
    <w:rsid w:val="00EF64D4"/>
    <w:rsid w:val="00EF7765"/>
    <w:rsid w:val="00F036F1"/>
    <w:rsid w:val="00F056CF"/>
    <w:rsid w:val="00F10BF1"/>
    <w:rsid w:val="00F11FCE"/>
    <w:rsid w:val="00F13267"/>
    <w:rsid w:val="00F142A5"/>
    <w:rsid w:val="00F1443F"/>
    <w:rsid w:val="00F15C72"/>
    <w:rsid w:val="00F17249"/>
    <w:rsid w:val="00F209A9"/>
    <w:rsid w:val="00F20A3B"/>
    <w:rsid w:val="00F20C64"/>
    <w:rsid w:val="00F25A40"/>
    <w:rsid w:val="00F2794F"/>
    <w:rsid w:val="00F30973"/>
    <w:rsid w:val="00F31E2A"/>
    <w:rsid w:val="00F33102"/>
    <w:rsid w:val="00F350CF"/>
    <w:rsid w:val="00F37484"/>
    <w:rsid w:val="00F43866"/>
    <w:rsid w:val="00F43F66"/>
    <w:rsid w:val="00F46031"/>
    <w:rsid w:val="00F5272B"/>
    <w:rsid w:val="00F53F5E"/>
    <w:rsid w:val="00F54BCD"/>
    <w:rsid w:val="00F55CB3"/>
    <w:rsid w:val="00F56002"/>
    <w:rsid w:val="00F571D0"/>
    <w:rsid w:val="00F60153"/>
    <w:rsid w:val="00F615FD"/>
    <w:rsid w:val="00F671B7"/>
    <w:rsid w:val="00F71575"/>
    <w:rsid w:val="00F71E82"/>
    <w:rsid w:val="00F72CB4"/>
    <w:rsid w:val="00F735A0"/>
    <w:rsid w:val="00F74230"/>
    <w:rsid w:val="00F7608A"/>
    <w:rsid w:val="00F7796C"/>
    <w:rsid w:val="00F77B71"/>
    <w:rsid w:val="00F802B8"/>
    <w:rsid w:val="00F8170B"/>
    <w:rsid w:val="00F844BB"/>
    <w:rsid w:val="00F86681"/>
    <w:rsid w:val="00F92E47"/>
    <w:rsid w:val="00F93509"/>
    <w:rsid w:val="00F93D86"/>
    <w:rsid w:val="00F95B9E"/>
    <w:rsid w:val="00FA205A"/>
    <w:rsid w:val="00FA43EB"/>
    <w:rsid w:val="00FA6FF2"/>
    <w:rsid w:val="00FB32B7"/>
    <w:rsid w:val="00FB4605"/>
    <w:rsid w:val="00FB4BD1"/>
    <w:rsid w:val="00FB568B"/>
    <w:rsid w:val="00FB669C"/>
    <w:rsid w:val="00FB7EBD"/>
    <w:rsid w:val="00FC017C"/>
    <w:rsid w:val="00FC1E04"/>
    <w:rsid w:val="00FC2150"/>
    <w:rsid w:val="00FC22FE"/>
    <w:rsid w:val="00FC278A"/>
    <w:rsid w:val="00FC3959"/>
    <w:rsid w:val="00FC46A6"/>
    <w:rsid w:val="00FC7805"/>
    <w:rsid w:val="00FD1708"/>
    <w:rsid w:val="00FD1BBC"/>
    <w:rsid w:val="00FD2E21"/>
    <w:rsid w:val="00FD390F"/>
    <w:rsid w:val="00FD4A85"/>
    <w:rsid w:val="00FD4FC1"/>
    <w:rsid w:val="00FD58DC"/>
    <w:rsid w:val="00FD6345"/>
    <w:rsid w:val="00FD6853"/>
    <w:rsid w:val="00FE2247"/>
    <w:rsid w:val="00FE3F5D"/>
    <w:rsid w:val="00FE600B"/>
    <w:rsid w:val="00FE6086"/>
    <w:rsid w:val="00FE6826"/>
    <w:rsid w:val="00FE6D2E"/>
    <w:rsid w:val="00FE7F4B"/>
    <w:rsid w:val="00FF0FBB"/>
    <w:rsid w:val="00FF1004"/>
    <w:rsid w:val="00FF1B4B"/>
    <w:rsid w:val="00FF2B3E"/>
    <w:rsid w:val="00FF3A10"/>
    <w:rsid w:val="00FF4198"/>
    <w:rsid w:val="00FF4EBA"/>
    <w:rsid w:val="00FF514B"/>
    <w:rsid w:val="00FF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3CC63C"/>
  <w15:chartTrackingRefBased/>
  <w15:docId w15:val="{34566643-F178-884B-AF8C-6EEA3B96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19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F08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8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8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8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82F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B21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3B2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Gar20</b:Tag>
    <b:SourceType>Book</b:SourceType>
    <b:Guid>{6414C246-D902-594C-B2A9-15FA68B98E83}</b:Guid>
    <b:Title>Slapper and Kelly's English Legal System</b:Title>
    <b:City>Abington</b:City>
    <b:Publisher>Routledge</b:Publisher>
    <b:Year>2020</b:Year>
    <b:Edition>19th Edition</b:Edition>
    <b:Author>
      <b:Author>
        <b:NameList>
          <b:Person>
            <b:Last>Slapper</b:Last>
            <b:First>Gary</b:First>
          </b:Person>
          <b:Person>
            <b:Last>Kelly</b:Last>
            <b:First>David</b:First>
          </b:Person>
        </b:NameList>
      </b:Author>
    </b:Author>
    <b:RefOrder>1</b:RefOrder>
  </b:Source>
  <b:Source>
    <b:Tag>Equ21</b:Tag>
    <b:SourceType>DocumentFromInternetSite</b:SourceType>
    <b:Guid>{7EE09376-9CBF-1541-8CF8-009558B0A0B9}</b:Guid>
    <b:Title>Article 6: Right to a fair trial</b:Title>
    <b:Year>2021</b:Year>
    <b:URL>https://www.equalityhumanrights.com/en/human-rights-act/article-6-right-fair-trial</b:URL>
    <b:YearAccessed>2022</b:YearAccessed>
    <b:MonthAccessed>December</b:MonthAccessed>
    <b:DayAccessed>19</b:DayAccessed>
    <b:Author>
      <b:Author>
        <b:Corporate>Equality and Human Rights Commission</b:Corporate>
      </b:Author>
    </b:Author>
    <b:Month>June</b:Month>
    <b:Day>2021</b:Day>
    <b:RefOrder>2</b:RefOrder>
  </b:Source>
  <b:Source>
    <b:Tag>Ric06</b:Tag>
    <b:SourceType>JournalArticle</b:SourceType>
    <b:Guid>{EA268B79-7ECB-CF48-846E-D30645E62F37}</b:Guid>
    <b:Title>Jury service for all? Analysing lawyers as jurors</b:Title>
    <b:Year>2006</b:Year>
    <b:Author>
      <b:Author>
        <b:NameList>
          <b:Person>
            <b:Last>Parry</b:Last>
            <b:First>Richard</b:First>
            <b:Middle>Gynedd</b:Middle>
          </b:Person>
        </b:NameList>
      </b:Author>
    </b:Author>
    <b:JournalName>Journal of Criminal Law</b:JournalName>
    <b:Volume>70</b:Volume>
    <b:Issue>2</b:Issue>
    <b:Pages>163</b:Pages>
    <b:RefOrder>11</b:RefOrder>
  </b:Source>
  <b:Source>
    <b:Tag>Hou07</b:Tag>
    <b:SourceType>DocumentFromInternetSite</b:SourceType>
    <b:Guid>{F3DDB637-BF0F-F743-9489-8B724BED405C}</b:Guid>
    <b:Title>Judgments - R v. Abdroikof (Appellant) and another (On Appeal from the Court of Appeal (Criminal Division)) R v. Abdroikof and another (Appellant) (On Appeal from the Court of Appeal (Criminal Division)) Etc.</b:Title>
    <b:Year>2007</b:Year>
    <b:Author>
      <b:Author>
        <b:Corporate>House of Lords</b:Corporate>
      </b:Author>
    </b:Author>
    <b:URL>https://publications.parliament.uk/pa/ld200607/ldjudgmt/jd071017/abdro-1.htm</b:URL>
    <b:Month>October </b:Month>
    <b:Day>17</b:Day>
    <b:YearAccessed>2022</b:YearAccessed>
    <b:MonthAccessed>December</b:MonthAccessed>
    <b:DayAccessed>17</b:DayAccessed>
    <b:RefOrder>15</b:RefOrder>
  </b:Source>
  <b:Source>
    <b:Tag>Nei08</b:Tag>
    <b:SourceType>JournalArticle</b:SourceType>
    <b:Guid>{6180DA83-6E9D-104B-A73B-BD8328564D0A}</b:Guid>
    <b:Title>House of Lords: Police officers and CPS Solicitors. serving on Juries:  The Appearance of Bias</b:Title>
    <b:Year>2008</b:Year>
    <b:Author>
      <b:Author>
        <b:NameList>
          <b:Person>
            <b:Last>MacEwan</b:Last>
            <b:First>Neil</b:First>
          </b:Person>
        </b:NameList>
      </b:Author>
    </b:Author>
    <b:JournalName>Journal of Criminal Law</b:JournalName>
    <b:Volume>72</b:Volume>
    <b:Issue>4</b:Issue>
    <b:Pages>283</b:Pages>
    <b:RefOrder>12</b:RefOrder>
  </b:Source>
  <b:Source>
    <b:Tag>Att12</b:Tag>
    <b:SourceType>DocumentFromInternetSite</b:SourceType>
    <b:Guid>{48E90FA9-DBD7-2C47-9187-55A09F510461}</b:Guid>
    <b:Title>Jury Vetting: right of stand by guidelines</b:Title>
    <b:URL>https://www.gov.uk/guidance/jury-vetting-right-of-stand-by-guidelines--2#jury-checks</b:URL>
    <b:Year>2012</b:Year>
    <b:YearAccessed>2022</b:YearAccessed>
    <b:MonthAccessed>December </b:MonthAccessed>
    <b:DayAccessed>21</b:DayAccessed>
    <b:Author>
      <b:Author>
        <b:Corporate>Attorney General Office</b:Corporate>
      </b:Author>
    </b:Author>
    <b:Month>November</b:Month>
    <b:Day>30</b:Day>
    <b:RefOrder>14</b:RefOrder>
  </b:Source>
  <b:Source>
    <b:Tag>Ren18</b:Tag>
    <b:SourceType>Book</b:SourceType>
    <b:Guid>{3F8CAECF-1391-AC47-B959-E3C3F17843BB}</b:Guid>
    <b:Title>Why i'm no longer talking to white people about race</b:Title>
    <b:Year>2018</b:Year>
    <b:Author>
      <b:Author>
        <b:NameList>
          <b:Person>
            <b:Last>Eddo-Lodge</b:Last>
            <b:First>Reni</b:First>
          </b:Person>
        </b:NameList>
      </b:Author>
    </b:Author>
    <b:City>London</b:City>
    <b:Publisher>Bloomsbury</b:Publisher>
    <b:Edition>1</b:Edition>
    <b:RefOrder>20</b:RefOrder>
  </b:Source>
  <b:Source>
    <b:Tag>Pra21</b:Tag>
    <b:SourceType>Book</b:SourceType>
    <b:Guid>{6D41B552-13CD-BA47-9DA3-8D0660BD7D3C}</b:Guid>
    <b:Author>
      <b:Author>
        <b:NameList>
          <b:Person>
            <b:Last>Agarwel</b:Last>
            <b:First>Pragya</b:First>
          </b:Person>
        </b:NameList>
      </b:Author>
    </b:Author>
    <b:Title>Sway: unravelling unconscious bias</b:Title>
    <b:City>London</b:City>
    <b:Publisher>Bloomsbury</b:Publisher>
    <b:Year>2021</b:Year>
    <b:Edition>1</b:Edition>
    <b:RefOrder>16</b:RefOrder>
  </b:Source>
  <b:Source>
    <b:Tag>Pet95</b:Tag>
    <b:SourceType>JournalArticle</b:SourceType>
    <b:Guid>{EA285ECE-26CE-0C4E-B8AB-492CA69CDAD0}</b:Guid>
    <b:Title>Racism, impartiality and juries</b:Title>
    <b:Year>1995</b:Year>
    <b:Author>
      <b:Author>
        <b:NameList>
          <b:Person>
            <b:Last>Herbert</b:Last>
            <b:First>Peter</b:First>
          </b:Person>
        </b:NameList>
      </b:Author>
    </b:Author>
    <b:JournalName>The New Law Journal</b:JournalName>
    <b:Volume>145</b:Volume>
    <b:Issue>6706</b:Issue>
    <b:Pages>1139</b:Pages>
    <b:RefOrder>6</b:RefOrder>
  </b:Source>
  <b:Source>
    <b:Tag>Gar19</b:Tag>
    <b:SourceType>JournalArticle</b:SourceType>
    <b:Guid>{4C280719-CE00-E34D-9654-1CDE02551561}</b:Guid>
    <b:Author>
      <b:Author>
        <b:NameList>
          <b:Person>
            <b:Last>Edmond</b:Last>
            <b:First>Gary</b:First>
          </b:Person>
        </b:NameList>
      </b:Author>
    </b:Author>
    <b:Title>Just cognition: scientific research on bias and some implications for legal procedure. and decision-making</b:Title>
    <b:JournalName>Modern Law Review</b:JournalName>
    <b:Year>2019</b:Year>
    <b:Volume>82</b:Volume>
    <b:Issue>4</b:Issue>
    <b:Pages>633-664</b:Pages>
    <b:RefOrder>17</b:RefOrder>
  </b:Source>
  <b:Source>
    <b:Tag>Nat22</b:Tag>
    <b:SourceType>Book</b:SourceType>
    <b:Guid>{E1C31265-88AD-3043-A11F-546FAE9E0AE2}</b:Guid>
    <b:Title>Reason, bias. and inquiry: the crossroads of epistemology and psychology</b:Title>
    <b:Year>2022</b:Year>
    <b:Author>
      <b:Author>
        <b:NameList>
          <b:Person>
            <b:Last>Ballantyne</b:Last>
            <b:First>Nathan</b:First>
          </b:Person>
        </b:NameList>
      </b:Author>
    </b:Author>
    <b:City>Oxford</b:City>
    <b:Publisher>Oxford University Press</b:Publisher>
    <b:Edition>1</b:Edition>
    <b:RefOrder>18</b:RefOrder>
  </b:Source>
  <b:Source>
    <b:Tag>Cat22</b:Tag>
    <b:SourceType>DocumentFromInternetSite</b:SourceType>
    <b:Guid>{EB815379-6E20-1642-BD74-203D6A68B74D}</b:Guid>
    <b:Title>Lawyers sceptical about 'unconscious bias' training</b:Title>
    <b:Year>2022</b:Year>
    <b:Author>
      <b:Author>
        <b:NameList>
          <b:Person>
            <b:Last>Baksi</b:Last>
            <b:First>Catherine</b:First>
          </b:Person>
        </b:NameList>
      </b:Author>
    </b:Author>
    <b:URL>https://www.lawgazette.co.uk/practice/lawyers-sceptical-about-unconscious-bias-training/5111770.article</b:URL>
    <b:Month>March</b:Month>
    <b:Day>8</b:Day>
    <b:YearAccessed>2022</b:YearAccessed>
    <b:MonthAccessed>December</b:MonthAccessed>
    <b:DayAccessed>25</b:DayAccessed>
    <b:RefOrder>19</b:RefOrder>
  </b:Source>
  <b:Source>
    <b:Tag>Meg22</b:Tag>
    <b:SourceType>DocumentFromInternetSite</b:SourceType>
    <b:Guid>{C7AC5DE5-5892-E24C-BFF4-3FECF94B42A8}</b:Guid>
    <b:Author>
      <b:Author>
        <b:NameList>
          <b:Person>
            <b:Last>Rychlikova</b:Last>
            <b:First>Megi</b:First>
          </b:Person>
        </b:NameList>
      </b:Author>
    </b:Author>
    <b:Title>Solicitor on jury service jailed for researching trial evidence</b:Title>
    <b:URL>https://www.lawgazette.co.uk/news/solicitor-on-jury-service-jailed-for-researching-trial-evidence/5112345.article</b:URL>
    <b:Year>2022</b:Year>
    <b:Month>April</b:Month>
    <b:Day>29</b:Day>
    <b:YearAccessed>2022</b:YearAccessed>
    <b:MonthAccessed>December </b:MonthAccessed>
    <b:DayAccessed>26</b:DayAccessed>
    <b:RefOrder>13</b:RefOrder>
  </b:Source>
  <b:Source>
    <b:Tag>Jes05</b:Tag>
    <b:SourceType>JournalArticle</b:SourceType>
    <b:Guid>{F1FF79C4-0CA3-BD49-BFEE-BC6D337D0402}</b:Guid>
    <b:Title>Juding the jury</b:Title>
    <b:Year>2005</b:Year>
    <b:Author>
      <b:Author>
        <b:NameList>
          <b:Person>
            <b:Last>Holroyd</b:Last>
            <b:First>Jessica</b:First>
          </b:Person>
        </b:NameList>
      </b:Author>
    </b:Author>
    <b:JournalName>The New Law Journal</b:JournalName>
    <b:Volume>155</b:Volume>
    <b:Issue>7168</b:Issue>
    <b:Pages>398</b:Pages>
    <b:RefOrder>22</b:RefOrder>
  </b:Source>
  <b:Source>
    <b:Tag>Cat18</b:Tag>
    <b:SourceType>Book</b:SourceType>
    <b:Guid>{558C5B0A-3AAE-FB43-85DE-74F82B2448A6}</b:Guid>
    <b:Title>The English Legal System</b:Title>
    <b:Year>2020</b:Year>
    <b:Author>
      <b:Author>
        <b:NameList>
          <b:Person>
            <b:Last>Dua</b:Last>
            <b:Middle>Kaur</b:Middle>
            <b:First>Samneet</b:First>
          </b:Person>
          <b:Person>
            <b:Last>Allbon</b:Last>
            <b:First>Emily</b:First>
          </b:Person>
        </b:NameList>
      </b:Author>
    </b:Author>
    <b:City>Upper Saddle River</b:City>
    <b:Publisher>Pearson</b:Publisher>
    <b:Edition>21</b:Edition>
    <b:RefOrder>5</b:RefOrder>
  </b:Source>
  <b:Source>
    <b:Tag>Lam17</b:Tag>
    <b:SourceType>Report</b:SourceType>
    <b:Guid>{32F68D97-3115-5C47-84A7-097CA0666E4C}</b:Guid>
    <b:Author>
      <b:Author>
        <b:Corporate>Lammy Review </b:Corporate>
      </b:Author>
    </b:Author>
    <b:Title>Lammy. review of Black, Asian and Minority Ethnic (BAME) representation in the Criminal Justice System: call for evidence</b:Title>
    <b:Publisher>Ministry of Justice</b:Publisher>
    <b:City>London</b:City>
    <b:Year>2017</b:Year>
    <b:RefOrder>23</b:RefOrder>
  </b:Source>
  <b:Source>
    <b:Tag>All22</b:Tag>
    <b:SourceType>DocumentFromInternetSite</b:SourceType>
    <b:Guid>{BF72E2E7-8F35-2945-9E66-9CABAF64145B}</b:Guid>
    <b:Title>Hate Crime Statistics</b:Title>
    <b:Year>2022</b:Year>
    <b:Author>
      <b:Author>
        <b:NameList>
          <b:Person>
            <b:Last>Allen</b:Last>
            <b:First>Grahame</b:First>
          </b:Person>
          <b:Person>
            <b:Last>Zayed</b:Last>
            <b:First>Yago</b:First>
          </b:Person>
        </b:NameList>
      </b:Author>
    </b:Author>
    <b:URL>https://researchbriefings.files.parliament.uk/documents/CBP-8537/CBP-8537.pdf</b:URL>
    <b:Month>November</b:Month>
    <b:Day>2</b:Day>
    <b:YearAccessed>2023</b:YearAccessed>
    <b:MonthAccessed>January</b:MonthAccessed>
    <b:DayAccessed>1</b:DayAccessed>
    <b:RefOrder>21</b:RefOrder>
  </b:Source>
  <b:Source>
    <b:Tag>Tay14</b:Tag>
    <b:SourceType>JournalArticle</b:SourceType>
    <b:Guid>{A3581772-6E1D-AC4F-8774-1D5C4E7CA8D2}</b:Guid>
    <b:Author>
      <b:Author>
        <b:NameList>
          <b:Person>
            <b:Last>Taylor</b:Last>
            <b:First>Nick</b:First>
          </b:Person>
        </b:NameList>
      </b:Author>
    </b:Author>
    <b:Title>Judicial management of juror impropriety</b:Title>
    <b:Year>2014</b:Year>
    <b:JournalName>Journal of Criminal Law</b:JournalName>
    <b:Volume>78</b:Volume>
    <b:Issue>1</b:Issue>
    <b:Pages>43</b:Pages>
    <b:RefOrder>24</b:RefOrder>
  </b:Source>
  <b:Source>
    <b:Tag>Eri22</b:Tag>
    <b:SourceType>Book</b:SourceType>
    <b:Guid>{D2738262-CE5B-3145-9BB1-AC7D6CAA455A}</b:Guid>
    <b:Title>Effective elimination of structural racism</b:Title>
    <b:Year>2022</b:Year>
    <b:Author>
      <b:Author>
        <b:NameList>
          <b:Person>
            <b:Last>Guerrero</b:Last>
            <b:First>Erick</b:First>
          </b:Person>
        </b:NameList>
      </b:Author>
    </b:Author>
    <b:City>London</b:City>
    <b:Publisher>Intechopen</b:Publisher>
    <b:Edition>1</b:Edition>
    <b:RefOrder>3</b:RefOrder>
  </b:Source>
  <b:Source>
    <b:Tag>Mon22</b:Tag>
    <b:SourceType>Report</b:SourceType>
    <b:Guid>{75A7FDB1-A202-2544-8365-3E6E172940D4}</b:Guid>
    <b:Title>Racial Bias and the Bench</b:Title>
    <b:City>Manchester</b:City>
    <b:Publisher>University of Manchester</b:Publisher>
    <b:Year>2022</b:Year>
    <b:Author>
      <b:Author>
        <b:NameList>
          <b:Person>
            <b:Last>Monteith</b:Last>
            <b:First>Keir</b:First>
          </b:Person>
          <b:Person>
            <b:Last>Quinn</b:Last>
            <b:First>Eithine</b:First>
          </b:Person>
          <b:Person>
            <b:Last>Dennis</b:Last>
            <b:First>Andrea</b:First>
          </b:Person>
          <b:Person>
            <b:Last>Joseph- Salisbury</b:Last>
            <b:First>Remi</b:First>
          </b:Person>
          <b:Person>
            <b:Last>Kane</b:Last>
            <b:First>Erica</b:First>
          </b:Person>
          <b:Person>
            <b:Last>Addo</b:Last>
            <b:First>Franklyn</b:First>
          </b:Person>
          <b:Person>
            <b:Last>McGourlay</b:Last>
            <b:First>Claire</b:First>
          </b:Person>
        </b:NameList>
      </b:Author>
    </b:Author>
    <b:RefOrder>25</b:RefOrder>
  </b:Source>
  <b:Source>
    <b:Tag>Emb</b:Tag>
    <b:SourceType>Book</b:SourceType>
    <b:Guid>{1D3F1740-1EC5-6D4E-B83D-FE319CA40FDB}</b:Guid>
    <b:Author>
      <b:Author>
        <b:NameList>
          <b:Person>
            <b:Last>Embley</b:Last>
            <b:First>Judith</b:First>
          </b:Person>
          <b:Person>
            <b:Last>Goodchild</b:Last>
            <b:First>Peter</b:First>
          </b:Person>
          <b:Person>
            <b:Last>Shepard</b:Last>
            <b:First>Catherine</b:First>
          </b:Person>
          <b:Person>
            <b:Last>Scott Slouch</b:Last>
            <b:First>J</b:First>
          </b:Person>
        </b:NameList>
      </b:Author>
    </b:Author>
    <b:Title>Legal systems &amp; skills</b:Title>
    <b:Year>2015</b:Year>
    <b:City>Oxford</b:City>
    <b:Publisher>Oxford University Press</b:Publisher>
    <b:Edition>2</b:Edition>
    <b:RefOrder>4</b:RefOrder>
  </b:Source>
  <b:Source>
    <b:Tag>Sto20</b:Tag>
    <b:SourceType>Book</b:SourceType>
    <b:Guid>{18D20AC4-DF36-C545-9EE6-207197DDBC5E}</b:Guid>
    <b:Title>English Legal System</b:Title>
    <b:City>Oxford</b:City>
    <b:Publisher>Oxford University Press</b:Publisher>
    <b:Year>2020</b:Year>
    <b:Edition>4</b:Edition>
    <b:Author>
      <b:Author>
        <b:NameList>
          <b:Person>
            <b:Last>Storey</b:Last>
            <b:First>Tony</b:First>
          </b:Person>
          <b:Person>
            <b:Last>Wortley</b:Last>
            <b:First>Natalie</b:First>
          </b:Person>
          <b:Person>
            <b:Last>Kotecha</b:Last>
            <b:First>Birju</b:First>
          </b:Person>
          <b:Person>
            <b:Last>Wilson</b:Last>
            <b:Middle>R</b:Middle>
            <b:First>Steephen </b:First>
          </b:Person>
        </b:NameList>
      </b:Author>
    </b:Author>
    <b:RefOrder>7</b:RefOrder>
  </b:Source>
  <b:Source>
    <b:Tag>UKP191</b:Tag>
    <b:SourceType>DocumentFromInternetSite</b:SourceType>
    <b:Guid>{19DED844-0A60-F64B-B5E8-C08BD78B50ED}</b:Guid>
    <b:Title>House of Commons library Jury Service</b:Title>
    <b:Year>2019</b:Year>
    <b:Author>
      <b:Author>
        <b:Corporate>UK Parliament</b:Corporate>
      </b:Author>
    </b:Author>
    <b:URL>https://commonslibrary.parliament.uk/jury-service/</b:URL>
    <b:Month>December</b:Month>
    <b:Day>13</b:Day>
    <b:YearAccessed>2022</b:YearAccessed>
    <b:MonthAccessed>December </b:MonthAccessed>
    <b:DayAccessed>15</b:DayAccessed>
    <b:RefOrder>9</b:RefOrder>
  </b:Source>
  <b:Source>
    <b:Tag>Wea21</b:Tag>
    <b:SourceType>Book</b:SourceType>
    <b:Guid>{FA33AA81-8683-5040-9C1F-17E0339BAAD8}</b:Guid>
    <b:Title>The English legal system </b:Title>
    <b:Year>2021</b:Year>
    <b:Author>
      <b:Author>
        <b:NameList>
          <b:Person>
            <b:Last>Weare</b:Last>
            <b:First>Siobhan</b:First>
          </b:Person>
          <b:Person>
            <b:Last>Gillespie</b:Last>
            <b:First>Alisdair</b:First>
          </b:Person>
        </b:NameList>
      </b:Author>
    </b:Author>
    <b:City>Oxford</b:City>
    <b:Publisher>Oxford University Press</b:Publisher>
    <b:Edition>8</b:Edition>
    <b:RefOrder>10</b:RefOrder>
  </b:Source>
  <b:Source>
    <b:Tag>UKP19</b:Tag>
    <b:SourceType>DocumentFromInternetSite</b:SourceType>
    <b:Guid>{16AFC7BB-5180-8440-A3EB-2C4B46118259}</b:Guid>
    <b:Title>Delete</b:Title>
    <b:Year>2019</b:Year>
    <b:Author>
      <b:Author>
        <b:Corporate>UK Parliament</b:Corporate>
      </b:Author>
    </b:Author>
    <b:URL>https://commonslibrary.parliament.uk/jury-service/#:~:text=To%20qualify%20for%20taking%20part,they%20were%2013%20years%20old</b:URL>
    <b:Month>December</b:Month>
    <b:Day>13</b:Day>
    <b:YearAccessed>2022</b:YearAccessed>
    <b:MonthAccessed>December</b:MonthAccessed>
    <b:DayAccessed>17</b:DayAccessed>
    <b:RefOrder>8</b:RefOrder>
  </b:Source>
  <b:Source>
    <b:Tag>GOV21</b:Tag>
    <b:SourceType>InternetSite</b:SourceType>
    <b:Guid>{1B0934A6-D243-4C45-A078-AAB9BE7943CC}</b:Guid>
    <b:Title>Jury service</b:Title>
    <b:Year>2021</b:Year>
    <b:Author>
      <b:Author>
        <b:Corporate>GOV.UK delete</b:Corporate>
      </b:Author>
    </b:Author>
    <b:URL>https://www.gov.uk/jury-service/delaying-or-being-excused-from-jury-service</b:URL>
    <b:YearAccessed>2022</b:YearAccessed>
    <b:MonthAccessed>December</b:MonthAccessed>
    <b:DayAccessed>16</b:DayAccessed>
    <b:RefOrder>28</b:RefOrder>
  </b:Source>
  <b:Source>
    <b:Tag>Miv07</b:Tag>
    <b:SourceType>JournalArticle</b:SourceType>
    <b:Guid>{48EFBF9B-A2D1-D54F-8757-D0F0166D811B}</b:Guid>
    <b:Title>A touch of bias</b:Title>
    <b:Year>2007</b:Year>
    <b:Author>
      <b:Author>
        <b:NameList>
          <b:Person>
            <b:Last>Zander</b:Last>
            <b:First>Mivhael</b:First>
          </b:Person>
        </b:NameList>
      </b:Author>
    </b:Author>
    <b:JournalName>The New Law Journal</b:JournalName>
    <b:Volume>157</b:Volume>
    <b:Issue>7295</b:Issue>
    <b:Pages>1530</b:Pages>
    <b:RefOrder>26</b:RefOrder>
  </b:Source>
  <b:Source>
    <b:Tag>Gil05</b:Tag>
    <b:SourceType>JournalArticle</b:SourceType>
    <b:Guid>{8A907963-8E95-924F-BCF1-D36ECBBCF97B}</b:Guid>
    <b:Author>
      <b:Author>
        <b:NameList>
          <b:Person>
            <b:Last>Daily</b:Last>
            <b:First>Gillian</b:First>
          </b:Person>
        </b:NameList>
      </b:Author>
    </b:Author>
    <b:Title>Racial bias andthe english criminal trial jury</b:Title>
    <b:JournalName>The Cambridge Law Journal</b:JournalName>
    <b:Year>2005</b:Year>
    <b:Volume>64</b:Volume>
    <b:Issue>3</b:Issue>
    <b:Pages>678-710</b:Pages>
    <b:RefOrder>27</b:RefOrder>
  </b:Source>
</b:Sources>
</file>

<file path=customXml/itemProps1.xml><?xml version="1.0" encoding="utf-8"?>
<ds:datastoreItem xmlns:ds="http://schemas.openxmlformats.org/officeDocument/2006/customXml" ds:itemID="{63DFC38C-FE11-B746-A56E-E14D4834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2451</Words>
  <Characters>13976</Characters>
  <Application>Microsoft Office Word</Application>
  <DocSecurity>0</DocSecurity>
  <Lines>116</Lines>
  <Paragraphs>32</Paragraphs>
  <ScaleCrop>false</ScaleCrop>
  <Company/>
  <LinksUpToDate>false</LinksUpToDate>
  <CharactersWithSpaces>16395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2</cp:revision>
  <dcterms:created xsi:type="dcterms:W3CDTF">2023-01-10T19:47:00Z</dcterms:created>
  <dcterms:modified xsi:type="dcterms:W3CDTF">2023-01-10T19:47:00Z</dcterms:modified>
</cp:coreProperties>
</file>