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16A2" w:rsidRPr="003B16A2" w:rsidRDefault="003B16A2" w:rsidP="004240AE">
      <w:pPr>
        <w:spacing w:after="0" w:line="360" w:lineRule="auto"/>
        <w:rPr>
          <w:rFonts w:ascii="Times New Roman" w:hAnsi="Times New Roman" w:cs="Times New Roman"/>
          <w:sz w:val="24"/>
          <w:szCs w:val="24"/>
        </w:rPr>
      </w:pPr>
      <w:r w:rsidRPr="003B16A2">
        <w:rPr>
          <w:rFonts w:ascii="Times New Roman" w:hAnsi="Times New Roman" w:cs="Times New Roman"/>
          <w:sz w:val="24"/>
          <w:szCs w:val="24"/>
        </w:rPr>
        <w:t>Student Number - 1502479</w:t>
      </w:r>
    </w:p>
    <w:p w:rsidR="003B16A2" w:rsidRPr="003B16A2" w:rsidRDefault="003B16A2" w:rsidP="004240AE">
      <w:pPr>
        <w:spacing w:after="0" w:line="360" w:lineRule="auto"/>
        <w:rPr>
          <w:rFonts w:ascii="Times New Roman" w:hAnsi="Times New Roman" w:cs="Times New Roman"/>
          <w:sz w:val="24"/>
          <w:szCs w:val="24"/>
        </w:rPr>
      </w:pPr>
      <w:r w:rsidRPr="003B16A2">
        <w:rPr>
          <w:rFonts w:ascii="Times New Roman" w:hAnsi="Times New Roman" w:cs="Times New Roman"/>
          <w:sz w:val="24"/>
          <w:szCs w:val="24"/>
        </w:rPr>
        <w:t>Module Code – SJSI6022</w:t>
      </w:r>
    </w:p>
    <w:p w:rsidR="003B16A2" w:rsidRPr="003B16A2" w:rsidRDefault="003B16A2" w:rsidP="004240AE">
      <w:pPr>
        <w:spacing w:after="0" w:line="360" w:lineRule="auto"/>
        <w:rPr>
          <w:rFonts w:ascii="Times New Roman" w:hAnsi="Times New Roman" w:cs="Times New Roman"/>
          <w:sz w:val="24"/>
          <w:szCs w:val="24"/>
        </w:rPr>
      </w:pPr>
      <w:r w:rsidRPr="003B16A2">
        <w:rPr>
          <w:rFonts w:ascii="Times New Roman" w:hAnsi="Times New Roman" w:cs="Times New Roman"/>
          <w:sz w:val="24"/>
          <w:szCs w:val="24"/>
        </w:rPr>
        <w:t>Assessment Number – 1</w:t>
      </w:r>
    </w:p>
    <w:p w:rsidR="003B16A2" w:rsidRDefault="003B16A2" w:rsidP="004240AE">
      <w:pPr>
        <w:spacing w:after="0" w:line="360" w:lineRule="auto"/>
      </w:pPr>
    </w:p>
    <w:p w:rsidR="003B16A2" w:rsidRPr="003B16A2" w:rsidRDefault="003B16A2" w:rsidP="004240AE">
      <w:pPr>
        <w:spacing w:after="0" w:line="360" w:lineRule="auto"/>
        <w:jc w:val="center"/>
        <w:rPr>
          <w:rFonts w:ascii="Times New Roman" w:hAnsi="Times New Roman" w:cs="Times New Roman"/>
          <w:b/>
          <w:sz w:val="24"/>
          <w:szCs w:val="24"/>
          <w:u w:val="single"/>
        </w:rPr>
      </w:pPr>
      <w:r w:rsidRPr="003B16A2">
        <w:rPr>
          <w:rFonts w:ascii="Times New Roman" w:hAnsi="Times New Roman" w:cs="Times New Roman"/>
          <w:b/>
          <w:sz w:val="24"/>
          <w:szCs w:val="24"/>
          <w:u w:val="single"/>
        </w:rPr>
        <w:t>Critically reflect upon what constitutes family in a contemporary world. Reflect upon whether ‘families’ are still important in today’s society.</w:t>
      </w:r>
    </w:p>
    <w:p w:rsidR="003B16A2" w:rsidRPr="00D14B18" w:rsidRDefault="003B16A2" w:rsidP="004240AE">
      <w:pPr>
        <w:spacing w:after="0" w:line="360" w:lineRule="auto"/>
        <w:rPr>
          <w:rFonts w:ascii="Times New Roman" w:hAnsi="Times New Roman" w:cs="Times New Roman"/>
          <w:b/>
          <w:sz w:val="24"/>
          <w:szCs w:val="24"/>
        </w:rPr>
      </w:pPr>
    </w:p>
    <w:p w:rsidR="004240AE" w:rsidRPr="003B16A2" w:rsidRDefault="004240AE" w:rsidP="00D14B1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Families are high on the political agenda in the UK today. To understand what constitutes family and the challenges families face</w:t>
      </w:r>
      <w:r w:rsidR="00375067">
        <w:rPr>
          <w:rFonts w:ascii="Times New Roman" w:hAnsi="Times New Roman" w:cs="Times New Roman"/>
          <w:sz w:val="24"/>
          <w:szCs w:val="24"/>
        </w:rPr>
        <w:t xml:space="preserve"> initially it is useful to reflect upon the many representations of the construct. In doing so, this reflection allows the relationship between the individual, family and contemporary sustainable society to be explored</w:t>
      </w:r>
      <w:r>
        <w:rPr>
          <w:rFonts w:ascii="Times New Roman" w:hAnsi="Times New Roman" w:cs="Times New Roman"/>
          <w:sz w:val="24"/>
          <w:szCs w:val="24"/>
        </w:rPr>
        <w:t xml:space="preserve">. </w:t>
      </w:r>
      <w:r w:rsidR="00375067">
        <w:rPr>
          <w:rFonts w:ascii="Times New Roman" w:hAnsi="Times New Roman" w:cs="Times New Roman"/>
          <w:sz w:val="24"/>
          <w:szCs w:val="24"/>
        </w:rPr>
        <w:t xml:space="preserve">Following this, to gain further understanding, this reflection will gather reasoning for why there are tensions between the individual, family and contemporary society in the post-modern age and sustainable communities. This discussion will focus on a) how each of the above variables represent family in a contemporary world, and b) </w:t>
      </w:r>
      <w:r w:rsidR="00D14B18">
        <w:rPr>
          <w:rFonts w:ascii="Times New Roman" w:hAnsi="Times New Roman" w:cs="Times New Roman"/>
          <w:sz w:val="24"/>
          <w:szCs w:val="24"/>
        </w:rPr>
        <w:t>whether families are still important in today’s society.</w:t>
      </w:r>
    </w:p>
    <w:p w:rsidR="003B16A2" w:rsidRPr="003B16A2" w:rsidRDefault="003B16A2" w:rsidP="004240AE">
      <w:pPr>
        <w:spacing w:after="0" w:line="360" w:lineRule="auto"/>
        <w:rPr>
          <w:rFonts w:ascii="Times New Roman" w:hAnsi="Times New Roman" w:cs="Times New Roman"/>
          <w:sz w:val="24"/>
          <w:szCs w:val="24"/>
        </w:rPr>
      </w:pPr>
    </w:p>
    <w:p w:rsidR="000E7FBF" w:rsidRDefault="00C477EF" w:rsidP="004240AE">
      <w:pPr>
        <w:spacing w:after="0" w:line="360" w:lineRule="auto"/>
        <w:jc w:val="both"/>
        <w:rPr>
          <w:rFonts w:ascii="Times New Roman" w:hAnsi="Times New Roman" w:cs="Times New Roman"/>
          <w:sz w:val="24"/>
          <w:szCs w:val="24"/>
        </w:rPr>
      </w:pPr>
      <w:r w:rsidRPr="00C477EF">
        <w:rPr>
          <w:rFonts w:ascii="Times New Roman" w:hAnsi="Times New Roman" w:cs="Times New Roman"/>
          <w:sz w:val="24"/>
          <w:szCs w:val="24"/>
        </w:rPr>
        <w:t>T</w:t>
      </w:r>
      <w:r w:rsidR="0034547F">
        <w:rPr>
          <w:rFonts w:ascii="Times New Roman" w:hAnsi="Times New Roman" w:cs="Times New Roman"/>
          <w:sz w:val="24"/>
          <w:szCs w:val="24"/>
        </w:rPr>
        <w:t>he attempt</w:t>
      </w:r>
      <w:r w:rsidRPr="00C477EF">
        <w:rPr>
          <w:rFonts w:ascii="Times New Roman" w:hAnsi="Times New Roman" w:cs="Times New Roman"/>
          <w:sz w:val="24"/>
          <w:szCs w:val="24"/>
        </w:rPr>
        <w:t xml:space="preserve"> to </w:t>
      </w:r>
      <w:r w:rsidR="0034547F">
        <w:rPr>
          <w:rFonts w:ascii="Times New Roman" w:hAnsi="Times New Roman" w:cs="Times New Roman"/>
          <w:sz w:val="24"/>
          <w:szCs w:val="24"/>
        </w:rPr>
        <w:t xml:space="preserve">establish </w:t>
      </w:r>
      <w:r w:rsidRPr="00C477EF">
        <w:rPr>
          <w:rFonts w:ascii="Times New Roman" w:hAnsi="Times New Roman" w:cs="Times New Roman"/>
          <w:sz w:val="24"/>
          <w:szCs w:val="24"/>
        </w:rPr>
        <w:t xml:space="preserve">a definition for ‘families’ is a complex </w:t>
      </w:r>
      <w:r w:rsidR="0034547F">
        <w:rPr>
          <w:rFonts w:ascii="Times New Roman" w:hAnsi="Times New Roman" w:cs="Times New Roman"/>
          <w:sz w:val="24"/>
          <w:szCs w:val="24"/>
        </w:rPr>
        <w:t xml:space="preserve">one, </w:t>
      </w:r>
      <w:r w:rsidR="004240AE">
        <w:rPr>
          <w:rFonts w:ascii="Times New Roman" w:hAnsi="Times New Roman" w:cs="Times New Roman"/>
          <w:sz w:val="24"/>
          <w:szCs w:val="24"/>
        </w:rPr>
        <w:t>within a social and political context</w:t>
      </w:r>
      <w:r w:rsidRPr="00C477EF">
        <w:rPr>
          <w:rFonts w:ascii="Times New Roman" w:hAnsi="Times New Roman" w:cs="Times New Roman"/>
          <w:sz w:val="24"/>
          <w:szCs w:val="24"/>
        </w:rPr>
        <w:t>. Perspectives on the families in society today are interpreted in various ways. There are a variety of ways of understanding and experiencing families, some of these are specified as; Anthropology, social psychology, development psychology, clinical psychology and psychiatry, and sociology</w:t>
      </w:r>
      <w:r w:rsidR="004240AE">
        <w:rPr>
          <w:rFonts w:ascii="Times New Roman" w:hAnsi="Times New Roman" w:cs="Times New Roman"/>
          <w:sz w:val="24"/>
          <w:szCs w:val="24"/>
        </w:rPr>
        <w:t xml:space="preserve"> (</w:t>
      </w:r>
      <w:r w:rsidR="00363294" w:rsidRPr="00801E90">
        <w:rPr>
          <w:rFonts w:ascii="Times New Roman" w:hAnsi="Times New Roman" w:cs="Times New Roman"/>
          <w:sz w:val="24"/>
          <w:szCs w:val="24"/>
        </w:rPr>
        <w:t>Lewis, 1950; Euler, 2010</w:t>
      </w:r>
      <w:r w:rsidR="00801E90" w:rsidRPr="00801E90">
        <w:rPr>
          <w:rFonts w:ascii="Times New Roman" w:hAnsi="Times New Roman" w:cs="Times New Roman"/>
          <w:sz w:val="24"/>
          <w:szCs w:val="24"/>
        </w:rPr>
        <w:t xml:space="preserve">; Parke, 2004; </w:t>
      </w:r>
      <w:proofErr w:type="spellStart"/>
      <w:r w:rsidR="00801E90" w:rsidRPr="00801E90">
        <w:rPr>
          <w:rFonts w:ascii="Times New Roman" w:hAnsi="Times New Roman" w:cs="Times New Roman"/>
          <w:sz w:val="24"/>
          <w:szCs w:val="24"/>
        </w:rPr>
        <w:t>Heru</w:t>
      </w:r>
      <w:proofErr w:type="spellEnd"/>
      <w:r w:rsidR="00801E90" w:rsidRPr="00801E90">
        <w:rPr>
          <w:rFonts w:ascii="Times New Roman" w:hAnsi="Times New Roman" w:cs="Times New Roman"/>
          <w:sz w:val="24"/>
          <w:szCs w:val="24"/>
        </w:rPr>
        <w:t>, 2006</w:t>
      </w:r>
      <w:r w:rsidR="004240AE">
        <w:rPr>
          <w:rFonts w:ascii="Times New Roman" w:hAnsi="Times New Roman" w:cs="Times New Roman"/>
          <w:sz w:val="24"/>
          <w:szCs w:val="24"/>
        </w:rPr>
        <w:t>)</w:t>
      </w:r>
      <w:r w:rsidRPr="00C477EF">
        <w:rPr>
          <w:rFonts w:ascii="Times New Roman" w:hAnsi="Times New Roman" w:cs="Times New Roman"/>
          <w:sz w:val="24"/>
          <w:szCs w:val="24"/>
        </w:rPr>
        <w:t xml:space="preserve">. </w:t>
      </w:r>
      <w:r w:rsidR="004240AE">
        <w:rPr>
          <w:rFonts w:ascii="Times New Roman" w:hAnsi="Times New Roman" w:cs="Times New Roman"/>
          <w:sz w:val="24"/>
          <w:szCs w:val="24"/>
        </w:rPr>
        <w:t>Within an a</w:t>
      </w:r>
      <w:r w:rsidRPr="00C477EF">
        <w:rPr>
          <w:rFonts w:ascii="Times New Roman" w:hAnsi="Times New Roman" w:cs="Times New Roman"/>
          <w:sz w:val="24"/>
          <w:szCs w:val="24"/>
        </w:rPr>
        <w:t>nthropolog</w:t>
      </w:r>
      <w:r w:rsidR="004240AE">
        <w:rPr>
          <w:rFonts w:ascii="Times New Roman" w:hAnsi="Times New Roman" w:cs="Times New Roman"/>
          <w:sz w:val="24"/>
          <w:szCs w:val="24"/>
        </w:rPr>
        <w:t>ical context family</w:t>
      </w:r>
      <w:r w:rsidRPr="00C477EF">
        <w:rPr>
          <w:rFonts w:ascii="Times New Roman" w:hAnsi="Times New Roman" w:cs="Times New Roman"/>
          <w:sz w:val="24"/>
          <w:szCs w:val="24"/>
        </w:rPr>
        <w:t xml:space="preserve"> is viewed as source and carrier of culture within the family</w:t>
      </w:r>
      <w:r w:rsidR="00363294">
        <w:rPr>
          <w:rFonts w:ascii="Times New Roman" w:hAnsi="Times New Roman" w:cs="Times New Roman"/>
          <w:sz w:val="24"/>
          <w:szCs w:val="24"/>
        </w:rPr>
        <w:t xml:space="preserve"> (Lewis 1950</w:t>
      </w:r>
      <w:r w:rsidR="004240AE">
        <w:rPr>
          <w:rFonts w:ascii="Times New Roman" w:hAnsi="Times New Roman" w:cs="Times New Roman"/>
          <w:sz w:val="24"/>
          <w:szCs w:val="24"/>
        </w:rPr>
        <w:t>)</w:t>
      </w:r>
      <w:r w:rsidRPr="00C477EF">
        <w:rPr>
          <w:rFonts w:ascii="Times New Roman" w:hAnsi="Times New Roman" w:cs="Times New Roman"/>
          <w:sz w:val="24"/>
          <w:szCs w:val="24"/>
        </w:rPr>
        <w:t>. Social psychology</w:t>
      </w:r>
      <w:r w:rsidR="004240AE">
        <w:rPr>
          <w:rFonts w:ascii="Times New Roman" w:hAnsi="Times New Roman" w:cs="Times New Roman"/>
          <w:sz w:val="24"/>
          <w:szCs w:val="24"/>
        </w:rPr>
        <w:t xml:space="preserve"> sees </w:t>
      </w:r>
      <w:r w:rsidRPr="00C477EF">
        <w:rPr>
          <w:rFonts w:ascii="Times New Roman" w:hAnsi="Times New Roman" w:cs="Times New Roman"/>
          <w:sz w:val="24"/>
          <w:szCs w:val="24"/>
        </w:rPr>
        <w:t>families as small groups with tasks to successfully master</w:t>
      </w:r>
      <w:r w:rsidR="00801E90">
        <w:rPr>
          <w:rFonts w:ascii="Times New Roman" w:hAnsi="Times New Roman" w:cs="Times New Roman"/>
          <w:sz w:val="24"/>
          <w:szCs w:val="24"/>
        </w:rPr>
        <w:t xml:space="preserve"> (Euler, 2010</w:t>
      </w:r>
      <w:r w:rsidR="004240AE">
        <w:rPr>
          <w:rFonts w:ascii="Times New Roman" w:hAnsi="Times New Roman" w:cs="Times New Roman"/>
          <w:sz w:val="24"/>
          <w:szCs w:val="24"/>
        </w:rPr>
        <w:t>)</w:t>
      </w:r>
      <w:r w:rsidRPr="00C477EF">
        <w:rPr>
          <w:rFonts w:ascii="Times New Roman" w:hAnsi="Times New Roman" w:cs="Times New Roman"/>
          <w:sz w:val="24"/>
          <w:szCs w:val="24"/>
        </w:rPr>
        <w:t xml:space="preserve">. </w:t>
      </w:r>
      <w:r w:rsidR="004240AE">
        <w:rPr>
          <w:rFonts w:ascii="Times New Roman" w:hAnsi="Times New Roman" w:cs="Times New Roman"/>
          <w:sz w:val="24"/>
          <w:szCs w:val="24"/>
        </w:rPr>
        <w:t>Within a d</w:t>
      </w:r>
      <w:r w:rsidRPr="00C477EF">
        <w:rPr>
          <w:rFonts w:ascii="Times New Roman" w:hAnsi="Times New Roman" w:cs="Times New Roman"/>
          <w:sz w:val="24"/>
          <w:szCs w:val="24"/>
        </w:rPr>
        <w:t>evelopment psychology</w:t>
      </w:r>
      <w:r w:rsidR="004240AE">
        <w:rPr>
          <w:rFonts w:ascii="Times New Roman" w:hAnsi="Times New Roman" w:cs="Times New Roman"/>
          <w:sz w:val="24"/>
          <w:szCs w:val="24"/>
        </w:rPr>
        <w:t xml:space="preserve"> frame families</w:t>
      </w:r>
      <w:r w:rsidRPr="00C477EF">
        <w:rPr>
          <w:rFonts w:ascii="Times New Roman" w:hAnsi="Times New Roman" w:cs="Times New Roman"/>
          <w:sz w:val="24"/>
          <w:szCs w:val="24"/>
        </w:rPr>
        <w:t xml:space="preserve"> </w:t>
      </w:r>
      <w:r w:rsidR="004240AE">
        <w:rPr>
          <w:rFonts w:ascii="Times New Roman" w:hAnsi="Times New Roman" w:cs="Times New Roman"/>
          <w:sz w:val="24"/>
          <w:szCs w:val="24"/>
        </w:rPr>
        <w:t>are situated within</w:t>
      </w:r>
      <w:r w:rsidRPr="00C477EF">
        <w:rPr>
          <w:rFonts w:ascii="Times New Roman" w:hAnsi="Times New Roman" w:cs="Times New Roman"/>
          <w:sz w:val="24"/>
          <w:szCs w:val="24"/>
        </w:rPr>
        <w:t xml:space="preserve"> the environment within which children are raised and grow into themselves</w:t>
      </w:r>
      <w:r w:rsidR="00801E90">
        <w:rPr>
          <w:rFonts w:ascii="Times New Roman" w:hAnsi="Times New Roman" w:cs="Times New Roman"/>
          <w:sz w:val="24"/>
          <w:szCs w:val="24"/>
        </w:rPr>
        <w:t xml:space="preserve"> (Euler, 2010</w:t>
      </w:r>
      <w:r w:rsidR="004240AE">
        <w:rPr>
          <w:rFonts w:ascii="Times New Roman" w:hAnsi="Times New Roman" w:cs="Times New Roman"/>
          <w:sz w:val="24"/>
          <w:szCs w:val="24"/>
        </w:rPr>
        <w:t>)</w:t>
      </w:r>
      <w:r w:rsidRPr="00C477EF">
        <w:rPr>
          <w:rFonts w:ascii="Times New Roman" w:hAnsi="Times New Roman" w:cs="Times New Roman"/>
          <w:sz w:val="24"/>
          <w:szCs w:val="24"/>
        </w:rPr>
        <w:t xml:space="preserve">. </w:t>
      </w:r>
      <w:r w:rsidR="004240AE">
        <w:rPr>
          <w:rFonts w:ascii="Times New Roman" w:hAnsi="Times New Roman" w:cs="Times New Roman"/>
          <w:sz w:val="24"/>
          <w:szCs w:val="24"/>
        </w:rPr>
        <w:t>Allied to the medical context c</w:t>
      </w:r>
      <w:r w:rsidRPr="00C477EF">
        <w:rPr>
          <w:rFonts w:ascii="Times New Roman" w:hAnsi="Times New Roman" w:cs="Times New Roman"/>
          <w:sz w:val="24"/>
          <w:szCs w:val="24"/>
        </w:rPr>
        <w:t>linical psychology and psychiatry</w:t>
      </w:r>
      <w:r w:rsidR="004240AE">
        <w:rPr>
          <w:rFonts w:ascii="Times New Roman" w:hAnsi="Times New Roman" w:cs="Times New Roman"/>
          <w:sz w:val="24"/>
          <w:szCs w:val="24"/>
        </w:rPr>
        <w:t xml:space="preserve"> considers that family is situated within an</w:t>
      </w:r>
      <w:r w:rsidRPr="00C477EF">
        <w:rPr>
          <w:rFonts w:ascii="Times New Roman" w:hAnsi="Times New Roman" w:cs="Times New Roman"/>
          <w:sz w:val="24"/>
          <w:szCs w:val="24"/>
        </w:rPr>
        <w:t xml:space="preserve"> environment</w:t>
      </w:r>
      <w:r w:rsidR="004240AE">
        <w:rPr>
          <w:rFonts w:ascii="Times New Roman" w:hAnsi="Times New Roman" w:cs="Times New Roman"/>
          <w:sz w:val="24"/>
          <w:szCs w:val="24"/>
        </w:rPr>
        <w:t>al</w:t>
      </w:r>
      <w:r w:rsidRPr="00C477EF">
        <w:rPr>
          <w:rFonts w:ascii="Times New Roman" w:hAnsi="Times New Roman" w:cs="Times New Roman"/>
          <w:sz w:val="24"/>
          <w:szCs w:val="24"/>
        </w:rPr>
        <w:t xml:space="preserve"> within which normal or abnormal behaviour begins, takes hold and becomes the patterns enacted by children</w:t>
      </w:r>
      <w:r w:rsidR="00801E90">
        <w:rPr>
          <w:rFonts w:ascii="Times New Roman" w:hAnsi="Times New Roman" w:cs="Times New Roman"/>
          <w:sz w:val="24"/>
          <w:szCs w:val="24"/>
        </w:rPr>
        <w:t xml:space="preserve"> (Euler,2010; Parke, 2004 </w:t>
      </w:r>
      <w:r w:rsidR="004240AE">
        <w:rPr>
          <w:rFonts w:ascii="Times New Roman" w:hAnsi="Times New Roman" w:cs="Times New Roman"/>
          <w:sz w:val="24"/>
          <w:szCs w:val="24"/>
        </w:rPr>
        <w:t>)</w:t>
      </w:r>
      <w:r w:rsidRPr="00C477EF">
        <w:rPr>
          <w:rFonts w:ascii="Times New Roman" w:hAnsi="Times New Roman" w:cs="Times New Roman"/>
          <w:sz w:val="24"/>
          <w:szCs w:val="24"/>
        </w:rPr>
        <w:t>. Sociology</w:t>
      </w:r>
      <w:r w:rsidR="004240AE">
        <w:rPr>
          <w:rFonts w:ascii="Times New Roman" w:hAnsi="Times New Roman" w:cs="Times New Roman"/>
          <w:sz w:val="24"/>
          <w:szCs w:val="24"/>
        </w:rPr>
        <w:t xml:space="preserve"> explores f</w:t>
      </w:r>
      <w:r w:rsidRPr="00C477EF">
        <w:rPr>
          <w:rFonts w:ascii="Times New Roman" w:hAnsi="Times New Roman" w:cs="Times New Roman"/>
          <w:sz w:val="24"/>
          <w:szCs w:val="24"/>
        </w:rPr>
        <w:t>amily as the major unit through which socialization occurs</w:t>
      </w:r>
      <w:r w:rsidR="00801E90">
        <w:rPr>
          <w:rFonts w:ascii="Times New Roman" w:hAnsi="Times New Roman" w:cs="Times New Roman"/>
          <w:sz w:val="24"/>
          <w:szCs w:val="24"/>
        </w:rPr>
        <w:t xml:space="preserve"> (Newman, 2008</w:t>
      </w:r>
      <w:r w:rsidR="004240AE">
        <w:rPr>
          <w:rFonts w:ascii="Times New Roman" w:hAnsi="Times New Roman" w:cs="Times New Roman"/>
          <w:sz w:val="24"/>
          <w:szCs w:val="24"/>
        </w:rPr>
        <w:t>)</w:t>
      </w:r>
      <w:r w:rsidRPr="00C477EF">
        <w:rPr>
          <w:rFonts w:ascii="Times New Roman" w:hAnsi="Times New Roman" w:cs="Times New Roman"/>
          <w:sz w:val="24"/>
          <w:szCs w:val="24"/>
        </w:rPr>
        <w:t>.</w:t>
      </w:r>
      <w:r>
        <w:rPr>
          <w:rFonts w:ascii="Times New Roman" w:hAnsi="Times New Roman" w:cs="Times New Roman"/>
          <w:sz w:val="24"/>
          <w:szCs w:val="24"/>
        </w:rPr>
        <w:t xml:space="preserve"> </w:t>
      </w:r>
      <w:r w:rsidR="003B16A2">
        <w:rPr>
          <w:rFonts w:ascii="Times New Roman" w:hAnsi="Times New Roman" w:cs="Times New Roman"/>
          <w:sz w:val="24"/>
          <w:szCs w:val="24"/>
        </w:rPr>
        <w:t>Whilst there are many definitions of the concepts of families</w:t>
      </w:r>
      <w:r w:rsidR="009401DE">
        <w:rPr>
          <w:rFonts w:ascii="Times New Roman" w:hAnsi="Times New Roman" w:cs="Times New Roman"/>
          <w:sz w:val="24"/>
          <w:szCs w:val="24"/>
        </w:rPr>
        <w:t xml:space="preserve">, </w:t>
      </w:r>
      <w:r w:rsidR="000E7FBF">
        <w:rPr>
          <w:rFonts w:ascii="Times New Roman" w:hAnsi="Times New Roman" w:cs="Times New Roman"/>
          <w:sz w:val="24"/>
          <w:szCs w:val="24"/>
        </w:rPr>
        <w:t xml:space="preserve">Murdock (1949) historically defines a family </w:t>
      </w:r>
      <w:r w:rsidR="003B16A2">
        <w:rPr>
          <w:rFonts w:ascii="Times New Roman" w:hAnsi="Times New Roman" w:cs="Times New Roman"/>
          <w:sz w:val="24"/>
          <w:szCs w:val="24"/>
        </w:rPr>
        <w:t>as</w:t>
      </w:r>
      <w:r w:rsidR="000E7FBF">
        <w:rPr>
          <w:rFonts w:ascii="Times New Roman" w:hAnsi="Times New Roman" w:cs="Times New Roman"/>
          <w:sz w:val="24"/>
          <w:szCs w:val="24"/>
        </w:rPr>
        <w:t>….</w:t>
      </w:r>
    </w:p>
    <w:p w:rsidR="003B16A2" w:rsidRPr="003B16A2" w:rsidRDefault="000E7FBF" w:rsidP="004240AE">
      <w:pPr>
        <w:spacing w:after="0" w:line="240" w:lineRule="auto"/>
        <w:ind w:left="851" w:right="851"/>
        <w:jc w:val="both"/>
        <w:rPr>
          <w:rFonts w:ascii="Times New Roman" w:hAnsi="Times New Roman" w:cs="Times New Roman"/>
          <w:sz w:val="24"/>
          <w:szCs w:val="24"/>
        </w:rPr>
      </w:pPr>
      <w:r>
        <w:rPr>
          <w:rFonts w:ascii="Times New Roman" w:hAnsi="Times New Roman" w:cs="Times New Roman"/>
          <w:sz w:val="24"/>
          <w:szCs w:val="24"/>
        </w:rPr>
        <w:t>‘A</w:t>
      </w:r>
      <w:r w:rsidR="003B16A2" w:rsidRPr="003B16A2">
        <w:rPr>
          <w:rFonts w:ascii="Times New Roman" w:hAnsi="Times New Roman" w:cs="Times New Roman"/>
          <w:sz w:val="24"/>
          <w:szCs w:val="24"/>
        </w:rPr>
        <w:t>dults of both sexes, at least two of whom maintain a socially approved sexual relationship, and one or more children, own or adopted, of t</w:t>
      </w:r>
      <w:r w:rsidR="003B16A2">
        <w:rPr>
          <w:rFonts w:ascii="Times New Roman" w:hAnsi="Times New Roman" w:cs="Times New Roman"/>
          <w:sz w:val="24"/>
          <w:szCs w:val="24"/>
        </w:rPr>
        <w:t>he sexually cohabiting couple’</w:t>
      </w:r>
      <w:r w:rsidR="003B16A2" w:rsidRPr="003B16A2">
        <w:t xml:space="preserve"> </w:t>
      </w:r>
      <w:r w:rsidR="003B16A2">
        <w:t>(</w:t>
      </w:r>
      <w:r w:rsidR="003B16A2">
        <w:rPr>
          <w:rFonts w:ascii="Times New Roman" w:hAnsi="Times New Roman" w:cs="Times New Roman"/>
          <w:sz w:val="24"/>
          <w:szCs w:val="24"/>
        </w:rPr>
        <w:t xml:space="preserve">Murdock, </w:t>
      </w:r>
      <w:r w:rsidR="003B16A2" w:rsidRPr="003B16A2">
        <w:rPr>
          <w:rFonts w:ascii="Times New Roman" w:hAnsi="Times New Roman" w:cs="Times New Roman"/>
          <w:sz w:val="24"/>
          <w:szCs w:val="24"/>
        </w:rPr>
        <w:t>1949</w:t>
      </w:r>
      <w:r w:rsidR="003B16A2">
        <w:rPr>
          <w:rFonts w:ascii="Times New Roman" w:hAnsi="Times New Roman" w:cs="Times New Roman"/>
          <w:sz w:val="24"/>
          <w:szCs w:val="24"/>
        </w:rPr>
        <w:t>, P.1</w:t>
      </w:r>
      <w:r w:rsidR="003B16A2" w:rsidRPr="003B16A2">
        <w:rPr>
          <w:rFonts w:ascii="Times New Roman" w:hAnsi="Times New Roman" w:cs="Times New Roman"/>
          <w:sz w:val="24"/>
          <w:szCs w:val="24"/>
        </w:rPr>
        <w:t>)</w:t>
      </w:r>
      <w:r w:rsidR="003B16A2">
        <w:rPr>
          <w:rFonts w:ascii="Times New Roman" w:hAnsi="Times New Roman" w:cs="Times New Roman"/>
          <w:sz w:val="24"/>
          <w:szCs w:val="24"/>
        </w:rPr>
        <w:t xml:space="preserve">. </w:t>
      </w:r>
      <w:r w:rsidR="003B16A2" w:rsidRPr="003B16A2">
        <w:rPr>
          <w:rFonts w:ascii="Times New Roman" w:hAnsi="Times New Roman" w:cs="Times New Roman"/>
          <w:sz w:val="24"/>
          <w:szCs w:val="24"/>
        </w:rPr>
        <w:t xml:space="preserve"> </w:t>
      </w:r>
    </w:p>
    <w:p w:rsidR="004240AE" w:rsidRDefault="004240AE" w:rsidP="004240AE">
      <w:pPr>
        <w:spacing w:after="0" w:line="360" w:lineRule="auto"/>
        <w:jc w:val="both"/>
        <w:rPr>
          <w:rFonts w:ascii="Times New Roman" w:hAnsi="Times New Roman" w:cs="Times New Roman"/>
          <w:sz w:val="24"/>
          <w:szCs w:val="24"/>
        </w:rPr>
      </w:pPr>
    </w:p>
    <w:p w:rsidR="00C12324" w:rsidRDefault="00A344E3" w:rsidP="006F4A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1987 they defined a family as ‘a network of related kin’ </w:t>
      </w:r>
      <w:r w:rsidR="006F4AF5" w:rsidRPr="006F4AF5">
        <w:rPr>
          <w:rFonts w:ascii="Times New Roman" w:hAnsi="Times New Roman" w:cs="Times New Roman"/>
          <w:sz w:val="24"/>
          <w:szCs w:val="24"/>
        </w:rPr>
        <w:t>(</w:t>
      </w:r>
      <w:proofErr w:type="spellStart"/>
      <w:r w:rsidR="006F4AF5" w:rsidRPr="006F4AF5">
        <w:rPr>
          <w:rFonts w:ascii="Times New Roman" w:hAnsi="Times New Roman" w:cs="Times New Roman"/>
          <w:sz w:val="24"/>
          <w:szCs w:val="24"/>
        </w:rPr>
        <w:t>Goldthorpe</w:t>
      </w:r>
      <w:proofErr w:type="spellEnd"/>
      <w:r w:rsidR="006F4AF5" w:rsidRPr="006F4AF5">
        <w:rPr>
          <w:rFonts w:ascii="Times New Roman" w:hAnsi="Times New Roman" w:cs="Times New Roman"/>
          <w:sz w:val="24"/>
          <w:szCs w:val="24"/>
        </w:rPr>
        <w:t>, 1987)</w:t>
      </w:r>
      <w:r w:rsidR="00801E90">
        <w:rPr>
          <w:rFonts w:ascii="Times New Roman" w:hAnsi="Times New Roman" w:cs="Times New Roman"/>
          <w:sz w:val="24"/>
          <w:szCs w:val="24"/>
        </w:rPr>
        <w:t>. However recent changes to the idea of family have given a broader set of conditions and situations that nowadays can also be considered as functioning family groups within society</w:t>
      </w:r>
      <w:r w:rsidR="00027C50">
        <w:rPr>
          <w:rFonts w:ascii="Times New Roman" w:hAnsi="Times New Roman" w:cs="Times New Roman"/>
          <w:sz w:val="24"/>
          <w:szCs w:val="24"/>
        </w:rPr>
        <w:t xml:space="preserve"> (Sharma, 2013). Sharma explains how more fragmented families no longer fit into the list of classifications of families, producing a list of new family situations that are appropriate for contemporary society in the twenty first century.</w:t>
      </w:r>
      <w:r w:rsidR="00256853">
        <w:rPr>
          <w:rFonts w:ascii="Times New Roman" w:hAnsi="Times New Roman" w:cs="Times New Roman"/>
          <w:sz w:val="24"/>
          <w:szCs w:val="24"/>
        </w:rPr>
        <w:t xml:space="preserve"> </w:t>
      </w:r>
      <w:r w:rsidR="00C12324">
        <w:rPr>
          <w:rFonts w:ascii="Times New Roman" w:hAnsi="Times New Roman" w:cs="Times New Roman"/>
          <w:sz w:val="24"/>
          <w:szCs w:val="24"/>
        </w:rPr>
        <w:t xml:space="preserve">The American Home Economics Association (AHEA) define a family as </w:t>
      </w:r>
      <w:r w:rsidR="00C12324" w:rsidRPr="00C12324">
        <w:rPr>
          <w:rFonts w:ascii="Times New Roman" w:hAnsi="Times New Roman" w:cs="Times New Roman"/>
          <w:sz w:val="24"/>
          <w:szCs w:val="24"/>
        </w:rPr>
        <w:t xml:space="preserve">‘Two or more persons who share resources, share responsibility for decisions, share values and goals, and have a commitment to one another over time’ (AHEA cited in Newman &amp; </w:t>
      </w:r>
      <w:proofErr w:type="spellStart"/>
      <w:r w:rsidR="00C12324" w:rsidRPr="00C12324">
        <w:rPr>
          <w:rFonts w:ascii="Times New Roman" w:hAnsi="Times New Roman" w:cs="Times New Roman"/>
          <w:sz w:val="24"/>
          <w:szCs w:val="24"/>
        </w:rPr>
        <w:t>Grauerholz</w:t>
      </w:r>
      <w:proofErr w:type="spellEnd"/>
      <w:r w:rsidR="00C12324" w:rsidRPr="00C12324">
        <w:rPr>
          <w:rFonts w:ascii="Times New Roman" w:hAnsi="Times New Roman" w:cs="Times New Roman"/>
          <w:sz w:val="24"/>
          <w:szCs w:val="24"/>
        </w:rPr>
        <w:t>, 2002)</w:t>
      </w:r>
      <w:r w:rsidR="00C12324">
        <w:rPr>
          <w:rFonts w:ascii="Times New Roman" w:hAnsi="Times New Roman" w:cs="Times New Roman"/>
          <w:sz w:val="24"/>
          <w:szCs w:val="24"/>
        </w:rPr>
        <w:t xml:space="preserve">. This definition allows for more modern interpretations of </w:t>
      </w:r>
      <w:r w:rsidR="00233168">
        <w:rPr>
          <w:rFonts w:ascii="Times New Roman" w:hAnsi="Times New Roman" w:cs="Times New Roman"/>
          <w:sz w:val="24"/>
          <w:szCs w:val="24"/>
        </w:rPr>
        <w:t>the family unit in society today</w:t>
      </w:r>
      <w:r w:rsidR="00C12324">
        <w:rPr>
          <w:rFonts w:ascii="Times New Roman" w:hAnsi="Times New Roman" w:cs="Times New Roman"/>
          <w:sz w:val="24"/>
          <w:szCs w:val="24"/>
        </w:rPr>
        <w:t>.</w:t>
      </w:r>
      <w:r w:rsidR="00233168">
        <w:rPr>
          <w:rFonts w:ascii="Times New Roman" w:hAnsi="Times New Roman" w:cs="Times New Roman"/>
          <w:sz w:val="24"/>
          <w:szCs w:val="24"/>
        </w:rPr>
        <w:t xml:space="preserve"> This is backed up by </w:t>
      </w:r>
      <w:proofErr w:type="spellStart"/>
      <w:r w:rsidR="00233168">
        <w:rPr>
          <w:rFonts w:ascii="Times New Roman" w:hAnsi="Times New Roman" w:cs="Times New Roman"/>
          <w:sz w:val="24"/>
          <w:szCs w:val="24"/>
        </w:rPr>
        <w:t>Gaviel</w:t>
      </w:r>
      <w:proofErr w:type="spellEnd"/>
      <w:r w:rsidR="00233168">
        <w:rPr>
          <w:rFonts w:ascii="Times New Roman" w:hAnsi="Times New Roman" w:cs="Times New Roman"/>
          <w:sz w:val="24"/>
          <w:szCs w:val="24"/>
        </w:rPr>
        <w:t xml:space="preserve">-Fried </w:t>
      </w:r>
      <w:r w:rsidR="00233168" w:rsidRPr="00233168">
        <w:rPr>
          <w:rFonts w:ascii="Times New Roman" w:hAnsi="Times New Roman" w:cs="Times New Roman"/>
          <w:i/>
          <w:sz w:val="24"/>
          <w:szCs w:val="24"/>
        </w:rPr>
        <w:t>et al</w:t>
      </w:r>
      <w:r w:rsidR="00233168">
        <w:rPr>
          <w:rFonts w:ascii="Times New Roman" w:hAnsi="Times New Roman" w:cs="Times New Roman"/>
          <w:sz w:val="24"/>
          <w:szCs w:val="24"/>
        </w:rPr>
        <w:t xml:space="preserve"> (2011) they believe the definition of family has develop due to social change. </w:t>
      </w:r>
    </w:p>
    <w:p w:rsidR="007F43D5" w:rsidRDefault="007F43D5" w:rsidP="006F4AF5">
      <w:pPr>
        <w:spacing w:after="0" w:line="360" w:lineRule="auto"/>
        <w:jc w:val="both"/>
        <w:rPr>
          <w:rFonts w:ascii="Times New Roman" w:hAnsi="Times New Roman" w:cs="Times New Roman"/>
          <w:sz w:val="24"/>
          <w:szCs w:val="24"/>
        </w:rPr>
      </w:pPr>
    </w:p>
    <w:p w:rsidR="00E3730C" w:rsidRDefault="00A92962" w:rsidP="006F4A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Many statistics highlight the changes that are happening to family structure in the twenty first century</w:t>
      </w:r>
      <w:r w:rsidR="00B10C81">
        <w:rPr>
          <w:rFonts w:ascii="Times New Roman" w:hAnsi="Times New Roman" w:cs="Times New Roman"/>
          <w:sz w:val="24"/>
          <w:szCs w:val="24"/>
        </w:rPr>
        <w:t xml:space="preserve"> and these changes are often attributed to changes in family lifestyles (</w:t>
      </w:r>
      <w:r w:rsidR="00FD212D" w:rsidRPr="00FD212D">
        <w:rPr>
          <w:rFonts w:ascii="Times New Roman" w:hAnsi="Times New Roman" w:cs="Times New Roman"/>
          <w:sz w:val="24"/>
          <w:szCs w:val="24"/>
        </w:rPr>
        <w:t>Thévenon, 2011</w:t>
      </w:r>
      <w:r w:rsidR="00B10C81">
        <w:rPr>
          <w:rFonts w:ascii="Times New Roman" w:hAnsi="Times New Roman" w:cs="Times New Roman"/>
          <w:sz w:val="24"/>
          <w:szCs w:val="24"/>
        </w:rPr>
        <w:t xml:space="preserve">). Through modernisation individuals lifestyles have seen major changes to how people undertake family life, with changes to employment law, and therefore </w:t>
      </w:r>
      <w:r w:rsidR="00566C45">
        <w:rPr>
          <w:rFonts w:ascii="Times New Roman" w:hAnsi="Times New Roman" w:cs="Times New Roman"/>
          <w:sz w:val="24"/>
          <w:szCs w:val="24"/>
        </w:rPr>
        <w:t>women’s</w:t>
      </w:r>
      <w:r w:rsidR="00B10C81">
        <w:rPr>
          <w:rFonts w:ascii="Times New Roman" w:hAnsi="Times New Roman" w:cs="Times New Roman"/>
          <w:sz w:val="24"/>
          <w:szCs w:val="24"/>
        </w:rPr>
        <w:t xml:space="preserve"> rights to work, and more effective contraception, creating a choice of when to have children, ther</w:t>
      </w:r>
      <w:r w:rsidR="00D5369C">
        <w:rPr>
          <w:rFonts w:ascii="Times New Roman" w:hAnsi="Times New Roman" w:cs="Times New Roman"/>
          <w:sz w:val="24"/>
          <w:szCs w:val="24"/>
        </w:rPr>
        <w:t>e has been a tendency for both males and females</w:t>
      </w:r>
      <w:r w:rsidR="00B10C81">
        <w:rPr>
          <w:rFonts w:ascii="Times New Roman" w:hAnsi="Times New Roman" w:cs="Times New Roman"/>
          <w:sz w:val="24"/>
          <w:szCs w:val="24"/>
        </w:rPr>
        <w:t xml:space="preserve"> to put off having children until they are financially ready</w:t>
      </w:r>
      <w:r w:rsidR="00FD212D">
        <w:rPr>
          <w:rFonts w:ascii="Times New Roman" w:hAnsi="Times New Roman" w:cs="Times New Roman"/>
          <w:sz w:val="24"/>
          <w:szCs w:val="24"/>
        </w:rPr>
        <w:t xml:space="preserve"> (</w:t>
      </w:r>
      <w:proofErr w:type="spellStart"/>
      <w:r w:rsidR="00FD212D">
        <w:rPr>
          <w:rFonts w:ascii="Times New Roman" w:hAnsi="Times New Roman" w:cs="Times New Roman"/>
          <w:sz w:val="24"/>
          <w:szCs w:val="24"/>
        </w:rPr>
        <w:t>Lesthaeghe</w:t>
      </w:r>
      <w:proofErr w:type="spellEnd"/>
      <w:r w:rsidR="00FD212D">
        <w:rPr>
          <w:rFonts w:ascii="Times New Roman" w:hAnsi="Times New Roman" w:cs="Times New Roman"/>
          <w:sz w:val="24"/>
          <w:szCs w:val="24"/>
        </w:rPr>
        <w:t xml:space="preserve"> &amp; Moors, </w:t>
      </w:r>
      <w:r w:rsidR="00FD212D" w:rsidRPr="00FD212D">
        <w:rPr>
          <w:rFonts w:ascii="Times New Roman" w:hAnsi="Times New Roman" w:cs="Times New Roman"/>
          <w:sz w:val="24"/>
          <w:szCs w:val="24"/>
        </w:rPr>
        <w:t>2000</w:t>
      </w:r>
      <w:r w:rsidR="00FD212D">
        <w:rPr>
          <w:rFonts w:ascii="Times New Roman" w:hAnsi="Times New Roman" w:cs="Times New Roman"/>
          <w:sz w:val="24"/>
          <w:szCs w:val="24"/>
        </w:rPr>
        <w:t>)</w:t>
      </w:r>
      <w:r>
        <w:rPr>
          <w:rFonts w:ascii="Times New Roman" w:hAnsi="Times New Roman" w:cs="Times New Roman"/>
          <w:sz w:val="24"/>
          <w:szCs w:val="24"/>
        </w:rPr>
        <w:t xml:space="preserve">. </w:t>
      </w:r>
      <w:r w:rsidR="000A674A">
        <w:rPr>
          <w:rFonts w:ascii="Times New Roman" w:hAnsi="Times New Roman" w:cs="Times New Roman"/>
          <w:sz w:val="24"/>
          <w:szCs w:val="24"/>
        </w:rPr>
        <w:t>Often women</w:t>
      </w:r>
      <w:r w:rsidR="00FD212D">
        <w:rPr>
          <w:rFonts w:ascii="Times New Roman" w:hAnsi="Times New Roman" w:cs="Times New Roman"/>
          <w:sz w:val="24"/>
          <w:szCs w:val="24"/>
        </w:rPr>
        <w:t xml:space="preserve"> in modern developed countries</w:t>
      </w:r>
      <w:r w:rsidR="00B10C81">
        <w:rPr>
          <w:rFonts w:ascii="Times New Roman" w:hAnsi="Times New Roman" w:cs="Times New Roman"/>
          <w:sz w:val="24"/>
          <w:szCs w:val="24"/>
        </w:rPr>
        <w:t xml:space="preserve"> will continue to develop their career and choose to wait </w:t>
      </w:r>
      <w:r w:rsidR="00D5369C">
        <w:rPr>
          <w:rFonts w:ascii="Times New Roman" w:hAnsi="Times New Roman" w:cs="Times New Roman"/>
          <w:sz w:val="24"/>
          <w:szCs w:val="24"/>
        </w:rPr>
        <w:t>until later in their lives to conceive and have children (</w:t>
      </w:r>
      <w:proofErr w:type="spellStart"/>
      <w:r w:rsidR="000A674A">
        <w:rPr>
          <w:rFonts w:ascii="Times New Roman" w:hAnsi="Times New Roman" w:cs="Times New Roman"/>
          <w:sz w:val="24"/>
          <w:szCs w:val="24"/>
        </w:rPr>
        <w:t>Dex</w:t>
      </w:r>
      <w:proofErr w:type="spellEnd"/>
      <w:r w:rsidR="000A674A">
        <w:rPr>
          <w:rFonts w:ascii="Times New Roman" w:hAnsi="Times New Roman" w:cs="Times New Roman"/>
          <w:sz w:val="24"/>
          <w:szCs w:val="24"/>
        </w:rPr>
        <w:t xml:space="preserve"> &amp; Joshi, 1999</w:t>
      </w:r>
      <w:r w:rsidR="00D5369C">
        <w:rPr>
          <w:rFonts w:ascii="Times New Roman" w:hAnsi="Times New Roman" w:cs="Times New Roman"/>
          <w:sz w:val="24"/>
          <w:szCs w:val="24"/>
        </w:rPr>
        <w:t xml:space="preserve">).  There are concerns that this career development path has meant a drop in fertility rates as people try to conceive later in life and </w:t>
      </w:r>
      <w:r w:rsidR="00FD212D">
        <w:rPr>
          <w:rFonts w:ascii="Times New Roman" w:hAnsi="Times New Roman" w:cs="Times New Roman"/>
          <w:sz w:val="24"/>
          <w:szCs w:val="24"/>
        </w:rPr>
        <w:t>are biologically less fertile (</w:t>
      </w:r>
      <w:proofErr w:type="spellStart"/>
      <w:r w:rsidR="00FD212D">
        <w:rPr>
          <w:rFonts w:ascii="Times New Roman" w:hAnsi="Times New Roman" w:cs="Times New Roman"/>
          <w:sz w:val="24"/>
          <w:szCs w:val="24"/>
        </w:rPr>
        <w:t>Daniluk</w:t>
      </w:r>
      <w:proofErr w:type="spellEnd"/>
      <w:r w:rsidR="00FD212D">
        <w:rPr>
          <w:rFonts w:ascii="Times New Roman" w:hAnsi="Times New Roman" w:cs="Times New Roman"/>
          <w:sz w:val="24"/>
          <w:szCs w:val="24"/>
        </w:rPr>
        <w:t>, 2015). This career orientated path appears to have created this type of fertility change on a widespread level across many OECD countries (Thévenon, 2011)</w:t>
      </w:r>
      <w:r w:rsidR="000A674A">
        <w:rPr>
          <w:rFonts w:ascii="Times New Roman" w:hAnsi="Times New Roman" w:cs="Times New Roman"/>
          <w:sz w:val="24"/>
          <w:szCs w:val="24"/>
        </w:rPr>
        <w:t xml:space="preserve">.Along with these changes in economic and career development there has been a decrease in the importance of marriage and a subsequent rise in the number of cohabiting couples, with and without children (Kiernan, 1999). </w:t>
      </w:r>
    </w:p>
    <w:p w:rsidR="002C2B74" w:rsidRDefault="002C2B74" w:rsidP="008E0A8F">
      <w:pPr>
        <w:spacing w:after="0" w:line="360" w:lineRule="auto"/>
        <w:jc w:val="both"/>
        <w:rPr>
          <w:rFonts w:ascii="Times New Roman" w:hAnsi="Times New Roman" w:cs="Times New Roman"/>
          <w:b/>
          <w:sz w:val="24"/>
          <w:szCs w:val="24"/>
        </w:rPr>
      </w:pPr>
    </w:p>
    <w:p w:rsidR="00EC61D7" w:rsidRPr="007F48E3" w:rsidRDefault="002C2B74" w:rsidP="007F48E3">
      <w:pPr>
        <w:spacing w:after="0" w:line="360" w:lineRule="auto"/>
        <w:jc w:val="both"/>
        <w:rPr>
          <w:rFonts w:ascii="Times New Roman" w:hAnsi="Times New Roman" w:cs="Times New Roman"/>
          <w:sz w:val="24"/>
          <w:szCs w:val="24"/>
        </w:rPr>
      </w:pPr>
      <w:r w:rsidRPr="007F48E3">
        <w:rPr>
          <w:rFonts w:ascii="Times New Roman" w:hAnsi="Times New Roman" w:cs="Times New Roman"/>
          <w:sz w:val="24"/>
          <w:szCs w:val="24"/>
        </w:rPr>
        <w:t xml:space="preserve">There has been </w:t>
      </w:r>
      <w:r w:rsidR="007F48E3" w:rsidRPr="007F48E3">
        <w:rPr>
          <w:rFonts w:ascii="Times New Roman" w:hAnsi="Times New Roman" w:cs="Times New Roman"/>
          <w:sz w:val="24"/>
          <w:szCs w:val="24"/>
        </w:rPr>
        <w:t>m</w:t>
      </w:r>
      <w:r w:rsidRPr="007F48E3">
        <w:rPr>
          <w:rFonts w:ascii="Times New Roman" w:hAnsi="Times New Roman" w:cs="Times New Roman"/>
          <w:sz w:val="24"/>
          <w:szCs w:val="24"/>
        </w:rPr>
        <w:t>any theories devised on family and family types. Most theorists agree that family has an influential</w:t>
      </w:r>
      <w:r w:rsidR="00233168">
        <w:rPr>
          <w:rFonts w:ascii="Times New Roman" w:hAnsi="Times New Roman" w:cs="Times New Roman"/>
          <w:sz w:val="24"/>
          <w:szCs w:val="24"/>
        </w:rPr>
        <w:t xml:space="preserve"> effect on an individual, </w:t>
      </w:r>
      <w:r w:rsidRPr="007F48E3">
        <w:rPr>
          <w:rFonts w:ascii="Times New Roman" w:hAnsi="Times New Roman" w:cs="Times New Roman"/>
          <w:sz w:val="24"/>
          <w:szCs w:val="24"/>
        </w:rPr>
        <w:t xml:space="preserve">weather that be a positive effect or a negative </w:t>
      </w:r>
      <w:r w:rsidR="00233168">
        <w:rPr>
          <w:rFonts w:ascii="Times New Roman" w:hAnsi="Times New Roman" w:cs="Times New Roman"/>
          <w:sz w:val="24"/>
          <w:szCs w:val="24"/>
        </w:rPr>
        <w:t>effect</w:t>
      </w:r>
      <w:r w:rsidRPr="007F48E3">
        <w:rPr>
          <w:rFonts w:ascii="Times New Roman" w:hAnsi="Times New Roman" w:cs="Times New Roman"/>
          <w:sz w:val="24"/>
          <w:szCs w:val="24"/>
        </w:rPr>
        <w:t xml:space="preserve">. Maslow (1943) devised a </w:t>
      </w:r>
      <w:r w:rsidR="007F48E3" w:rsidRPr="007F48E3">
        <w:rPr>
          <w:rFonts w:ascii="Times New Roman" w:hAnsi="Times New Roman" w:cs="Times New Roman"/>
          <w:sz w:val="24"/>
          <w:szCs w:val="24"/>
        </w:rPr>
        <w:t>Hierarchy</w:t>
      </w:r>
      <w:r w:rsidRPr="007F48E3">
        <w:rPr>
          <w:rFonts w:ascii="Times New Roman" w:hAnsi="Times New Roman" w:cs="Times New Roman"/>
          <w:sz w:val="24"/>
          <w:szCs w:val="24"/>
        </w:rPr>
        <w:t xml:space="preserve"> of needs. He </w:t>
      </w:r>
      <w:r w:rsidR="007F48E3" w:rsidRPr="007F48E3">
        <w:rPr>
          <w:rFonts w:ascii="Times New Roman" w:hAnsi="Times New Roman" w:cs="Times New Roman"/>
          <w:sz w:val="24"/>
          <w:szCs w:val="24"/>
        </w:rPr>
        <w:t>believed</w:t>
      </w:r>
      <w:r w:rsidRPr="007F48E3">
        <w:rPr>
          <w:rFonts w:ascii="Times New Roman" w:hAnsi="Times New Roman" w:cs="Times New Roman"/>
          <w:sz w:val="24"/>
          <w:szCs w:val="24"/>
        </w:rPr>
        <w:t xml:space="preserve"> that your basic needs have </w:t>
      </w:r>
      <w:r w:rsidR="007F48E3" w:rsidRPr="007F48E3">
        <w:rPr>
          <w:rFonts w:ascii="Times New Roman" w:hAnsi="Times New Roman" w:cs="Times New Roman"/>
          <w:sz w:val="24"/>
          <w:szCs w:val="24"/>
        </w:rPr>
        <w:t>to</w:t>
      </w:r>
      <w:r w:rsidRPr="007F48E3">
        <w:rPr>
          <w:rFonts w:ascii="Times New Roman" w:hAnsi="Times New Roman" w:cs="Times New Roman"/>
          <w:sz w:val="24"/>
          <w:szCs w:val="24"/>
        </w:rPr>
        <w:t xml:space="preserve"> be met bef</w:t>
      </w:r>
      <w:r w:rsidR="009D1EE9">
        <w:rPr>
          <w:rFonts w:ascii="Times New Roman" w:hAnsi="Times New Roman" w:cs="Times New Roman"/>
          <w:sz w:val="24"/>
          <w:szCs w:val="24"/>
        </w:rPr>
        <w:t>ore your psychological needs can be met</w:t>
      </w:r>
      <w:r w:rsidRPr="007F48E3">
        <w:rPr>
          <w:rFonts w:ascii="Times New Roman" w:hAnsi="Times New Roman" w:cs="Times New Roman"/>
          <w:sz w:val="24"/>
          <w:szCs w:val="24"/>
        </w:rPr>
        <w:t>. M</w:t>
      </w:r>
      <w:r w:rsidR="00EC61D7" w:rsidRPr="007F48E3">
        <w:rPr>
          <w:rFonts w:ascii="Times New Roman" w:hAnsi="Times New Roman" w:cs="Times New Roman"/>
          <w:sz w:val="24"/>
          <w:szCs w:val="24"/>
        </w:rPr>
        <w:t xml:space="preserve">aslow </w:t>
      </w:r>
      <w:r w:rsidR="000F6B3E">
        <w:rPr>
          <w:rFonts w:ascii="Times New Roman" w:hAnsi="Times New Roman" w:cs="Times New Roman"/>
          <w:sz w:val="24"/>
          <w:szCs w:val="24"/>
        </w:rPr>
        <w:t xml:space="preserve">(1943) </w:t>
      </w:r>
      <w:r w:rsidR="00EC61D7" w:rsidRPr="007F48E3">
        <w:rPr>
          <w:rFonts w:ascii="Times New Roman" w:hAnsi="Times New Roman" w:cs="Times New Roman"/>
          <w:sz w:val="24"/>
          <w:szCs w:val="24"/>
        </w:rPr>
        <w:t>believes that first we have to ac</w:t>
      </w:r>
      <w:r w:rsidR="00233168">
        <w:rPr>
          <w:rFonts w:ascii="Times New Roman" w:hAnsi="Times New Roman" w:cs="Times New Roman"/>
          <w:sz w:val="24"/>
          <w:szCs w:val="24"/>
        </w:rPr>
        <w:t>hieve our physiological needs ‘</w:t>
      </w:r>
      <w:r w:rsidR="00EC61D7" w:rsidRPr="007F48E3">
        <w:rPr>
          <w:rFonts w:ascii="Times New Roman" w:hAnsi="Times New Roman" w:cs="Times New Roman"/>
          <w:sz w:val="24"/>
          <w:szCs w:val="24"/>
        </w:rPr>
        <w:t xml:space="preserve">food, </w:t>
      </w:r>
      <w:r w:rsidR="007F48E3" w:rsidRPr="007F48E3">
        <w:rPr>
          <w:rFonts w:ascii="Times New Roman" w:hAnsi="Times New Roman" w:cs="Times New Roman"/>
          <w:sz w:val="24"/>
          <w:szCs w:val="24"/>
        </w:rPr>
        <w:t>warmth</w:t>
      </w:r>
      <w:r w:rsidR="009D1EE9">
        <w:rPr>
          <w:rFonts w:ascii="Times New Roman" w:hAnsi="Times New Roman" w:cs="Times New Roman"/>
          <w:sz w:val="24"/>
          <w:szCs w:val="24"/>
        </w:rPr>
        <w:t>, w</w:t>
      </w:r>
      <w:r w:rsidR="00EC61D7" w:rsidRPr="007F48E3">
        <w:rPr>
          <w:rFonts w:ascii="Times New Roman" w:hAnsi="Times New Roman" w:cs="Times New Roman"/>
          <w:sz w:val="24"/>
          <w:szCs w:val="24"/>
        </w:rPr>
        <w:t xml:space="preserve">ater, rest, safety and </w:t>
      </w:r>
      <w:r w:rsidR="009D1EE9">
        <w:rPr>
          <w:rFonts w:ascii="Times New Roman" w:hAnsi="Times New Roman" w:cs="Times New Roman"/>
          <w:sz w:val="24"/>
          <w:szCs w:val="24"/>
        </w:rPr>
        <w:t>security</w:t>
      </w:r>
      <w:r w:rsidR="00233168">
        <w:rPr>
          <w:rFonts w:ascii="Times New Roman" w:hAnsi="Times New Roman" w:cs="Times New Roman"/>
          <w:sz w:val="24"/>
          <w:szCs w:val="24"/>
        </w:rPr>
        <w:t>’</w:t>
      </w:r>
      <w:r w:rsidR="00EC61D7" w:rsidRPr="007F48E3">
        <w:rPr>
          <w:rFonts w:ascii="Times New Roman" w:hAnsi="Times New Roman" w:cs="Times New Roman"/>
          <w:sz w:val="24"/>
          <w:szCs w:val="24"/>
        </w:rPr>
        <w:t xml:space="preserve">. Then we can achieve our psychological needs </w:t>
      </w:r>
      <w:r w:rsidR="00233168">
        <w:rPr>
          <w:rFonts w:ascii="Times New Roman" w:hAnsi="Times New Roman" w:cs="Times New Roman"/>
          <w:sz w:val="24"/>
          <w:szCs w:val="24"/>
        </w:rPr>
        <w:t>‘</w:t>
      </w:r>
      <w:r w:rsidR="007F48E3" w:rsidRPr="007F48E3">
        <w:rPr>
          <w:rFonts w:ascii="Times New Roman" w:hAnsi="Times New Roman" w:cs="Times New Roman"/>
          <w:sz w:val="24"/>
          <w:szCs w:val="24"/>
        </w:rPr>
        <w:t>belonging</w:t>
      </w:r>
      <w:r w:rsidR="00233168">
        <w:rPr>
          <w:rFonts w:ascii="Times New Roman" w:hAnsi="Times New Roman" w:cs="Times New Roman"/>
          <w:sz w:val="24"/>
          <w:szCs w:val="24"/>
        </w:rPr>
        <w:t>, love and friendship’</w:t>
      </w:r>
      <w:r w:rsidR="00EC61D7" w:rsidRPr="007F48E3">
        <w:rPr>
          <w:rFonts w:ascii="Times New Roman" w:hAnsi="Times New Roman" w:cs="Times New Roman"/>
          <w:sz w:val="24"/>
          <w:szCs w:val="24"/>
        </w:rPr>
        <w:t xml:space="preserve">. Once these needs are </w:t>
      </w:r>
      <w:r w:rsidR="00EC61D7" w:rsidRPr="007F48E3">
        <w:rPr>
          <w:rFonts w:ascii="Times New Roman" w:hAnsi="Times New Roman" w:cs="Times New Roman"/>
          <w:sz w:val="24"/>
          <w:szCs w:val="24"/>
        </w:rPr>
        <w:lastRenderedPageBreak/>
        <w:t xml:space="preserve">met we can achieve our self-fulfilment needs </w:t>
      </w:r>
      <w:r w:rsidR="00233168">
        <w:rPr>
          <w:rFonts w:ascii="Times New Roman" w:hAnsi="Times New Roman" w:cs="Times New Roman"/>
          <w:sz w:val="24"/>
          <w:szCs w:val="24"/>
        </w:rPr>
        <w:t>‘</w:t>
      </w:r>
      <w:r w:rsidR="00EC61D7" w:rsidRPr="007F48E3">
        <w:rPr>
          <w:rFonts w:ascii="Times New Roman" w:hAnsi="Times New Roman" w:cs="Times New Roman"/>
          <w:sz w:val="24"/>
          <w:szCs w:val="24"/>
        </w:rPr>
        <w:t>self-actualisation</w:t>
      </w:r>
      <w:r w:rsidR="00233168">
        <w:rPr>
          <w:rFonts w:ascii="Times New Roman" w:hAnsi="Times New Roman" w:cs="Times New Roman"/>
          <w:sz w:val="24"/>
          <w:szCs w:val="24"/>
        </w:rPr>
        <w:t>’</w:t>
      </w:r>
      <w:r w:rsidR="00EC61D7" w:rsidRPr="007F48E3">
        <w:rPr>
          <w:rFonts w:ascii="Times New Roman" w:hAnsi="Times New Roman" w:cs="Times New Roman"/>
          <w:sz w:val="24"/>
          <w:szCs w:val="24"/>
        </w:rPr>
        <w:t>.</w:t>
      </w:r>
      <w:r w:rsidR="007F48E3">
        <w:rPr>
          <w:rFonts w:ascii="Times New Roman" w:hAnsi="Times New Roman" w:cs="Times New Roman"/>
          <w:sz w:val="24"/>
          <w:szCs w:val="24"/>
        </w:rPr>
        <w:t xml:space="preserve"> </w:t>
      </w:r>
      <w:r w:rsidR="00EC61D7" w:rsidRPr="007F48E3">
        <w:rPr>
          <w:rFonts w:ascii="Times New Roman" w:hAnsi="Times New Roman" w:cs="Times New Roman"/>
          <w:sz w:val="24"/>
          <w:szCs w:val="24"/>
        </w:rPr>
        <w:t>Maslow</w:t>
      </w:r>
      <w:r w:rsidR="000F6B3E">
        <w:rPr>
          <w:rFonts w:ascii="Times New Roman" w:hAnsi="Times New Roman" w:cs="Times New Roman"/>
          <w:sz w:val="24"/>
          <w:szCs w:val="24"/>
        </w:rPr>
        <w:t xml:space="preserve"> (1943)</w:t>
      </w:r>
      <w:r w:rsidR="00EC61D7" w:rsidRPr="007F48E3">
        <w:rPr>
          <w:rFonts w:ascii="Times New Roman" w:hAnsi="Times New Roman" w:cs="Times New Roman"/>
          <w:sz w:val="24"/>
          <w:szCs w:val="24"/>
        </w:rPr>
        <w:t xml:space="preserve"> informs us that </w:t>
      </w:r>
      <w:r w:rsidR="00357A5B" w:rsidRPr="007F48E3">
        <w:rPr>
          <w:rFonts w:ascii="Times New Roman" w:hAnsi="Times New Roman" w:cs="Times New Roman"/>
          <w:sz w:val="24"/>
          <w:szCs w:val="24"/>
        </w:rPr>
        <w:t>individuals</w:t>
      </w:r>
      <w:r w:rsidR="00EC61D7" w:rsidRPr="007F48E3">
        <w:rPr>
          <w:rFonts w:ascii="Times New Roman" w:hAnsi="Times New Roman" w:cs="Times New Roman"/>
          <w:sz w:val="24"/>
          <w:szCs w:val="24"/>
        </w:rPr>
        <w:t xml:space="preserve"> who have experienced a loving family environment would have </w:t>
      </w:r>
      <w:r w:rsidR="00357A5B" w:rsidRPr="007F48E3">
        <w:rPr>
          <w:rFonts w:ascii="Times New Roman" w:hAnsi="Times New Roman" w:cs="Times New Roman"/>
          <w:sz w:val="24"/>
          <w:szCs w:val="24"/>
        </w:rPr>
        <w:t>met their ps</w:t>
      </w:r>
      <w:r w:rsidR="009D1EE9">
        <w:rPr>
          <w:rFonts w:ascii="Times New Roman" w:hAnsi="Times New Roman" w:cs="Times New Roman"/>
          <w:sz w:val="24"/>
          <w:szCs w:val="24"/>
        </w:rPr>
        <w:t xml:space="preserve">ychological needs and are therefore able to progress forward </w:t>
      </w:r>
      <w:r w:rsidR="00357A5B" w:rsidRPr="007F48E3">
        <w:rPr>
          <w:rFonts w:ascii="Times New Roman" w:hAnsi="Times New Roman" w:cs="Times New Roman"/>
          <w:sz w:val="24"/>
          <w:szCs w:val="24"/>
        </w:rPr>
        <w:t>to their self</w:t>
      </w:r>
      <w:r w:rsidR="007F48E3" w:rsidRPr="007F48E3">
        <w:rPr>
          <w:rFonts w:ascii="Times New Roman" w:hAnsi="Times New Roman" w:cs="Times New Roman"/>
          <w:sz w:val="24"/>
          <w:szCs w:val="24"/>
        </w:rPr>
        <w:t>-</w:t>
      </w:r>
      <w:r w:rsidR="00357A5B" w:rsidRPr="007F48E3">
        <w:rPr>
          <w:rFonts w:ascii="Times New Roman" w:hAnsi="Times New Roman" w:cs="Times New Roman"/>
          <w:sz w:val="24"/>
          <w:szCs w:val="24"/>
        </w:rPr>
        <w:t xml:space="preserve">fulfilment needs. This is beneficial to market capitalism and evidence suggests that these </w:t>
      </w:r>
      <w:r w:rsidR="007F48E3" w:rsidRPr="007F48E3">
        <w:rPr>
          <w:rFonts w:ascii="Times New Roman" w:hAnsi="Times New Roman" w:cs="Times New Roman"/>
          <w:sz w:val="24"/>
          <w:szCs w:val="24"/>
        </w:rPr>
        <w:t>individuals</w:t>
      </w:r>
      <w:r w:rsidR="00357A5B" w:rsidRPr="007F48E3">
        <w:rPr>
          <w:rFonts w:ascii="Times New Roman" w:hAnsi="Times New Roman" w:cs="Times New Roman"/>
          <w:sz w:val="24"/>
          <w:szCs w:val="24"/>
        </w:rPr>
        <w:t xml:space="preserve"> progress more in the economic world. </w:t>
      </w:r>
      <w:r w:rsidR="000F6B3E" w:rsidRPr="000F6B3E">
        <w:rPr>
          <w:rFonts w:ascii="Times New Roman" w:hAnsi="Times New Roman" w:cs="Times New Roman"/>
          <w:sz w:val="24"/>
          <w:szCs w:val="24"/>
        </w:rPr>
        <w:t xml:space="preserve">(Maslow </w:t>
      </w:r>
      <w:r w:rsidR="000F6B3E" w:rsidRPr="000F6B3E">
        <w:rPr>
          <w:rFonts w:ascii="Times New Roman" w:hAnsi="Times New Roman" w:cs="Times New Roman"/>
          <w:i/>
          <w:sz w:val="24"/>
          <w:szCs w:val="24"/>
        </w:rPr>
        <w:t>et al</w:t>
      </w:r>
      <w:r w:rsidR="000F6B3E" w:rsidRPr="000F6B3E">
        <w:rPr>
          <w:rFonts w:ascii="Times New Roman" w:hAnsi="Times New Roman" w:cs="Times New Roman"/>
          <w:sz w:val="24"/>
          <w:szCs w:val="24"/>
        </w:rPr>
        <w:t>, 1970)</w:t>
      </w:r>
    </w:p>
    <w:p w:rsidR="008E0A8F" w:rsidRPr="003D7AD0" w:rsidRDefault="008E0A8F" w:rsidP="008E0A8F">
      <w:pPr>
        <w:spacing w:after="0" w:line="360" w:lineRule="auto"/>
        <w:jc w:val="both"/>
        <w:rPr>
          <w:rFonts w:ascii="Times New Roman" w:hAnsi="Times New Roman" w:cs="Times New Roman"/>
          <w:sz w:val="24"/>
          <w:szCs w:val="24"/>
        </w:rPr>
      </w:pPr>
    </w:p>
    <w:p w:rsidR="000E7FBF" w:rsidRDefault="009D1EE9" w:rsidP="004240A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traditional view of a family</w:t>
      </w:r>
      <w:r w:rsidR="003B16A2" w:rsidRPr="003B16A2">
        <w:rPr>
          <w:rFonts w:ascii="Times New Roman" w:hAnsi="Times New Roman" w:cs="Times New Roman"/>
          <w:sz w:val="24"/>
          <w:szCs w:val="24"/>
        </w:rPr>
        <w:t xml:space="preserve"> has become rather archaic in many modern contemporary societies around the world</w:t>
      </w:r>
      <w:r>
        <w:rPr>
          <w:rFonts w:ascii="Times New Roman" w:hAnsi="Times New Roman" w:cs="Times New Roman"/>
          <w:sz w:val="24"/>
          <w:szCs w:val="24"/>
        </w:rPr>
        <w:t xml:space="preserve">, although this description of two heterosexual parents plus children is considered ‘ideal family’ in Canada </w:t>
      </w:r>
      <w:r w:rsidRPr="000E7FBF">
        <w:rPr>
          <w:rFonts w:ascii="Times New Roman" w:hAnsi="Times New Roman" w:cs="Times New Roman"/>
          <w:sz w:val="24"/>
          <w:szCs w:val="24"/>
        </w:rPr>
        <w:t xml:space="preserve">(IPSOS </w:t>
      </w:r>
      <w:r>
        <w:rPr>
          <w:rFonts w:ascii="Times New Roman" w:hAnsi="Times New Roman" w:cs="Times New Roman"/>
          <w:sz w:val="24"/>
          <w:szCs w:val="24"/>
        </w:rPr>
        <w:t xml:space="preserve">MORI and </w:t>
      </w:r>
      <w:r w:rsidRPr="000E7FBF">
        <w:rPr>
          <w:rFonts w:ascii="Times New Roman" w:hAnsi="Times New Roman" w:cs="Times New Roman"/>
          <w:sz w:val="24"/>
          <w:szCs w:val="24"/>
        </w:rPr>
        <w:t>Reid, 2007)</w:t>
      </w:r>
      <w:r>
        <w:rPr>
          <w:rFonts w:ascii="Times New Roman" w:hAnsi="Times New Roman" w:cs="Times New Roman"/>
          <w:sz w:val="24"/>
          <w:szCs w:val="24"/>
        </w:rPr>
        <w:t xml:space="preserve">, and similarly a husband, wife and children are seen as an ‘ideal family’ in the USA </w:t>
      </w:r>
      <w:r w:rsidRPr="004714B8">
        <w:rPr>
          <w:rFonts w:ascii="Times New Roman" w:hAnsi="Times New Roman" w:cs="Times New Roman"/>
          <w:sz w:val="24"/>
          <w:szCs w:val="24"/>
        </w:rPr>
        <w:t>(Livingston, 2014).</w:t>
      </w:r>
      <w:r w:rsidR="003B16A2" w:rsidRPr="003B16A2">
        <w:rPr>
          <w:rFonts w:ascii="Times New Roman" w:hAnsi="Times New Roman" w:cs="Times New Roman"/>
          <w:sz w:val="24"/>
          <w:szCs w:val="24"/>
        </w:rPr>
        <w:t xml:space="preserve"> In the recent past for a family to be considered as functionally normal in western society, there needed to be a heterosexual couple in a ‘normal’ relationship, cohabiting and with their offspring</w:t>
      </w:r>
      <w:r w:rsidR="009401DE" w:rsidRPr="009401DE">
        <w:t xml:space="preserve"> </w:t>
      </w:r>
      <w:r w:rsidR="009401DE">
        <w:t>(</w:t>
      </w:r>
      <w:r w:rsidR="009401DE">
        <w:rPr>
          <w:rFonts w:ascii="Times New Roman" w:hAnsi="Times New Roman" w:cs="Times New Roman"/>
          <w:sz w:val="24"/>
          <w:szCs w:val="24"/>
        </w:rPr>
        <w:t xml:space="preserve">Parsons and Bales, </w:t>
      </w:r>
      <w:r w:rsidR="009401DE" w:rsidRPr="009401DE">
        <w:rPr>
          <w:rFonts w:ascii="Times New Roman" w:hAnsi="Times New Roman" w:cs="Times New Roman"/>
          <w:sz w:val="24"/>
          <w:szCs w:val="24"/>
        </w:rPr>
        <w:t>1951)</w:t>
      </w:r>
      <w:r w:rsidR="003B16A2" w:rsidRPr="003B16A2">
        <w:rPr>
          <w:rFonts w:ascii="Times New Roman" w:hAnsi="Times New Roman" w:cs="Times New Roman"/>
          <w:sz w:val="24"/>
          <w:szCs w:val="24"/>
        </w:rPr>
        <w:t xml:space="preserve">.  </w:t>
      </w:r>
      <w:r w:rsidR="00C477EF" w:rsidRPr="00C477EF">
        <w:rPr>
          <w:rFonts w:ascii="Times New Roman" w:hAnsi="Times New Roman" w:cs="Times New Roman"/>
          <w:sz w:val="24"/>
          <w:szCs w:val="24"/>
        </w:rPr>
        <w:t>Globalisation and technology has increased the speed at wh</w:t>
      </w:r>
      <w:r w:rsidR="00066A50">
        <w:rPr>
          <w:rFonts w:ascii="Times New Roman" w:hAnsi="Times New Roman" w:cs="Times New Roman"/>
          <w:sz w:val="24"/>
          <w:szCs w:val="24"/>
        </w:rPr>
        <w:t>ic</w:t>
      </w:r>
      <w:r>
        <w:rPr>
          <w:rFonts w:ascii="Times New Roman" w:hAnsi="Times New Roman" w:cs="Times New Roman"/>
          <w:sz w:val="24"/>
          <w:szCs w:val="24"/>
        </w:rPr>
        <w:t>h social change happens, and</w:t>
      </w:r>
      <w:r w:rsidR="00066A50">
        <w:rPr>
          <w:rFonts w:ascii="Times New Roman" w:hAnsi="Times New Roman" w:cs="Times New Roman"/>
          <w:sz w:val="24"/>
          <w:szCs w:val="24"/>
        </w:rPr>
        <w:t xml:space="preserve"> f</w:t>
      </w:r>
      <w:r>
        <w:rPr>
          <w:rFonts w:ascii="Times New Roman" w:hAnsi="Times New Roman" w:cs="Times New Roman"/>
          <w:sz w:val="24"/>
          <w:szCs w:val="24"/>
        </w:rPr>
        <w:t xml:space="preserve">amily definition needs to be </w:t>
      </w:r>
      <w:r w:rsidR="004240AE">
        <w:rPr>
          <w:rFonts w:ascii="Times New Roman" w:hAnsi="Times New Roman" w:cs="Times New Roman"/>
          <w:sz w:val="24"/>
          <w:szCs w:val="24"/>
        </w:rPr>
        <w:t>viewed</w:t>
      </w:r>
      <w:r w:rsidR="007740FD">
        <w:rPr>
          <w:rFonts w:ascii="Times New Roman" w:hAnsi="Times New Roman" w:cs="Times New Roman"/>
          <w:sz w:val="24"/>
          <w:szCs w:val="24"/>
        </w:rPr>
        <w:t xml:space="preserve"> </w:t>
      </w:r>
      <w:r w:rsidR="00C477EF" w:rsidRPr="00C477EF">
        <w:rPr>
          <w:rFonts w:ascii="Times New Roman" w:hAnsi="Times New Roman" w:cs="Times New Roman"/>
          <w:sz w:val="24"/>
          <w:szCs w:val="24"/>
        </w:rPr>
        <w:t>through different lenses</w:t>
      </w:r>
      <w:r>
        <w:rPr>
          <w:rFonts w:ascii="Times New Roman" w:hAnsi="Times New Roman" w:cs="Times New Roman"/>
          <w:sz w:val="24"/>
          <w:szCs w:val="24"/>
        </w:rPr>
        <w:t>, over time, in relation to globalisation and understanding</w:t>
      </w:r>
      <w:r w:rsidR="00C477EF" w:rsidRPr="00C477EF">
        <w:rPr>
          <w:rFonts w:ascii="Times New Roman" w:hAnsi="Times New Roman" w:cs="Times New Roman"/>
          <w:sz w:val="24"/>
          <w:szCs w:val="24"/>
        </w:rPr>
        <w:t xml:space="preserve"> (</w:t>
      </w:r>
      <w:proofErr w:type="spellStart"/>
      <w:r w:rsidR="00C477EF" w:rsidRPr="00C477EF">
        <w:rPr>
          <w:rFonts w:ascii="Times New Roman" w:hAnsi="Times New Roman" w:cs="Times New Roman"/>
          <w:sz w:val="24"/>
          <w:szCs w:val="24"/>
        </w:rPr>
        <w:t>Gavriel</w:t>
      </w:r>
      <w:proofErr w:type="spellEnd"/>
      <w:r w:rsidR="00C477EF" w:rsidRPr="00C477EF">
        <w:rPr>
          <w:rFonts w:ascii="Times New Roman" w:hAnsi="Times New Roman" w:cs="Times New Roman"/>
          <w:sz w:val="24"/>
          <w:szCs w:val="24"/>
        </w:rPr>
        <w:t xml:space="preserve">-Fried </w:t>
      </w:r>
      <w:r w:rsidR="00C477EF" w:rsidRPr="000F6B3E">
        <w:rPr>
          <w:rFonts w:ascii="Times New Roman" w:hAnsi="Times New Roman" w:cs="Times New Roman"/>
          <w:i/>
          <w:sz w:val="24"/>
          <w:szCs w:val="24"/>
        </w:rPr>
        <w:t>et al</w:t>
      </w:r>
      <w:r w:rsidR="00C477EF" w:rsidRPr="00C477EF">
        <w:rPr>
          <w:rFonts w:ascii="Times New Roman" w:hAnsi="Times New Roman" w:cs="Times New Roman"/>
          <w:sz w:val="24"/>
          <w:szCs w:val="24"/>
        </w:rPr>
        <w:t>, 2012).</w:t>
      </w:r>
      <w:r w:rsidR="00C477EF">
        <w:rPr>
          <w:rFonts w:ascii="Times New Roman" w:hAnsi="Times New Roman" w:cs="Times New Roman"/>
          <w:sz w:val="24"/>
          <w:szCs w:val="24"/>
        </w:rPr>
        <w:t xml:space="preserve"> </w:t>
      </w:r>
      <w:r>
        <w:rPr>
          <w:rFonts w:ascii="Times New Roman" w:hAnsi="Times New Roman" w:cs="Times New Roman"/>
          <w:sz w:val="24"/>
          <w:szCs w:val="24"/>
        </w:rPr>
        <w:t>This traditional view</w:t>
      </w:r>
      <w:r w:rsidR="003B16A2" w:rsidRPr="003B16A2">
        <w:rPr>
          <w:rFonts w:ascii="Times New Roman" w:hAnsi="Times New Roman" w:cs="Times New Roman"/>
          <w:sz w:val="24"/>
          <w:szCs w:val="24"/>
        </w:rPr>
        <w:t xml:space="preserve"> was often tied hand in hand with gender roles in society</w:t>
      </w:r>
      <w:r>
        <w:rPr>
          <w:rFonts w:ascii="Times New Roman" w:hAnsi="Times New Roman" w:cs="Times New Roman"/>
          <w:sz w:val="24"/>
          <w:szCs w:val="24"/>
        </w:rPr>
        <w:t>,</w:t>
      </w:r>
      <w:r w:rsidR="003B16A2" w:rsidRPr="003B16A2">
        <w:rPr>
          <w:rFonts w:ascii="Times New Roman" w:hAnsi="Times New Roman" w:cs="Times New Roman"/>
          <w:sz w:val="24"/>
          <w:szCs w:val="24"/>
        </w:rPr>
        <w:t xml:space="preserve"> where men worked to provide for the family and women fulfilled and tended to the domestic aspect of the household. A household is </w:t>
      </w:r>
      <w:r w:rsidR="00C477EF">
        <w:rPr>
          <w:rFonts w:ascii="Times New Roman" w:hAnsi="Times New Roman" w:cs="Times New Roman"/>
          <w:sz w:val="24"/>
          <w:szCs w:val="24"/>
        </w:rPr>
        <w:t>stated as individuals who share</w:t>
      </w:r>
      <w:r w:rsidR="003B16A2" w:rsidRPr="003B16A2">
        <w:rPr>
          <w:rFonts w:ascii="Times New Roman" w:hAnsi="Times New Roman" w:cs="Times New Roman"/>
          <w:sz w:val="24"/>
          <w:szCs w:val="24"/>
        </w:rPr>
        <w:t xml:space="preserve"> a house</w:t>
      </w:r>
      <w:r w:rsidR="00C477EF">
        <w:rPr>
          <w:rFonts w:ascii="Times New Roman" w:hAnsi="Times New Roman" w:cs="Times New Roman"/>
          <w:sz w:val="24"/>
          <w:szCs w:val="24"/>
        </w:rPr>
        <w:t>,</w:t>
      </w:r>
      <w:r w:rsidR="003B16A2" w:rsidRPr="003B16A2">
        <w:rPr>
          <w:rFonts w:ascii="Times New Roman" w:hAnsi="Times New Roman" w:cs="Times New Roman"/>
          <w:sz w:val="24"/>
          <w:szCs w:val="24"/>
        </w:rPr>
        <w:t xml:space="preserve"> this might not </w:t>
      </w:r>
      <w:r w:rsidR="004240AE">
        <w:rPr>
          <w:rFonts w:ascii="Times New Roman" w:hAnsi="Times New Roman" w:cs="Times New Roman"/>
          <w:sz w:val="24"/>
          <w:szCs w:val="24"/>
        </w:rPr>
        <w:t>necessarily</w:t>
      </w:r>
      <w:r w:rsidR="00C477EF">
        <w:rPr>
          <w:rFonts w:ascii="Times New Roman" w:hAnsi="Times New Roman" w:cs="Times New Roman"/>
          <w:sz w:val="24"/>
          <w:szCs w:val="24"/>
        </w:rPr>
        <w:t xml:space="preserve"> </w:t>
      </w:r>
      <w:r w:rsidR="003B16A2" w:rsidRPr="003B16A2">
        <w:rPr>
          <w:rFonts w:ascii="Times New Roman" w:hAnsi="Times New Roman" w:cs="Times New Roman"/>
          <w:sz w:val="24"/>
          <w:szCs w:val="24"/>
        </w:rPr>
        <w:t xml:space="preserve">mean that the people </w:t>
      </w:r>
      <w:r w:rsidR="008C02CD">
        <w:rPr>
          <w:rFonts w:ascii="Times New Roman" w:hAnsi="Times New Roman" w:cs="Times New Roman"/>
          <w:sz w:val="24"/>
          <w:szCs w:val="24"/>
        </w:rPr>
        <w:t xml:space="preserve">living </w:t>
      </w:r>
      <w:r w:rsidR="003B16A2" w:rsidRPr="003B16A2">
        <w:rPr>
          <w:rFonts w:ascii="Times New Roman" w:hAnsi="Times New Roman" w:cs="Times New Roman"/>
          <w:sz w:val="24"/>
          <w:szCs w:val="24"/>
        </w:rPr>
        <w:t>in the house are family</w:t>
      </w:r>
      <w:r w:rsidR="00256853">
        <w:rPr>
          <w:rFonts w:ascii="Times New Roman" w:hAnsi="Times New Roman" w:cs="Times New Roman"/>
          <w:sz w:val="24"/>
          <w:szCs w:val="24"/>
        </w:rPr>
        <w:t xml:space="preserve"> (Population reference Bureau, 2003</w:t>
      </w:r>
      <w:r w:rsidR="004240AE">
        <w:rPr>
          <w:rFonts w:ascii="Times New Roman" w:hAnsi="Times New Roman" w:cs="Times New Roman"/>
          <w:sz w:val="24"/>
          <w:szCs w:val="24"/>
        </w:rPr>
        <w:t>)</w:t>
      </w:r>
      <w:r w:rsidR="003B16A2" w:rsidRPr="003B16A2">
        <w:rPr>
          <w:rFonts w:ascii="Times New Roman" w:hAnsi="Times New Roman" w:cs="Times New Roman"/>
          <w:sz w:val="24"/>
          <w:szCs w:val="24"/>
        </w:rPr>
        <w:t xml:space="preserve">.  </w:t>
      </w:r>
      <w:r w:rsidR="004240AE">
        <w:rPr>
          <w:rFonts w:ascii="Times New Roman" w:hAnsi="Times New Roman" w:cs="Times New Roman"/>
          <w:sz w:val="24"/>
          <w:szCs w:val="24"/>
        </w:rPr>
        <w:t>Attitudes</w:t>
      </w:r>
      <w:r w:rsidR="003B16A2" w:rsidRPr="003B16A2">
        <w:rPr>
          <w:rFonts w:ascii="Times New Roman" w:hAnsi="Times New Roman" w:cs="Times New Roman"/>
          <w:sz w:val="24"/>
          <w:szCs w:val="24"/>
        </w:rPr>
        <w:t xml:space="preserve"> have changed and the rise in</w:t>
      </w:r>
      <w:r w:rsidR="004240AE">
        <w:rPr>
          <w:rFonts w:ascii="Times New Roman" w:hAnsi="Times New Roman" w:cs="Times New Roman"/>
          <w:sz w:val="24"/>
          <w:szCs w:val="24"/>
        </w:rPr>
        <w:t xml:space="preserve"> the support for</w:t>
      </w:r>
      <w:r w:rsidR="003B16A2" w:rsidRPr="003B16A2">
        <w:rPr>
          <w:rFonts w:ascii="Times New Roman" w:hAnsi="Times New Roman" w:cs="Times New Roman"/>
          <w:sz w:val="24"/>
          <w:szCs w:val="24"/>
        </w:rPr>
        <w:t xml:space="preserve"> female equality in society </w:t>
      </w:r>
      <w:r w:rsidR="00256853">
        <w:rPr>
          <w:rFonts w:ascii="Times New Roman" w:hAnsi="Times New Roman" w:cs="Times New Roman"/>
          <w:sz w:val="24"/>
          <w:szCs w:val="24"/>
        </w:rPr>
        <w:t xml:space="preserve">means that </w:t>
      </w:r>
      <w:r w:rsidR="003B16A2" w:rsidRPr="003B16A2">
        <w:rPr>
          <w:rFonts w:ascii="Times New Roman" w:hAnsi="Times New Roman" w:cs="Times New Roman"/>
          <w:sz w:val="24"/>
          <w:szCs w:val="24"/>
        </w:rPr>
        <w:t xml:space="preserve">many of the more oppressive gender norms </w:t>
      </w:r>
      <w:r w:rsidR="00256853">
        <w:rPr>
          <w:rFonts w:ascii="Times New Roman" w:hAnsi="Times New Roman" w:cs="Times New Roman"/>
          <w:sz w:val="24"/>
          <w:szCs w:val="24"/>
        </w:rPr>
        <w:t>and stereotyp</w:t>
      </w:r>
      <w:r w:rsidR="004240AE">
        <w:rPr>
          <w:rFonts w:ascii="Times New Roman" w:hAnsi="Times New Roman" w:cs="Times New Roman"/>
          <w:sz w:val="24"/>
          <w:szCs w:val="24"/>
        </w:rPr>
        <w:t xml:space="preserve">es </w:t>
      </w:r>
      <w:r w:rsidR="003B16A2" w:rsidRPr="003B16A2">
        <w:rPr>
          <w:rFonts w:ascii="Times New Roman" w:hAnsi="Times New Roman" w:cs="Times New Roman"/>
          <w:sz w:val="24"/>
          <w:szCs w:val="24"/>
        </w:rPr>
        <w:t>imposed on women have improved</w:t>
      </w:r>
      <w:r w:rsidR="005A71FB">
        <w:rPr>
          <w:rFonts w:ascii="Times New Roman" w:hAnsi="Times New Roman" w:cs="Times New Roman"/>
          <w:sz w:val="24"/>
          <w:szCs w:val="24"/>
        </w:rPr>
        <w:t xml:space="preserve"> (</w:t>
      </w:r>
      <w:r w:rsidR="005A71FB" w:rsidRPr="005A71FB">
        <w:rPr>
          <w:rFonts w:ascii="Times New Roman" w:hAnsi="Times New Roman" w:cs="Times New Roman"/>
          <w:sz w:val="24"/>
          <w:szCs w:val="24"/>
        </w:rPr>
        <w:t>Petrović-Trifunović</w:t>
      </w:r>
      <w:r w:rsidR="005A71FB">
        <w:rPr>
          <w:rFonts w:ascii="Times New Roman" w:hAnsi="Times New Roman" w:cs="Times New Roman"/>
          <w:sz w:val="24"/>
          <w:szCs w:val="24"/>
        </w:rPr>
        <w:t>, 2015</w:t>
      </w:r>
      <w:r w:rsidR="004240AE">
        <w:rPr>
          <w:rFonts w:ascii="Times New Roman" w:hAnsi="Times New Roman" w:cs="Times New Roman"/>
          <w:sz w:val="24"/>
          <w:szCs w:val="24"/>
        </w:rPr>
        <w:t>)</w:t>
      </w:r>
      <w:r w:rsidR="003B16A2" w:rsidRPr="003B16A2">
        <w:rPr>
          <w:rFonts w:ascii="Times New Roman" w:hAnsi="Times New Roman" w:cs="Times New Roman"/>
          <w:sz w:val="24"/>
          <w:szCs w:val="24"/>
        </w:rPr>
        <w:t xml:space="preserve">. </w:t>
      </w:r>
      <w:r w:rsidR="004240AE">
        <w:rPr>
          <w:rFonts w:ascii="Times New Roman" w:hAnsi="Times New Roman" w:cs="Times New Roman"/>
          <w:sz w:val="24"/>
          <w:szCs w:val="24"/>
        </w:rPr>
        <w:t>In today’s</w:t>
      </w:r>
      <w:r w:rsidR="003B16A2" w:rsidRPr="003B16A2">
        <w:rPr>
          <w:rFonts w:ascii="Times New Roman" w:hAnsi="Times New Roman" w:cs="Times New Roman"/>
          <w:sz w:val="24"/>
          <w:szCs w:val="24"/>
        </w:rPr>
        <w:t xml:space="preserve"> modern society it is </w:t>
      </w:r>
      <w:r w:rsidR="004240AE">
        <w:rPr>
          <w:rFonts w:ascii="Times New Roman" w:hAnsi="Times New Roman" w:cs="Times New Roman"/>
          <w:sz w:val="24"/>
          <w:szCs w:val="24"/>
        </w:rPr>
        <w:t>more acceptable</w:t>
      </w:r>
      <w:r w:rsidR="003B16A2" w:rsidRPr="003B16A2">
        <w:rPr>
          <w:rFonts w:ascii="Times New Roman" w:hAnsi="Times New Roman" w:cs="Times New Roman"/>
          <w:sz w:val="24"/>
          <w:szCs w:val="24"/>
        </w:rPr>
        <w:t xml:space="preserve"> for women to be paid a more equal wage and often women will be the primary income earner in a household</w:t>
      </w:r>
      <w:r w:rsidR="005A71FB">
        <w:rPr>
          <w:rFonts w:ascii="Times New Roman" w:hAnsi="Times New Roman" w:cs="Times New Roman"/>
          <w:sz w:val="24"/>
          <w:szCs w:val="24"/>
        </w:rPr>
        <w:t xml:space="preserve"> (</w:t>
      </w:r>
      <w:proofErr w:type="spellStart"/>
      <w:r w:rsidR="005A71FB">
        <w:rPr>
          <w:rFonts w:ascii="Times New Roman" w:hAnsi="Times New Roman" w:cs="Times New Roman"/>
          <w:sz w:val="24"/>
          <w:szCs w:val="24"/>
        </w:rPr>
        <w:t>Duflo</w:t>
      </w:r>
      <w:proofErr w:type="spellEnd"/>
      <w:r w:rsidR="005A71FB">
        <w:rPr>
          <w:rFonts w:ascii="Times New Roman" w:hAnsi="Times New Roman" w:cs="Times New Roman"/>
          <w:sz w:val="24"/>
          <w:szCs w:val="24"/>
        </w:rPr>
        <w:t>, 2012</w:t>
      </w:r>
      <w:r w:rsidR="00585EFB">
        <w:rPr>
          <w:rFonts w:ascii="Times New Roman" w:hAnsi="Times New Roman" w:cs="Times New Roman"/>
          <w:sz w:val="24"/>
          <w:szCs w:val="24"/>
        </w:rPr>
        <w:t>).</w:t>
      </w:r>
      <w:r>
        <w:rPr>
          <w:rFonts w:ascii="Times New Roman" w:hAnsi="Times New Roman" w:cs="Times New Roman"/>
          <w:sz w:val="24"/>
          <w:szCs w:val="24"/>
        </w:rPr>
        <w:t xml:space="preserve"> </w:t>
      </w:r>
      <w:r w:rsidR="00585EFB">
        <w:rPr>
          <w:rFonts w:ascii="Times New Roman" w:hAnsi="Times New Roman" w:cs="Times New Roman"/>
          <w:sz w:val="24"/>
          <w:szCs w:val="24"/>
        </w:rPr>
        <w:t xml:space="preserve">Today’s media considers that </w:t>
      </w:r>
      <w:r w:rsidR="003B16A2" w:rsidRPr="003B16A2">
        <w:rPr>
          <w:rFonts w:ascii="Times New Roman" w:hAnsi="Times New Roman" w:cs="Times New Roman"/>
          <w:sz w:val="24"/>
          <w:szCs w:val="24"/>
        </w:rPr>
        <w:t xml:space="preserve">it makes financial sense </w:t>
      </w:r>
      <w:r w:rsidR="00585EFB">
        <w:rPr>
          <w:rFonts w:ascii="Times New Roman" w:hAnsi="Times New Roman" w:cs="Times New Roman"/>
          <w:sz w:val="24"/>
          <w:szCs w:val="24"/>
        </w:rPr>
        <w:t>within a</w:t>
      </w:r>
      <w:r>
        <w:rPr>
          <w:rFonts w:ascii="Times New Roman" w:hAnsi="Times New Roman" w:cs="Times New Roman"/>
          <w:sz w:val="24"/>
          <w:szCs w:val="24"/>
        </w:rPr>
        <w:t xml:space="preserve"> household where the woman is the primary earner,</w:t>
      </w:r>
      <w:r w:rsidR="003B16A2" w:rsidRPr="003B16A2">
        <w:rPr>
          <w:rFonts w:ascii="Times New Roman" w:hAnsi="Times New Roman" w:cs="Times New Roman"/>
          <w:sz w:val="24"/>
          <w:szCs w:val="24"/>
        </w:rPr>
        <w:t xml:space="preserve"> for the woman to continue working and for the male to become the stay at home dad</w:t>
      </w:r>
      <w:r w:rsidR="005A71FB">
        <w:rPr>
          <w:rFonts w:ascii="Times New Roman" w:hAnsi="Times New Roman" w:cs="Times New Roman"/>
          <w:sz w:val="24"/>
          <w:szCs w:val="24"/>
        </w:rPr>
        <w:t xml:space="preserve"> (Smith, 2009</w:t>
      </w:r>
      <w:r w:rsidR="00585EFB">
        <w:rPr>
          <w:rFonts w:ascii="Times New Roman" w:hAnsi="Times New Roman" w:cs="Times New Roman"/>
          <w:sz w:val="24"/>
          <w:szCs w:val="24"/>
        </w:rPr>
        <w:t>)</w:t>
      </w:r>
      <w:r w:rsidR="003B16A2" w:rsidRPr="003B16A2">
        <w:rPr>
          <w:rFonts w:ascii="Times New Roman" w:hAnsi="Times New Roman" w:cs="Times New Roman"/>
          <w:sz w:val="24"/>
          <w:szCs w:val="24"/>
        </w:rPr>
        <w:t xml:space="preserve">. This is a reversal of roles and is </w:t>
      </w:r>
      <w:r w:rsidR="008640E8">
        <w:rPr>
          <w:rFonts w:ascii="Times New Roman" w:hAnsi="Times New Roman" w:cs="Times New Roman"/>
          <w:sz w:val="24"/>
          <w:szCs w:val="24"/>
        </w:rPr>
        <w:t>becoming more normal in society</w:t>
      </w:r>
      <w:r w:rsidR="003B16A2" w:rsidRPr="00034882">
        <w:rPr>
          <w:rFonts w:ascii="Times New Roman" w:hAnsi="Times New Roman" w:cs="Times New Roman"/>
          <w:b/>
          <w:color w:val="FF0000"/>
          <w:sz w:val="24"/>
          <w:szCs w:val="24"/>
        </w:rPr>
        <w:t xml:space="preserve"> </w:t>
      </w:r>
      <w:r w:rsidR="008640E8" w:rsidRPr="008640E8">
        <w:rPr>
          <w:rFonts w:ascii="Times New Roman" w:hAnsi="Times New Roman" w:cs="Times New Roman"/>
          <w:sz w:val="24"/>
          <w:szCs w:val="24"/>
        </w:rPr>
        <w:t>(Lamont, 2000).</w:t>
      </w:r>
    </w:p>
    <w:p w:rsidR="003D7AD0" w:rsidRPr="003C661E" w:rsidRDefault="003D7AD0" w:rsidP="004240AE">
      <w:pPr>
        <w:spacing w:after="0" w:line="360" w:lineRule="auto"/>
        <w:jc w:val="both"/>
        <w:rPr>
          <w:rFonts w:ascii="Times New Roman" w:hAnsi="Times New Roman" w:cs="Times New Roman"/>
          <w:sz w:val="24"/>
          <w:szCs w:val="24"/>
        </w:rPr>
      </w:pPr>
    </w:p>
    <w:p w:rsidR="00585EFB" w:rsidRDefault="003C661E" w:rsidP="004240AE">
      <w:pPr>
        <w:spacing w:after="0" w:line="360" w:lineRule="auto"/>
        <w:jc w:val="both"/>
        <w:rPr>
          <w:rFonts w:ascii="Times New Roman" w:hAnsi="Times New Roman" w:cs="Times New Roman"/>
          <w:sz w:val="24"/>
          <w:szCs w:val="24"/>
        </w:rPr>
      </w:pPr>
      <w:r w:rsidRPr="003C661E">
        <w:rPr>
          <w:rFonts w:ascii="Times New Roman" w:hAnsi="Times New Roman" w:cs="Times New Roman"/>
          <w:sz w:val="24"/>
          <w:szCs w:val="24"/>
        </w:rPr>
        <w:t>Along with changes to these once rigid gender roles is a change to the way in which gender is considered</w:t>
      </w:r>
      <w:r w:rsidR="008640E8" w:rsidRPr="008640E8">
        <w:t xml:space="preserve"> </w:t>
      </w:r>
      <w:r w:rsidR="008640E8">
        <w:t>(</w:t>
      </w:r>
      <w:r w:rsidR="008640E8">
        <w:rPr>
          <w:rFonts w:ascii="Times New Roman" w:hAnsi="Times New Roman" w:cs="Times New Roman"/>
          <w:sz w:val="24"/>
          <w:szCs w:val="24"/>
        </w:rPr>
        <w:t xml:space="preserve">Connell, </w:t>
      </w:r>
      <w:r w:rsidR="008640E8" w:rsidRPr="008640E8">
        <w:rPr>
          <w:rFonts w:ascii="Times New Roman" w:hAnsi="Times New Roman" w:cs="Times New Roman"/>
          <w:sz w:val="24"/>
          <w:szCs w:val="24"/>
        </w:rPr>
        <w:t xml:space="preserve">2014). </w:t>
      </w:r>
      <w:r w:rsidR="008640E8">
        <w:rPr>
          <w:rFonts w:ascii="Times New Roman" w:hAnsi="Times New Roman" w:cs="Times New Roman"/>
          <w:sz w:val="24"/>
          <w:szCs w:val="24"/>
        </w:rPr>
        <w:t>W</w:t>
      </w:r>
      <w:r w:rsidRPr="003C661E">
        <w:rPr>
          <w:rFonts w:ascii="Times New Roman" w:hAnsi="Times New Roman" w:cs="Times New Roman"/>
          <w:sz w:val="24"/>
          <w:szCs w:val="24"/>
        </w:rPr>
        <w:t xml:space="preserve">omen have worked hard to redefine what it means to be a woman in contemporary society. In the </w:t>
      </w:r>
      <w:r w:rsidR="00585EFB">
        <w:rPr>
          <w:rFonts w:ascii="Times New Roman" w:hAnsi="Times New Roman" w:cs="Times New Roman"/>
          <w:sz w:val="24"/>
          <w:szCs w:val="24"/>
        </w:rPr>
        <w:t>1930</w:t>
      </w:r>
      <w:r w:rsidR="00585EFB" w:rsidRPr="003C661E">
        <w:rPr>
          <w:rFonts w:ascii="Times New Roman" w:hAnsi="Times New Roman" w:cs="Times New Roman"/>
          <w:sz w:val="24"/>
          <w:szCs w:val="24"/>
        </w:rPr>
        <w:t>s cross</w:t>
      </w:r>
      <w:r w:rsidR="00585EFB">
        <w:rPr>
          <w:rFonts w:ascii="Times New Roman" w:hAnsi="Times New Roman" w:cs="Times New Roman"/>
          <w:sz w:val="24"/>
          <w:szCs w:val="24"/>
        </w:rPr>
        <w:t>-</w:t>
      </w:r>
      <w:r w:rsidRPr="003C661E">
        <w:rPr>
          <w:rFonts w:ascii="Times New Roman" w:hAnsi="Times New Roman" w:cs="Times New Roman"/>
          <w:sz w:val="24"/>
          <w:szCs w:val="24"/>
        </w:rPr>
        <w:t xml:space="preserve">cultural studies were undertaken by Margaret </w:t>
      </w:r>
      <w:r w:rsidR="00DD5590" w:rsidRPr="003C661E">
        <w:rPr>
          <w:rFonts w:ascii="Times New Roman" w:hAnsi="Times New Roman" w:cs="Times New Roman"/>
          <w:sz w:val="24"/>
          <w:szCs w:val="24"/>
        </w:rPr>
        <w:t>Mead</w:t>
      </w:r>
      <w:r w:rsidR="00DD5590">
        <w:rPr>
          <w:rFonts w:ascii="Times New Roman" w:hAnsi="Times New Roman" w:cs="Times New Roman"/>
          <w:sz w:val="24"/>
          <w:szCs w:val="24"/>
        </w:rPr>
        <w:t xml:space="preserve"> (Mead and </w:t>
      </w:r>
      <w:proofErr w:type="spellStart"/>
      <w:r w:rsidR="00DD5590">
        <w:rPr>
          <w:rFonts w:ascii="Times New Roman" w:hAnsi="Times New Roman" w:cs="Times New Roman"/>
          <w:sz w:val="24"/>
          <w:szCs w:val="24"/>
        </w:rPr>
        <w:t>Métraux</w:t>
      </w:r>
      <w:proofErr w:type="spellEnd"/>
      <w:r w:rsidR="00DD5590">
        <w:rPr>
          <w:rFonts w:ascii="Times New Roman" w:hAnsi="Times New Roman" w:cs="Times New Roman"/>
          <w:sz w:val="24"/>
          <w:szCs w:val="24"/>
        </w:rPr>
        <w:t xml:space="preserve">, </w:t>
      </w:r>
      <w:r w:rsidR="00DD5590" w:rsidRPr="00DD5590">
        <w:rPr>
          <w:rFonts w:ascii="Times New Roman" w:hAnsi="Times New Roman" w:cs="Times New Roman"/>
          <w:sz w:val="24"/>
          <w:szCs w:val="24"/>
        </w:rPr>
        <w:t xml:space="preserve">1980). </w:t>
      </w:r>
      <w:r w:rsidR="00DD5590">
        <w:rPr>
          <w:rFonts w:ascii="Times New Roman" w:hAnsi="Times New Roman" w:cs="Times New Roman"/>
          <w:sz w:val="24"/>
          <w:szCs w:val="24"/>
        </w:rPr>
        <w:t>M</w:t>
      </w:r>
      <w:r w:rsidRPr="003C661E">
        <w:rPr>
          <w:rFonts w:ascii="Times New Roman" w:hAnsi="Times New Roman" w:cs="Times New Roman"/>
          <w:sz w:val="24"/>
          <w:szCs w:val="24"/>
        </w:rPr>
        <w:t xml:space="preserve">any of these studies challenged the long-held Western concepts of gender roles and sexuality, beginning the long process of challenging Western </w:t>
      </w:r>
      <w:r w:rsidR="00585EFB" w:rsidRPr="003C661E">
        <w:rPr>
          <w:rFonts w:ascii="Times New Roman" w:hAnsi="Times New Roman" w:cs="Times New Roman"/>
          <w:sz w:val="24"/>
          <w:szCs w:val="24"/>
        </w:rPr>
        <w:t>society’s</w:t>
      </w:r>
      <w:r w:rsidRPr="003C661E">
        <w:rPr>
          <w:rFonts w:ascii="Times New Roman" w:hAnsi="Times New Roman" w:cs="Times New Roman"/>
          <w:sz w:val="24"/>
          <w:szCs w:val="24"/>
        </w:rPr>
        <w:t xml:space="preserve"> views on gender consciousness</w:t>
      </w:r>
      <w:r w:rsidR="00585EFB">
        <w:rPr>
          <w:rFonts w:ascii="Times New Roman" w:hAnsi="Times New Roman" w:cs="Times New Roman"/>
          <w:sz w:val="24"/>
          <w:szCs w:val="24"/>
        </w:rPr>
        <w:t xml:space="preserve"> (</w:t>
      </w:r>
      <w:r w:rsidR="00DD5590">
        <w:rPr>
          <w:rFonts w:ascii="Times New Roman" w:hAnsi="Times New Roman" w:cs="Times New Roman"/>
          <w:sz w:val="24"/>
          <w:szCs w:val="24"/>
        </w:rPr>
        <w:t xml:space="preserve">Collins, </w:t>
      </w:r>
      <w:r w:rsidR="00DD5590" w:rsidRPr="00DD5590">
        <w:rPr>
          <w:rFonts w:ascii="Times New Roman" w:hAnsi="Times New Roman" w:cs="Times New Roman"/>
          <w:sz w:val="24"/>
          <w:szCs w:val="24"/>
        </w:rPr>
        <w:t>2000).</w:t>
      </w:r>
      <w:r w:rsidR="00DD5590">
        <w:rPr>
          <w:rFonts w:ascii="Times New Roman" w:hAnsi="Times New Roman" w:cs="Times New Roman"/>
          <w:sz w:val="24"/>
          <w:szCs w:val="24"/>
        </w:rPr>
        <w:t xml:space="preserve"> </w:t>
      </w:r>
      <w:r w:rsidR="009D1EE9">
        <w:rPr>
          <w:rFonts w:ascii="Times New Roman" w:hAnsi="Times New Roman" w:cs="Times New Roman"/>
          <w:sz w:val="24"/>
          <w:szCs w:val="24"/>
        </w:rPr>
        <w:t xml:space="preserve">In many non-western societies there </w:t>
      </w:r>
      <w:r w:rsidR="009D1EE9">
        <w:rPr>
          <w:rFonts w:ascii="Times New Roman" w:hAnsi="Times New Roman" w:cs="Times New Roman"/>
          <w:sz w:val="24"/>
          <w:szCs w:val="24"/>
        </w:rPr>
        <w:lastRenderedPageBreak/>
        <w:t>is a</w:t>
      </w:r>
      <w:r w:rsidR="00490C00">
        <w:rPr>
          <w:rFonts w:ascii="Times New Roman" w:hAnsi="Times New Roman" w:cs="Times New Roman"/>
          <w:sz w:val="24"/>
          <w:szCs w:val="24"/>
        </w:rPr>
        <w:t xml:space="preserve"> </w:t>
      </w:r>
      <w:r w:rsidR="009D1EE9">
        <w:rPr>
          <w:rFonts w:ascii="Times New Roman" w:hAnsi="Times New Roman" w:cs="Times New Roman"/>
          <w:sz w:val="24"/>
          <w:szCs w:val="24"/>
        </w:rPr>
        <w:t>consciousness</w:t>
      </w:r>
      <w:r w:rsidRPr="003C661E">
        <w:rPr>
          <w:rFonts w:ascii="Times New Roman" w:hAnsi="Times New Roman" w:cs="Times New Roman"/>
          <w:sz w:val="24"/>
          <w:szCs w:val="24"/>
        </w:rPr>
        <w:t xml:space="preserve"> </w:t>
      </w:r>
      <w:r w:rsidR="009D1EE9">
        <w:rPr>
          <w:rFonts w:ascii="Times New Roman" w:hAnsi="Times New Roman" w:cs="Times New Roman"/>
          <w:sz w:val="24"/>
          <w:szCs w:val="24"/>
        </w:rPr>
        <w:t xml:space="preserve">towards gender that is </w:t>
      </w:r>
      <w:r w:rsidRPr="003C661E">
        <w:rPr>
          <w:rFonts w:ascii="Times New Roman" w:hAnsi="Times New Roman" w:cs="Times New Roman"/>
          <w:sz w:val="24"/>
          <w:szCs w:val="24"/>
        </w:rPr>
        <w:t>not so rigid with a much more equal male to female consciousness</w:t>
      </w:r>
      <w:r w:rsidR="00490C00">
        <w:rPr>
          <w:rFonts w:ascii="Times New Roman" w:hAnsi="Times New Roman" w:cs="Times New Roman"/>
          <w:sz w:val="24"/>
          <w:szCs w:val="24"/>
        </w:rPr>
        <w:t xml:space="preserve"> (</w:t>
      </w:r>
      <w:proofErr w:type="spellStart"/>
      <w:r w:rsidR="00490C00" w:rsidRPr="00490C00">
        <w:rPr>
          <w:rFonts w:ascii="Times New Roman" w:hAnsi="Times New Roman" w:cs="Times New Roman"/>
          <w:sz w:val="24"/>
          <w:szCs w:val="24"/>
        </w:rPr>
        <w:t>Keetl</w:t>
      </w:r>
      <w:r w:rsidR="00490C00">
        <w:rPr>
          <w:rFonts w:ascii="Times New Roman" w:hAnsi="Times New Roman" w:cs="Times New Roman"/>
          <w:sz w:val="24"/>
          <w:szCs w:val="24"/>
        </w:rPr>
        <w:t>ey</w:t>
      </w:r>
      <w:proofErr w:type="spellEnd"/>
      <w:r w:rsidR="00490C00">
        <w:rPr>
          <w:rFonts w:ascii="Times New Roman" w:hAnsi="Times New Roman" w:cs="Times New Roman"/>
          <w:sz w:val="24"/>
          <w:szCs w:val="24"/>
        </w:rPr>
        <w:t xml:space="preserve"> and </w:t>
      </w:r>
      <w:proofErr w:type="spellStart"/>
      <w:r w:rsidR="00490C00">
        <w:rPr>
          <w:rFonts w:ascii="Times New Roman" w:hAnsi="Times New Roman" w:cs="Times New Roman"/>
          <w:sz w:val="24"/>
          <w:szCs w:val="24"/>
        </w:rPr>
        <w:t>Pettegrew</w:t>
      </w:r>
      <w:proofErr w:type="spellEnd"/>
      <w:r w:rsidR="00490C00">
        <w:rPr>
          <w:rFonts w:ascii="Times New Roman" w:hAnsi="Times New Roman" w:cs="Times New Roman"/>
          <w:sz w:val="24"/>
          <w:szCs w:val="24"/>
        </w:rPr>
        <w:t xml:space="preserve"> 2005). Mead’s (1980) </w:t>
      </w:r>
      <w:r w:rsidRPr="003C661E">
        <w:rPr>
          <w:rFonts w:ascii="Times New Roman" w:hAnsi="Times New Roman" w:cs="Times New Roman"/>
          <w:sz w:val="24"/>
          <w:szCs w:val="24"/>
        </w:rPr>
        <w:t>work began the process of determining to what extent gender roles are culturally determined, and shone a light on modern western culture and its importance in the labelling and expectations of women at this time</w:t>
      </w:r>
      <w:r w:rsidR="00490C00">
        <w:rPr>
          <w:rFonts w:ascii="Times New Roman" w:hAnsi="Times New Roman" w:cs="Times New Roman"/>
          <w:sz w:val="24"/>
          <w:szCs w:val="24"/>
        </w:rPr>
        <w:t xml:space="preserve"> </w:t>
      </w:r>
      <w:r w:rsidR="00490C00" w:rsidRPr="00490C00">
        <w:rPr>
          <w:rFonts w:ascii="Times New Roman" w:hAnsi="Times New Roman" w:cs="Times New Roman"/>
          <w:sz w:val="24"/>
          <w:szCs w:val="24"/>
        </w:rPr>
        <w:t xml:space="preserve">(Mead and </w:t>
      </w:r>
      <w:proofErr w:type="spellStart"/>
      <w:r w:rsidR="00490C00" w:rsidRPr="00490C00">
        <w:rPr>
          <w:rFonts w:ascii="Times New Roman" w:hAnsi="Times New Roman" w:cs="Times New Roman"/>
          <w:sz w:val="24"/>
          <w:szCs w:val="24"/>
        </w:rPr>
        <w:t>Métraux</w:t>
      </w:r>
      <w:proofErr w:type="spellEnd"/>
      <w:r w:rsidR="00490C00" w:rsidRPr="00490C00">
        <w:rPr>
          <w:rFonts w:ascii="Times New Roman" w:hAnsi="Times New Roman" w:cs="Times New Roman"/>
          <w:sz w:val="24"/>
          <w:szCs w:val="24"/>
        </w:rPr>
        <w:t xml:space="preserve">, 1980). </w:t>
      </w:r>
      <w:r w:rsidR="00BC096C">
        <w:rPr>
          <w:rFonts w:ascii="Times New Roman" w:hAnsi="Times New Roman" w:cs="Times New Roman"/>
          <w:sz w:val="24"/>
          <w:szCs w:val="24"/>
        </w:rPr>
        <w:t xml:space="preserve"> This is echoed by Michael </w:t>
      </w:r>
      <w:r w:rsidR="00490C00">
        <w:rPr>
          <w:rFonts w:ascii="Times New Roman" w:hAnsi="Times New Roman" w:cs="Times New Roman"/>
          <w:sz w:val="24"/>
          <w:szCs w:val="24"/>
        </w:rPr>
        <w:t>Foucault</w:t>
      </w:r>
      <w:r w:rsidR="00BE7312" w:rsidRPr="00BE7312">
        <w:t xml:space="preserve"> </w:t>
      </w:r>
      <w:r w:rsidR="00BE7312">
        <w:t>(</w:t>
      </w:r>
      <w:r w:rsidR="00BE7312">
        <w:rPr>
          <w:rFonts w:ascii="Times New Roman" w:hAnsi="Times New Roman" w:cs="Times New Roman"/>
          <w:sz w:val="24"/>
          <w:szCs w:val="24"/>
        </w:rPr>
        <w:t xml:space="preserve">Seidman, </w:t>
      </w:r>
      <w:r w:rsidR="00BE7312" w:rsidRPr="00BE7312">
        <w:rPr>
          <w:rFonts w:ascii="Times New Roman" w:hAnsi="Times New Roman" w:cs="Times New Roman"/>
          <w:sz w:val="24"/>
          <w:szCs w:val="24"/>
        </w:rPr>
        <w:t xml:space="preserve">2017). </w:t>
      </w:r>
      <w:r w:rsidR="00BC096C">
        <w:rPr>
          <w:rFonts w:ascii="Times New Roman" w:hAnsi="Times New Roman" w:cs="Times New Roman"/>
          <w:sz w:val="24"/>
          <w:szCs w:val="24"/>
        </w:rPr>
        <w:t xml:space="preserve">Similarly, Judith butler and her ‘queer’ theory support Meads </w:t>
      </w:r>
      <w:r w:rsidR="00732AD8">
        <w:rPr>
          <w:rFonts w:ascii="Times New Roman" w:hAnsi="Times New Roman" w:cs="Times New Roman"/>
          <w:sz w:val="24"/>
          <w:szCs w:val="24"/>
        </w:rPr>
        <w:t xml:space="preserve">views on gender </w:t>
      </w:r>
      <w:r w:rsidR="00BC096C">
        <w:rPr>
          <w:rFonts w:ascii="Times New Roman" w:hAnsi="Times New Roman" w:cs="Times New Roman"/>
          <w:sz w:val="24"/>
          <w:szCs w:val="24"/>
        </w:rPr>
        <w:t>and questions constitutional norms</w:t>
      </w:r>
      <w:r w:rsidR="00BE7312">
        <w:rPr>
          <w:rFonts w:ascii="Times New Roman" w:hAnsi="Times New Roman" w:cs="Times New Roman"/>
          <w:sz w:val="24"/>
          <w:szCs w:val="24"/>
        </w:rPr>
        <w:t xml:space="preserve"> (Butler, </w:t>
      </w:r>
      <w:r w:rsidR="00BE7312" w:rsidRPr="00BE7312">
        <w:rPr>
          <w:rFonts w:ascii="Times New Roman" w:hAnsi="Times New Roman" w:cs="Times New Roman"/>
          <w:sz w:val="24"/>
          <w:szCs w:val="24"/>
        </w:rPr>
        <w:t>2009</w:t>
      </w:r>
      <w:r w:rsidR="00BE7312">
        <w:rPr>
          <w:rFonts w:ascii="Times New Roman" w:hAnsi="Times New Roman" w:cs="Times New Roman"/>
          <w:sz w:val="24"/>
          <w:szCs w:val="24"/>
        </w:rPr>
        <w:t>).</w:t>
      </w:r>
      <w:r w:rsidR="00BC096C">
        <w:rPr>
          <w:rFonts w:ascii="Times New Roman" w:hAnsi="Times New Roman" w:cs="Times New Roman"/>
          <w:sz w:val="24"/>
          <w:szCs w:val="24"/>
        </w:rPr>
        <w:t xml:space="preserve"> However, these theories contradict the more traditional families </w:t>
      </w:r>
      <w:r w:rsidR="00D718FF">
        <w:rPr>
          <w:rFonts w:ascii="Times New Roman" w:hAnsi="Times New Roman" w:cs="Times New Roman"/>
          <w:sz w:val="24"/>
          <w:szCs w:val="24"/>
        </w:rPr>
        <w:t xml:space="preserve">stated by Murdock (1949). </w:t>
      </w:r>
      <w:r w:rsidRPr="003C661E">
        <w:rPr>
          <w:rFonts w:ascii="Times New Roman" w:hAnsi="Times New Roman" w:cs="Times New Roman"/>
          <w:sz w:val="24"/>
          <w:szCs w:val="24"/>
        </w:rPr>
        <w:t>It was clear that Western society was following a patriarchal system of values and often led to women in that society being considered less important</w:t>
      </w:r>
      <w:r w:rsidR="00017261">
        <w:rPr>
          <w:rFonts w:ascii="Times New Roman" w:hAnsi="Times New Roman" w:cs="Times New Roman"/>
          <w:sz w:val="24"/>
          <w:szCs w:val="24"/>
        </w:rPr>
        <w:t xml:space="preserve"> (Ember </w:t>
      </w:r>
      <w:r w:rsidR="00017261" w:rsidRPr="00017261">
        <w:rPr>
          <w:rFonts w:ascii="Times New Roman" w:hAnsi="Times New Roman" w:cs="Times New Roman"/>
          <w:sz w:val="24"/>
          <w:szCs w:val="24"/>
        </w:rPr>
        <w:t>and Embe</w:t>
      </w:r>
      <w:r w:rsidR="00017261">
        <w:rPr>
          <w:rFonts w:ascii="Times New Roman" w:hAnsi="Times New Roman" w:cs="Times New Roman"/>
          <w:sz w:val="24"/>
          <w:szCs w:val="24"/>
        </w:rPr>
        <w:t xml:space="preserve">r, </w:t>
      </w:r>
      <w:r w:rsidR="00017261" w:rsidRPr="00017261">
        <w:rPr>
          <w:rFonts w:ascii="Times New Roman" w:hAnsi="Times New Roman" w:cs="Times New Roman"/>
          <w:sz w:val="24"/>
          <w:szCs w:val="24"/>
        </w:rPr>
        <w:t xml:space="preserve">2003). </w:t>
      </w:r>
      <w:r w:rsidR="00585EFB">
        <w:rPr>
          <w:rFonts w:ascii="Times New Roman" w:hAnsi="Times New Roman" w:cs="Times New Roman"/>
          <w:sz w:val="24"/>
          <w:szCs w:val="24"/>
        </w:rPr>
        <w:t>T</w:t>
      </w:r>
      <w:r w:rsidRPr="003C661E">
        <w:rPr>
          <w:rFonts w:ascii="Times New Roman" w:hAnsi="Times New Roman" w:cs="Times New Roman"/>
          <w:sz w:val="24"/>
          <w:szCs w:val="24"/>
        </w:rPr>
        <w:t>his type of patriarchal society is</w:t>
      </w:r>
      <w:r w:rsidR="00585EFB">
        <w:rPr>
          <w:rFonts w:ascii="Times New Roman" w:hAnsi="Times New Roman" w:cs="Times New Roman"/>
          <w:sz w:val="24"/>
          <w:szCs w:val="24"/>
        </w:rPr>
        <w:t xml:space="preserve"> evident</w:t>
      </w:r>
      <w:r w:rsidRPr="003C661E">
        <w:rPr>
          <w:rFonts w:ascii="Times New Roman" w:hAnsi="Times New Roman" w:cs="Times New Roman"/>
          <w:sz w:val="24"/>
          <w:szCs w:val="24"/>
        </w:rPr>
        <w:t xml:space="preserve"> in many media sources from the time, it is often the case that the women portrayed are housewives, taking care of daily household chores</w:t>
      </w:r>
      <w:r w:rsidR="00017261">
        <w:rPr>
          <w:rFonts w:ascii="Times New Roman" w:hAnsi="Times New Roman" w:cs="Times New Roman"/>
          <w:sz w:val="24"/>
          <w:szCs w:val="24"/>
        </w:rPr>
        <w:t xml:space="preserve"> (Hooks, 2015</w:t>
      </w:r>
      <w:r w:rsidR="00585EFB">
        <w:rPr>
          <w:rFonts w:ascii="Times New Roman" w:hAnsi="Times New Roman" w:cs="Times New Roman"/>
          <w:sz w:val="24"/>
          <w:szCs w:val="24"/>
        </w:rPr>
        <w:t>)</w:t>
      </w:r>
      <w:r w:rsidRPr="003C661E">
        <w:rPr>
          <w:rFonts w:ascii="Times New Roman" w:hAnsi="Times New Roman" w:cs="Times New Roman"/>
          <w:sz w:val="24"/>
          <w:szCs w:val="24"/>
        </w:rPr>
        <w:t>.</w:t>
      </w:r>
      <w:r w:rsidR="00017261">
        <w:rPr>
          <w:rFonts w:ascii="Times New Roman" w:hAnsi="Times New Roman" w:cs="Times New Roman"/>
          <w:sz w:val="24"/>
          <w:szCs w:val="24"/>
        </w:rPr>
        <w:t xml:space="preserve"> </w:t>
      </w:r>
      <w:r w:rsidR="00732AD8">
        <w:rPr>
          <w:rFonts w:ascii="Times New Roman" w:hAnsi="Times New Roman" w:cs="Times New Roman"/>
          <w:sz w:val="24"/>
          <w:szCs w:val="24"/>
        </w:rPr>
        <w:t>Fortune &amp; Bateson (2018) highlighted</w:t>
      </w:r>
      <w:r w:rsidRPr="003C661E">
        <w:rPr>
          <w:rFonts w:ascii="Times New Roman" w:hAnsi="Times New Roman" w:cs="Times New Roman"/>
          <w:sz w:val="24"/>
          <w:szCs w:val="24"/>
        </w:rPr>
        <w:t xml:space="preserve"> how western culture had imposed </w:t>
      </w:r>
      <w:r w:rsidR="00732AD8">
        <w:rPr>
          <w:rFonts w:ascii="Times New Roman" w:hAnsi="Times New Roman" w:cs="Times New Roman"/>
          <w:sz w:val="24"/>
          <w:szCs w:val="24"/>
        </w:rPr>
        <w:t>this view of women onto society</w:t>
      </w:r>
      <w:r w:rsidR="00BB79F0">
        <w:rPr>
          <w:rFonts w:ascii="Times New Roman" w:hAnsi="Times New Roman" w:cs="Times New Roman"/>
          <w:sz w:val="24"/>
          <w:szCs w:val="24"/>
        </w:rPr>
        <w:t xml:space="preserve">. However, it could be argued that Murdock’s (1949) </w:t>
      </w:r>
      <w:r w:rsidR="00732AD8">
        <w:rPr>
          <w:rFonts w:ascii="Times New Roman" w:hAnsi="Times New Roman" w:cs="Times New Roman"/>
          <w:sz w:val="24"/>
          <w:szCs w:val="24"/>
        </w:rPr>
        <w:t xml:space="preserve">traditional </w:t>
      </w:r>
      <w:r w:rsidR="00BB79F0">
        <w:rPr>
          <w:rFonts w:ascii="Times New Roman" w:hAnsi="Times New Roman" w:cs="Times New Roman"/>
          <w:sz w:val="24"/>
          <w:szCs w:val="24"/>
        </w:rPr>
        <w:t xml:space="preserve">definition </w:t>
      </w:r>
      <w:r w:rsidR="00732AD8">
        <w:rPr>
          <w:rFonts w:ascii="Times New Roman" w:hAnsi="Times New Roman" w:cs="Times New Roman"/>
          <w:sz w:val="24"/>
          <w:szCs w:val="24"/>
        </w:rPr>
        <w:t>of family was</w:t>
      </w:r>
      <w:r w:rsidR="00BB79F0">
        <w:rPr>
          <w:rFonts w:ascii="Times New Roman" w:hAnsi="Times New Roman" w:cs="Times New Roman"/>
          <w:sz w:val="24"/>
          <w:szCs w:val="24"/>
        </w:rPr>
        <w:t xml:space="preserve"> stated a long time ago and s</w:t>
      </w:r>
      <w:r w:rsidR="00732AD8">
        <w:rPr>
          <w:rFonts w:ascii="Times New Roman" w:hAnsi="Times New Roman" w:cs="Times New Roman"/>
          <w:sz w:val="24"/>
          <w:szCs w:val="24"/>
        </w:rPr>
        <w:t>ociety has radically changed sin</w:t>
      </w:r>
      <w:r w:rsidR="00BB79F0">
        <w:rPr>
          <w:rFonts w:ascii="Times New Roman" w:hAnsi="Times New Roman" w:cs="Times New Roman"/>
          <w:sz w:val="24"/>
          <w:szCs w:val="24"/>
        </w:rPr>
        <w:t xml:space="preserve">ce then. </w:t>
      </w:r>
      <w:r w:rsidR="00732AD8">
        <w:rPr>
          <w:rFonts w:ascii="Times New Roman" w:hAnsi="Times New Roman" w:cs="Times New Roman"/>
          <w:sz w:val="24"/>
          <w:szCs w:val="24"/>
        </w:rPr>
        <w:t xml:space="preserve"> A massive cultural change has taken place whereby, prejudiced and stereotypical</w:t>
      </w:r>
      <w:r w:rsidR="00BB79F0">
        <w:rPr>
          <w:rFonts w:ascii="Times New Roman" w:hAnsi="Times New Roman" w:cs="Times New Roman"/>
          <w:sz w:val="24"/>
          <w:szCs w:val="24"/>
        </w:rPr>
        <w:t xml:space="preserve"> views are not accepted in society today</w:t>
      </w:r>
      <w:r w:rsidR="00732AD8">
        <w:rPr>
          <w:rFonts w:ascii="Times New Roman" w:hAnsi="Times New Roman" w:cs="Times New Roman"/>
          <w:sz w:val="24"/>
          <w:szCs w:val="24"/>
        </w:rPr>
        <w:t>, and many individuals and organisations work tirelessly to break down stereotypes</w:t>
      </w:r>
      <w:r w:rsidR="00BB79F0">
        <w:rPr>
          <w:rFonts w:ascii="Times New Roman" w:hAnsi="Times New Roman" w:cs="Times New Roman"/>
          <w:sz w:val="24"/>
          <w:szCs w:val="24"/>
        </w:rPr>
        <w:t>. This is supported by the Human Right Act</w:t>
      </w:r>
      <w:r w:rsidR="005156E2">
        <w:rPr>
          <w:rFonts w:ascii="Times New Roman" w:hAnsi="Times New Roman" w:cs="Times New Roman"/>
          <w:sz w:val="24"/>
          <w:szCs w:val="24"/>
        </w:rPr>
        <w:t xml:space="preserve"> (2010</w:t>
      </w:r>
      <w:r w:rsidR="00BB79F0">
        <w:rPr>
          <w:rFonts w:ascii="Times New Roman" w:hAnsi="Times New Roman" w:cs="Times New Roman"/>
          <w:sz w:val="24"/>
          <w:szCs w:val="24"/>
        </w:rPr>
        <w:t>)</w:t>
      </w:r>
      <w:r w:rsidR="00DC1558">
        <w:rPr>
          <w:rFonts w:ascii="Times New Roman" w:hAnsi="Times New Roman" w:cs="Times New Roman"/>
          <w:sz w:val="24"/>
          <w:szCs w:val="24"/>
        </w:rPr>
        <w:t xml:space="preserve"> (Legislation, </w:t>
      </w:r>
      <w:r w:rsidR="00DC1558" w:rsidRPr="00DC1558">
        <w:rPr>
          <w:rFonts w:ascii="Times New Roman" w:hAnsi="Times New Roman" w:cs="Times New Roman"/>
          <w:sz w:val="24"/>
          <w:szCs w:val="24"/>
        </w:rPr>
        <w:t>2018).</w:t>
      </w:r>
      <w:r w:rsidR="00DC1558">
        <w:rPr>
          <w:rFonts w:ascii="Times New Roman" w:hAnsi="Times New Roman" w:cs="Times New Roman"/>
          <w:sz w:val="24"/>
          <w:szCs w:val="24"/>
        </w:rPr>
        <w:t xml:space="preserve"> </w:t>
      </w:r>
    </w:p>
    <w:p w:rsidR="00BB79F0" w:rsidRPr="003C661E" w:rsidRDefault="00BB79F0" w:rsidP="004240AE">
      <w:pPr>
        <w:spacing w:after="0" w:line="360" w:lineRule="auto"/>
        <w:jc w:val="both"/>
        <w:rPr>
          <w:rFonts w:ascii="Times New Roman" w:hAnsi="Times New Roman" w:cs="Times New Roman"/>
          <w:sz w:val="24"/>
          <w:szCs w:val="24"/>
        </w:rPr>
      </w:pPr>
    </w:p>
    <w:p w:rsidR="00D33B07" w:rsidRDefault="003C661E" w:rsidP="004240AE">
      <w:pPr>
        <w:spacing w:after="0" w:line="360" w:lineRule="auto"/>
        <w:jc w:val="both"/>
        <w:rPr>
          <w:rFonts w:ascii="Times New Roman" w:hAnsi="Times New Roman" w:cs="Times New Roman"/>
          <w:sz w:val="24"/>
          <w:szCs w:val="24"/>
        </w:rPr>
      </w:pPr>
      <w:r w:rsidRPr="003C661E">
        <w:rPr>
          <w:rFonts w:ascii="Times New Roman" w:hAnsi="Times New Roman" w:cs="Times New Roman"/>
          <w:sz w:val="24"/>
          <w:szCs w:val="24"/>
        </w:rPr>
        <w:t>Parsons</w:t>
      </w:r>
      <w:r w:rsidR="005156E2">
        <w:rPr>
          <w:rFonts w:ascii="Times New Roman" w:hAnsi="Times New Roman" w:cs="Times New Roman"/>
          <w:sz w:val="24"/>
          <w:szCs w:val="24"/>
        </w:rPr>
        <w:t xml:space="preserve"> (1961</w:t>
      </w:r>
      <w:r w:rsidR="00585EFB">
        <w:rPr>
          <w:rFonts w:ascii="Times New Roman" w:hAnsi="Times New Roman" w:cs="Times New Roman"/>
          <w:sz w:val="24"/>
          <w:szCs w:val="24"/>
        </w:rPr>
        <w:t>)</w:t>
      </w:r>
      <w:r w:rsidRPr="003C661E">
        <w:rPr>
          <w:rFonts w:ascii="Times New Roman" w:hAnsi="Times New Roman" w:cs="Times New Roman"/>
          <w:sz w:val="24"/>
          <w:szCs w:val="24"/>
        </w:rPr>
        <w:t xml:space="preserve"> believed ‘families were the building blocks of society’</w:t>
      </w:r>
      <w:r w:rsidR="00585EFB">
        <w:rPr>
          <w:rFonts w:ascii="Times New Roman" w:hAnsi="Times New Roman" w:cs="Times New Roman"/>
          <w:sz w:val="24"/>
          <w:szCs w:val="24"/>
        </w:rPr>
        <w:t xml:space="preserve"> and</w:t>
      </w:r>
      <w:r w:rsidRPr="003C661E">
        <w:rPr>
          <w:rFonts w:ascii="Times New Roman" w:hAnsi="Times New Roman" w:cs="Times New Roman"/>
          <w:sz w:val="24"/>
          <w:szCs w:val="24"/>
        </w:rPr>
        <w:t xml:space="preserve"> took a functionalist perspective on family believing that the primary function of families is to </w:t>
      </w:r>
      <w:r w:rsidR="00585EFB" w:rsidRPr="003C661E">
        <w:rPr>
          <w:rFonts w:ascii="Times New Roman" w:hAnsi="Times New Roman" w:cs="Times New Roman"/>
          <w:sz w:val="24"/>
          <w:szCs w:val="24"/>
        </w:rPr>
        <w:t>instil</w:t>
      </w:r>
      <w:r w:rsidRPr="003C661E">
        <w:rPr>
          <w:rFonts w:ascii="Times New Roman" w:hAnsi="Times New Roman" w:cs="Times New Roman"/>
          <w:sz w:val="24"/>
          <w:szCs w:val="24"/>
        </w:rPr>
        <w:t xml:space="preserve"> the cultural values of society, preparing offspring for the roles that they will play in that society (Thompson, 2014</w:t>
      </w:r>
      <w:r w:rsidR="005156E2">
        <w:rPr>
          <w:rFonts w:ascii="Times New Roman" w:hAnsi="Times New Roman" w:cs="Times New Roman"/>
          <w:sz w:val="24"/>
          <w:szCs w:val="24"/>
        </w:rPr>
        <w:t xml:space="preserve">) and (Parson and </w:t>
      </w:r>
      <w:proofErr w:type="spellStart"/>
      <w:r w:rsidR="005156E2">
        <w:rPr>
          <w:rFonts w:ascii="Times New Roman" w:hAnsi="Times New Roman" w:cs="Times New Roman"/>
          <w:sz w:val="24"/>
          <w:szCs w:val="24"/>
        </w:rPr>
        <w:t>Shils</w:t>
      </w:r>
      <w:proofErr w:type="spellEnd"/>
      <w:r w:rsidR="005156E2">
        <w:rPr>
          <w:rFonts w:ascii="Times New Roman" w:hAnsi="Times New Roman" w:cs="Times New Roman"/>
          <w:sz w:val="24"/>
          <w:szCs w:val="24"/>
        </w:rPr>
        <w:t>, 2001</w:t>
      </w:r>
      <w:r w:rsidRPr="003C661E">
        <w:rPr>
          <w:rFonts w:ascii="Times New Roman" w:hAnsi="Times New Roman" w:cs="Times New Roman"/>
          <w:sz w:val="24"/>
          <w:szCs w:val="24"/>
        </w:rPr>
        <w:t xml:space="preserve">). </w:t>
      </w:r>
      <w:r w:rsidR="00585EFB">
        <w:rPr>
          <w:rFonts w:ascii="Times New Roman" w:hAnsi="Times New Roman" w:cs="Times New Roman"/>
          <w:sz w:val="24"/>
          <w:szCs w:val="24"/>
        </w:rPr>
        <w:t>This process of primary socialisation was to prepare c</w:t>
      </w:r>
      <w:r w:rsidR="00F87F44">
        <w:rPr>
          <w:rFonts w:ascii="Times New Roman" w:hAnsi="Times New Roman" w:cs="Times New Roman"/>
          <w:sz w:val="24"/>
          <w:szCs w:val="24"/>
        </w:rPr>
        <w:t>hildren for the adult world (</w:t>
      </w:r>
      <w:r w:rsidR="00F87F44" w:rsidRPr="00F87F44">
        <w:rPr>
          <w:rFonts w:ascii="Times New Roman" w:hAnsi="Times New Roman" w:cs="Times New Roman"/>
          <w:sz w:val="24"/>
          <w:szCs w:val="24"/>
        </w:rPr>
        <w:t>P</w:t>
      </w:r>
      <w:r w:rsidR="00F87F44">
        <w:rPr>
          <w:rFonts w:ascii="Times New Roman" w:hAnsi="Times New Roman" w:cs="Times New Roman"/>
          <w:sz w:val="24"/>
          <w:szCs w:val="24"/>
        </w:rPr>
        <w:t>arsons and Bales, 1951</w:t>
      </w:r>
      <w:r w:rsidR="00585EFB">
        <w:rPr>
          <w:rFonts w:ascii="Times New Roman" w:hAnsi="Times New Roman" w:cs="Times New Roman"/>
          <w:sz w:val="24"/>
          <w:szCs w:val="24"/>
        </w:rPr>
        <w:t xml:space="preserve">). </w:t>
      </w:r>
      <w:r w:rsidRPr="003C661E">
        <w:rPr>
          <w:rFonts w:ascii="Times New Roman" w:hAnsi="Times New Roman" w:cs="Times New Roman"/>
          <w:sz w:val="24"/>
          <w:szCs w:val="24"/>
        </w:rPr>
        <w:t>There is still debate in the 21st century as to how children play and whether gender specific play at childhood can influence gender roles at a later stage of life</w:t>
      </w:r>
      <w:r w:rsidR="00374BD9">
        <w:rPr>
          <w:rFonts w:ascii="Times New Roman" w:hAnsi="Times New Roman" w:cs="Times New Roman"/>
          <w:sz w:val="24"/>
          <w:szCs w:val="24"/>
        </w:rPr>
        <w:t xml:space="preserve"> (Land, </w:t>
      </w:r>
      <w:r w:rsidR="00374BD9" w:rsidRPr="00374BD9">
        <w:rPr>
          <w:rFonts w:ascii="Times New Roman" w:hAnsi="Times New Roman" w:cs="Times New Roman"/>
          <w:i/>
          <w:sz w:val="24"/>
          <w:szCs w:val="24"/>
        </w:rPr>
        <w:t>et al</w:t>
      </w:r>
      <w:r w:rsidR="00374BD9">
        <w:rPr>
          <w:rFonts w:ascii="Times New Roman" w:hAnsi="Times New Roman" w:cs="Times New Roman"/>
          <w:sz w:val="24"/>
          <w:szCs w:val="24"/>
        </w:rPr>
        <w:t xml:space="preserve"> 2012</w:t>
      </w:r>
      <w:r w:rsidR="00585EFB">
        <w:rPr>
          <w:rFonts w:ascii="Times New Roman" w:hAnsi="Times New Roman" w:cs="Times New Roman"/>
          <w:sz w:val="24"/>
          <w:szCs w:val="24"/>
        </w:rPr>
        <w:t>)</w:t>
      </w:r>
      <w:r w:rsidRPr="003C661E">
        <w:rPr>
          <w:rFonts w:ascii="Times New Roman" w:hAnsi="Times New Roman" w:cs="Times New Roman"/>
          <w:sz w:val="24"/>
          <w:szCs w:val="24"/>
        </w:rPr>
        <w:t xml:space="preserve">. Again media played a role in influencing these cultural values in society as children often observe and imitate what sources of information are available to them (Bandura, 1977). </w:t>
      </w:r>
      <w:r w:rsidR="00732AD8">
        <w:rPr>
          <w:rFonts w:ascii="Times New Roman" w:hAnsi="Times New Roman" w:cs="Times New Roman"/>
          <w:sz w:val="24"/>
          <w:szCs w:val="24"/>
        </w:rPr>
        <w:t xml:space="preserve">There is an ongoing debate into gender specific toys for children and whether they reinforce gender prejudice (Fine, 2016). </w:t>
      </w:r>
      <w:r w:rsidRPr="003C661E">
        <w:rPr>
          <w:rFonts w:ascii="Times New Roman" w:hAnsi="Times New Roman" w:cs="Times New Roman"/>
          <w:sz w:val="24"/>
          <w:szCs w:val="24"/>
        </w:rPr>
        <w:t>These gender issues directly correlate with the western idea of a functional family and who fulfils what role within that family as there are still</w:t>
      </w:r>
      <w:r w:rsidR="00D33B07">
        <w:rPr>
          <w:rFonts w:ascii="Times New Roman" w:hAnsi="Times New Roman" w:cs="Times New Roman"/>
          <w:sz w:val="24"/>
          <w:szCs w:val="24"/>
        </w:rPr>
        <w:t xml:space="preserve"> issues with gender differences, and prejudice towards those differences, </w:t>
      </w:r>
      <w:r w:rsidRPr="003C661E">
        <w:rPr>
          <w:rFonts w:ascii="Times New Roman" w:hAnsi="Times New Roman" w:cs="Times New Roman"/>
          <w:sz w:val="24"/>
          <w:szCs w:val="24"/>
        </w:rPr>
        <w:t>in society today (</w:t>
      </w:r>
      <w:proofErr w:type="spellStart"/>
      <w:r w:rsidRPr="003C661E">
        <w:rPr>
          <w:rFonts w:ascii="Times New Roman" w:hAnsi="Times New Roman" w:cs="Times New Roman"/>
          <w:sz w:val="24"/>
          <w:szCs w:val="24"/>
        </w:rPr>
        <w:t>Arney</w:t>
      </w:r>
      <w:proofErr w:type="spellEnd"/>
      <w:r w:rsidRPr="003C661E">
        <w:rPr>
          <w:rFonts w:ascii="Times New Roman" w:hAnsi="Times New Roman" w:cs="Times New Roman"/>
          <w:sz w:val="24"/>
          <w:szCs w:val="24"/>
        </w:rPr>
        <w:t>, 2011).</w:t>
      </w:r>
      <w:r w:rsidR="00585EFB">
        <w:rPr>
          <w:rFonts w:ascii="Times New Roman" w:hAnsi="Times New Roman" w:cs="Times New Roman"/>
          <w:sz w:val="24"/>
          <w:szCs w:val="24"/>
        </w:rPr>
        <w:t xml:space="preserve"> </w:t>
      </w:r>
    </w:p>
    <w:p w:rsidR="00585EFB" w:rsidRDefault="00D33B07" w:rsidP="004240AE">
      <w:pPr>
        <w:spacing w:after="0" w:line="360" w:lineRule="auto"/>
        <w:jc w:val="both"/>
        <w:rPr>
          <w:rFonts w:ascii="Times New Roman" w:hAnsi="Times New Roman" w:cs="Times New Roman"/>
          <w:b/>
          <w:sz w:val="24"/>
          <w:szCs w:val="24"/>
          <w:u w:val="single"/>
        </w:rPr>
      </w:pPr>
      <w:r w:rsidRPr="00B83EC4">
        <w:rPr>
          <w:rFonts w:ascii="Times New Roman" w:hAnsi="Times New Roman" w:cs="Times New Roman"/>
          <w:sz w:val="24"/>
          <w:szCs w:val="24"/>
        </w:rPr>
        <w:t xml:space="preserve">Over time these shifts in gender theory have increased women’s rights. The once held importance of marriage is now far less rigid, and religious institutions have had to change the </w:t>
      </w:r>
      <w:r w:rsidRPr="00B83EC4">
        <w:rPr>
          <w:rFonts w:ascii="Times New Roman" w:hAnsi="Times New Roman" w:cs="Times New Roman"/>
          <w:sz w:val="24"/>
          <w:szCs w:val="24"/>
        </w:rPr>
        <w:lastRenderedPageBreak/>
        <w:t xml:space="preserve">rules to </w:t>
      </w:r>
      <w:r w:rsidR="000F5150" w:rsidRPr="00B83EC4">
        <w:rPr>
          <w:rFonts w:ascii="Times New Roman" w:hAnsi="Times New Roman" w:cs="Times New Roman"/>
          <w:sz w:val="24"/>
          <w:szCs w:val="24"/>
        </w:rPr>
        <w:t xml:space="preserve">coincide with modern knowledge, </w:t>
      </w:r>
      <w:r w:rsidRPr="00B83EC4">
        <w:rPr>
          <w:rFonts w:ascii="Times New Roman" w:hAnsi="Times New Roman" w:cs="Times New Roman"/>
          <w:sz w:val="24"/>
          <w:szCs w:val="24"/>
        </w:rPr>
        <w:t>meaning divorces have become more common, giving people, both male and female, options to leave relationships that don’t work</w:t>
      </w:r>
      <w:r w:rsidR="000F5150" w:rsidRPr="00B83EC4">
        <w:rPr>
          <w:rFonts w:ascii="Times New Roman" w:hAnsi="Times New Roman" w:cs="Times New Roman"/>
          <w:sz w:val="24"/>
          <w:szCs w:val="24"/>
        </w:rPr>
        <w:t xml:space="preserve"> (Ruth, 1980). </w:t>
      </w:r>
      <w:r w:rsidRPr="00B83EC4">
        <w:rPr>
          <w:rFonts w:ascii="Times New Roman" w:hAnsi="Times New Roman" w:cs="Times New Roman"/>
          <w:sz w:val="24"/>
          <w:szCs w:val="24"/>
        </w:rPr>
        <w:t xml:space="preserve"> Similarly the number of people living in civil partnerships has increased, this could be a reflection of the waning of religion in society or merely a good option for people to whom marriage is unimportant</w:t>
      </w:r>
      <w:r w:rsidR="000F5150" w:rsidRPr="00B83EC4">
        <w:rPr>
          <w:rFonts w:ascii="Times New Roman" w:hAnsi="Times New Roman" w:cs="Times New Roman"/>
          <w:sz w:val="24"/>
          <w:szCs w:val="24"/>
        </w:rPr>
        <w:t xml:space="preserve"> (Atkinson </w:t>
      </w:r>
      <w:r w:rsidR="000F5150" w:rsidRPr="00B83EC4">
        <w:rPr>
          <w:rFonts w:ascii="Times New Roman" w:hAnsi="Times New Roman" w:cs="Times New Roman"/>
          <w:i/>
          <w:sz w:val="24"/>
          <w:szCs w:val="24"/>
        </w:rPr>
        <w:t>et al,</w:t>
      </w:r>
      <w:r w:rsidR="000F5150" w:rsidRPr="00B83EC4">
        <w:rPr>
          <w:rFonts w:ascii="Times New Roman" w:hAnsi="Times New Roman" w:cs="Times New Roman"/>
          <w:sz w:val="24"/>
          <w:szCs w:val="24"/>
        </w:rPr>
        <w:t xml:space="preserve"> No Date)</w:t>
      </w:r>
      <w:r w:rsidRPr="00B83EC4">
        <w:rPr>
          <w:rFonts w:ascii="Times New Roman" w:hAnsi="Times New Roman" w:cs="Times New Roman"/>
          <w:sz w:val="24"/>
          <w:szCs w:val="24"/>
        </w:rPr>
        <w:t>. A major change in society but still a contentious one in some</w:t>
      </w:r>
      <w:r w:rsidR="00607101" w:rsidRPr="00B83EC4">
        <w:rPr>
          <w:rFonts w:ascii="Times New Roman" w:hAnsi="Times New Roman" w:cs="Times New Roman"/>
          <w:sz w:val="24"/>
          <w:szCs w:val="24"/>
        </w:rPr>
        <w:t xml:space="preserve"> cases is the right to abortion. Before 1967 it was seen as criminal to abort a pregnancy, this archaic rule sometimes meant that women who had been the subject of sexual attacks would have to continue through their pregnancy even though the product was a result of a traumatic criminal event</w:t>
      </w:r>
      <w:r w:rsidR="000F5150" w:rsidRPr="00B83EC4">
        <w:t xml:space="preserve"> (</w:t>
      </w:r>
      <w:proofErr w:type="spellStart"/>
      <w:r w:rsidR="000F5150" w:rsidRPr="00B83EC4">
        <w:rPr>
          <w:rFonts w:ascii="Times New Roman" w:hAnsi="Times New Roman" w:cs="Times New Roman"/>
          <w:sz w:val="24"/>
          <w:szCs w:val="24"/>
        </w:rPr>
        <w:t>Hindell</w:t>
      </w:r>
      <w:proofErr w:type="spellEnd"/>
      <w:r w:rsidR="000F5150" w:rsidRPr="00B83EC4">
        <w:rPr>
          <w:rFonts w:ascii="Times New Roman" w:hAnsi="Times New Roman" w:cs="Times New Roman"/>
          <w:sz w:val="24"/>
          <w:szCs w:val="24"/>
        </w:rPr>
        <w:t xml:space="preserve"> and Simms, 1971).</w:t>
      </w:r>
    </w:p>
    <w:p w:rsidR="008E0A8F" w:rsidRPr="00585EFB" w:rsidRDefault="008E0A8F" w:rsidP="004240AE">
      <w:pPr>
        <w:spacing w:after="0" w:line="360" w:lineRule="auto"/>
        <w:jc w:val="both"/>
        <w:rPr>
          <w:rFonts w:ascii="Times New Roman" w:hAnsi="Times New Roman" w:cs="Times New Roman"/>
          <w:b/>
          <w:sz w:val="24"/>
          <w:szCs w:val="24"/>
          <w:u w:val="single"/>
        </w:rPr>
      </w:pPr>
    </w:p>
    <w:p w:rsidR="003C661E" w:rsidRDefault="003C661E" w:rsidP="009E41EB">
      <w:pPr>
        <w:spacing w:after="0" w:line="360" w:lineRule="auto"/>
        <w:jc w:val="both"/>
        <w:rPr>
          <w:rFonts w:ascii="Times New Roman" w:hAnsi="Times New Roman" w:cs="Times New Roman"/>
          <w:sz w:val="24"/>
          <w:szCs w:val="24"/>
        </w:rPr>
      </w:pPr>
      <w:r w:rsidRPr="003C661E">
        <w:rPr>
          <w:rFonts w:ascii="Times New Roman" w:hAnsi="Times New Roman" w:cs="Times New Roman"/>
          <w:sz w:val="24"/>
          <w:szCs w:val="24"/>
        </w:rPr>
        <w:t xml:space="preserve">The first major opposition </w:t>
      </w:r>
      <w:r w:rsidR="00585EFB">
        <w:rPr>
          <w:rFonts w:ascii="Times New Roman" w:hAnsi="Times New Roman" w:cs="Times New Roman"/>
          <w:sz w:val="24"/>
          <w:szCs w:val="24"/>
        </w:rPr>
        <w:t>which began</w:t>
      </w:r>
      <w:r w:rsidRPr="003C661E">
        <w:rPr>
          <w:rFonts w:ascii="Times New Roman" w:hAnsi="Times New Roman" w:cs="Times New Roman"/>
          <w:sz w:val="24"/>
          <w:szCs w:val="24"/>
        </w:rPr>
        <w:t xml:space="preserve"> to change the western view of a family unit came about in the 1990s when Judith Stacey presented a radical new view to the conventional Western understanding of a Stereotypical normal family</w:t>
      </w:r>
      <w:r w:rsidR="00585EFB">
        <w:rPr>
          <w:rFonts w:ascii="Times New Roman" w:hAnsi="Times New Roman" w:cs="Times New Roman"/>
          <w:sz w:val="24"/>
          <w:szCs w:val="24"/>
        </w:rPr>
        <w:t xml:space="preserve"> </w:t>
      </w:r>
      <w:r w:rsidRPr="003C661E">
        <w:rPr>
          <w:rFonts w:ascii="Times New Roman" w:hAnsi="Times New Roman" w:cs="Times New Roman"/>
          <w:sz w:val="24"/>
          <w:szCs w:val="24"/>
        </w:rPr>
        <w:t>(</w:t>
      </w:r>
      <w:r w:rsidR="0054638B" w:rsidRPr="0054638B">
        <w:rPr>
          <w:rFonts w:ascii="Times New Roman" w:hAnsi="Times New Roman" w:cs="Times New Roman"/>
          <w:sz w:val="24"/>
          <w:szCs w:val="24"/>
        </w:rPr>
        <w:t xml:space="preserve">Atkinson </w:t>
      </w:r>
      <w:r w:rsidR="0054638B" w:rsidRPr="0054638B">
        <w:rPr>
          <w:rFonts w:ascii="Times New Roman" w:hAnsi="Times New Roman" w:cs="Times New Roman"/>
          <w:i/>
          <w:sz w:val="24"/>
          <w:szCs w:val="24"/>
        </w:rPr>
        <w:t>et al</w:t>
      </w:r>
      <w:r w:rsidR="0054638B">
        <w:rPr>
          <w:rFonts w:ascii="Times New Roman" w:hAnsi="Times New Roman" w:cs="Times New Roman"/>
          <w:sz w:val="24"/>
          <w:szCs w:val="24"/>
        </w:rPr>
        <w:t>, No Date</w:t>
      </w:r>
      <w:r w:rsidRPr="003C661E">
        <w:rPr>
          <w:rFonts w:ascii="Times New Roman" w:hAnsi="Times New Roman" w:cs="Times New Roman"/>
          <w:sz w:val="24"/>
          <w:szCs w:val="24"/>
        </w:rPr>
        <w:t xml:space="preserve">).  </w:t>
      </w:r>
      <w:r w:rsidR="00585EFB">
        <w:rPr>
          <w:rFonts w:ascii="Times New Roman" w:hAnsi="Times New Roman" w:cs="Times New Roman"/>
          <w:sz w:val="24"/>
          <w:szCs w:val="24"/>
        </w:rPr>
        <w:t>Further there was a focus on</w:t>
      </w:r>
      <w:r w:rsidRPr="003C661E">
        <w:rPr>
          <w:rFonts w:ascii="Times New Roman" w:hAnsi="Times New Roman" w:cs="Times New Roman"/>
          <w:sz w:val="24"/>
          <w:szCs w:val="24"/>
        </w:rPr>
        <w:t xml:space="preserve"> the importance of</w:t>
      </w:r>
      <w:r w:rsidR="00585EFB">
        <w:rPr>
          <w:rFonts w:ascii="Times New Roman" w:hAnsi="Times New Roman" w:cs="Times New Roman"/>
          <w:sz w:val="24"/>
          <w:szCs w:val="24"/>
        </w:rPr>
        <w:t xml:space="preserve"> understanding</w:t>
      </w:r>
      <w:r w:rsidRPr="003C661E">
        <w:rPr>
          <w:rFonts w:ascii="Times New Roman" w:hAnsi="Times New Roman" w:cs="Times New Roman"/>
          <w:sz w:val="24"/>
          <w:szCs w:val="24"/>
        </w:rPr>
        <w:t xml:space="preserve"> the fragmentation of society and the impact it has had on diversity. With many more resources and information available to people in recent times there is the capacity for people to identify with many cultures and subcultures throughout the world</w:t>
      </w:r>
      <w:r w:rsidR="00585EFB">
        <w:rPr>
          <w:rFonts w:ascii="Times New Roman" w:hAnsi="Times New Roman" w:cs="Times New Roman"/>
          <w:sz w:val="24"/>
          <w:szCs w:val="24"/>
        </w:rPr>
        <w:t xml:space="preserve"> (</w:t>
      </w:r>
      <w:r w:rsidR="0054638B">
        <w:rPr>
          <w:rFonts w:ascii="Times New Roman" w:hAnsi="Times New Roman" w:cs="Times New Roman"/>
          <w:sz w:val="24"/>
          <w:szCs w:val="24"/>
        </w:rPr>
        <w:t xml:space="preserve">Moser, </w:t>
      </w:r>
      <w:r w:rsidR="0054638B" w:rsidRPr="0054638B">
        <w:rPr>
          <w:rFonts w:ascii="Times New Roman" w:hAnsi="Times New Roman" w:cs="Times New Roman"/>
          <w:sz w:val="24"/>
          <w:szCs w:val="24"/>
        </w:rPr>
        <w:t>2013</w:t>
      </w:r>
      <w:r w:rsidR="00585EFB">
        <w:rPr>
          <w:rFonts w:ascii="Times New Roman" w:hAnsi="Times New Roman" w:cs="Times New Roman"/>
          <w:sz w:val="24"/>
          <w:szCs w:val="24"/>
        </w:rPr>
        <w:t>)</w:t>
      </w:r>
      <w:r w:rsidRPr="003C661E">
        <w:rPr>
          <w:rFonts w:ascii="Times New Roman" w:hAnsi="Times New Roman" w:cs="Times New Roman"/>
          <w:sz w:val="24"/>
          <w:szCs w:val="24"/>
        </w:rPr>
        <w:t>. The internet and instant connections globally</w:t>
      </w:r>
      <w:r w:rsidR="00585EFB">
        <w:rPr>
          <w:rFonts w:ascii="Times New Roman" w:hAnsi="Times New Roman" w:cs="Times New Roman"/>
          <w:sz w:val="24"/>
          <w:szCs w:val="24"/>
        </w:rPr>
        <w:t xml:space="preserve"> in our post-modern world</w:t>
      </w:r>
      <w:r w:rsidRPr="003C661E">
        <w:rPr>
          <w:rFonts w:ascii="Times New Roman" w:hAnsi="Times New Roman" w:cs="Times New Roman"/>
          <w:sz w:val="24"/>
          <w:szCs w:val="24"/>
        </w:rPr>
        <w:t xml:space="preserve"> have negated barriers of space and time, accelerating change</w:t>
      </w:r>
      <w:r w:rsidR="00D971AC">
        <w:rPr>
          <w:rFonts w:ascii="Times New Roman" w:hAnsi="Times New Roman" w:cs="Times New Roman"/>
          <w:sz w:val="24"/>
          <w:szCs w:val="24"/>
        </w:rPr>
        <w:t xml:space="preserve"> (Fuchs, 2011)</w:t>
      </w:r>
      <w:r w:rsidRPr="003C661E">
        <w:rPr>
          <w:rFonts w:ascii="Times New Roman" w:hAnsi="Times New Roman" w:cs="Times New Roman"/>
          <w:sz w:val="24"/>
          <w:szCs w:val="24"/>
        </w:rPr>
        <w:t>.  As a result generalisations about families in a society are much harder to make as the once dominant nuclear family t</w:t>
      </w:r>
      <w:r w:rsidR="00585EFB">
        <w:rPr>
          <w:rFonts w:ascii="Times New Roman" w:hAnsi="Times New Roman" w:cs="Times New Roman"/>
          <w:sz w:val="24"/>
          <w:szCs w:val="24"/>
        </w:rPr>
        <w:t xml:space="preserve">ype </w:t>
      </w:r>
      <w:r w:rsidR="007F43D5">
        <w:rPr>
          <w:rFonts w:ascii="Times New Roman" w:hAnsi="Times New Roman" w:cs="Times New Roman"/>
          <w:sz w:val="24"/>
          <w:szCs w:val="24"/>
        </w:rPr>
        <w:t xml:space="preserve">has decreased </w:t>
      </w:r>
      <w:r w:rsidR="00585EFB">
        <w:rPr>
          <w:rFonts w:ascii="Times New Roman" w:hAnsi="Times New Roman" w:cs="Times New Roman"/>
          <w:sz w:val="24"/>
          <w:szCs w:val="24"/>
        </w:rPr>
        <w:t xml:space="preserve">(Murdock, 1949). These </w:t>
      </w:r>
      <w:r w:rsidR="008E0A8F">
        <w:rPr>
          <w:rFonts w:ascii="Times New Roman" w:hAnsi="Times New Roman" w:cs="Times New Roman"/>
          <w:sz w:val="24"/>
          <w:szCs w:val="24"/>
        </w:rPr>
        <w:t xml:space="preserve">traditional values </w:t>
      </w:r>
      <w:r w:rsidRPr="003C661E">
        <w:rPr>
          <w:rFonts w:ascii="Times New Roman" w:hAnsi="Times New Roman" w:cs="Times New Roman"/>
          <w:sz w:val="24"/>
          <w:szCs w:val="24"/>
        </w:rPr>
        <w:t>ha</w:t>
      </w:r>
      <w:r w:rsidR="008E0A8F">
        <w:rPr>
          <w:rFonts w:ascii="Times New Roman" w:hAnsi="Times New Roman" w:cs="Times New Roman"/>
          <w:sz w:val="24"/>
          <w:szCs w:val="24"/>
        </w:rPr>
        <w:t>ve now</w:t>
      </w:r>
      <w:r w:rsidRPr="003C661E">
        <w:rPr>
          <w:rFonts w:ascii="Times New Roman" w:hAnsi="Times New Roman" w:cs="Times New Roman"/>
          <w:sz w:val="24"/>
          <w:szCs w:val="24"/>
        </w:rPr>
        <w:t xml:space="preserve"> been replaced with various other options</w:t>
      </w:r>
      <w:r w:rsidR="007F43D5">
        <w:rPr>
          <w:rFonts w:ascii="Times New Roman" w:hAnsi="Times New Roman" w:cs="Times New Roman"/>
          <w:sz w:val="24"/>
          <w:szCs w:val="24"/>
        </w:rPr>
        <w:t xml:space="preserve"> for example, same sex rel</w:t>
      </w:r>
      <w:r w:rsidR="00C95B86">
        <w:rPr>
          <w:rFonts w:ascii="Times New Roman" w:hAnsi="Times New Roman" w:cs="Times New Roman"/>
          <w:sz w:val="24"/>
          <w:szCs w:val="24"/>
        </w:rPr>
        <w:t xml:space="preserve">ationships, cohabiting partners &amp; lone parent families </w:t>
      </w:r>
      <w:r w:rsidRPr="003C661E">
        <w:rPr>
          <w:rFonts w:ascii="Times New Roman" w:hAnsi="Times New Roman" w:cs="Times New Roman"/>
          <w:sz w:val="24"/>
          <w:szCs w:val="24"/>
        </w:rPr>
        <w:t xml:space="preserve">(Thompson, </w:t>
      </w:r>
      <w:r w:rsidRPr="009A7B58">
        <w:rPr>
          <w:rFonts w:ascii="Times New Roman" w:hAnsi="Times New Roman" w:cs="Times New Roman"/>
          <w:sz w:val="24"/>
          <w:szCs w:val="24"/>
        </w:rPr>
        <w:t>2015).  With the</w:t>
      </w:r>
      <w:r w:rsidRPr="003C661E">
        <w:rPr>
          <w:rFonts w:ascii="Times New Roman" w:hAnsi="Times New Roman" w:cs="Times New Roman"/>
          <w:sz w:val="24"/>
          <w:szCs w:val="24"/>
        </w:rPr>
        <w:t xml:space="preserve"> ongoing equalisation of women in society, and the shift in Western economic structures that this encompasses, many women are rejecting patriarchal relationships and the traditionally ‘normal’ family is becoming just one of many </w:t>
      </w:r>
      <w:r w:rsidR="00964943" w:rsidRPr="003C661E">
        <w:rPr>
          <w:rFonts w:ascii="Times New Roman" w:hAnsi="Times New Roman" w:cs="Times New Roman"/>
          <w:sz w:val="24"/>
          <w:szCs w:val="24"/>
        </w:rPr>
        <w:t>‘brave</w:t>
      </w:r>
      <w:r w:rsidRPr="003C661E">
        <w:rPr>
          <w:rFonts w:ascii="Times New Roman" w:hAnsi="Times New Roman" w:cs="Times New Roman"/>
          <w:sz w:val="24"/>
          <w:szCs w:val="24"/>
        </w:rPr>
        <w:t xml:space="preserve"> new family’ forms (</w:t>
      </w:r>
      <w:r w:rsidR="00964943">
        <w:rPr>
          <w:rFonts w:ascii="Times New Roman" w:hAnsi="Times New Roman" w:cs="Times New Roman"/>
          <w:sz w:val="24"/>
          <w:szCs w:val="24"/>
        </w:rPr>
        <w:t xml:space="preserve">Atkinson </w:t>
      </w:r>
      <w:r w:rsidR="00964943" w:rsidRPr="00964943">
        <w:rPr>
          <w:rFonts w:ascii="Times New Roman" w:hAnsi="Times New Roman" w:cs="Times New Roman"/>
          <w:i/>
          <w:sz w:val="24"/>
          <w:szCs w:val="24"/>
        </w:rPr>
        <w:t>et al</w:t>
      </w:r>
      <w:r w:rsidR="00964943">
        <w:rPr>
          <w:rFonts w:ascii="Times New Roman" w:hAnsi="Times New Roman" w:cs="Times New Roman"/>
          <w:sz w:val="24"/>
          <w:szCs w:val="24"/>
        </w:rPr>
        <w:t>, No Date)</w:t>
      </w:r>
      <w:r w:rsidR="009E41EB">
        <w:rPr>
          <w:rFonts w:ascii="Times New Roman" w:hAnsi="Times New Roman" w:cs="Times New Roman"/>
          <w:sz w:val="24"/>
          <w:szCs w:val="24"/>
        </w:rPr>
        <w:t xml:space="preserve">. </w:t>
      </w:r>
      <w:r w:rsidR="009E41EB" w:rsidRPr="009E41EB">
        <w:rPr>
          <w:rFonts w:ascii="Times New Roman" w:hAnsi="Times New Roman" w:cs="Times New Roman"/>
          <w:sz w:val="24"/>
          <w:szCs w:val="24"/>
        </w:rPr>
        <w:t>Tradition</w:t>
      </w:r>
      <w:r w:rsidR="009E41EB">
        <w:rPr>
          <w:rFonts w:ascii="Times New Roman" w:hAnsi="Times New Roman" w:cs="Times New Roman"/>
          <w:sz w:val="24"/>
          <w:szCs w:val="24"/>
        </w:rPr>
        <w:t xml:space="preserve">al Theorists consider that woman </w:t>
      </w:r>
      <w:r w:rsidR="009A7B58">
        <w:rPr>
          <w:rFonts w:ascii="Times New Roman" w:hAnsi="Times New Roman" w:cs="Times New Roman"/>
          <w:sz w:val="24"/>
          <w:szCs w:val="24"/>
        </w:rPr>
        <w:t xml:space="preserve">need to be with their children. </w:t>
      </w:r>
      <w:r w:rsidR="009E41EB" w:rsidRPr="009E41EB">
        <w:rPr>
          <w:rFonts w:ascii="Times New Roman" w:hAnsi="Times New Roman" w:cs="Times New Roman"/>
          <w:sz w:val="24"/>
          <w:szCs w:val="24"/>
        </w:rPr>
        <w:t>Bowlby believes that a child needs their mother around to bring them up as it is important for their development he believes that no other member in the family can do so as it won’t meet the child needs</w:t>
      </w:r>
      <w:r w:rsidR="009A7B58">
        <w:rPr>
          <w:rFonts w:ascii="Times New Roman" w:hAnsi="Times New Roman" w:cs="Times New Roman"/>
          <w:sz w:val="24"/>
          <w:szCs w:val="24"/>
        </w:rPr>
        <w:t xml:space="preserve"> (Bowlby, </w:t>
      </w:r>
      <w:r w:rsidR="009A7B58" w:rsidRPr="009A7B58">
        <w:rPr>
          <w:rFonts w:ascii="Times New Roman" w:hAnsi="Times New Roman" w:cs="Times New Roman"/>
          <w:sz w:val="24"/>
          <w:szCs w:val="24"/>
        </w:rPr>
        <w:t xml:space="preserve">1969). </w:t>
      </w:r>
      <w:r w:rsidR="009A7B58">
        <w:rPr>
          <w:rFonts w:ascii="Times New Roman" w:hAnsi="Times New Roman" w:cs="Times New Roman"/>
          <w:sz w:val="24"/>
          <w:szCs w:val="24"/>
        </w:rPr>
        <w:t xml:space="preserve">  </w:t>
      </w:r>
    </w:p>
    <w:p w:rsidR="003D7AD0" w:rsidRPr="003D7AD0" w:rsidRDefault="003D7AD0" w:rsidP="004240AE">
      <w:pPr>
        <w:spacing w:after="0" w:line="360" w:lineRule="auto"/>
        <w:jc w:val="both"/>
        <w:rPr>
          <w:rFonts w:ascii="Times New Roman" w:hAnsi="Times New Roman" w:cs="Times New Roman"/>
          <w:sz w:val="24"/>
          <w:szCs w:val="24"/>
        </w:rPr>
      </w:pPr>
    </w:p>
    <w:p w:rsidR="00607101" w:rsidRDefault="002C2B74" w:rsidP="00607101">
      <w:pPr>
        <w:spacing w:after="0" w:line="360" w:lineRule="auto"/>
        <w:jc w:val="both"/>
        <w:rPr>
          <w:rFonts w:ascii="Times New Roman" w:hAnsi="Times New Roman" w:cs="Times New Roman"/>
          <w:sz w:val="24"/>
          <w:szCs w:val="24"/>
        </w:rPr>
      </w:pPr>
      <w:r w:rsidRPr="002C2B74">
        <w:rPr>
          <w:rFonts w:ascii="Times New Roman" w:hAnsi="Times New Roman" w:cs="Times New Roman"/>
          <w:sz w:val="24"/>
          <w:szCs w:val="24"/>
        </w:rPr>
        <w:t>Along with the changes to marriage as a result of fading religious belief and the ease of getting a divorce, the decrease in importance of marriage as a family structure has resulted in the rate of</w:t>
      </w:r>
      <w:r w:rsidR="00EE3219">
        <w:rPr>
          <w:rFonts w:ascii="Times New Roman" w:hAnsi="Times New Roman" w:cs="Times New Roman"/>
          <w:sz w:val="24"/>
          <w:szCs w:val="24"/>
        </w:rPr>
        <w:t xml:space="preserve"> marriages going from 76.5 per </w:t>
      </w:r>
      <w:r w:rsidRPr="002C2B74">
        <w:rPr>
          <w:rFonts w:ascii="Times New Roman" w:hAnsi="Times New Roman" w:cs="Times New Roman"/>
          <w:sz w:val="24"/>
          <w:szCs w:val="24"/>
        </w:rPr>
        <w:t xml:space="preserve">10,000 in 1960, and dropping considerably to 37.4 per 10,000 by 2008 in the United States (Andersen, 2014). Similar declines in marriages are reported in the UK, the number of marriages registered in England and Wales in 2007 was 231,450, a 3.3 </w:t>
      </w:r>
      <w:r w:rsidRPr="002C2B74">
        <w:rPr>
          <w:rFonts w:ascii="Times New Roman" w:hAnsi="Times New Roman" w:cs="Times New Roman"/>
          <w:sz w:val="24"/>
          <w:szCs w:val="24"/>
        </w:rPr>
        <w:lastRenderedPageBreak/>
        <w:t>per cent drop on the previous year, and only three quarters of the number recorded in 1991 (</w:t>
      </w:r>
      <w:proofErr w:type="spellStart"/>
      <w:r w:rsidRPr="002C2B74">
        <w:rPr>
          <w:rFonts w:ascii="Times New Roman" w:hAnsi="Times New Roman" w:cs="Times New Roman"/>
          <w:sz w:val="24"/>
          <w:szCs w:val="24"/>
        </w:rPr>
        <w:t>McSmith</w:t>
      </w:r>
      <w:proofErr w:type="spellEnd"/>
      <w:r w:rsidRPr="002C2B74">
        <w:rPr>
          <w:rFonts w:ascii="Times New Roman" w:hAnsi="Times New Roman" w:cs="Times New Roman"/>
          <w:sz w:val="24"/>
          <w:szCs w:val="24"/>
        </w:rPr>
        <w:t xml:space="preserve">, 2009). This decline in marriage is also reflected in statistics of children living with </w:t>
      </w:r>
      <w:r w:rsidR="00607101">
        <w:rPr>
          <w:rFonts w:ascii="Times New Roman" w:hAnsi="Times New Roman" w:cs="Times New Roman"/>
          <w:sz w:val="24"/>
          <w:szCs w:val="24"/>
        </w:rPr>
        <w:t>both their biological parents, i</w:t>
      </w:r>
      <w:r w:rsidRPr="002C2B74">
        <w:rPr>
          <w:rFonts w:ascii="Times New Roman" w:hAnsi="Times New Roman" w:cs="Times New Roman"/>
          <w:sz w:val="24"/>
          <w:szCs w:val="24"/>
        </w:rPr>
        <w:t>n the USA in 1970, 84 percent of children lived with their married biological parents, this number has now declined in 2009 to only 60</w:t>
      </w:r>
      <w:r w:rsidR="00607101">
        <w:rPr>
          <w:rFonts w:ascii="Times New Roman" w:hAnsi="Times New Roman" w:cs="Times New Roman"/>
          <w:sz w:val="24"/>
          <w:szCs w:val="24"/>
        </w:rPr>
        <w:t xml:space="preserve"> </w:t>
      </w:r>
      <w:r w:rsidRPr="002C2B74">
        <w:rPr>
          <w:rFonts w:ascii="Times New Roman" w:hAnsi="Times New Roman" w:cs="Times New Roman"/>
          <w:sz w:val="24"/>
          <w:szCs w:val="24"/>
        </w:rPr>
        <w:t>percent, reflecting again the how family structure is changing in the modern world (Andersen, 2014).</w:t>
      </w:r>
      <w:r w:rsidR="00607101">
        <w:rPr>
          <w:rFonts w:ascii="Times New Roman" w:hAnsi="Times New Roman" w:cs="Times New Roman"/>
          <w:sz w:val="24"/>
          <w:szCs w:val="24"/>
        </w:rPr>
        <w:t xml:space="preserve">  There has been an increase in the occurrence of single parent families,</w:t>
      </w:r>
      <w:r w:rsidR="00607101" w:rsidRPr="00607101">
        <w:rPr>
          <w:rFonts w:ascii="Times New Roman" w:hAnsi="Times New Roman" w:cs="Times New Roman"/>
          <w:sz w:val="24"/>
          <w:szCs w:val="24"/>
        </w:rPr>
        <w:t xml:space="preserve"> </w:t>
      </w:r>
      <w:r w:rsidR="00607101">
        <w:rPr>
          <w:rFonts w:ascii="Times New Roman" w:hAnsi="Times New Roman" w:cs="Times New Roman"/>
          <w:sz w:val="24"/>
          <w:szCs w:val="24"/>
        </w:rPr>
        <w:t>and d</w:t>
      </w:r>
      <w:r w:rsidR="00607101" w:rsidRPr="003D7AD0">
        <w:rPr>
          <w:rFonts w:ascii="Times New Roman" w:hAnsi="Times New Roman" w:cs="Times New Roman"/>
          <w:sz w:val="24"/>
          <w:szCs w:val="24"/>
        </w:rPr>
        <w:t xml:space="preserve">espite assumptions of single- parent families </w:t>
      </w:r>
      <w:r w:rsidR="00607101">
        <w:rPr>
          <w:rFonts w:ascii="Times New Roman" w:hAnsi="Times New Roman" w:cs="Times New Roman"/>
          <w:sz w:val="24"/>
          <w:szCs w:val="24"/>
        </w:rPr>
        <w:t>usually being wome</w:t>
      </w:r>
      <w:r w:rsidR="00607101" w:rsidRPr="003D7AD0">
        <w:rPr>
          <w:rFonts w:ascii="Times New Roman" w:hAnsi="Times New Roman" w:cs="Times New Roman"/>
          <w:sz w:val="24"/>
          <w:szCs w:val="24"/>
        </w:rPr>
        <w:t>n, according to Knipe (2015) nine per cent are actually men.</w:t>
      </w:r>
    </w:p>
    <w:p w:rsidR="001A2BCE" w:rsidRDefault="00BA5C80" w:rsidP="004240A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Politically David Cameron has recently pointed out the importance of the family and has introduced </w:t>
      </w:r>
      <w:r w:rsidR="00C85CDF">
        <w:rPr>
          <w:rFonts w:ascii="Times New Roman" w:hAnsi="Times New Roman" w:cs="Times New Roman"/>
          <w:sz w:val="24"/>
          <w:szCs w:val="24"/>
        </w:rPr>
        <w:t>a “marriage allowance” a new incentive</w:t>
      </w:r>
      <w:r>
        <w:rPr>
          <w:rFonts w:ascii="Times New Roman" w:hAnsi="Times New Roman" w:cs="Times New Roman"/>
          <w:sz w:val="24"/>
          <w:szCs w:val="24"/>
        </w:rPr>
        <w:t xml:space="preserve"> to married couples to try to address issues that he believes stem from the lack of importance of marriage</w:t>
      </w:r>
      <w:r w:rsidR="00C85CDF">
        <w:rPr>
          <w:rFonts w:ascii="Times New Roman" w:hAnsi="Times New Roman" w:cs="Times New Roman"/>
          <w:sz w:val="24"/>
          <w:szCs w:val="24"/>
        </w:rPr>
        <w:t xml:space="preserve"> and the dropping numbers of recorded marriages</w:t>
      </w:r>
      <w:r>
        <w:rPr>
          <w:rFonts w:ascii="Times New Roman" w:hAnsi="Times New Roman" w:cs="Times New Roman"/>
          <w:sz w:val="24"/>
          <w:szCs w:val="24"/>
        </w:rPr>
        <w:t xml:space="preserve"> in the postmodern world</w:t>
      </w:r>
      <w:r w:rsidR="00C85CDF">
        <w:rPr>
          <w:rFonts w:ascii="Times New Roman" w:hAnsi="Times New Roman" w:cs="Times New Roman"/>
          <w:sz w:val="24"/>
          <w:szCs w:val="24"/>
        </w:rPr>
        <w:t xml:space="preserve"> (Cameron &amp; Osbourne, 2015).</w:t>
      </w:r>
      <w:r w:rsidR="00B05671">
        <w:rPr>
          <w:rFonts w:ascii="Times New Roman" w:hAnsi="Times New Roman" w:cs="Times New Roman"/>
          <w:sz w:val="24"/>
          <w:szCs w:val="24"/>
        </w:rPr>
        <w:t xml:space="preserve"> The importance of a family unit is echoed in many sociologists work where the belief in the effectiveness of a nuclear family is more beneficial to society than the ‘brave new family forms that are being seen</w:t>
      </w:r>
      <w:r w:rsidR="00492C97">
        <w:rPr>
          <w:rFonts w:ascii="Times New Roman" w:hAnsi="Times New Roman" w:cs="Times New Roman"/>
          <w:sz w:val="24"/>
          <w:szCs w:val="24"/>
        </w:rPr>
        <w:t xml:space="preserve"> (</w:t>
      </w:r>
      <w:r w:rsidR="00CE2691">
        <w:rPr>
          <w:rFonts w:ascii="Times New Roman" w:hAnsi="Times New Roman" w:cs="Times New Roman"/>
          <w:sz w:val="24"/>
          <w:szCs w:val="24"/>
        </w:rPr>
        <w:t>Butts, 2014; Callan, 2014</w:t>
      </w:r>
      <w:r w:rsidR="00492C97">
        <w:rPr>
          <w:rFonts w:ascii="Times New Roman" w:hAnsi="Times New Roman" w:cs="Times New Roman"/>
          <w:sz w:val="24"/>
          <w:szCs w:val="24"/>
        </w:rPr>
        <w:t>). With fragmentation of families being a real issue in postmodern society it is suggested that the importance of intergenerational family bonds has increased (</w:t>
      </w:r>
      <w:proofErr w:type="spellStart"/>
      <w:r w:rsidR="00492C97">
        <w:rPr>
          <w:rFonts w:ascii="Times New Roman" w:hAnsi="Times New Roman" w:cs="Times New Roman"/>
          <w:sz w:val="24"/>
          <w:szCs w:val="24"/>
        </w:rPr>
        <w:t>Bengtson</w:t>
      </w:r>
      <w:proofErr w:type="spellEnd"/>
      <w:r w:rsidR="00492C97">
        <w:rPr>
          <w:rFonts w:ascii="Times New Roman" w:hAnsi="Times New Roman" w:cs="Times New Roman"/>
          <w:sz w:val="24"/>
          <w:szCs w:val="24"/>
        </w:rPr>
        <w:t xml:space="preserve">, 2004). </w:t>
      </w:r>
    </w:p>
    <w:p w:rsidR="00256B96" w:rsidRDefault="00256B96" w:rsidP="004240AE">
      <w:pPr>
        <w:spacing w:after="0" w:line="360" w:lineRule="auto"/>
        <w:jc w:val="both"/>
        <w:rPr>
          <w:rFonts w:ascii="Times New Roman" w:hAnsi="Times New Roman" w:cs="Times New Roman"/>
          <w:sz w:val="24"/>
          <w:szCs w:val="24"/>
        </w:rPr>
      </w:pPr>
      <w:bookmarkStart w:id="0" w:name="_GoBack"/>
      <w:bookmarkEnd w:id="0"/>
    </w:p>
    <w:p w:rsidR="00DC411F" w:rsidRDefault="008042E6" w:rsidP="004240A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different </w:t>
      </w:r>
      <w:r w:rsidR="008E0A8F" w:rsidRPr="008E0A8F">
        <w:rPr>
          <w:rFonts w:ascii="Times New Roman" w:hAnsi="Times New Roman" w:cs="Times New Roman"/>
          <w:sz w:val="24"/>
          <w:szCs w:val="24"/>
        </w:rPr>
        <w:t>Parenting styles</w:t>
      </w:r>
      <w:r w:rsidR="00B8559D">
        <w:rPr>
          <w:rFonts w:ascii="Times New Roman" w:hAnsi="Times New Roman" w:cs="Times New Roman"/>
          <w:sz w:val="24"/>
          <w:szCs w:val="24"/>
        </w:rPr>
        <w:t xml:space="preserve">, these </w:t>
      </w:r>
      <w:r>
        <w:rPr>
          <w:rFonts w:ascii="Times New Roman" w:hAnsi="Times New Roman" w:cs="Times New Roman"/>
          <w:sz w:val="24"/>
          <w:szCs w:val="24"/>
        </w:rPr>
        <w:t>are list</w:t>
      </w:r>
      <w:r w:rsidR="00B8559D">
        <w:rPr>
          <w:rFonts w:ascii="Times New Roman" w:hAnsi="Times New Roman" w:cs="Times New Roman"/>
          <w:sz w:val="24"/>
          <w:szCs w:val="24"/>
        </w:rPr>
        <w:t>ed</w:t>
      </w:r>
      <w:r>
        <w:rPr>
          <w:rFonts w:ascii="Times New Roman" w:hAnsi="Times New Roman" w:cs="Times New Roman"/>
          <w:sz w:val="24"/>
          <w:szCs w:val="24"/>
        </w:rPr>
        <w:t xml:space="preserve"> as; </w:t>
      </w:r>
      <w:r w:rsidR="00B8559D">
        <w:rPr>
          <w:rFonts w:ascii="Times New Roman" w:hAnsi="Times New Roman" w:cs="Times New Roman"/>
          <w:sz w:val="24"/>
          <w:szCs w:val="24"/>
        </w:rPr>
        <w:t xml:space="preserve">Authoritarian, </w:t>
      </w:r>
      <w:r>
        <w:rPr>
          <w:rFonts w:ascii="Times New Roman" w:hAnsi="Times New Roman" w:cs="Times New Roman"/>
          <w:sz w:val="24"/>
          <w:szCs w:val="24"/>
        </w:rPr>
        <w:t>Authoritative, permissive and uninvolved</w:t>
      </w:r>
      <w:r w:rsidR="00B8559D">
        <w:rPr>
          <w:rFonts w:ascii="Times New Roman" w:hAnsi="Times New Roman" w:cs="Times New Roman"/>
          <w:sz w:val="24"/>
          <w:szCs w:val="24"/>
        </w:rPr>
        <w:t xml:space="preserve"> from the most to the least involved. Authoritarian parents are directive but not responsive, expecting orders to be obeyed which can sometimes be deemed intrusive Authoritative parents are demanding but also responsive, </w:t>
      </w:r>
      <w:r w:rsidR="000C42EB">
        <w:rPr>
          <w:rFonts w:ascii="Times New Roman" w:hAnsi="Times New Roman" w:cs="Times New Roman"/>
          <w:sz w:val="24"/>
          <w:szCs w:val="24"/>
        </w:rPr>
        <w:t>using assertiveness without</w:t>
      </w:r>
      <w:r w:rsidR="00B8559D">
        <w:rPr>
          <w:rFonts w:ascii="Times New Roman" w:hAnsi="Times New Roman" w:cs="Times New Roman"/>
          <w:sz w:val="24"/>
          <w:szCs w:val="24"/>
        </w:rPr>
        <w:t xml:space="preserve"> </w:t>
      </w:r>
      <w:r w:rsidR="000C42EB">
        <w:rPr>
          <w:rFonts w:ascii="Times New Roman" w:hAnsi="Times New Roman" w:cs="Times New Roman"/>
          <w:sz w:val="24"/>
          <w:szCs w:val="24"/>
        </w:rPr>
        <w:t>restriction or intrusion. Permissive parents are non-traditional, more responsive in style and tend not to demand or confront children. Uninvolved parents have low levels of demandingness, but also lower levels of responsiveness, and often neglectful parents fall into these parenting style (</w:t>
      </w:r>
      <w:proofErr w:type="spellStart"/>
      <w:r w:rsidR="000C42EB">
        <w:rPr>
          <w:rFonts w:ascii="Times New Roman" w:hAnsi="Times New Roman" w:cs="Times New Roman"/>
          <w:sz w:val="24"/>
          <w:szCs w:val="24"/>
        </w:rPr>
        <w:t>Baumrind</w:t>
      </w:r>
      <w:proofErr w:type="spellEnd"/>
      <w:r w:rsidR="000C42EB">
        <w:rPr>
          <w:rFonts w:ascii="Times New Roman" w:hAnsi="Times New Roman" w:cs="Times New Roman"/>
          <w:sz w:val="24"/>
          <w:szCs w:val="24"/>
        </w:rPr>
        <w:t>, 1991).. The difference between the styles is a combination of levels of responsiveness and demandingness, however a third dimension was suggested by Barber (1996) where psychological control (“control that attempts to intrude into the psychological and emotional development of the child”) through guilt induction, love withdrawal or shaming has a lasting effect on the child.</w:t>
      </w:r>
      <w:r w:rsidR="00DC411F">
        <w:rPr>
          <w:rFonts w:ascii="Times New Roman" w:hAnsi="Times New Roman" w:cs="Times New Roman"/>
          <w:sz w:val="24"/>
          <w:szCs w:val="24"/>
        </w:rPr>
        <w:t xml:space="preserve"> </w:t>
      </w:r>
    </w:p>
    <w:p w:rsidR="00DC411F" w:rsidRDefault="00DC411F" w:rsidP="004240AE">
      <w:pPr>
        <w:spacing w:after="0" w:line="360" w:lineRule="auto"/>
        <w:jc w:val="both"/>
        <w:rPr>
          <w:rFonts w:ascii="Times New Roman" w:hAnsi="Times New Roman" w:cs="Times New Roman"/>
          <w:sz w:val="24"/>
          <w:szCs w:val="24"/>
        </w:rPr>
      </w:pPr>
    </w:p>
    <w:p w:rsidR="008E0A8F" w:rsidRPr="001A2BCE" w:rsidRDefault="00DC411F" w:rsidP="004240A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Whatever style of parenting is used</w:t>
      </w:r>
      <w:r w:rsidR="008E0A8F">
        <w:rPr>
          <w:rFonts w:ascii="Times New Roman" w:hAnsi="Times New Roman" w:cs="Times New Roman"/>
          <w:sz w:val="24"/>
          <w:szCs w:val="24"/>
        </w:rPr>
        <w:t xml:space="preserve"> the potential for tensions and disagreements is ever present.</w:t>
      </w:r>
      <w:r>
        <w:rPr>
          <w:rFonts w:ascii="Times New Roman" w:hAnsi="Times New Roman" w:cs="Times New Roman"/>
          <w:sz w:val="24"/>
          <w:szCs w:val="24"/>
        </w:rPr>
        <w:t xml:space="preserve"> </w:t>
      </w:r>
      <w:r w:rsidR="003D7AD0" w:rsidRPr="003D7AD0">
        <w:rPr>
          <w:rFonts w:ascii="Times New Roman" w:hAnsi="Times New Roman" w:cs="Times New Roman"/>
          <w:sz w:val="24"/>
          <w:szCs w:val="24"/>
        </w:rPr>
        <w:t>Gittins (1993) argue that families are sometimes the cause of an indivi</w:t>
      </w:r>
      <w:r>
        <w:rPr>
          <w:rFonts w:ascii="Times New Roman" w:hAnsi="Times New Roman" w:cs="Times New Roman"/>
          <w:sz w:val="24"/>
          <w:szCs w:val="24"/>
        </w:rPr>
        <w:t>dual’s unhappiness and suggests that family may not be</w:t>
      </w:r>
      <w:r w:rsidR="003D7AD0" w:rsidRPr="003D7AD0">
        <w:rPr>
          <w:rFonts w:ascii="Times New Roman" w:hAnsi="Times New Roman" w:cs="Times New Roman"/>
          <w:sz w:val="24"/>
          <w:szCs w:val="24"/>
        </w:rPr>
        <w:t xml:space="preserve"> as i</w:t>
      </w:r>
      <w:r>
        <w:rPr>
          <w:rFonts w:ascii="Times New Roman" w:hAnsi="Times New Roman" w:cs="Times New Roman"/>
          <w:sz w:val="24"/>
          <w:szCs w:val="24"/>
        </w:rPr>
        <w:t xml:space="preserve">mportant in different family settings. </w:t>
      </w:r>
      <w:r w:rsidR="003D7AD0" w:rsidRPr="003D7AD0">
        <w:rPr>
          <w:rFonts w:ascii="Times New Roman" w:hAnsi="Times New Roman" w:cs="Times New Roman"/>
          <w:sz w:val="24"/>
          <w:szCs w:val="24"/>
        </w:rPr>
        <w:t>Lindon and Brodie (2016) suggests that every individual in a</w:t>
      </w:r>
      <w:r>
        <w:rPr>
          <w:rFonts w:ascii="Times New Roman" w:hAnsi="Times New Roman" w:cs="Times New Roman"/>
          <w:sz w:val="24"/>
          <w:szCs w:val="24"/>
        </w:rPr>
        <w:t xml:space="preserve"> family has a massive influence and the interaction </w:t>
      </w:r>
      <w:r>
        <w:rPr>
          <w:rFonts w:ascii="Times New Roman" w:hAnsi="Times New Roman" w:cs="Times New Roman"/>
          <w:sz w:val="24"/>
          <w:szCs w:val="24"/>
        </w:rPr>
        <w:lastRenderedPageBreak/>
        <w:t xml:space="preserve">between family members provides a basis for the functionality of families. </w:t>
      </w:r>
      <w:r w:rsidR="001076C6">
        <w:rPr>
          <w:rFonts w:ascii="Times New Roman" w:hAnsi="Times New Roman" w:cs="Times New Roman"/>
          <w:sz w:val="24"/>
          <w:szCs w:val="24"/>
        </w:rPr>
        <w:t>Skinner</w:t>
      </w:r>
      <w:r w:rsidR="000727E6">
        <w:rPr>
          <w:rFonts w:ascii="Times New Roman" w:hAnsi="Times New Roman" w:cs="Times New Roman"/>
          <w:sz w:val="24"/>
          <w:szCs w:val="24"/>
        </w:rPr>
        <w:t xml:space="preserve"> </w:t>
      </w:r>
      <w:r w:rsidR="001076C6">
        <w:rPr>
          <w:rFonts w:ascii="Times New Roman" w:hAnsi="Times New Roman" w:cs="Times New Roman"/>
          <w:sz w:val="24"/>
          <w:szCs w:val="24"/>
        </w:rPr>
        <w:t xml:space="preserve">&amp; </w:t>
      </w:r>
      <w:proofErr w:type="spellStart"/>
      <w:r w:rsidR="001076C6">
        <w:rPr>
          <w:rFonts w:ascii="Times New Roman" w:hAnsi="Times New Roman" w:cs="Times New Roman"/>
          <w:sz w:val="24"/>
          <w:szCs w:val="24"/>
        </w:rPr>
        <w:t>Ferster</w:t>
      </w:r>
      <w:proofErr w:type="spellEnd"/>
      <w:r w:rsidR="001076C6">
        <w:rPr>
          <w:rFonts w:ascii="Times New Roman" w:hAnsi="Times New Roman" w:cs="Times New Roman"/>
          <w:sz w:val="24"/>
          <w:szCs w:val="24"/>
        </w:rPr>
        <w:t xml:space="preserve"> (1957) </w:t>
      </w:r>
      <w:r w:rsidR="000727E6">
        <w:rPr>
          <w:rFonts w:ascii="Times New Roman" w:hAnsi="Times New Roman" w:cs="Times New Roman"/>
          <w:sz w:val="24"/>
          <w:szCs w:val="24"/>
        </w:rPr>
        <w:t>beli</w:t>
      </w:r>
      <w:r w:rsidR="001076C6">
        <w:rPr>
          <w:rFonts w:ascii="Times New Roman" w:hAnsi="Times New Roman" w:cs="Times New Roman"/>
          <w:sz w:val="24"/>
          <w:szCs w:val="24"/>
        </w:rPr>
        <w:t>eve</w:t>
      </w:r>
      <w:r w:rsidR="000727E6">
        <w:rPr>
          <w:rFonts w:ascii="Times New Roman" w:hAnsi="Times New Roman" w:cs="Times New Roman"/>
          <w:sz w:val="24"/>
          <w:szCs w:val="24"/>
        </w:rPr>
        <w:t xml:space="preserve"> that consequences or reinforcement, and how they are delivered, is an important factor in child development, relating</w:t>
      </w:r>
      <w:r w:rsidR="001076C6">
        <w:rPr>
          <w:rFonts w:ascii="Times New Roman" w:hAnsi="Times New Roman" w:cs="Times New Roman"/>
          <w:sz w:val="24"/>
          <w:szCs w:val="24"/>
        </w:rPr>
        <w:t xml:space="preserve"> his theories</w:t>
      </w:r>
      <w:r w:rsidR="000727E6">
        <w:rPr>
          <w:rFonts w:ascii="Times New Roman" w:hAnsi="Times New Roman" w:cs="Times New Roman"/>
          <w:sz w:val="24"/>
          <w:szCs w:val="24"/>
        </w:rPr>
        <w:t xml:space="preserve"> to Pavlov’s original work on operant conditioning (Skinner &amp; Pavlov, 2017</w:t>
      </w:r>
      <w:r w:rsidR="001076C6">
        <w:rPr>
          <w:rFonts w:ascii="Times New Roman" w:hAnsi="Times New Roman" w:cs="Times New Roman"/>
          <w:sz w:val="24"/>
          <w:szCs w:val="24"/>
        </w:rPr>
        <w:t>; McLeod. 2015</w:t>
      </w:r>
      <w:r w:rsidR="000727E6">
        <w:rPr>
          <w:rFonts w:ascii="Times New Roman" w:hAnsi="Times New Roman" w:cs="Times New Roman"/>
          <w:sz w:val="24"/>
          <w:szCs w:val="24"/>
        </w:rPr>
        <w:t>).</w:t>
      </w:r>
    </w:p>
    <w:p w:rsidR="00607101" w:rsidRPr="00877775" w:rsidRDefault="00607101" w:rsidP="004240AE">
      <w:pPr>
        <w:spacing w:after="0" w:line="360" w:lineRule="auto"/>
        <w:jc w:val="both"/>
        <w:rPr>
          <w:rFonts w:ascii="Times New Roman" w:hAnsi="Times New Roman" w:cs="Times New Roman"/>
          <w:sz w:val="24"/>
          <w:szCs w:val="24"/>
        </w:rPr>
      </w:pPr>
    </w:p>
    <w:p w:rsidR="00607101" w:rsidRPr="00877775" w:rsidRDefault="00607101" w:rsidP="004240AE">
      <w:pPr>
        <w:spacing w:after="0" w:line="360" w:lineRule="auto"/>
        <w:jc w:val="both"/>
        <w:rPr>
          <w:rFonts w:ascii="Times New Roman" w:hAnsi="Times New Roman" w:cs="Times New Roman"/>
          <w:sz w:val="24"/>
          <w:szCs w:val="24"/>
        </w:rPr>
      </w:pPr>
      <w:r w:rsidRPr="00877775">
        <w:rPr>
          <w:rFonts w:ascii="Times New Roman" w:hAnsi="Times New Roman" w:cs="Times New Roman"/>
          <w:sz w:val="24"/>
          <w:szCs w:val="24"/>
        </w:rPr>
        <w:t xml:space="preserve">So is family still important today.  It is clear that a family unit is key in producing well-rounded individuals with a moral compass and societal values that should reflect the progression that society is making as a result of globalisation. Most importantly, a family is where an individual should feel </w:t>
      </w:r>
      <w:r w:rsidR="00DD4E2E" w:rsidRPr="00877775">
        <w:rPr>
          <w:rFonts w:ascii="Times New Roman" w:hAnsi="Times New Roman" w:cs="Times New Roman"/>
          <w:sz w:val="24"/>
          <w:szCs w:val="24"/>
        </w:rPr>
        <w:t>like they belong, and are loved,</w:t>
      </w:r>
      <w:r w:rsidRPr="00877775">
        <w:rPr>
          <w:rFonts w:ascii="Times New Roman" w:hAnsi="Times New Roman" w:cs="Times New Roman"/>
          <w:sz w:val="24"/>
          <w:szCs w:val="24"/>
        </w:rPr>
        <w:t xml:space="preserve"> but according to Maslow all other needs must be addressed before this can be given.  </w:t>
      </w:r>
      <w:r w:rsidR="00DD4E2E" w:rsidRPr="00877775">
        <w:rPr>
          <w:rFonts w:ascii="Times New Roman" w:hAnsi="Times New Roman" w:cs="Times New Roman"/>
          <w:sz w:val="24"/>
          <w:szCs w:val="24"/>
        </w:rPr>
        <w:t>With Globalisation many influences can now enter the family home, and it is important to recognise the modernity of a global society, and how it affects a family unit. If the primary function of the family is to provide support and love then it is obvious that families are still relevant, however, if a family unit is merely staying together as a result of religious dogma or societal expectation, to the detriment of children within the family, then it could be better for couples to split and become a single parent family unit.</w:t>
      </w:r>
    </w:p>
    <w:p w:rsidR="00DD4E2E" w:rsidRPr="00877775" w:rsidRDefault="00DD4E2E" w:rsidP="004240AE">
      <w:pPr>
        <w:spacing w:after="0" w:line="360" w:lineRule="auto"/>
        <w:jc w:val="both"/>
        <w:rPr>
          <w:rFonts w:ascii="Times New Roman" w:hAnsi="Times New Roman" w:cs="Times New Roman"/>
          <w:sz w:val="24"/>
          <w:szCs w:val="24"/>
        </w:rPr>
      </w:pPr>
    </w:p>
    <w:p w:rsidR="00F62479" w:rsidRDefault="00DD4E2E" w:rsidP="004240AE">
      <w:pPr>
        <w:spacing w:after="0" w:line="360" w:lineRule="auto"/>
        <w:jc w:val="both"/>
        <w:rPr>
          <w:rFonts w:ascii="Times New Roman" w:hAnsi="Times New Roman" w:cs="Times New Roman"/>
          <w:sz w:val="24"/>
          <w:szCs w:val="24"/>
        </w:rPr>
      </w:pPr>
      <w:r w:rsidRPr="00877775">
        <w:rPr>
          <w:rFonts w:ascii="Times New Roman" w:hAnsi="Times New Roman" w:cs="Times New Roman"/>
          <w:sz w:val="24"/>
          <w:szCs w:val="24"/>
        </w:rPr>
        <w:t xml:space="preserve">Families prepare young people for entering society, and a strong family will often produce members of society who are productive making positive contributions to society. </w:t>
      </w:r>
      <w:r w:rsidR="00F62479" w:rsidRPr="00877775">
        <w:rPr>
          <w:rFonts w:ascii="Times New Roman" w:hAnsi="Times New Roman" w:cs="Times New Roman"/>
          <w:sz w:val="24"/>
          <w:szCs w:val="24"/>
        </w:rPr>
        <w:t>Families educate children, creating thinking, adaptive individuals who contribute. If considering the family in the traditional sense it could be said that they are becoming less relevant in modern society. However, the inclusiveness and openness of postmodern society, no matter the composition of the family,</w:t>
      </w:r>
      <w:r w:rsidR="00824ABD" w:rsidRPr="00877775">
        <w:rPr>
          <w:rFonts w:ascii="Times New Roman" w:hAnsi="Times New Roman" w:cs="Times New Roman"/>
          <w:sz w:val="24"/>
          <w:szCs w:val="24"/>
        </w:rPr>
        <w:t xml:space="preserve"> and the added pressures that come with modernity</w:t>
      </w:r>
      <w:r w:rsidR="00F62479" w:rsidRPr="00877775">
        <w:rPr>
          <w:rFonts w:ascii="Times New Roman" w:hAnsi="Times New Roman" w:cs="Times New Roman"/>
          <w:sz w:val="24"/>
          <w:szCs w:val="24"/>
        </w:rPr>
        <w:t xml:space="preserve"> means that </w:t>
      </w:r>
      <w:r w:rsidR="00824ABD" w:rsidRPr="00877775">
        <w:rPr>
          <w:rFonts w:ascii="Times New Roman" w:hAnsi="Times New Roman" w:cs="Times New Roman"/>
          <w:sz w:val="24"/>
          <w:szCs w:val="24"/>
        </w:rPr>
        <w:t xml:space="preserve">all </w:t>
      </w:r>
      <w:r w:rsidR="00F62479" w:rsidRPr="00877775">
        <w:rPr>
          <w:rFonts w:ascii="Times New Roman" w:hAnsi="Times New Roman" w:cs="Times New Roman"/>
          <w:sz w:val="24"/>
          <w:szCs w:val="24"/>
        </w:rPr>
        <w:t>family</w:t>
      </w:r>
      <w:r w:rsidR="00824ABD" w:rsidRPr="00877775">
        <w:rPr>
          <w:rFonts w:ascii="Times New Roman" w:hAnsi="Times New Roman" w:cs="Times New Roman"/>
          <w:sz w:val="24"/>
          <w:szCs w:val="24"/>
        </w:rPr>
        <w:t xml:space="preserve"> groups alternative or traditional can be considered more important now than they ever were</w:t>
      </w:r>
      <w:r w:rsidR="00F62479" w:rsidRPr="00877775">
        <w:rPr>
          <w:rFonts w:ascii="Times New Roman" w:hAnsi="Times New Roman" w:cs="Times New Roman"/>
          <w:sz w:val="24"/>
          <w:szCs w:val="24"/>
        </w:rPr>
        <w:t xml:space="preserve">. </w:t>
      </w:r>
    </w:p>
    <w:p w:rsidR="001A2BCE" w:rsidRPr="00877775" w:rsidRDefault="001A2BCE" w:rsidP="004240AE">
      <w:pPr>
        <w:spacing w:after="0" w:line="360" w:lineRule="auto"/>
        <w:jc w:val="both"/>
        <w:rPr>
          <w:rFonts w:ascii="Times New Roman" w:hAnsi="Times New Roman" w:cs="Times New Roman"/>
          <w:sz w:val="24"/>
          <w:szCs w:val="24"/>
        </w:rPr>
      </w:pPr>
    </w:p>
    <w:p w:rsidR="00824ABD" w:rsidRPr="00877775" w:rsidRDefault="00824ABD" w:rsidP="004240AE">
      <w:pPr>
        <w:spacing w:after="0" w:line="360" w:lineRule="auto"/>
        <w:jc w:val="both"/>
        <w:rPr>
          <w:rFonts w:ascii="Times New Roman" w:hAnsi="Times New Roman" w:cs="Times New Roman"/>
          <w:sz w:val="24"/>
          <w:szCs w:val="24"/>
        </w:rPr>
      </w:pPr>
      <w:r w:rsidRPr="00877775">
        <w:rPr>
          <w:rFonts w:ascii="Times New Roman" w:hAnsi="Times New Roman" w:cs="Times New Roman"/>
          <w:sz w:val="24"/>
          <w:szCs w:val="24"/>
        </w:rPr>
        <w:t>Families provide a service to each other, they educate, raise, fund, look after and should love one another.  It is clear through other research that families are important. In everyday circumstances it is easy to acknowledge the fact that families are more fragmented nowadays than ever. It is when considering extreme circumstances that families regain their importance. In cases where family members are ill, it is usually the family that provide care and support until it becomes too much for them to cope with.  This familial care, when working properly, takes pressure out of institutional care and support settings, and also allows family members to stay together.  It is in hard times when the importance of strong familial links become far more apparent.</w:t>
      </w:r>
      <w:r w:rsidR="00B05671">
        <w:rPr>
          <w:rFonts w:ascii="Times New Roman" w:hAnsi="Times New Roman" w:cs="Times New Roman"/>
          <w:sz w:val="24"/>
          <w:szCs w:val="24"/>
        </w:rPr>
        <w:t xml:space="preserve"> </w:t>
      </w:r>
    </w:p>
    <w:p w:rsidR="00824ABD" w:rsidRDefault="00824ABD" w:rsidP="004240AE">
      <w:pPr>
        <w:spacing w:after="0" w:line="360" w:lineRule="auto"/>
        <w:jc w:val="both"/>
        <w:rPr>
          <w:rFonts w:ascii="Times New Roman" w:hAnsi="Times New Roman" w:cs="Times New Roman"/>
          <w:color w:val="FF0000"/>
          <w:sz w:val="24"/>
          <w:szCs w:val="24"/>
        </w:rPr>
      </w:pPr>
    </w:p>
    <w:p w:rsidR="00824ABD" w:rsidRDefault="00824ABD" w:rsidP="004240AE">
      <w:pPr>
        <w:spacing w:after="0" w:line="360" w:lineRule="auto"/>
        <w:jc w:val="both"/>
        <w:rPr>
          <w:rFonts w:ascii="Times New Roman" w:hAnsi="Times New Roman" w:cs="Times New Roman"/>
          <w:color w:val="FF0000"/>
          <w:sz w:val="24"/>
          <w:szCs w:val="24"/>
        </w:rPr>
      </w:pPr>
    </w:p>
    <w:p w:rsidR="003B16A2" w:rsidRPr="008E0A8F" w:rsidRDefault="003B16A2" w:rsidP="004240AE">
      <w:pPr>
        <w:spacing w:after="0" w:line="360" w:lineRule="auto"/>
        <w:jc w:val="both"/>
        <w:rPr>
          <w:rFonts w:ascii="Times New Roman" w:hAnsi="Times New Roman" w:cs="Times New Roman"/>
          <w:sz w:val="24"/>
          <w:szCs w:val="24"/>
        </w:rPr>
      </w:pPr>
    </w:p>
    <w:p w:rsidR="0097583D" w:rsidRDefault="0097583D" w:rsidP="004240AE">
      <w:pPr>
        <w:spacing w:after="0" w:line="360" w:lineRule="auto"/>
        <w:jc w:val="both"/>
        <w:rPr>
          <w:rFonts w:ascii="Times New Roman" w:hAnsi="Times New Roman" w:cs="Times New Roman"/>
          <w:b/>
          <w:sz w:val="24"/>
          <w:szCs w:val="24"/>
        </w:rPr>
      </w:pPr>
    </w:p>
    <w:p w:rsidR="003B16A2" w:rsidRPr="003B16A2" w:rsidRDefault="00F125B8" w:rsidP="004240AE">
      <w:pPr>
        <w:tabs>
          <w:tab w:val="left" w:pos="6885"/>
        </w:tabs>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ab/>
      </w:r>
    </w:p>
    <w:p w:rsidR="003B16A2" w:rsidRPr="003B16A2" w:rsidRDefault="003B16A2" w:rsidP="004240AE">
      <w:pPr>
        <w:spacing w:after="0" w:line="360" w:lineRule="auto"/>
        <w:jc w:val="both"/>
        <w:rPr>
          <w:rFonts w:ascii="Times New Roman" w:hAnsi="Times New Roman" w:cs="Times New Roman"/>
          <w:b/>
          <w:sz w:val="24"/>
          <w:szCs w:val="24"/>
        </w:rPr>
      </w:pPr>
    </w:p>
    <w:p w:rsidR="003B16A2" w:rsidRPr="003B16A2" w:rsidRDefault="003B16A2" w:rsidP="004240AE">
      <w:pPr>
        <w:spacing w:after="0" w:line="360" w:lineRule="auto"/>
        <w:jc w:val="both"/>
        <w:rPr>
          <w:rFonts w:ascii="Times New Roman" w:hAnsi="Times New Roman" w:cs="Times New Roman"/>
          <w:sz w:val="24"/>
          <w:szCs w:val="24"/>
        </w:rPr>
      </w:pPr>
    </w:p>
    <w:p w:rsidR="003B16A2" w:rsidRDefault="003B16A2" w:rsidP="004240AE">
      <w:pPr>
        <w:spacing w:after="0" w:line="360" w:lineRule="auto"/>
        <w:jc w:val="both"/>
      </w:pPr>
    </w:p>
    <w:p w:rsidR="003B16A2" w:rsidRDefault="003B16A2" w:rsidP="004240AE">
      <w:pPr>
        <w:spacing w:after="0" w:line="360" w:lineRule="auto"/>
      </w:pPr>
    </w:p>
    <w:p w:rsidR="003B16A2" w:rsidRDefault="003B16A2" w:rsidP="004240AE">
      <w:pPr>
        <w:spacing w:after="0" w:line="360" w:lineRule="auto"/>
      </w:pPr>
    </w:p>
    <w:p w:rsidR="003B16A2" w:rsidRDefault="003B16A2" w:rsidP="004240AE">
      <w:pPr>
        <w:spacing w:after="0" w:line="360" w:lineRule="auto"/>
      </w:pPr>
    </w:p>
    <w:p w:rsidR="003B16A2" w:rsidRDefault="003B16A2" w:rsidP="004240AE">
      <w:pPr>
        <w:spacing w:after="0" w:line="360" w:lineRule="auto"/>
      </w:pPr>
    </w:p>
    <w:p w:rsidR="00877775" w:rsidRDefault="00877775" w:rsidP="004240AE">
      <w:pPr>
        <w:spacing w:after="0" w:line="360" w:lineRule="auto"/>
        <w:rPr>
          <w:rFonts w:ascii="Times New Roman" w:hAnsi="Times New Roman" w:cs="Times New Roman"/>
          <w:b/>
          <w:sz w:val="24"/>
          <w:szCs w:val="24"/>
          <w:u w:val="single"/>
        </w:rPr>
      </w:pPr>
    </w:p>
    <w:p w:rsidR="00877775" w:rsidRDefault="00877775" w:rsidP="004240AE">
      <w:pPr>
        <w:spacing w:after="0" w:line="360" w:lineRule="auto"/>
        <w:rPr>
          <w:rFonts w:ascii="Times New Roman" w:hAnsi="Times New Roman" w:cs="Times New Roman"/>
          <w:b/>
          <w:sz w:val="24"/>
          <w:szCs w:val="24"/>
          <w:u w:val="single"/>
        </w:rPr>
      </w:pPr>
    </w:p>
    <w:p w:rsidR="00877775" w:rsidRDefault="00877775" w:rsidP="004240AE">
      <w:pPr>
        <w:spacing w:after="0" w:line="360" w:lineRule="auto"/>
        <w:rPr>
          <w:rFonts w:ascii="Times New Roman" w:hAnsi="Times New Roman" w:cs="Times New Roman"/>
          <w:b/>
          <w:sz w:val="24"/>
          <w:szCs w:val="24"/>
          <w:u w:val="single"/>
        </w:rPr>
      </w:pPr>
    </w:p>
    <w:p w:rsidR="00877775" w:rsidRDefault="00877775" w:rsidP="004240AE">
      <w:pPr>
        <w:spacing w:after="0" w:line="360" w:lineRule="auto"/>
        <w:rPr>
          <w:rFonts w:ascii="Times New Roman" w:hAnsi="Times New Roman" w:cs="Times New Roman"/>
          <w:b/>
          <w:sz w:val="24"/>
          <w:szCs w:val="24"/>
          <w:u w:val="single"/>
        </w:rPr>
      </w:pPr>
    </w:p>
    <w:p w:rsidR="00877775" w:rsidRDefault="00877775" w:rsidP="004240AE">
      <w:pPr>
        <w:spacing w:after="0" w:line="360" w:lineRule="auto"/>
        <w:rPr>
          <w:rFonts w:ascii="Times New Roman" w:hAnsi="Times New Roman" w:cs="Times New Roman"/>
          <w:b/>
          <w:sz w:val="24"/>
          <w:szCs w:val="24"/>
          <w:u w:val="single"/>
        </w:rPr>
      </w:pPr>
    </w:p>
    <w:p w:rsidR="00877775" w:rsidRDefault="00877775" w:rsidP="004240AE">
      <w:pPr>
        <w:spacing w:after="0" w:line="360" w:lineRule="auto"/>
        <w:rPr>
          <w:rFonts w:ascii="Times New Roman" w:hAnsi="Times New Roman" w:cs="Times New Roman"/>
          <w:b/>
          <w:sz w:val="24"/>
          <w:szCs w:val="24"/>
          <w:u w:val="single"/>
        </w:rPr>
      </w:pPr>
    </w:p>
    <w:p w:rsidR="00877775" w:rsidRDefault="00877775" w:rsidP="004240AE">
      <w:pPr>
        <w:spacing w:after="0" w:line="360" w:lineRule="auto"/>
        <w:rPr>
          <w:rFonts w:ascii="Times New Roman" w:hAnsi="Times New Roman" w:cs="Times New Roman"/>
          <w:b/>
          <w:sz w:val="24"/>
          <w:szCs w:val="24"/>
          <w:u w:val="single"/>
        </w:rPr>
      </w:pPr>
    </w:p>
    <w:p w:rsidR="00877775" w:rsidRDefault="00877775" w:rsidP="004240AE">
      <w:pPr>
        <w:spacing w:after="0" w:line="360" w:lineRule="auto"/>
        <w:rPr>
          <w:rFonts w:ascii="Times New Roman" w:hAnsi="Times New Roman" w:cs="Times New Roman"/>
          <w:b/>
          <w:sz w:val="24"/>
          <w:szCs w:val="24"/>
          <w:u w:val="single"/>
        </w:rPr>
      </w:pPr>
    </w:p>
    <w:p w:rsidR="003B16A2" w:rsidRDefault="003B16A2" w:rsidP="004240AE">
      <w:pPr>
        <w:spacing w:after="0" w:line="360" w:lineRule="auto"/>
        <w:rPr>
          <w:rFonts w:ascii="Times New Roman" w:hAnsi="Times New Roman" w:cs="Times New Roman"/>
          <w:b/>
          <w:sz w:val="24"/>
          <w:szCs w:val="24"/>
          <w:u w:val="single"/>
        </w:rPr>
      </w:pPr>
      <w:r w:rsidRPr="003B16A2">
        <w:rPr>
          <w:rFonts w:ascii="Times New Roman" w:hAnsi="Times New Roman" w:cs="Times New Roman"/>
          <w:b/>
          <w:sz w:val="24"/>
          <w:szCs w:val="24"/>
          <w:u w:val="single"/>
        </w:rPr>
        <w:t xml:space="preserve">References </w:t>
      </w:r>
    </w:p>
    <w:p w:rsidR="0054638B" w:rsidRDefault="0054638B" w:rsidP="0054638B">
      <w:pPr>
        <w:spacing w:after="0" w:line="360" w:lineRule="auto"/>
        <w:ind w:left="720" w:hanging="720"/>
        <w:rPr>
          <w:rFonts w:ascii="Times New Roman" w:hAnsi="Times New Roman" w:cs="Times New Roman"/>
          <w:sz w:val="24"/>
          <w:szCs w:val="24"/>
        </w:rPr>
      </w:pPr>
    </w:p>
    <w:p w:rsidR="0054638B" w:rsidRPr="0054638B" w:rsidRDefault="0054638B" w:rsidP="0054638B">
      <w:pPr>
        <w:spacing w:after="0" w:line="360" w:lineRule="auto"/>
        <w:ind w:left="720" w:hanging="720"/>
        <w:rPr>
          <w:rFonts w:ascii="Times New Roman" w:hAnsi="Times New Roman" w:cs="Times New Roman"/>
          <w:sz w:val="24"/>
          <w:szCs w:val="24"/>
        </w:rPr>
      </w:pPr>
      <w:r w:rsidRPr="0054638B">
        <w:rPr>
          <w:rFonts w:ascii="Times New Roman" w:hAnsi="Times New Roman" w:cs="Times New Roman"/>
          <w:sz w:val="24"/>
          <w:szCs w:val="24"/>
        </w:rPr>
        <w:t xml:space="preserve">Atkinson, S., Weeks, M., </w:t>
      </w:r>
      <w:proofErr w:type="spellStart"/>
      <w:r w:rsidRPr="0054638B">
        <w:rPr>
          <w:rFonts w:ascii="Times New Roman" w:hAnsi="Times New Roman" w:cs="Times New Roman"/>
          <w:sz w:val="24"/>
          <w:szCs w:val="24"/>
        </w:rPr>
        <w:t>Yuill</w:t>
      </w:r>
      <w:proofErr w:type="spellEnd"/>
      <w:r w:rsidRPr="0054638B">
        <w:rPr>
          <w:rFonts w:ascii="Times New Roman" w:hAnsi="Times New Roman" w:cs="Times New Roman"/>
          <w:sz w:val="24"/>
          <w:szCs w:val="24"/>
        </w:rPr>
        <w:t xml:space="preserve">, C., </w:t>
      </w:r>
      <w:proofErr w:type="spellStart"/>
      <w:r w:rsidRPr="0054638B">
        <w:rPr>
          <w:rFonts w:ascii="Times New Roman" w:hAnsi="Times New Roman" w:cs="Times New Roman"/>
          <w:sz w:val="24"/>
          <w:szCs w:val="24"/>
        </w:rPr>
        <w:t>Tomley</w:t>
      </w:r>
      <w:proofErr w:type="spellEnd"/>
      <w:r w:rsidRPr="0054638B">
        <w:rPr>
          <w:rFonts w:ascii="Times New Roman" w:hAnsi="Times New Roman" w:cs="Times New Roman"/>
          <w:sz w:val="24"/>
          <w:szCs w:val="24"/>
        </w:rPr>
        <w:t xml:space="preserve">, </w:t>
      </w:r>
      <w:r>
        <w:rPr>
          <w:rFonts w:ascii="Times New Roman" w:hAnsi="Times New Roman" w:cs="Times New Roman"/>
          <w:sz w:val="24"/>
          <w:szCs w:val="24"/>
        </w:rPr>
        <w:t>S., Thorpe, C. and Hobbs, M. (No Date</w:t>
      </w:r>
      <w:r w:rsidRPr="0054638B">
        <w:rPr>
          <w:rFonts w:ascii="Times New Roman" w:hAnsi="Times New Roman" w:cs="Times New Roman"/>
          <w:sz w:val="24"/>
          <w:szCs w:val="24"/>
        </w:rPr>
        <w:t>).</w:t>
      </w:r>
      <w:r w:rsidRPr="0054638B">
        <w:rPr>
          <w:rFonts w:ascii="Times New Roman" w:hAnsi="Times New Roman" w:cs="Times New Roman"/>
          <w:i/>
          <w:sz w:val="24"/>
          <w:szCs w:val="24"/>
        </w:rPr>
        <w:t xml:space="preserve"> The sociology book.</w:t>
      </w:r>
    </w:p>
    <w:p w:rsidR="00E756EE" w:rsidRDefault="00E756EE" w:rsidP="0054638B">
      <w:pPr>
        <w:spacing w:after="0" w:line="360" w:lineRule="auto"/>
        <w:rPr>
          <w:rFonts w:ascii="Times New Roman" w:hAnsi="Times New Roman" w:cs="Times New Roman"/>
          <w:b/>
          <w:sz w:val="24"/>
          <w:szCs w:val="24"/>
          <w:u w:val="single"/>
        </w:rPr>
      </w:pPr>
    </w:p>
    <w:p w:rsidR="00E756EE" w:rsidRDefault="00E756EE" w:rsidP="0092454E">
      <w:pPr>
        <w:spacing w:after="0" w:line="360" w:lineRule="auto"/>
        <w:ind w:left="720" w:hanging="720"/>
        <w:rPr>
          <w:rFonts w:ascii="Times New Roman" w:hAnsi="Times New Roman" w:cs="Times New Roman"/>
          <w:sz w:val="24"/>
          <w:szCs w:val="24"/>
        </w:rPr>
      </w:pPr>
      <w:r w:rsidRPr="00E756EE">
        <w:rPr>
          <w:rFonts w:ascii="Times New Roman" w:hAnsi="Times New Roman" w:cs="Times New Roman"/>
          <w:sz w:val="24"/>
          <w:szCs w:val="24"/>
        </w:rPr>
        <w:t>Anderson, J. (2014). The impact of family structure on the health of children: Effects of divorce. </w:t>
      </w:r>
      <w:r w:rsidRPr="00E756EE">
        <w:rPr>
          <w:rFonts w:ascii="Times New Roman" w:hAnsi="Times New Roman" w:cs="Times New Roman"/>
          <w:i/>
          <w:iCs/>
          <w:sz w:val="24"/>
          <w:szCs w:val="24"/>
        </w:rPr>
        <w:t>The Linacre Quarterly</w:t>
      </w:r>
      <w:r w:rsidRPr="00E756EE">
        <w:rPr>
          <w:rFonts w:ascii="Times New Roman" w:hAnsi="Times New Roman" w:cs="Times New Roman"/>
          <w:sz w:val="24"/>
          <w:szCs w:val="24"/>
        </w:rPr>
        <w:t>, </w:t>
      </w:r>
      <w:r w:rsidRPr="00E756EE">
        <w:rPr>
          <w:rFonts w:ascii="Times New Roman" w:hAnsi="Times New Roman" w:cs="Times New Roman"/>
          <w:i/>
          <w:iCs/>
          <w:sz w:val="24"/>
          <w:szCs w:val="24"/>
        </w:rPr>
        <w:t>81</w:t>
      </w:r>
      <w:r w:rsidRPr="00E756EE">
        <w:rPr>
          <w:rFonts w:ascii="Times New Roman" w:hAnsi="Times New Roman" w:cs="Times New Roman"/>
          <w:sz w:val="24"/>
          <w:szCs w:val="24"/>
        </w:rPr>
        <w:t xml:space="preserve">(4), 378–387. </w:t>
      </w:r>
    </w:p>
    <w:p w:rsidR="00BE5993" w:rsidRDefault="0092454E" w:rsidP="00BE5993">
      <w:pPr>
        <w:spacing w:after="0" w:line="360" w:lineRule="auto"/>
        <w:ind w:left="720" w:hanging="720"/>
        <w:rPr>
          <w:rFonts w:ascii="Times New Roman" w:hAnsi="Times New Roman" w:cs="Times New Roman"/>
          <w:sz w:val="24"/>
          <w:szCs w:val="24"/>
        </w:rPr>
      </w:pPr>
      <w:r w:rsidRPr="00160127">
        <w:rPr>
          <w:rFonts w:ascii="Times New Roman" w:hAnsi="Times New Roman" w:cs="Times New Roman"/>
          <w:sz w:val="24"/>
          <w:szCs w:val="24"/>
        </w:rPr>
        <w:t xml:space="preserve">Arney, K. (2011). </w:t>
      </w:r>
      <w:r w:rsidRPr="004219B9">
        <w:rPr>
          <w:rFonts w:ascii="Times New Roman" w:hAnsi="Times New Roman" w:cs="Times New Roman"/>
          <w:i/>
          <w:sz w:val="24"/>
          <w:szCs w:val="24"/>
        </w:rPr>
        <w:t>Are pink toys turning girls into passive princesses?</w:t>
      </w:r>
      <w:r>
        <w:rPr>
          <w:rFonts w:ascii="Times New Roman" w:hAnsi="Times New Roman" w:cs="Times New Roman"/>
          <w:sz w:val="24"/>
          <w:szCs w:val="24"/>
        </w:rPr>
        <w:t xml:space="preserve"> | Kat Arney. [O</w:t>
      </w:r>
      <w:r w:rsidRPr="00160127">
        <w:rPr>
          <w:rFonts w:ascii="Times New Roman" w:hAnsi="Times New Roman" w:cs="Times New Roman"/>
          <w:sz w:val="24"/>
          <w:szCs w:val="24"/>
        </w:rPr>
        <w:t>nli</w:t>
      </w:r>
      <w:r w:rsidR="00BE5993">
        <w:rPr>
          <w:rFonts w:ascii="Times New Roman" w:hAnsi="Times New Roman" w:cs="Times New Roman"/>
          <w:sz w:val="24"/>
          <w:szCs w:val="24"/>
        </w:rPr>
        <w:t>ne] the Guardian. Available at:</w:t>
      </w:r>
    </w:p>
    <w:p w:rsidR="0092454E" w:rsidRDefault="00BE5993" w:rsidP="00BE5993">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92454E" w:rsidRPr="00160127">
        <w:rPr>
          <w:rFonts w:ascii="Times New Roman" w:hAnsi="Times New Roman" w:cs="Times New Roman"/>
          <w:sz w:val="24"/>
          <w:szCs w:val="24"/>
        </w:rPr>
        <w:t>https://www.theguardian.com/science/blog/2011/may/09/pink-toys-girls-passive-princesses [Accessed 18 Apr. 2018].</w:t>
      </w:r>
    </w:p>
    <w:p w:rsidR="00153980" w:rsidRPr="003B16A2" w:rsidRDefault="00153980" w:rsidP="00BE5993">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Barber. B. K. (1996). </w:t>
      </w:r>
      <w:r w:rsidRPr="00153980">
        <w:rPr>
          <w:rFonts w:ascii="Times New Roman" w:hAnsi="Times New Roman" w:cs="Times New Roman"/>
          <w:i/>
          <w:sz w:val="24"/>
          <w:szCs w:val="24"/>
        </w:rPr>
        <w:t>Parental psychological control: Revisiting a neglected construct</w:t>
      </w:r>
      <w:r>
        <w:rPr>
          <w:rFonts w:ascii="Times New Roman" w:hAnsi="Times New Roman" w:cs="Times New Roman"/>
          <w:sz w:val="24"/>
          <w:szCs w:val="24"/>
        </w:rPr>
        <w:t>. Child development 67(6): pp 3296-3319. EJ 545 015</w:t>
      </w:r>
    </w:p>
    <w:p w:rsidR="0092454E" w:rsidRDefault="0092454E" w:rsidP="0092454E">
      <w:pPr>
        <w:spacing w:after="0" w:line="360" w:lineRule="auto"/>
        <w:ind w:left="720" w:hanging="720"/>
        <w:rPr>
          <w:rFonts w:ascii="Times New Roman" w:hAnsi="Times New Roman" w:cs="Times New Roman"/>
          <w:sz w:val="24"/>
          <w:szCs w:val="24"/>
        </w:rPr>
      </w:pPr>
      <w:r w:rsidRPr="00160127">
        <w:rPr>
          <w:rFonts w:ascii="Times New Roman" w:hAnsi="Times New Roman" w:cs="Times New Roman"/>
          <w:sz w:val="24"/>
          <w:szCs w:val="24"/>
        </w:rPr>
        <w:t xml:space="preserve">Bandura, A. (1977) </w:t>
      </w:r>
      <w:r w:rsidRPr="004219B9">
        <w:rPr>
          <w:rFonts w:ascii="Times New Roman" w:hAnsi="Times New Roman" w:cs="Times New Roman"/>
          <w:i/>
          <w:sz w:val="24"/>
          <w:szCs w:val="24"/>
        </w:rPr>
        <w:t>Social Learning Theory.</w:t>
      </w:r>
      <w:r w:rsidRPr="00160127">
        <w:rPr>
          <w:rFonts w:ascii="Times New Roman" w:hAnsi="Times New Roman" w:cs="Times New Roman"/>
          <w:sz w:val="24"/>
          <w:szCs w:val="24"/>
        </w:rPr>
        <w:t xml:space="preserve"> New Jersey: Prentice Hall.</w:t>
      </w:r>
    </w:p>
    <w:p w:rsidR="00153980" w:rsidRDefault="00153980" w:rsidP="0092454E">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lastRenderedPageBreak/>
        <w:t>Baumrind</w:t>
      </w:r>
      <w:proofErr w:type="spellEnd"/>
      <w:r>
        <w:rPr>
          <w:rFonts w:ascii="Times New Roman" w:hAnsi="Times New Roman" w:cs="Times New Roman"/>
          <w:sz w:val="24"/>
          <w:szCs w:val="24"/>
        </w:rPr>
        <w:t>. D. (1991). The influence of parenting style on adolescent competence and substance use. Journal of Early Adolescence 11(1): pp 56-95</w:t>
      </w:r>
    </w:p>
    <w:p w:rsidR="00B05671" w:rsidRDefault="00B05671" w:rsidP="00B05671">
      <w:pPr>
        <w:spacing w:after="0" w:line="360" w:lineRule="auto"/>
        <w:ind w:left="720" w:hanging="720"/>
        <w:rPr>
          <w:rFonts w:ascii="Times New Roman" w:hAnsi="Times New Roman" w:cs="Times New Roman"/>
          <w:sz w:val="24"/>
          <w:szCs w:val="24"/>
        </w:rPr>
      </w:pPr>
      <w:proofErr w:type="spellStart"/>
      <w:r w:rsidRPr="00B05671">
        <w:rPr>
          <w:rFonts w:ascii="Times New Roman" w:hAnsi="Times New Roman" w:cs="Times New Roman"/>
          <w:sz w:val="24"/>
          <w:szCs w:val="24"/>
        </w:rPr>
        <w:t>Bengtson</w:t>
      </w:r>
      <w:proofErr w:type="spellEnd"/>
      <w:r>
        <w:rPr>
          <w:rFonts w:ascii="Times New Roman" w:hAnsi="Times New Roman" w:cs="Times New Roman"/>
          <w:sz w:val="24"/>
          <w:szCs w:val="24"/>
        </w:rPr>
        <w:t>.</w:t>
      </w:r>
      <w:r w:rsidRPr="00B05671">
        <w:rPr>
          <w:rFonts w:ascii="Times New Roman" w:hAnsi="Times New Roman" w:cs="Times New Roman"/>
          <w:sz w:val="24"/>
          <w:szCs w:val="24"/>
        </w:rPr>
        <w:t xml:space="preserve"> V</w:t>
      </w:r>
      <w:r>
        <w:rPr>
          <w:rFonts w:ascii="Times New Roman" w:hAnsi="Times New Roman" w:cs="Times New Roman"/>
          <w:sz w:val="24"/>
          <w:szCs w:val="24"/>
        </w:rPr>
        <w:t xml:space="preserve">. </w:t>
      </w:r>
      <w:r w:rsidRPr="00B05671">
        <w:rPr>
          <w:rFonts w:ascii="Times New Roman" w:hAnsi="Times New Roman" w:cs="Times New Roman"/>
          <w:sz w:val="24"/>
          <w:szCs w:val="24"/>
        </w:rPr>
        <w:t>L.</w:t>
      </w:r>
      <w:r>
        <w:rPr>
          <w:rFonts w:ascii="Times New Roman" w:hAnsi="Times New Roman" w:cs="Times New Roman"/>
          <w:sz w:val="24"/>
          <w:szCs w:val="24"/>
        </w:rPr>
        <w:t xml:space="preserve"> (2001).</w:t>
      </w:r>
      <w:r w:rsidRPr="00B05671">
        <w:rPr>
          <w:rFonts w:ascii="Times New Roman" w:hAnsi="Times New Roman" w:cs="Times New Roman"/>
          <w:sz w:val="24"/>
          <w:szCs w:val="24"/>
        </w:rPr>
        <w:t xml:space="preserve"> </w:t>
      </w:r>
      <w:r w:rsidRPr="00B05671">
        <w:rPr>
          <w:rFonts w:ascii="Times New Roman" w:hAnsi="Times New Roman" w:cs="Times New Roman"/>
          <w:i/>
          <w:sz w:val="24"/>
          <w:szCs w:val="24"/>
        </w:rPr>
        <w:t>Beyond the nuclear family: The increasing importance of multigenerational bonds</w:t>
      </w:r>
      <w:r>
        <w:rPr>
          <w:rFonts w:ascii="Times New Roman" w:hAnsi="Times New Roman" w:cs="Times New Roman"/>
          <w:sz w:val="24"/>
          <w:szCs w:val="24"/>
        </w:rPr>
        <w:t xml:space="preserve">. </w:t>
      </w:r>
      <w:r w:rsidRPr="00B05671">
        <w:rPr>
          <w:rFonts w:ascii="Times New Roman" w:hAnsi="Times New Roman" w:cs="Times New Roman"/>
          <w:sz w:val="24"/>
          <w:szCs w:val="24"/>
        </w:rPr>
        <w:t>Journal of Marriage and Family. 2001; 63:</w:t>
      </w:r>
      <w:r w:rsidR="00492C97">
        <w:rPr>
          <w:rFonts w:ascii="Times New Roman" w:hAnsi="Times New Roman" w:cs="Times New Roman"/>
          <w:sz w:val="24"/>
          <w:szCs w:val="24"/>
        </w:rPr>
        <w:t xml:space="preserve"> pp </w:t>
      </w:r>
      <w:r w:rsidRPr="00B05671">
        <w:rPr>
          <w:rFonts w:ascii="Times New Roman" w:hAnsi="Times New Roman" w:cs="Times New Roman"/>
          <w:sz w:val="24"/>
          <w:szCs w:val="24"/>
        </w:rPr>
        <w:t>1–16.</w:t>
      </w:r>
    </w:p>
    <w:p w:rsidR="009A7B58" w:rsidRDefault="009A7B58" w:rsidP="00B05671">
      <w:pPr>
        <w:spacing w:after="0" w:line="360" w:lineRule="auto"/>
        <w:ind w:left="720" w:hanging="720"/>
        <w:rPr>
          <w:rFonts w:ascii="Times New Roman" w:hAnsi="Times New Roman" w:cs="Times New Roman"/>
          <w:sz w:val="24"/>
          <w:szCs w:val="24"/>
        </w:rPr>
      </w:pPr>
      <w:r w:rsidRPr="009A7B58">
        <w:rPr>
          <w:rFonts w:ascii="Times New Roman" w:hAnsi="Times New Roman" w:cs="Times New Roman"/>
          <w:sz w:val="24"/>
          <w:szCs w:val="24"/>
        </w:rPr>
        <w:t>Bowlby, J. (1969). </w:t>
      </w:r>
      <w:r w:rsidRPr="009A7B58">
        <w:rPr>
          <w:rFonts w:ascii="Times New Roman" w:hAnsi="Times New Roman" w:cs="Times New Roman"/>
          <w:i/>
          <w:iCs/>
          <w:sz w:val="24"/>
          <w:szCs w:val="24"/>
        </w:rPr>
        <w:t>Attachment. Attachment and loss: Vol. 1. Loss</w:t>
      </w:r>
      <w:r w:rsidRPr="009A7B58">
        <w:rPr>
          <w:rFonts w:ascii="Times New Roman" w:hAnsi="Times New Roman" w:cs="Times New Roman"/>
          <w:sz w:val="24"/>
          <w:szCs w:val="24"/>
        </w:rPr>
        <w:t>. New York: Basic Books.</w:t>
      </w:r>
    </w:p>
    <w:p w:rsidR="00BE7312" w:rsidRDefault="00BE7312" w:rsidP="0092454E">
      <w:pPr>
        <w:spacing w:after="0" w:line="360" w:lineRule="auto"/>
        <w:ind w:left="720" w:hanging="720"/>
        <w:rPr>
          <w:rFonts w:ascii="Times New Roman" w:hAnsi="Times New Roman" w:cs="Times New Roman"/>
          <w:sz w:val="24"/>
          <w:szCs w:val="24"/>
        </w:rPr>
      </w:pPr>
      <w:r w:rsidRPr="00BE7312">
        <w:rPr>
          <w:rFonts w:ascii="Times New Roman" w:hAnsi="Times New Roman" w:cs="Times New Roman"/>
          <w:sz w:val="24"/>
          <w:szCs w:val="24"/>
        </w:rPr>
        <w:t xml:space="preserve">Butler, J. (2009). </w:t>
      </w:r>
      <w:r w:rsidRPr="00BE7312">
        <w:rPr>
          <w:rFonts w:ascii="Times New Roman" w:hAnsi="Times New Roman" w:cs="Times New Roman"/>
          <w:i/>
          <w:sz w:val="24"/>
          <w:szCs w:val="24"/>
        </w:rPr>
        <w:t>Undoing gender</w:t>
      </w:r>
      <w:r w:rsidRPr="00BE7312">
        <w:rPr>
          <w:rFonts w:ascii="Times New Roman" w:hAnsi="Times New Roman" w:cs="Times New Roman"/>
          <w:sz w:val="24"/>
          <w:szCs w:val="24"/>
        </w:rPr>
        <w:t>. New York, NY [</w:t>
      </w:r>
      <w:proofErr w:type="spellStart"/>
      <w:r w:rsidRPr="00BE7312">
        <w:rPr>
          <w:rFonts w:ascii="Times New Roman" w:hAnsi="Times New Roman" w:cs="Times New Roman"/>
          <w:sz w:val="24"/>
          <w:szCs w:val="24"/>
        </w:rPr>
        <w:t>u.a</w:t>
      </w:r>
      <w:proofErr w:type="spellEnd"/>
      <w:r w:rsidRPr="00BE7312">
        <w:rPr>
          <w:rFonts w:ascii="Times New Roman" w:hAnsi="Times New Roman" w:cs="Times New Roman"/>
          <w:sz w:val="24"/>
          <w:szCs w:val="24"/>
        </w:rPr>
        <w:t>.]: Routledge.</w:t>
      </w:r>
    </w:p>
    <w:p w:rsidR="001A2739" w:rsidRDefault="001A2739" w:rsidP="0092454E">
      <w:pPr>
        <w:spacing w:after="0" w:line="360" w:lineRule="auto"/>
        <w:ind w:left="720" w:hanging="720"/>
        <w:rPr>
          <w:rFonts w:ascii="Times New Roman" w:hAnsi="Times New Roman" w:cs="Times New Roman"/>
          <w:sz w:val="24"/>
          <w:szCs w:val="24"/>
        </w:rPr>
      </w:pPr>
      <w:r w:rsidRPr="001A2739">
        <w:rPr>
          <w:rFonts w:ascii="Times New Roman" w:hAnsi="Times New Roman" w:cs="Times New Roman"/>
          <w:sz w:val="24"/>
          <w:szCs w:val="24"/>
        </w:rPr>
        <w:t>Butts</w:t>
      </w:r>
      <w:r>
        <w:rPr>
          <w:rFonts w:ascii="Times New Roman" w:hAnsi="Times New Roman" w:cs="Times New Roman"/>
          <w:sz w:val="24"/>
          <w:szCs w:val="24"/>
        </w:rPr>
        <w:t>. D.</w:t>
      </w:r>
      <w:r w:rsidRPr="001A2739">
        <w:rPr>
          <w:rFonts w:ascii="Times New Roman" w:hAnsi="Times New Roman" w:cs="Times New Roman"/>
          <w:sz w:val="24"/>
          <w:szCs w:val="24"/>
        </w:rPr>
        <w:t xml:space="preserve"> (2014). </w:t>
      </w:r>
      <w:r w:rsidRPr="001A2739">
        <w:rPr>
          <w:rFonts w:ascii="Times New Roman" w:hAnsi="Times New Roman" w:cs="Times New Roman"/>
          <w:i/>
          <w:sz w:val="24"/>
          <w:szCs w:val="24"/>
        </w:rPr>
        <w:t>Stronger together: Intergenerational Solidarity</w:t>
      </w:r>
      <w:r w:rsidRPr="001A2739">
        <w:rPr>
          <w:rFonts w:ascii="Times New Roman" w:hAnsi="Times New Roman" w:cs="Times New Roman"/>
          <w:sz w:val="24"/>
          <w:szCs w:val="24"/>
        </w:rPr>
        <w:t>. In Family Futures, Jacqui Griffiths (ED.), (pp. 12-14), London: Tudor Rose</w:t>
      </w:r>
    </w:p>
    <w:p w:rsidR="00492C97" w:rsidRDefault="00492C97" w:rsidP="001A2739">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Callan. S. </w:t>
      </w:r>
      <w:r w:rsidRPr="00492C97">
        <w:rPr>
          <w:rFonts w:ascii="Times New Roman" w:hAnsi="Times New Roman" w:cs="Times New Roman"/>
          <w:sz w:val="24"/>
          <w:szCs w:val="24"/>
        </w:rPr>
        <w:t xml:space="preserve">(2014). </w:t>
      </w:r>
      <w:r w:rsidRPr="00492C97">
        <w:rPr>
          <w:rFonts w:ascii="Times New Roman" w:hAnsi="Times New Roman" w:cs="Times New Roman"/>
          <w:i/>
          <w:sz w:val="24"/>
          <w:szCs w:val="24"/>
        </w:rPr>
        <w:t>Building a Strong Society Requires Effective Family Policy</w:t>
      </w:r>
      <w:r w:rsidR="001A2739">
        <w:rPr>
          <w:rFonts w:ascii="Times New Roman" w:hAnsi="Times New Roman" w:cs="Times New Roman"/>
          <w:sz w:val="24"/>
          <w:szCs w:val="24"/>
        </w:rPr>
        <w:t xml:space="preserve">. </w:t>
      </w:r>
      <w:proofErr w:type="spellStart"/>
      <w:r w:rsidR="001A2739">
        <w:rPr>
          <w:rFonts w:ascii="Times New Roman" w:hAnsi="Times New Roman" w:cs="Times New Roman"/>
          <w:sz w:val="24"/>
          <w:szCs w:val="24"/>
        </w:rPr>
        <w:t>QScience</w:t>
      </w:r>
      <w:proofErr w:type="spellEnd"/>
      <w:r>
        <w:rPr>
          <w:rFonts w:ascii="Times New Roman" w:hAnsi="Times New Roman" w:cs="Times New Roman"/>
          <w:sz w:val="24"/>
          <w:szCs w:val="24"/>
        </w:rPr>
        <w:t xml:space="preserve"> </w:t>
      </w:r>
      <w:r w:rsidR="001A2739">
        <w:rPr>
          <w:rFonts w:ascii="Times New Roman" w:hAnsi="Times New Roman" w:cs="Times New Roman"/>
          <w:sz w:val="24"/>
          <w:szCs w:val="24"/>
        </w:rPr>
        <w:t xml:space="preserve">Doha </w:t>
      </w:r>
      <w:r w:rsidRPr="00492C97">
        <w:rPr>
          <w:rFonts w:ascii="Times New Roman" w:hAnsi="Times New Roman" w:cs="Times New Roman"/>
          <w:sz w:val="24"/>
          <w:szCs w:val="24"/>
        </w:rPr>
        <w:t>International Family Institute Family Research and Proceedings: Vol. 2014 1, 1.</w:t>
      </w:r>
    </w:p>
    <w:p w:rsidR="00C85CDF" w:rsidRDefault="00C85CDF" w:rsidP="0092454E">
      <w:pPr>
        <w:spacing w:after="0" w:line="360" w:lineRule="auto"/>
        <w:ind w:left="720" w:hanging="720"/>
        <w:rPr>
          <w:rFonts w:ascii="Times New Roman" w:hAnsi="Times New Roman" w:cs="Times New Roman"/>
          <w:sz w:val="24"/>
          <w:szCs w:val="24"/>
        </w:rPr>
      </w:pPr>
      <w:r w:rsidRPr="00C85CDF">
        <w:rPr>
          <w:rFonts w:ascii="Times New Roman" w:hAnsi="Times New Roman" w:cs="Times New Roman"/>
          <w:sz w:val="24"/>
          <w:szCs w:val="24"/>
        </w:rPr>
        <w:t>Cameron, D. and Osbourne, G. (2015). Registration opens for new married couples tax break. [</w:t>
      </w:r>
      <w:proofErr w:type="gramStart"/>
      <w:r w:rsidRPr="00C85CDF">
        <w:rPr>
          <w:rFonts w:ascii="Times New Roman" w:hAnsi="Times New Roman" w:cs="Times New Roman"/>
          <w:sz w:val="24"/>
          <w:szCs w:val="24"/>
        </w:rPr>
        <w:t>online</w:t>
      </w:r>
      <w:proofErr w:type="gramEnd"/>
      <w:r w:rsidRPr="00C85CDF">
        <w:rPr>
          <w:rFonts w:ascii="Times New Roman" w:hAnsi="Times New Roman" w:cs="Times New Roman"/>
          <w:sz w:val="24"/>
          <w:szCs w:val="24"/>
        </w:rPr>
        <w:t>] GOV.UK. Available at: https://www.gov.uk/government/news/registration-opens-for-new-married-couples-tax-break [Accessed 25 Apr. 2018].</w:t>
      </w:r>
    </w:p>
    <w:p w:rsidR="008640E8" w:rsidRDefault="008640E8" w:rsidP="0092454E">
      <w:pPr>
        <w:spacing w:after="0" w:line="360" w:lineRule="auto"/>
        <w:ind w:left="720" w:hanging="720"/>
        <w:rPr>
          <w:rFonts w:ascii="Times New Roman" w:hAnsi="Times New Roman" w:cs="Times New Roman"/>
          <w:sz w:val="24"/>
          <w:szCs w:val="24"/>
        </w:rPr>
      </w:pPr>
      <w:r w:rsidRPr="008640E8">
        <w:rPr>
          <w:rFonts w:ascii="Times New Roman" w:hAnsi="Times New Roman" w:cs="Times New Roman"/>
          <w:sz w:val="24"/>
          <w:szCs w:val="24"/>
        </w:rPr>
        <w:t xml:space="preserve">Connell, R. (2014). </w:t>
      </w:r>
      <w:r w:rsidRPr="008640E8">
        <w:rPr>
          <w:rFonts w:ascii="Times New Roman" w:hAnsi="Times New Roman" w:cs="Times New Roman"/>
          <w:i/>
          <w:iCs/>
          <w:sz w:val="24"/>
          <w:szCs w:val="24"/>
        </w:rPr>
        <w:t>Gender and Power</w:t>
      </w:r>
      <w:r w:rsidRPr="008640E8">
        <w:rPr>
          <w:rFonts w:ascii="Times New Roman" w:hAnsi="Times New Roman" w:cs="Times New Roman"/>
          <w:sz w:val="24"/>
          <w:szCs w:val="24"/>
        </w:rPr>
        <w:t>. New York, NY: John Wiley &amp; Sons.</w:t>
      </w:r>
    </w:p>
    <w:p w:rsidR="00DD5590" w:rsidRDefault="00DD5590" w:rsidP="0092454E">
      <w:pPr>
        <w:spacing w:after="0" w:line="360" w:lineRule="auto"/>
        <w:ind w:left="720" w:hanging="720"/>
        <w:rPr>
          <w:rFonts w:ascii="Times New Roman" w:hAnsi="Times New Roman" w:cs="Times New Roman"/>
          <w:sz w:val="24"/>
          <w:szCs w:val="24"/>
        </w:rPr>
      </w:pPr>
      <w:r w:rsidRPr="00DD5590">
        <w:rPr>
          <w:rFonts w:ascii="Times New Roman" w:hAnsi="Times New Roman" w:cs="Times New Roman"/>
          <w:sz w:val="24"/>
          <w:szCs w:val="24"/>
        </w:rPr>
        <w:t xml:space="preserve">Collins, P. (2000). </w:t>
      </w:r>
      <w:r w:rsidRPr="00DD5590">
        <w:rPr>
          <w:rFonts w:ascii="Times New Roman" w:hAnsi="Times New Roman" w:cs="Times New Roman"/>
          <w:i/>
          <w:iCs/>
          <w:sz w:val="24"/>
          <w:szCs w:val="24"/>
        </w:rPr>
        <w:t>Black feminist thought</w:t>
      </w:r>
      <w:r w:rsidRPr="00DD5590">
        <w:rPr>
          <w:rFonts w:ascii="Times New Roman" w:hAnsi="Times New Roman" w:cs="Times New Roman"/>
          <w:sz w:val="24"/>
          <w:szCs w:val="24"/>
        </w:rPr>
        <w:t>. New York [</w:t>
      </w:r>
      <w:proofErr w:type="spellStart"/>
      <w:r w:rsidRPr="00DD5590">
        <w:rPr>
          <w:rFonts w:ascii="Times New Roman" w:hAnsi="Times New Roman" w:cs="Times New Roman"/>
          <w:sz w:val="24"/>
          <w:szCs w:val="24"/>
        </w:rPr>
        <w:t>u.a</w:t>
      </w:r>
      <w:proofErr w:type="spellEnd"/>
      <w:r w:rsidRPr="00DD5590">
        <w:rPr>
          <w:rFonts w:ascii="Times New Roman" w:hAnsi="Times New Roman" w:cs="Times New Roman"/>
          <w:sz w:val="24"/>
          <w:szCs w:val="24"/>
        </w:rPr>
        <w:t>.]: Routledge.</w:t>
      </w:r>
    </w:p>
    <w:p w:rsidR="000A674A" w:rsidRDefault="000A674A" w:rsidP="0092454E">
      <w:pPr>
        <w:spacing w:after="0" w:line="360" w:lineRule="auto"/>
        <w:ind w:left="720" w:hanging="720"/>
        <w:rPr>
          <w:rFonts w:ascii="Times New Roman" w:hAnsi="Times New Roman" w:cs="Times New Roman"/>
          <w:sz w:val="24"/>
          <w:szCs w:val="24"/>
        </w:rPr>
      </w:pPr>
      <w:r w:rsidRPr="000A674A">
        <w:rPr>
          <w:rFonts w:ascii="Times New Roman" w:hAnsi="Times New Roman" w:cs="Times New Roman"/>
          <w:sz w:val="24"/>
          <w:szCs w:val="24"/>
        </w:rPr>
        <w:t xml:space="preserve"> </w:t>
      </w:r>
      <w:proofErr w:type="spellStart"/>
      <w:r w:rsidRPr="000A674A">
        <w:rPr>
          <w:rFonts w:ascii="Times New Roman" w:hAnsi="Times New Roman" w:cs="Times New Roman"/>
          <w:sz w:val="24"/>
          <w:szCs w:val="24"/>
        </w:rPr>
        <w:t>Dex</w:t>
      </w:r>
      <w:proofErr w:type="spellEnd"/>
      <w:r>
        <w:rPr>
          <w:rFonts w:ascii="Times New Roman" w:hAnsi="Times New Roman" w:cs="Times New Roman"/>
          <w:sz w:val="24"/>
          <w:szCs w:val="24"/>
        </w:rPr>
        <w:t>. S. &amp; Joshi. H. (1999).</w:t>
      </w:r>
      <w:r w:rsidRPr="000A674A">
        <w:rPr>
          <w:rFonts w:ascii="Times New Roman" w:hAnsi="Times New Roman" w:cs="Times New Roman"/>
          <w:sz w:val="24"/>
          <w:szCs w:val="24"/>
        </w:rPr>
        <w:t xml:space="preserve"> </w:t>
      </w:r>
      <w:r w:rsidRPr="000A674A">
        <w:rPr>
          <w:rFonts w:ascii="Times New Roman" w:hAnsi="Times New Roman" w:cs="Times New Roman"/>
          <w:i/>
          <w:sz w:val="24"/>
          <w:szCs w:val="24"/>
        </w:rPr>
        <w:t>Careers and motherhood: policies for compatibility</w:t>
      </w:r>
      <w:r>
        <w:rPr>
          <w:rFonts w:ascii="Times New Roman" w:hAnsi="Times New Roman" w:cs="Times New Roman"/>
          <w:sz w:val="24"/>
          <w:szCs w:val="24"/>
        </w:rPr>
        <w:t>.</w:t>
      </w:r>
      <w:r w:rsidRPr="000A674A">
        <w:rPr>
          <w:rFonts w:ascii="Times New Roman" w:hAnsi="Times New Roman" w:cs="Times New Roman"/>
          <w:sz w:val="24"/>
          <w:szCs w:val="24"/>
        </w:rPr>
        <w:t xml:space="preserve"> </w:t>
      </w:r>
      <w:r>
        <w:rPr>
          <w:rFonts w:ascii="Times New Roman" w:hAnsi="Times New Roman" w:cs="Times New Roman"/>
          <w:sz w:val="24"/>
          <w:szCs w:val="24"/>
        </w:rPr>
        <w:t>Cambridge Journal of Economics 23:5. pp</w:t>
      </w:r>
      <w:r w:rsidRPr="000A674A">
        <w:rPr>
          <w:rFonts w:ascii="Times New Roman" w:hAnsi="Times New Roman" w:cs="Times New Roman"/>
          <w:sz w:val="24"/>
          <w:szCs w:val="24"/>
        </w:rPr>
        <w:t xml:space="preserve"> 641–659, https://doi.org/10.1093/cje/23.5.641</w:t>
      </w:r>
    </w:p>
    <w:p w:rsidR="00490C00" w:rsidRDefault="00490C00" w:rsidP="0092454E">
      <w:pPr>
        <w:spacing w:after="0" w:line="360" w:lineRule="auto"/>
        <w:ind w:left="720" w:hanging="720"/>
        <w:rPr>
          <w:rFonts w:ascii="Times New Roman" w:hAnsi="Times New Roman" w:cs="Times New Roman"/>
          <w:sz w:val="24"/>
          <w:szCs w:val="24"/>
        </w:rPr>
      </w:pPr>
    </w:p>
    <w:p w:rsidR="005A71FB" w:rsidRPr="00160127" w:rsidRDefault="005A71FB" w:rsidP="0092454E">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Duflo</w:t>
      </w:r>
      <w:proofErr w:type="spellEnd"/>
      <w:r>
        <w:rPr>
          <w:rFonts w:ascii="Times New Roman" w:hAnsi="Times New Roman" w:cs="Times New Roman"/>
          <w:sz w:val="24"/>
          <w:szCs w:val="24"/>
        </w:rPr>
        <w:t>.</w:t>
      </w:r>
      <w:r w:rsidRPr="005A71FB">
        <w:rPr>
          <w:rFonts w:ascii="Times New Roman" w:hAnsi="Times New Roman" w:cs="Times New Roman"/>
          <w:sz w:val="24"/>
          <w:szCs w:val="24"/>
        </w:rPr>
        <w:t xml:space="preserve"> E. (2012). Women Empowerment and Economic Development. </w:t>
      </w:r>
      <w:r w:rsidRPr="005A71FB">
        <w:rPr>
          <w:rFonts w:ascii="Times New Roman" w:hAnsi="Times New Roman" w:cs="Times New Roman"/>
          <w:i/>
          <w:iCs/>
          <w:sz w:val="24"/>
          <w:szCs w:val="24"/>
        </w:rPr>
        <w:t>Journal of Economic Literature,</w:t>
      </w:r>
      <w:r w:rsidRPr="005A71FB">
        <w:rPr>
          <w:rFonts w:ascii="Times New Roman" w:hAnsi="Times New Roman" w:cs="Times New Roman"/>
          <w:sz w:val="24"/>
          <w:szCs w:val="24"/>
        </w:rPr>
        <w:t> </w:t>
      </w:r>
      <w:r w:rsidRPr="005A71FB">
        <w:rPr>
          <w:rFonts w:ascii="Times New Roman" w:hAnsi="Times New Roman" w:cs="Times New Roman"/>
          <w:i/>
          <w:iCs/>
          <w:sz w:val="24"/>
          <w:szCs w:val="24"/>
        </w:rPr>
        <w:t>50</w:t>
      </w:r>
      <w:r w:rsidRPr="005A71FB">
        <w:rPr>
          <w:rFonts w:ascii="Times New Roman" w:hAnsi="Times New Roman" w:cs="Times New Roman"/>
          <w:sz w:val="24"/>
          <w:szCs w:val="24"/>
        </w:rPr>
        <w:t>(4), 1051-1079. Retrieved from http://www.jstor.org/stable/23644911</w:t>
      </w:r>
    </w:p>
    <w:p w:rsidR="00363294" w:rsidRDefault="00363294" w:rsidP="0092454E">
      <w:pPr>
        <w:spacing w:after="0" w:line="360" w:lineRule="auto"/>
        <w:ind w:left="720" w:hanging="720"/>
        <w:rPr>
          <w:rFonts w:ascii="Times New Roman" w:hAnsi="Times New Roman" w:cs="Times New Roman"/>
          <w:sz w:val="24"/>
          <w:szCs w:val="24"/>
        </w:rPr>
      </w:pPr>
      <w:r w:rsidRPr="00363294">
        <w:rPr>
          <w:rFonts w:ascii="Times New Roman" w:hAnsi="Times New Roman" w:cs="Times New Roman"/>
          <w:sz w:val="24"/>
          <w:szCs w:val="24"/>
        </w:rPr>
        <w:t xml:space="preserve">Euler H.A. (2010) </w:t>
      </w:r>
      <w:proofErr w:type="gramStart"/>
      <w:r w:rsidRPr="00363294">
        <w:rPr>
          <w:rFonts w:ascii="Times New Roman" w:hAnsi="Times New Roman" w:cs="Times New Roman"/>
          <w:sz w:val="24"/>
          <w:szCs w:val="24"/>
        </w:rPr>
        <w:t>The</w:t>
      </w:r>
      <w:proofErr w:type="gramEnd"/>
      <w:r w:rsidRPr="00363294">
        <w:rPr>
          <w:rFonts w:ascii="Times New Roman" w:hAnsi="Times New Roman" w:cs="Times New Roman"/>
          <w:sz w:val="24"/>
          <w:szCs w:val="24"/>
        </w:rPr>
        <w:t xml:space="preserve"> Psychology of Families. In: Frey U., </w:t>
      </w:r>
      <w:proofErr w:type="spellStart"/>
      <w:r w:rsidRPr="00363294">
        <w:rPr>
          <w:rFonts w:ascii="Times New Roman" w:hAnsi="Times New Roman" w:cs="Times New Roman"/>
          <w:sz w:val="24"/>
          <w:szCs w:val="24"/>
        </w:rPr>
        <w:t>Störmer</w:t>
      </w:r>
      <w:proofErr w:type="spellEnd"/>
      <w:r w:rsidRPr="00363294">
        <w:rPr>
          <w:rFonts w:ascii="Times New Roman" w:hAnsi="Times New Roman" w:cs="Times New Roman"/>
          <w:sz w:val="24"/>
          <w:szCs w:val="24"/>
        </w:rPr>
        <w:t xml:space="preserve"> C., </w:t>
      </w:r>
      <w:proofErr w:type="spellStart"/>
      <w:r w:rsidRPr="00363294">
        <w:rPr>
          <w:rFonts w:ascii="Times New Roman" w:hAnsi="Times New Roman" w:cs="Times New Roman"/>
          <w:sz w:val="24"/>
          <w:szCs w:val="24"/>
        </w:rPr>
        <w:t>Willführ</w:t>
      </w:r>
      <w:proofErr w:type="spellEnd"/>
      <w:r w:rsidRPr="00363294">
        <w:rPr>
          <w:rFonts w:ascii="Times New Roman" w:hAnsi="Times New Roman" w:cs="Times New Roman"/>
          <w:sz w:val="24"/>
          <w:szCs w:val="24"/>
        </w:rPr>
        <w:t xml:space="preserve"> K. (</w:t>
      </w:r>
      <w:proofErr w:type="spellStart"/>
      <w:r w:rsidRPr="00363294">
        <w:rPr>
          <w:rFonts w:ascii="Times New Roman" w:hAnsi="Times New Roman" w:cs="Times New Roman"/>
          <w:sz w:val="24"/>
          <w:szCs w:val="24"/>
        </w:rPr>
        <w:t>eds</w:t>
      </w:r>
      <w:proofErr w:type="spellEnd"/>
      <w:r w:rsidRPr="00363294">
        <w:rPr>
          <w:rFonts w:ascii="Times New Roman" w:hAnsi="Times New Roman" w:cs="Times New Roman"/>
          <w:sz w:val="24"/>
          <w:szCs w:val="24"/>
        </w:rPr>
        <w:t>) Homo Novus – A Human Without Illusions. The Frontiers Collection. Springer, Berlin, Heidelberg</w:t>
      </w:r>
    </w:p>
    <w:p w:rsidR="00017261" w:rsidRDefault="00017261" w:rsidP="0092454E">
      <w:pPr>
        <w:spacing w:after="0" w:line="360" w:lineRule="auto"/>
        <w:ind w:left="720" w:hanging="720"/>
        <w:rPr>
          <w:rFonts w:ascii="Times New Roman" w:hAnsi="Times New Roman" w:cs="Times New Roman"/>
          <w:sz w:val="24"/>
          <w:szCs w:val="24"/>
        </w:rPr>
      </w:pPr>
      <w:r w:rsidRPr="00017261">
        <w:rPr>
          <w:rFonts w:ascii="Times New Roman" w:hAnsi="Times New Roman" w:cs="Times New Roman"/>
          <w:sz w:val="24"/>
          <w:szCs w:val="24"/>
        </w:rPr>
        <w:t xml:space="preserve">Ember, C. and Ember, M. (2003). </w:t>
      </w:r>
      <w:proofErr w:type="spellStart"/>
      <w:r w:rsidRPr="00017261">
        <w:rPr>
          <w:rFonts w:ascii="Times New Roman" w:hAnsi="Times New Roman" w:cs="Times New Roman"/>
          <w:i/>
          <w:iCs/>
          <w:sz w:val="24"/>
          <w:szCs w:val="24"/>
        </w:rPr>
        <w:t>Encyclopedia</w:t>
      </w:r>
      <w:proofErr w:type="spellEnd"/>
      <w:r w:rsidRPr="00017261">
        <w:rPr>
          <w:rFonts w:ascii="Times New Roman" w:hAnsi="Times New Roman" w:cs="Times New Roman"/>
          <w:i/>
          <w:iCs/>
          <w:sz w:val="24"/>
          <w:szCs w:val="24"/>
        </w:rPr>
        <w:t xml:space="preserve"> of sex and gender</w:t>
      </w:r>
      <w:r w:rsidRPr="00017261">
        <w:rPr>
          <w:rFonts w:ascii="Times New Roman" w:hAnsi="Times New Roman" w:cs="Times New Roman"/>
          <w:sz w:val="24"/>
          <w:szCs w:val="24"/>
        </w:rPr>
        <w:t>. New York: Kluwer Academic.</w:t>
      </w:r>
    </w:p>
    <w:p w:rsidR="001076C6" w:rsidRDefault="001076C6" w:rsidP="0092454E">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Ferster</w:t>
      </w:r>
      <w:proofErr w:type="spellEnd"/>
      <w:r>
        <w:rPr>
          <w:rFonts w:ascii="Times New Roman" w:hAnsi="Times New Roman" w:cs="Times New Roman"/>
          <w:sz w:val="24"/>
          <w:szCs w:val="24"/>
        </w:rPr>
        <w:t xml:space="preserve">. C. B. &amp; Skinner. B. F. (1957). Schedules of </w:t>
      </w:r>
      <w:proofErr w:type="spellStart"/>
      <w:r>
        <w:rPr>
          <w:rFonts w:ascii="Times New Roman" w:hAnsi="Times New Roman" w:cs="Times New Roman"/>
          <w:sz w:val="24"/>
          <w:szCs w:val="24"/>
        </w:rPr>
        <w:t>Reinfrocement</w:t>
      </w:r>
      <w:proofErr w:type="spellEnd"/>
      <w:r>
        <w:rPr>
          <w:rFonts w:ascii="Times New Roman" w:hAnsi="Times New Roman" w:cs="Times New Roman"/>
          <w:sz w:val="24"/>
          <w:szCs w:val="24"/>
        </w:rPr>
        <w:t>. New York: Appleton-Century.</w:t>
      </w:r>
    </w:p>
    <w:p w:rsidR="00D33B07" w:rsidRDefault="00D33B07" w:rsidP="0092454E">
      <w:pPr>
        <w:spacing w:after="0" w:line="360" w:lineRule="auto"/>
        <w:ind w:left="720" w:hanging="720"/>
        <w:rPr>
          <w:rFonts w:ascii="Times New Roman" w:hAnsi="Times New Roman" w:cs="Times New Roman"/>
          <w:sz w:val="24"/>
          <w:szCs w:val="24"/>
        </w:rPr>
      </w:pPr>
      <w:r w:rsidRPr="00D33B07">
        <w:rPr>
          <w:rFonts w:ascii="Times New Roman" w:hAnsi="Times New Roman" w:cs="Times New Roman"/>
          <w:sz w:val="24"/>
          <w:szCs w:val="24"/>
        </w:rPr>
        <w:t>Fine, C. (2016). Toys for girls and boys show gender stereotypes at play. [</w:t>
      </w:r>
      <w:proofErr w:type="gramStart"/>
      <w:r w:rsidRPr="00D33B07">
        <w:rPr>
          <w:rFonts w:ascii="Times New Roman" w:hAnsi="Times New Roman" w:cs="Times New Roman"/>
          <w:sz w:val="24"/>
          <w:szCs w:val="24"/>
        </w:rPr>
        <w:t>online</w:t>
      </w:r>
      <w:proofErr w:type="gramEnd"/>
      <w:r w:rsidRPr="00D33B07">
        <w:rPr>
          <w:rFonts w:ascii="Times New Roman" w:hAnsi="Times New Roman" w:cs="Times New Roman"/>
          <w:sz w:val="24"/>
          <w:szCs w:val="24"/>
        </w:rPr>
        <w:t>] Pursuit. Available at: https://pursuit.unimelb.edu.au/articles/toys-for-girls-and-boys-show-gender-stereotypes-at-play [Accessed 11 Apr. 2018].</w:t>
      </w:r>
    </w:p>
    <w:p w:rsidR="0092454E" w:rsidRDefault="0092454E" w:rsidP="00732AD8">
      <w:pPr>
        <w:spacing w:after="0" w:line="360" w:lineRule="auto"/>
        <w:ind w:left="720" w:hanging="720"/>
        <w:rPr>
          <w:rFonts w:ascii="Times New Roman" w:hAnsi="Times New Roman" w:cs="Times New Roman"/>
          <w:sz w:val="24"/>
          <w:szCs w:val="24"/>
        </w:rPr>
      </w:pPr>
      <w:r w:rsidRPr="00160127">
        <w:rPr>
          <w:rFonts w:ascii="Times New Roman" w:hAnsi="Times New Roman" w:cs="Times New Roman"/>
          <w:sz w:val="24"/>
          <w:szCs w:val="24"/>
        </w:rPr>
        <w:t xml:space="preserve">Fortune, R. and Bateson, G. (2018). </w:t>
      </w:r>
      <w:r w:rsidRPr="004219B9">
        <w:rPr>
          <w:rFonts w:ascii="Times New Roman" w:hAnsi="Times New Roman" w:cs="Times New Roman"/>
          <w:i/>
          <w:sz w:val="24"/>
          <w:szCs w:val="24"/>
        </w:rPr>
        <w:t>Papua New Guinea: Sex and Temperament -</w:t>
      </w:r>
      <w:r w:rsidRPr="00160127">
        <w:rPr>
          <w:rFonts w:ascii="Times New Roman" w:hAnsi="Times New Roman" w:cs="Times New Roman"/>
          <w:sz w:val="24"/>
          <w:szCs w:val="24"/>
        </w:rPr>
        <w:t xml:space="preserve"> Margaret Mead: Human Nature and the Power of Culture | Exhib</w:t>
      </w:r>
      <w:r>
        <w:rPr>
          <w:rFonts w:ascii="Times New Roman" w:hAnsi="Times New Roman" w:cs="Times New Roman"/>
          <w:sz w:val="24"/>
          <w:szCs w:val="24"/>
        </w:rPr>
        <w:t>itions - Library of Congress. [O</w:t>
      </w:r>
      <w:r w:rsidRPr="00160127">
        <w:rPr>
          <w:rFonts w:ascii="Times New Roman" w:hAnsi="Times New Roman" w:cs="Times New Roman"/>
          <w:sz w:val="24"/>
          <w:szCs w:val="24"/>
        </w:rPr>
        <w:t xml:space="preserve">nline] Loc.gov. Available at: </w:t>
      </w:r>
      <w:hyperlink r:id="rId5" w:history="1">
        <w:r w:rsidR="00732AD8" w:rsidRPr="00F25EB3">
          <w:rPr>
            <w:rStyle w:val="Hyperlink"/>
            <w:rFonts w:ascii="Times New Roman" w:hAnsi="Times New Roman" w:cs="Times New Roman"/>
            <w:sz w:val="24"/>
            <w:szCs w:val="24"/>
          </w:rPr>
          <w:t>https://www.loc.gov/exhibits/mead/field-sepik.html</w:t>
        </w:r>
      </w:hyperlink>
      <w:r w:rsidRPr="00160127">
        <w:rPr>
          <w:rFonts w:ascii="Times New Roman" w:hAnsi="Times New Roman" w:cs="Times New Roman"/>
          <w:sz w:val="24"/>
          <w:szCs w:val="24"/>
        </w:rPr>
        <w:t xml:space="preserve"> [Accessed 18 Apr. 2018].</w:t>
      </w:r>
    </w:p>
    <w:p w:rsidR="00D971AC" w:rsidRPr="00160127" w:rsidRDefault="00D971AC" w:rsidP="0092454E">
      <w:pPr>
        <w:spacing w:after="0" w:line="360" w:lineRule="auto"/>
        <w:ind w:left="720" w:hanging="720"/>
        <w:rPr>
          <w:rFonts w:ascii="Times New Roman" w:hAnsi="Times New Roman" w:cs="Times New Roman"/>
          <w:sz w:val="24"/>
          <w:szCs w:val="24"/>
        </w:rPr>
      </w:pPr>
      <w:r w:rsidRPr="00D971AC">
        <w:rPr>
          <w:rFonts w:ascii="Times New Roman" w:hAnsi="Times New Roman" w:cs="Times New Roman"/>
          <w:sz w:val="24"/>
          <w:szCs w:val="24"/>
        </w:rPr>
        <w:lastRenderedPageBreak/>
        <w:t xml:space="preserve">Fuchs, C. (2011). </w:t>
      </w:r>
      <w:r w:rsidRPr="00D971AC">
        <w:rPr>
          <w:rFonts w:ascii="Times New Roman" w:hAnsi="Times New Roman" w:cs="Times New Roman"/>
          <w:i/>
          <w:sz w:val="24"/>
          <w:szCs w:val="24"/>
        </w:rPr>
        <w:t>Internet and society</w:t>
      </w:r>
      <w:r w:rsidRPr="00D971AC">
        <w:rPr>
          <w:rFonts w:ascii="Times New Roman" w:hAnsi="Times New Roman" w:cs="Times New Roman"/>
          <w:sz w:val="24"/>
          <w:szCs w:val="24"/>
        </w:rPr>
        <w:t>. New York, N.Y.: Routledge.</w:t>
      </w:r>
    </w:p>
    <w:p w:rsidR="0092454E" w:rsidRDefault="0092454E" w:rsidP="0092454E">
      <w:pPr>
        <w:spacing w:after="0" w:line="360" w:lineRule="auto"/>
        <w:ind w:left="720" w:hanging="720"/>
        <w:rPr>
          <w:rFonts w:ascii="Times New Roman" w:hAnsi="Times New Roman" w:cs="Times New Roman"/>
          <w:sz w:val="24"/>
          <w:szCs w:val="24"/>
        </w:rPr>
      </w:pPr>
      <w:proofErr w:type="spellStart"/>
      <w:r w:rsidRPr="00FF74FB">
        <w:rPr>
          <w:rFonts w:ascii="Times New Roman" w:hAnsi="Times New Roman" w:cs="Times New Roman"/>
          <w:sz w:val="24"/>
          <w:szCs w:val="24"/>
        </w:rPr>
        <w:t>Gavriel</w:t>
      </w:r>
      <w:proofErr w:type="spellEnd"/>
      <w:r w:rsidRPr="00FF74FB">
        <w:rPr>
          <w:rFonts w:ascii="Times New Roman" w:hAnsi="Times New Roman" w:cs="Times New Roman"/>
          <w:sz w:val="24"/>
          <w:szCs w:val="24"/>
        </w:rPr>
        <w:t xml:space="preserve">-Fried, B., </w:t>
      </w:r>
      <w:proofErr w:type="spellStart"/>
      <w:r w:rsidRPr="00FF74FB">
        <w:rPr>
          <w:rFonts w:ascii="Times New Roman" w:hAnsi="Times New Roman" w:cs="Times New Roman"/>
          <w:sz w:val="24"/>
          <w:szCs w:val="24"/>
        </w:rPr>
        <w:t>Shilo</w:t>
      </w:r>
      <w:proofErr w:type="spellEnd"/>
      <w:r w:rsidRPr="00FF74FB">
        <w:rPr>
          <w:rFonts w:ascii="Times New Roman" w:hAnsi="Times New Roman" w:cs="Times New Roman"/>
          <w:sz w:val="24"/>
          <w:szCs w:val="24"/>
        </w:rPr>
        <w:t xml:space="preserve">, G. and Cohen, O. (2012). </w:t>
      </w:r>
      <w:r w:rsidRPr="00FF74FB">
        <w:rPr>
          <w:rFonts w:ascii="Times New Roman" w:hAnsi="Times New Roman" w:cs="Times New Roman"/>
          <w:i/>
          <w:sz w:val="24"/>
          <w:szCs w:val="24"/>
        </w:rPr>
        <w:t>How Do Social Workers Define the Concept of Family</w:t>
      </w:r>
      <w:r w:rsidRPr="00FF74FB">
        <w:rPr>
          <w:rFonts w:ascii="Times New Roman" w:hAnsi="Times New Roman" w:cs="Times New Roman"/>
          <w:sz w:val="24"/>
          <w:szCs w:val="24"/>
        </w:rPr>
        <w:t>? British Journal of Social Work 44:992–1010.</w:t>
      </w:r>
    </w:p>
    <w:p w:rsidR="0092454E" w:rsidRDefault="0092454E" w:rsidP="0092454E">
      <w:pPr>
        <w:spacing w:after="0" w:line="360" w:lineRule="auto"/>
        <w:ind w:left="720" w:hanging="720"/>
        <w:rPr>
          <w:rFonts w:ascii="Times New Roman" w:hAnsi="Times New Roman" w:cs="Times New Roman"/>
          <w:sz w:val="24"/>
          <w:szCs w:val="24"/>
        </w:rPr>
      </w:pPr>
      <w:r w:rsidRPr="003D7AD0">
        <w:rPr>
          <w:rFonts w:ascii="Times New Roman" w:hAnsi="Times New Roman" w:cs="Times New Roman"/>
          <w:sz w:val="24"/>
          <w:szCs w:val="24"/>
        </w:rPr>
        <w:t xml:space="preserve">Gittins, D. (1993). </w:t>
      </w:r>
      <w:r w:rsidRPr="003D7AD0">
        <w:rPr>
          <w:rFonts w:ascii="Times New Roman" w:hAnsi="Times New Roman" w:cs="Times New Roman"/>
          <w:i/>
          <w:sz w:val="24"/>
          <w:szCs w:val="24"/>
        </w:rPr>
        <w:t>The Family in Question: Changing Households &amp; Familiar Ideologies</w:t>
      </w:r>
      <w:r w:rsidRPr="003D7AD0">
        <w:rPr>
          <w:rFonts w:ascii="Times New Roman" w:hAnsi="Times New Roman" w:cs="Times New Roman"/>
          <w:sz w:val="24"/>
          <w:szCs w:val="24"/>
        </w:rPr>
        <w:t>. 2</w:t>
      </w:r>
      <w:r>
        <w:rPr>
          <w:rFonts w:ascii="Times New Roman" w:hAnsi="Times New Roman" w:cs="Times New Roman"/>
          <w:sz w:val="24"/>
          <w:szCs w:val="24"/>
        </w:rPr>
        <w:t>nd ed. Exeter: Learning Matters</w:t>
      </w:r>
    </w:p>
    <w:p w:rsidR="00F95173" w:rsidRDefault="00F95173" w:rsidP="0092454E">
      <w:pPr>
        <w:spacing w:after="0" w:line="360" w:lineRule="auto"/>
        <w:ind w:left="720" w:hanging="720"/>
        <w:rPr>
          <w:rFonts w:ascii="Times New Roman" w:hAnsi="Times New Roman" w:cs="Times New Roman"/>
          <w:sz w:val="24"/>
          <w:szCs w:val="24"/>
        </w:rPr>
      </w:pPr>
      <w:proofErr w:type="spellStart"/>
      <w:r w:rsidRPr="00F95173">
        <w:rPr>
          <w:rFonts w:ascii="Times New Roman" w:hAnsi="Times New Roman" w:cs="Times New Roman"/>
          <w:sz w:val="24"/>
          <w:szCs w:val="24"/>
        </w:rPr>
        <w:t>Goldthorpe</w:t>
      </w:r>
      <w:proofErr w:type="spellEnd"/>
      <w:r w:rsidRPr="00F95173">
        <w:rPr>
          <w:rFonts w:ascii="Times New Roman" w:hAnsi="Times New Roman" w:cs="Times New Roman"/>
          <w:sz w:val="24"/>
          <w:szCs w:val="24"/>
        </w:rPr>
        <w:t xml:space="preserve">, JH (1987) </w:t>
      </w:r>
      <w:r w:rsidRPr="00F95173">
        <w:rPr>
          <w:rFonts w:ascii="Times New Roman" w:hAnsi="Times New Roman" w:cs="Times New Roman"/>
          <w:i/>
          <w:sz w:val="24"/>
          <w:szCs w:val="24"/>
        </w:rPr>
        <w:t>Social Mobility and Class Structure in Modern Britain</w:t>
      </w:r>
      <w:r w:rsidRPr="00F95173">
        <w:rPr>
          <w:rFonts w:ascii="Times New Roman" w:hAnsi="Times New Roman" w:cs="Times New Roman"/>
          <w:sz w:val="24"/>
          <w:szCs w:val="24"/>
        </w:rPr>
        <w:t>, Oxford: Clarendon Press.</w:t>
      </w:r>
    </w:p>
    <w:p w:rsidR="00801E90" w:rsidRDefault="00801E90" w:rsidP="0092454E">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Heru</w:t>
      </w:r>
      <w:proofErr w:type="spellEnd"/>
      <w:r>
        <w:rPr>
          <w:rFonts w:ascii="Times New Roman" w:hAnsi="Times New Roman" w:cs="Times New Roman"/>
          <w:sz w:val="24"/>
          <w:szCs w:val="24"/>
        </w:rPr>
        <w:t xml:space="preserve">. </w:t>
      </w:r>
      <w:r w:rsidRPr="00801E90">
        <w:rPr>
          <w:rFonts w:ascii="Times New Roman" w:hAnsi="Times New Roman" w:cs="Times New Roman"/>
          <w:sz w:val="24"/>
          <w:szCs w:val="24"/>
        </w:rPr>
        <w:t>A. M. (2006). Family psychiatry: From research to practice. American Journal of Psychiatry, 163(6), 962–968. doi:10.1176/appi.ajp.163.6.962</w:t>
      </w:r>
    </w:p>
    <w:p w:rsidR="00017261" w:rsidRDefault="00017261" w:rsidP="0092454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Hooks, B. (2015) </w:t>
      </w:r>
      <w:r w:rsidRPr="00017261">
        <w:rPr>
          <w:rFonts w:ascii="Times New Roman" w:hAnsi="Times New Roman" w:cs="Times New Roman"/>
          <w:i/>
          <w:sz w:val="24"/>
          <w:szCs w:val="24"/>
        </w:rPr>
        <w:t>Feminism is for everybody: Passionate Politics</w:t>
      </w:r>
      <w:r>
        <w:rPr>
          <w:rFonts w:ascii="Times New Roman" w:hAnsi="Times New Roman" w:cs="Times New Roman"/>
          <w:sz w:val="24"/>
          <w:szCs w:val="24"/>
        </w:rPr>
        <w:t xml:space="preserve">. Routledge: New York, NY10017. </w:t>
      </w:r>
    </w:p>
    <w:p w:rsidR="000F5150" w:rsidRDefault="000F5150" w:rsidP="0092454E">
      <w:pPr>
        <w:spacing w:after="0" w:line="360" w:lineRule="auto"/>
        <w:ind w:left="720" w:hanging="720"/>
        <w:rPr>
          <w:rFonts w:ascii="Times New Roman" w:hAnsi="Times New Roman" w:cs="Times New Roman"/>
          <w:sz w:val="24"/>
          <w:szCs w:val="24"/>
        </w:rPr>
      </w:pPr>
      <w:proofErr w:type="spellStart"/>
      <w:r w:rsidRPr="000F5150">
        <w:rPr>
          <w:rFonts w:ascii="Times New Roman" w:hAnsi="Times New Roman" w:cs="Times New Roman"/>
          <w:sz w:val="24"/>
          <w:szCs w:val="24"/>
        </w:rPr>
        <w:t>Hindell</w:t>
      </w:r>
      <w:proofErr w:type="spellEnd"/>
      <w:r w:rsidRPr="000F5150">
        <w:rPr>
          <w:rFonts w:ascii="Times New Roman" w:hAnsi="Times New Roman" w:cs="Times New Roman"/>
          <w:sz w:val="24"/>
          <w:szCs w:val="24"/>
        </w:rPr>
        <w:t>, K. and Simms, M. (1971). </w:t>
      </w:r>
      <w:r w:rsidRPr="000F5150">
        <w:rPr>
          <w:rFonts w:ascii="Times New Roman" w:hAnsi="Times New Roman" w:cs="Times New Roman"/>
          <w:i/>
          <w:iCs/>
          <w:sz w:val="24"/>
          <w:szCs w:val="24"/>
        </w:rPr>
        <w:t>Abortion law reformed</w:t>
      </w:r>
      <w:r w:rsidRPr="000F5150">
        <w:rPr>
          <w:rFonts w:ascii="Times New Roman" w:hAnsi="Times New Roman" w:cs="Times New Roman"/>
          <w:sz w:val="24"/>
          <w:szCs w:val="24"/>
        </w:rPr>
        <w:t>. London.</w:t>
      </w:r>
    </w:p>
    <w:p w:rsidR="000F5150" w:rsidRPr="003D7AD0" w:rsidRDefault="000F5150" w:rsidP="0092454E">
      <w:pPr>
        <w:spacing w:after="0" w:line="360" w:lineRule="auto"/>
        <w:ind w:left="720" w:hanging="720"/>
        <w:rPr>
          <w:rFonts w:ascii="Times New Roman" w:hAnsi="Times New Roman" w:cs="Times New Roman"/>
          <w:sz w:val="24"/>
          <w:szCs w:val="24"/>
        </w:rPr>
      </w:pPr>
      <w:r w:rsidRPr="000F5150">
        <w:rPr>
          <w:rFonts w:ascii="Times New Roman" w:hAnsi="Times New Roman" w:cs="Times New Roman"/>
          <w:sz w:val="24"/>
          <w:szCs w:val="24"/>
        </w:rPr>
        <w:t xml:space="preserve">Ruth, S. (1980). </w:t>
      </w:r>
      <w:r w:rsidRPr="000F5150">
        <w:rPr>
          <w:rFonts w:ascii="Times New Roman" w:hAnsi="Times New Roman" w:cs="Times New Roman"/>
          <w:i/>
          <w:iCs/>
          <w:sz w:val="24"/>
          <w:szCs w:val="24"/>
        </w:rPr>
        <w:t>Issues in feminism</w:t>
      </w:r>
      <w:r w:rsidRPr="000F5150">
        <w:rPr>
          <w:rFonts w:ascii="Times New Roman" w:hAnsi="Times New Roman" w:cs="Times New Roman"/>
          <w:sz w:val="24"/>
          <w:szCs w:val="24"/>
        </w:rPr>
        <w:t>. Boston [Mass.]: Houghton Mifflin.</w:t>
      </w:r>
    </w:p>
    <w:p w:rsidR="0092454E" w:rsidRDefault="0092454E" w:rsidP="0092454E">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Ipsos</w:t>
      </w:r>
      <w:proofErr w:type="spellEnd"/>
      <w:r>
        <w:rPr>
          <w:rFonts w:ascii="Times New Roman" w:hAnsi="Times New Roman" w:cs="Times New Roman"/>
          <w:sz w:val="24"/>
          <w:szCs w:val="24"/>
        </w:rPr>
        <w:t>-Reid (</w:t>
      </w:r>
      <w:r w:rsidRPr="003B16A2">
        <w:rPr>
          <w:rFonts w:ascii="Times New Roman" w:hAnsi="Times New Roman" w:cs="Times New Roman"/>
          <w:sz w:val="24"/>
          <w:szCs w:val="24"/>
        </w:rPr>
        <w:t xml:space="preserve">2007), </w:t>
      </w:r>
      <w:r w:rsidRPr="003B16A2">
        <w:rPr>
          <w:rFonts w:ascii="Times New Roman" w:hAnsi="Times New Roman" w:cs="Times New Roman"/>
          <w:i/>
          <w:sz w:val="24"/>
          <w:szCs w:val="24"/>
        </w:rPr>
        <w:t xml:space="preserve">Research on Family Policy. </w:t>
      </w:r>
      <w:r w:rsidRPr="003B16A2">
        <w:rPr>
          <w:rFonts w:ascii="Times New Roman" w:hAnsi="Times New Roman" w:cs="Times New Roman"/>
          <w:sz w:val="24"/>
          <w:szCs w:val="24"/>
        </w:rPr>
        <w:t>Related Issues, Final report, submitted to Human. Resources and Socia</w:t>
      </w:r>
      <w:r>
        <w:rPr>
          <w:rFonts w:ascii="Times New Roman" w:hAnsi="Times New Roman" w:cs="Times New Roman"/>
          <w:sz w:val="24"/>
          <w:szCs w:val="24"/>
        </w:rPr>
        <w:t xml:space="preserve">l Development Canada. </w:t>
      </w:r>
    </w:p>
    <w:p w:rsidR="00AC329C" w:rsidRDefault="00AC329C" w:rsidP="0092454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Kerr, M. E. (2000). </w:t>
      </w:r>
      <w:r w:rsidRPr="00AC329C">
        <w:rPr>
          <w:rFonts w:ascii="Times New Roman" w:hAnsi="Times New Roman" w:cs="Times New Roman"/>
          <w:i/>
          <w:sz w:val="24"/>
          <w:szCs w:val="24"/>
        </w:rPr>
        <w:t>One Family’s Story: A Primer on Bowen Theory</w:t>
      </w:r>
      <w:r>
        <w:rPr>
          <w:rFonts w:ascii="Times New Roman" w:hAnsi="Times New Roman" w:cs="Times New Roman"/>
          <w:sz w:val="24"/>
          <w:szCs w:val="24"/>
        </w:rPr>
        <w:t>.</w:t>
      </w:r>
      <w:r w:rsidRPr="00AC329C">
        <w:rPr>
          <w:rFonts w:ascii="Times New Roman" w:hAnsi="Times New Roman" w:cs="Times New Roman"/>
          <w:sz w:val="24"/>
          <w:szCs w:val="24"/>
        </w:rPr>
        <w:t xml:space="preserve"> The Bowen </w:t>
      </w:r>
      <w:proofErr w:type="spellStart"/>
      <w:r w:rsidRPr="00AC329C">
        <w:rPr>
          <w:rFonts w:ascii="Times New Roman" w:hAnsi="Times New Roman" w:cs="Times New Roman"/>
          <w:sz w:val="24"/>
          <w:szCs w:val="24"/>
        </w:rPr>
        <w:t>Center</w:t>
      </w:r>
      <w:proofErr w:type="spellEnd"/>
      <w:r w:rsidRPr="00AC329C">
        <w:rPr>
          <w:rFonts w:ascii="Times New Roman" w:hAnsi="Times New Roman" w:cs="Times New Roman"/>
          <w:sz w:val="24"/>
          <w:szCs w:val="24"/>
        </w:rPr>
        <w:t xml:space="preserve"> for the Study of the Family. </w:t>
      </w:r>
      <w:r w:rsidR="00B8559D">
        <w:rPr>
          <w:rFonts w:ascii="Times New Roman" w:hAnsi="Times New Roman" w:cs="Times New Roman"/>
          <w:sz w:val="24"/>
          <w:szCs w:val="24"/>
        </w:rPr>
        <w:t>[</w:t>
      </w:r>
      <w:proofErr w:type="gramStart"/>
      <w:r w:rsidR="00B8559D">
        <w:rPr>
          <w:rFonts w:ascii="Times New Roman" w:hAnsi="Times New Roman" w:cs="Times New Roman"/>
          <w:sz w:val="24"/>
          <w:szCs w:val="24"/>
        </w:rPr>
        <w:t>online</w:t>
      </w:r>
      <w:proofErr w:type="gramEnd"/>
      <w:r w:rsidR="00B8559D">
        <w:rPr>
          <w:rFonts w:ascii="Times New Roman" w:hAnsi="Times New Roman" w:cs="Times New Roman"/>
          <w:sz w:val="24"/>
          <w:szCs w:val="24"/>
        </w:rPr>
        <w:t>] available at:</w:t>
      </w:r>
      <w:r w:rsidRPr="00AC329C">
        <w:rPr>
          <w:rFonts w:ascii="Times New Roman" w:hAnsi="Times New Roman" w:cs="Times New Roman"/>
          <w:sz w:val="24"/>
          <w:szCs w:val="24"/>
        </w:rPr>
        <w:t xml:space="preserve"> </w:t>
      </w:r>
      <w:hyperlink r:id="rId6" w:history="1">
        <w:r w:rsidR="00B8559D" w:rsidRPr="003D76B9">
          <w:rPr>
            <w:rStyle w:val="Hyperlink"/>
            <w:rFonts w:ascii="Times New Roman" w:hAnsi="Times New Roman" w:cs="Times New Roman"/>
            <w:sz w:val="24"/>
            <w:szCs w:val="24"/>
          </w:rPr>
          <w:t>http://www.thebowencenter.org</w:t>
        </w:r>
      </w:hyperlink>
      <w:r w:rsidRPr="00AC329C">
        <w:rPr>
          <w:rFonts w:ascii="Times New Roman" w:hAnsi="Times New Roman" w:cs="Times New Roman"/>
          <w:sz w:val="24"/>
          <w:szCs w:val="24"/>
        </w:rPr>
        <w:t>.</w:t>
      </w:r>
      <w:r w:rsidR="00B8559D">
        <w:rPr>
          <w:rFonts w:ascii="Times New Roman" w:hAnsi="Times New Roman" w:cs="Times New Roman"/>
          <w:sz w:val="24"/>
          <w:szCs w:val="24"/>
        </w:rPr>
        <w:t xml:space="preserve"> [Accessed] 29 March 2018.</w:t>
      </w:r>
    </w:p>
    <w:p w:rsidR="00490C00" w:rsidRDefault="00490C00" w:rsidP="00490C00">
      <w:pPr>
        <w:spacing w:after="0" w:line="360" w:lineRule="auto"/>
        <w:ind w:left="720" w:hanging="720"/>
        <w:rPr>
          <w:rFonts w:ascii="Times New Roman" w:hAnsi="Times New Roman" w:cs="Times New Roman"/>
          <w:sz w:val="24"/>
          <w:szCs w:val="24"/>
        </w:rPr>
      </w:pPr>
      <w:proofErr w:type="spellStart"/>
      <w:r w:rsidRPr="00490C00">
        <w:rPr>
          <w:rFonts w:ascii="Times New Roman" w:hAnsi="Times New Roman" w:cs="Times New Roman"/>
          <w:sz w:val="24"/>
          <w:szCs w:val="24"/>
        </w:rPr>
        <w:t>Keetley</w:t>
      </w:r>
      <w:proofErr w:type="spellEnd"/>
      <w:r w:rsidRPr="00490C00">
        <w:rPr>
          <w:rFonts w:ascii="Times New Roman" w:hAnsi="Times New Roman" w:cs="Times New Roman"/>
          <w:sz w:val="24"/>
          <w:szCs w:val="24"/>
        </w:rPr>
        <w:t xml:space="preserve">, D. and </w:t>
      </w:r>
      <w:proofErr w:type="spellStart"/>
      <w:r w:rsidRPr="00490C00">
        <w:rPr>
          <w:rFonts w:ascii="Times New Roman" w:hAnsi="Times New Roman" w:cs="Times New Roman"/>
          <w:sz w:val="24"/>
          <w:szCs w:val="24"/>
        </w:rPr>
        <w:t>Pettegrew</w:t>
      </w:r>
      <w:proofErr w:type="spellEnd"/>
      <w:r w:rsidRPr="00490C00">
        <w:rPr>
          <w:rFonts w:ascii="Times New Roman" w:hAnsi="Times New Roman" w:cs="Times New Roman"/>
          <w:sz w:val="24"/>
          <w:szCs w:val="24"/>
        </w:rPr>
        <w:t xml:space="preserve">, J. (2005). </w:t>
      </w:r>
      <w:r w:rsidRPr="00490C00">
        <w:rPr>
          <w:rFonts w:ascii="Times New Roman" w:hAnsi="Times New Roman" w:cs="Times New Roman"/>
          <w:i/>
          <w:iCs/>
          <w:sz w:val="24"/>
          <w:szCs w:val="24"/>
        </w:rPr>
        <w:t>Public women, public words</w:t>
      </w:r>
      <w:r w:rsidRPr="00490C00">
        <w:rPr>
          <w:rFonts w:ascii="Times New Roman" w:hAnsi="Times New Roman" w:cs="Times New Roman"/>
          <w:sz w:val="24"/>
          <w:szCs w:val="24"/>
        </w:rPr>
        <w:t>. Lanham, Md.: Rowman &amp; Littlefield Publishers.</w:t>
      </w:r>
    </w:p>
    <w:p w:rsidR="0092454E" w:rsidRDefault="0092454E" w:rsidP="0092454E">
      <w:pPr>
        <w:spacing w:after="0" w:line="360" w:lineRule="auto"/>
        <w:ind w:left="720" w:hanging="720"/>
        <w:rPr>
          <w:rFonts w:ascii="Times New Roman" w:hAnsi="Times New Roman" w:cs="Times New Roman"/>
          <w:sz w:val="24"/>
          <w:szCs w:val="24"/>
        </w:rPr>
      </w:pPr>
      <w:r w:rsidRPr="003D7AD0">
        <w:rPr>
          <w:rFonts w:ascii="Times New Roman" w:hAnsi="Times New Roman" w:cs="Times New Roman"/>
          <w:sz w:val="24"/>
          <w:szCs w:val="24"/>
        </w:rPr>
        <w:t xml:space="preserve">Knipe, E. (2017). </w:t>
      </w:r>
      <w:r w:rsidRPr="003D7AD0">
        <w:rPr>
          <w:rFonts w:ascii="Times New Roman" w:hAnsi="Times New Roman" w:cs="Times New Roman"/>
          <w:i/>
          <w:sz w:val="24"/>
          <w:szCs w:val="24"/>
        </w:rPr>
        <w:t>Statistical bulletin: Families and Households:</w:t>
      </w:r>
      <w:r w:rsidRPr="003D7AD0">
        <w:rPr>
          <w:rFonts w:ascii="Times New Roman" w:hAnsi="Times New Roman" w:cs="Times New Roman"/>
          <w:sz w:val="24"/>
          <w:szCs w:val="24"/>
        </w:rPr>
        <w:t xml:space="preserve"> 2017.[Online]  Available at: https://www.ons.gov.uk/peoplepopulationandcommunity/birthsdeathsandmarriages/families/bulletins/familiesandhouseholds/2017#number-of-families-in-the-uk-continues-to-grow-with-cohabiting-couple-families-growing-the-fas</w:t>
      </w:r>
      <w:r>
        <w:rPr>
          <w:rFonts w:ascii="Times New Roman" w:hAnsi="Times New Roman" w:cs="Times New Roman"/>
          <w:sz w:val="24"/>
          <w:szCs w:val="24"/>
        </w:rPr>
        <w:t>test  [Accessed 18 April 2018]</w:t>
      </w:r>
    </w:p>
    <w:p w:rsidR="00374BD9" w:rsidRDefault="00374BD9" w:rsidP="0092454E">
      <w:pPr>
        <w:spacing w:after="0" w:line="360" w:lineRule="auto"/>
        <w:ind w:left="720" w:hanging="720"/>
        <w:rPr>
          <w:rFonts w:ascii="Times New Roman" w:hAnsi="Times New Roman" w:cs="Times New Roman"/>
          <w:sz w:val="24"/>
          <w:szCs w:val="24"/>
        </w:rPr>
      </w:pPr>
      <w:r w:rsidRPr="00374BD9">
        <w:rPr>
          <w:rFonts w:ascii="Times New Roman" w:hAnsi="Times New Roman" w:cs="Times New Roman"/>
          <w:sz w:val="24"/>
          <w:szCs w:val="24"/>
        </w:rPr>
        <w:t xml:space="preserve">Land, K., </w:t>
      </w:r>
      <w:proofErr w:type="spellStart"/>
      <w:r w:rsidRPr="00374BD9">
        <w:rPr>
          <w:rFonts w:ascii="Times New Roman" w:hAnsi="Times New Roman" w:cs="Times New Roman"/>
          <w:sz w:val="24"/>
          <w:szCs w:val="24"/>
        </w:rPr>
        <w:t>Sirgy</w:t>
      </w:r>
      <w:proofErr w:type="spellEnd"/>
      <w:r w:rsidRPr="00374BD9">
        <w:rPr>
          <w:rFonts w:ascii="Times New Roman" w:hAnsi="Times New Roman" w:cs="Times New Roman"/>
          <w:sz w:val="24"/>
          <w:szCs w:val="24"/>
        </w:rPr>
        <w:t xml:space="preserve">, M. and </w:t>
      </w:r>
      <w:proofErr w:type="spellStart"/>
      <w:r w:rsidRPr="00374BD9">
        <w:rPr>
          <w:rFonts w:ascii="Times New Roman" w:hAnsi="Times New Roman" w:cs="Times New Roman"/>
          <w:sz w:val="24"/>
          <w:szCs w:val="24"/>
        </w:rPr>
        <w:t>Michalos</w:t>
      </w:r>
      <w:proofErr w:type="spellEnd"/>
      <w:r w:rsidRPr="00374BD9">
        <w:rPr>
          <w:rFonts w:ascii="Times New Roman" w:hAnsi="Times New Roman" w:cs="Times New Roman"/>
          <w:sz w:val="24"/>
          <w:szCs w:val="24"/>
        </w:rPr>
        <w:t xml:space="preserve">, A. (2012). </w:t>
      </w:r>
      <w:r w:rsidRPr="00374BD9">
        <w:rPr>
          <w:rFonts w:ascii="Times New Roman" w:hAnsi="Times New Roman" w:cs="Times New Roman"/>
          <w:i/>
          <w:iCs/>
          <w:sz w:val="24"/>
          <w:szCs w:val="24"/>
        </w:rPr>
        <w:t>Handbook of social indicators and quality-of-life research</w:t>
      </w:r>
      <w:r w:rsidRPr="00374BD9">
        <w:rPr>
          <w:rFonts w:ascii="Times New Roman" w:hAnsi="Times New Roman" w:cs="Times New Roman"/>
          <w:sz w:val="24"/>
          <w:szCs w:val="24"/>
        </w:rPr>
        <w:t>. Dordrecht: Springer.</w:t>
      </w:r>
    </w:p>
    <w:p w:rsidR="008640E8" w:rsidRDefault="008640E8" w:rsidP="008640E8">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Lamont, M. (2000</w:t>
      </w:r>
      <w:r w:rsidRPr="008640E8">
        <w:rPr>
          <w:rFonts w:ascii="Times New Roman" w:hAnsi="Times New Roman" w:cs="Times New Roman"/>
          <w:sz w:val="24"/>
          <w:szCs w:val="24"/>
        </w:rPr>
        <w:t>). </w:t>
      </w:r>
      <w:r w:rsidRPr="008640E8">
        <w:rPr>
          <w:rFonts w:ascii="Times New Roman" w:hAnsi="Times New Roman" w:cs="Times New Roman"/>
          <w:i/>
          <w:iCs/>
          <w:sz w:val="24"/>
          <w:szCs w:val="24"/>
        </w:rPr>
        <w:t>The dignity of working men</w:t>
      </w:r>
      <w:r w:rsidRPr="008640E8">
        <w:rPr>
          <w:rFonts w:ascii="Times New Roman" w:hAnsi="Times New Roman" w:cs="Times New Roman"/>
          <w:sz w:val="24"/>
          <w:szCs w:val="24"/>
        </w:rPr>
        <w:t>. New York, NY: Russell Sage Foundation.</w:t>
      </w:r>
    </w:p>
    <w:p w:rsidR="008640E8" w:rsidRDefault="008640E8" w:rsidP="0092454E">
      <w:pPr>
        <w:spacing w:after="0" w:line="360" w:lineRule="auto"/>
        <w:ind w:left="720" w:hanging="720"/>
        <w:rPr>
          <w:rFonts w:ascii="Times New Roman" w:hAnsi="Times New Roman" w:cs="Times New Roman"/>
          <w:sz w:val="24"/>
          <w:szCs w:val="24"/>
        </w:rPr>
      </w:pPr>
    </w:p>
    <w:p w:rsidR="00363294" w:rsidRDefault="00363294" w:rsidP="0092454E">
      <w:pPr>
        <w:spacing w:after="0" w:line="360" w:lineRule="auto"/>
        <w:ind w:left="720" w:hanging="720"/>
        <w:rPr>
          <w:rFonts w:ascii="Times New Roman" w:hAnsi="Times New Roman" w:cs="Times New Roman"/>
          <w:sz w:val="24"/>
          <w:szCs w:val="24"/>
        </w:rPr>
      </w:pPr>
      <w:r w:rsidRPr="00363294">
        <w:rPr>
          <w:rFonts w:ascii="Times New Roman" w:hAnsi="Times New Roman" w:cs="Times New Roman"/>
          <w:sz w:val="24"/>
          <w:szCs w:val="24"/>
        </w:rPr>
        <w:t xml:space="preserve">Lewis, O. (1950). An Anthropological Approach to Family Studies. American Journal of Sociology, 55(5), 468-475. Retrieved from </w:t>
      </w:r>
      <w:hyperlink r:id="rId7" w:history="1">
        <w:r w:rsidR="00DC1558" w:rsidRPr="00C042E8">
          <w:rPr>
            <w:rStyle w:val="Hyperlink"/>
            <w:rFonts w:ascii="Times New Roman" w:hAnsi="Times New Roman" w:cs="Times New Roman"/>
            <w:sz w:val="24"/>
            <w:szCs w:val="24"/>
          </w:rPr>
          <w:t>http://www.jstor.org/stable/2772103</w:t>
        </w:r>
      </w:hyperlink>
    </w:p>
    <w:p w:rsidR="00DC1558" w:rsidRPr="003D7AD0" w:rsidRDefault="00DC1558" w:rsidP="0092454E">
      <w:pPr>
        <w:spacing w:after="0" w:line="360" w:lineRule="auto"/>
        <w:ind w:left="720" w:hanging="720"/>
        <w:rPr>
          <w:rFonts w:ascii="Times New Roman" w:hAnsi="Times New Roman" w:cs="Times New Roman"/>
          <w:sz w:val="24"/>
          <w:szCs w:val="24"/>
        </w:rPr>
      </w:pPr>
      <w:r w:rsidRPr="00DC1558">
        <w:rPr>
          <w:rFonts w:ascii="Times New Roman" w:hAnsi="Times New Roman" w:cs="Times New Roman"/>
          <w:sz w:val="24"/>
          <w:szCs w:val="24"/>
        </w:rPr>
        <w:t xml:space="preserve">Legislation.gov.uk. (2018). </w:t>
      </w:r>
      <w:r w:rsidRPr="00DC1558">
        <w:rPr>
          <w:rFonts w:ascii="Times New Roman" w:hAnsi="Times New Roman" w:cs="Times New Roman"/>
          <w:i/>
          <w:iCs/>
          <w:sz w:val="24"/>
          <w:szCs w:val="24"/>
        </w:rPr>
        <w:t>Human Rights Act 1998</w:t>
      </w:r>
      <w:r w:rsidRPr="00DC1558">
        <w:rPr>
          <w:rFonts w:ascii="Times New Roman" w:hAnsi="Times New Roman" w:cs="Times New Roman"/>
          <w:sz w:val="24"/>
          <w:szCs w:val="24"/>
        </w:rPr>
        <w:t>. [</w:t>
      </w:r>
      <w:proofErr w:type="gramStart"/>
      <w:r w:rsidRPr="00DC1558">
        <w:rPr>
          <w:rFonts w:ascii="Times New Roman" w:hAnsi="Times New Roman" w:cs="Times New Roman"/>
          <w:sz w:val="24"/>
          <w:szCs w:val="24"/>
        </w:rPr>
        <w:t>online</w:t>
      </w:r>
      <w:proofErr w:type="gramEnd"/>
      <w:r w:rsidRPr="00DC1558">
        <w:rPr>
          <w:rFonts w:ascii="Times New Roman" w:hAnsi="Times New Roman" w:cs="Times New Roman"/>
          <w:sz w:val="24"/>
          <w:szCs w:val="24"/>
        </w:rPr>
        <w:t>] Available at: https://www.legislation.gov.uk/ukpga/1998/42/schedule/1 [Accessed 24 Apr. 2018].</w:t>
      </w:r>
    </w:p>
    <w:p w:rsidR="0092454E" w:rsidRDefault="0092454E" w:rsidP="0092454E">
      <w:pPr>
        <w:spacing w:after="0" w:line="360" w:lineRule="auto"/>
        <w:ind w:left="720" w:hanging="720"/>
        <w:rPr>
          <w:rFonts w:ascii="Times New Roman" w:hAnsi="Times New Roman" w:cs="Times New Roman"/>
          <w:sz w:val="24"/>
          <w:szCs w:val="24"/>
        </w:rPr>
      </w:pPr>
      <w:r w:rsidRPr="003D7AD0">
        <w:rPr>
          <w:rFonts w:ascii="Times New Roman" w:hAnsi="Times New Roman" w:cs="Times New Roman"/>
          <w:sz w:val="24"/>
          <w:szCs w:val="24"/>
        </w:rPr>
        <w:lastRenderedPageBreak/>
        <w:t xml:space="preserve">Lindon, J. Brodie, C. (2016) </w:t>
      </w:r>
      <w:r w:rsidRPr="003D7AD0">
        <w:rPr>
          <w:rFonts w:ascii="Times New Roman" w:hAnsi="Times New Roman" w:cs="Times New Roman"/>
          <w:i/>
          <w:sz w:val="24"/>
          <w:szCs w:val="24"/>
        </w:rPr>
        <w:t>understanding child development 0-8 years</w:t>
      </w:r>
      <w:r w:rsidRPr="003D7AD0">
        <w:rPr>
          <w:rFonts w:ascii="Times New Roman" w:hAnsi="Times New Roman" w:cs="Times New Roman"/>
          <w:sz w:val="24"/>
          <w:szCs w:val="24"/>
        </w:rPr>
        <w:t xml:space="preserve">. London: Hodder Education.  </w:t>
      </w:r>
    </w:p>
    <w:p w:rsidR="002A5045" w:rsidRPr="002A5045" w:rsidRDefault="002A5045" w:rsidP="002A5045">
      <w:pPr>
        <w:spacing w:after="0" w:line="360" w:lineRule="auto"/>
        <w:ind w:left="720" w:hanging="720"/>
        <w:rPr>
          <w:rFonts w:ascii="Times New Roman" w:hAnsi="Times New Roman" w:cs="Times New Roman"/>
          <w:sz w:val="24"/>
          <w:szCs w:val="24"/>
        </w:rPr>
      </w:pPr>
      <w:r w:rsidRPr="002A5045">
        <w:rPr>
          <w:rFonts w:ascii="Times New Roman" w:hAnsi="Times New Roman" w:cs="Times New Roman"/>
          <w:sz w:val="24"/>
          <w:szCs w:val="24"/>
        </w:rPr>
        <w:t xml:space="preserve">Maslow, A. H., </w:t>
      </w:r>
      <w:proofErr w:type="spellStart"/>
      <w:r w:rsidRPr="002A5045">
        <w:rPr>
          <w:rFonts w:ascii="Times New Roman" w:hAnsi="Times New Roman" w:cs="Times New Roman"/>
          <w:sz w:val="24"/>
          <w:szCs w:val="24"/>
        </w:rPr>
        <w:t>Frager</w:t>
      </w:r>
      <w:proofErr w:type="spellEnd"/>
      <w:r w:rsidRPr="002A5045">
        <w:rPr>
          <w:rFonts w:ascii="Times New Roman" w:hAnsi="Times New Roman" w:cs="Times New Roman"/>
          <w:sz w:val="24"/>
          <w:szCs w:val="24"/>
        </w:rPr>
        <w:t xml:space="preserve">, R., &amp; Cox, R. (1970). </w:t>
      </w:r>
      <w:r w:rsidRPr="002A5045">
        <w:rPr>
          <w:rFonts w:ascii="Times New Roman" w:hAnsi="Times New Roman" w:cs="Times New Roman"/>
          <w:i/>
          <w:sz w:val="24"/>
          <w:szCs w:val="24"/>
        </w:rPr>
        <w:t>Motivation and personality</w:t>
      </w:r>
      <w:r w:rsidRPr="002A5045">
        <w:rPr>
          <w:rFonts w:ascii="Times New Roman" w:hAnsi="Times New Roman" w:cs="Times New Roman"/>
          <w:sz w:val="24"/>
          <w:szCs w:val="24"/>
        </w:rPr>
        <w:t xml:space="preserve"> (Vol. 2, pp. 1887-1904). J. Fadiman, &amp; C. McReynolds (Eds.). New York: Harper &amp; Row.</w:t>
      </w:r>
    </w:p>
    <w:p w:rsidR="0092454E" w:rsidRDefault="0092454E" w:rsidP="0092454E">
      <w:pPr>
        <w:spacing w:after="0" w:line="360" w:lineRule="auto"/>
        <w:ind w:left="720" w:hanging="720"/>
        <w:rPr>
          <w:rFonts w:ascii="Times New Roman" w:hAnsi="Times New Roman" w:cs="Times New Roman"/>
          <w:sz w:val="24"/>
          <w:szCs w:val="24"/>
        </w:rPr>
      </w:pPr>
      <w:r w:rsidRPr="003B16A2">
        <w:rPr>
          <w:rFonts w:ascii="Times New Roman" w:hAnsi="Times New Roman" w:cs="Times New Roman"/>
          <w:sz w:val="24"/>
          <w:szCs w:val="24"/>
        </w:rPr>
        <w:t xml:space="preserve">Mail Online. (2014). </w:t>
      </w:r>
      <w:r w:rsidRPr="003B16A2">
        <w:rPr>
          <w:rFonts w:ascii="Times New Roman" w:hAnsi="Times New Roman" w:cs="Times New Roman"/>
          <w:i/>
          <w:sz w:val="24"/>
          <w:szCs w:val="24"/>
        </w:rPr>
        <w:t>Stay-at-home fathers double in 20 years.</w:t>
      </w:r>
      <w:r w:rsidRPr="003B16A2">
        <w:rPr>
          <w:rFonts w:ascii="Times New Roman" w:hAnsi="Times New Roman" w:cs="Times New Roman"/>
          <w:sz w:val="24"/>
          <w:szCs w:val="24"/>
        </w:rPr>
        <w:t xml:space="preserve"> [</w:t>
      </w:r>
      <w:proofErr w:type="gramStart"/>
      <w:r w:rsidRPr="003B16A2">
        <w:rPr>
          <w:rFonts w:ascii="Times New Roman" w:hAnsi="Times New Roman" w:cs="Times New Roman"/>
          <w:sz w:val="24"/>
          <w:szCs w:val="24"/>
        </w:rPr>
        <w:t>online</w:t>
      </w:r>
      <w:proofErr w:type="gramEnd"/>
      <w:r w:rsidRPr="003B16A2">
        <w:rPr>
          <w:rFonts w:ascii="Times New Roman" w:hAnsi="Times New Roman" w:cs="Times New Roman"/>
          <w:sz w:val="24"/>
          <w:szCs w:val="24"/>
        </w:rPr>
        <w:t>] Available at: http://www.dailymail.co.uk/news/article-2593027/Stay-home-fathers-double-20-years-229-000-look-children.html [Accessed 17 Apr. 2018].</w:t>
      </w:r>
    </w:p>
    <w:p w:rsidR="001076C6" w:rsidRDefault="001076C6" w:rsidP="0092454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McLeod. S. A. (2015). Skinner – Operant Conditioning.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w:t>
      </w:r>
      <w:r w:rsidR="001A2BCE" w:rsidRPr="001A2BCE">
        <w:t xml:space="preserve"> </w:t>
      </w:r>
      <w:hyperlink r:id="rId8" w:history="1">
        <w:r w:rsidR="001A2BCE" w:rsidRPr="003D76B9">
          <w:rPr>
            <w:rStyle w:val="Hyperlink"/>
            <w:rFonts w:ascii="Times New Roman" w:hAnsi="Times New Roman" w:cs="Times New Roman"/>
            <w:sz w:val="24"/>
            <w:szCs w:val="24"/>
          </w:rPr>
          <w:t>https://www.simplypsychology.org/operant-conditioning.html</w:t>
        </w:r>
      </w:hyperlink>
      <w:r w:rsidR="001A2BCE">
        <w:rPr>
          <w:rFonts w:ascii="Times New Roman" w:hAnsi="Times New Roman" w:cs="Times New Roman"/>
          <w:sz w:val="24"/>
          <w:szCs w:val="24"/>
        </w:rPr>
        <w:t>. Accessed: 25</w:t>
      </w:r>
      <w:r w:rsidR="001A2BCE" w:rsidRPr="001A2BCE">
        <w:rPr>
          <w:rFonts w:ascii="Times New Roman" w:hAnsi="Times New Roman" w:cs="Times New Roman"/>
          <w:sz w:val="24"/>
          <w:szCs w:val="24"/>
          <w:vertAlign w:val="superscript"/>
        </w:rPr>
        <w:t>th</w:t>
      </w:r>
      <w:r w:rsidR="001A2BCE">
        <w:rPr>
          <w:rFonts w:ascii="Times New Roman" w:hAnsi="Times New Roman" w:cs="Times New Roman"/>
          <w:sz w:val="24"/>
          <w:szCs w:val="24"/>
        </w:rPr>
        <w:t xml:space="preserve"> April 2018.</w:t>
      </w:r>
    </w:p>
    <w:p w:rsidR="00D57579" w:rsidRDefault="00D57579" w:rsidP="0092454E">
      <w:pPr>
        <w:spacing w:after="0" w:line="360" w:lineRule="auto"/>
        <w:ind w:left="720" w:hanging="720"/>
        <w:rPr>
          <w:rFonts w:ascii="Times New Roman" w:hAnsi="Times New Roman" w:cs="Times New Roman"/>
          <w:sz w:val="24"/>
          <w:szCs w:val="24"/>
        </w:rPr>
      </w:pPr>
      <w:proofErr w:type="spellStart"/>
      <w:r w:rsidRPr="00D57579">
        <w:rPr>
          <w:rFonts w:ascii="Times New Roman" w:hAnsi="Times New Roman" w:cs="Times New Roman"/>
          <w:sz w:val="24"/>
          <w:szCs w:val="24"/>
        </w:rPr>
        <w:t>McSmith</w:t>
      </w:r>
      <w:proofErr w:type="spellEnd"/>
      <w:r w:rsidRPr="00D57579">
        <w:rPr>
          <w:rFonts w:ascii="Times New Roman" w:hAnsi="Times New Roman" w:cs="Times New Roman"/>
          <w:sz w:val="24"/>
          <w:szCs w:val="24"/>
        </w:rPr>
        <w:t>, A. (2009). </w:t>
      </w:r>
      <w:r w:rsidRPr="00D57579">
        <w:rPr>
          <w:rFonts w:ascii="Times New Roman" w:hAnsi="Times New Roman" w:cs="Times New Roman"/>
          <w:i/>
          <w:iCs/>
          <w:sz w:val="24"/>
          <w:szCs w:val="24"/>
        </w:rPr>
        <w:t>The Big Question: Why does the marriage rate continue to decline, and</w:t>
      </w:r>
      <w:r w:rsidRPr="00D57579">
        <w:rPr>
          <w:rFonts w:ascii="Times New Roman" w:hAnsi="Times New Roman" w:cs="Times New Roman"/>
          <w:sz w:val="24"/>
          <w:szCs w:val="24"/>
        </w:rPr>
        <w:t>. [online] The Independent. Available at: https://www.independent.co.uk/news/uk/this-britain/the-big-question-why-does-the-marriage-rate-continue-to-decline-and-does-the-trend-matter-1608177.html [Accessed 7 Mar. 2018].</w:t>
      </w:r>
    </w:p>
    <w:p w:rsidR="00DD5590" w:rsidRPr="003B16A2" w:rsidRDefault="00DD5590" w:rsidP="0092454E">
      <w:pPr>
        <w:spacing w:after="0" w:line="360" w:lineRule="auto"/>
        <w:ind w:left="720" w:hanging="720"/>
        <w:rPr>
          <w:rFonts w:ascii="Times New Roman" w:hAnsi="Times New Roman" w:cs="Times New Roman"/>
          <w:sz w:val="24"/>
          <w:szCs w:val="24"/>
        </w:rPr>
      </w:pPr>
      <w:r w:rsidRPr="00DD5590">
        <w:rPr>
          <w:rFonts w:ascii="Times New Roman" w:hAnsi="Times New Roman" w:cs="Times New Roman"/>
          <w:sz w:val="24"/>
          <w:szCs w:val="24"/>
        </w:rPr>
        <w:t xml:space="preserve">Mead, M. and </w:t>
      </w:r>
      <w:proofErr w:type="spellStart"/>
      <w:r w:rsidRPr="00DD5590">
        <w:rPr>
          <w:rFonts w:ascii="Times New Roman" w:hAnsi="Times New Roman" w:cs="Times New Roman"/>
          <w:sz w:val="24"/>
          <w:szCs w:val="24"/>
        </w:rPr>
        <w:t>Métraux</w:t>
      </w:r>
      <w:proofErr w:type="spellEnd"/>
      <w:r w:rsidRPr="00DD5590">
        <w:rPr>
          <w:rFonts w:ascii="Times New Roman" w:hAnsi="Times New Roman" w:cs="Times New Roman"/>
          <w:sz w:val="24"/>
          <w:szCs w:val="24"/>
        </w:rPr>
        <w:t xml:space="preserve">, R. (1980). </w:t>
      </w:r>
      <w:r w:rsidRPr="00DD5590">
        <w:rPr>
          <w:rFonts w:ascii="Times New Roman" w:hAnsi="Times New Roman" w:cs="Times New Roman"/>
          <w:i/>
          <w:iCs/>
          <w:sz w:val="24"/>
          <w:szCs w:val="24"/>
        </w:rPr>
        <w:t>Margaret Mead</w:t>
      </w:r>
      <w:r w:rsidRPr="00DD5590">
        <w:rPr>
          <w:rFonts w:ascii="Times New Roman" w:hAnsi="Times New Roman" w:cs="Times New Roman"/>
          <w:sz w:val="24"/>
          <w:szCs w:val="24"/>
        </w:rPr>
        <w:t>. Sydney: Angus &amp; Robertson.</w:t>
      </w:r>
    </w:p>
    <w:p w:rsidR="0092454E" w:rsidRDefault="0092454E" w:rsidP="0092454E">
      <w:pPr>
        <w:spacing w:after="0" w:line="360" w:lineRule="auto"/>
        <w:ind w:left="720" w:hanging="720"/>
        <w:rPr>
          <w:rFonts w:ascii="Times New Roman" w:hAnsi="Times New Roman" w:cs="Times New Roman"/>
          <w:sz w:val="24"/>
          <w:szCs w:val="24"/>
        </w:rPr>
      </w:pPr>
      <w:r w:rsidRPr="003B16A2">
        <w:rPr>
          <w:rFonts w:ascii="Times New Roman" w:hAnsi="Times New Roman" w:cs="Times New Roman"/>
          <w:sz w:val="24"/>
          <w:szCs w:val="24"/>
        </w:rPr>
        <w:t xml:space="preserve">Murdock, GP (1949) </w:t>
      </w:r>
      <w:r w:rsidRPr="003B16A2">
        <w:rPr>
          <w:rFonts w:ascii="Times New Roman" w:hAnsi="Times New Roman" w:cs="Times New Roman"/>
          <w:i/>
          <w:sz w:val="24"/>
          <w:szCs w:val="24"/>
        </w:rPr>
        <w:t xml:space="preserve">Social Structure, New York: Macmillan. OUP </w:t>
      </w:r>
      <w:r w:rsidRPr="003B16A2">
        <w:rPr>
          <w:rFonts w:ascii="Times New Roman" w:hAnsi="Times New Roman" w:cs="Times New Roman"/>
          <w:sz w:val="24"/>
          <w:szCs w:val="24"/>
        </w:rPr>
        <w:t>(2011) Concise Oxford Dictionary, Oxford: OUP.</w:t>
      </w:r>
    </w:p>
    <w:p w:rsidR="0054638B" w:rsidRDefault="0054638B" w:rsidP="0092454E">
      <w:pPr>
        <w:spacing w:after="0" w:line="360" w:lineRule="auto"/>
        <w:ind w:left="720" w:hanging="720"/>
        <w:rPr>
          <w:rFonts w:ascii="Times New Roman" w:hAnsi="Times New Roman" w:cs="Times New Roman"/>
          <w:sz w:val="24"/>
          <w:szCs w:val="24"/>
        </w:rPr>
      </w:pPr>
      <w:r w:rsidRPr="0054638B">
        <w:rPr>
          <w:rFonts w:ascii="Times New Roman" w:hAnsi="Times New Roman" w:cs="Times New Roman"/>
          <w:sz w:val="24"/>
          <w:szCs w:val="24"/>
        </w:rPr>
        <w:t xml:space="preserve">Moser, R. (2013). </w:t>
      </w:r>
      <w:r w:rsidRPr="0054638B">
        <w:rPr>
          <w:rFonts w:ascii="Times New Roman" w:hAnsi="Times New Roman" w:cs="Times New Roman"/>
          <w:i/>
          <w:sz w:val="24"/>
          <w:szCs w:val="24"/>
        </w:rPr>
        <w:t>Electoral systems and political context. Cambridge</w:t>
      </w:r>
      <w:r w:rsidRPr="0054638B">
        <w:rPr>
          <w:rFonts w:ascii="Times New Roman" w:hAnsi="Times New Roman" w:cs="Times New Roman"/>
          <w:sz w:val="24"/>
          <w:szCs w:val="24"/>
        </w:rPr>
        <w:t>: Cambridge University Press.</w:t>
      </w:r>
    </w:p>
    <w:p w:rsidR="00801E90" w:rsidRDefault="00801E90" w:rsidP="0092454E">
      <w:pPr>
        <w:spacing w:after="0" w:line="360" w:lineRule="auto"/>
        <w:ind w:left="720" w:hanging="720"/>
        <w:rPr>
          <w:rFonts w:ascii="Times New Roman" w:hAnsi="Times New Roman" w:cs="Times New Roman"/>
          <w:sz w:val="24"/>
          <w:szCs w:val="24"/>
        </w:rPr>
      </w:pPr>
      <w:r w:rsidRPr="00801E90">
        <w:rPr>
          <w:rFonts w:ascii="Times New Roman" w:hAnsi="Times New Roman" w:cs="Times New Roman"/>
          <w:sz w:val="24"/>
          <w:szCs w:val="24"/>
        </w:rPr>
        <w:t>Newman</w:t>
      </w:r>
      <w:r>
        <w:rPr>
          <w:rFonts w:ascii="Times New Roman" w:hAnsi="Times New Roman" w:cs="Times New Roman"/>
          <w:sz w:val="24"/>
          <w:szCs w:val="24"/>
        </w:rPr>
        <w:t>. D.</w:t>
      </w:r>
      <w:r w:rsidRPr="00801E90">
        <w:rPr>
          <w:rFonts w:ascii="Times New Roman" w:hAnsi="Times New Roman" w:cs="Times New Roman"/>
          <w:sz w:val="24"/>
          <w:szCs w:val="24"/>
        </w:rPr>
        <w:t xml:space="preserve"> (2008): Families: A Sociological Perspective, McGraw-Hill Higher Education, </w:t>
      </w:r>
      <w:proofErr w:type="gramStart"/>
      <w:r w:rsidRPr="00801E90">
        <w:rPr>
          <w:rFonts w:ascii="Times New Roman" w:hAnsi="Times New Roman" w:cs="Times New Roman"/>
          <w:sz w:val="24"/>
          <w:szCs w:val="24"/>
        </w:rPr>
        <w:t>Boston</w:t>
      </w:r>
      <w:proofErr w:type="gramEnd"/>
      <w:r w:rsidRPr="00801E90">
        <w:rPr>
          <w:rFonts w:ascii="Times New Roman" w:hAnsi="Times New Roman" w:cs="Times New Roman"/>
          <w:sz w:val="24"/>
          <w:szCs w:val="24"/>
        </w:rPr>
        <w:t xml:space="preserve"> Mass.</w:t>
      </w:r>
    </w:p>
    <w:p w:rsidR="00801E90" w:rsidRPr="00801E90" w:rsidRDefault="00801E90" w:rsidP="00801E90">
      <w:pPr>
        <w:spacing w:after="0" w:line="360" w:lineRule="auto"/>
        <w:ind w:left="720" w:hanging="720"/>
        <w:rPr>
          <w:rFonts w:ascii="Times New Roman" w:hAnsi="Times New Roman" w:cs="Times New Roman"/>
          <w:sz w:val="24"/>
          <w:szCs w:val="24"/>
        </w:rPr>
      </w:pPr>
      <w:r w:rsidRPr="00801E90">
        <w:rPr>
          <w:rFonts w:ascii="Times New Roman" w:hAnsi="Times New Roman" w:cs="Times New Roman"/>
          <w:sz w:val="24"/>
          <w:szCs w:val="24"/>
        </w:rPr>
        <w:t>Parke, R. D. (2004). Development in the family. Annual Review of</w:t>
      </w:r>
    </w:p>
    <w:p w:rsidR="00801E90" w:rsidRPr="003B16A2" w:rsidRDefault="00801E90" w:rsidP="00801E90">
      <w:pPr>
        <w:spacing w:after="0" w:line="360" w:lineRule="auto"/>
        <w:ind w:left="720"/>
        <w:rPr>
          <w:rFonts w:ascii="Times New Roman" w:hAnsi="Times New Roman" w:cs="Times New Roman"/>
          <w:sz w:val="24"/>
          <w:szCs w:val="24"/>
        </w:rPr>
      </w:pPr>
      <w:r w:rsidRPr="00801E90">
        <w:rPr>
          <w:rFonts w:ascii="Times New Roman" w:hAnsi="Times New Roman" w:cs="Times New Roman"/>
          <w:sz w:val="24"/>
          <w:szCs w:val="24"/>
        </w:rPr>
        <w:t>Psychology, 55, 365–399</w:t>
      </w:r>
    </w:p>
    <w:p w:rsidR="0092454E" w:rsidRDefault="0092454E" w:rsidP="0092454E">
      <w:pPr>
        <w:spacing w:after="0" w:line="360" w:lineRule="auto"/>
        <w:ind w:left="720" w:hanging="720"/>
        <w:rPr>
          <w:rFonts w:ascii="Times New Roman" w:hAnsi="Times New Roman" w:cs="Times New Roman"/>
          <w:sz w:val="24"/>
          <w:szCs w:val="24"/>
        </w:rPr>
      </w:pPr>
      <w:r w:rsidRPr="009401DE">
        <w:rPr>
          <w:rFonts w:ascii="Times New Roman" w:hAnsi="Times New Roman" w:cs="Times New Roman"/>
          <w:sz w:val="24"/>
          <w:szCs w:val="24"/>
        </w:rPr>
        <w:t xml:space="preserve">Parsons, T. and Bales, R. (1951). </w:t>
      </w:r>
      <w:r w:rsidRPr="009401DE">
        <w:rPr>
          <w:rFonts w:ascii="Times New Roman" w:hAnsi="Times New Roman" w:cs="Times New Roman"/>
          <w:i/>
          <w:sz w:val="24"/>
          <w:szCs w:val="24"/>
        </w:rPr>
        <w:t xml:space="preserve">Family, </w:t>
      </w:r>
      <w:proofErr w:type="spellStart"/>
      <w:r w:rsidRPr="009401DE">
        <w:rPr>
          <w:rFonts w:ascii="Times New Roman" w:hAnsi="Times New Roman" w:cs="Times New Roman"/>
          <w:i/>
          <w:sz w:val="24"/>
          <w:szCs w:val="24"/>
        </w:rPr>
        <w:t>Socilization</w:t>
      </w:r>
      <w:proofErr w:type="spellEnd"/>
      <w:r w:rsidRPr="009401DE">
        <w:rPr>
          <w:rFonts w:ascii="Times New Roman" w:hAnsi="Times New Roman" w:cs="Times New Roman"/>
          <w:i/>
          <w:sz w:val="24"/>
          <w:szCs w:val="24"/>
        </w:rPr>
        <w:t xml:space="preserve"> and the Interaction Process.</w:t>
      </w:r>
      <w:r w:rsidRPr="009401DE">
        <w:rPr>
          <w:rFonts w:ascii="Times New Roman" w:hAnsi="Times New Roman" w:cs="Times New Roman"/>
          <w:sz w:val="24"/>
          <w:szCs w:val="24"/>
        </w:rPr>
        <w:t xml:space="preserve"> New York: Free Press.</w:t>
      </w:r>
    </w:p>
    <w:p w:rsidR="00AC1FAC" w:rsidRDefault="00AC1FAC" w:rsidP="0092454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Parsons, T. and </w:t>
      </w:r>
      <w:proofErr w:type="spellStart"/>
      <w:r>
        <w:rPr>
          <w:rFonts w:ascii="Times New Roman" w:hAnsi="Times New Roman" w:cs="Times New Roman"/>
          <w:sz w:val="24"/>
          <w:szCs w:val="24"/>
        </w:rPr>
        <w:t>Shils</w:t>
      </w:r>
      <w:proofErr w:type="spellEnd"/>
      <w:r>
        <w:rPr>
          <w:rFonts w:ascii="Times New Roman" w:hAnsi="Times New Roman" w:cs="Times New Roman"/>
          <w:sz w:val="24"/>
          <w:szCs w:val="24"/>
        </w:rPr>
        <w:t>, A, E. (2001)</w:t>
      </w:r>
      <w:r w:rsidRPr="00AC1FAC">
        <w:rPr>
          <w:rFonts w:ascii="Times New Roman" w:hAnsi="Times New Roman" w:cs="Times New Roman"/>
          <w:i/>
          <w:sz w:val="24"/>
          <w:szCs w:val="24"/>
        </w:rPr>
        <w:t xml:space="preserve"> towards a general theory of action theoretical foundations for the social sciences</w:t>
      </w:r>
      <w:r>
        <w:rPr>
          <w:rFonts w:ascii="Times New Roman" w:hAnsi="Times New Roman" w:cs="Times New Roman"/>
          <w:sz w:val="24"/>
          <w:szCs w:val="24"/>
        </w:rPr>
        <w:t xml:space="preserve">. New Brunswick (U.S.A) and London (U.K). </w:t>
      </w:r>
    </w:p>
    <w:p w:rsidR="00256853" w:rsidRDefault="005A71FB" w:rsidP="0092454E">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Petrović-Trifunović</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Bojanić</w:t>
      </w:r>
      <w:proofErr w:type="spellEnd"/>
      <w:r>
        <w:rPr>
          <w:rFonts w:ascii="Times New Roman" w:hAnsi="Times New Roman" w:cs="Times New Roman"/>
          <w:sz w:val="24"/>
          <w:szCs w:val="24"/>
        </w:rPr>
        <w:t>.</w:t>
      </w:r>
      <w:r w:rsidR="00256853" w:rsidRPr="00256853">
        <w:rPr>
          <w:rFonts w:ascii="Times New Roman" w:hAnsi="Times New Roman" w:cs="Times New Roman"/>
          <w:sz w:val="24"/>
          <w:szCs w:val="24"/>
        </w:rPr>
        <w:t xml:space="preserve"> S., </w:t>
      </w:r>
      <w:proofErr w:type="spellStart"/>
      <w:r w:rsidR="00256853" w:rsidRPr="00256853">
        <w:rPr>
          <w:rFonts w:ascii="Times New Roman" w:hAnsi="Times New Roman" w:cs="Times New Roman"/>
          <w:sz w:val="24"/>
          <w:szCs w:val="24"/>
        </w:rPr>
        <w:t>Draško</w:t>
      </w:r>
      <w:proofErr w:type="spellEnd"/>
      <w:r>
        <w:rPr>
          <w:rFonts w:ascii="Times New Roman" w:hAnsi="Times New Roman" w:cs="Times New Roman"/>
          <w:sz w:val="24"/>
          <w:szCs w:val="24"/>
        </w:rPr>
        <w:t>.</w:t>
      </w:r>
      <w:r w:rsidR="00256853" w:rsidRPr="00256853">
        <w:rPr>
          <w:rFonts w:ascii="Times New Roman" w:hAnsi="Times New Roman" w:cs="Times New Roman"/>
          <w:sz w:val="24"/>
          <w:szCs w:val="24"/>
        </w:rPr>
        <w:t xml:space="preserve"> G. </w:t>
      </w:r>
      <w:r>
        <w:rPr>
          <w:rFonts w:ascii="Times New Roman" w:hAnsi="Times New Roman" w:cs="Times New Roman"/>
          <w:sz w:val="24"/>
          <w:szCs w:val="24"/>
        </w:rPr>
        <w:t>(</w:t>
      </w:r>
      <w:r w:rsidR="00256853" w:rsidRPr="00256853">
        <w:rPr>
          <w:rFonts w:ascii="Times New Roman" w:hAnsi="Times New Roman" w:cs="Times New Roman"/>
          <w:sz w:val="24"/>
          <w:szCs w:val="24"/>
        </w:rPr>
        <w:t>2015</w:t>
      </w:r>
      <w:r>
        <w:rPr>
          <w:rFonts w:ascii="Times New Roman" w:hAnsi="Times New Roman" w:cs="Times New Roman"/>
          <w:sz w:val="24"/>
          <w:szCs w:val="24"/>
        </w:rPr>
        <w:t>)</w:t>
      </w:r>
      <w:r w:rsidR="00256853" w:rsidRPr="00256853">
        <w:rPr>
          <w:rFonts w:ascii="Times New Roman" w:hAnsi="Times New Roman" w:cs="Times New Roman"/>
          <w:sz w:val="24"/>
          <w:szCs w:val="24"/>
        </w:rPr>
        <w:t xml:space="preserve">. (Eds.). </w:t>
      </w:r>
      <w:r w:rsidR="00256853" w:rsidRPr="005A71FB">
        <w:rPr>
          <w:rFonts w:ascii="Times New Roman" w:hAnsi="Times New Roman" w:cs="Times New Roman"/>
          <w:i/>
          <w:sz w:val="24"/>
          <w:szCs w:val="24"/>
        </w:rPr>
        <w:t>Mind the gap(s): Family, socialization and gender</w:t>
      </w:r>
      <w:r w:rsidR="00256853" w:rsidRPr="00256853">
        <w:rPr>
          <w:rFonts w:ascii="Times New Roman" w:hAnsi="Times New Roman" w:cs="Times New Roman"/>
          <w:sz w:val="24"/>
          <w:szCs w:val="24"/>
        </w:rPr>
        <w:t xml:space="preserve">. </w:t>
      </w:r>
      <w:proofErr w:type="spellStart"/>
      <w:r w:rsidR="00256853" w:rsidRPr="00256853">
        <w:rPr>
          <w:rFonts w:ascii="Times New Roman" w:hAnsi="Times New Roman" w:cs="Times New Roman"/>
          <w:sz w:val="24"/>
          <w:szCs w:val="24"/>
        </w:rPr>
        <w:t>Petar</w:t>
      </w:r>
      <w:proofErr w:type="spellEnd"/>
      <w:r w:rsidR="00256853" w:rsidRPr="00256853">
        <w:rPr>
          <w:rFonts w:ascii="Times New Roman" w:hAnsi="Times New Roman" w:cs="Times New Roman"/>
          <w:sz w:val="24"/>
          <w:szCs w:val="24"/>
        </w:rPr>
        <w:t xml:space="preserve"> </w:t>
      </w:r>
      <w:proofErr w:type="spellStart"/>
      <w:r w:rsidR="00256853" w:rsidRPr="00256853">
        <w:rPr>
          <w:rFonts w:ascii="Times New Roman" w:hAnsi="Times New Roman" w:cs="Times New Roman"/>
          <w:sz w:val="24"/>
          <w:szCs w:val="24"/>
        </w:rPr>
        <w:t>Bojanić</w:t>
      </w:r>
      <w:proofErr w:type="spellEnd"/>
      <w:r w:rsidR="00256853" w:rsidRPr="00256853">
        <w:rPr>
          <w:rFonts w:ascii="Times New Roman" w:hAnsi="Times New Roman" w:cs="Times New Roman"/>
          <w:sz w:val="24"/>
          <w:szCs w:val="24"/>
        </w:rPr>
        <w:t xml:space="preserve"> /</w:t>
      </w:r>
      <w:proofErr w:type="spellStart"/>
      <w:r w:rsidR="00256853" w:rsidRPr="00256853">
        <w:rPr>
          <w:rFonts w:ascii="Times New Roman" w:hAnsi="Times New Roman" w:cs="Times New Roman"/>
          <w:sz w:val="24"/>
          <w:szCs w:val="24"/>
        </w:rPr>
        <w:t>Colorgrapx</w:t>
      </w:r>
      <w:proofErr w:type="spellEnd"/>
      <w:r w:rsidR="00256853" w:rsidRPr="00256853">
        <w:rPr>
          <w:rFonts w:ascii="Times New Roman" w:hAnsi="Times New Roman" w:cs="Times New Roman"/>
          <w:sz w:val="24"/>
          <w:szCs w:val="24"/>
        </w:rPr>
        <w:t>, Belgrade.</w:t>
      </w:r>
    </w:p>
    <w:p w:rsidR="00256853" w:rsidRDefault="00256853" w:rsidP="0092454E">
      <w:pPr>
        <w:spacing w:after="0" w:line="360" w:lineRule="auto"/>
        <w:ind w:left="720" w:hanging="720"/>
        <w:rPr>
          <w:rFonts w:ascii="Times New Roman" w:hAnsi="Times New Roman" w:cs="Times New Roman"/>
          <w:sz w:val="24"/>
          <w:szCs w:val="24"/>
        </w:rPr>
      </w:pPr>
      <w:r w:rsidRPr="00256853">
        <w:rPr>
          <w:rFonts w:ascii="Times New Roman" w:hAnsi="Times New Roman" w:cs="Times New Roman"/>
          <w:sz w:val="24"/>
          <w:szCs w:val="24"/>
        </w:rPr>
        <w:t>Population Reference Bureau (2003). </w:t>
      </w:r>
      <w:r w:rsidRPr="00256853">
        <w:rPr>
          <w:rFonts w:ascii="Times New Roman" w:hAnsi="Times New Roman" w:cs="Times New Roman"/>
          <w:i/>
          <w:iCs/>
          <w:sz w:val="24"/>
          <w:szCs w:val="24"/>
        </w:rPr>
        <w:t>What’s a Household? What’s a Family? – Population Reference Bureau</w:t>
      </w:r>
      <w:r w:rsidRPr="00256853">
        <w:rPr>
          <w:rFonts w:ascii="Times New Roman" w:hAnsi="Times New Roman" w:cs="Times New Roman"/>
          <w:sz w:val="24"/>
          <w:szCs w:val="24"/>
        </w:rPr>
        <w:t>. [</w:t>
      </w:r>
      <w:proofErr w:type="gramStart"/>
      <w:r w:rsidRPr="00256853">
        <w:rPr>
          <w:rFonts w:ascii="Times New Roman" w:hAnsi="Times New Roman" w:cs="Times New Roman"/>
          <w:sz w:val="24"/>
          <w:szCs w:val="24"/>
        </w:rPr>
        <w:t>online</w:t>
      </w:r>
      <w:proofErr w:type="gramEnd"/>
      <w:r w:rsidRPr="00256853">
        <w:rPr>
          <w:rFonts w:ascii="Times New Roman" w:hAnsi="Times New Roman" w:cs="Times New Roman"/>
          <w:sz w:val="24"/>
          <w:szCs w:val="24"/>
        </w:rPr>
        <w:t>] Prb.org. Available at: https://www.prb.org/whatsahouseholdwhatsafamily/ [Accessed 20 Apr. 2018].</w:t>
      </w:r>
    </w:p>
    <w:p w:rsidR="00490C00" w:rsidRDefault="00490C00" w:rsidP="0092454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Seidman, S. (2017</w:t>
      </w:r>
      <w:r w:rsidRPr="00490C00">
        <w:rPr>
          <w:rFonts w:ascii="Times New Roman" w:hAnsi="Times New Roman" w:cs="Times New Roman"/>
          <w:sz w:val="24"/>
          <w:szCs w:val="24"/>
        </w:rPr>
        <w:t xml:space="preserve">). </w:t>
      </w:r>
      <w:r w:rsidRPr="00490C00">
        <w:rPr>
          <w:rFonts w:ascii="Times New Roman" w:hAnsi="Times New Roman" w:cs="Times New Roman"/>
          <w:i/>
          <w:iCs/>
          <w:sz w:val="24"/>
          <w:szCs w:val="24"/>
        </w:rPr>
        <w:t>Contested knowledge</w:t>
      </w:r>
      <w:r w:rsidRPr="00490C00">
        <w:rPr>
          <w:rFonts w:ascii="Times New Roman" w:hAnsi="Times New Roman" w:cs="Times New Roman"/>
          <w:sz w:val="24"/>
          <w:szCs w:val="24"/>
        </w:rPr>
        <w:t>.</w:t>
      </w:r>
      <w:r w:rsidR="00BE7312">
        <w:rPr>
          <w:rFonts w:ascii="Times New Roman" w:hAnsi="Times New Roman" w:cs="Times New Roman"/>
          <w:sz w:val="24"/>
          <w:szCs w:val="24"/>
        </w:rPr>
        <w:t xml:space="preserve"> Edition history: Blackwell publishing LTD. </w:t>
      </w:r>
    </w:p>
    <w:p w:rsidR="00027C50" w:rsidRDefault="00027C50" w:rsidP="0092454E">
      <w:pPr>
        <w:spacing w:after="0" w:line="360" w:lineRule="auto"/>
        <w:ind w:left="720" w:hanging="720"/>
        <w:rPr>
          <w:rFonts w:ascii="Times New Roman" w:hAnsi="Times New Roman" w:cs="Times New Roman"/>
          <w:sz w:val="24"/>
          <w:szCs w:val="24"/>
        </w:rPr>
      </w:pPr>
      <w:r w:rsidRPr="00027C50">
        <w:rPr>
          <w:rFonts w:ascii="Times New Roman" w:hAnsi="Times New Roman" w:cs="Times New Roman"/>
          <w:sz w:val="24"/>
          <w:szCs w:val="24"/>
        </w:rPr>
        <w:lastRenderedPageBreak/>
        <w:t>Sharma</w:t>
      </w:r>
      <w:r>
        <w:rPr>
          <w:rFonts w:ascii="Times New Roman" w:hAnsi="Times New Roman" w:cs="Times New Roman"/>
          <w:sz w:val="24"/>
          <w:szCs w:val="24"/>
        </w:rPr>
        <w:t>.</w:t>
      </w:r>
      <w:r w:rsidRPr="00027C50">
        <w:rPr>
          <w:rFonts w:ascii="Times New Roman" w:hAnsi="Times New Roman" w:cs="Times New Roman"/>
          <w:sz w:val="24"/>
          <w:szCs w:val="24"/>
        </w:rPr>
        <w:t xml:space="preserve"> R.</w:t>
      </w:r>
      <w:r>
        <w:rPr>
          <w:rFonts w:ascii="Times New Roman" w:hAnsi="Times New Roman" w:cs="Times New Roman"/>
          <w:sz w:val="24"/>
          <w:szCs w:val="24"/>
        </w:rPr>
        <w:t xml:space="preserve"> (2013).</w:t>
      </w:r>
      <w:r w:rsidRPr="00027C50">
        <w:rPr>
          <w:rFonts w:ascii="Times New Roman" w:hAnsi="Times New Roman" w:cs="Times New Roman"/>
          <w:sz w:val="24"/>
          <w:szCs w:val="24"/>
        </w:rPr>
        <w:t xml:space="preserve"> </w:t>
      </w:r>
      <w:r w:rsidRPr="00027C50">
        <w:rPr>
          <w:rFonts w:ascii="Times New Roman" w:hAnsi="Times New Roman" w:cs="Times New Roman"/>
          <w:i/>
          <w:sz w:val="24"/>
          <w:szCs w:val="24"/>
        </w:rPr>
        <w:t>The family and family structure classification redefined for the current times</w:t>
      </w:r>
      <w:r w:rsidRPr="00027C50">
        <w:rPr>
          <w:rFonts w:ascii="Times New Roman" w:hAnsi="Times New Roman" w:cs="Times New Roman"/>
          <w:sz w:val="24"/>
          <w:szCs w:val="24"/>
        </w:rPr>
        <w:t>. J Family Med Prim Care. 2013</w:t>
      </w:r>
      <w:proofErr w:type="gramStart"/>
      <w:r w:rsidRPr="00027C50">
        <w:rPr>
          <w:rFonts w:ascii="Times New Roman" w:hAnsi="Times New Roman" w:cs="Times New Roman"/>
          <w:sz w:val="24"/>
          <w:szCs w:val="24"/>
        </w:rPr>
        <w:t>;2:306</w:t>
      </w:r>
      <w:proofErr w:type="gramEnd"/>
      <w:r w:rsidRPr="00027C50">
        <w:rPr>
          <w:rFonts w:ascii="Times New Roman" w:hAnsi="Times New Roman" w:cs="Times New Roman"/>
          <w:sz w:val="24"/>
          <w:szCs w:val="24"/>
        </w:rPr>
        <w:t>-10.</w:t>
      </w:r>
    </w:p>
    <w:p w:rsidR="001076C6" w:rsidRDefault="001076C6" w:rsidP="0092454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Skinner. B. F. (1938). The Behaviour of Organisms: An Experimental Analysis. New York: Appleton-Century.</w:t>
      </w:r>
    </w:p>
    <w:p w:rsidR="005A71FB" w:rsidRDefault="005A71FB" w:rsidP="0092454E">
      <w:pPr>
        <w:spacing w:after="0" w:line="360" w:lineRule="auto"/>
        <w:ind w:left="720" w:hanging="720"/>
        <w:rPr>
          <w:rFonts w:ascii="Times New Roman" w:hAnsi="Times New Roman" w:cs="Times New Roman"/>
          <w:sz w:val="24"/>
          <w:szCs w:val="24"/>
        </w:rPr>
      </w:pPr>
      <w:r w:rsidRPr="005A71FB">
        <w:rPr>
          <w:rFonts w:ascii="Times New Roman" w:hAnsi="Times New Roman" w:cs="Times New Roman"/>
          <w:sz w:val="24"/>
          <w:szCs w:val="24"/>
        </w:rPr>
        <w:t>Smith, J. A. (2009). The daddy shift: How stay-at-home dads, breadwinning moms, and shared parenting are transforming the American family. Boston, MA: Beacon Press.</w:t>
      </w:r>
    </w:p>
    <w:p w:rsidR="00B10C81" w:rsidRDefault="00B10C81" w:rsidP="0092454E">
      <w:pPr>
        <w:spacing w:after="0" w:line="360" w:lineRule="auto"/>
        <w:ind w:left="720" w:hanging="720"/>
        <w:rPr>
          <w:rFonts w:ascii="Times New Roman" w:hAnsi="Times New Roman" w:cs="Times New Roman"/>
          <w:sz w:val="24"/>
          <w:szCs w:val="24"/>
        </w:rPr>
      </w:pPr>
      <w:r w:rsidRPr="00B10C81">
        <w:rPr>
          <w:rFonts w:ascii="Times New Roman" w:hAnsi="Times New Roman" w:cs="Times New Roman"/>
          <w:sz w:val="24"/>
          <w:szCs w:val="24"/>
        </w:rPr>
        <w:t>Thévenon, O. (2011). Family Policies in OECD Countries: A Comparative Analysis. Population and Development Review, 37(1), 57-87. Retrieved from http://www.jstor.org/stable/23043262</w:t>
      </w:r>
    </w:p>
    <w:p w:rsidR="0092454E" w:rsidRPr="00160127" w:rsidRDefault="0092454E" w:rsidP="0092454E">
      <w:pPr>
        <w:spacing w:after="0" w:line="360" w:lineRule="auto"/>
        <w:ind w:left="720" w:hanging="720"/>
        <w:rPr>
          <w:rFonts w:ascii="Times New Roman" w:hAnsi="Times New Roman" w:cs="Times New Roman"/>
          <w:sz w:val="24"/>
          <w:szCs w:val="24"/>
        </w:rPr>
      </w:pPr>
      <w:r w:rsidRPr="00160127">
        <w:rPr>
          <w:rFonts w:ascii="Times New Roman" w:hAnsi="Times New Roman" w:cs="Times New Roman"/>
          <w:sz w:val="24"/>
          <w:szCs w:val="24"/>
        </w:rPr>
        <w:t xml:space="preserve">Thompson, K. (2014). </w:t>
      </w:r>
      <w:r w:rsidRPr="004219B9">
        <w:rPr>
          <w:rFonts w:ascii="Times New Roman" w:hAnsi="Times New Roman" w:cs="Times New Roman"/>
          <w:i/>
          <w:sz w:val="24"/>
          <w:szCs w:val="24"/>
        </w:rPr>
        <w:t>The Functionalist Perspective on the Family</w:t>
      </w:r>
      <w:r>
        <w:rPr>
          <w:rFonts w:ascii="Times New Roman" w:hAnsi="Times New Roman" w:cs="Times New Roman"/>
          <w:sz w:val="24"/>
          <w:szCs w:val="24"/>
        </w:rPr>
        <w:t>. [O</w:t>
      </w:r>
      <w:r w:rsidRPr="00160127">
        <w:rPr>
          <w:rFonts w:ascii="Times New Roman" w:hAnsi="Times New Roman" w:cs="Times New Roman"/>
          <w:sz w:val="24"/>
          <w:szCs w:val="24"/>
        </w:rPr>
        <w:t xml:space="preserve">nline] </w:t>
      </w:r>
      <w:proofErr w:type="spellStart"/>
      <w:r w:rsidRPr="00160127">
        <w:rPr>
          <w:rFonts w:ascii="Times New Roman" w:hAnsi="Times New Roman" w:cs="Times New Roman"/>
          <w:sz w:val="24"/>
          <w:szCs w:val="24"/>
        </w:rPr>
        <w:t>ReviseSociology</w:t>
      </w:r>
      <w:proofErr w:type="spellEnd"/>
      <w:r w:rsidRPr="00160127">
        <w:rPr>
          <w:rFonts w:ascii="Times New Roman" w:hAnsi="Times New Roman" w:cs="Times New Roman"/>
          <w:sz w:val="24"/>
          <w:szCs w:val="24"/>
        </w:rPr>
        <w:t>. Available at: https://revisesociology.com/2014/02/09/functionalist-perspective-family/ [Accessed 18 Apr. 2018].</w:t>
      </w:r>
    </w:p>
    <w:p w:rsidR="0092454E" w:rsidRDefault="0092454E" w:rsidP="0092454E">
      <w:pPr>
        <w:spacing w:after="0" w:line="360" w:lineRule="auto"/>
        <w:ind w:left="720" w:hanging="720"/>
        <w:rPr>
          <w:rFonts w:ascii="Times New Roman" w:hAnsi="Times New Roman" w:cs="Times New Roman"/>
          <w:sz w:val="24"/>
          <w:szCs w:val="24"/>
        </w:rPr>
      </w:pPr>
      <w:r w:rsidRPr="00160127">
        <w:rPr>
          <w:rFonts w:ascii="Times New Roman" w:hAnsi="Times New Roman" w:cs="Times New Roman"/>
          <w:sz w:val="24"/>
          <w:szCs w:val="24"/>
        </w:rPr>
        <w:t>Thompson, K. (2015).</w:t>
      </w:r>
      <w:r>
        <w:rPr>
          <w:rFonts w:ascii="Times New Roman" w:hAnsi="Times New Roman" w:cs="Times New Roman"/>
          <w:sz w:val="24"/>
          <w:szCs w:val="24"/>
        </w:rPr>
        <w:t xml:space="preserve"> </w:t>
      </w:r>
      <w:r w:rsidRPr="004219B9">
        <w:rPr>
          <w:rFonts w:ascii="Times New Roman" w:hAnsi="Times New Roman" w:cs="Times New Roman"/>
          <w:i/>
          <w:sz w:val="24"/>
          <w:szCs w:val="24"/>
        </w:rPr>
        <w:t>The Postmodern Perspective on the Family</w:t>
      </w:r>
      <w:r>
        <w:rPr>
          <w:rFonts w:ascii="Times New Roman" w:hAnsi="Times New Roman" w:cs="Times New Roman"/>
          <w:sz w:val="24"/>
          <w:szCs w:val="24"/>
        </w:rPr>
        <w:t>. [O</w:t>
      </w:r>
      <w:r w:rsidRPr="00160127">
        <w:rPr>
          <w:rFonts w:ascii="Times New Roman" w:hAnsi="Times New Roman" w:cs="Times New Roman"/>
          <w:sz w:val="24"/>
          <w:szCs w:val="24"/>
        </w:rPr>
        <w:t xml:space="preserve">nline] </w:t>
      </w:r>
      <w:proofErr w:type="spellStart"/>
      <w:r w:rsidRPr="00160127">
        <w:rPr>
          <w:rFonts w:ascii="Times New Roman" w:hAnsi="Times New Roman" w:cs="Times New Roman"/>
          <w:sz w:val="24"/>
          <w:szCs w:val="24"/>
        </w:rPr>
        <w:t>ReviseSociology</w:t>
      </w:r>
      <w:proofErr w:type="spellEnd"/>
      <w:r w:rsidRPr="00160127">
        <w:rPr>
          <w:rFonts w:ascii="Times New Roman" w:hAnsi="Times New Roman" w:cs="Times New Roman"/>
          <w:sz w:val="24"/>
          <w:szCs w:val="24"/>
        </w:rPr>
        <w:t>. Available at: https://revisesociology.com/2015/04/03/postmodern-perspective-family/ [Accessed 18 Apr. 2018].</w:t>
      </w:r>
    </w:p>
    <w:p w:rsidR="00FD212D" w:rsidRDefault="00FD212D" w:rsidP="00FD212D">
      <w:pPr>
        <w:spacing w:after="0"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Daniluk</w:t>
      </w:r>
      <w:proofErr w:type="spellEnd"/>
      <w:r>
        <w:rPr>
          <w:rFonts w:ascii="Times New Roman" w:hAnsi="Times New Roman" w:cs="Times New Roman"/>
          <w:sz w:val="24"/>
          <w:szCs w:val="24"/>
        </w:rPr>
        <w:t xml:space="preserve">. J. C. (2015). </w:t>
      </w:r>
      <w:r w:rsidRPr="00FD212D">
        <w:rPr>
          <w:rFonts w:ascii="Times New Roman" w:hAnsi="Times New Roman" w:cs="Times New Roman"/>
          <w:i/>
          <w:sz w:val="24"/>
          <w:szCs w:val="24"/>
        </w:rPr>
        <w:t>Sleepwalking into Infertility: The Need for a Gentle Wake-Up Call.</w:t>
      </w:r>
      <w:r w:rsidRPr="00FD212D">
        <w:rPr>
          <w:rFonts w:ascii="Times New Roman" w:hAnsi="Times New Roman" w:cs="Times New Roman"/>
          <w:sz w:val="24"/>
          <w:szCs w:val="24"/>
        </w:rPr>
        <w:t xml:space="preserve"> The American Journal of Bioethics 15:11, pages 52-54.</w:t>
      </w:r>
    </w:p>
    <w:p w:rsidR="00FD212D" w:rsidRPr="00FD212D" w:rsidRDefault="00FD212D" w:rsidP="00FD212D">
      <w:pPr>
        <w:spacing w:after="0" w:line="360" w:lineRule="auto"/>
        <w:ind w:left="720" w:hanging="720"/>
        <w:rPr>
          <w:rFonts w:ascii="Times New Roman" w:hAnsi="Times New Roman" w:cs="Times New Roman"/>
          <w:sz w:val="24"/>
          <w:szCs w:val="24"/>
        </w:rPr>
      </w:pPr>
      <w:proofErr w:type="spellStart"/>
      <w:r w:rsidRPr="00FD212D">
        <w:rPr>
          <w:rFonts w:ascii="Times New Roman" w:hAnsi="Times New Roman" w:cs="Times New Roman"/>
          <w:sz w:val="24"/>
          <w:szCs w:val="24"/>
        </w:rPr>
        <w:t>Lesthaeghe</w:t>
      </w:r>
      <w:proofErr w:type="spellEnd"/>
      <w:r w:rsidRPr="00FD212D">
        <w:rPr>
          <w:rFonts w:ascii="Times New Roman" w:hAnsi="Times New Roman" w:cs="Times New Roman"/>
          <w:sz w:val="24"/>
          <w:szCs w:val="24"/>
        </w:rPr>
        <w:t xml:space="preserve">, R. and Moors, G. (2000) `Recent Trends in Fertility and Household Formation in the Industrialized </w:t>
      </w:r>
      <w:proofErr w:type="gramStart"/>
      <w:r w:rsidRPr="00FD212D">
        <w:rPr>
          <w:rFonts w:ascii="Times New Roman" w:hAnsi="Times New Roman" w:cs="Times New Roman"/>
          <w:sz w:val="24"/>
          <w:szCs w:val="24"/>
        </w:rPr>
        <w:t>World' ,</w:t>
      </w:r>
      <w:proofErr w:type="gramEnd"/>
      <w:r w:rsidRPr="00FD212D">
        <w:rPr>
          <w:rFonts w:ascii="Times New Roman" w:hAnsi="Times New Roman" w:cs="Times New Roman"/>
          <w:sz w:val="24"/>
          <w:szCs w:val="24"/>
        </w:rPr>
        <w:t xml:space="preserve"> Review of Population and Social Policy 9 (a): 1-49</w:t>
      </w:r>
    </w:p>
    <w:p w:rsidR="00F95173" w:rsidRDefault="004714B8" w:rsidP="0092454E">
      <w:pPr>
        <w:spacing w:after="0" w:line="360" w:lineRule="auto"/>
        <w:ind w:left="720" w:hanging="720"/>
        <w:rPr>
          <w:rFonts w:ascii="Times New Roman" w:hAnsi="Times New Roman" w:cs="Times New Roman"/>
          <w:sz w:val="24"/>
          <w:szCs w:val="24"/>
        </w:rPr>
      </w:pPr>
      <w:r w:rsidRPr="004714B8">
        <w:rPr>
          <w:rFonts w:ascii="Times New Roman" w:hAnsi="Times New Roman" w:cs="Times New Roman"/>
          <w:sz w:val="24"/>
          <w:szCs w:val="24"/>
        </w:rPr>
        <w:t>Livingston, G. (2014)</w:t>
      </w:r>
      <w:r w:rsidRPr="004714B8">
        <w:rPr>
          <w:rFonts w:ascii="Times New Roman" w:hAnsi="Times New Roman" w:cs="Times New Roman"/>
          <w:i/>
          <w:sz w:val="24"/>
          <w:szCs w:val="24"/>
        </w:rPr>
        <w:t xml:space="preserve">. Fewer than half of U.S. kids today live in a ‘traditional’ family. </w:t>
      </w:r>
      <w:r w:rsidRPr="004714B8">
        <w:rPr>
          <w:rFonts w:ascii="Times New Roman" w:hAnsi="Times New Roman" w:cs="Times New Roman"/>
          <w:sz w:val="24"/>
          <w:szCs w:val="24"/>
        </w:rPr>
        <w:t>[</w:t>
      </w:r>
      <w:proofErr w:type="gramStart"/>
      <w:r w:rsidRPr="004714B8">
        <w:rPr>
          <w:rFonts w:ascii="Times New Roman" w:hAnsi="Times New Roman" w:cs="Times New Roman"/>
          <w:sz w:val="24"/>
          <w:szCs w:val="24"/>
        </w:rPr>
        <w:t>online</w:t>
      </w:r>
      <w:proofErr w:type="gramEnd"/>
      <w:r w:rsidRPr="004714B8">
        <w:rPr>
          <w:rFonts w:ascii="Times New Roman" w:hAnsi="Times New Roman" w:cs="Times New Roman"/>
          <w:sz w:val="24"/>
          <w:szCs w:val="24"/>
        </w:rPr>
        <w:t xml:space="preserve">] Pew Research </w:t>
      </w:r>
      <w:proofErr w:type="spellStart"/>
      <w:r w:rsidRPr="004714B8">
        <w:rPr>
          <w:rFonts w:ascii="Times New Roman" w:hAnsi="Times New Roman" w:cs="Times New Roman"/>
          <w:sz w:val="24"/>
          <w:szCs w:val="24"/>
        </w:rPr>
        <w:t>Center</w:t>
      </w:r>
      <w:proofErr w:type="spellEnd"/>
      <w:r w:rsidRPr="004714B8">
        <w:rPr>
          <w:rFonts w:ascii="Times New Roman" w:hAnsi="Times New Roman" w:cs="Times New Roman"/>
          <w:sz w:val="24"/>
          <w:szCs w:val="24"/>
        </w:rPr>
        <w:t>. Available at: http://www.pewresearch.org/fact-tank/2014/12/22/less-than-half-of-u-s-kids-today-live-in-a-traditional-family/ [Accessed 24 Apr. 2018].</w:t>
      </w:r>
    </w:p>
    <w:sectPr w:rsidR="00F951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B40879"/>
    <w:multiLevelType w:val="hybridMultilevel"/>
    <w:tmpl w:val="63BE0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3E7850"/>
    <w:multiLevelType w:val="hybridMultilevel"/>
    <w:tmpl w:val="AE98A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E66C7D"/>
    <w:multiLevelType w:val="hybridMultilevel"/>
    <w:tmpl w:val="88E89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833494"/>
    <w:multiLevelType w:val="multilevel"/>
    <w:tmpl w:val="BD785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F860CE"/>
    <w:multiLevelType w:val="hybridMultilevel"/>
    <w:tmpl w:val="0A8024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08D9"/>
    <w:rsid w:val="00002FFD"/>
    <w:rsid w:val="00017261"/>
    <w:rsid w:val="00021092"/>
    <w:rsid w:val="00021F1D"/>
    <w:rsid w:val="000274B1"/>
    <w:rsid w:val="00027845"/>
    <w:rsid w:val="00027C50"/>
    <w:rsid w:val="00034882"/>
    <w:rsid w:val="0006124B"/>
    <w:rsid w:val="00061EF1"/>
    <w:rsid w:val="00066A50"/>
    <w:rsid w:val="000727E6"/>
    <w:rsid w:val="000A674A"/>
    <w:rsid w:val="000C42EB"/>
    <w:rsid w:val="000C7FB2"/>
    <w:rsid w:val="000E71A3"/>
    <w:rsid w:val="000E7FBF"/>
    <w:rsid w:val="000F5150"/>
    <w:rsid w:val="000F6A79"/>
    <w:rsid w:val="000F6B3E"/>
    <w:rsid w:val="001076C6"/>
    <w:rsid w:val="00116324"/>
    <w:rsid w:val="00143906"/>
    <w:rsid w:val="00153980"/>
    <w:rsid w:val="00160127"/>
    <w:rsid w:val="001A2618"/>
    <w:rsid w:val="001A2739"/>
    <w:rsid w:val="001A2BCE"/>
    <w:rsid w:val="001A5E23"/>
    <w:rsid w:val="001B5F59"/>
    <w:rsid w:val="001F0D6E"/>
    <w:rsid w:val="00206984"/>
    <w:rsid w:val="00233168"/>
    <w:rsid w:val="00256853"/>
    <w:rsid w:val="00256B96"/>
    <w:rsid w:val="00296E57"/>
    <w:rsid w:val="002A5045"/>
    <w:rsid w:val="002B711B"/>
    <w:rsid w:val="002C2B74"/>
    <w:rsid w:val="002C7F77"/>
    <w:rsid w:val="00326926"/>
    <w:rsid w:val="0034547F"/>
    <w:rsid w:val="00357A5B"/>
    <w:rsid w:val="00363294"/>
    <w:rsid w:val="00374BD9"/>
    <w:rsid w:val="00375067"/>
    <w:rsid w:val="0037612D"/>
    <w:rsid w:val="003A0910"/>
    <w:rsid w:val="003B16A2"/>
    <w:rsid w:val="003C32AC"/>
    <w:rsid w:val="003C661E"/>
    <w:rsid w:val="003D7AD0"/>
    <w:rsid w:val="004219B9"/>
    <w:rsid w:val="004240AE"/>
    <w:rsid w:val="004259F6"/>
    <w:rsid w:val="0044369E"/>
    <w:rsid w:val="004631F5"/>
    <w:rsid w:val="004714B8"/>
    <w:rsid w:val="00490C00"/>
    <w:rsid w:val="00492ADB"/>
    <w:rsid w:val="00492C97"/>
    <w:rsid w:val="0049472F"/>
    <w:rsid w:val="004A6FA9"/>
    <w:rsid w:val="004B5E30"/>
    <w:rsid w:val="005156E2"/>
    <w:rsid w:val="00516995"/>
    <w:rsid w:val="005257AC"/>
    <w:rsid w:val="0054638B"/>
    <w:rsid w:val="00552663"/>
    <w:rsid w:val="00557A56"/>
    <w:rsid w:val="00566C45"/>
    <w:rsid w:val="00572BCB"/>
    <w:rsid w:val="00585EFB"/>
    <w:rsid w:val="00592152"/>
    <w:rsid w:val="005A71FB"/>
    <w:rsid w:val="00607101"/>
    <w:rsid w:val="0061049D"/>
    <w:rsid w:val="00614802"/>
    <w:rsid w:val="006316FD"/>
    <w:rsid w:val="00696412"/>
    <w:rsid w:val="006F22BB"/>
    <w:rsid w:val="006F4AF5"/>
    <w:rsid w:val="00702713"/>
    <w:rsid w:val="00732AD8"/>
    <w:rsid w:val="00762561"/>
    <w:rsid w:val="007740FD"/>
    <w:rsid w:val="007B5A94"/>
    <w:rsid w:val="007F43D5"/>
    <w:rsid w:val="007F48E3"/>
    <w:rsid w:val="00801E90"/>
    <w:rsid w:val="008042E6"/>
    <w:rsid w:val="00806FDF"/>
    <w:rsid w:val="00812C1B"/>
    <w:rsid w:val="00824ABD"/>
    <w:rsid w:val="008640E8"/>
    <w:rsid w:val="00864A20"/>
    <w:rsid w:val="00877775"/>
    <w:rsid w:val="00882479"/>
    <w:rsid w:val="00884201"/>
    <w:rsid w:val="008859EE"/>
    <w:rsid w:val="008B10D5"/>
    <w:rsid w:val="008C02CD"/>
    <w:rsid w:val="008E0A8F"/>
    <w:rsid w:val="008E3838"/>
    <w:rsid w:val="00921270"/>
    <w:rsid w:val="00922CED"/>
    <w:rsid w:val="0092454E"/>
    <w:rsid w:val="009401DE"/>
    <w:rsid w:val="0094178E"/>
    <w:rsid w:val="0094622F"/>
    <w:rsid w:val="00964537"/>
    <w:rsid w:val="00964943"/>
    <w:rsid w:val="0097583D"/>
    <w:rsid w:val="00992E45"/>
    <w:rsid w:val="009A7B58"/>
    <w:rsid w:val="009B6D77"/>
    <w:rsid w:val="009D1EE9"/>
    <w:rsid w:val="009E41EB"/>
    <w:rsid w:val="009F08D9"/>
    <w:rsid w:val="00A17F6E"/>
    <w:rsid w:val="00A344E3"/>
    <w:rsid w:val="00A371CF"/>
    <w:rsid w:val="00A474C5"/>
    <w:rsid w:val="00A639C6"/>
    <w:rsid w:val="00A66F3A"/>
    <w:rsid w:val="00A92962"/>
    <w:rsid w:val="00A97471"/>
    <w:rsid w:val="00AC1FAC"/>
    <w:rsid w:val="00AC329C"/>
    <w:rsid w:val="00AC566B"/>
    <w:rsid w:val="00AD4426"/>
    <w:rsid w:val="00B05671"/>
    <w:rsid w:val="00B06DE0"/>
    <w:rsid w:val="00B10C81"/>
    <w:rsid w:val="00B1466F"/>
    <w:rsid w:val="00B83EC4"/>
    <w:rsid w:val="00B8559D"/>
    <w:rsid w:val="00B91A70"/>
    <w:rsid w:val="00BA5C80"/>
    <w:rsid w:val="00BB2CB7"/>
    <w:rsid w:val="00BB7140"/>
    <w:rsid w:val="00BB729F"/>
    <w:rsid w:val="00BB79F0"/>
    <w:rsid w:val="00BC096C"/>
    <w:rsid w:val="00BE5993"/>
    <w:rsid w:val="00BE7312"/>
    <w:rsid w:val="00BF5829"/>
    <w:rsid w:val="00C11B7F"/>
    <w:rsid w:val="00C12324"/>
    <w:rsid w:val="00C16445"/>
    <w:rsid w:val="00C258D9"/>
    <w:rsid w:val="00C35C48"/>
    <w:rsid w:val="00C477EF"/>
    <w:rsid w:val="00C52352"/>
    <w:rsid w:val="00C85CDF"/>
    <w:rsid w:val="00C92F53"/>
    <w:rsid w:val="00C95B86"/>
    <w:rsid w:val="00CB57EB"/>
    <w:rsid w:val="00CE2691"/>
    <w:rsid w:val="00CE347D"/>
    <w:rsid w:val="00D127FC"/>
    <w:rsid w:val="00D14B18"/>
    <w:rsid w:val="00D33B07"/>
    <w:rsid w:val="00D37907"/>
    <w:rsid w:val="00D5369C"/>
    <w:rsid w:val="00D57579"/>
    <w:rsid w:val="00D67408"/>
    <w:rsid w:val="00D703CB"/>
    <w:rsid w:val="00D718FF"/>
    <w:rsid w:val="00D76382"/>
    <w:rsid w:val="00D971AC"/>
    <w:rsid w:val="00DA1BE8"/>
    <w:rsid w:val="00DC1558"/>
    <w:rsid w:val="00DC411F"/>
    <w:rsid w:val="00DD4E2E"/>
    <w:rsid w:val="00DD5590"/>
    <w:rsid w:val="00DF3B4D"/>
    <w:rsid w:val="00E26585"/>
    <w:rsid w:val="00E3730C"/>
    <w:rsid w:val="00E465AF"/>
    <w:rsid w:val="00E55128"/>
    <w:rsid w:val="00E72CDE"/>
    <w:rsid w:val="00E756EE"/>
    <w:rsid w:val="00E9109D"/>
    <w:rsid w:val="00E920BF"/>
    <w:rsid w:val="00EA02B7"/>
    <w:rsid w:val="00EC61D7"/>
    <w:rsid w:val="00EE2991"/>
    <w:rsid w:val="00EE3219"/>
    <w:rsid w:val="00F06A4E"/>
    <w:rsid w:val="00F125B8"/>
    <w:rsid w:val="00F3277C"/>
    <w:rsid w:val="00F62479"/>
    <w:rsid w:val="00F87F44"/>
    <w:rsid w:val="00F95173"/>
    <w:rsid w:val="00FB6D5A"/>
    <w:rsid w:val="00FC4886"/>
    <w:rsid w:val="00FD212D"/>
    <w:rsid w:val="00FD2F28"/>
    <w:rsid w:val="00FF2E60"/>
    <w:rsid w:val="00FF7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4696AC-528D-493D-ACDE-0454458DE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8D9"/>
    <w:pPr>
      <w:ind w:left="720"/>
      <w:contextualSpacing/>
    </w:pPr>
  </w:style>
  <w:style w:type="character" w:styleId="CommentReference">
    <w:name w:val="annotation reference"/>
    <w:basedOn w:val="DefaultParagraphFont"/>
    <w:uiPriority w:val="99"/>
    <w:semiHidden/>
    <w:unhideWhenUsed/>
    <w:rsid w:val="004631F5"/>
    <w:rPr>
      <w:sz w:val="16"/>
      <w:szCs w:val="16"/>
    </w:rPr>
  </w:style>
  <w:style w:type="paragraph" w:styleId="CommentText">
    <w:name w:val="annotation text"/>
    <w:basedOn w:val="Normal"/>
    <w:link w:val="CommentTextChar"/>
    <w:uiPriority w:val="99"/>
    <w:semiHidden/>
    <w:unhideWhenUsed/>
    <w:rsid w:val="004631F5"/>
    <w:pPr>
      <w:spacing w:line="240" w:lineRule="auto"/>
    </w:pPr>
    <w:rPr>
      <w:sz w:val="20"/>
      <w:szCs w:val="20"/>
    </w:rPr>
  </w:style>
  <w:style w:type="character" w:customStyle="1" w:styleId="CommentTextChar">
    <w:name w:val="Comment Text Char"/>
    <w:basedOn w:val="DefaultParagraphFont"/>
    <w:link w:val="CommentText"/>
    <w:uiPriority w:val="99"/>
    <w:semiHidden/>
    <w:rsid w:val="004631F5"/>
    <w:rPr>
      <w:sz w:val="20"/>
      <w:szCs w:val="20"/>
    </w:rPr>
  </w:style>
  <w:style w:type="paragraph" w:styleId="CommentSubject">
    <w:name w:val="annotation subject"/>
    <w:basedOn w:val="CommentText"/>
    <w:next w:val="CommentText"/>
    <w:link w:val="CommentSubjectChar"/>
    <w:uiPriority w:val="99"/>
    <w:semiHidden/>
    <w:unhideWhenUsed/>
    <w:rsid w:val="004631F5"/>
    <w:rPr>
      <w:b/>
      <w:bCs/>
    </w:rPr>
  </w:style>
  <w:style w:type="character" w:customStyle="1" w:styleId="CommentSubjectChar">
    <w:name w:val="Comment Subject Char"/>
    <w:basedOn w:val="CommentTextChar"/>
    <w:link w:val="CommentSubject"/>
    <w:uiPriority w:val="99"/>
    <w:semiHidden/>
    <w:rsid w:val="004631F5"/>
    <w:rPr>
      <w:b/>
      <w:bCs/>
      <w:sz w:val="20"/>
      <w:szCs w:val="20"/>
    </w:rPr>
  </w:style>
  <w:style w:type="paragraph" w:styleId="BalloonText">
    <w:name w:val="Balloon Text"/>
    <w:basedOn w:val="Normal"/>
    <w:link w:val="BalloonTextChar"/>
    <w:uiPriority w:val="99"/>
    <w:semiHidden/>
    <w:unhideWhenUsed/>
    <w:rsid w:val="004631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31F5"/>
    <w:rPr>
      <w:rFonts w:ascii="Segoe UI" w:hAnsi="Segoe UI" w:cs="Segoe UI"/>
      <w:sz w:val="18"/>
      <w:szCs w:val="18"/>
    </w:rPr>
  </w:style>
  <w:style w:type="paragraph" w:styleId="NormalWeb">
    <w:name w:val="Normal (Web)"/>
    <w:basedOn w:val="Normal"/>
    <w:uiPriority w:val="99"/>
    <w:semiHidden/>
    <w:unhideWhenUsed/>
    <w:rsid w:val="003761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612D"/>
    <w:rPr>
      <w:color w:val="0000FF"/>
      <w:u w:val="single"/>
    </w:rPr>
  </w:style>
  <w:style w:type="character" w:styleId="FollowedHyperlink">
    <w:name w:val="FollowedHyperlink"/>
    <w:basedOn w:val="DefaultParagraphFont"/>
    <w:uiPriority w:val="99"/>
    <w:semiHidden/>
    <w:unhideWhenUsed/>
    <w:rsid w:val="00B10C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5301055">
      <w:bodyDiv w:val="1"/>
      <w:marLeft w:val="0"/>
      <w:marRight w:val="0"/>
      <w:marTop w:val="0"/>
      <w:marBottom w:val="0"/>
      <w:divBdr>
        <w:top w:val="none" w:sz="0" w:space="0" w:color="auto"/>
        <w:left w:val="none" w:sz="0" w:space="0" w:color="auto"/>
        <w:bottom w:val="none" w:sz="0" w:space="0" w:color="auto"/>
        <w:right w:val="none" w:sz="0" w:space="0" w:color="auto"/>
      </w:divBdr>
    </w:div>
    <w:div w:id="851182676">
      <w:bodyDiv w:val="1"/>
      <w:marLeft w:val="0"/>
      <w:marRight w:val="0"/>
      <w:marTop w:val="0"/>
      <w:marBottom w:val="0"/>
      <w:divBdr>
        <w:top w:val="none" w:sz="0" w:space="0" w:color="auto"/>
        <w:left w:val="none" w:sz="0" w:space="0" w:color="auto"/>
        <w:bottom w:val="none" w:sz="0" w:space="0" w:color="auto"/>
        <w:right w:val="none" w:sz="0" w:space="0" w:color="auto"/>
      </w:divBdr>
    </w:div>
    <w:div w:id="1283422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operant-conditioning.html" TargetMode="External"/><Relationship Id="rId3" Type="http://schemas.openxmlformats.org/officeDocument/2006/relationships/settings" Target="settings.xml"/><Relationship Id="rId7" Type="http://schemas.openxmlformats.org/officeDocument/2006/relationships/hyperlink" Target="http://www.jstor.org/stable/277210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hebowencenter.org" TargetMode="External"/><Relationship Id="rId5" Type="http://schemas.openxmlformats.org/officeDocument/2006/relationships/hyperlink" Target="https://www.loc.gov/exhibits/mead/field-sepik.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12</Pages>
  <Words>4276</Words>
  <Characters>24374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dc:creator>
  <cp:keywords/>
  <dc:description/>
  <cp:lastModifiedBy>danielle</cp:lastModifiedBy>
  <cp:revision>8</cp:revision>
  <dcterms:created xsi:type="dcterms:W3CDTF">2018-04-25T13:57:00Z</dcterms:created>
  <dcterms:modified xsi:type="dcterms:W3CDTF">2018-04-25T16:19:00Z</dcterms:modified>
</cp:coreProperties>
</file>