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E6D53" w14:textId="411D2B77" w:rsidR="00EF58D4" w:rsidRDefault="009F4FA1" w:rsidP="009F4FA1">
      <w:pPr>
        <w:pStyle w:val="Heading2"/>
        <w:rPr>
          <w:rFonts w:ascii="Arial" w:hAnsi="Arial" w:cs="Arial"/>
          <w:sz w:val="24"/>
          <w:szCs w:val="24"/>
        </w:rPr>
      </w:pPr>
      <w:r>
        <w:rPr>
          <w:rFonts w:ascii="Arial" w:hAnsi="Arial" w:cs="Arial"/>
          <w:sz w:val="24"/>
          <w:szCs w:val="24"/>
        </w:rPr>
        <w:t xml:space="preserve">                                        LC</w:t>
      </w:r>
      <w:r w:rsidR="007547DB">
        <w:rPr>
          <w:rFonts w:ascii="Arial" w:hAnsi="Arial" w:cs="Arial"/>
          <w:sz w:val="24"/>
          <w:szCs w:val="24"/>
        </w:rPr>
        <w:t>B</w:t>
      </w:r>
      <w:r>
        <w:rPr>
          <w:rFonts w:ascii="Arial" w:hAnsi="Arial" w:cs="Arial"/>
          <w:sz w:val="24"/>
          <w:szCs w:val="24"/>
        </w:rPr>
        <w:t xml:space="preserve">B4005 </w:t>
      </w:r>
      <w:r w:rsidR="00EF58D4" w:rsidRPr="009F4FA1">
        <w:rPr>
          <w:rFonts w:ascii="Arial" w:hAnsi="Arial" w:cs="Arial"/>
          <w:sz w:val="24"/>
          <w:szCs w:val="24"/>
        </w:rPr>
        <w:t>Ass</w:t>
      </w:r>
      <w:r>
        <w:rPr>
          <w:rFonts w:ascii="Arial" w:hAnsi="Arial" w:cs="Arial"/>
          <w:sz w:val="24"/>
          <w:szCs w:val="24"/>
        </w:rPr>
        <w:t xml:space="preserve">essment </w:t>
      </w:r>
      <w:r w:rsidR="00EF58D4" w:rsidRPr="009F4FA1">
        <w:rPr>
          <w:rFonts w:ascii="Arial" w:hAnsi="Arial" w:cs="Arial"/>
          <w:sz w:val="24"/>
          <w:szCs w:val="24"/>
        </w:rPr>
        <w:t>2</w:t>
      </w:r>
    </w:p>
    <w:p w14:paraId="5D0318CC" w14:textId="77777777" w:rsidR="009F4FA1" w:rsidRPr="009F4FA1" w:rsidRDefault="009F4FA1" w:rsidP="009F4FA1"/>
    <w:p w14:paraId="58B9FD17" w14:textId="5ADB2CB7" w:rsidR="00B1244E" w:rsidRDefault="009F4FA1">
      <w:pPr>
        <w:spacing w:line="259" w:lineRule="auto"/>
        <w:jc w:val="left"/>
        <w:rPr>
          <w:rFonts w:ascii="Arial" w:eastAsiaTheme="majorEastAsia" w:hAnsi="Arial" w:cs="Arial"/>
          <w:b/>
          <w:caps/>
          <w:szCs w:val="24"/>
        </w:rPr>
      </w:pPr>
      <w:r>
        <w:rPr>
          <w:rFonts w:ascii="Arial" w:eastAsiaTheme="majorEastAsia" w:hAnsi="Arial" w:cs="Arial"/>
          <w:b/>
          <w:caps/>
          <w:szCs w:val="24"/>
        </w:rPr>
        <w:t xml:space="preserve">                             The Global Business Environment</w:t>
      </w:r>
    </w:p>
    <w:p w14:paraId="57B46F12" w14:textId="1D0E48E4" w:rsidR="009F4FA1" w:rsidRDefault="009F4FA1">
      <w:pPr>
        <w:spacing w:line="259" w:lineRule="auto"/>
        <w:jc w:val="left"/>
        <w:rPr>
          <w:rFonts w:ascii="Arial" w:eastAsiaTheme="majorEastAsia" w:hAnsi="Arial" w:cs="Arial"/>
          <w:b/>
          <w:caps/>
          <w:szCs w:val="24"/>
        </w:rPr>
      </w:pPr>
    </w:p>
    <w:p w14:paraId="480F09D3" w14:textId="77777777" w:rsidR="00595F6F" w:rsidRDefault="00595F6F">
      <w:pPr>
        <w:spacing w:line="259" w:lineRule="auto"/>
        <w:jc w:val="left"/>
        <w:rPr>
          <w:rFonts w:ascii="Arial" w:eastAsiaTheme="majorEastAsia" w:hAnsi="Arial" w:cs="Arial"/>
          <w:b/>
          <w:caps/>
          <w:szCs w:val="24"/>
        </w:rPr>
      </w:pPr>
    </w:p>
    <w:p w14:paraId="7FF7DB65" w14:textId="03F8C9EF" w:rsidR="00595F6F" w:rsidRDefault="00595F6F" w:rsidP="00595F6F">
      <w:pPr>
        <w:rPr>
          <w:rFonts w:eastAsiaTheme="majorEastAsia"/>
        </w:rPr>
      </w:pPr>
      <w:r>
        <w:rPr>
          <w:rFonts w:eastAsiaTheme="majorEastAsia"/>
        </w:rPr>
        <w:t>Student name: Dan Viorel Joita</w:t>
      </w:r>
    </w:p>
    <w:p w14:paraId="7A6786F9" w14:textId="43873FE4" w:rsidR="00595F6F" w:rsidRDefault="00595F6F" w:rsidP="00595F6F">
      <w:pPr>
        <w:rPr>
          <w:rFonts w:eastAsiaTheme="majorEastAsia"/>
        </w:rPr>
      </w:pPr>
      <w:r>
        <w:rPr>
          <w:rFonts w:eastAsiaTheme="majorEastAsia"/>
        </w:rPr>
        <w:t>Student ID:212449</w:t>
      </w:r>
    </w:p>
    <w:p w14:paraId="36AAE2A6" w14:textId="0EAA6916" w:rsidR="00595F6F" w:rsidRDefault="00595F6F" w:rsidP="00595F6F">
      <w:pPr>
        <w:rPr>
          <w:rFonts w:eastAsiaTheme="majorEastAsia"/>
        </w:rPr>
      </w:pPr>
      <w:r>
        <w:rPr>
          <w:rFonts w:eastAsiaTheme="majorEastAsia"/>
        </w:rPr>
        <w:t>Lecturer: Alfred Mensah</w:t>
      </w:r>
    </w:p>
    <w:p w14:paraId="3A8E2CEF" w14:textId="02AAD228" w:rsidR="00595F6F" w:rsidRDefault="00595F6F" w:rsidP="00595F6F">
      <w:pPr>
        <w:rPr>
          <w:rFonts w:eastAsiaTheme="majorEastAsia"/>
        </w:rPr>
      </w:pPr>
      <w:r>
        <w:rPr>
          <w:rFonts w:eastAsiaTheme="majorEastAsia"/>
        </w:rPr>
        <w:t xml:space="preserve">University of Wales Trinity Saint David </w:t>
      </w:r>
      <w:r w:rsidR="007C521C">
        <w:rPr>
          <w:rFonts w:eastAsiaTheme="majorEastAsia"/>
        </w:rPr>
        <w:t>London Campus</w:t>
      </w:r>
    </w:p>
    <w:p w14:paraId="6E4CF795" w14:textId="77777777" w:rsidR="007C521C" w:rsidRDefault="007C521C" w:rsidP="00595F6F">
      <w:pPr>
        <w:rPr>
          <w:rFonts w:eastAsiaTheme="majorEastAsia"/>
        </w:rPr>
      </w:pPr>
    </w:p>
    <w:p w14:paraId="1357741D" w14:textId="77777777" w:rsidR="00595F6F" w:rsidRPr="00595F6F" w:rsidRDefault="00595F6F" w:rsidP="00595F6F">
      <w:pPr>
        <w:rPr>
          <w:rFonts w:eastAsiaTheme="majorEastAsia"/>
        </w:rPr>
      </w:pPr>
    </w:p>
    <w:p w14:paraId="3F8B54EA" w14:textId="5F4577C3" w:rsidR="009F4FA1" w:rsidRDefault="009F4FA1">
      <w:pPr>
        <w:spacing w:line="259" w:lineRule="auto"/>
        <w:jc w:val="left"/>
        <w:rPr>
          <w:rFonts w:ascii="Arial" w:eastAsiaTheme="majorEastAsia" w:hAnsi="Arial" w:cs="Arial"/>
          <w:b/>
          <w:caps/>
          <w:szCs w:val="24"/>
        </w:rPr>
      </w:pPr>
    </w:p>
    <w:p w14:paraId="07105D1E" w14:textId="19D1033F" w:rsidR="009F4FA1" w:rsidRDefault="009F4FA1">
      <w:pPr>
        <w:spacing w:line="259" w:lineRule="auto"/>
        <w:jc w:val="left"/>
        <w:rPr>
          <w:rFonts w:ascii="Arial" w:eastAsiaTheme="majorEastAsia" w:hAnsi="Arial" w:cs="Arial"/>
          <w:b/>
          <w:caps/>
          <w:szCs w:val="24"/>
        </w:rPr>
      </w:pPr>
    </w:p>
    <w:p w14:paraId="027635F9" w14:textId="0C0139C6" w:rsidR="009F4FA1" w:rsidRDefault="009F4FA1">
      <w:pPr>
        <w:spacing w:line="259" w:lineRule="auto"/>
        <w:jc w:val="left"/>
        <w:rPr>
          <w:rFonts w:ascii="Arial" w:eastAsiaTheme="majorEastAsia" w:hAnsi="Arial" w:cs="Arial"/>
          <w:b/>
          <w:caps/>
          <w:szCs w:val="24"/>
        </w:rPr>
      </w:pPr>
    </w:p>
    <w:p w14:paraId="261209C5" w14:textId="1D0D94D0" w:rsidR="009F4FA1" w:rsidRDefault="009F4FA1">
      <w:pPr>
        <w:spacing w:line="259" w:lineRule="auto"/>
        <w:jc w:val="left"/>
        <w:rPr>
          <w:rFonts w:ascii="Arial" w:eastAsiaTheme="majorEastAsia" w:hAnsi="Arial" w:cs="Arial"/>
          <w:b/>
          <w:caps/>
          <w:szCs w:val="24"/>
        </w:rPr>
      </w:pPr>
    </w:p>
    <w:p w14:paraId="2D12BA61" w14:textId="4284F005" w:rsidR="009F4FA1" w:rsidRDefault="009F4FA1">
      <w:pPr>
        <w:spacing w:line="259" w:lineRule="auto"/>
        <w:jc w:val="left"/>
        <w:rPr>
          <w:rFonts w:ascii="Arial" w:eastAsiaTheme="majorEastAsia" w:hAnsi="Arial" w:cs="Arial"/>
          <w:b/>
          <w:caps/>
          <w:szCs w:val="24"/>
        </w:rPr>
      </w:pPr>
    </w:p>
    <w:p w14:paraId="00F8CAAC" w14:textId="6383D1FE" w:rsidR="009F4FA1" w:rsidRDefault="009F4FA1">
      <w:pPr>
        <w:spacing w:line="259" w:lineRule="auto"/>
        <w:jc w:val="left"/>
        <w:rPr>
          <w:rFonts w:ascii="Arial" w:eastAsiaTheme="majorEastAsia" w:hAnsi="Arial" w:cs="Arial"/>
          <w:b/>
          <w:caps/>
          <w:szCs w:val="24"/>
        </w:rPr>
      </w:pPr>
    </w:p>
    <w:p w14:paraId="531BEF3D" w14:textId="71B5E706" w:rsidR="009F4FA1" w:rsidRDefault="009F4FA1">
      <w:pPr>
        <w:spacing w:line="259" w:lineRule="auto"/>
        <w:jc w:val="left"/>
        <w:rPr>
          <w:rFonts w:ascii="Arial" w:eastAsiaTheme="majorEastAsia" w:hAnsi="Arial" w:cs="Arial"/>
          <w:b/>
          <w:caps/>
          <w:szCs w:val="24"/>
        </w:rPr>
      </w:pPr>
    </w:p>
    <w:p w14:paraId="6A6CD8A6" w14:textId="6CC041BA" w:rsidR="009F4FA1" w:rsidRDefault="009F4FA1">
      <w:pPr>
        <w:spacing w:line="259" w:lineRule="auto"/>
        <w:jc w:val="left"/>
        <w:rPr>
          <w:rFonts w:ascii="Arial" w:eastAsiaTheme="majorEastAsia" w:hAnsi="Arial" w:cs="Arial"/>
          <w:b/>
          <w:caps/>
          <w:szCs w:val="24"/>
        </w:rPr>
      </w:pPr>
    </w:p>
    <w:p w14:paraId="26A66C37" w14:textId="59924655" w:rsidR="009F4FA1" w:rsidRDefault="009F4FA1">
      <w:pPr>
        <w:spacing w:line="259" w:lineRule="auto"/>
        <w:jc w:val="left"/>
        <w:rPr>
          <w:rFonts w:ascii="Arial" w:eastAsiaTheme="majorEastAsia" w:hAnsi="Arial" w:cs="Arial"/>
          <w:b/>
          <w:caps/>
          <w:szCs w:val="24"/>
        </w:rPr>
      </w:pPr>
    </w:p>
    <w:p w14:paraId="5BA1083D" w14:textId="4BC5F270" w:rsidR="009F4FA1" w:rsidRDefault="009F4FA1">
      <w:pPr>
        <w:spacing w:line="259" w:lineRule="auto"/>
        <w:jc w:val="left"/>
        <w:rPr>
          <w:rFonts w:ascii="Arial" w:eastAsiaTheme="majorEastAsia" w:hAnsi="Arial" w:cs="Arial"/>
          <w:b/>
          <w:caps/>
          <w:szCs w:val="24"/>
        </w:rPr>
      </w:pPr>
    </w:p>
    <w:p w14:paraId="03F28A35" w14:textId="0AACCCBA" w:rsidR="009F4FA1" w:rsidRDefault="009F4FA1">
      <w:pPr>
        <w:spacing w:line="259" w:lineRule="auto"/>
        <w:jc w:val="left"/>
        <w:rPr>
          <w:rFonts w:ascii="Arial" w:eastAsiaTheme="majorEastAsia" w:hAnsi="Arial" w:cs="Arial"/>
          <w:b/>
          <w:caps/>
          <w:szCs w:val="24"/>
        </w:rPr>
      </w:pPr>
    </w:p>
    <w:p w14:paraId="2236BB43" w14:textId="28BABBF4" w:rsidR="009F4FA1" w:rsidRDefault="009F4FA1">
      <w:pPr>
        <w:spacing w:line="259" w:lineRule="auto"/>
        <w:jc w:val="left"/>
        <w:rPr>
          <w:rFonts w:ascii="Arial" w:eastAsiaTheme="majorEastAsia" w:hAnsi="Arial" w:cs="Arial"/>
          <w:b/>
          <w:caps/>
          <w:szCs w:val="24"/>
        </w:rPr>
      </w:pPr>
    </w:p>
    <w:p w14:paraId="1EC9457A" w14:textId="2A7B17E3" w:rsidR="009F4FA1" w:rsidRDefault="009F4FA1">
      <w:pPr>
        <w:spacing w:line="259" w:lineRule="auto"/>
        <w:jc w:val="left"/>
        <w:rPr>
          <w:rFonts w:ascii="Arial" w:eastAsiaTheme="majorEastAsia" w:hAnsi="Arial" w:cs="Arial"/>
          <w:b/>
          <w:caps/>
          <w:szCs w:val="24"/>
        </w:rPr>
      </w:pPr>
    </w:p>
    <w:p w14:paraId="4F502CA4" w14:textId="51CD6CDD" w:rsidR="009F4FA1" w:rsidRDefault="009F4FA1">
      <w:pPr>
        <w:spacing w:line="259" w:lineRule="auto"/>
        <w:jc w:val="left"/>
        <w:rPr>
          <w:rFonts w:ascii="Arial" w:eastAsiaTheme="majorEastAsia" w:hAnsi="Arial" w:cs="Arial"/>
          <w:b/>
          <w:caps/>
          <w:szCs w:val="24"/>
        </w:rPr>
      </w:pPr>
    </w:p>
    <w:p w14:paraId="0420DA95" w14:textId="7B6E4178" w:rsidR="009F4FA1" w:rsidRDefault="009F4FA1">
      <w:pPr>
        <w:spacing w:line="259" w:lineRule="auto"/>
        <w:jc w:val="left"/>
        <w:rPr>
          <w:rFonts w:ascii="Arial" w:eastAsiaTheme="majorEastAsia" w:hAnsi="Arial" w:cs="Arial"/>
          <w:b/>
          <w:caps/>
          <w:szCs w:val="24"/>
        </w:rPr>
      </w:pPr>
    </w:p>
    <w:p w14:paraId="4FD29367" w14:textId="5C6DA52B" w:rsidR="009F4FA1" w:rsidRDefault="009F4FA1">
      <w:pPr>
        <w:spacing w:line="259" w:lineRule="auto"/>
        <w:jc w:val="left"/>
        <w:rPr>
          <w:rFonts w:ascii="Arial" w:eastAsiaTheme="majorEastAsia" w:hAnsi="Arial" w:cs="Arial"/>
          <w:b/>
          <w:caps/>
          <w:szCs w:val="24"/>
        </w:rPr>
      </w:pPr>
    </w:p>
    <w:p w14:paraId="1CBA6CDB" w14:textId="77777777" w:rsidR="009F4FA1" w:rsidRPr="009F4FA1" w:rsidRDefault="009F4FA1">
      <w:pPr>
        <w:spacing w:line="259" w:lineRule="auto"/>
        <w:jc w:val="left"/>
        <w:rPr>
          <w:rFonts w:ascii="Arial" w:eastAsiaTheme="majorEastAsia" w:hAnsi="Arial" w:cs="Arial"/>
          <w:b/>
          <w:caps/>
          <w:szCs w:val="24"/>
        </w:rPr>
      </w:pPr>
    </w:p>
    <w:sdt>
      <w:sdtPr>
        <w:rPr>
          <w:rFonts w:eastAsiaTheme="minorEastAsia" w:cstheme="minorBidi"/>
          <w:b w:val="0"/>
          <w:sz w:val="24"/>
          <w:szCs w:val="22"/>
        </w:rPr>
        <w:id w:val="212776477"/>
        <w:docPartObj>
          <w:docPartGallery w:val="Table of Contents"/>
          <w:docPartUnique/>
        </w:docPartObj>
      </w:sdtPr>
      <w:sdtEndPr>
        <w:rPr>
          <w:rFonts w:ascii="Arial" w:hAnsi="Arial" w:cs="Arial"/>
          <w:bCs/>
          <w:noProof/>
          <w:szCs w:val="24"/>
        </w:rPr>
      </w:sdtEndPr>
      <w:sdtContent>
        <w:p w14:paraId="722F532A" w14:textId="77777777" w:rsidR="00B1244E" w:rsidRPr="009F4FA1" w:rsidRDefault="00B1244E" w:rsidP="001337E6">
          <w:pPr>
            <w:pStyle w:val="Heading2"/>
          </w:pPr>
          <w:r w:rsidRPr="009F4FA1">
            <w:t>Table of Contents</w:t>
          </w:r>
        </w:p>
        <w:p w14:paraId="1C965D1C" w14:textId="77777777" w:rsidR="00B1244E" w:rsidRPr="009F4FA1" w:rsidRDefault="00B1244E">
          <w:pPr>
            <w:pStyle w:val="TOC1"/>
            <w:tabs>
              <w:tab w:val="right" w:leader="dot" w:pos="9350"/>
            </w:tabs>
            <w:rPr>
              <w:rFonts w:ascii="Arial" w:hAnsi="Arial" w:cs="Arial"/>
              <w:noProof/>
              <w:szCs w:val="24"/>
              <w:lang w:val="en-US" w:eastAsia="en-US"/>
            </w:rPr>
          </w:pPr>
          <w:r w:rsidRPr="009F4FA1">
            <w:rPr>
              <w:rFonts w:ascii="Arial" w:hAnsi="Arial" w:cs="Arial"/>
              <w:szCs w:val="24"/>
            </w:rPr>
            <w:fldChar w:fldCharType="begin"/>
          </w:r>
          <w:r w:rsidRPr="009F4FA1">
            <w:rPr>
              <w:rFonts w:ascii="Arial" w:hAnsi="Arial" w:cs="Arial"/>
              <w:szCs w:val="24"/>
            </w:rPr>
            <w:instrText xml:space="preserve"> TOC \o "1-3" \h \z \u </w:instrText>
          </w:r>
          <w:r w:rsidRPr="009F4FA1">
            <w:rPr>
              <w:rFonts w:ascii="Arial" w:hAnsi="Arial" w:cs="Arial"/>
              <w:szCs w:val="24"/>
            </w:rPr>
            <w:fldChar w:fldCharType="separate"/>
          </w:r>
          <w:hyperlink w:anchor="_Toc100188012" w:history="1">
            <w:r w:rsidRPr="009F4FA1">
              <w:rPr>
                <w:rStyle w:val="Hyperlink"/>
                <w:rFonts w:ascii="Arial" w:hAnsi="Arial" w:cs="Arial"/>
                <w:noProof/>
                <w:szCs w:val="24"/>
              </w:rPr>
              <w:t>Introduction</w:t>
            </w:r>
            <w:r w:rsidRPr="009F4FA1">
              <w:rPr>
                <w:rFonts w:ascii="Arial" w:hAnsi="Arial" w:cs="Arial"/>
                <w:noProof/>
                <w:webHidden/>
                <w:szCs w:val="24"/>
              </w:rPr>
              <w:tab/>
            </w:r>
            <w:r w:rsidRPr="009F4FA1">
              <w:rPr>
                <w:rFonts w:ascii="Arial" w:hAnsi="Arial" w:cs="Arial"/>
                <w:noProof/>
                <w:webHidden/>
                <w:szCs w:val="24"/>
              </w:rPr>
              <w:fldChar w:fldCharType="begin"/>
            </w:r>
            <w:r w:rsidRPr="009F4FA1">
              <w:rPr>
                <w:rFonts w:ascii="Arial" w:hAnsi="Arial" w:cs="Arial"/>
                <w:noProof/>
                <w:webHidden/>
                <w:szCs w:val="24"/>
              </w:rPr>
              <w:instrText xml:space="preserve"> PAGEREF _Toc100188012 \h </w:instrText>
            </w:r>
            <w:r w:rsidRPr="009F4FA1">
              <w:rPr>
                <w:rFonts w:ascii="Arial" w:hAnsi="Arial" w:cs="Arial"/>
                <w:noProof/>
                <w:webHidden/>
                <w:szCs w:val="24"/>
              </w:rPr>
            </w:r>
            <w:r w:rsidRPr="009F4FA1">
              <w:rPr>
                <w:rFonts w:ascii="Arial" w:hAnsi="Arial" w:cs="Arial"/>
                <w:noProof/>
                <w:webHidden/>
                <w:szCs w:val="24"/>
              </w:rPr>
              <w:fldChar w:fldCharType="separate"/>
            </w:r>
            <w:r w:rsidRPr="009F4FA1">
              <w:rPr>
                <w:rFonts w:ascii="Arial" w:hAnsi="Arial" w:cs="Arial"/>
                <w:noProof/>
                <w:webHidden/>
                <w:szCs w:val="24"/>
              </w:rPr>
              <w:t>3</w:t>
            </w:r>
            <w:r w:rsidRPr="009F4FA1">
              <w:rPr>
                <w:rFonts w:ascii="Arial" w:hAnsi="Arial" w:cs="Arial"/>
                <w:noProof/>
                <w:webHidden/>
                <w:szCs w:val="24"/>
              </w:rPr>
              <w:fldChar w:fldCharType="end"/>
            </w:r>
          </w:hyperlink>
        </w:p>
        <w:p w14:paraId="4F7EAF8C" w14:textId="4CA75983" w:rsidR="00B1244E" w:rsidRDefault="007547DB">
          <w:pPr>
            <w:pStyle w:val="TOC2"/>
            <w:tabs>
              <w:tab w:val="right" w:leader="dot" w:pos="9350"/>
            </w:tabs>
            <w:rPr>
              <w:rFonts w:ascii="Arial" w:hAnsi="Arial" w:cs="Arial"/>
              <w:noProof/>
              <w:szCs w:val="24"/>
            </w:rPr>
          </w:pPr>
          <w:hyperlink w:anchor="_Toc100188013" w:history="1">
            <w:r w:rsidR="00B1244E" w:rsidRPr="009F4FA1">
              <w:rPr>
                <w:rStyle w:val="Hyperlink"/>
                <w:rFonts w:ascii="Arial" w:hAnsi="Arial" w:cs="Arial"/>
                <w:noProof/>
                <w:szCs w:val="24"/>
              </w:rPr>
              <w:t>The consequences of Covid-19</w:t>
            </w:r>
            <w:r w:rsidR="00B1244E" w:rsidRPr="009F4FA1">
              <w:rPr>
                <w:rFonts w:ascii="Arial" w:hAnsi="Arial" w:cs="Arial"/>
                <w:noProof/>
                <w:webHidden/>
                <w:szCs w:val="24"/>
              </w:rPr>
              <w:tab/>
            </w:r>
            <w:r w:rsidR="00B1244E" w:rsidRPr="009F4FA1">
              <w:rPr>
                <w:rFonts w:ascii="Arial" w:hAnsi="Arial" w:cs="Arial"/>
                <w:noProof/>
                <w:webHidden/>
                <w:szCs w:val="24"/>
              </w:rPr>
              <w:fldChar w:fldCharType="begin"/>
            </w:r>
            <w:r w:rsidR="00B1244E" w:rsidRPr="009F4FA1">
              <w:rPr>
                <w:rFonts w:ascii="Arial" w:hAnsi="Arial" w:cs="Arial"/>
                <w:noProof/>
                <w:webHidden/>
                <w:szCs w:val="24"/>
              </w:rPr>
              <w:instrText xml:space="preserve"> PAGEREF _Toc100188013 \h </w:instrText>
            </w:r>
            <w:r w:rsidR="00B1244E" w:rsidRPr="009F4FA1">
              <w:rPr>
                <w:rFonts w:ascii="Arial" w:hAnsi="Arial" w:cs="Arial"/>
                <w:noProof/>
                <w:webHidden/>
                <w:szCs w:val="24"/>
              </w:rPr>
            </w:r>
            <w:r w:rsidR="00B1244E" w:rsidRPr="009F4FA1">
              <w:rPr>
                <w:rFonts w:ascii="Arial" w:hAnsi="Arial" w:cs="Arial"/>
                <w:noProof/>
                <w:webHidden/>
                <w:szCs w:val="24"/>
              </w:rPr>
              <w:fldChar w:fldCharType="separate"/>
            </w:r>
            <w:r w:rsidR="00B1244E" w:rsidRPr="009F4FA1">
              <w:rPr>
                <w:rFonts w:ascii="Arial" w:hAnsi="Arial" w:cs="Arial"/>
                <w:noProof/>
                <w:webHidden/>
                <w:szCs w:val="24"/>
              </w:rPr>
              <w:t>3</w:t>
            </w:r>
            <w:r w:rsidR="00B1244E" w:rsidRPr="009F4FA1">
              <w:rPr>
                <w:rFonts w:ascii="Arial" w:hAnsi="Arial" w:cs="Arial"/>
                <w:noProof/>
                <w:webHidden/>
                <w:szCs w:val="24"/>
              </w:rPr>
              <w:fldChar w:fldCharType="end"/>
            </w:r>
          </w:hyperlink>
        </w:p>
        <w:p w14:paraId="4B21E628" w14:textId="5D6DBFFB" w:rsidR="001337E6" w:rsidRPr="001337E6" w:rsidRDefault="007547DB" w:rsidP="001337E6">
          <w:pPr>
            <w:pStyle w:val="TOC2"/>
            <w:tabs>
              <w:tab w:val="right" w:leader="dot" w:pos="9350"/>
            </w:tabs>
            <w:rPr>
              <w:rFonts w:ascii="Arial" w:hAnsi="Arial" w:cs="Arial"/>
              <w:noProof/>
              <w:szCs w:val="24"/>
              <w:lang w:val="en-US" w:eastAsia="en-US"/>
            </w:rPr>
          </w:pPr>
          <w:hyperlink w:anchor="_Toc100188013" w:history="1">
            <w:r w:rsidR="001337E6" w:rsidRPr="009F4FA1">
              <w:rPr>
                <w:rStyle w:val="Hyperlink"/>
                <w:rFonts w:ascii="Arial" w:hAnsi="Arial" w:cs="Arial"/>
                <w:noProof/>
                <w:szCs w:val="24"/>
              </w:rPr>
              <w:t>The consequences of Covid-19</w:t>
            </w:r>
            <w:r w:rsidR="001337E6" w:rsidRPr="009F4FA1">
              <w:rPr>
                <w:rFonts w:ascii="Arial" w:hAnsi="Arial" w:cs="Arial"/>
                <w:noProof/>
                <w:webHidden/>
                <w:szCs w:val="24"/>
              </w:rPr>
              <w:tab/>
            </w:r>
            <w:r w:rsidR="001337E6">
              <w:rPr>
                <w:rFonts w:ascii="Arial" w:hAnsi="Arial" w:cs="Arial"/>
                <w:noProof/>
                <w:webHidden/>
                <w:szCs w:val="24"/>
              </w:rPr>
              <w:t>4</w:t>
            </w:r>
          </w:hyperlink>
        </w:p>
        <w:p w14:paraId="4A21666D" w14:textId="600C3DE1" w:rsidR="00B1244E" w:rsidRDefault="007547DB">
          <w:pPr>
            <w:pStyle w:val="TOC2"/>
            <w:tabs>
              <w:tab w:val="right" w:leader="dot" w:pos="9350"/>
            </w:tabs>
            <w:rPr>
              <w:rFonts w:ascii="Arial" w:hAnsi="Arial" w:cs="Arial"/>
              <w:noProof/>
              <w:szCs w:val="24"/>
            </w:rPr>
          </w:pPr>
          <w:hyperlink w:anchor="_Toc100188014" w:history="1">
            <w:r w:rsidR="00B1244E" w:rsidRPr="009F4FA1">
              <w:rPr>
                <w:rStyle w:val="Hyperlink"/>
                <w:rFonts w:ascii="Arial" w:hAnsi="Arial" w:cs="Arial"/>
                <w:noProof/>
                <w:szCs w:val="24"/>
              </w:rPr>
              <w:t>The Jaguar  Motor Company Ltd.'s survival and success</w:t>
            </w:r>
            <w:r w:rsidR="00B1244E" w:rsidRPr="009F4FA1">
              <w:rPr>
                <w:rFonts w:ascii="Arial" w:hAnsi="Arial" w:cs="Arial"/>
                <w:noProof/>
                <w:webHidden/>
                <w:szCs w:val="24"/>
              </w:rPr>
              <w:tab/>
            </w:r>
            <w:r w:rsidR="00B1244E" w:rsidRPr="009F4FA1">
              <w:rPr>
                <w:rFonts w:ascii="Arial" w:hAnsi="Arial" w:cs="Arial"/>
                <w:noProof/>
                <w:webHidden/>
                <w:szCs w:val="24"/>
              </w:rPr>
              <w:fldChar w:fldCharType="begin"/>
            </w:r>
            <w:r w:rsidR="00B1244E" w:rsidRPr="009F4FA1">
              <w:rPr>
                <w:rFonts w:ascii="Arial" w:hAnsi="Arial" w:cs="Arial"/>
                <w:noProof/>
                <w:webHidden/>
                <w:szCs w:val="24"/>
              </w:rPr>
              <w:instrText xml:space="preserve"> PAGEREF _Toc100188014 \h </w:instrText>
            </w:r>
            <w:r w:rsidR="00B1244E" w:rsidRPr="009F4FA1">
              <w:rPr>
                <w:rFonts w:ascii="Arial" w:hAnsi="Arial" w:cs="Arial"/>
                <w:noProof/>
                <w:webHidden/>
                <w:szCs w:val="24"/>
              </w:rPr>
            </w:r>
            <w:r w:rsidR="00B1244E" w:rsidRPr="009F4FA1">
              <w:rPr>
                <w:rFonts w:ascii="Arial" w:hAnsi="Arial" w:cs="Arial"/>
                <w:noProof/>
                <w:webHidden/>
                <w:szCs w:val="24"/>
              </w:rPr>
              <w:fldChar w:fldCharType="separate"/>
            </w:r>
            <w:r w:rsidR="00B1244E" w:rsidRPr="009F4FA1">
              <w:rPr>
                <w:rFonts w:ascii="Arial" w:hAnsi="Arial" w:cs="Arial"/>
                <w:noProof/>
                <w:webHidden/>
                <w:szCs w:val="24"/>
              </w:rPr>
              <w:t>4</w:t>
            </w:r>
            <w:r w:rsidR="00B1244E" w:rsidRPr="009F4FA1">
              <w:rPr>
                <w:rFonts w:ascii="Arial" w:hAnsi="Arial" w:cs="Arial"/>
                <w:noProof/>
                <w:webHidden/>
                <w:szCs w:val="24"/>
              </w:rPr>
              <w:fldChar w:fldCharType="end"/>
            </w:r>
          </w:hyperlink>
        </w:p>
        <w:p w14:paraId="50AECC69" w14:textId="72146758" w:rsidR="001337E6" w:rsidRPr="001337E6" w:rsidRDefault="007547DB" w:rsidP="001337E6">
          <w:pPr>
            <w:pStyle w:val="TOC2"/>
            <w:tabs>
              <w:tab w:val="right" w:leader="dot" w:pos="9350"/>
            </w:tabs>
            <w:rPr>
              <w:rFonts w:ascii="Arial" w:hAnsi="Arial" w:cs="Arial"/>
              <w:noProof/>
              <w:szCs w:val="24"/>
              <w:lang w:val="en-US" w:eastAsia="en-US"/>
            </w:rPr>
          </w:pPr>
          <w:hyperlink w:anchor="_Toc100188014" w:history="1">
            <w:r w:rsidR="001337E6" w:rsidRPr="009F4FA1">
              <w:rPr>
                <w:rStyle w:val="Hyperlink"/>
                <w:rFonts w:ascii="Arial" w:hAnsi="Arial" w:cs="Arial"/>
                <w:noProof/>
                <w:szCs w:val="24"/>
              </w:rPr>
              <w:t>The Jaguar  Motor Company Ltd.'s survival and success</w:t>
            </w:r>
            <w:r w:rsidR="001337E6" w:rsidRPr="009F4FA1">
              <w:rPr>
                <w:rFonts w:ascii="Arial" w:hAnsi="Arial" w:cs="Arial"/>
                <w:noProof/>
                <w:webHidden/>
                <w:szCs w:val="24"/>
              </w:rPr>
              <w:tab/>
            </w:r>
            <w:r w:rsidR="001337E6">
              <w:rPr>
                <w:rFonts w:ascii="Arial" w:hAnsi="Arial" w:cs="Arial"/>
                <w:noProof/>
                <w:webHidden/>
                <w:szCs w:val="24"/>
              </w:rPr>
              <w:t>5</w:t>
            </w:r>
          </w:hyperlink>
        </w:p>
        <w:p w14:paraId="092C9F64" w14:textId="77777777" w:rsidR="001337E6" w:rsidRPr="009F4FA1" w:rsidRDefault="007547DB" w:rsidP="001337E6">
          <w:pPr>
            <w:pStyle w:val="TOC2"/>
            <w:tabs>
              <w:tab w:val="right" w:leader="dot" w:pos="9350"/>
            </w:tabs>
            <w:rPr>
              <w:rFonts w:ascii="Arial" w:hAnsi="Arial" w:cs="Arial"/>
              <w:noProof/>
              <w:szCs w:val="24"/>
              <w:lang w:val="en-US" w:eastAsia="en-US"/>
            </w:rPr>
          </w:pPr>
          <w:hyperlink w:anchor="_Toc100188015" w:history="1">
            <w:r w:rsidR="001337E6" w:rsidRPr="009F4FA1">
              <w:rPr>
                <w:rStyle w:val="Hyperlink"/>
                <w:rFonts w:ascii="Arial" w:hAnsi="Arial" w:cs="Arial"/>
                <w:noProof/>
                <w:szCs w:val="24"/>
              </w:rPr>
              <w:t>The importance of taking into account Megatrends</w:t>
            </w:r>
            <w:r w:rsidR="001337E6" w:rsidRPr="009F4FA1">
              <w:rPr>
                <w:rFonts w:ascii="Arial" w:hAnsi="Arial" w:cs="Arial"/>
                <w:noProof/>
                <w:webHidden/>
                <w:szCs w:val="24"/>
              </w:rPr>
              <w:tab/>
            </w:r>
            <w:r w:rsidR="001337E6" w:rsidRPr="009F4FA1">
              <w:rPr>
                <w:rFonts w:ascii="Arial" w:hAnsi="Arial" w:cs="Arial"/>
                <w:noProof/>
                <w:webHidden/>
                <w:szCs w:val="24"/>
              </w:rPr>
              <w:fldChar w:fldCharType="begin"/>
            </w:r>
            <w:r w:rsidR="001337E6" w:rsidRPr="009F4FA1">
              <w:rPr>
                <w:rFonts w:ascii="Arial" w:hAnsi="Arial" w:cs="Arial"/>
                <w:noProof/>
                <w:webHidden/>
                <w:szCs w:val="24"/>
              </w:rPr>
              <w:instrText xml:space="preserve"> PAGEREF _Toc100188015 \h </w:instrText>
            </w:r>
            <w:r w:rsidR="001337E6" w:rsidRPr="009F4FA1">
              <w:rPr>
                <w:rFonts w:ascii="Arial" w:hAnsi="Arial" w:cs="Arial"/>
                <w:noProof/>
                <w:webHidden/>
                <w:szCs w:val="24"/>
              </w:rPr>
            </w:r>
            <w:r w:rsidR="001337E6" w:rsidRPr="009F4FA1">
              <w:rPr>
                <w:rFonts w:ascii="Arial" w:hAnsi="Arial" w:cs="Arial"/>
                <w:noProof/>
                <w:webHidden/>
                <w:szCs w:val="24"/>
              </w:rPr>
              <w:fldChar w:fldCharType="separate"/>
            </w:r>
            <w:r w:rsidR="001337E6" w:rsidRPr="009F4FA1">
              <w:rPr>
                <w:rFonts w:ascii="Arial" w:hAnsi="Arial" w:cs="Arial"/>
                <w:noProof/>
                <w:webHidden/>
                <w:szCs w:val="24"/>
              </w:rPr>
              <w:t>5</w:t>
            </w:r>
            <w:r w:rsidR="001337E6" w:rsidRPr="009F4FA1">
              <w:rPr>
                <w:rFonts w:ascii="Arial" w:hAnsi="Arial" w:cs="Arial"/>
                <w:noProof/>
                <w:webHidden/>
                <w:szCs w:val="24"/>
              </w:rPr>
              <w:fldChar w:fldCharType="end"/>
            </w:r>
          </w:hyperlink>
        </w:p>
        <w:p w14:paraId="7E6331E5" w14:textId="249A9C8A" w:rsidR="00B1244E" w:rsidRDefault="007547DB">
          <w:pPr>
            <w:pStyle w:val="TOC2"/>
            <w:tabs>
              <w:tab w:val="right" w:leader="dot" w:pos="9350"/>
            </w:tabs>
            <w:rPr>
              <w:rFonts w:ascii="Arial" w:hAnsi="Arial" w:cs="Arial"/>
              <w:noProof/>
              <w:szCs w:val="24"/>
            </w:rPr>
          </w:pPr>
          <w:hyperlink w:anchor="_Toc100188015" w:history="1">
            <w:r w:rsidR="00B1244E" w:rsidRPr="009F4FA1">
              <w:rPr>
                <w:rStyle w:val="Hyperlink"/>
                <w:rFonts w:ascii="Arial" w:hAnsi="Arial" w:cs="Arial"/>
                <w:noProof/>
                <w:szCs w:val="24"/>
              </w:rPr>
              <w:t>The importance of taking into account Megatrends</w:t>
            </w:r>
            <w:r w:rsidR="00B1244E" w:rsidRPr="009F4FA1">
              <w:rPr>
                <w:rFonts w:ascii="Arial" w:hAnsi="Arial" w:cs="Arial"/>
                <w:noProof/>
                <w:webHidden/>
                <w:szCs w:val="24"/>
              </w:rPr>
              <w:tab/>
            </w:r>
            <w:r w:rsidR="008733A7">
              <w:rPr>
                <w:rFonts w:ascii="Arial" w:hAnsi="Arial" w:cs="Arial"/>
                <w:noProof/>
                <w:webHidden/>
                <w:szCs w:val="24"/>
              </w:rPr>
              <w:t>6</w:t>
            </w:r>
          </w:hyperlink>
        </w:p>
        <w:p w14:paraId="3DD0A040" w14:textId="34E6E10E" w:rsidR="001337E6" w:rsidRPr="009F4FA1" w:rsidRDefault="007547DB" w:rsidP="001337E6">
          <w:pPr>
            <w:pStyle w:val="TOC2"/>
            <w:tabs>
              <w:tab w:val="right" w:leader="dot" w:pos="9350"/>
            </w:tabs>
            <w:rPr>
              <w:rFonts w:ascii="Arial" w:hAnsi="Arial" w:cs="Arial"/>
              <w:noProof/>
              <w:szCs w:val="24"/>
              <w:lang w:val="en-US" w:eastAsia="en-US"/>
            </w:rPr>
          </w:pPr>
          <w:hyperlink w:anchor="_Toc100188015" w:history="1">
            <w:r w:rsidR="001337E6" w:rsidRPr="009F4FA1">
              <w:rPr>
                <w:rStyle w:val="Hyperlink"/>
                <w:rFonts w:ascii="Arial" w:hAnsi="Arial" w:cs="Arial"/>
                <w:noProof/>
                <w:szCs w:val="24"/>
              </w:rPr>
              <w:t>The importance of taking into account Megatrends</w:t>
            </w:r>
            <w:r w:rsidR="001337E6" w:rsidRPr="009F4FA1">
              <w:rPr>
                <w:rFonts w:ascii="Arial" w:hAnsi="Arial" w:cs="Arial"/>
                <w:noProof/>
                <w:webHidden/>
                <w:szCs w:val="24"/>
              </w:rPr>
              <w:tab/>
            </w:r>
            <w:r w:rsidR="008733A7">
              <w:rPr>
                <w:rFonts w:ascii="Arial" w:hAnsi="Arial" w:cs="Arial"/>
                <w:noProof/>
                <w:webHidden/>
                <w:szCs w:val="24"/>
              </w:rPr>
              <w:t>7</w:t>
            </w:r>
          </w:hyperlink>
        </w:p>
        <w:p w14:paraId="2A6BEB3F" w14:textId="438048B8" w:rsidR="001337E6" w:rsidRPr="008733A7" w:rsidRDefault="007547DB" w:rsidP="008733A7">
          <w:pPr>
            <w:pStyle w:val="TOC2"/>
            <w:tabs>
              <w:tab w:val="right" w:leader="dot" w:pos="9350"/>
            </w:tabs>
            <w:rPr>
              <w:rFonts w:ascii="Arial" w:hAnsi="Arial" w:cs="Arial"/>
              <w:noProof/>
              <w:szCs w:val="24"/>
              <w:lang w:val="en-US" w:eastAsia="en-US"/>
            </w:rPr>
          </w:pPr>
          <w:hyperlink w:anchor="_Toc100188015" w:history="1">
            <w:r w:rsidR="001337E6" w:rsidRPr="009F4FA1">
              <w:rPr>
                <w:rStyle w:val="Hyperlink"/>
                <w:rFonts w:ascii="Arial" w:hAnsi="Arial" w:cs="Arial"/>
                <w:noProof/>
                <w:szCs w:val="24"/>
              </w:rPr>
              <w:t>The importance of taking into account Megatrends</w:t>
            </w:r>
            <w:r w:rsidR="001337E6" w:rsidRPr="009F4FA1">
              <w:rPr>
                <w:rFonts w:ascii="Arial" w:hAnsi="Arial" w:cs="Arial"/>
                <w:noProof/>
                <w:webHidden/>
                <w:szCs w:val="24"/>
              </w:rPr>
              <w:tab/>
            </w:r>
            <w:r w:rsidR="008733A7">
              <w:rPr>
                <w:rFonts w:ascii="Arial" w:hAnsi="Arial" w:cs="Arial"/>
                <w:noProof/>
                <w:webHidden/>
                <w:szCs w:val="24"/>
              </w:rPr>
              <w:t>8</w:t>
            </w:r>
          </w:hyperlink>
        </w:p>
        <w:p w14:paraId="3E7E1747" w14:textId="65C4A5FD" w:rsidR="00B1244E" w:rsidRDefault="007547DB">
          <w:pPr>
            <w:pStyle w:val="TOC2"/>
            <w:tabs>
              <w:tab w:val="right" w:leader="dot" w:pos="9350"/>
            </w:tabs>
            <w:rPr>
              <w:rFonts w:ascii="Arial" w:hAnsi="Arial" w:cs="Arial"/>
              <w:noProof/>
              <w:szCs w:val="24"/>
            </w:rPr>
          </w:pPr>
          <w:hyperlink w:anchor="_Toc100188016" w:history="1">
            <w:r w:rsidR="00B1244E" w:rsidRPr="009F4FA1">
              <w:rPr>
                <w:rStyle w:val="Hyperlink"/>
                <w:rFonts w:ascii="Arial" w:hAnsi="Arial" w:cs="Arial"/>
                <w:noProof/>
                <w:szCs w:val="24"/>
              </w:rPr>
              <w:t>Success of Jaguar  Motor Company Ltd. in 2022</w:t>
            </w:r>
            <w:r w:rsidR="00B1244E" w:rsidRPr="009F4FA1">
              <w:rPr>
                <w:rFonts w:ascii="Arial" w:hAnsi="Arial" w:cs="Arial"/>
                <w:noProof/>
                <w:webHidden/>
                <w:szCs w:val="24"/>
              </w:rPr>
              <w:tab/>
            </w:r>
            <w:r w:rsidR="00B1244E" w:rsidRPr="009F4FA1">
              <w:rPr>
                <w:rFonts w:ascii="Arial" w:hAnsi="Arial" w:cs="Arial"/>
                <w:noProof/>
                <w:webHidden/>
                <w:szCs w:val="24"/>
              </w:rPr>
              <w:fldChar w:fldCharType="begin"/>
            </w:r>
            <w:r w:rsidR="00B1244E" w:rsidRPr="009F4FA1">
              <w:rPr>
                <w:rFonts w:ascii="Arial" w:hAnsi="Arial" w:cs="Arial"/>
                <w:noProof/>
                <w:webHidden/>
                <w:szCs w:val="24"/>
              </w:rPr>
              <w:instrText xml:space="preserve"> PAGEREF _Toc100188016 \h </w:instrText>
            </w:r>
            <w:r w:rsidR="00B1244E" w:rsidRPr="009F4FA1">
              <w:rPr>
                <w:rFonts w:ascii="Arial" w:hAnsi="Arial" w:cs="Arial"/>
                <w:noProof/>
                <w:webHidden/>
                <w:szCs w:val="24"/>
              </w:rPr>
            </w:r>
            <w:r w:rsidR="00B1244E" w:rsidRPr="009F4FA1">
              <w:rPr>
                <w:rFonts w:ascii="Arial" w:hAnsi="Arial" w:cs="Arial"/>
                <w:noProof/>
                <w:webHidden/>
                <w:szCs w:val="24"/>
              </w:rPr>
              <w:fldChar w:fldCharType="separate"/>
            </w:r>
            <w:r w:rsidR="00B1244E" w:rsidRPr="009F4FA1">
              <w:rPr>
                <w:rFonts w:ascii="Arial" w:hAnsi="Arial" w:cs="Arial"/>
                <w:noProof/>
                <w:webHidden/>
                <w:szCs w:val="24"/>
              </w:rPr>
              <w:t>8</w:t>
            </w:r>
            <w:r w:rsidR="00B1244E" w:rsidRPr="009F4FA1">
              <w:rPr>
                <w:rFonts w:ascii="Arial" w:hAnsi="Arial" w:cs="Arial"/>
                <w:noProof/>
                <w:webHidden/>
                <w:szCs w:val="24"/>
              </w:rPr>
              <w:fldChar w:fldCharType="end"/>
            </w:r>
          </w:hyperlink>
        </w:p>
        <w:p w14:paraId="4420C95B" w14:textId="1879DB1B" w:rsidR="008733A7" w:rsidRDefault="007547DB" w:rsidP="008733A7">
          <w:pPr>
            <w:pStyle w:val="TOC2"/>
            <w:tabs>
              <w:tab w:val="right" w:leader="dot" w:pos="9350"/>
            </w:tabs>
            <w:rPr>
              <w:rFonts w:ascii="Arial" w:hAnsi="Arial" w:cs="Arial"/>
              <w:noProof/>
              <w:szCs w:val="24"/>
            </w:rPr>
          </w:pPr>
          <w:hyperlink w:anchor="_Toc100188016" w:history="1">
            <w:r w:rsidR="008733A7" w:rsidRPr="009F4FA1">
              <w:rPr>
                <w:rStyle w:val="Hyperlink"/>
                <w:rFonts w:ascii="Arial" w:hAnsi="Arial" w:cs="Arial"/>
                <w:noProof/>
                <w:szCs w:val="24"/>
              </w:rPr>
              <w:t>Success of Jaguar  Motor Company Ltd. in 2022</w:t>
            </w:r>
            <w:r w:rsidR="008733A7" w:rsidRPr="009F4FA1">
              <w:rPr>
                <w:rFonts w:ascii="Arial" w:hAnsi="Arial" w:cs="Arial"/>
                <w:noProof/>
                <w:webHidden/>
                <w:szCs w:val="24"/>
              </w:rPr>
              <w:tab/>
            </w:r>
            <w:r w:rsidR="008733A7">
              <w:rPr>
                <w:rFonts w:ascii="Arial" w:hAnsi="Arial" w:cs="Arial"/>
                <w:noProof/>
                <w:webHidden/>
                <w:szCs w:val="24"/>
              </w:rPr>
              <w:t>9</w:t>
            </w:r>
          </w:hyperlink>
        </w:p>
        <w:p w14:paraId="15D76690" w14:textId="5741EDC4" w:rsidR="008733A7" w:rsidRPr="008733A7" w:rsidRDefault="007547DB" w:rsidP="008733A7">
          <w:pPr>
            <w:pStyle w:val="TOC1"/>
            <w:tabs>
              <w:tab w:val="right" w:leader="dot" w:pos="9350"/>
            </w:tabs>
            <w:rPr>
              <w:rFonts w:ascii="Arial" w:hAnsi="Arial" w:cs="Arial"/>
              <w:noProof/>
              <w:szCs w:val="24"/>
              <w:lang w:val="en-US" w:eastAsia="en-US"/>
            </w:rPr>
          </w:pPr>
          <w:hyperlink w:anchor="_Toc100188017" w:history="1">
            <w:r w:rsidR="008733A7" w:rsidRPr="009F4FA1">
              <w:rPr>
                <w:rStyle w:val="Hyperlink"/>
                <w:rFonts w:ascii="Arial" w:hAnsi="Arial" w:cs="Arial"/>
                <w:noProof/>
                <w:szCs w:val="24"/>
              </w:rPr>
              <w:t>Conclusion</w:t>
            </w:r>
            <w:r w:rsidR="008733A7" w:rsidRPr="009F4FA1">
              <w:rPr>
                <w:rFonts w:ascii="Arial" w:hAnsi="Arial" w:cs="Arial"/>
                <w:noProof/>
                <w:webHidden/>
                <w:szCs w:val="24"/>
              </w:rPr>
              <w:tab/>
            </w:r>
            <w:r w:rsidR="008733A7" w:rsidRPr="009F4FA1">
              <w:rPr>
                <w:rFonts w:ascii="Arial" w:hAnsi="Arial" w:cs="Arial"/>
                <w:noProof/>
                <w:webHidden/>
                <w:szCs w:val="24"/>
              </w:rPr>
              <w:fldChar w:fldCharType="begin"/>
            </w:r>
            <w:r w:rsidR="008733A7" w:rsidRPr="009F4FA1">
              <w:rPr>
                <w:rFonts w:ascii="Arial" w:hAnsi="Arial" w:cs="Arial"/>
                <w:noProof/>
                <w:webHidden/>
                <w:szCs w:val="24"/>
              </w:rPr>
              <w:instrText xml:space="preserve"> PAGEREF _Toc100188017 \h </w:instrText>
            </w:r>
            <w:r w:rsidR="008733A7" w:rsidRPr="009F4FA1">
              <w:rPr>
                <w:rFonts w:ascii="Arial" w:hAnsi="Arial" w:cs="Arial"/>
                <w:noProof/>
                <w:webHidden/>
                <w:szCs w:val="24"/>
              </w:rPr>
            </w:r>
            <w:r w:rsidR="008733A7" w:rsidRPr="009F4FA1">
              <w:rPr>
                <w:rFonts w:ascii="Arial" w:hAnsi="Arial" w:cs="Arial"/>
                <w:noProof/>
                <w:webHidden/>
                <w:szCs w:val="24"/>
              </w:rPr>
              <w:fldChar w:fldCharType="separate"/>
            </w:r>
            <w:r w:rsidR="008733A7" w:rsidRPr="009F4FA1">
              <w:rPr>
                <w:rFonts w:ascii="Arial" w:hAnsi="Arial" w:cs="Arial"/>
                <w:noProof/>
                <w:webHidden/>
                <w:szCs w:val="24"/>
              </w:rPr>
              <w:t>9</w:t>
            </w:r>
            <w:r w:rsidR="008733A7" w:rsidRPr="009F4FA1">
              <w:rPr>
                <w:rFonts w:ascii="Arial" w:hAnsi="Arial" w:cs="Arial"/>
                <w:noProof/>
                <w:webHidden/>
                <w:szCs w:val="24"/>
              </w:rPr>
              <w:fldChar w:fldCharType="end"/>
            </w:r>
          </w:hyperlink>
        </w:p>
        <w:p w14:paraId="064FC6A7" w14:textId="14A31332" w:rsidR="00B1244E" w:rsidRPr="009F4FA1" w:rsidRDefault="008733A7">
          <w:pPr>
            <w:pStyle w:val="TOC1"/>
            <w:tabs>
              <w:tab w:val="right" w:leader="dot" w:pos="9350"/>
            </w:tabs>
            <w:rPr>
              <w:rFonts w:ascii="Arial" w:hAnsi="Arial" w:cs="Arial"/>
              <w:noProof/>
              <w:szCs w:val="24"/>
              <w:lang w:val="en-US" w:eastAsia="en-US"/>
            </w:rPr>
          </w:pPr>
          <w:r>
            <w:rPr>
              <w:rFonts w:ascii="Arial" w:hAnsi="Arial" w:cs="Arial"/>
              <w:szCs w:val="24"/>
            </w:rPr>
            <w:t>References</w:t>
          </w:r>
          <w:hyperlink w:anchor="_Toc100188017" w:history="1">
            <w:r w:rsidR="00B1244E" w:rsidRPr="009F4FA1">
              <w:rPr>
                <w:rFonts w:ascii="Arial" w:hAnsi="Arial" w:cs="Arial"/>
                <w:noProof/>
                <w:webHidden/>
                <w:szCs w:val="24"/>
              </w:rPr>
              <w:tab/>
            </w:r>
            <w:r>
              <w:rPr>
                <w:rFonts w:ascii="Arial" w:hAnsi="Arial" w:cs="Arial"/>
                <w:noProof/>
                <w:webHidden/>
                <w:szCs w:val="24"/>
              </w:rPr>
              <w:t>10</w:t>
            </w:r>
          </w:hyperlink>
        </w:p>
        <w:p w14:paraId="3D84AF90" w14:textId="77777777" w:rsidR="00B1244E" w:rsidRPr="009F4FA1" w:rsidRDefault="00B1244E">
          <w:pPr>
            <w:rPr>
              <w:rFonts w:ascii="Arial" w:hAnsi="Arial" w:cs="Arial"/>
              <w:szCs w:val="24"/>
            </w:rPr>
          </w:pPr>
          <w:r w:rsidRPr="009F4FA1">
            <w:rPr>
              <w:rFonts w:ascii="Arial" w:hAnsi="Arial" w:cs="Arial"/>
              <w:b/>
              <w:bCs/>
              <w:noProof/>
              <w:szCs w:val="24"/>
            </w:rPr>
            <w:fldChar w:fldCharType="end"/>
          </w:r>
        </w:p>
      </w:sdtContent>
    </w:sdt>
    <w:p w14:paraId="264FF850" w14:textId="77777777" w:rsidR="00B1244E" w:rsidRPr="009F4FA1" w:rsidRDefault="00B1244E">
      <w:pPr>
        <w:spacing w:line="259" w:lineRule="auto"/>
        <w:jc w:val="left"/>
        <w:rPr>
          <w:rFonts w:ascii="Arial" w:eastAsiaTheme="majorEastAsia" w:hAnsi="Arial" w:cs="Arial"/>
          <w:b/>
          <w:caps/>
          <w:szCs w:val="24"/>
        </w:rPr>
      </w:pPr>
      <w:r w:rsidRPr="009F4FA1">
        <w:rPr>
          <w:rFonts w:ascii="Arial" w:hAnsi="Arial" w:cs="Arial"/>
          <w:szCs w:val="24"/>
        </w:rPr>
        <w:br w:type="page"/>
      </w:r>
    </w:p>
    <w:p w14:paraId="64F5D619" w14:textId="77777777" w:rsidR="009A6992" w:rsidRPr="009F4FA1" w:rsidRDefault="009A6992" w:rsidP="009F4FA1">
      <w:pPr>
        <w:pStyle w:val="Heading2"/>
        <w:rPr>
          <w:rFonts w:ascii="Arial" w:hAnsi="Arial" w:cs="Arial"/>
          <w:sz w:val="24"/>
          <w:szCs w:val="24"/>
        </w:rPr>
      </w:pPr>
      <w:bookmarkStart w:id="0" w:name="_Toc100188012"/>
      <w:r w:rsidRPr="009F4FA1">
        <w:rPr>
          <w:rFonts w:ascii="Arial" w:hAnsi="Arial" w:cs="Arial"/>
          <w:sz w:val="24"/>
          <w:szCs w:val="24"/>
        </w:rPr>
        <w:lastRenderedPageBreak/>
        <w:t>Introduction</w:t>
      </w:r>
      <w:bookmarkEnd w:id="0"/>
    </w:p>
    <w:p w14:paraId="46237066" w14:textId="59C592F1" w:rsidR="00353D96" w:rsidRPr="009F4FA1" w:rsidRDefault="009A6992" w:rsidP="009A6992">
      <w:pPr>
        <w:rPr>
          <w:rFonts w:ascii="Arial" w:hAnsi="Arial" w:cs="Arial"/>
          <w:szCs w:val="24"/>
        </w:rPr>
      </w:pPr>
      <w:r w:rsidRPr="009F4FA1">
        <w:rPr>
          <w:rFonts w:ascii="Arial" w:hAnsi="Arial" w:cs="Arial"/>
          <w:szCs w:val="24"/>
        </w:rPr>
        <w:t>The prior assignment served as a foundation for this work</w:t>
      </w:r>
      <w:sdt>
        <w:sdtPr>
          <w:rPr>
            <w:rFonts w:ascii="Arial" w:hAnsi="Arial" w:cs="Arial"/>
            <w:szCs w:val="24"/>
          </w:rPr>
          <w:id w:val="1843893969"/>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Law18 \l 1033 </w:instrText>
          </w:r>
          <w:r w:rsidR="00EC0208" w:rsidRPr="009F4FA1">
            <w:rPr>
              <w:rFonts w:ascii="Arial" w:hAnsi="Arial" w:cs="Arial"/>
              <w:szCs w:val="24"/>
            </w:rPr>
            <w:fldChar w:fldCharType="separate"/>
          </w:r>
          <w:r w:rsidR="00EC0208" w:rsidRPr="009F4FA1">
            <w:rPr>
              <w:rFonts w:ascii="Arial" w:hAnsi="Arial" w:cs="Arial"/>
              <w:noProof/>
              <w:szCs w:val="24"/>
              <w:lang w:val="en-US"/>
            </w:rPr>
            <w:t xml:space="preserve"> (Gitman, 2018)</w:t>
          </w:r>
          <w:r w:rsidR="00EC0208" w:rsidRPr="009F4FA1">
            <w:rPr>
              <w:rFonts w:ascii="Arial" w:hAnsi="Arial" w:cs="Arial"/>
              <w:szCs w:val="24"/>
            </w:rPr>
            <w:fldChar w:fldCharType="end"/>
          </w:r>
        </w:sdtContent>
      </w:sdt>
      <w:r w:rsidRPr="009F4FA1">
        <w:rPr>
          <w:rFonts w:ascii="Arial" w:hAnsi="Arial" w:cs="Arial"/>
          <w:szCs w:val="24"/>
        </w:rPr>
        <w:t xml:space="preserve">. Internal and exterior aspects of a vehicle company known as </w:t>
      </w:r>
      <w:r w:rsidR="007C521C" w:rsidRPr="009F4FA1">
        <w:rPr>
          <w:rFonts w:ascii="Arial" w:hAnsi="Arial" w:cs="Arial"/>
          <w:szCs w:val="24"/>
        </w:rPr>
        <w:t>Jaguar Motor</w:t>
      </w:r>
      <w:r w:rsidRPr="009F4FA1">
        <w:rPr>
          <w:rFonts w:ascii="Arial" w:hAnsi="Arial" w:cs="Arial"/>
          <w:szCs w:val="24"/>
        </w:rPr>
        <w:t xml:space="preserve"> Company Ltd. was researched for assignment 1 of this course (the first of two). </w:t>
      </w:r>
      <w:proofErr w:type="gramStart"/>
      <w:r w:rsidRPr="009F4FA1">
        <w:rPr>
          <w:rFonts w:ascii="Arial" w:hAnsi="Arial" w:cs="Arial"/>
          <w:szCs w:val="24"/>
        </w:rPr>
        <w:t>At this time</w:t>
      </w:r>
      <w:proofErr w:type="gramEnd"/>
      <w:r w:rsidRPr="009F4FA1">
        <w:rPr>
          <w:rFonts w:ascii="Arial" w:hAnsi="Arial" w:cs="Arial"/>
          <w:szCs w:val="24"/>
        </w:rPr>
        <w:t xml:space="preserve">, we're all completely aware of the catastrophic threat that exists. With the present economic environment posing hurdles to other industries, the automotive sector has also faced difficulties. </w:t>
      </w:r>
      <w:proofErr w:type="gramStart"/>
      <w:r w:rsidRPr="009F4FA1">
        <w:rPr>
          <w:rFonts w:ascii="Arial" w:hAnsi="Arial" w:cs="Arial"/>
          <w:szCs w:val="24"/>
        </w:rPr>
        <w:t>In order to</w:t>
      </w:r>
      <w:proofErr w:type="gramEnd"/>
      <w:r w:rsidRPr="009F4FA1">
        <w:rPr>
          <w:rFonts w:ascii="Arial" w:hAnsi="Arial" w:cs="Arial"/>
          <w:szCs w:val="24"/>
        </w:rPr>
        <w:t xml:space="preserve"> recuperate from their losses, they are working to re-establish themselves, and they anticipate achieving tremendous success </w:t>
      </w:r>
      <w:r w:rsidR="007C521C" w:rsidRPr="009F4FA1">
        <w:rPr>
          <w:rFonts w:ascii="Arial" w:hAnsi="Arial" w:cs="Arial"/>
          <w:szCs w:val="24"/>
        </w:rPr>
        <w:t>within</w:t>
      </w:r>
      <w:r w:rsidRPr="009F4FA1">
        <w:rPr>
          <w:rFonts w:ascii="Arial" w:hAnsi="Arial" w:cs="Arial"/>
          <w:szCs w:val="24"/>
        </w:rPr>
        <w:t xml:space="preserve"> near future. This section will look at the factors that determine survival and success while taking into consideration megatrends.</w:t>
      </w:r>
    </w:p>
    <w:p w14:paraId="589BC16F" w14:textId="77777777" w:rsidR="00135F91" w:rsidRPr="009F4FA1" w:rsidRDefault="00135F91" w:rsidP="003E59DF">
      <w:pPr>
        <w:pStyle w:val="Heading2"/>
        <w:rPr>
          <w:rFonts w:ascii="Arial" w:hAnsi="Arial" w:cs="Arial"/>
          <w:sz w:val="24"/>
          <w:szCs w:val="24"/>
        </w:rPr>
      </w:pPr>
      <w:bookmarkStart w:id="1" w:name="_Toc100188013"/>
      <w:r w:rsidRPr="009F4FA1">
        <w:rPr>
          <w:rFonts w:ascii="Arial" w:hAnsi="Arial" w:cs="Arial"/>
          <w:sz w:val="24"/>
          <w:szCs w:val="24"/>
        </w:rPr>
        <w:t>The consequences of Covid-19</w:t>
      </w:r>
      <w:bookmarkEnd w:id="1"/>
    </w:p>
    <w:p w14:paraId="6A58AAFE" w14:textId="285EB978" w:rsidR="00135F91" w:rsidRPr="009F4FA1" w:rsidRDefault="00135F91" w:rsidP="00135F91">
      <w:pPr>
        <w:rPr>
          <w:rFonts w:ascii="Arial" w:hAnsi="Arial" w:cs="Arial"/>
          <w:szCs w:val="24"/>
        </w:rPr>
      </w:pPr>
      <w:r w:rsidRPr="009F4FA1">
        <w:rPr>
          <w:rFonts w:ascii="Arial" w:hAnsi="Arial" w:cs="Arial"/>
          <w:szCs w:val="24"/>
        </w:rPr>
        <w:t xml:space="preserve">Prior to Covid, internet-based purchases of new and old automobiles </w:t>
      </w:r>
      <w:proofErr w:type="gramStart"/>
      <w:r w:rsidRPr="009F4FA1">
        <w:rPr>
          <w:rFonts w:ascii="Arial" w:hAnsi="Arial" w:cs="Arial"/>
          <w:szCs w:val="24"/>
        </w:rPr>
        <w:t>were considered to be</w:t>
      </w:r>
      <w:proofErr w:type="gramEnd"/>
      <w:r w:rsidRPr="009F4FA1">
        <w:rPr>
          <w:rFonts w:ascii="Arial" w:hAnsi="Arial" w:cs="Arial"/>
          <w:szCs w:val="24"/>
        </w:rPr>
        <w:t xml:space="preserve"> imminent, if not outright imminent</w:t>
      </w:r>
      <w:r w:rsidR="00EC0208" w:rsidRPr="009F4FA1">
        <w:rPr>
          <w:rFonts w:ascii="Arial" w:hAnsi="Arial" w:cs="Arial"/>
          <w:szCs w:val="24"/>
        </w:rPr>
        <w:t xml:space="preserve"> </w:t>
      </w:r>
      <w:sdt>
        <w:sdtPr>
          <w:rPr>
            <w:rFonts w:ascii="Arial" w:hAnsi="Arial" w:cs="Arial"/>
            <w:szCs w:val="24"/>
          </w:rPr>
          <w:id w:val="922069724"/>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Seb20 \l 1033 </w:instrText>
          </w:r>
          <w:r w:rsidR="00EC0208" w:rsidRPr="009F4FA1">
            <w:rPr>
              <w:rFonts w:ascii="Arial" w:hAnsi="Arial" w:cs="Arial"/>
              <w:szCs w:val="24"/>
            </w:rPr>
            <w:fldChar w:fldCharType="separate"/>
          </w:r>
          <w:r w:rsidR="00EC0208" w:rsidRPr="009F4FA1">
            <w:rPr>
              <w:rFonts w:ascii="Arial" w:eastAsiaTheme="minorHAnsi" w:hAnsi="Arial" w:cs="Arial"/>
              <w:noProof/>
              <w:szCs w:val="24"/>
              <w:lang w:val="en-US"/>
            </w:rPr>
            <w:t>(Münchow, 2020)</w:t>
          </w:r>
          <w:r w:rsidR="00EC0208" w:rsidRPr="009F4FA1">
            <w:rPr>
              <w:rFonts w:ascii="Arial" w:hAnsi="Arial" w:cs="Arial"/>
              <w:szCs w:val="24"/>
            </w:rPr>
            <w:fldChar w:fldCharType="end"/>
          </w:r>
        </w:sdtContent>
      </w:sdt>
      <w:r w:rsidRPr="009F4FA1">
        <w:rPr>
          <w:rFonts w:ascii="Arial" w:hAnsi="Arial" w:cs="Arial"/>
          <w:szCs w:val="24"/>
        </w:rPr>
        <w:t xml:space="preserve">. Even while this was a crucial enough situation for manufacturers, dealers, and intermediaries – who are all battling for influence as usual – to just have resources and strategies in place, they were also on the periphery in terms of how </w:t>
      </w:r>
      <w:proofErr w:type="gramStart"/>
      <w:r w:rsidRPr="009F4FA1">
        <w:rPr>
          <w:rFonts w:ascii="Arial" w:hAnsi="Arial" w:cs="Arial"/>
          <w:szCs w:val="24"/>
        </w:rPr>
        <w:t>the vast majority of</w:t>
      </w:r>
      <w:proofErr w:type="gramEnd"/>
      <w:r w:rsidRPr="009F4FA1">
        <w:rPr>
          <w:rFonts w:ascii="Arial" w:hAnsi="Arial" w:cs="Arial"/>
          <w:szCs w:val="24"/>
        </w:rPr>
        <w:t xml:space="preserve"> automobiles were expected to be acquired. In the minds of many, it's all about filling up space at the outset of the auto-buying process prior to </w:t>
      </w:r>
      <w:r w:rsidR="007C521C" w:rsidRPr="009F4FA1">
        <w:rPr>
          <w:rFonts w:ascii="Arial" w:hAnsi="Arial" w:cs="Arial"/>
          <w:szCs w:val="24"/>
        </w:rPr>
        <w:t>funnelling</w:t>
      </w:r>
      <w:r w:rsidRPr="009F4FA1">
        <w:rPr>
          <w:rFonts w:ascii="Arial" w:hAnsi="Arial" w:cs="Arial"/>
          <w:szCs w:val="24"/>
        </w:rPr>
        <w:t xml:space="preserve"> the buyer into a car dealership.</w:t>
      </w:r>
    </w:p>
    <w:p w14:paraId="66A4D326" w14:textId="77777777" w:rsidR="00135F91" w:rsidRPr="009F4FA1" w:rsidRDefault="00135F91" w:rsidP="00135F91">
      <w:pPr>
        <w:rPr>
          <w:rFonts w:ascii="Arial" w:hAnsi="Arial" w:cs="Arial"/>
          <w:szCs w:val="24"/>
        </w:rPr>
      </w:pPr>
      <w:r w:rsidRPr="009F4FA1">
        <w:rPr>
          <w:rFonts w:ascii="Arial" w:hAnsi="Arial" w:cs="Arial"/>
          <w:szCs w:val="24"/>
        </w:rPr>
        <w:t>The consequences of cyber security, on the other hand, have dramatically impacted that mentality, with whole online automobile sales – clients researching and making a buy entirely online, with the option of home delivery on occasion – increasing enormously</w:t>
      </w:r>
      <w:r w:rsidR="00EC0208" w:rsidRPr="009F4FA1">
        <w:rPr>
          <w:rFonts w:ascii="Arial" w:hAnsi="Arial" w:cs="Arial"/>
          <w:szCs w:val="24"/>
        </w:rPr>
        <w:t xml:space="preserve"> </w:t>
      </w:r>
      <w:sdt>
        <w:sdtPr>
          <w:rPr>
            <w:rFonts w:ascii="Arial" w:hAnsi="Arial" w:cs="Arial"/>
            <w:szCs w:val="24"/>
          </w:rPr>
          <w:id w:val="1973861185"/>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Ana21 \l 1033 </w:instrText>
          </w:r>
          <w:r w:rsidR="00EC0208" w:rsidRPr="009F4FA1">
            <w:rPr>
              <w:rFonts w:ascii="Arial" w:hAnsi="Arial" w:cs="Arial"/>
              <w:szCs w:val="24"/>
            </w:rPr>
            <w:fldChar w:fldCharType="separate"/>
          </w:r>
          <w:r w:rsidR="00EC0208" w:rsidRPr="009F4FA1">
            <w:rPr>
              <w:rFonts w:ascii="Arial" w:hAnsi="Arial" w:cs="Arial"/>
              <w:noProof/>
              <w:szCs w:val="24"/>
              <w:lang w:val="en-US"/>
            </w:rPr>
            <w:t xml:space="preserve"> </w:t>
          </w:r>
          <w:r w:rsidR="00EC0208" w:rsidRPr="009F4FA1">
            <w:rPr>
              <w:rFonts w:ascii="Arial" w:eastAsiaTheme="minorHAnsi" w:hAnsi="Arial" w:cs="Arial"/>
              <w:noProof/>
              <w:szCs w:val="24"/>
              <w:lang w:val="en-US"/>
            </w:rPr>
            <w:t>(Mandal, 2021)</w:t>
          </w:r>
          <w:r w:rsidR="00EC0208" w:rsidRPr="009F4FA1">
            <w:rPr>
              <w:rFonts w:ascii="Arial" w:hAnsi="Arial" w:cs="Arial"/>
              <w:szCs w:val="24"/>
            </w:rPr>
            <w:fldChar w:fldCharType="end"/>
          </w:r>
        </w:sdtContent>
      </w:sdt>
      <w:r w:rsidR="00EC0208" w:rsidRPr="009F4FA1">
        <w:rPr>
          <w:rFonts w:ascii="Arial" w:hAnsi="Arial" w:cs="Arial"/>
          <w:szCs w:val="24"/>
        </w:rPr>
        <w:t>.</w:t>
      </w:r>
      <w:r w:rsidRPr="009F4FA1">
        <w:rPr>
          <w:rFonts w:ascii="Arial" w:hAnsi="Arial" w:cs="Arial"/>
          <w:szCs w:val="24"/>
        </w:rPr>
        <w:t xml:space="preserve">. </w:t>
      </w:r>
      <w:proofErr w:type="gramStart"/>
      <w:r w:rsidRPr="009F4FA1">
        <w:rPr>
          <w:rFonts w:ascii="Arial" w:hAnsi="Arial" w:cs="Arial"/>
          <w:szCs w:val="24"/>
        </w:rPr>
        <w:t>As a consequence</w:t>
      </w:r>
      <w:proofErr w:type="gramEnd"/>
      <w:r w:rsidRPr="009F4FA1">
        <w:rPr>
          <w:rFonts w:ascii="Arial" w:hAnsi="Arial" w:cs="Arial"/>
          <w:szCs w:val="24"/>
        </w:rPr>
        <w:t>, the organization is able to improve its services to various sales channels, resulting in additional growth.</w:t>
      </w:r>
    </w:p>
    <w:p w14:paraId="5C4542D4" w14:textId="77777777" w:rsidR="00135F91" w:rsidRPr="009F4FA1" w:rsidRDefault="00135F91" w:rsidP="00135F91">
      <w:pPr>
        <w:rPr>
          <w:rFonts w:ascii="Arial" w:hAnsi="Arial" w:cs="Arial"/>
          <w:szCs w:val="24"/>
        </w:rPr>
      </w:pPr>
      <w:proofErr w:type="gramStart"/>
      <w:r w:rsidRPr="009F4FA1">
        <w:rPr>
          <w:rFonts w:ascii="Arial" w:hAnsi="Arial" w:cs="Arial"/>
          <w:szCs w:val="24"/>
        </w:rPr>
        <w:t>Despite the fact that</w:t>
      </w:r>
      <w:proofErr w:type="gramEnd"/>
      <w:r w:rsidRPr="009F4FA1">
        <w:rPr>
          <w:rFonts w:ascii="Arial" w:hAnsi="Arial" w:cs="Arial"/>
          <w:szCs w:val="24"/>
        </w:rPr>
        <w:t xml:space="preserve"> nearly no one predicts the collapse of the traditional vehicle dealer, everyone is considering a universal approach that would allow customers to acquire autos in whichever manner they want. </w:t>
      </w:r>
      <w:proofErr w:type="gramStart"/>
      <w:r w:rsidRPr="009F4FA1">
        <w:rPr>
          <w:rFonts w:ascii="Arial" w:hAnsi="Arial" w:cs="Arial"/>
          <w:szCs w:val="24"/>
        </w:rPr>
        <w:t>In light of the fact that</w:t>
      </w:r>
      <w:proofErr w:type="gramEnd"/>
      <w:r w:rsidRPr="009F4FA1">
        <w:rPr>
          <w:rFonts w:ascii="Arial" w:hAnsi="Arial" w:cs="Arial"/>
          <w:szCs w:val="24"/>
        </w:rPr>
        <w:t xml:space="preserve"> videos of different automobiles are readily available, and that even several of the most difficult elements of a cash transaction can still be performed online, even with cash promises, this is not unexpected.</w:t>
      </w:r>
    </w:p>
    <w:p w14:paraId="682199AD" w14:textId="2C232CB4" w:rsidR="00135F91" w:rsidRPr="009F4FA1" w:rsidRDefault="00135F91" w:rsidP="00135F91">
      <w:pPr>
        <w:rPr>
          <w:rFonts w:ascii="Arial" w:hAnsi="Arial" w:cs="Arial"/>
          <w:szCs w:val="24"/>
        </w:rPr>
      </w:pPr>
      <w:r w:rsidRPr="009F4FA1">
        <w:rPr>
          <w:rFonts w:ascii="Arial" w:hAnsi="Arial" w:cs="Arial"/>
          <w:szCs w:val="24"/>
        </w:rPr>
        <w:t xml:space="preserve">A talk with Bill Berman, the chief executive of the Pendragon distributor group, which is the third largest city in </w:t>
      </w:r>
      <w:r w:rsidR="007C521C" w:rsidRPr="009F4FA1">
        <w:rPr>
          <w:rFonts w:ascii="Arial" w:hAnsi="Arial" w:cs="Arial"/>
          <w:szCs w:val="24"/>
        </w:rPr>
        <w:t>the</w:t>
      </w:r>
      <w:r w:rsidRPr="009F4FA1">
        <w:rPr>
          <w:rFonts w:ascii="Arial" w:hAnsi="Arial" w:cs="Arial"/>
          <w:szCs w:val="24"/>
        </w:rPr>
        <w:t xml:space="preserve"> united Britain in terms of revenue, highlighted the trend further. According to him, by the middle of May, they were sending 100 old automobiles per week, all of whom have been acquired online. "While we had thought that demand would fall as the lockdown was eased, we have continued to fine-tune it, and volumes have increased. Home delivery accounts for between 16 and 19 percent of all Car Shop transactions, with no physical link to the shop in the middle of the process."</w:t>
      </w:r>
    </w:p>
    <w:p w14:paraId="6C1179CE" w14:textId="2F988F0A" w:rsidR="00135F91" w:rsidRPr="009F4FA1" w:rsidRDefault="00135F91" w:rsidP="00135F91">
      <w:pPr>
        <w:rPr>
          <w:rFonts w:ascii="Arial" w:hAnsi="Arial" w:cs="Arial"/>
          <w:szCs w:val="24"/>
        </w:rPr>
      </w:pPr>
      <w:r w:rsidRPr="009F4FA1">
        <w:rPr>
          <w:rFonts w:ascii="Arial" w:hAnsi="Arial" w:cs="Arial"/>
          <w:szCs w:val="24"/>
        </w:rPr>
        <w:t xml:space="preserve">Increased competition has placed established firms in the headlights of increased competition, like </w:t>
      </w:r>
      <w:r w:rsidR="007C521C" w:rsidRPr="009F4FA1">
        <w:rPr>
          <w:rFonts w:ascii="Arial" w:hAnsi="Arial" w:cs="Arial"/>
          <w:szCs w:val="24"/>
        </w:rPr>
        <w:t>Jaguar Motor</w:t>
      </w:r>
      <w:r w:rsidRPr="009F4FA1">
        <w:rPr>
          <w:rFonts w:ascii="Arial" w:hAnsi="Arial" w:cs="Arial"/>
          <w:szCs w:val="24"/>
        </w:rPr>
        <w:t xml:space="preserve"> Corporation Limited, whose television commercials you can't afford to miss currently now as they strive to fight their way into a used automotive market, among others. Investors have confidence in their lengthy prospects because: </w:t>
      </w:r>
      <w:r w:rsidR="007C521C" w:rsidRPr="009F4FA1">
        <w:rPr>
          <w:rFonts w:ascii="Arial" w:hAnsi="Arial" w:cs="Arial"/>
          <w:szCs w:val="24"/>
        </w:rPr>
        <w:t>Jaguar is</w:t>
      </w:r>
      <w:r w:rsidRPr="009F4FA1">
        <w:rPr>
          <w:rFonts w:ascii="Arial" w:hAnsi="Arial" w:cs="Arial"/>
          <w:szCs w:val="24"/>
        </w:rPr>
        <w:t xml:space="preserve"> worth far more than £2 billion, but this figure has been exaggerated by the manager's rock hero persona in some circles.</w:t>
      </w:r>
    </w:p>
    <w:p w14:paraId="757ACC9E" w14:textId="77777777" w:rsidR="009A6992" w:rsidRPr="009F4FA1" w:rsidRDefault="00135F91" w:rsidP="00135F91">
      <w:pPr>
        <w:rPr>
          <w:rFonts w:ascii="Arial" w:hAnsi="Arial" w:cs="Arial"/>
          <w:szCs w:val="24"/>
        </w:rPr>
      </w:pPr>
      <w:r w:rsidRPr="009F4FA1">
        <w:rPr>
          <w:rFonts w:ascii="Arial" w:hAnsi="Arial" w:cs="Arial"/>
          <w:szCs w:val="24"/>
        </w:rPr>
        <w:t xml:space="preserve">In the end, it will be up to automotive buyers, not automobile sellers, to judge </w:t>
      </w:r>
      <w:proofErr w:type="gramStart"/>
      <w:r w:rsidRPr="009F4FA1">
        <w:rPr>
          <w:rFonts w:ascii="Arial" w:hAnsi="Arial" w:cs="Arial"/>
          <w:szCs w:val="24"/>
        </w:rPr>
        <w:t>whether or not</w:t>
      </w:r>
      <w:proofErr w:type="gramEnd"/>
      <w:r w:rsidRPr="009F4FA1">
        <w:rPr>
          <w:rFonts w:ascii="Arial" w:hAnsi="Arial" w:cs="Arial"/>
          <w:szCs w:val="24"/>
        </w:rPr>
        <w:t xml:space="preserve"> this is true. </w:t>
      </w:r>
      <w:proofErr w:type="gramStart"/>
      <w:r w:rsidRPr="009F4FA1">
        <w:rPr>
          <w:rFonts w:ascii="Arial" w:hAnsi="Arial" w:cs="Arial"/>
          <w:szCs w:val="24"/>
        </w:rPr>
        <w:t>Despite the fact that</w:t>
      </w:r>
      <w:proofErr w:type="gramEnd"/>
      <w:r w:rsidRPr="009F4FA1">
        <w:rPr>
          <w:rFonts w:ascii="Arial" w:hAnsi="Arial" w:cs="Arial"/>
          <w:szCs w:val="24"/>
        </w:rPr>
        <w:t xml:space="preserve"> few would complain about a shorter, more fuel-efficient trip, there is no doubt that it has the ability to dramatically upset the economic system that has developed around automotive sales over the previous 120 years. </w:t>
      </w:r>
    </w:p>
    <w:p w14:paraId="0308C21D" w14:textId="77777777" w:rsidR="00E8522F" w:rsidRPr="009F4FA1" w:rsidRDefault="00E8522F" w:rsidP="00135F91">
      <w:pPr>
        <w:rPr>
          <w:rFonts w:ascii="Arial" w:hAnsi="Arial" w:cs="Arial"/>
          <w:szCs w:val="24"/>
        </w:rPr>
      </w:pPr>
    </w:p>
    <w:p w14:paraId="020B77A1" w14:textId="21CCDDC5" w:rsidR="00B07E3D" w:rsidRPr="009F4FA1" w:rsidRDefault="00B07E3D" w:rsidP="00B1244E">
      <w:pPr>
        <w:pStyle w:val="Heading2"/>
        <w:rPr>
          <w:rFonts w:ascii="Arial" w:hAnsi="Arial" w:cs="Arial"/>
          <w:sz w:val="24"/>
          <w:szCs w:val="24"/>
        </w:rPr>
      </w:pPr>
      <w:bookmarkStart w:id="2" w:name="_Toc100188014"/>
      <w:r w:rsidRPr="009F4FA1">
        <w:rPr>
          <w:rFonts w:ascii="Arial" w:hAnsi="Arial" w:cs="Arial"/>
          <w:sz w:val="24"/>
          <w:szCs w:val="24"/>
        </w:rPr>
        <w:t xml:space="preserve">The </w:t>
      </w:r>
      <w:r w:rsidR="007C521C" w:rsidRPr="009F4FA1">
        <w:rPr>
          <w:rFonts w:ascii="Arial" w:hAnsi="Arial" w:cs="Arial"/>
          <w:sz w:val="24"/>
          <w:szCs w:val="24"/>
        </w:rPr>
        <w:t>Jaguar Motor</w:t>
      </w:r>
      <w:r w:rsidRPr="009F4FA1">
        <w:rPr>
          <w:rFonts w:ascii="Arial" w:hAnsi="Arial" w:cs="Arial"/>
          <w:sz w:val="24"/>
          <w:szCs w:val="24"/>
        </w:rPr>
        <w:t xml:space="preserve"> Company Ltd.'s survival and success</w:t>
      </w:r>
      <w:bookmarkEnd w:id="2"/>
      <w:r w:rsidRPr="009F4FA1">
        <w:rPr>
          <w:rFonts w:ascii="Arial" w:hAnsi="Arial" w:cs="Arial"/>
          <w:sz w:val="24"/>
          <w:szCs w:val="24"/>
        </w:rPr>
        <w:t xml:space="preserve"> </w:t>
      </w:r>
    </w:p>
    <w:p w14:paraId="0CF90B99" w14:textId="77777777" w:rsidR="00B07E3D" w:rsidRPr="009F4FA1" w:rsidRDefault="00B07E3D" w:rsidP="00EC0208">
      <w:pPr>
        <w:rPr>
          <w:rFonts w:ascii="Arial" w:hAnsi="Arial" w:cs="Arial"/>
          <w:szCs w:val="24"/>
        </w:rPr>
      </w:pPr>
      <w:r w:rsidRPr="009F4FA1">
        <w:rPr>
          <w:rFonts w:ascii="Arial" w:hAnsi="Arial" w:cs="Arial"/>
          <w:szCs w:val="24"/>
        </w:rPr>
        <w:t>The revolution and evolution of the car industry over the past few decades has been nothing short of remarkable</w:t>
      </w:r>
      <w:sdt>
        <w:sdtPr>
          <w:rPr>
            <w:rFonts w:ascii="Arial" w:hAnsi="Arial" w:cs="Arial"/>
            <w:szCs w:val="24"/>
          </w:rPr>
          <w:id w:val="290022495"/>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Man22 \l 1033 </w:instrText>
          </w:r>
          <w:r w:rsidR="00EC0208" w:rsidRPr="009F4FA1">
            <w:rPr>
              <w:rFonts w:ascii="Arial" w:hAnsi="Arial" w:cs="Arial"/>
              <w:szCs w:val="24"/>
            </w:rPr>
            <w:fldChar w:fldCharType="separate"/>
          </w:r>
          <w:r w:rsidR="00EC0208" w:rsidRPr="009F4FA1">
            <w:rPr>
              <w:rFonts w:ascii="Arial" w:hAnsi="Arial" w:cs="Arial"/>
              <w:noProof/>
              <w:szCs w:val="24"/>
              <w:lang w:val="en-US"/>
            </w:rPr>
            <w:t xml:space="preserve"> (Mandarin, 2022)</w:t>
          </w:r>
          <w:r w:rsidR="00EC0208" w:rsidRPr="009F4FA1">
            <w:rPr>
              <w:rFonts w:ascii="Arial" w:hAnsi="Arial" w:cs="Arial"/>
              <w:szCs w:val="24"/>
            </w:rPr>
            <w:fldChar w:fldCharType="end"/>
          </w:r>
        </w:sdtContent>
      </w:sdt>
      <w:r w:rsidRPr="009F4FA1">
        <w:rPr>
          <w:rFonts w:ascii="Arial" w:hAnsi="Arial" w:cs="Arial"/>
          <w:szCs w:val="24"/>
        </w:rPr>
        <w:t>. Consumer attitudes have changed, and technological improvements have all had a big influence on the transformation. Most of the company's key players are aware of the trend and would like to boost their investment in the vehicle manufacturing industry.</w:t>
      </w:r>
      <w:r w:rsidR="00EC0208" w:rsidRPr="009F4FA1">
        <w:rPr>
          <w:rFonts w:ascii="Arial" w:hAnsi="Arial" w:cs="Arial"/>
          <w:szCs w:val="24"/>
        </w:rPr>
        <w:t xml:space="preserve"> </w:t>
      </w:r>
      <w:r w:rsidRPr="009F4FA1">
        <w:rPr>
          <w:rFonts w:ascii="Arial" w:hAnsi="Arial" w:cs="Arial"/>
          <w:szCs w:val="24"/>
        </w:rPr>
        <w:t xml:space="preserve">Because of this, the leading automobile sector is likely to enter a more lucrative phase after a challenging year in 2019, throughout which EOMs met </w:t>
      </w:r>
      <w:proofErr w:type="gramStart"/>
      <w:r w:rsidRPr="009F4FA1">
        <w:rPr>
          <w:rFonts w:ascii="Arial" w:hAnsi="Arial" w:cs="Arial"/>
          <w:szCs w:val="24"/>
        </w:rPr>
        <w:t>a number of</w:t>
      </w:r>
      <w:proofErr w:type="gramEnd"/>
      <w:r w:rsidRPr="009F4FA1">
        <w:rPr>
          <w:rFonts w:ascii="Arial" w:hAnsi="Arial" w:cs="Arial"/>
          <w:szCs w:val="24"/>
        </w:rPr>
        <w:t xml:space="preserve"> barriers throughout the world. In 2019, the US market had only modest growth, while China suffered its greatest loss in two decades. The Brexit accord, on the other hand, is expected to generate ripples throughout global markets and worsen the Sino-US trade dispute. As a result, it is expected that the situation would deteriorate until the middle of 2022.</w:t>
      </w:r>
    </w:p>
    <w:p w14:paraId="493EA838" w14:textId="77777777" w:rsidR="00E8522F" w:rsidRPr="009F4FA1" w:rsidRDefault="00E8522F" w:rsidP="00B07E3D">
      <w:pPr>
        <w:rPr>
          <w:rFonts w:ascii="Arial" w:hAnsi="Arial" w:cs="Arial"/>
          <w:szCs w:val="24"/>
        </w:rPr>
      </w:pPr>
    </w:p>
    <w:p w14:paraId="03C8550B" w14:textId="77777777" w:rsidR="00E8522F" w:rsidRPr="009F4FA1" w:rsidRDefault="00E8522F" w:rsidP="003E59DF">
      <w:pPr>
        <w:pStyle w:val="Heading2"/>
        <w:rPr>
          <w:rFonts w:ascii="Arial" w:hAnsi="Arial" w:cs="Arial"/>
          <w:sz w:val="24"/>
          <w:szCs w:val="24"/>
        </w:rPr>
      </w:pPr>
      <w:bookmarkStart w:id="3" w:name="_Toc100188015"/>
      <w:r w:rsidRPr="009F4FA1">
        <w:rPr>
          <w:rFonts w:ascii="Arial" w:hAnsi="Arial" w:cs="Arial"/>
          <w:sz w:val="24"/>
          <w:szCs w:val="24"/>
        </w:rPr>
        <w:t xml:space="preserve">The importance of </w:t>
      </w:r>
      <w:proofErr w:type="gramStart"/>
      <w:r w:rsidRPr="009F4FA1">
        <w:rPr>
          <w:rFonts w:ascii="Arial" w:hAnsi="Arial" w:cs="Arial"/>
          <w:sz w:val="24"/>
          <w:szCs w:val="24"/>
        </w:rPr>
        <w:t>taking into account</w:t>
      </w:r>
      <w:proofErr w:type="gramEnd"/>
      <w:r w:rsidRPr="009F4FA1">
        <w:rPr>
          <w:rFonts w:ascii="Arial" w:hAnsi="Arial" w:cs="Arial"/>
          <w:sz w:val="24"/>
          <w:szCs w:val="24"/>
        </w:rPr>
        <w:t xml:space="preserve"> Megatrends</w:t>
      </w:r>
      <w:bookmarkEnd w:id="3"/>
    </w:p>
    <w:p w14:paraId="37732917" w14:textId="108325EC" w:rsidR="00E8522F" w:rsidRPr="009F4FA1" w:rsidRDefault="00E8522F" w:rsidP="00E8522F">
      <w:pPr>
        <w:rPr>
          <w:rFonts w:ascii="Arial" w:hAnsi="Arial" w:cs="Arial"/>
          <w:szCs w:val="24"/>
        </w:rPr>
      </w:pPr>
      <w:r w:rsidRPr="009F4FA1">
        <w:rPr>
          <w:rFonts w:ascii="Arial" w:hAnsi="Arial" w:cs="Arial"/>
          <w:szCs w:val="24"/>
        </w:rPr>
        <w:t>Megatrends are worldwide phenomena that occurs all over the world at the same time</w:t>
      </w:r>
      <w:r w:rsidR="00EC0208" w:rsidRPr="009F4FA1">
        <w:rPr>
          <w:rFonts w:ascii="Arial" w:hAnsi="Arial" w:cs="Arial"/>
          <w:szCs w:val="24"/>
        </w:rPr>
        <w:t xml:space="preserve"> </w:t>
      </w:r>
      <w:sdt>
        <w:sdtPr>
          <w:rPr>
            <w:rFonts w:ascii="Arial" w:hAnsi="Arial" w:cs="Arial"/>
            <w:szCs w:val="24"/>
          </w:rPr>
          <w:id w:val="-687366041"/>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Man22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(Mandarin, 2022)</w:t>
          </w:r>
          <w:r w:rsidR="00EC0208" w:rsidRPr="009F4FA1">
            <w:rPr>
              <w:rFonts w:ascii="Arial" w:hAnsi="Arial" w:cs="Arial"/>
              <w:szCs w:val="24"/>
            </w:rPr>
            <w:fldChar w:fldCharType="end"/>
          </w:r>
        </w:sdtContent>
      </w:sdt>
      <w:r w:rsidRPr="009F4FA1">
        <w:rPr>
          <w:rFonts w:ascii="Arial" w:hAnsi="Arial" w:cs="Arial"/>
          <w:szCs w:val="24"/>
        </w:rPr>
        <w:t xml:space="preserve">. Today's environment is characterized by a variety of factors pushing change, many of which are associated with operational risks. The automotive industry will continue to be dominated by trends such as falling car sales, value-added services, alternative design autos, and electric vehicles, according to organisations such as </w:t>
      </w:r>
      <w:r w:rsidR="007C521C" w:rsidRPr="009F4FA1">
        <w:rPr>
          <w:rFonts w:ascii="Arial" w:hAnsi="Arial" w:cs="Arial"/>
          <w:szCs w:val="24"/>
        </w:rPr>
        <w:t>Jaguar Motors</w:t>
      </w:r>
      <w:r w:rsidRPr="009F4FA1">
        <w:rPr>
          <w:rFonts w:ascii="Arial" w:hAnsi="Arial" w:cs="Arial"/>
          <w:szCs w:val="24"/>
        </w:rPr>
        <w:t xml:space="preserve"> Company Ltd., just as it has been for the last few decades. Other types of automobile ownership, such as alternative and innovative models of ownership, are becoming more popular. For example, in the automobile business, power cruise or subscriber services are gaining significant traction across the board. In this context, there are several patterns that are worth studying. </w:t>
      </w:r>
    </w:p>
    <w:p w14:paraId="57FC23A2" w14:textId="77777777" w:rsidR="00E61814" w:rsidRPr="009F4FA1" w:rsidRDefault="00E61814" w:rsidP="00B1244E">
      <w:pPr>
        <w:rPr>
          <w:rFonts w:ascii="Arial" w:hAnsi="Arial" w:cs="Arial"/>
          <w:b/>
          <w:bCs/>
          <w:szCs w:val="24"/>
        </w:rPr>
      </w:pPr>
      <w:r w:rsidRPr="009F4FA1">
        <w:rPr>
          <w:rFonts w:ascii="Arial" w:hAnsi="Arial" w:cs="Arial"/>
          <w:b/>
          <w:bCs/>
          <w:szCs w:val="24"/>
        </w:rPr>
        <w:t>Trends</w:t>
      </w:r>
    </w:p>
    <w:p w14:paraId="7EEFD43E" w14:textId="77777777" w:rsidR="00D82C48" w:rsidRPr="009F4FA1" w:rsidRDefault="00D82C48" w:rsidP="00D82C48">
      <w:pPr>
        <w:rPr>
          <w:rFonts w:ascii="Arial" w:hAnsi="Arial" w:cs="Arial"/>
          <w:b/>
          <w:bCs/>
          <w:szCs w:val="24"/>
        </w:rPr>
      </w:pPr>
      <w:r w:rsidRPr="009F4FA1">
        <w:rPr>
          <w:rFonts w:ascii="Arial" w:hAnsi="Arial" w:cs="Arial"/>
          <w:b/>
          <w:bCs/>
          <w:szCs w:val="24"/>
        </w:rPr>
        <w:t>Adaptability and inventiveness are essential</w:t>
      </w:r>
    </w:p>
    <w:p w14:paraId="51AE38EC" w14:textId="77777777" w:rsidR="00D82C48" w:rsidRPr="009F4FA1" w:rsidRDefault="00D82C48" w:rsidP="00D82C48">
      <w:pPr>
        <w:rPr>
          <w:rFonts w:ascii="Arial" w:hAnsi="Arial" w:cs="Arial"/>
          <w:szCs w:val="24"/>
        </w:rPr>
      </w:pPr>
      <w:r w:rsidRPr="009F4FA1">
        <w:rPr>
          <w:rFonts w:ascii="Arial" w:hAnsi="Arial" w:cs="Arial"/>
          <w:szCs w:val="24"/>
        </w:rPr>
        <w:t>IT personnel play a significant role in the administration of operational policy procedures</w:t>
      </w:r>
      <w:r w:rsidR="00EC0208" w:rsidRPr="009F4FA1">
        <w:rPr>
          <w:rFonts w:ascii="Arial" w:hAnsi="Arial" w:cs="Arial"/>
          <w:szCs w:val="24"/>
        </w:rPr>
        <w:t xml:space="preserve"> </w:t>
      </w:r>
      <w:sdt>
        <w:sdtPr>
          <w:rPr>
            <w:rFonts w:ascii="Arial" w:hAnsi="Arial" w:cs="Arial"/>
            <w:szCs w:val="24"/>
          </w:rPr>
          <w:id w:val="-2019301224"/>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Jan11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2011)</w:t>
          </w:r>
          <w:r w:rsidR="00EC0208" w:rsidRPr="009F4FA1">
            <w:rPr>
              <w:rFonts w:ascii="Arial" w:hAnsi="Arial" w:cs="Arial"/>
              <w:szCs w:val="24"/>
            </w:rPr>
            <w:fldChar w:fldCharType="end"/>
          </w:r>
        </w:sdtContent>
      </w:sdt>
      <w:r w:rsidRPr="009F4FA1">
        <w:rPr>
          <w:rFonts w:ascii="Arial" w:hAnsi="Arial" w:cs="Arial"/>
          <w:szCs w:val="24"/>
        </w:rPr>
        <w:t xml:space="preserve">. All sectors, including the manufacturing chain, structural engineering, and marketing, depend on the expertise of professionals. Agile approaches have played a significant role in the bulk of recent improvements in the automobile industry. The strategies are effective in fulfilling and understanding the demands of clients. </w:t>
      </w:r>
      <w:proofErr w:type="gramStart"/>
      <w:r w:rsidRPr="009F4FA1">
        <w:rPr>
          <w:rFonts w:ascii="Arial" w:hAnsi="Arial" w:cs="Arial"/>
          <w:szCs w:val="24"/>
        </w:rPr>
        <w:t>Due to the fact that</w:t>
      </w:r>
      <w:proofErr w:type="gramEnd"/>
      <w:r w:rsidRPr="009F4FA1">
        <w:rPr>
          <w:rFonts w:ascii="Arial" w:hAnsi="Arial" w:cs="Arial"/>
          <w:szCs w:val="24"/>
        </w:rPr>
        <w:t xml:space="preserve"> the majority of automobile manufacturers have already implemented this technique, it is expected to have a significant impact on the car industry by 2022.</w:t>
      </w:r>
    </w:p>
    <w:p w14:paraId="23CA8CE1" w14:textId="77777777" w:rsidR="00D82C48" w:rsidRPr="009F4FA1" w:rsidRDefault="00D82C48" w:rsidP="00D82C48">
      <w:pPr>
        <w:rPr>
          <w:rFonts w:ascii="Arial" w:hAnsi="Arial" w:cs="Arial"/>
          <w:b/>
          <w:bCs/>
          <w:szCs w:val="24"/>
        </w:rPr>
      </w:pPr>
      <w:r w:rsidRPr="009F4FA1">
        <w:rPr>
          <w:rFonts w:ascii="Arial" w:hAnsi="Arial" w:cs="Arial"/>
          <w:b/>
          <w:bCs/>
          <w:szCs w:val="24"/>
        </w:rPr>
        <w:t>Connections and information are essential</w:t>
      </w:r>
    </w:p>
    <w:p w14:paraId="2C8B50BB" w14:textId="77777777" w:rsidR="00D82C48" w:rsidRPr="009F4FA1" w:rsidRDefault="00D82C48" w:rsidP="00D82C48">
      <w:pPr>
        <w:rPr>
          <w:rFonts w:ascii="Arial" w:hAnsi="Arial" w:cs="Arial"/>
          <w:szCs w:val="24"/>
        </w:rPr>
      </w:pPr>
      <w:r w:rsidRPr="009F4FA1">
        <w:rPr>
          <w:rFonts w:ascii="Arial" w:hAnsi="Arial" w:cs="Arial"/>
          <w:szCs w:val="24"/>
        </w:rPr>
        <w:t>The importance of networking in the twenty-first century of automobiles cannot be overstated</w:t>
      </w:r>
      <w:r w:rsidR="00EC0208" w:rsidRPr="009F4FA1">
        <w:rPr>
          <w:rFonts w:ascii="Arial" w:hAnsi="Arial" w:cs="Arial"/>
          <w:szCs w:val="24"/>
        </w:rPr>
        <w:t xml:space="preserve"> </w:t>
      </w:r>
      <w:sdt>
        <w:sdtPr>
          <w:rPr>
            <w:rFonts w:ascii="Arial" w:hAnsi="Arial" w:cs="Arial"/>
            <w:szCs w:val="24"/>
          </w:rPr>
          <w:id w:val="-539132838"/>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2020)</w:t>
          </w:r>
          <w:r w:rsidR="00EC0208" w:rsidRPr="009F4FA1">
            <w:rPr>
              <w:rFonts w:ascii="Arial" w:hAnsi="Arial" w:cs="Arial"/>
              <w:szCs w:val="24"/>
            </w:rPr>
            <w:fldChar w:fldCharType="end"/>
          </w:r>
        </w:sdtContent>
      </w:sdt>
      <w:r w:rsidRPr="009F4FA1">
        <w:rPr>
          <w:rFonts w:ascii="Arial" w:hAnsi="Arial" w:cs="Arial"/>
          <w:szCs w:val="24"/>
        </w:rPr>
        <w:t xml:space="preserve">. cars will be equipped with high-speed internet access to improve the driving experience A expanding network will be required </w:t>
      </w:r>
      <w:proofErr w:type="gramStart"/>
      <w:r w:rsidRPr="009F4FA1">
        <w:rPr>
          <w:rFonts w:ascii="Arial" w:hAnsi="Arial" w:cs="Arial"/>
          <w:szCs w:val="24"/>
        </w:rPr>
        <w:t>in order to</w:t>
      </w:r>
      <w:proofErr w:type="gramEnd"/>
      <w:r w:rsidRPr="009F4FA1">
        <w:rPr>
          <w:rFonts w:ascii="Arial" w:hAnsi="Arial" w:cs="Arial"/>
          <w:szCs w:val="24"/>
        </w:rPr>
        <w:t xml:space="preserve"> transmit footage in the </w:t>
      </w:r>
      <w:r w:rsidR="00FD16C3" w:rsidRPr="009F4FA1">
        <w:rPr>
          <w:rFonts w:ascii="Arial" w:hAnsi="Arial" w:cs="Arial"/>
          <w:szCs w:val="24"/>
        </w:rPr>
        <w:t>2</w:t>
      </w:r>
      <w:r w:rsidRPr="009F4FA1">
        <w:rPr>
          <w:rFonts w:ascii="Arial" w:hAnsi="Arial" w:cs="Arial"/>
          <w:szCs w:val="24"/>
        </w:rPr>
        <w:t xml:space="preserve"> to 4</w:t>
      </w:r>
      <w:r w:rsidR="00FD16C3" w:rsidRPr="009F4FA1">
        <w:rPr>
          <w:rFonts w:ascii="Arial" w:hAnsi="Arial" w:cs="Arial"/>
          <w:szCs w:val="24"/>
        </w:rPr>
        <w:t xml:space="preserve"> </w:t>
      </w:r>
      <w:r w:rsidRPr="009F4FA1">
        <w:rPr>
          <w:rFonts w:ascii="Arial" w:hAnsi="Arial" w:cs="Arial"/>
          <w:szCs w:val="24"/>
        </w:rPr>
        <w:t xml:space="preserve">Percent range as a result of this development. Several firms have made use of a variety of mobility technologies and digitalization in the automobile sector. Additional data collected in terms of public transportation, traffic, sports, and pollution will be affected by the relationship. The ability to connect will assist in the collecting and assessment of information. The automobile industry </w:t>
      </w:r>
      <w:proofErr w:type="gramStart"/>
      <w:r w:rsidRPr="009F4FA1">
        <w:rPr>
          <w:rFonts w:ascii="Arial" w:hAnsi="Arial" w:cs="Arial"/>
          <w:szCs w:val="24"/>
        </w:rPr>
        <w:t>as a whole is</w:t>
      </w:r>
      <w:proofErr w:type="gramEnd"/>
      <w:r w:rsidRPr="009F4FA1">
        <w:rPr>
          <w:rFonts w:ascii="Arial" w:hAnsi="Arial" w:cs="Arial"/>
          <w:szCs w:val="24"/>
        </w:rPr>
        <w:t xml:space="preserve"> projected to be impacted by this development through 2022, according to predictions.</w:t>
      </w:r>
    </w:p>
    <w:p w14:paraId="77A4EA3A" w14:textId="77777777" w:rsidR="00D82C48" w:rsidRPr="009F4FA1" w:rsidRDefault="00D82C48" w:rsidP="00D82C48">
      <w:pPr>
        <w:rPr>
          <w:rFonts w:ascii="Arial" w:hAnsi="Arial" w:cs="Arial"/>
          <w:b/>
          <w:bCs/>
          <w:szCs w:val="24"/>
        </w:rPr>
      </w:pPr>
      <w:r w:rsidRPr="009F4FA1">
        <w:rPr>
          <w:rFonts w:ascii="Arial" w:hAnsi="Arial" w:cs="Arial"/>
          <w:b/>
          <w:bCs/>
          <w:szCs w:val="24"/>
        </w:rPr>
        <w:t>Vehicles that drive themselves and are powered by electricity</w:t>
      </w:r>
    </w:p>
    <w:p w14:paraId="0CBA9A2D" w14:textId="77777777" w:rsidR="00D82C48" w:rsidRPr="009F4FA1" w:rsidRDefault="00D82C48" w:rsidP="00EF0BE3">
      <w:pPr>
        <w:rPr>
          <w:rFonts w:ascii="Arial" w:hAnsi="Arial" w:cs="Arial"/>
          <w:szCs w:val="24"/>
        </w:rPr>
      </w:pPr>
      <w:r w:rsidRPr="009F4FA1">
        <w:rPr>
          <w:rFonts w:ascii="Arial" w:hAnsi="Arial" w:cs="Arial"/>
          <w:szCs w:val="24"/>
        </w:rPr>
        <w:t>It is projected that the efficiency of electric and self-driving cars will take a little longer to improve</w:t>
      </w:r>
      <w:r w:rsidR="00EC0208" w:rsidRPr="009F4FA1">
        <w:rPr>
          <w:rFonts w:ascii="Arial" w:hAnsi="Arial" w:cs="Arial"/>
          <w:szCs w:val="24"/>
        </w:rPr>
        <w:t xml:space="preserve"> </w:t>
      </w:r>
      <w:sdt>
        <w:sdtPr>
          <w:rPr>
            <w:rFonts w:ascii="Arial" w:hAnsi="Arial" w:cs="Arial"/>
            <w:szCs w:val="24"/>
          </w:rPr>
          <w:id w:val="134144132"/>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2020)</w:t>
          </w:r>
          <w:r w:rsidR="00EC0208" w:rsidRPr="009F4FA1">
            <w:rPr>
              <w:rFonts w:ascii="Arial" w:hAnsi="Arial" w:cs="Arial"/>
              <w:szCs w:val="24"/>
            </w:rPr>
            <w:fldChar w:fldCharType="end"/>
          </w:r>
        </w:sdtContent>
      </w:sdt>
      <w:r w:rsidRPr="009F4FA1">
        <w:rPr>
          <w:rFonts w:ascii="Arial" w:hAnsi="Arial" w:cs="Arial"/>
          <w:szCs w:val="24"/>
        </w:rPr>
        <w:t xml:space="preserve">. The automobile industry, on the other hand, is enthused about electrified and self-driving automobiles. Battery technology is constantly evolving and developing </w:t>
      </w:r>
      <w:proofErr w:type="gramStart"/>
      <w:r w:rsidRPr="009F4FA1">
        <w:rPr>
          <w:rFonts w:ascii="Arial" w:hAnsi="Arial" w:cs="Arial"/>
          <w:szCs w:val="24"/>
        </w:rPr>
        <w:t>in order to</w:t>
      </w:r>
      <w:proofErr w:type="gramEnd"/>
      <w:r w:rsidRPr="009F4FA1">
        <w:rPr>
          <w:rFonts w:ascii="Arial" w:hAnsi="Arial" w:cs="Arial"/>
          <w:szCs w:val="24"/>
        </w:rPr>
        <w:t xml:space="preserve"> build more efficient electric cars. No vehicle has yet been developed that measures the quality of the ignition. By 2022, when completely electric technology has been established, it is projected that this tendency would have reverted.</w:t>
      </w:r>
      <w:r w:rsidR="00EF0BE3" w:rsidRPr="009F4FA1">
        <w:rPr>
          <w:rFonts w:ascii="Arial" w:hAnsi="Arial" w:cs="Arial"/>
          <w:szCs w:val="24"/>
        </w:rPr>
        <w:t xml:space="preserve"> </w:t>
      </w:r>
      <w:r w:rsidRPr="009F4FA1">
        <w:rPr>
          <w:rFonts w:ascii="Arial" w:hAnsi="Arial" w:cs="Arial"/>
          <w:szCs w:val="24"/>
        </w:rPr>
        <w:t xml:space="preserve">Additionally, the WAC's effect, which focuses on consumer demand for cleaner, non-fossil-fuel autos, will play a significant role in this development. It is necessary for industry to build a new ecosystem that decreases emissions </w:t>
      </w:r>
      <w:proofErr w:type="gramStart"/>
      <w:r w:rsidRPr="009F4FA1">
        <w:rPr>
          <w:rFonts w:ascii="Arial" w:hAnsi="Arial" w:cs="Arial"/>
          <w:szCs w:val="24"/>
        </w:rPr>
        <w:t>in order to</w:t>
      </w:r>
      <w:proofErr w:type="gramEnd"/>
      <w:r w:rsidRPr="009F4FA1">
        <w:rPr>
          <w:rFonts w:ascii="Arial" w:hAnsi="Arial" w:cs="Arial"/>
          <w:szCs w:val="24"/>
        </w:rPr>
        <w:t xml:space="preserve"> avert a worldwide catastrophe. A combination of government regulations and market forces should result in more rapid development on the initiative than had previously been anticipated.</w:t>
      </w:r>
    </w:p>
    <w:p w14:paraId="6DB9616C" w14:textId="77777777" w:rsidR="00D82C48" w:rsidRPr="009F4FA1" w:rsidRDefault="00D82C48" w:rsidP="00D82C48">
      <w:pPr>
        <w:rPr>
          <w:rFonts w:ascii="Arial" w:hAnsi="Arial" w:cs="Arial"/>
          <w:b/>
          <w:bCs/>
          <w:szCs w:val="24"/>
        </w:rPr>
      </w:pPr>
      <w:r w:rsidRPr="009F4FA1">
        <w:rPr>
          <w:rFonts w:ascii="Arial" w:hAnsi="Arial" w:cs="Arial"/>
          <w:b/>
          <w:bCs/>
          <w:szCs w:val="24"/>
        </w:rPr>
        <w:t>Insurance coverage that is depending on how much is used</w:t>
      </w:r>
    </w:p>
    <w:p w14:paraId="7BDB6B76" w14:textId="08296743" w:rsidR="00D82C48" w:rsidRPr="009F4FA1" w:rsidRDefault="00D82C48" w:rsidP="00D82C48">
      <w:pPr>
        <w:rPr>
          <w:rFonts w:ascii="Arial" w:hAnsi="Arial" w:cs="Arial"/>
          <w:szCs w:val="24"/>
        </w:rPr>
      </w:pPr>
      <w:r w:rsidRPr="009F4FA1">
        <w:rPr>
          <w:rFonts w:ascii="Arial" w:hAnsi="Arial" w:cs="Arial"/>
          <w:szCs w:val="24"/>
        </w:rPr>
        <w:t xml:space="preserve">By 2022, it is anticipated that private insurance will be readily available to the </w:t>
      </w:r>
      <w:proofErr w:type="gramStart"/>
      <w:r w:rsidRPr="009F4FA1">
        <w:rPr>
          <w:rFonts w:ascii="Arial" w:hAnsi="Arial" w:cs="Arial"/>
          <w:szCs w:val="24"/>
        </w:rPr>
        <w:t>general public</w:t>
      </w:r>
      <w:proofErr w:type="gramEnd"/>
      <w:r w:rsidR="00EC0208" w:rsidRPr="009F4FA1">
        <w:rPr>
          <w:rFonts w:ascii="Arial" w:hAnsi="Arial" w:cs="Arial"/>
          <w:szCs w:val="24"/>
        </w:rPr>
        <w:t xml:space="preserve"> </w:t>
      </w:r>
      <w:sdt>
        <w:sdtPr>
          <w:rPr>
            <w:rFonts w:ascii="Arial" w:hAnsi="Arial" w:cs="Arial"/>
            <w:szCs w:val="24"/>
          </w:rPr>
          <w:id w:val="2131363733"/>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Seb20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(Münchow, 2020)</w:t>
          </w:r>
          <w:r w:rsidR="00EC0208" w:rsidRPr="009F4FA1">
            <w:rPr>
              <w:rFonts w:ascii="Arial" w:hAnsi="Arial" w:cs="Arial"/>
              <w:szCs w:val="24"/>
            </w:rPr>
            <w:fldChar w:fldCharType="end"/>
          </w:r>
        </w:sdtContent>
      </w:sdt>
      <w:r w:rsidRPr="009F4FA1">
        <w:rPr>
          <w:rFonts w:ascii="Arial" w:hAnsi="Arial" w:cs="Arial"/>
          <w:szCs w:val="24"/>
        </w:rPr>
        <w:t xml:space="preserve">. Because of the sensor revolution, modern automobiles have learned a great deal about their drivers. Automotive systems are cognizant of the driving habits, accidents, and </w:t>
      </w:r>
      <w:r w:rsidR="007C521C" w:rsidRPr="009F4FA1">
        <w:rPr>
          <w:rFonts w:ascii="Arial" w:hAnsi="Arial" w:cs="Arial"/>
          <w:szCs w:val="24"/>
        </w:rPr>
        <w:t>behaviour</w:t>
      </w:r>
      <w:r w:rsidRPr="009F4FA1">
        <w:rPr>
          <w:rFonts w:ascii="Arial" w:hAnsi="Arial" w:cs="Arial"/>
          <w:szCs w:val="24"/>
        </w:rPr>
        <w:t xml:space="preserve"> of their owners, to name a few examples. Because of this, car owners who grant insurance providers accessibility to their data stand to benefit from a variety of customized packages (Hamilton, 1999). Those customers who behave well will now have a greater chance of receiving discounts on their purchases. Those who are unpredictable or dangerous, on the other hand, may just have to pay higher insurance premiums. Auto insurance firms use artificial intelligence and sensor technology to keep track of things like vehicle speed, airbag activation, sudden stops, and the geographic region where the bulk of automobiles are driven. It is possible that </w:t>
      </w:r>
      <w:proofErr w:type="gramStart"/>
      <w:r w:rsidRPr="009F4FA1">
        <w:rPr>
          <w:rFonts w:ascii="Arial" w:hAnsi="Arial" w:cs="Arial"/>
          <w:szCs w:val="24"/>
        </w:rPr>
        <w:t>as a result of</w:t>
      </w:r>
      <w:proofErr w:type="gramEnd"/>
      <w:r w:rsidRPr="009F4FA1">
        <w:rPr>
          <w:rFonts w:ascii="Arial" w:hAnsi="Arial" w:cs="Arial"/>
          <w:szCs w:val="24"/>
        </w:rPr>
        <w:t xml:space="preserve"> this, underwriters may be able to exert more pressure on makers of packaged products to increase their pricing.</w:t>
      </w:r>
    </w:p>
    <w:p w14:paraId="2BB67831" w14:textId="77777777" w:rsidR="00D82C48" w:rsidRPr="009F4FA1" w:rsidRDefault="00D82C48" w:rsidP="00D82C48">
      <w:pPr>
        <w:rPr>
          <w:rFonts w:ascii="Arial" w:hAnsi="Arial" w:cs="Arial"/>
          <w:b/>
          <w:bCs/>
          <w:szCs w:val="24"/>
        </w:rPr>
      </w:pPr>
      <w:r w:rsidRPr="009F4FA1">
        <w:rPr>
          <w:rFonts w:ascii="Arial" w:hAnsi="Arial" w:cs="Arial"/>
          <w:b/>
          <w:bCs/>
          <w:szCs w:val="24"/>
        </w:rPr>
        <w:t>Automobiles that drive themselves</w:t>
      </w:r>
    </w:p>
    <w:p w14:paraId="122DC00D" w14:textId="337CA523" w:rsidR="00D82C48" w:rsidRPr="009F4FA1" w:rsidRDefault="00D82C48" w:rsidP="00D82C48">
      <w:pPr>
        <w:rPr>
          <w:rFonts w:ascii="Arial" w:hAnsi="Arial" w:cs="Arial"/>
          <w:szCs w:val="24"/>
        </w:rPr>
      </w:pPr>
      <w:r w:rsidRPr="009F4FA1">
        <w:rPr>
          <w:rFonts w:ascii="Arial" w:hAnsi="Arial" w:cs="Arial"/>
          <w:szCs w:val="24"/>
        </w:rPr>
        <w:t xml:space="preserve">When it </w:t>
      </w:r>
      <w:r w:rsidR="007C521C" w:rsidRPr="009F4FA1">
        <w:rPr>
          <w:rFonts w:ascii="Arial" w:hAnsi="Arial" w:cs="Arial"/>
          <w:szCs w:val="24"/>
        </w:rPr>
        <w:t>comes</w:t>
      </w:r>
      <w:r w:rsidRPr="009F4FA1">
        <w:rPr>
          <w:rFonts w:ascii="Arial" w:hAnsi="Arial" w:cs="Arial"/>
          <w:szCs w:val="24"/>
        </w:rPr>
        <w:t xml:space="preserve"> to automobiles, self-driving vehicles are already on the market</w:t>
      </w:r>
      <w:r w:rsidR="00EC0208" w:rsidRPr="009F4FA1">
        <w:rPr>
          <w:rFonts w:ascii="Arial" w:hAnsi="Arial" w:cs="Arial"/>
          <w:szCs w:val="24"/>
        </w:rPr>
        <w:t xml:space="preserve"> </w:t>
      </w:r>
      <w:sdt>
        <w:sdtPr>
          <w:rPr>
            <w:rFonts w:ascii="Arial" w:hAnsi="Arial" w:cs="Arial"/>
            <w:szCs w:val="24"/>
          </w:rPr>
          <w:id w:val="-1551141375"/>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RMS12 \l 1033 </w:instrText>
          </w:r>
          <w:r w:rsidR="00EC0208" w:rsidRPr="009F4FA1">
            <w:rPr>
              <w:rFonts w:ascii="Arial" w:hAnsi="Arial" w:cs="Arial"/>
              <w:szCs w:val="24"/>
            </w:rPr>
            <w:fldChar w:fldCharType="separate"/>
          </w:r>
          <w:r w:rsidR="00EC0208" w:rsidRPr="009F4FA1">
            <w:rPr>
              <w:rFonts w:ascii="Arial" w:hAnsi="Arial" w:cs="Arial"/>
              <w:noProof/>
              <w:szCs w:val="24"/>
              <w:lang w:val="en-US"/>
            </w:rPr>
            <w:t>(SRIVASTAVA, 2012)</w:t>
          </w:r>
          <w:r w:rsidR="00EC0208" w:rsidRPr="009F4FA1">
            <w:rPr>
              <w:rFonts w:ascii="Arial" w:hAnsi="Arial" w:cs="Arial"/>
              <w:szCs w:val="24"/>
            </w:rPr>
            <w:fldChar w:fldCharType="end"/>
          </w:r>
        </w:sdtContent>
      </w:sdt>
      <w:r w:rsidRPr="009F4FA1">
        <w:rPr>
          <w:rFonts w:ascii="Arial" w:hAnsi="Arial" w:cs="Arial"/>
          <w:szCs w:val="24"/>
        </w:rPr>
        <w:t xml:space="preserve">. Self-driving autos are already a reality, thanks to technological breakthroughs including GPS, Wi-Fi, and 5G. In accordance with current forecasts, these cars are predicted to be widespread by the year 2022. The usage of autonomous cars will have a significant influence on the </w:t>
      </w:r>
      <w:proofErr w:type="gramStart"/>
      <w:r w:rsidRPr="009F4FA1">
        <w:rPr>
          <w:rFonts w:ascii="Arial" w:hAnsi="Arial" w:cs="Arial"/>
          <w:szCs w:val="24"/>
        </w:rPr>
        <w:t>amount</w:t>
      </w:r>
      <w:proofErr w:type="gramEnd"/>
      <w:r w:rsidRPr="009F4FA1">
        <w:rPr>
          <w:rFonts w:ascii="Arial" w:hAnsi="Arial" w:cs="Arial"/>
          <w:szCs w:val="24"/>
        </w:rPr>
        <w:t xml:space="preserve"> of fatalities and road maintenance pilot error in the future. However, it will take some time before motorists begin to realize the advantages of automated transportation systems.</w:t>
      </w:r>
    </w:p>
    <w:p w14:paraId="002D7ACF" w14:textId="77777777" w:rsidR="00D82C48" w:rsidRPr="009F4FA1" w:rsidRDefault="00D82C48" w:rsidP="00D82C48">
      <w:pPr>
        <w:rPr>
          <w:rFonts w:ascii="Arial" w:hAnsi="Arial" w:cs="Arial"/>
          <w:b/>
          <w:bCs/>
          <w:szCs w:val="24"/>
        </w:rPr>
      </w:pPr>
      <w:r w:rsidRPr="009F4FA1">
        <w:rPr>
          <w:rFonts w:ascii="Arial" w:hAnsi="Arial" w:cs="Arial"/>
          <w:b/>
          <w:bCs/>
          <w:szCs w:val="24"/>
        </w:rPr>
        <w:t>Tracking and monitoring devices are available</w:t>
      </w:r>
    </w:p>
    <w:p w14:paraId="6BCD00A2" w14:textId="77777777" w:rsidR="00D82C48" w:rsidRPr="009F4FA1" w:rsidRDefault="00D82C48" w:rsidP="00D82C48">
      <w:pPr>
        <w:rPr>
          <w:rFonts w:ascii="Arial" w:hAnsi="Arial" w:cs="Arial"/>
          <w:szCs w:val="24"/>
        </w:rPr>
      </w:pPr>
      <w:r w:rsidRPr="009F4FA1">
        <w:rPr>
          <w:rFonts w:ascii="Arial" w:hAnsi="Arial" w:cs="Arial"/>
          <w:szCs w:val="24"/>
        </w:rPr>
        <w:t>Trackers are becoming a commonplace part of everyday life</w:t>
      </w:r>
      <w:r w:rsidR="00EC0208" w:rsidRPr="009F4FA1">
        <w:rPr>
          <w:rFonts w:ascii="Arial" w:hAnsi="Arial" w:cs="Arial"/>
          <w:szCs w:val="24"/>
        </w:rPr>
        <w:t xml:space="preserve"> </w:t>
      </w:r>
      <w:sdt>
        <w:sdtPr>
          <w:rPr>
            <w:rFonts w:ascii="Arial" w:hAnsi="Arial" w:cs="Arial"/>
            <w:szCs w:val="24"/>
          </w:rPr>
          <w:id w:val="1377658803"/>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2020)</w:t>
          </w:r>
          <w:r w:rsidR="00EC0208" w:rsidRPr="009F4FA1">
            <w:rPr>
              <w:rFonts w:ascii="Arial" w:hAnsi="Arial" w:cs="Arial"/>
              <w:szCs w:val="24"/>
            </w:rPr>
            <w:fldChar w:fldCharType="end"/>
          </w:r>
        </w:sdtContent>
      </w:sdt>
      <w:r w:rsidRPr="009F4FA1">
        <w:rPr>
          <w:rFonts w:ascii="Arial" w:hAnsi="Arial" w:cs="Arial"/>
          <w:szCs w:val="24"/>
        </w:rPr>
        <w:t xml:space="preserve">. Sensors are integrated into autos in </w:t>
      </w:r>
      <w:proofErr w:type="gramStart"/>
      <w:r w:rsidRPr="009F4FA1">
        <w:rPr>
          <w:rFonts w:ascii="Arial" w:hAnsi="Arial" w:cs="Arial"/>
          <w:szCs w:val="24"/>
        </w:rPr>
        <w:t>a number of</w:t>
      </w:r>
      <w:proofErr w:type="gramEnd"/>
      <w:r w:rsidRPr="009F4FA1">
        <w:rPr>
          <w:rFonts w:ascii="Arial" w:hAnsi="Arial" w:cs="Arial"/>
          <w:szCs w:val="24"/>
        </w:rPr>
        <w:t xml:space="preserve"> different ways. </w:t>
      </w:r>
      <w:proofErr w:type="gramStart"/>
      <w:r w:rsidRPr="009F4FA1">
        <w:rPr>
          <w:rFonts w:ascii="Arial" w:hAnsi="Arial" w:cs="Arial"/>
          <w:szCs w:val="24"/>
        </w:rPr>
        <w:t>For the purpose of</w:t>
      </w:r>
      <w:proofErr w:type="gramEnd"/>
      <w:r w:rsidRPr="009F4FA1">
        <w:rPr>
          <w:rFonts w:ascii="Arial" w:hAnsi="Arial" w:cs="Arial"/>
          <w:szCs w:val="24"/>
        </w:rPr>
        <w:t xml:space="preserve"> putting software on a computer, the manufacturing business hires the most talented software developers. Drivers get paid use of a variety of applications and devices </w:t>
      </w:r>
      <w:proofErr w:type="gramStart"/>
      <w:r w:rsidRPr="009F4FA1">
        <w:rPr>
          <w:rFonts w:ascii="Arial" w:hAnsi="Arial" w:cs="Arial"/>
          <w:szCs w:val="24"/>
        </w:rPr>
        <w:t>in order to</w:t>
      </w:r>
      <w:proofErr w:type="gramEnd"/>
      <w:r w:rsidRPr="009F4FA1">
        <w:rPr>
          <w:rFonts w:ascii="Arial" w:hAnsi="Arial" w:cs="Arial"/>
          <w:szCs w:val="24"/>
        </w:rPr>
        <w:t xml:space="preserve"> maintain their automobiles in proper operational condition. In addition, the devices are prepared to respond if a driver encounters a problem. If an automobile accident happens, for illustration, the tools may assist by requesting assistance and reporting the location. The result of this is that drivers are being rescued at an unprecedented pace.</w:t>
      </w:r>
    </w:p>
    <w:p w14:paraId="329E31DA" w14:textId="77777777" w:rsidR="00D82C48" w:rsidRPr="009F4FA1" w:rsidRDefault="00D82C48" w:rsidP="00D82C48">
      <w:pPr>
        <w:rPr>
          <w:rFonts w:ascii="Arial" w:hAnsi="Arial" w:cs="Arial"/>
          <w:b/>
          <w:bCs/>
          <w:szCs w:val="24"/>
        </w:rPr>
      </w:pPr>
      <w:r w:rsidRPr="009F4FA1">
        <w:rPr>
          <w:rFonts w:ascii="Arial" w:hAnsi="Arial" w:cs="Arial"/>
          <w:b/>
          <w:bCs/>
          <w:szCs w:val="24"/>
        </w:rPr>
        <w:t>The general population will benefit from improved car-buying experiences</w:t>
      </w:r>
    </w:p>
    <w:p w14:paraId="79EB48BD" w14:textId="77777777" w:rsidR="00D82C48" w:rsidRPr="009F4FA1" w:rsidRDefault="00D82C48" w:rsidP="00D82C48">
      <w:pPr>
        <w:rPr>
          <w:rFonts w:ascii="Arial" w:hAnsi="Arial" w:cs="Arial"/>
          <w:szCs w:val="24"/>
        </w:rPr>
      </w:pPr>
      <w:r w:rsidRPr="009F4FA1">
        <w:rPr>
          <w:rFonts w:ascii="Arial" w:hAnsi="Arial" w:cs="Arial"/>
          <w:szCs w:val="24"/>
        </w:rPr>
        <w:t>There has been a complete breakdown in the navigation and speech command systems</w:t>
      </w:r>
      <w:r w:rsidR="00EC0208" w:rsidRPr="009F4FA1">
        <w:rPr>
          <w:rFonts w:ascii="Arial" w:hAnsi="Arial" w:cs="Arial"/>
          <w:szCs w:val="24"/>
        </w:rPr>
        <w:t xml:space="preserve"> </w:t>
      </w:r>
      <w:sdt>
        <w:sdtPr>
          <w:rPr>
            <w:rFonts w:ascii="Arial" w:hAnsi="Arial" w:cs="Arial"/>
            <w:szCs w:val="24"/>
          </w:rPr>
          <w:id w:val="1247847161"/>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Seb20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(Münchow, 2020)</w:t>
          </w:r>
          <w:r w:rsidR="00EC0208" w:rsidRPr="009F4FA1">
            <w:rPr>
              <w:rFonts w:ascii="Arial" w:hAnsi="Arial" w:cs="Arial"/>
              <w:szCs w:val="24"/>
            </w:rPr>
            <w:fldChar w:fldCharType="end"/>
          </w:r>
        </w:sdtContent>
      </w:sdt>
      <w:r w:rsidRPr="009F4FA1">
        <w:rPr>
          <w:rFonts w:ascii="Arial" w:hAnsi="Arial" w:cs="Arial"/>
          <w:szCs w:val="24"/>
        </w:rPr>
        <w:t xml:space="preserve">. </w:t>
      </w:r>
      <w:proofErr w:type="gramStart"/>
      <w:r w:rsidRPr="009F4FA1">
        <w:rPr>
          <w:rFonts w:ascii="Arial" w:hAnsi="Arial" w:cs="Arial"/>
          <w:szCs w:val="24"/>
        </w:rPr>
        <w:t>The majority of</w:t>
      </w:r>
      <w:proofErr w:type="gramEnd"/>
      <w:r w:rsidRPr="009F4FA1">
        <w:rPr>
          <w:rFonts w:ascii="Arial" w:hAnsi="Arial" w:cs="Arial"/>
          <w:szCs w:val="24"/>
        </w:rPr>
        <w:t xml:space="preserve"> us will have to waited more than 5 minutes for a computer to reply to a client's request at some point. Apple Car Play, which mirrors the substance of an iPhone and means allowing seamless connectivity between an iPhone and a range rover, is one example of cutting-edge innovation that is prepared to change the situation overnight. Apple Car Play mirrors the substance of a smartphone and allows seamless connectivity between an iPhone and a car</w:t>
      </w:r>
    </w:p>
    <w:p w14:paraId="525284FA" w14:textId="77777777" w:rsidR="00D82C48" w:rsidRPr="009F4FA1" w:rsidRDefault="00D82C48" w:rsidP="00D82C48">
      <w:pPr>
        <w:rPr>
          <w:rFonts w:ascii="Arial" w:hAnsi="Arial" w:cs="Arial"/>
          <w:b/>
          <w:bCs/>
          <w:szCs w:val="24"/>
        </w:rPr>
      </w:pPr>
      <w:r w:rsidRPr="009F4FA1">
        <w:rPr>
          <w:rFonts w:ascii="Arial" w:hAnsi="Arial" w:cs="Arial"/>
          <w:b/>
          <w:bCs/>
          <w:szCs w:val="24"/>
        </w:rPr>
        <w:t>The time required for simulation has been reduced by half</w:t>
      </w:r>
    </w:p>
    <w:p w14:paraId="42C450A6" w14:textId="77777777" w:rsidR="00D82C48" w:rsidRPr="009F4FA1" w:rsidRDefault="00D82C48" w:rsidP="00D82C48">
      <w:pPr>
        <w:rPr>
          <w:rFonts w:ascii="Arial" w:hAnsi="Arial" w:cs="Arial"/>
          <w:szCs w:val="24"/>
        </w:rPr>
      </w:pPr>
      <w:r w:rsidRPr="009F4FA1">
        <w:rPr>
          <w:rFonts w:ascii="Arial" w:hAnsi="Arial" w:cs="Arial"/>
          <w:szCs w:val="24"/>
        </w:rPr>
        <w:t>The creation of new digitalization is just a tiny fraction of the digitization strain that is now being felt</w:t>
      </w:r>
      <w:r w:rsidR="00EC0208" w:rsidRPr="009F4FA1">
        <w:rPr>
          <w:rFonts w:ascii="Arial" w:hAnsi="Arial" w:cs="Arial"/>
          <w:szCs w:val="24"/>
        </w:rPr>
        <w:t xml:space="preserve"> </w:t>
      </w:r>
      <w:sdt>
        <w:sdtPr>
          <w:rPr>
            <w:rFonts w:ascii="Arial" w:hAnsi="Arial" w:cs="Arial"/>
            <w:szCs w:val="24"/>
          </w:rPr>
          <w:id w:val="-418556645"/>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Est13 \l 1033 </w:instrText>
          </w:r>
          <w:r w:rsidR="00EC0208" w:rsidRPr="009F4FA1">
            <w:rPr>
              <w:rFonts w:ascii="Arial" w:hAnsi="Arial" w:cs="Arial"/>
              <w:szCs w:val="24"/>
            </w:rPr>
            <w:fldChar w:fldCharType="separate"/>
          </w:r>
          <w:r w:rsidR="00EC0208" w:rsidRPr="009F4FA1">
            <w:rPr>
              <w:rFonts w:ascii="Arial" w:hAnsi="Arial" w:cs="Arial"/>
              <w:noProof/>
              <w:szCs w:val="24"/>
              <w:lang w:val="en-US"/>
            </w:rPr>
            <w:t>(Tonder, 2013)</w:t>
          </w:r>
          <w:r w:rsidR="00EC0208" w:rsidRPr="009F4FA1">
            <w:rPr>
              <w:rFonts w:ascii="Arial" w:hAnsi="Arial" w:cs="Arial"/>
              <w:szCs w:val="24"/>
            </w:rPr>
            <w:fldChar w:fldCharType="end"/>
          </w:r>
        </w:sdtContent>
      </w:sdt>
      <w:r w:rsidRPr="009F4FA1">
        <w:rPr>
          <w:rFonts w:ascii="Arial" w:hAnsi="Arial" w:cs="Arial"/>
          <w:szCs w:val="24"/>
        </w:rPr>
        <w:t xml:space="preserve">. The lifespan of an automobile is analogous to the lifecycle of technology, with people adjusting to the latest improvements as they become readily accessible. It is expected that the car industry's development cycles would shorten from five months to one or two decades by 2022 </w:t>
      </w:r>
      <w:proofErr w:type="gramStart"/>
      <w:r w:rsidRPr="009F4FA1">
        <w:rPr>
          <w:rFonts w:ascii="Arial" w:hAnsi="Arial" w:cs="Arial"/>
          <w:szCs w:val="24"/>
        </w:rPr>
        <w:t>as a result of</w:t>
      </w:r>
      <w:proofErr w:type="gramEnd"/>
      <w:r w:rsidRPr="009F4FA1">
        <w:rPr>
          <w:rFonts w:ascii="Arial" w:hAnsi="Arial" w:cs="Arial"/>
          <w:szCs w:val="24"/>
        </w:rPr>
        <w:t xml:space="preserve"> this trend. In addition, long-term possession will be phased out in </w:t>
      </w:r>
      <w:proofErr w:type="spellStart"/>
      <w:r w:rsidRPr="009F4FA1">
        <w:rPr>
          <w:rFonts w:ascii="Arial" w:hAnsi="Arial" w:cs="Arial"/>
          <w:szCs w:val="24"/>
        </w:rPr>
        <w:t>favor</w:t>
      </w:r>
      <w:proofErr w:type="spellEnd"/>
      <w:r w:rsidRPr="009F4FA1">
        <w:rPr>
          <w:rFonts w:ascii="Arial" w:hAnsi="Arial" w:cs="Arial"/>
          <w:szCs w:val="24"/>
        </w:rPr>
        <w:t xml:space="preserve"> of relatively brief leasing as the new standard in the future years. A likely switchover to the new standard in 2022 is being planned </w:t>
      </w:r>
      <w:proofErr w:type="gramStart"/>
      <w:r w:rsidRPr="009F4FA1">
        <w:rPr>
          <w:rFonts w:ascii="Arial" w:hAnsi="Arial" w:cs="Arial"/>
          <w:szCs w:val="24"/>
        </w:rPr>
        <w:t>as a consequence</w:t>
      </w:r>
      <w:proofErr w:type="gramEnd"/>
      <w:r w:rsidRPr="009F4FA1">
        <w:rPr>
          <w:rFonts w:ascii="Arial" w:hAnsi="Arial" w:cs="Arial"/>
          <w:szCs w:val="24"/>
        </w:rPr>
        <w:t>, and manufacturers are preparing for this transition.</w:t>
      </w:r>
    </w:p>
    <w:p w14:paraId="0056C461" w14:textId="77777777" w:rsidR="00D82C48" w:rsidRPr="009F4FA1" w:rsidRDefault="00D82C48" w:rsidP="00D82C48">
      <w:pPr>
        <w:rPr>
          <w:rFonts w:ascii="Arial" w:hAnsi="Arial" w:cs="Arial"/>
          <w:b/>
          <w:bCs/>
          <w:szCs w:val="24"/>
        </w:rPr>
      </w:pPr>
      <w:r w:rsidRPr="009F4FA1">
        <w:rPr>
          <w:rFonts w:ascii="Arial" w:hAnsi="Arial" w:cs="Arial"/>
          <w:b/>
          <w:bCs/>
          <w:szCs w:val="24"/>
        </w:rPr>
        <w:t>Maintenance that may be anticipated</w:t>
      </w:r>
    </w:p>
    <w:p w14:paraId="1BB86913" w14:textId="3D59248D" w:rsidR="00D82C48" w:rsidRPr="009F4FA1" w:rsidRDefault="00D82C48" w:rsidP="00D82C48">
      <w:pPr>
        <w:rPr>
          <w:rFonts w:ascii="Arial" w:hAnsi="Arial" w:cs="Arial"/>
          <w:szCs w:val="24"/>
        </w:rPr>
      </w:pPr>
      <w:r w:rsidRPr="009F4FA1">
        <w:rPr>
          <w:rFonts w:ascii="Arial" w:hAnsi="Arial" w:cs="Arial"/>
          <w:szCs w:val="24"/>
        </w:rPr>
        <w:t>For the first and only time, drivers considered it humorous to be prompted to changing their oil while they were on the road</w:t>
      </w:r>
      <w:r w:rsidR="00EC0208" w:rsidRPr="009F4FA1">
        <w:rPr>
          <w:rFonts w:ascii="Arial" w:hAnsi="Arial" w:cs="Arial"/>
          <w:szCs w:val="24"/>
        </w:rPr>
        <w:t xml:space="preserve"> </w:t>
      </w:r>
      <w:sdt>
        <w:sdtPr>
          <w:rPr>
            <w:rFonts w:ascii="Arial" w:hAnsi="Arial" w:cs="Arial"/>
            <w:szCs w:val="24"/>
          </w:rPr>
          <w:id w:val="1950738386"/>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Pau18 \l 1033 </w:instrText>
          </w:r>
          <w:r w:rsidR="00EC0208" w:rsidRPr="009F4FA1">
            <w:rPr>
              <w:rFonts w:ascii="Arial" w:hAnsi="Arial" w:cs="Arial"/>
              <w:szCs w:val="24"/>
            </w:rPr>
            <w:fldChar w:fldCharType="separate"/>
          </w:r>
          <w:r w:rsidR="00EC0208" w:rsidRPr="009F4FA1">
            <w:rPr>
              <w:rFonts w:ascii="Arial" w:hAnsi="Arial" w:cs="Arial"/>
              <w:noProof/>
              <w:szCs w:val="24"/>
              <w:lang w:val="en-US"/>
            </w:rPr>
            <w:t>(Wetherly, 2018)</w:t>
          </w:r>
          <w:r w:rsidR="00EC0208" w:rsidRPr="009F4FA1">
            <w:rPr>
              <w:rFonts w:ascii="Arial" w:hAnsi="Arial" w:cs="Arial"/>
              <w:szCs w:val="24"/>
            </w:rPr>
            <w:fldChar w:fldCharType="end"/>
          </w:r>
        </w:sdtContent>
      </w:sdt>
      <w:r w:rsidRPr="009F4FA1">
        <w:rPr>
          <w:rFonts w:ascii="Arial" w:hAnsi="Arial" w:cs="Arial"/>
          <w:szCs w:val="24"/>
        </w:rPr>
        <w:t xml:space="preserve">. In the olden days, regular monitoring of one's distance was quite important. Furthermore, autos are continually gathering and transferring information over the web via their on-board computers. Other use for this info </w:t>
      </w:r>
      <w:r w:rsidR="007C521C" w:rsidRPr="009F4FA1">
        <w:rPr>
          <w:rFonts w:ascii="Arial" w:hAnsi="Arial" w:cs="Arial"/>
          <w:szCs w:val="24"/>
        </w:rPr>
        <w:t>includes</w:t>
      </w:r>
      <w:r w:rsidRPr="009F4FA1">
        <w:rPr>
          <w:rFonts w:ascii="Arial" w:hAnsi="Arial" w:cs="Arial"/>
          <w:szCs w:val="24"/>
        </w:rPr>
        <w:t xml:space="preserve"> the generation of alerts for potential issues such as engine difficulties or imminent accidents. In 2022, forecasting technologies will be able to foresee automotive troubles up to a month in advance.</w:t>
      </w:r>
    </w:p>
    <w:p w14:paraId="0CA3BB59" w14:textId="77777777" w:rsidR="00D82C48" w:rsidRPr="009F4FA1" w:rsidRDefault="00D82C48" w:rsidP="00D82C48">
      <w:pPr>
        <w:rPr>
          <w:rFonts w:ascii="Arial" w:hAnsi="Arial" w:cs="Arial"/>
          <w:b/>
          <w:bCs/>
          <w:szCs w:val="24"/>
        </w:rPr>
      </w:pPr>
      <w:r w:rsidRPr="009F4FA1">
        <w:rPr>
          <w:rFonts w:ascii="Arial" w:hAnsi="Arial" w:cs="Arial"/>
          <w:b/>
          <w:bCs/>
          <w:szCs w:val="24"/>
        </w:rPr>
        <w:t>Improved experiences throughout the automobile purchase process</w:t>
      </w:r>
    </w:p>
    <w:p w14:paraId="0057051A" w14:textId="77777777" w:rsidR="00E61814" w:rsidRPr="009F4FA1" w:rsidRDefault="00D82C48" w:rsidP="00D82C48">
      <w:pPr>
        <w:rPr>
          <w:rFonts w:ascii="Arial" w:hAnsi="Arial" w:cs="Arial"/>
          <w:szCs w:val="24"/>
        </w:rPr>
      </w:pPr>
      <w:r w:rsidRPr="009F4FA1">
        <w:rPr>
          <w:rFonts w:ascii="Arial" w:hAnsi="Arial" w:cs="Arial"/>
          <w:szCs w:val="24"/>
        </w:rPr>
        <w:t>It has proved to be tough to get new automobiles</w:t>
      </w:r>
      <w:r w:rsidR="00EC0208" w:rsidRPr="009F4FA1">
        <w:rPr>
          <w:rFonts w:ascii="Arial" w:hAnsi="Arial" w:cs="Arial"/>
          <w:szCs w:val="24"/>
        </w:rPr>
        <w:t xml:space="preserve"> </w:t>
      </w:r>
      <w:sdt>
        <w:sdtPr>
          <w:rPr>
            <w:rFonts w:ascii="Arial" w:hAnsi="Arial" w:cs="Arial"/>
            <w:szCs w:val="24"/>
          </w:rPr>
          <w:id w:val="1642159622"/>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Jan11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2011)</w:t>
          </w:r>
          <w:r w:rsidR="00EC0208" w:rsidRPr="009F4FA1">
            <w:rPr>
              <w:rFonts w:ascii="Arial" w:hAnsi="Arial" w:cs="Arial"/>
              <w:szCs w:val="24"/>
            </w:rPr>
            <w:fldChar w:fldCharType="end"/>
          </w:r>
        </w:sdtContent>
      </w:sdt>
      <w:r w:rsidRPr="009F4FA1">
        <w:rPr>
          <w:rFonts w:ascii="Arial" w:hAnsi="Arial" w:cs="Arial"/>
          <w:szCs w:val="24"/>
        </w:rPr>
        <w:t xml:space="preserve">. Identifying the </w:t>
      </w:r>
      <w:proofErr w:type="gramStart"/>
      <w:r w:rsidRPr="009F4FA1">
        <w:rPr>
          <w:rFonts w:ascii="Arial" w:hAnsi="Arial" w:cs="Arial"/>
          <w:szCs w:val="24"/>
        </w:rPr>
        <w:t>particular kind</w:t>
      </w:r>
      <w:proofErr w:type="gramEnd"/>
      <w:r w:rsidRPr="009F4FA1">
        <w:rPr>
          <w:rFonts w:ascii="Arial" w:hAnsi="Arial" w:cs="Arial"/>
          <w:szCs w:val="24"/>
        </w:rPr>
        <w:t xml:space="preserve"> of properties they want, bargaining over costs, securing enough financing, and doing regulatory due diligence are all steps that buyers should take to avoid spending a large sum on a sour property. Investing time in a project that will take endless hours to accomplish is not a smart idea. By 2022, technological advancements will make it unnecessary to visit a dealership for the purpose of purchasing. It also works in the merchant's benefit since it eliminates the need for a large space for consumers to gather. </w:t>
      </w:r>
    </w:p>
    <w:p w14:paraId="256B59AA" w14:textId="3A572153" w:rsidR="00D46ADF" w:rsidRPr="009F4FA1" w:rsidRDefault="00D46ADF" w:rsidP="003E59DF">
      <w:pPr>
        <w:pStyle w:val="Heading2"/>
        <w:rPr>
          <w:rFonts w:ascii="Arial" w:hAnsi="Arial" w:cs="Arial"/>
          <w:sz w:val="24"/>
          <w:szCs w:val="24"/>
        </w:rPr>
      </w:pPr>
      <w:bookmarkStart w:id="4" w:name="_Toc100188016"/>
      <w:r w:rsidRPr="009F4FA1">
        <w:rPr>
          <w:rFonts w:ascii="Arial" w:hAnsi="Arial" w:cs="Arial"/>
          <w:sz w:val="24"/>
          <w:szCs w:val="24"/>
        </w:rPr>
        <w:t xml:space="preserve">Success of </w:t>
      </w:r>
      <w:r w:rsidR="007C521C" w:rsidRPr="009F4FA1">
        <w:rPr>
          <w:rFonts w:ascii="Arial" w:hAnsi="Arial" w:cs="Arial"/>
          <w:sz w:val="24"/>
          <w:szCs w:val="24"/>
        </w:rPr>
        <w:t>Jaguar Motor</w:t>
      </w:r>
      <w:r w:rsidRPr="009F4FA1">
        <w:rPr>
          <w:rFonts w:ascii="Arial" w:hAnsi="Arial" w:cs="Arial"/>
          <w:sz w:val="24"/>
          <w:szCs w:val="24"/>
        </w:rPr>
        <w:t xml:space="preserve"> Company Ltd. in 2022</w:t>
      </w:r>
      <w:bookmarkEnd w:id="4"/>
    </w:p>
    <w:p w14:paraId="225B9079" w14:textId="72DB2FB5" w:rsidR="00D46ADF" w:rsidRPr="009F4FA1" w:rsidRDefault="00D46ADF" w:rsidP="00D46ADF">
      <w:pPr>
        <w:rPr>
          <w:rFonts w:ascii="Arial" w:hAnsi="Arial" w:cs="Arial"/>
          <w:szCs w:val="24"/>
        </w:rPr>
      </w:pPr>
      <w:r w:rsidRPr="009F4FA1">
        <w:rPr>
          <w:rFonts w:ascii="Arial" w:hAnsi="Arial" w:cs="Arial"/>
          <w:szCs w:val="24"/>
        </w:rPr>
        <w:t xml:space="preserve">Many factors influence the </w:t>
      </w:r>
      <w:r w:rsidR="007C521C" w:rsidRPr="009F4FA1">
        <w:rPr>
          <w:rFonts w:ascii="Arial" w:hAnsi="Arial" w:cs="Arial"/>
          <w:szCs w:val="24"/>
        </w:rPr>
        <w:t>Jaguar Motor</w:t>
      </w:r>
      <w:r w:rsidRPr="009F4FA1">
        <w:rPr>
          <w:rFonts w:ascii="Arial" w:hAnsi="Arial" w:cs="Arial"/>
          <w:szCs w:val="24"/>
        </w:rPr>
        <w:t xml:space="preserve"> Industry's success and survival post-pandemic. Included are:</w:t>
      </w:r>
    </w:p>
    <w:p w14:paraId="2DC23F49" w14:textId="77777777" w:rsidR="00D46ADF" w:rsidRPr="009F4FA1" w:rsidRDefault="00D46ADF" w:rsidP="00EF0BE3">
      <w:pPr>
        <w:pStyle w:val="ListParagraph"/>
        <w:numPr>
          <w:ilvl w:val="0"/>
          <w:numId w:val="1"/>
        </w:numPr>
        <w:rPr>
          <w:rFonts w:ascii="Arial" w:hAnsi="Arial" w:cs="Arial"/>
          <w:szCs w:val="24"/>
        </w:rPr>
      </w:pPr>
      <w:r w:rsidRPr="009F4FA1">
        <w:rPr>
          <w:rFonts w:ascii="Arial" w:hAnsi="Arial" w:cs="Arial"/>
          <w:szCs w:val="24"/>
        </w:rPr>
        <w:t>When it comes to customer requirements, the internet marketing sector accepts change. Also, most buyers seek and get car advice online</w:t>
      </w:r>
      <w:r w:rsidR="00EC0208" w:rsidRPr="009F4FA1">
        <w:rPr>
          <w:rFonts w:ascii="Arial" w:hAnsi="Arial" w:cs="Arial"/>
          <w:szCs w:val="24"/>
        </w:rPr>
        <w:t xml:space="preserve"> </w:t>
      </w:r>
      <w:sdt>
        <w:sdtPr>
          <w:rPr>
            <w:rFonts w:ascii="Arial" w:hAnsi="Arial" w:cs="Arial"/>
            <w:szCs w:val="24"/>
          </w:rPr>
          <w:id w:val="1750081264"/>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RMS12 \l 1033 </w:instrText>
          </w:r>
          <w:r w:rsidR="00EC0208" w:rsidRPr="009F4FA1">
            <w:rPr>
              <w:rFonts w:ascii="Arial" w:hAnsi="Arial" w:cs="Arial"/>
              <w:szCs w:val="24"/>
            </w:rPr>
            <w:fldChar w:fldCharType="separate"/>
          </w:r>
          <w:r w:rsidR="00EC0208" w:rsidRPr="009F4FA1">
            <w:rPr>
              <w:rFonts w:ascii="Arial" w:hAnsi="Arial" w:cs="Arial"/>
              <w:noProof/>
              <w:szCs w:val="24"/>
              <w:lang w:val="en-US"/>
            </w:rPr>
            <w:t>(SRIVASTAVA, 2012)</w:t>
          </w:r>
          <w:r w:rsidR="00EC0208" w:rsidRPr="009F4FA1">
            <w:rPr>
              <w:rFonts w:ascii="Arial" w:hAnsi="Arial" w:cs="Arial"/>
              <w:szCs w:val="24"/>
            </w:rPr>
            <w:fldChar w:fldCharType="end"/>
          </w:r>
        </w:sdtContent>
      </w:sdt>
      <w:r w:rsidRPr="009F4FA1">
        <w:rPr>
          <w:rFonts w:ascii="Arial" w:hAnsi="Arial" w:cs="Arial"/>
          <w:szCs w:val="24"/>
        </w:rPr>
        <w:t>. Online presences of businesses and customers will thus have a significant influence on marketplaces and automotive sectors in 2022</w:t>
      </w:r>
      <w:r w:rsidR="003E59DF" w:rsidRPr="009F4FA1">
        <w:rPr>
          <w:rFonts w:ascii="Arial" w:hAnsi="Arial" w:cs="Arial"/>
          <w:szCs w:val="24"/>
        </w:rPr>
        <w:t>.</w:t>
      </w:r>
    </w:p>
    <w:p w14:paraId="10029862" w14:textId="77777777" w:rsidR="00D46ADF" w:rsidRPr="009F4FA1" w:rsidRDefault="00D46ADF" w:rsidP="00EF0BE3">
      <w:pPr>
        <w:pStyle w:val="ListParagraph"/>
        <w:numPr>
          <w:ilvl w:val="0"/>
          <w:numId w:val="1"/>
        </w:numPr>
        <w:rPr>
          <w:rFonts w:ascii="Arial" w:hAnsi="Arial" w:cs="Arial"/>
          <w:szCs w:val="24"/>
        </w:rPr>
      </w:pPr>
      <w:r w:rsidRPr="009F4FA1">
        <w:rPr>
          <w:rFonts w:ascii="Arial" w:hAnsi="Arial" w:cs="Arial"/>
          <w:szCs w:val="24"/>
        </w:rPr>
        <w:t>Less time is spent browsing for a car since purchasers make judgments fast. Buyers spent an estimated 45 days in the marketplaces in 2018, down 21 days from 2017. Online tools and current information have made the effort bearable.</w:t>
      </w:r>
    </w:p>
    <w:p w14:paraId="4E9C984E" w14:textId="77777777" w:rsidR="00D46ADF" w:rsidRPr="009F4FA1" w:rsidRDefault="00D46ADF" w:rsidP="00EF0BE3">
      <w:pPr>
        <w:pStyle w:val="ListParagraph"/>
        <w:numPr>
          <w:ilvl w:val="0"/>
          <w:numId w:val="1"/>
        </w:numPr>
        <w:rPr>
          <w:rFonts w:ascii="Arial" w:hAnsi="Arial" w:cs="Arial"/>
          <w:szCs w:val="24"/>
        </w:rPr>
      </w:pPr>
      <w:r w:rsidRPr="009F4FA1">
        <w:rPr>
          <w:rFonts w:ascii="Arial" w:hAnsi="Arial" w:cs="Arial"/>
          <w:szCs w:val="24"/>
        </w:rPr>
        <w:t>Why consumers think automobile ownership is too costly: Almost half of consumers think procurement is a costly method to get a car. Between 2012 and 2018, the proportion of cars costing above $50,000 increased from 6% to 23%. Moreover, rising prices triggered an interest rate increase.</w:t>
      </w:r>
    </w:p>
    <w:p w14:paraId="688BC4B8" w14:textId="77777777" w:rsidR="00D46ADF" w:rsidRPr="009F4FA1" w:rsidRDefault="00D46ADF" w:rsidP="00EF0BE3">
      <w:pPr>
        <w:pStyle w:val="ListParagraph"/>
        <w:numPr>
          <w:ilvl w:val="0"/>
          <w:numId w:val="1"/>
        </w:numPr>
        <w:rPr>
          <w:rFonts w:ascii="Arial" w:hAnsi="Arial" w:cs="Arial"/>
          <w:szCs w:val="24"/>
        </w:rPr>
      </w:pPr>
      <w:r w:rsidRPr="009F4FA1">
        <w:rPr>
          <w:rFonts w:ascii="Arial" w:hAnsi="Arial" w:cs="Arial"/>
          <w:szCs w:val="24"/>
        </w:rPr>
        <w:t xml:space="preserve">Customers that contact us and cannot receive their desired versions have the two suggestions: When contacted, buyers express discontent with the dealership, with over 80% expressing disapproval. Notably, roughly </w:t>
      </w:r>
      <w:r w:rsidR="003E59DF" w:rsidRPr="009F4FA1">
        <w:rPr>
          <w:rFonts w:ascii="Arial" w:hAnsi="Arial" w:cs="Arial"/>
          <w:szCs w:val="24"/>
        </w:rPr>
        <w:t xml:space="preserve">70 </w:t>
      </w:r>
      <w:r w:rsidRPr="009F4FA1">
        <w:rPr>
          <w:rFonts w:ascii="Arial" w:hAnsi="Arial" w:cs="Arial"/>
          <w:szCs w:val="24"/>
        </w:rPr>
        <w:t xml:space="preserve">percent of respondents of businesses do not request meetings, thus compounding the issue. </w:t>
      </w:r>
      <w:proofErr w:type="spellStart"/>
      <w:r w:rsidRPr="009F4FA1">
        <w:rPr>
          <w:rFonts w:ascii="Arial" w:hAnsi="Arial" w:cs="Arial"/>
          <w:szCs w:val="24"/>
        </w:rPr>
        <w:t>Dealix</w:t>
      </w:r>
      <w:proofErr w:type="spellEnd"/>
      <w:r w:rsidRPr="009F4FA1">
        <w:rPr>
          <w:rFonts w:ascii="Arial" w:hAnsi="Arial" w:cs="Arial"/>
          <w:szCs w:val="24"/>
        </w:rPr>
        <w:t xml:space="preserve"> found that 30% of vendors don't present options.</w:t>
      </w:r>
    </w:p>
    <w:p w14:paraId="5506C59F" w14:textId="77777777" w:rsidR="00D46ADF" w:rsidRPr="009F4FA1" w:rsidRDefault="00D46ADF" w:rsidP="00EF0BE3">
      <w:pPr>
        <w:pStyle w:val="ListParagraph"/>
        <w:numPr>
          <w:ilvl w:val="0"/>
          <w:numId w:val="1"/>
        </w:numPr>
        <w:rPr>
          <w:rFonts w:ascii="Arial" w:hAnsi="Arial" w:cs="Arial"/>
          <w:szCs w:val="24"/>
        </w:rPr>
      </w:pPr>
      <w:r w:rsidRPr="009F4FA1">
        <w:rPr>
          <w:rFonts w:ascii="Arial" w:hAnsi="Arial" w:cs="Arial"/>
          <w:szCs w:val="24"/>
        </w:rPr>
        <w:t>Clients who initiate international calling calls convert 30% quicker than those who do not. Marketing should make calls since they know that phone calls are the most efficient way to convert leads.</w:t>
      </w:r>
    </w:p>
    <w:p w14:paraId="7FD84B7C" w14:textId="77777777" w:rsidR="00D46ADF" w:rsidRPr="009F4FA1" w:rsidRDefault="00D46ADF" w:rsidP="009F4FA1">
      <w:pPr>
        <w:pStyle w:val="Heading2"/>
        <w:rPr>
          <w:rFonts w:ascii="Arial" w:hAnsi="Arial" w:cs="Arial"/>
          <w:sz w:val="24"/>
          <w:szCs w:val="24"/>
        </w:rPr>
      </w:pPr>
      <w:bookmarkStart w:id="5" w:name="_Toc100188017"/>
      <w:r w:rsidRPr="009F4FA1">
        <w:rPr>
          <w:rFonts w:ascii="Arial" w:hAnsi="Arial" w:cs="Arial"/>
          <w:sz w:val="24"/>
          <w:szCs w:val="24"/>
        </w:rPr>
        <w:t>Conclusion</w:t>
      </w:r>
      <w:bookmarkEnd w:id="5"/>
    </w:p>
    <w:p w14:paraId="27D4D560" w14:textId="5286FFEB" w:rsidR="00D46ADF" w:rsidRPr="009F4FA1" w:rsidRDefault="00D46ADF" w:rsidP="00D46ADF">
      <w:pPr>
        <w:rPr>
          <w:rFonts w:ascii="Arial" w:hAnsi="Arial" w:cs="Arial"/>
          <w:szCs w:val="24"/>
        </w:rPr>
      </w:pPr>
      <w:r w:rsidRPr="009F4FA1">
        <w:rPr>
          <w:rFonts w:ascii="Arial" w:hAnsi="Arial" w:cs="Arial"/>
          <w:szCs w:val="24"/>
        </w:rPr>
        <w:t xml:space="preserve">Globalisation is a </w:t>
      </w:r>
      <w:r w:rsidR="007C521C" w:rsidRPr="009F4FA1">
        <w:rPr>
          <w:rFonts w:ascii="Arial" w:hAnsi="Arial" w:cs="Arial"/>
          <w:szCs w:val="24"/>
        </w:rPr>
        <w:t>phenomenon</w:t>
      </w:r>
      <w:r w:rsidRPr="009F4FA1">
        <w:rPr>
          <w:rFonts w:ascii="Arial" w:hAnsi="Arial" w:cs="Arial"/>
          <w:szCs w:val="24"/>
        </w:rPr>
        <w:t xml:space="preserve"> that encompasses many aspects of life</w:t>
      </w:r>
      <w:r w:rsidR="00EC0208" w:rsidRPr="009F4FA1">
        <w:rPr>
          <w:rFonts w:ascii="Arial" w:hAnsi="Arial" w:cs="Arial"/>
          <w:szCs w:val="24"/>
        </w:rPr>
        <w:t xml:space="preserve"> </w:t>
      </w:r>
      <w:sdt>
        <w:sdtPr>
          <w:rPr>
            <w:rFonts w:ascii="Arial" w:hAnsi="Arial" w:cs="Arial"/>
            <w:szCs w:val="24"/>
          </w:rPr>
          <w:id w:val="-1237550095"/>
          <w:citation/>
        </w:sdtPr>
        <w:sdtEndPr/>
        <w:sdtContent>
          <w:r w:rsidR="00EC0208" w:rsidRPr="009F4FA1">
            <w:rPr>
              <w:rFonts w:ascii="Arial" w:hAnsi="Arial" w:cs="Arial"/>
              <w:szCs w:val="24"/>
            </w:rPr>
            <w:fldChar w:fldCharType="begin"/>
          </w:r>
          <w:r w:rsidR="00EC0208" w:rsidRPr="009F4FA1">
            <w:rPr>
              <w:rFonts w:ascii="Arial" w:hAnsi="Arial" w:cs="Arial"/>
              <w:szCs w:val="24"/>
              <w:lang w:val="en-US"/>
            </w:rPr>
            <w:instrText xml:space="preserve"> CITATION Jan20 \l 1033 </w:instrText>
          </w:r>
          <w:r w:rsidR="00EC0208" w:rsidRPr="009F4FA1">
            <w:rPr>
              <w:rFonts w:ascii="Arial" w:hAnsi="Arial" w:cs="Arial"/>
              <w:szCs w:val="24"/>
            </w:rPr>
            <w:fldChar w:fldCharType="separate"/>
          </w:r>
          <w:r w:rsidR="00EC0208" w:rsidRPr="009F4FA1">
            <w:rPr>
              <w:rFonts w:ascii="Arial" w:hAnsi="Arial" w:cs="Arial"/>
              <w:noProof/>
              <w:szCs w:val="24"/>
              <w:lang w:val="en-US"/>
            </w:rPr>
            <w:t>(Morrison, 2020)</w:t>
          </w:r>
          <w:r w:rsidR="00EC0208" w:rsidRPr="009F4FA1">
            <w:rPr>
              <w:rFonts w:ascii="Arial" w:hAnsi="Arial" w:cs="Arial"/>
              <w:szCs w:val="24"/>
            </w:rPr>
            <w:fldChar w:fldCharType="end"/>
          </w:r>
        </w:sdtContent>
      </w:sdt>
      <w:r w:rsidRPr="009F4FA1">
        <w:rPr>
          <w:rFonts w:ascii="Arial" w:hAnsi="Arial" w:cs="Arial"/>
          <w:szCs w:val="24"/>
        </w:rPr>
        <w:t xml:space="preserve">. Regulations, cultural differences, political turbulence, and financial uncertainty made doing business abroad difficult and costly. The </w:t>
      </w:r>
      <w:r w:rsidR="007C521C" w:rsidRPr="009F4FA1">
        <w:rPr>
          <w:rFonts w:ascii="Arial" w:hAnsi="Arial" w:cs="Arial"/>
          <w:szCs w:val="24"/>
        </w:rPr>
        <w:t>Jaguar Motor</w:t>
      </w:r>
      <w:r w:rsidRPr="009F4FA1">
        <w:rPr>
          <w:rFonts w:ascii="Arial" w:hAnsi="Arial" w:cs="Arial"/>
          <w:szCs w:val="24"/>
        </w:rPr>
        <w:t xml:space="preserve"> Company is rapidly expanding. However, the firm has received a considerable number of complaints, which are being investigated. In truth, operating a global corporation is difficult and needs a lot of experience. But </w:t>
      </w:r>
      <w:r w:rsidR="007C521C" w:rsidRPr="009F4FA1">
        <w:rPr>
          <w:rFonts w:ascii="Arial" w:hAnsi="Arial" w:cs="Arial"/>
          <w:szCs w:val="24"/>
        </w:rPr>
        <w:t>Jaguar Motor</w:t>
      </w:r>
      <w:r w:rsidRPr="009F4FA1">
        <w:rPr>
          <w:rFonts w:ascii="Arial" w:hAnsi="Arial" w:cs="Arial"/>
          <w:szCs w:val="24"/>
        </w:rPr>
        <w:t xml:space="preserve"> Company Ltd does it well, thereby building a brand. </w:t>
      </w:r>
      <w:r w:rsidR="00EC0208" w:rsidRPr="009F4FA1">
        <w:rPr>
          <w:rFonts w:ascii="Arial" w:hAnsi="Arial" w:cs="Arial"/>
          <w:szCs w:val="24"/>
        </w:rPr>
        <w:t xml:space="preserve"> </w:t>
      </w:r>
    </w:p>
    <w:p w14:paraId="2B0A8B22" w14:textId="77777777" w:rsidR="00EC0208" w:rsidRPr="009F4FA1" w:rsidRDefault="00EC0208" w:rsidP="00D46ADF">
      <w:pPr>
        <w:rPr>
          <w:rFonts w:ascii="Arial" w:hAnsi="Arial" w:cs="Arial"/>
          <w:szCs w:val="24"/>
        </w:rPr>
      </w:pPr>
    </w:p>
    <w:p w14:paraId="4E886739" w14:textId="77777777" w:rsidR="00EC0208" w:rsidRPr="009F4FA1" w:rsidRDefault="00EC0208">
      <w:pPr>
        <w:spacing w:line="259" w:lineRule="auto"/>
        <w:jc w:val="left"/>
        <w:rPr>
          <w:rFonts w:ascii="Arial" w:hAnsi="Arial" w:cs="Arial"/>
          <w:szCs w:val="24"/>
        </w:rPr>
      </w:pPr>
      <w:r w:rsidRPr="009F4FA1">
        <w:rPr>
          <w:rFonts w:ascii="Arial" w:hAnsi="Arial" w:cs="Arial"/>
          <w:szCs w:val="24"/>
        </w:rPr>
        <w:br w:type="page"/>
      </w:r>
    </w:p>
    <w:sdt>
      <w:sdtPr>
        <w:rPr>
          <w:rFonts w:ascii="Arial" w:eastAsiaTheme="minorEastAsia" w:hAnsi="Arial" w:cs="Arial"/>
          <w:b w:val="0"/>
          <w:caps/>
          <w:sz w:val="24"/>
          <w:szCs w:val="24"/>
        </w:rPr>
        <w:id w:val="1803195108"/>
        <w:docPartObj>
          <w:docPartGallery w:val="Bibliographies"/>
          <w:docPartUnique/>
        </w:docPartObj>
      </w:sdtPr>
      <w:sdtEndPr>
        <w:rPr>
          <w:caps w:val="0"/>
        </w:rPr>
      </w:sdtEndPr>
      <w:sdtContent>
        <w:p w14:paraId="61ECE7AC" w14:textId="77777777" w:rsidR="00EC0208" w:rsidRPr="009F4FA1" w:rsidRDefault="00EC0208" w:rsidP="009F4FA1">
          <w:pPr>
            <w:pStyle w:val="Heading2"/>
            <w:rPr>
              <w:rFonts w:ascii="Arial" w:hAnsi="Arial" w:cs="Arial"/>
              <w:sz w:val="24"/>
              <w:szCs w:val="24"/>
            </w:rPr>
          </w:pPr>
          <w:r w:rsidRPr="009F4FA1">
            <w:rPr>
              <w:rFonts w:ascii="Arial" w:hAnsi="Arial" w:cs="Arial"/>
              <w:sz w:val="24"/>
              <w:szCs w:val="24"/>
            </w:rPr>
            <w:t>References</w:t>
          </w:r>
        </w:p>
        <w:sdt>
          <w:sdtPr>
            <w:rPr>
              <w:rFonts w:ascii="Arial" w:hAnsi="Arial" w:cs="Arial"/>
              <w:szCs w:val="24"/>
            </w:rPr>
            <w:id w:val="-573587230"/>
            <w:bibliography/>
          </w:sdtPr>
          <w:sdtEndPr/>
          <w:sdtContent>
            <w:p w14:paraId="588095E3" w14:textId="77777777" w:rsidR="00EC0208" w:rsidRPr="009F4FA1" w:rsidRDefault="00EC0208" w:rsidP="00EC0208">
              <w:pPr>
                <w:pStyle w:val="Bibliography"/>
                <w:rPr>
                  <w:rFonts w:ascii="Arial" w:hAnsi="Arial" w:cs="Arial"/>
                  <w:noProof/>
                  <w:szCs w:val="24"/>
                </w:rPr>
              </w:pPr>
              <w:r w:rsidRPr="009F4FA1">
                <w:rPr>
                  <w:rFonts w:ascii="Arial" w:hAnsi="Arial" w:cs="Arial"/>
                  <w:szCs w:val="24"/>
                </w:rPr>
                <w:fldChar w:fldCharType="begin"/>
              </w:r>
              <w:r w:rsidRPr="009F4FA1">
                <w:rPr>
                  <w:rFonts w:ascii="Arial" w:hAnsi="Arial" w:cs="Arial"/>
                  <w:szCs w:val="24"/>
                </w:rPr>
                <w:instrText xml:space="preserve"> BIBLIOGRAPHY </w:instrText>
              </w:r>
              <w:r w:rsidRPr="009F4FA1">
                <w:rPr>
                  <w:rFonts w:ascii="Arial" w:hAnsi="Arial" w:cs="Arial"/>
                  <w:szCs w:val="24"/>
                </w:rPr>
                <w:fldChar w:fldCharType="separate"/>
              </w:r>
              <w:r w:rsidRPr="009F4FA1">
                <w:rPr>
                  <w:rFonts w:ascii="Arial" w:hAnsi="Arial" w:cs="Arial"/>
                  <w:noProof/>
                  <w:szCs w:val="24"/>
                </w:rPr>
                <w:t xml:space="preserve">Gitman, L. J., 2018. </w:t>
              </w:r>
              <w:r w:rsidRPr="009F4FA1">
                <w:rPr>
                  <w:rFonts w:ascii="Arial" w:hAnsi="Arial" w:cs="Arial"/>
                  <w:i/>
                  <w:iCs/>
                  <w:noProof/>
                  <w:szCs w:val="24"/>
                </w:rPr>
                <w:t xml:space="preserve">Introduction to Business. </w:t>
              </w:r>
              <w:r w:rsidRPr="009F4FA1">
                <w:rPr>
                  <w:rFonts w:ascii="Arial" w:hAnsi="Arial" w:cs="Arial"/>
                  <w:noProof/>
                  <w:szCs w:val="24"/>
                </w:rPr>
                <w:t>s.l.:OpenStax College, Rice University.</w:t>
              </w:r>
            </w:p>
            <w:p w14:paraId="58030E97"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Hunger, J. D., 2011. </w:t>
              </w:r>
              <w:r w:rsidRPr="009F4FA1">
                <w:rPr>
                  <w:rFonts w:ascii="Arial" w:hAnsi="Arial" w:cs="Arial"/>
                  <w:i/>
                  <w:iCs/>
                  <w:noProof/>
                  <w:szCs w:val="24"/>
                </w:rPr>
                <w:t xml:space="preserve">Essentials of Strategic Management. </w:t>
              </w:r>
              <w:r w:rsidRPr="009F4FA1">
                <w:rPr>
                  <w:rFonts w:ascii="Arial" w:hAnsi="Arial" w:cs="Arial"/>
                  <w:noProof/>
                  <w:szCs w:val="24"/>
                </w:rPr>
                <w:t>s.l.:Prentice Hall.</w:t>
              </w:r>
            </w:p>
            <w:p w14:paraId="08538AA1"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Kapoor, M., 2019 . </w:t>
              </w:r>
              <w:r w:rsidRPr="009F4FA1">
                <w:rPr>
                  <w:rFonts w:ascii="Arial" w:hAnsi="Arial" w:cs="Arial"/>
                  <w:i/>
                  <w:iCs/>
                  <w:noProof/>
                  <w:szCs w:val="24"/>
                </w:rPr>
                <w:t xml:space="preserve">Global Business Environment. </w:t>
              </w:r>
              <w:r w:rsidRPr="009F4FA1">
                <w:rPr>
                  <w:rFonts w:ascii="Arial" w:hAnsi="Arial" w:cs="Arial"/>
                  <w:noProof/>
                  <w:szCs w:val="24"/>
                </w:rPr>
                <w:t>s.l.:SAGE Publications.</w:t>
              </w:r>
            </w:p>
            <w:p w14:paraId="07F9F8D1"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Mandal, A., 2021. The covid-19 - impacts on the economy and the automobile sector. </w:t>
              </w:r>
              <w:r w:rsidRPr="009F4FA1">
                <w:rPr>
                  <w:rFonts w:ascii="Arial" w:hAnsi="Arial" w:cs="Arial"/>
                  <w:i/>
                  <w:iCs/>
                  <w:noProof/>
                  <w:szCs w:val="24"/>
                </w:rPr>
                <w:t xml:space="preserve">Journal of Contemporary Issues in Business and Government, </w:t>
              </w:r>
              <w:r w:rsidRPr="009F4FA1">
                <w:rPr>
                  <w:rFonts w:ascii="Arial" w:hAnsi="Arial" w:cs="Arial"/>
                  <w:noProof/>
                  <w:szCs w:val="24"/>
                </w:rPr>
                <w:t>27(3), pp. 32-40.</w:t>
              </w:r>
            </w:p>
            <w:p w14:paraId="1BCB117E"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Mandarin, 2022. </w:t>
              </w:r>
              <w:r w:rsidRPr="009F4FA1">
                <w:rPr>
                  <w:rFonts w:ascii="Arial" w:hAnsi="Arial" w:cs="Arial"/>
                  <w:i/>
                  <w:iCs/>
                  <w:noProof/>
                  <w:szCs w:val="24"/>
                </w:rPr>
                <w:t xml:space="preserve">Mandarin Oriental Hyde Park, London. </w:t>
              </w:r>
              <w:r w:rsidRPr="009F4FA1">
                <w:rPr>
                  <w:rFonts w:ascii="Arial" w:hAnsi="Arial" w:cs="Arial"/>
                  <w:noProof/>
                  <w:szCs w:val="24"/>
                </w:rPr>
                <w:t xml:space="preserve">[Online] </w:t>
              </w:r>
              <w:r w:rsidRPr="009F4FA1">
                <w:rPr>
                  <w:rFonts w:ascii="Arial" w:hAnsi="Arial" w:cs="Arial"/>
                  <w:noProof/>
                  <w:szCs w:val="24"/>
                </w:rPr>
                <w:br/>
                <w:t xml:space="preserve">Available at: </w:t>
              </w:r>
              <w:r w:rsidRPr="009F4FA1">
                <w:rPr>
                  <w:rFonts w:ascii="Arial" w:hAnsi="Arial" w:cs="Arial"/>
                  <w:noProof/>
                  <w:szCs w:val="24"/>
                  <w:u w:val="single"/>
                </w:rPr>
                <w:t>https://www.mandarinoriental.com/london/hyde-park/luxury-hotel</w:t>
              </w:r>
              <w:r w:rsidRPr="009F4FA1">
                <w:rPr>
                  <w:rFonts w:ascii="Arial" w:hAnsi="Arial" w:cs="Arial"/>
                  <w:noProof/>
                  <w:szCs w:val="24"/>
                </w:rPr>
                <w:br/>
                <w:t xml:space="preserve">[Accessed </w:t>
              </w:r>
              <w:r w:rsidR="00FD1CFC" w:rsidRPr="009F4FA1">
                <w:rPr>
                  <w:rFonts w:ascii="Arial" w:hAnsi="Arial" w:cs="Arial"/>
                  <w:noProof/>
                  <w:szCs w:val="24"/>
                </w:rPr>
                <w:t>4</w:t>
              </w:r>
              <w:r w:rsidR="00D46BF4" w:rsidRPr="009F4FA1">
                <w:rPr>
                  <w:rFonts w:ascii="Arial" w:hAnsi="Arial" w:cs="Arial"/>
                  <w:noProof/>
                  <w:szCs w:val="24"/>
                </w:rPr>
                <w:t xml:space="preserve"> </w:t>
              </w:r>
              <w:r w:rsidR="00FD1CFC" w:rsidRPr="009F4FA1">
                <w:rPr>
                  <w:rFonts w:ascii="Arial" w:hAnsi="Arial" w:cs="Arial"/>
                  <w:noProof/>
                  <w:szCs w:val="24"/>
                </w:rPr>
                <w:t xml:space="preserve">April </w:t>
              </w:r>
              <w:r w:rsidRPr="009F4FA1">
                <w:rPr>
                  <w:rFonts w:ascii="Arial" w:hAnsi="Arial" w:cs="Arial"/>
                  <w:noProof/>
                  <w:szCs w:val="24"/>
                </w:rPr>
                <w:t xml:space="preserve"> 2022].</w:t>
              </w:r>
            </w:p>
            <w:p w14:paraId="586ABEA7"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Morrison, J., 2011. </w:t>
              </w:r>
              <w:r w:rsidRPr="009F4FA1">
                <w:rPr>
                  <w:rFonts w:ascii="Arial" w:hAnsi="Arial" w:cs="Arial"/>
                  <w:i/>
                  <w:iCs/>
                  <w:noProof/>
                  <w:szCs w:val="24"/>
                </w:rPr>
                <w:t xml:space="preserve">The Global Business Environment. </w:t>
              </w:r>
              <w:r w:rsidRPr="009F4FA1">
                <w:rPr>
                  <w:rFonts w:ascii="Arial" w:hAnsi="Arial" w:cs="Arial"/>
                  <w:noProof/>
                  <w:szCs w:val="24"/>
                </w:rPr>
                <w:t>s.l.:Palgrave Macmillan.</w:t>
              </w:r>
            </w:p>
            <w:p w14:paraId="1220E922"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Morrison, J., 2020. </w:t>
              </w:r>
              <w:r w:rsidRPr="009F4FA1">
                <w:rPr>
                  <w:rFonts w:ascii="Arial" w:hAnsi="Arial" w:cs="Arial"/>
                  <w:i/>
                  <w:iCs/>
                  <w:noProof/>
                  <w:szCs w:val="24"/>
                </w:rPr>
                <w:t xml:space="preserve">The Global Business Environment. </w:t>
              </w:r>
              <w:r w:rsidRPr="009F4FA1">
                <w:rPr>
                  <w:rFonts w:ascii="Arial" w:hAnsi="Arial" w:cs="Arial"/>
                  <w:noProof/>
                  <w:szCs w:val="24"/>
                </w:rPr>
                <w:t>s.l.:Bloomsbury Publishing.</w:t>
              </w:r>
            </w:p>
            <w:p w14:paraId="139C7660"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Münchow, S. v., 2020. The Security Impacts of the COVID-19 Pandemic. </w:t>
              </w:r>
              <w:r w:rsidRPr="009F4FA1">
                <w:rPr>
                  <w:rFonts w:ascii="Arial" w:hAnsi="Arial" w:cs="Arial"/>
                  <w:i/>
                  <w:iCs/>
                  <w:noProof/>
                  <w:szCs w:val="24"/>
                </w:rPr>
                <w:t xml:space="preserve">Connections: The Quarterly Journal, </w:t>
              </w:r>
              <w:r w:rsidRPr="009F4FA1">
                <w:rPr>
                  <w:rFonts w:ascii="Arial" w:hAnsi="Arial" w:cs="Arial"/>
                  <w:noProof/>
                  <w:szCs w:val="24"/>
                </w:rPr>
                <w:t>19(2), pp. 5-9.</w:t>
              </w:r>
            </w:p>
            <w:p w14:paraId="7475FD1D"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SRIVASTAVA, R. M., 2012. </w:t>
              </w:r>
              <w:r w:rsidRPr="009F4FA1">
                <w:rPr>
                  <w:rFonts w:ascii="Arial" w:hAnsi="Arial" w:cs="Arial"/>
                  <w:i/>
                  <w:iCs/>
                  <w:noProof/>
                  <w:szCs w:val="24"/>
                </w:rPr>
                <w:t xml:space="preserve">STRATEGIC MANAGEMENT: CONCEPTS, SKILLS AND PRACTICES. </w:t>
              </w:r>
              <w:r w:rsidRPr="009F4FA1">
                <w:rPr>
                  <w:rFonts w:ascii="Arial" w:hAnsi="Arial" w:cs="Arial"/>
                  <w:noProof/>
                  <w:szCs w:val="24"/>
                </w:rPr>
                <w:t>s.l.:PHI Learning Pvt. Ltd.</w:t>
              </w:r>
            </w:p>
            <w:p w14:paraId="6D7C433C"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Taylor, S., 2021. </w:t>
              </w:r>
              <w:r w:rsidRPr="009F4FA1">
                <w:rPr>
                  <w:rFonts w:ascii="Arial" w:hAnsi="Arial" w:cs="Arial"/>
                  <w:i/>
                  <w:iCs/>
                  <w:noProof/>
                  <w:szCs w:val="24"/>
                </w:rPr>
                <w:t xml:space="preserve">Work and Employment in a Changing Business Environment. </w:t>
              </w:r>
              <w:r w:rsidRPr="009F4FA1">
                <w:rPr>
                  <w:rFonts w:ascii="Arial" w:hAnsi="Arial" w:cs="Arial"/>
                  <w:noProof/>
                  <w:szCs w:val="24"/>
                </w:rPr>
                <w:t>s.l.:Kogan Page.</w:t>
              </w:r>
            </w:p>
            <w:p w14:paraId="532C3ED2"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Tonder, E. v., 2013. A Theoretical Framework For Managing CSR Plans And Related Initiatives In The Modern Business Environment. </w:t>
              </w:r>
              <w:r w:rsidRPr="009F4FA1">
                <w:rPr>
                  <w:rFonts w:ascii="Arial" w:hAnsi="Arial" w:cs="Arial"/>
                  <w:i/>
                  <w:iCs/>
                  <w:noProof/>
                  <w:szCs w:val="24"/>
                </w:rPr>
                <w:t xml:space="preserve">A Theoretical Framework For Managing CSR Plans And Related Initiatives In The Modern Business Environment, </w:t>
              </w:r>
              <w:r w:rsidRPr="009F4FA1">
                <w:rPr>
                  <w:rFonts w:ascii="Arial" w:hAnsi="Arial" w:cs="Arial"/>
                  <w:noProof/>
                  <w:szCs w:val="24"/>
                </w:rPr>
                <w:t>Volume 11, p. 12.</w:t>
              </w:r>
            </w:p>
            <w:p w14:paraId="6372D906" w14:textId="77777777" w:rsidR="00EC0208" w:rsidRPr="009F4FA1" w:rsidRDefault="00EC0208" w:rsidP="00EC0208">
              <w:pPr>
                <w:pStyle w:val="Bibliography"/>
                <w:rPr>
                  <w:rFonts w:ascii="Arial" w:hAnsi="Arial" w:cs="Arial"/>
                  <w:noProof/>
                  <w:szCs w:val="24"/>
                </w:rPr>
              </w:pPr>
              <w:r w:rsidRPr="009F4FA1">
                <w:rPr>
                  <w:rFonts w:ascii="Arial" w:hAnsi="Arial" w:cs="Arial"/>
                  <w:noProof/>
                  <w:szCs w:val="24"/>
                </w:rPr>
                <w:t xml:space="preserve">Wetherly, P., 2018. </w:t>
              </w:r>
              <w:r w:rsidRPr="009F4FA1">
                <w:rPr>
                  <w:rFonts w:ascii="Arial" w:hAnsi="Arial" w:cs="Arial"/>
                  <w:i/>
                  <w:iCs/>
                  <w:noProof/>
                  <w:szCs w:val="24"/>
                </w:rPr>
                <w:t xml:space="preserve">The Business Environment: Themes and Issues in a Globalizing World. </w:t>
              </w:r>
              <w:r w:rsidRPr="009F4FA1">
                <w:rPr>
                  <w:rFonts w:ascii="Arial" w:hAnsi="Arial" w:cs="Arial"/>
                  <w:noProof/>
                  <w:szCs w:val="24"/>
                </w:rPr>
                <w:t>s.l.:Oxford University Press.</w:t>
              </w:r>
            </w:p>
            <w:p w14:paraId="47FCBA1C" w14:textId="77777777" w:rsidR="00EC0208" w:rsidRPr="009F4FA1" w:rsidRDefault="00EC0208" w:rsidP="00EC0208">
              <w:pPr>
                <w:rPr>
                  <w:rFonts w:ascii="Arial" w:hAnsi="Arial" w:cs="Arial"/>
                  <w:szCs w:val="24"/>
                </w:rPr>
              </w:pPr>
              <w:r w:rsidRPr="009F4FA1">
                <w:rPr>
                  <w:rFonts w:ascii="Arial" w:hAnsi="Arial" w:cs="Arial"/>
                  <w:b/>
                  <w:bCs/>
                  <w:noProof/>
                  <w:szCs w:val="24"/>
                </w:rPr>
                <w:fldChar w:fldCharType="end"/>
              </w:r>
            </w:p>
          </w:sdtContent>
        </w:sdt>
      </w:sdtContent>
    </w:sdt>
    <w:p w14:paraId="457C9279" w14:textId="77777777" w:rsidR="00EC0208" w:rsidRPr="009F4FA1" w:rsidRDefault="00EC0208" w:rsidP="00D46ADF">
      <w:pPr>
        <w:rPr>
          <w:rFonts w:ascii="Arial" w:hAnsi="Arial" w:cs="Arial"/>
          <w:szCs w:val="24"/>
        </w:rPr>
      </w:pPr>
    </w:p>
    <w:sectPr w:rsidR="00EC0208" w:rsidRPr="009F4F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41B4F" w14:textId="77777777" w:rsidR="007C521C" w:rsidRDefault="007C521C" w:rsidP="007C521C">
      <w:pPr>
        <w:spacing w:after="0" w:line="240" w:lineRule="auto"/>
      </w:pPr>
      <w:r>
        <w:separator/>
      </w:r>
    </w:p>
  </w:endnote>
  <w:endnote w:type="continuationSeparator" w:id="0">
    <w:p w14:paraId="77949CAF" w14:textId="77777777" w:rsidR="007C521C" w:rsidRDefault="007C521C" w:rsidP="007C5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689890"/>
      <w:docPartObj>
        <w:docPartGallery w:val="Page Numbers (Bottom of Page)"/>
        <w:docPartUnique/>
      </w:docPartObj>
    </w:sdtPr>
    <w:sdtEndPr>
      <w:rPr>
        <w:noProof/>
      </w:rPr>
    </w:sdtEndPr>
    <w:sdtContent>
      <w:p w14:paraId="6CB57B6D" w14:textId="6B3F5853" w:rsidR="007C521C" w:rsidRDefault="007C5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469E85" w14:textId="77777777" w:rsidR="007C521C" w:rsidRDefault="007C5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099D9" w14:textId="77777777" w:rsidR="007C521C" w:rsidRDefault="007C521C" w:rsidP="007C521C">
      <w:pPr>
        <w:spacing w:after="0" w:line="240" w:lineRule="auto"/>
      </w:pPr>
      <w:r>
        <w:separator/>
      </w:r>
    </w:p>
  </w:footnote>
  <w:footnote w:type="continuationSeparator" w:id="0">
    <w:p w14:paraId="21E23E59" w14:textId="77777777" w:rsidR="007C521C" w:rsidRDefault="007C521C" w:rsidP="007C5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C069B"/>
    <w:multiLevelType w:val="hybridMultilevel"/>
    <w:tmpl w:val="1DB27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D4"/>
    <w:rsid w:val="001337E6"/>
    <w:rsid w:val="00135F91"/>
    <w:rsid w:val="00202C71"/>
    <w:rsid w:val="00290467"/>
    <w:rsid w:val="00353D96"/>
    <w:rsid w:val="003E59DF"/>
    <w:rsid w:val="00537A53"/>
    <w:rsid w:val="00574742"/>
    <w:rsid w:val="00595F6F"/>
    <w:rsid w:val="006B54C6"/>
    <w:rsid w:val="007547DB"/>
    <w:rsid w:val="007C521C"/>
    <w:rsid w:val="00816DC6"/>
    <w:rsid w:val="00816FF3"/>
    <w:rsid w:val="008733A7"/>
    <w:rsid w:val="009A6992"/>
    <w:rsid w:val="009F4FA1"/>
    <w:rsid w:val="00A13D69"/>
    <w:rsid w:val="00AE43F5"/>
    <w:rsid w:val="00B07E3D"/>
    <w:rsid w:val="00B1244E"/>
    <w:rsid w:val="00B232F8"/>
    <w:rsid w:val="00B93FDE"/>
    <w:rsid w:val="00D150D1"/>
    <w:rsid w:val="00D46ADF"/>
    <w:rsid w:val="00D46BF4"/>
    <w:rsid w:val="00D82C48"/>
    <w:rsid w:val="00E61814"/>
    <w:rsid w:val="00E8522F"/>
    <w:rsid w:val="00EC0208"/>
    <w:rsid w:val="00EF0BE3"/>
    <w:rsid w:val="00EF58D4"/>
    <w:rsid w:val="00FD16C3"/>
    <w:rsid w:val="00FD1C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62112"/>
  <w15:chartTrackingRefBased/>
  <w15:docId w15:val="{9205FC72-47D4-4927-B0B3-246626E6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4C6"/>
    <w:pPr>
      <w:spacing w:line="360" w:lineRule="auto"/>
      <w:jc w:val="both"/>
    </w:pPr>
    <w:rPr>
      <w:rFonts w:asciiTheme="minorBidi" w:eastAsiaTheme="minorEastAsia" w:hAnsiTheme="minorBidi"/>
      <w:sz w:val="24"/>
      <w:lang w:val="en-GB" w:eastAsia="zh-CN"/>
    </w:rPr>
  </w:style>
  <w:style w:type="paragraph" w:styleId="Heading1">
    <w:name w:val="heading 1"/>
    <w:basedOn w:val="Normal"/>
    <w:next w:val="Normal"/>
    <w:link w:val="Heading1Char"/>
    <w:uiPriority w:val="9"/>
    <w:qFormat/>
    <w:rsid w:val="006B54C6"/>
    <w:pPr>
      <w:keepNext/>
      <w:keepLines/>
      <w:pBdr>
        <w:top w:val="single" w:sz="18" w:space="1" w:color="B4C6E7" w:themeColor="accent1" w:themeTint="66"/>
        <w:left w:val="single" w:sz="18" w:space="4" w:color="B4C6E7" w:themeColor="accent1" w:themeTint="66"/>
        <w:bottom w:val="single" w:sz="18" w:space="1" w:color="B4C6E7" w:themeColor="accent1" w:themeTint="66"/>
        <w:right w:val="single" w:sz="18" w:space="4" w:color="B4C6E7" w:themeColor="accent1" w:themeTint="66"/>
      </w:pBdr>
      <w:spacing w:before="400" w:after="40"/>
      <w:jc w:val="center"/>
      <w:outlineLvl w:val="0"/>
    </w:pPr>
    <w:rPr>
      <w:rFonts w:eastAsiaTheme="majorEastAsia" w:cstheme="majorBidi"/>
      <w:b/>
      <w:caps/>
      <w:sz w:val="28"/>
      <w:szCs w:val="36"/>
    </w:rPr>
  </w:style>
  <w:style w:type="paragraph" w:styleId="Heading2">
    <w:name w:val="heading 2"/>
    <w:basedOn w:val="Normal"/>
    <w:next w:val="Normal"/>
    <w:link w:val="Heading2Char"/>
    <w:uiPriority w:val="9"/>
    <w:unhideWhenUsed/>
    <w:qFormat/>
    <w:rsid w:val="00A13D69"/>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4C6"/>
    <w:rPr>
      <w:rFonts w:asciiTheme="minorBidi" w:eastAsiaTheme="majorEastAsia" w:hAnsiTheme="minorBidi" w:cstheme="majorBidi"/>
      <w:b/>
      <w:caps/>
      <w:sz w:val="28"/>
      <w:szCs w:val="36"/>
      <w:lang w:val="en-GB" w:eastAsia="zh-CN"/>
    </w:rPr>
  </w:style>
  <w:style w:type="character" w:customStyle="1" w:styleId="Heading2Char">
    <w:name w:val="Heading 2 Char"/>
    <w:basedOn w:val="DefaultParagraphFont"/>
    <w:link w:val="Heading2"/>
    <w:uiPriority w:val="9"/>
    <w:rsid w:val="00A13D69"/>
    <w:rPr>
      <w:rFonts w:asciiTheme="majorBidi" w:eastAsiaTheme="majorEastAsia" w:hAnsiTheme="majorBidi" w:cstheme="majorBidi"/>
      <w:b/>
      <w:color w:val="000000" w:themeColor="text1"/>
      <w:sz w:val="26"/>
      <w:szCs w:val="26"/>
      <w:lang w:val="en-GB"/>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paragraph" w:styleId="ListParagraph">
    <w:name w:val="List Paragraph"/>
    <w:basedOn w:val="Normal"/>
    <w:uiPriority w:val="34"/>
    <w:qFormat/>
    <w:rsid w:val="00EF0BE3"/>
    <w:pPr>
      <w:ind w:left="720"/>
      <w:contextualSpacing/>
    </w:pPr>
  </w:style>
  <w:style w:type="paragraph" w:styleId="TOCHeading">
    <w:name w:val="TOC Heading"/>
    <w:basedOn w:val="Heading1"/>
    <w:next w:val="Normal"/>
    <w:uiPriority w:val="39"/>
    <w:unhideWhenUsed/>
    <w:qFormat/>
    <w:rsid w:val="00B1244E"/>
    <w:pPr>
      <w:spacing w:before="240" w:after="0" w:line="259" w:lineRule="auto"/>
      <w:jc w:val="left"/>
      <w:outlineLvl w:val="9"/>
    </w:pPr>
    <w:rPr>
      <w:rFonts w:asciiTheme="majorHAnsi" w:hAnsiTheme="majorHAnsi"/>
      <w:b w:val="0"/>
      <w:caps w:val="0"/>
      <w:color w:val="2F5496" w:themeColor="accent1" w:themeShade="BF"/>
      <w:sz w:val="32"/>
      <w:szCs w:val="32"/>
      <w:lang w:val="en-US" w:eastAsia="en-US"/>
    </w:rPr>
  </w:style>
  <w:style w:type="paragraph" w:styleId="TOC1">
    <w:name w:val="toc 1"/>
    <w:basedOn w:val="Normal"/>
    <w:next w:val="Normal"/>
    <w:autoRedefine/>
    <w:uiPriority w:val="39"/>
    <w:unhideWhenUsed/>
    <w:rsid w:val="00B1244E"/>
    <w:pPr>
      <w:spacing w:after="100"/>
    </w:pPr>
  </w:style>
  <w:style w:type="paragraph" w:styleId="TOC2">
    <w:name w:val="toc 2"/>
    <w:basedOn w:val="Normal"/>
    <w:next w:val="Normal"/>
    <w:autoRedefine/>
    <w:uiPriority w:val="39"/>
    <w:unhideWhenUsed/>
    <w:rsid w:val="00B1244E"/>
    <w:pPr>
      <w:spacing w:after="100"/>
      <w:ind w:left="240"/>
    </w:pPr>
  </w:style>
  <w:style w:type="character" w:styleId="Hyperlink">
    <w:name w:val="Hyperlink"/>
    <w:basedOn w:val="DefaultParagraphFont"/>
    <w:uiPriority w:val="99"/>
    <w:unhideWhenUsed/>
    <w:rsid w:val="00B1244E"/>
    <w:rPr>
      <w:color w:val="0563C1" w:themeColor="hyperlink"/>
      <w:u w:val="single"/>
    </w:rPr>
  </w:style>
  <w:style w:type="paragraph" w:styleId="Bibliography">
    <w:name w:val="Bibliography"/>
    <w:basedOn w:val="Normal"/>
    <w:next w:val="Normal"/>
    <w:uiPriority w:val="37"/>
    <w:unhideWhenUsed/>
    <w:rsid w:val="00EC0208"/>
  </w:style>
  <w:style w:type="paragraph" w:styleId="Header">
    <w:name w:val="header"/>
    <w:basedOn w:val="Normal"/>
    <w:link w:val="HeaderChar"/>
    <w:uiPriority w:val="99"/>
    <w:unhideWhenUsed/>
    <w:rsid w:val="007C5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21C"/>
    <w:rPr>
      <w:rFonts w:asciiTheme="minorBidi" w:eastAsiaTheme="minorEastAsia" w:hAnsiTheme="minorBidi"/>
      <w:sz w:val="24"/>
      <w:lang w:val="en-GB" w:eastAsia="zh-CN"/>
    </w:rPr>
  </w:style>
  <w:style w:type="paragraph" w:styleId="Footer">
    <w:name w:val="footer"/>
    <w:basedOn w:val="Normal"/>
    <w:link w:val="FooterChar"/>
    <w:uiPriority w:val="99"/>
    <w:unhideWhenUsed/>
    <w:rsid w:val="007C5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21C"/>
    <w:rPr>
      <w:rFonts w:asciiTheme="minorBidi" w:eastAsiaTheme="minorEastAsia" w:hAnsiTheme="minorBidi"/>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39741">
      <w:bodyDiv w:val="1"/>
      <w:marLeft w:val="0"/>
      <w:marRight w:val="0"/>
      <w:marTop w:val="0"/>
      <w:marBottom w:val="0"/>
      <w:divBdr>
        <w:top w:val="none" w:sz="0" w:space="0" w:color="auto"/>
        <w:left w:val="none" w:sz="0" w:space="0" w:color="auto"/>
        <w:bottom w:val="none" w:sz="0" w:space="0" w:color="auto"/>
        <w:right w:val="none" w:sz="0" w:space="0" w:color="auto"/>
      </w:divBdr>
    </w:div>
    <w:div w:id="293869394">
      <w:bodyDiv w:val="1"/>
      <w:marLeft w:val="0"/>
      <w:marRight w:val="0"/>
      <w:marTop w:val="0"/>
      <w:marBottom w:val="0"/>
      <w:divBdr>
        <w:top w:val="none" w:sz="0" w:space="0" w:color="auto"/>
        <w:left w:val="none" w:sz="0" w:space="0" w:color="auto"/>
        <w:bottom w:val="none" w:sz="0" w:space="0" w:color="auto"/>
        <w:right w:val="none" w:sz="0" w:space="0" w:color="auto"/>
      </w:divBdr>
    </w:div>
    <w:div w:id="345834028">
      <w:bodyDiv w:val="1"/>
      <w:marLeft w:val="0"/>
      <w:marRight w:val="0"/>
      <w:marTop w:val="0"/>
      <w:marBottom w:val="0"/>
      <w:divBdr>
        <w:top w:val="none" w:sz="0" w:space="0" w:color="auto"/>
        <w:left w:val="none" w:sz="0" w:space="0" w:color="auto"/>
        <w:bottom w:val="none" w:sz="0" w:space="0" w:color="auto"/>
        <w:right w:val="none" w:sz="0" w:space="0" w:color="auto"/>
      </w:divBdr>
    </w:div>
    <w:div w:id="394858651">
      <w:bodyDiv w:val="1"/>
      <w:marLeft w:val="0"/>
      <w:marRight w:val="0"/>
      <w:marTop w:val="0"/>
      <w:marBottom w:val="0"/>
      <w:divBdr>
        <w:top w:val="none" w:sz="0" w:space="0" w:color="auto"/>
        <w:left w:val="none" w:sz="0" w:space="0" w:color="auto"/>
        <w:bottom w:val="none" w:sz="0" w:space="0" w:color="auto"/>
        <w:right w:val="none" w:sz="0" w:space="0" w:color="auto"/>
      </w:divBdr>
    </w:div>
    <w:div w:id="598104609">
      <w:bodyDiv w:val="1"/>
      <w:marLeft w:val="0"/>
      <w:marRight w:val="0"/>
      <w:marTop w:val="0"/>
      <w:marBottom w:val="0"/>
      <w:divBdr>
        <w:top w:val="none" w:sz="0" w:space="0" w:color="auto"/>
        <w:left w:val="none" w:sz="0" w:space="0" w:color="auto"/>
        <w:bottom w:val="none" w:sz="0" w:space="0" w:color="auto"/>
        <w:right w:val="none" w:sz="0" w:space="0" w:color="auto"/>
      </w:divBdr>
    </w:div>
    <w:div w:id="693312322">
      <w:bodyDiv w:val="1"/>
      <w:marLeft w:val="0"/>
      <w:marRight w:val="0"/>
      <w:marTop w:val="0"/>
      <w:marBottom w:val="0"/>
      <w:divBdr>
        <w:top w:val="none" w:sz="0" w:space="0" w:color="auto"/>
        <w:left w:val="none" w:sz="0" w:space="0" w:color="auto"/>
        <w:bottom w:val="none" w:sz="0" w:space="0" w:color="auto"/>
        <w:right w:val="none" w:sz="0" w:space="0" w:color="auto"/>
      </w:divBdr>
    </w:div>
    <w:div w:id="743526266">
      <w:bodyDiv w:val="1"/>
      <w:marLeft w:val="0"/>
      <w:marRight w:val="0"/>
      <w:marTop w:val="0"/>
      <w:marBottom w:val="0"/>
      <w:divBdr>
        <w:top w:val="none" w:sz="0" w:space="0" w:color="auto"/>
        <w:left w:val="none" w:sz="0" w:space="0" w:color="auto"/>
        <w:bottom w:val="none" w:sz="0" w:space="0" w:color="auto"/>
        <w:right w:val="none" w:sz="0" w:space="0" w:color="auto"/>
      </w:divBdr>
    </w:div>
    <w:div w:id="965043362">
      <w:bodyDiv w:val="1"/>
      <w:marLeft w:val="0"/>
      <w:marRight w:val="0"/>
      <w:marTop w:val="0"/>
      <w:marBottom w:val="0"/>
      <w:divBdr>
        <w:top w:val="none" w:sz="0" w:space="0" w:color="auto"/>
        <w:left w:val="none" w:sz="0" w:space="0" w:color="auto"/>
        <w:bottom w:val="none" w:sz="0" w:space="0" w:color="auto"/>
        <w:right w:val="none" w:sz="0" w:space="0" w:color="auto"/>
      </w:divBdr>
    </w:div>
    <w:div w:id="1071927103">
      <w:bodyDiv w:val="1"/>
      <w:marLeft w:val="0"/>
      <w:marRight w:val="0"/>
      <w:marTop w:val="0"/>
      <w:marBottom w:val="0"/>
      <w:divBdr>
        <w:top w:val="none" w:sz="0" w:space="0" w:color="auto"/>
        <w:left w:val="none" w:sz="0" w:space="0" w:color="auto"/>
        <w:bottom w:val="none" w:sz="0" w:space="0" w:color="auto"/>
        <w:right w:val="none" w:sz="0" w:space="0" w:color="auto"/>
      </w:divBdr>
    </w:div>
    <w:div w:id="1083182904">
      <w:bodyDiv w:val="1"/>
      <w:marLeft w:val="0"/>
      <w:marRight w:val="0"/>
      <w:marTop w:val="0"/>
      <w:marBottom w:val="0"/>
      <w:divBdr>
        <w:top w:val="none" w:sz="0" w:space="0" w:color="auto"/>
        <w:left w:val="none" w:sz="0" w:space="0" w:color="auto"/>
        <w:bottom w:val="none" w:sz="0" w:space="0" w:color="auto"/>
        <w:right w:val="none" w:sz="0" w:space="0" w:color="auto"/>
      </w:divBdr>
    </w:div>
    <w:div w:id="1219130062">
      <w:bodyDiv w:val="1"/>
      <w:marLeft w:val="0"/>
      <w:marRight w:val="0"/>
      <w:marTop w:val="0"/>
      <w:marBottom w:val="0"/>
      <w:divBdr>
        <w:top w:val="none" w:sz="0" w:space="0" w:color="auto"/>
        <w:left w:val="none" w:sz="0" w:space="0" w:color="auto"/>
        <w:bottom w:val="none" w:sz="0" w:space="0" w:color="auto"/>
        <w:right w:val="none" w:sz="0" w:space="0" w:color="auto"/>
      </w:divBdr>
    </w:div>
    <w:div w:id="1280067747">
      <w:bodyDiv w:val="1"/>
      <w:marLeft w:val="0"/>
      <w:marRight w:val="0"/>
      <w:marTop w:val="0"/>
      <w:marBottom w:val="0"/>
      <w:divBdr>
        <w:top w:val="none" w:sz="0" w:space="0" w:color="auto"/>
        <w:left w:val="none" w:sz="0" w:space="0" w:color="auto"/>
        <w:bottom w:val="none" w:sz="0" w:space="0" w:color="auto"/>
        <w:right w:val="none" w:sz="0" w:space="0" w:color="auto"/>
      </w:divBdr>
    </w:div>
    <w:div w:id="1778713091">
      <w:bodyDiv w:val="1"/>
      <w:marLeft w:val="0"/>
      <w:marRight w:val="0"/>
      <w:marTop w:val="0"/>
      <w:marBottom w:val="0"/>
      <w:divBdr>
        <w:top w:val="none" w:sz="0" w:space="0" w:color="auto"/>
        <w:left w:val="none" w:sz="0" w:space="0" w:color="auto"/>
        <w:bottom w:val="none" w:sz="0" w:space="0" w:color="auto"/>
        <w:right w:val="none" w:sz="0" w:space="0" w:color="auto"/>
      </w:divBdr>
    </w:div>
    <w:div w:id="1855533993">
      <w:bodyDiv w:val="1"/>
      <w:marLeft w:val="0"/>
      <w:marRight w:val="0"/>
      <w:marTop w:val="0"/>
      <w:marBottom w:val="0"/>
      <w:divBdr>
        <w:top w:val="none" w:sz="0" w:space="0" w:color="auto"/>
        <w:left w:val="none" w:sz="0" w:space="0" w:color="auto"/>
        <w:bottom w:val="none" w:sz="0" w:space="0" w:color="auto"/>
        <w:right w:val="none" w:sz="0" w:space="0" w:color="auto"/>
      </w:divBdr>
    </w:div>
    <w:div w:id="1994335593">
      <w:bodyDiv w:val="1"/>
      <w:marLeft w:val="0"/>
      <w:marRight w:val="0"/>
      <w:marTop w:val="0"/>
      <w:marBottom w:val="0"/>
      <w:divBdr>
        <w:top w:val="none" w:sz="0" w:space="0" w:color="auto"/>
        <w:left w:val="none" w:sz="0" w:space="0" w:color="auto"/>
        <w:bottom w:val="none" w:sz="0" w:space="0" w:color="auto"/>
        <w:right w:val="none" w:sz="0" w:space="0" w:color="auto"/>
      </w:divBdr>
    </w:div>
    <w:div w:id="207828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Ste21</b:Tag>
    <b:SourceType>Book</b:SourceType>
    <b:Guid>{F09A5C0F-BAB4-47BF-8958-4AFC25775BED}</b:Guid>
    <b:Author>
      <b:Author>
        <b:NameList>
          <b:Person>
            <b:Last>Taylor</b:Last>
            <b:First>Stephen</b:First>
          </b:Person>
        </b:NameList>
      </b:Author>
    </b:Author>
    <b:Title>Work and Employment in a Changing Business Environment</b:Title>
    <b:Year>2021</b:Year>
    <b:Publisher>Kogan Page</b:Publisher>
    <b:RefOrder>10</b:RefOrder>
  </b:Source>
  <b:Source>
    <b:Tag>RMS12</b:Tag>
    <b:SourceType>Book</b:SourceType>
    <b:Guid>{54BAD541-F0F6-4683-83AE-A122CF943A3A}</b:Guid>
    <b:Author>
      <b:Author>
        <b:NameList>
          <b:Person>
            <b:Last>SRIVASTAVA</b:Last>
            <b:First>R.</b:First>
            <b:Middle>M.</b:Middle>
          </b:Person>
        </b:NameList>
      </b:Author>
    </b:Author>
    <b:Title>STRATEGIC MANAGEMENT: CONCEPTS, SKILLS AND PRACTICES</b:Title>
    <b:Year>2012</b:Year>
    <b:Publisher>PHI Learning Pvt. Ltd</b:Publisher>
    <b:RefOrder>7</b:RefOrder>
  </b:Source>
  <b:Source>
    <b:Tag>Pau18</b:Tag>
    <b:SourceType>Book</b:SourceType>
    <b:Guid>{B28B6A4D-2C2A-4FED-BDDA-1D09EC0C7867}</b:Guid>
    <b:Author>
      <b:Author>
        <b:NameList>
          <b:Person>
            <b:Last>Wetherly</b:Last>
            <b:First>Paul</b:First>
          </b:Person>
        </b:NameList>
      </b:Author>
    </b:Author>
    <b:Title>The Business Environment: Themes and Issues in a Globalizing World</b:Title>
    <b:Year>2018</b:Year>
    <b:Publisher>Oxford University Press</b:Publisher>
    <b:RefOrder>9</b:RefOrder>
  </b:Source>
  <b:Source>
    <b:Tag>Jan11</b:Tag>
    <b:SourceType>Book</b:SourceType>
    <b:Guid>{65B383EE-356B-43C4-83D5-9AD85A7D22E8}</b:Guid>
    <b:Author>
      <b:Author>
        <b:NameList>
          <b:Person>
            <b:Last>Morrison</b:Last>
            <b:First>Janet</b:First>
          </b:Person>
        </b:NameList>
      </b:Author>
    </b:Author>
    <b:Title>The Global Business Environment</b:Title>
    <b:Year>2011</b:Year>
    <b:Publisher>Palgrave Macmillan</b:Publisher>
    <b:RefOrder>5</b:RefOrder>
  </b:Source>
  <b:Source>
    <b:Tag>Jan20</b:Tag>
    <b:SourceType>Book</b:SourceType>
    <b:Guid>{3B53ED7D-1DA1-4C8B-AF2B-33FBA2ADA5CD}</b:Guid>
    <b:Author>
      <b:Author>
        <b:NameList>
          <b:Person>
            <b:Last>Morrison</b:Last>
            <b:First>Janet</b:First>
          </b:Person>
        </b:NameList>
      </b:Author>
    </b:Author>
    <b:Title>The Global Business Environment</b:Title>
    <b:Year>2020</b:Year>
    <b:Publisher>Bloomsbury Publishing</b:Publisher>
    <b:RefOrder>6</b:RefOrder>
  </b:Source>
  <b:Source>
    <b:Tag>JDa11</b:Tag>
    <b:SourceType>Book</b:SourceType>
    <b:Guid>{541DB5E4-76BD-49FC-985F-0B2F24E932CA}</b:Guid>
    <b:Author>
      <b:Author>
        <b:NameList>
          <b:Person>
            <b:Last>Hunger</b:Last>
            <b:First>J.</b:First>
            <b:Middle>David</b:Middle>
          </b:Person>
        </b:NameList>
      </b:Author>
    </b:Author>
    <b:Title>Essentials of Strategic Management</b:Title>
    <b:Year>2011</b:Year>
    <b:Publisher>Prentice Hall</b:Publisher>
    <b:RefOrder>11</b:RefOrder>
  </b:Source>
  <b:Source>
    <b:Tag>Man19</b:Tag>
    <b:SourceType>Book</b:SourceType>
    <b:Guid>{81C9CE38-8C8B-4857-B31D-405C49D1659E}</b:Guid>
    <b:Author>
      <b:Author>
        <b:NameList>
          <b:Person>
            <b:Last>Kapoor</b:Last>
            <b:First>Mansi</b:First>
          </b:Person>
        </b:NameList>
      </b:Author>
    </b:Author>
    <b:Title>Global Business Environment</b:Title>
    <b:Year>2019 </b:Year>
    <b:Publisher>SAGE Publications</b:Publisher>
    <b:RefOrder>12</b:RefOrder>
  </b:Source>
  <b:Source>
    <b:Tag>Man22</b:Tag>
    <b:SourceType>InternetSite</b:SourceType>
    <b:Guid>{CB9054CD-0323-4A00-A4E4-DD1D7CE9A45D}</b:Guid>
    <b:Title>Mandarin Oriental Hyde Park, London</b:Title>
    <b:Year>2022</b:Year>
    <b:Author>
      <b:Author>
        <b:NameList>
          <b:Person>
            <b:Last>Mandarin</b:Last>
          </b:Person>
        </b:NameList>
      </b:Author>
    </b:Author>
    <b:YearAccessed>2022</b:YearAccessed>
    <b:MonthAccessed>February</b:MonthAccessed>
    <b:DayAccessed>3</b:DayAccessed>
    <b:URL>https://www.mandarinoriental.com/london/hyde-park/luxury-hotel</b:URL>
    <b:RefOrder>4</b:RefOrder>
  </b:Source>
  <b:Source>
    <b:Tag>Law18</b:Tag>
    <b:SourceType>Book</b:SourceType>
    <b:Guid>{CB751CC9-633F-403B-9D91-8F2872736841}</b:Guid>
    <b:Author>
      <b:Author>
        <b:NameList>
          <b:Person>
            <b:Last>Gitman</b:Last>
            <b:First>Lawrence</b:First>
            <b:Middle>J.</b:Middle>
          </b:Person>
        </b:NameList>
      </b:Author>
    </b:Author>
    <b:Title>Introduction to Business</b:Title>
    <b:Year>2018</b:Year>
    <b:Publisher>OpenStax College, Rice University</b:Publisher>
    <b:RefOrder>1</b:RefOrder>
  </b:Source>
  <b:Source>
    <b:Tag>Est13</b:Tag>
    <b:SourceType>JournalArticle</b:SourceType>
    <b:Guid>{7D594A14-49A3-4493-972D-4D72239E36E3}</b:Guid>
    <b:Title>A Theoretical Framework For Managing CSR Plans And Related Initiatives In The Modern Business Environment</b:Title>
    <b:Year>2013</b:Year>
    <b:Author>
      <b:Author>
        <b:NameList>
          <b:Person>
            <b:Last>Tonder</b:Last>
            <b:First>Estelle</b:First>
            <b:Middle>van</b:Middle>
          </b:Person>
        </b:NameList>
      </b:Author>
    </b:Author>
    <b:JournalName>A Theoretical Framework For Managing CSR Plans And Related Initiatives In The Modern Business Environment</b:JournalName>
    <b:Pages>12</b:Pages>
    <b:Volume>11</b:Volume>
    <b:RefOrder>8</b:RefOrder>
  </b:Source>
  <b:Source>
    <b:Tag>Seb20</b:Tag>
    <b:SourceType>JournalArticle</b:SourceType>
    <b:Guid>{1F5988A1-9C19-4C3C-A3D6-5E253514D336}</b:Guid>
    <b:Author>
      <b:Author>
        <b:NameList>
          <b:Person>
            <b:Last>Münchow</b:Last>
            <b:First>Sebastian</b:First>
            <b:Middle>von</b:Middle>
          </b:Person>
        </b:NameList>
      </b:Author>
    </b:Author>
    <b:Title>The Security Impacts of the COVID-19 Pandemic </b:Title>
    <b:Year>2020</b:Year>
    <b:Pages>5-9</b:Pages>
    <b:JournalName>Connections: The Quarterly Journal</b:JournalName>
    <b:Volume>19</b:Volume>
    <b:Issue>2</b:Issue>
    <b:RefOrder>2</b:RefOrder>
  </b:Source>
  <b:Source>
    <b:Tag>Ana21</b:Tag>
    <b:SourceType>JournalArticle</b:SourceType>
    <b:Guid>{B7EB39BB-9711-45EB-8672-F4CE84DEBCD0}</b:Guid>
    <b:Author>
      <b:Author>
        <b:NameList>
          <b:Person>
            <b:Last>Mandal</b:Last>
            <b:First>Ananda</b:First>
          </b:Person>
        </b:NameList>
      </b:Author>
    </b:Author>
    <b:Title>The covid-19 - impacts on the economy and the automobile sector</b:Title>
    <b:JournalName>Journal of Contemporary Issues in Business and Government</b:JournalName>
    <b:Year>2021</b:Year>
    <b:Pages>32-40</b:Pages>
    <b:Volume>27</b:Volume>
    <b:Issue>3</b:Issue>
    <b:RefOrder>3</b:RefOrder>
  </b:Source>
</b:Sources>
</file>

<file path=customXml/itemProps1.xml><?xml version="1.0" encoding="utf-8"?>
<ds:datastoreItem xmlns:ds="http://schemas.openxmlformats.org/officeDocument/2006/customXml" ds:itemID="{B56C45D6-6622-427F-8676-3E86867B2E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2022-04-14T14:52:00Z</dcterms:created>
  <dcterms:modified xsi:type="dcterms:W3CDTF">2022-04-14T14:56:00Z</dcterms:modified>
</cp:coreProperties>
</file>