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952ADC" w:rsidRDefault="002E250A" w:rsidP="00952ADC">
      <w:pPr>
        <w:spacing w:line="480" w:lineRule="auto"/>
        <w:jc w:val="center"/>
      </w:pPr>
    </w:p>
    <w:p w14:paraId="056FA62F" w14:textId="77777777" w:rsidR="002E250A" w:rsidRPr="00952ADC" w:rsidRDefault="002E250A" w:rsidP="00952ADC">
      <w:pPr>
        <w:spacing w:line="480" w:lineRule="auto"/>
        <w:jc w:val="center"/>
        <w:rPr>
          <w:b/>
          <w:bCs/>
        </w:rPr>
      </w:pPr>
      <w:r w:rsidRPr="00952ADC">
        <w:rPr>
          <w:b/>
          <w:bCs/>
        </w:rPr>
        <w:t>Business Plan for</w:t>
      </w:r>
    </w:p>
    <w:p w14:paraId="6B4C13CE" w14:textId="77777777" w:rsidR="002E250A" w:rsidRPr="00952ADC" w:rsidRDefault="002E250A" w:rsidP="00952ADC">
      <w:pPr>
        <w:spacing w:line="480" w:lineRule="auto"/>
        <w:jc w:val="center"/>
      </w:pPr>
    </w:p>
    <w:p w14:paraId="60A0C8BC" w14:textId="6517B5EE" w:rsidR="002E250A" w:rsidRPr="00952ADC" w:rsidRDefault="00952ADC" w:rsidP="00952ADC">
      <w:pPr>
        <w:pBdr>
          <w:top w:val="single" w:sz="4" w:space="1" w:color="auto"/>
          <w:left w:val="single" w:sz="4" w:space="4" w:color="auto"/>
          <w:bottom w:val="single" w:sz="4" w:space="17" w:color="auto"/>
          <w:right w:val="single" w:sz="4" w:space="4" w:color="auto"/>
        </w:pBdr>
        <w:spacing w:line="480" w:lineRule="auto"/>
        <w:jc w:val="center"/>
      </w:pPr>
      <w:r w:rsidRPr="00952ADC">
        <w:t>Greenbelt Glamping</w:t>
      </w:r>
    </w:p>
    <w:p w14:paraId="5BA530A9" w14:textId="77777777" w:rsidR="002E250A" w:rsidRPr="00952ADC" w:rsidRDefault="002E250A" w:rsidP="00952ADC">
      <w:pPr>
        <w:spacing w:line="480" w:lineRule="auto"/>
        <w:jc w:val="center"/>
      </w:pPr>
    </w:p>
    <w:p w14:paraId="6B489AFC" w14:textId="77777777" w:rsidR="002E250A" w:rsidRPr="00952ADC" w:rsidRDefault="002E250A" w:rsidP="00952ADC">
      <w:pPr>
        <w:spacing w:line="480" w:lineRule="auto"/>
        <w:jc w:val="center"/>
      </w:pPr>
    </w:p>
    <w:p w14:paraId="3D70E444" w14:textId="77777777" w:rsidR="002E250A" w:rsidRPr="00952ADC" w:rsidRDefault="002E250A" w:rsidP="00952ADC">
      <w:pPr>
        <w:spacing w:line="480" w:lineRule="auto"/>
        <w:jc w:val="center"/>
      </w:pPr>
    </w:p>
    <w:p w14:paraId="2EF1C7B1" w14:textId="7E1A3167" w:rsidR="002E250A" w:rsidRPr="00952ADC" w:rsidRDefault="002E250A" w:rsidP="00952ADC">
      <w:pPr>
        <w:spacing w:line="480" w:lineRule="auto"/>
        <w:jc w:val="center"/>
        <w:rPr>
          <w:b/>
          <w:bCs/>
        </w:rPr>
      </w:pPr>
      <w:r w:rsidRPr="00952ADC">
        <w:rPr>
          <w:b/>
          <w:bCs/>
        </w:rPr>
        <w:t>Produced By</w:t>
      </w:r>
      <w:r w:rsidR="00D6026F" w:rsidRPr="00952ADC">
        <w:rPr>
          <w:b/>
          <w:bCs/>
        </w:rPr>
        <w:t>:</w:t>
      </w:r>
    </w:p>
    <w:p w14:paraId="0C86939E" w14:textId="77777777" w:rsidR="002E250A" w:rsidRPr="00952ADC" w:rsidRDefault="002E250A" w:rsidP="00952ADC">
      <w:pPr>
        <w:spacing w:line="480" w:lineRule="auto"/>
        <w:jc w:val="center"/>
      </w:pPr>
    </w:p>
    <w:p w14:paraId="21D9BE5C" w14:textId="77777777" w:rsidR="002E250A" w:rsidRPr="00952ADC" w:rsidRDefault="002E250A" w:rsidP="00952ADC">
      <w:pPr>
        <w:spacing w:line="480" w:lineRule="auto"/>
        <w:jc w:val="center"/>
      </w:pPr>
    </w:p>
    <w:p w14:paraId="3E595939" w14:textId="5207B2C4" w:rsidR="002E250A" w:rsidRPr="00952ADC" w:rsidRDefault="001456A8" w:rsidP="00952ADC">
      <w:pPr>
        <w:spacing w:line="480" w:lineRule="auto"/>
        <w:rPr>
          <w:i/>
          <w:iCs/>
          <w:lang w:val="nl-NL"/>
        </w:rPr>
      </w:pPr>
      <w:r w:rsidRPr="00952ADC">
        <w:rPr>
          <w:i/>
          <w:iCs/>
          <w:lang w:val="nl-NL"/>
        </w:rPr>
        <w:t>GROUP MEMBERS:</w:t>
      </w:r>
    </w:p>
    <w:tbl>
      <w:tblPr>
        <w:tblStyle w:val="TableGrid"/>
        <w:tblW w:w="9067" w:type="dxa"/>
        <w:tblLook w:val="04A0" w:firstRow="1" w:lastRow="0" w:firstColumn="1" w:lastColumn="0" w:noHBand="0" w:noVBand="1"/>
      </w:tblPr>
      <w:tblGrid>
        <w:gridCol w:w="5949"/>
        <w:gridCol w:w="3118"/>
      </w:tblGrid>
      <w:tr w:rsidR="00EF216C" w:rsidRPr="00952ADC" w14:paraId="6022DD0E" w14:textId="77777777" w:rsidTr="00EF216C">
        <w:tc>
          <w:tcPr>
            <w:tcW w:w="5949" w:type="dxa"/>
          </w:tcPr>
          <w:p w14:paraId="347ABE34" w14:textId="67D6134C" w:rsidR="00EF216C" w:rsidRPr="00952ADC" w:rsidRDefault="00EF216C" w:rsidP="00952ADC">
            <w:pPr>
              <w:spacing w:line="480" w:lineRule="auto"/>
              <w:rPr>
                <w:lang w:val="nl-NL"/>
              </w:rPr>
            </w:pPr>
            <w:r w:rsidRPr="00952ADC">
              <w:rPr>
                <w:lang w:val="nl-NL"/>
              </w:rPr>
              <w:t>Student Name</w:t>
            </w:r>
          </w:p>
        </w:tc>
        <w:tc>
          <w:tcPr>
            <w:tcW w:w="3118" w:type="dxa"/>
          </w:tcPr>
          <w:p w14:paraId="63DFABDA" w14:textId="4B610C48" w:rsidR="00EF216C" w:rsidRPr="00952ADC" w:rsidRDefault="00EF216C" w:rsidP="00952ADC">
            <w:pPr>
              <w:spacing w:line="480" w:lineRule="auto"/>
              <w:jc w:val="center"/>
              <w:rPr>
                <w:lang w:val="nl-NL"/>
              </w:rPr>
            </w:pPr>
            <w:r w:rsidRPr="00952ADC">
              <w:rPr>
                <w:lang w:val="nl-NL"/>
              </w:rPr>
              <w:t>Student No.</w:t>
            </w:r>
          </w:p>
        </w:tc>
      </w:tr>
      <w:tr w:rsidR="00EF216C" w:rsidRPr="00952ADC" w14:paraId="14C0E6D4" w14:textId="77777777" w:rsidTr="00EF216C">
        <w:tc>
          <w:tcPr>
            <w:tcW w:w="5949" w:type="dxa"/>
          </w:tcPr>
          <w:p w14:paraId="34875C4C" w14:textId="3BB42F8E" w:rsidR="00EF216C" w:rsidRPr="00952ADC" w:rsidRDefault="00B62569" w:rsidP="00952ADC">
            <w:pPr>
              <w:spacing w:line="480" w:lineRule="auto"/>
              <w:jc w:val="center"/>
              <w:rPr>
                <w:lang w:val="nl-NL"/>
              </w:rPr>
            </w:pPr>
            <w:r>
              <w:rPr>
                <w:lang w:val="nl-NL"/>
              </w:rPr>
              <w:t xml:space="preserve">Jahanara Begum </w:t>
            </w:r>
          </w:p>
        </w:tc>
        <w:tc>
          <w:tcPr>
            <w:tcW w:w="3118" w:type="dxa"/>
          </w:tcPr>
          <w:p w14:paraId="47EC8CE7" w14:textId="4BBE61B9" w:rsidR="00EF216C" w:rsidRPr="00952ADC" w:rsidRDefault="008C246F" w:rsidP="00952ADC">
            <w:pPr>
              <w:spacing w:line="480" w:lineRule="auto"/>
              <w:jc w:val="center"/>
              <w:rPr>
                <w:lang w:val="nl-NL"/>
              </w:rPr>
            </w:pPr>
            <w:r>
              <w:rPr>
                <w:lang w:val="nl-NL"/>
              </w:rPr>
              <w:t>2128162</w:t>
            </w:r>
          </w:p>
        </w:tc>
      </w:tr>
      <w:tr w:rsidR="00EF216C" w:rsidRPr="00952ADC" w14:paraId="7A7A09A0" w14:textId="77777777" w:rsidTr="00EF216C">
        <w:tc>
          <w:tcPr>
            <w:tcW w:w="5949" w:type="dxa"/>
          </w:tcPr>
          <w:p w14:paraId="47640598" w14:textId="271E433B" w:rsidR="00B62569" w:rsidRPr="00952ADC" w:rsidRDefault="00B62569" w:rsidP="00B62569">
            <w:pPr>
              <w:spacing w:line="480" w:lineRule="auto"/>
              <w:jc w:val="center"/>
              <w:rPr>
                <w:lang w:val="nl-NL"/>
              </w:rPr>
            </w:pPr>
            <w:r>
              <w:rPr>
                <w:lang w:val="nl-NL"/>
              </w:rPr>
              <w:t xml:space="preserve">Ratna begum </w:t>
            </w:r>
          </w:p>
        </w:tc>
        <w:tc>
          <w:tcPr>
            <w:tcW w:w="3118" w:type="dxa"/>
          </w:tcPr>
          <w:p w14:paraId="633762FF" w14:textId="4FDA05AD" w:rsidR="00EF216C" w:rsidRPr="00952ADC" w:rsidRDefault="008C246F" w:rsidP="00952ADC">
            <w:pPr>
              <w:spacing w:line="480" w:lineRule="auto"/>
              <w:jc w:val="center"/>
              <w:rPr>
                <w:lang w:val="nl-NL"/>
              </w:rPr>
            </w:pPr>
            <w:r>
              <w:rPr>
                <w:lang w:val="nl-NL"/>
              </w:rPr>
              <w:t>1919090</w:t>
            </w:r>
          </w:p>
        </w:tc>
      </w:tr>
      <w:tr w:rsidR="00EF216C" w:rsidRPr="00952ADC" w14:paraId="69AFE6B4" w14:textId="77777777" w:rsidTr="00EF216C">
        <w:tc>
          <w:tcPr>
            <w:tcW w:w="5949" w:type="dxa"/>
          </w:tcPr>
          <w:p w14:paraId="36D03523" w14:textId="7E03718C" w:rsidR="00EF216C" w:rsidRPr="00952ADC" w:rsidRDefault="00B62569" w:rsidP="00952ADC">
            <w:pPr>
              <w:spacing w:line="480" w:lineRule="auto"/>
              <w:jc w:val="center"/>
              <w:rPr>
                <w:lang w:val="nl-NL"/>
              </w:rPr>
            </w:pPr>
            <w:r>
              <w:rPr>
                <w:lang w:val="nl-NL"/>
              </w:rPr>
              <w:t xml:space="preserve">Sebastian </w:t>
            </w:r>
            <w:r w:rsidR="00B84D77">
              <w:rPr>
                <w:lang w:val="nl-NL"/>
              </w:rPr>
              <w:t>piotr garbsty</w:t>
            </w:r>
          </w:p>
        </w:tc>
        <w:tc>
          <w:tcPr>
            <w:tcW w:w="3118" w:type="dxa"/>
          </w:tcPr>
          <w:p w14:paraId="6C935CD9" w14:textId="74FFA926" w:rsidR="00EF216C" w:rsidRPr="00952ADC" w:rsidRDefault="008C246F" w:rsidP="00952ADC">
            <w:pPr>
              <w:spacing w:line="480" w:lineRule="auto"/>
              <w:jc w:val="center"/>
              <w:rPr>
                <w:lang w:val="nl-NL"/>
              </w:rPr>
            </w:pPr>
            <w:r>
              <w:rPr>
                <w:lang w:val="nl-NL"/>
              </w:rPr>
              <w:t>2211131</w:t>
            </w:r>
          </w:p>
        </w:tc>
      </w:tr>
      <w:tr w:rsidR="00EF216C" w:rsidRPr="00952ADC" w14:paraId="65DF2CD9" w14:textId="77777777" w:rsidTr="00EF216C">
        <w:tc>
          <w:tcPr>
            <w:tcW w:w="5949" w:type="dxa"/>
          </w:tcPr>
          <w:p w14:paraId="1C32741D" w14:textId="74CAAA9F" w:rsidR="00EF216C" w:rsidRPr="00952ADC" w:rsidRDefault="00D45DF1" w:rsidP="00952ADC">
            <w:pPr>
              <w:spacing w:line="480" w:lineRule="auto"/>
              <w:jc w:val="center"/>
              <w:rPr>
                <w:lang w:val="nl-NL"/>
              </w:rPr>
            </w:pPr>
            <w:r>
              <w:rPr>
                <w:lang w:val="nl-NL"/>
              </w:rPr>
              <w:t>Valeria-ionela</w:t>
            </w:r>
            <w:r w:rsidR="008C246F">
              <w:rPr>
                <w:lang w:val="nl-NL"/>
              </w:rPr>
              <w:t xml:space="preserve"> nistor</w:t>
            </w:r>
          </w:p>
        </w:tc>
        <w:tc>
          <w:tcPr>
            <w:tcW w:w="3118" w:type="dxa"/>
          </w:tcPr>
          <w:p w14:paraId="569D4584" w14:textId="1D915030" w:rsidR="00EF216C" w:rsidRPr="00952ADC" w:rsidRDefault="005C2715" w:rsidP="00952ADC">
            <w:pPr>
              <w:spacing w:line="480" w:lineRule="auto"/>
              <w:jc w:val="center"/>
              <w:rPr>
                <w:lang w:val="nl-NL"/>
              </w:rPr>
            </w:pPr>
            <w:r>
              <w:rPr>
                <w:lang w:val="nl-NL"/>
              </w:rPr>
              <w:t>2206486</w:t>
            </w:r>
          </w:p>
        </w:tc>
      </w:tr>
    </w:tbl>
    <w:p w14:paraId="724A2E21" w14:textId="77777777" w:rsidR="002E250A" w:rsidRPr="00952ADC" w:rsidRDefault="002E250A" w:rsidP="00952ADC">
      <w:pPr>
        <w:spacing w:line="480" w:lineRule="auto"/>
        <w:jc w:val="center"/>
        <w:rPr>
          <w:lang w:val="nl-NL"/>
        </w:rPr>
      </w:pPr>
    </w:p>
    <w:p w14:paraId="22D8A366" w14:textId="12B4A562" w:rsidR="002E250A" w:rsidRPr="00952ADC" w:rsidRDefault="002E250A" w:rsidP="00952ADC">
      <w:pPr>
        <w:spacing w:line="480" w:lineRule="auto"/>
        <w:jc w:val="center"/>
      </w:pPr>
      <w:r w:rsidRPr="00952ADC">
        <w:rPr>
          <w:b/>
          <w:bCs/>
        </w:rPr>
        <w:t>Dated</w:t>
      </w:r>
      <w:r w:rsidRPr="00952ADC">
        <w:t>:</w:t>
      </w:r>
      <w:r w:rsidR="00326907" w:rsidRPr="00952ADC">
        <w:t xml:space="preserve">  </w:t>
      </w:r>
      <w:r w:rsidR="005C2715">
        <w:t>31/10/2024</w:t>
      </w:r>
    </w:p>
    <w:p w14:paraId="6C0139D2" w14:textId="77777777" w:rsidR="002E250A" w:rsidRPr="00952ADC" w:rsidRDefault="002E250A" w:rsidP="00952ADC">
      <w:pPr>
        <w:spacing w:line="480" w:lineRule="auto"/>
        <w:jc w:val="center"/>
      </w:pPr>
    </w:p>
    <w:p w14:paraId="475E9782" w14:textId="77777777" w:rsidR="002E250A" w:rsidRPr="00952ADC" w:rsidRDefault="002E250A" w:rsidP="00952ADC">
      <w:pPr>
        <w:spacing w:line="480" w:lineRule="auto"/>
        <w:jc w:val="center"/>
      </w:pPr>
    </w:p>
    <w:p w14:paraId="12E71E76" w14:textId="65C19AFF" w:rsidR="002E250A" w:rsidRPr="00952ADC" w:rsidRDefault="00326907" w:rsidP="00952ADC">
      <w:pPr>
        <w:spacing w:line="480" w:lineRule="auto"/>
      </w:pPr>
      <w:r w:rsidRPr="00952ADC">
        <w:rPr>
          <w:b/>
          <w:bCs/>
        </w:rPr>
        <w:t>Module Name</w:t>
      </w:r>
      <w:r w:rsidRPr="00952ADC">
        <w:t>: Entrepreneurship</w:t>
      </w:r>
    </w:p>
    <w:p w14:paraId="4F6422FE" w14:textId="257E6B6C" w:rsidR="00326907" w:rsidRPr="00952ADC" w:rsidRDefault="00326907" w:rsidP="00952ADC">
      <w:pPr>
        <w:spacing w:line="480" w:lineRule="auto"/>
      </w:pPr>
      <w:r w:rsidRPr="00952ADC">
        <w:rPr>
          <w:b/>
          <w:bCs/>
        </w:rPr>
        <w:t>Module Code</w:t>
      </w:r>
      <w:r w:rsidRPr="00952ADC">
        <w:t>: BMIH5001</w:t>
      </w:r>
    </w:p>
    <w:p w14:paraId="47884C3D" w14:textId="005355E0" w:rsidR="002E250A" w:rsidRPr="00952ADC" w:rsidRDefault="00326907" w:rsidP="00952ADC">
      <w:pPr>
        <w:spacing w:line="480" w:lineRule="auto"/>
      </w:pPr>
      <w:r w:rsidRPr="00952ADC">
        <w:rPr>
          <w:b/>
          <w:bCs/>
        </w:rPr>
        <w:t>Lecturer Name</w:t>
      </w:r>
      <w:r w:rsidRPr="00952ADC">
        <w:t xml:space="preserve">: </w:t>
      </w:r>
      <w:r w:rsidR="00C92818">
        <w:t>Ben Chong</w:t>
      </w:r>
    </w:p>
    <w:p w14:paraId="52E1A2EA" w14:textId="77777777" w:rsidR="002E250A" w:rsidRPr="00952ADC" w:rsidRDefault="002E250A" w:rsidP="00952ADC">
      <w:pPr>
        <w:spacing w:line="480" w:lineRule="auto"/>
        <w:jc w:val="center"/>
      </w:pPr>
    </w:p>
    <w:p w14:paraId="3533D448" w14:textId="2378C31D" w:rsidR="002E250A" w:rsidRPr="00952ADC" w:rsidRDefault="002E250A" w:rsidP="00952ADC">
      <w:pPr>
        <w:spacing w:line="480" w:lineRule="auto"/>
        <w:jc w:val="center"/>
      </w:pPr>
    </w:p>
    <w:p w14:paraId="2063AFDD" w14:textId="1A08D199" w:rsidR="002E250A" w:rsidRPr="00952ADC" w:rsidRDefault="002E250A" w:rsidP="00952ADC">
      <w:pPr>
        <w:pStyle w:val="Heading4"/>
        <w:spacing w:line="480" w:lineRule="auto"/>
        <w:rPr>
          <w:rFonts w:ascii="Times New Roman" w:hAnsi="Times New Roman" w:cs="Times New Roman"/>
          <w:sz w:val="24"/>
        </w:rPr>
      </w:pPr>
      <w:r w:rsidRPr="00952ADC">
        <w:rPr>
          <w:rFonts w:ascii="Times New Roman" w:hAnsi="Times New Roman" w:cs="Times New Roman"/>
          <w:sz w:val="24"/>
        </w:rPr>
        <w:t>CONTENTS</w:t>
      </w:r>
    </w:p>
    <w:p w14:paraId="5F5D9061" w14:textId="77777777" w:rsidR="00326907" w:rsidRPr="00952ADC" w:rsidRDefault="00326907" w:rsidP="00952ADC">
      <w:pPr>
        <w:spacing w:line="480" w:lineRule="auto"/>
      </w:pPr>
    </w:p>
    <w:p w14:paraId="2B5E85BB" w14:textId="77777777" w:rsidR="002E250A" w:rsidRPr="00952ADC" w:rsidRDefault="002E250A" w:rsidP="00952ADC">
      <w:pPr>
        <w:spacing w:line="480" w:lineRule="auto"/>
      </w:pPr>
    </w:p>
    <w:p w14:paraId="643D259B" w14:textId="77777777" w:rsidR="002E250A" w:rsidRPr="00952ADC" w:rsidRDefault="002E250A" w:rsidP="00952ADC">
      <w:pPr>
        <w:spacing w:line="480" w:lineRule="auto"/>
      </w:pPr>
    </w:p>
    <w:tbl>
      <w:tblPr>
        <w:tblW w:w="0" w:type="auto"/>
        <w:tblLook w:val="01E0" w:firstRow="1" w:lastRow="1" w:firstColumn="1" w:lastColumn="1" w:noHBand="0" w:noVBand="0"/>
      </w:tblPr>
      <w:tblGrid>
        <w:gridCol w:w="1276"/>
        <w:gridCol w:w="333"/>
        <w:gridCol w:w="1103"/>
        <w:gridCol w:w="3197"/>
        <w:gridCol w:w="1842"/>
        <w:gridCol w:w="249"/>
        <w:gridCol w:w="1071"/>
      </w:tblGrid>
      <w:tr w:rsidR="00250425" w:rsidRPr="00952ADC" w14:paraId="62E2933F" w14:textId="77777777" w:rsidTr="008803F9">
        <w:tc>
          <w:tcPr>
            <w:tcW w:w="817" w:type="dxa"/>
            <w:shd w:val="clear" w:color="auto" w:fill="auto"/>
          </w:tcPr>
          <w:p w14:paraId="18D8A0E0" w14:textId="77777777" w:rsidR="002E250A" w:rsidRPr="00952ADC" w:rsidRDefault="002E250A" w:rsidP="00952ADC">
            <w:pPr>
              <w:spacing w:before="120" w:after="120" w:line="480" w:lineRule="auto"/>
            </w:pPr>
          </w:p>
        </w:tc>
        <w:tc>
          <w:tcPr>
            <w:tcW w:w="4995" w:type="dxa"/>
            <w:gridSpan w:val="3"/>
            <w:shd w:val="clear" w:color="auto" w:fill="auto"/>
          </w:tcPr>
          <w:p w14:paraId="49A064A0" w14:textId="77777777" w:rsidR="002E250A" w:rsidRPr="00952ADC" w:rsidRDefault="002E250A" w:rsidP="00952ADC">
            <w:pPr>
              <w:spacing w:before="120" w:after="120" w:line="480" w:lineRule="auto"/>
            </w:pPr>
          </w:p>
        </w:tc>
        <w:tc>
          <w:tcPr>
            <w:tcW w:w="2093" w:type="dxa"/>
            <w:gridSpan w:val="2"/>
            <w:shd w:val="clear" w:color="auto" w:fill="auto"/>
          </w:tcPr>
          <w:p w14:paraId="29413142" w14:textId="77777777" w:rsidR="002E250A" w:rsidRPr="00952ADC" w:rsidRDefault="00A15340" w:rsidP="00952ADC">
            <w:pPr>
              <w:spacing w:before="120" w:after="120" w:line="480" w:lineRule="auto"/>
            </w:pPr>
            <w:r w:rsidRPr="00952ADC">
              <w:t>PAGE</w:t>
            </w:r>
          </w:p>
        </w:tc>
        <w:tc>
          <w:tcPr>
            <w:tcW w:w="1166" w:type="dxa"/>
            <w:shd w:val="clear" w:color="auto" w:fill="auto"/>
          </w:tcPr>
          <w:p w14:paraId="450B705E" w14:textId="77777777" w:rsidR="002E250A" w:rsidRPr="00952ADC" w:rsidRDefault="002E250A" w:rsidP="00952ADC">
            <w:pPr>
              <w:spacing w:before="120" w:after="120" w:line="480" w:lineRule="auto"/>
            </w:pPr>
          </w:p>
        </w:tc>
      </w:tr>
      <w:tr w:rsidR="00250425" w:rsidRPr="00952ADC" w14:paraId="371FC958" w14:textId="77777777" w:rsidTr="008803F9">
        <w:tc>
          <w:tcPr>
            <w:tcW w:w="817" w:type="dxa"/>
            <w:shd w:val="clear" w:color="auto" w:fill="auto"/>
          </w:tcPr>
          <w:p w14:paraId="749B9DB1" w14:textId="737ADE2C" w:rsidR="002E250A" w:rsidRPr="00952ADC" w:rsidRDefault="008A13C4" w:rsidP="00952ADC">
            <w:pPr>
              <w:spacing w:before="120" w:after="120" w:line="480" w:lineRule="auto"/>
              <w:rPr>
                <w:b/>
              </w:rPr>
            </w:pPr>
            <w:r w:rsidRPr="00952ADC">
              <w:rPr>
                <w:b/>
              </w:rPr>
              <w:t>1</w:t>
            </w:r>
            <w:r w:rsidR="002E250A" w:rsidRPr="00952ADC">
              <w:rPr>
                <w:b/>
              </w:rPr>
              <w:t xml:space="preserve">. </w:t>
            </w:r>
          </w:p>
        </w:tc>
        <w:tc>
          <w:tcPr>
            <w:tcW w:w="4995" w:type="dxa"/>
            <w:gridSpan w:val="3"/>
            <w:shd w:val="clear" w:color="auto" w:fill="auto"/>
          </w:tcPr>
          <w:p w14:paraId="10FD8B3C" w14:textId="55B22786" w:rsidR="002E250A" w:rsidRPr="00952ADC" w:rsidRDefault="00F042E5" w:rsidP="00952ADC">
            <w:pPr>
              <w:spacing w:before="120" w:after="120" w:line="480" w:lineRule="auto"/>
            </w:pPr>
            <w:r w:rsidRPr="00952ADC">
              <w:t>Executive Summary</w:t>
            </w:r>
          </w:p>
        </w:tc>
        <w:tc>
          <w:tcPr>
            <w:tcW w:w="2093" w:type="dxa"/>
            <w:gridSpan w:val="2"/>
            <w:shd w:val="clear" w:color="auto" w:fill="auto"/>
          </w:tcPr>
          <w:p w14:paraId="69D3410E" w14:textId="3C5EFB66" w:rsidR="002E250A" w:rsidRPr="00952ADC" w:rsidRDefault="002E250A" w:rsidP="00952ADC">
            <w:pPr>
              <w:spacing w:before="120" w:after="120" w:line="480" w:lineRule="auto"/>
            </w:pPr>
            <w:r w:rsidRPr="00952ADC">
              <w:t>…</w:t>
            </w:r>
            <w:r w:rsidR="00952ADC">
              <w:t>4</w:t>
            </w:r>
            <w:r w:rsidRPr="00952ADC">
              <w:t>……………….</w:t>
            </w:r>
          </w:p>
        </w:tc>
        <w:tc>
          <w:tcPr>
            <w:tcW w:w="1166" w:type="dxa"/>
            <w:shd w:val="clear" w:color="auto" w:fill="auto"/>
          </w:tcPr>
          <w:p w14:paraId="6873A221" w14:textId="77777777" w:rsidR="002E250A" w:rsidRPr="00952ADC" w:rsidRDefault="002E250A" w:rsidP="00952ADC">
            <w:pPr>
              <w:spacing w:before="120" w:after="120" w:line="480" w:lineRule="auto"/>
            </w:pPr>
          </w:p>
        </w:tc>
      </w:tr>
      <w:tr w:rsidR="00250425" w:rsidRPr="00952ADC" w14:paraId="19FC3793" w14:textId="77777777" w:rsidTr="008803F9">
        <w:tc>
          <w:tcPr>
            <w:tcW w:w="817" w:type="dxa"/>
            <w:shd w:val="clear" w:color="auto" w:fill="auto"/>
          </w:tcPr>
          <w:p w14:paraId="40364329" w14:textId="089FCAA0" w:rsidR="002E250A" w:rsidRPr="00952ADC" w:rsidRDefault="00326907" w:rsidP="00952ADC">
            <w:pPr>
              <w:spacing w:before="120" w:after="120" w:line="480" w:lineRule="auto"/>
              <w:rPr>
                <w:b/>
              </w:rPr>
            </w:pPr>
            <w:r w:rsidRPr="00952ADC">
              <w:rPr>
                <w:b/>
              </w:rPr>
              <w:t>2</w:t>
            </w:r>
            <w:r w:rsidR="002E250A" w:rsidRPr="00952ADC">
              <w:rPr>
                <w:b/>
              </w:rPr>
              <w:t>.</w:t>
            </w:r>
          </w:p>
        </w:tc>
        <w:tc>
          <w:tcPr>
            <w:tcW w:w="4995" w:type="dxa"/>
            <w:gridSpan w:val="3"/>
            <w:shd w:val="clear" w:color="auto" w:fill="auto"/>
          </w:tcPr>
          <w:p w14:paraId="7CBB6158" w14:textId="11E33DB9" w:rsidR="002E250A" w:rsidRPr="00952ADC" w:rsidRDefault="008A13C4" w:rsidP="00952ADC">
            <w:pPr>
              <w:spacing w:before="120" w:after="120" w:line="480" w:lineRule="auto"/>
            </w:pPr>
            <w:r w:rsidRPr="00952ADC">
              <w:t xml:space="preserve">The </w:t>
            </w:r>
            <w:r w:rsidR="00231941" w:rsidRPr="00952ADC">
              <w:t>Business Idea</w:t>
            </w:r>
            <w:r w:rsidR="00765B5F" w:rsidRPr="00952ADC">
              <w:t xml:space="preserve"> </w:t>
            </w:r>
          </w:p>
        </w:tc>
        <w:tc>
          <w:tcPr>
            <w:tcW w:w="2093" w:type="dxa"/>
            <w:gridSpan w:val="2"/>
            <w:shd w:val="clear" w:color="auto" w:fill="auto"/>
          </w:tcPr>
          <w:p w14:paraId="3B926AEC" w14:textId="1F7C1C12" w:rsidR="002E250A" w:rsidRPr="00952ADC" w:rsidRDefault="002E250A" w:rsidP="00952ADC">
            <w:pPr>
              <w:spacing w:before="120" w:after="120" w:line="480" w:lineRule="auto"/>
            </w:pPr>
            <w:r w:rsidRPr="00952ADC">
              <w:t>…</w:t>
            </w:r>
            <w:r w:rsidR="00952ADC">
              <w:t>5</w:t>
            </w:r>
            <w:r w:rsidRPr="00952ADC">
              <w:t>……………</w:t>
            </w:r>
            <w:r w:rsidR="00E170B4">
              <w:t>…</w:t>
            </w:r>
          </w:p>
        </w:tc>
        <w:tc>
          <w:tcPr>
            <w:tcW w:w="1166" w:type="dxa"/>
            <w:shd w:val="clear" w:color="auto" w:fill="auto"/>
          </w:tcPr>
          <w:p w14:paraId="7B1CC69C" w14:textId="77777777" w:rsidR="002E250A" w:rsidRPr="00952ADC" w:rsidRDefault="002E250A" w:rsidP="00952ADC">
            <w:pPr>
              <w:spacing w:before="120" w:after="120" w:line="480" w:lineRule="auto"/>
            </w:pPr>
          </w:p>
        </w:tc>
      </w:tr>
      <w:tr w:rsidR="00250425" w:rsidRPr="00952ADC" w14:paraId="1A6F0669" w14:textId="77777777" w:rsidTr="008803F9">
        <w:tc>
          <w:tcPr>
            <w:tcW w:w="817" w:type="dxa"/>
            <w:shd w:val="clear" w:color="auto" w:fill="auto"/>
          </w:tcPr>
          <w:p w14:paraId="7BECC144" w14:textId="5CF2F629" w:rsidR="002E250A" w:rsidRPr="00952ADC" w:rsidRDefault="00326907" w:rsidP="00952ADC">
            <w:pPr>
              <w:spacing w:before="120" w:after="120" w:line="480" w:lineRule="auto"/>
              <w:rPr>
                <w:b/>
              </w:rPr>
            </w:pPr>
            <w:r w:rsidRPr="00952ADC">
              <w:rPr>
                <w:b/>
              </w:rPr>
              <w:t>3</w:t>
            </w:r>
            <w:r w:rsidR="002E250A" w:rsidRPr="00952ADC">
              <w:rPr>
                <w:b/>
              </w:rPr>
              <w:t>.</w:t>
            </w:r>
          </w:p>
        </w:tc>
        <w:tc>
          <w:tcPr>
            <w:tcW w:w="4995" w:type="dxa"/>
            <w:gridSpan w:val="3"/>
            <w:shd w:val="clear" w:color="auto" w:fill="auto"/>
          </w:tcPr>
          <w:p w14:paraId="44BF36C1" w14:textId="1953A3FA" w:rsidR="002E250A" w:rsidRPr="00952ADC" w:rsidRDefault="008A13C4" w:rsidP="00952ADC">
            <w:pPr>
              <w:spacing w:before="120" w:after="120" w:line="480" w:lineRule="auto"/>
            </w:pPr>
            <w:r w:rsidRPr="00952ADC">
              <w:t>The Team</w:t>
            </w:r>
            <w:r w:rsidR="000E204D" w:rsidRPr="00952ADC">
              <w:t xml:space="preserve"> </w:t>
            </w:r>
          </w:p>
        </w:tc>
        <w:tc>
          <w:tcPr>
            <w:tcW w:w="2093" w:type="dxa"/>
            <w:gridSpan w:val="2"/>
            <w:shd w:val="clear" w:color="auto" w:fill="auto"/>
          </w:tcPr>
          <w:p w14:paraId="76A45710" w14:textId="10BC4E78" w:rsidR="002E250A" w:rsidRPr="00952ADC" w:rsidRDefault="002E250A" w:rsidP="00952ADC">
            <w:pPr>
              <w:spacing w:before="120" w:after="120" w:line="480" w:lineRule="auto"/>
            </w:pPr>
            <w:r w:rsidRPr="00952ADC">
              <w:t>…</w:t>
            </w:r>
            <w:r w:rsidR="00952ADC">
              <w:t>8</w:t>
            </w:r>
            <w:r w:rsidRPr="00952ADC">
              <w:t>…………</w:t>
            </w:r>
            <w:r w:rsidR="00E170B4">
              <w:t>……</w:t>
            </w:r>
          </w:p>
        </w:tc>
        <w:tc>
          <w:tcPr>
            <w:tcW w:w="1166" w:type="dxa"/>
            <w:shd w:val="clear" w:color="auto" w:fill="auto"/>
          </w:tcPr>
          <w:p w14:paraId="19ACEF8F" w14:textId="77777777" w:rsidR="002E250A" w:rsidRPr="00952ADC" w:rsidRDefault="002E250A" w:rsidP="00952ADC">
            <w:pPr>
              <w:spacing w:before="120" w:after="120" w:line="480" w:lineRule="auto"/>
            </w:pPr>
          </w:p>
        </w:tc>
      </w:tr>
      <w:tr w:rsidR="00250425" w:rsidRPr="00952ADC" w14:paraId="00890377" w14:textId="77777777" w:rsidTr="008803F9">
        <w:tc>
          <w:tcPr>
            <w:tcW w:w="817" w:type="dxa"/>
            <w:shd w:val="clear" w:color="auto" w:fill="auto"/>
          </w:tcPr>
          <w:p w14:paraId="3055AC3C" w14:textId="6060862C" w:rsidR="002E250A" w:rsidRPr="00952ADC" w:rsidRDefault="00326907" w:rsidP="00952ADC">
            <w:pPr>
              <w:spacing w:before="120" w:after="120" w:line="480" w:lineRule="auto"/>
              <w:rPr>
                <w:b/>
              </w:rPr>
            </w:pPr>
            <w:r w:rsidRPr="00952ADC">
              <w:rPr>
                <w:b/>
              </w:rPr>
              <w:t>4</w:t>
            </w:r>
            <w:r w:rsidR="002E250A" w:rsidRPr="00952ADC">
              <w:rPr>
                <w:b/>
              </w:rPr>
              <w:t>.</w:t>
            </w:r>
          </w:p>
        </w:tc>
        <w:tc>
          <w:tcPr>
            <w:tcW w:w="4995" w:type="dxa"/>
            <w:gridSpan w:val="3"/>
            <w:shd w:val="clear" w:color="auto" w:fill="auto"/>
          </w:tcPr>
          <w:p w14:paraId="61BD3537" w14:textId="1BD86802" w:rsidR="002E250A" w:rsidRPr="00952ADC" w:rsidRDefault="002E250A" w:rsidP="00952ADC">
            <w:pPr>
              <w:spacing w:before="120" w:after="120" w:line="480" w:lineRule="auto"/>
            </w:pPr>
            <w:r w:rsidRPr="00952ADC">
              <w:t>Market</w:t>
            </w:r>
            <w:r w:rsidR="00B103DB" w:rsidRPr="00952ADC">
              <w:t xml:space="preserve"> Research</w:t>
            </w:r>
            <w:r w:rsidR="000E204D" w:rsidRPr="00952ADC">
              <w:t xml:space="preserve"> </w:t>
            </w:r>
          </w:p>
        </w:tc>
        <w:tc>
          <w:tcPr>
            <w:tcW w:w="2093" w:type="dxa"/>
            <w:gridSpan w:val="2"/>
            <w:shd w:val="clear" w:color="auto" w:fill="auto"/>
          </w:tcPr>
          <w:p w14:paraId="32AF5A65" w14:textId="4161660D" w:rsidR="002E250A" w:rsidRPr="00952ADC" w:rsidRDefault="002E250A" w:rsidP="00952ADC">
            <w:pPr>
              <w:spacing w:before="120" w:after="120" w:line="480" w:lineRule="auto"/>
            </w:pPr>
            <w:r w:rsidRPr="00952ADC">
              <w:t>…</w:t>
            </w:r>
            <w:r w:rsidR="00952ADC">
              <w:t>13</w:t>
            </w:r>
            <w:r w:rsidRPr="00952ADC">
              <w:t>……………</w:t>
            </w:r>
          </w:p>
        </w:tc>
        <w:tc>
          <w:tcPr>
            <w:tcW w:w="1166" w:type="dxa"/>
            <w:shd w:val="clear" w:color="auto" w:fill="auto"/>
          </w:tcPr>
          <w:p w14:paraId="0C2B9F40" w14:textId="77777777" w:rsidR="002E250A" w:rsidRPr="00952ADC" w:rsidRDefault="002E250A" w:rsidP="00952ADC">
            <w:pPr>
              <w:spacing w:before="120" w:after="120" w:line="480" w:lineRule="auto"/>
            </w:pPr>
          </w:p>
        </w:tc>
      </w:tr>
      <w:tr w:rsidR="00250425" w:rsidRPr="00952ADC" w14:paraId="713E622B" w14:textId="77777777" w:rsidTr="008803F9">
        <w:tc>
          <w:tcPr>
            <w:tcW w:w="817" w:type="dxa"/>
            <w:shd w:val="clear" w:color="auto" w:fill="auto"/>
          </w:tcPr>
          <w:p w14:paraId="23569BF6" w14:textId="577F52C6" w:rsidR="002E250A" w:rsidRPr="00952ADC" w:rsidRDefault="00326907" w:rsidP="00952ADC">
            <w:pPr>
              <w:spacing w:before="120" w:after="120" w:line="480" w:lineRule="auto"/>
              <w:rPr>
                <w:b/>
              </w:rPr>
            </w:pPr>
            <w:r w:rsidRPr="00952ADC">
              <w:rPr>
                <w:b/>
              </w:rPr>
              <w:t>5</w:t>
            </w:r>
            <w:r w:rsidR="002E250A" w:rsidRPr="00952ADC">
              <w:rPr>
                <w:b/>
              </w:rPr>
              <w:t>.</w:t>
            </w:r>
          </w:p>
        </w:tc>
        <w:tc>
          <w:tcPr>
            <w:tcW w:w="4995" w:type="dxa"/>
            <w:gridSpan w:val="3"/>
            <w:shd w:val="clear" w:color="auto" w:fill="auto"/>
          </w:tcPr>
          <w:p w14:paraId="4CA9FAE5" w14:textId="23981132" w:rsidR="002E250A" w:rsidRPr="00952ADC" w:rsidRDefault="002E250A" w:rsidP="00952ADC">
            <w:pPr>
              <w:spacing w:before="120" w:after="120" w:line="480" w:lineRule="auto"/>
            </w:pPr>
            <w:r w:rsidRPr="00952ADC">
              <w:t>Marketing</w:t>
            </w:r>
            <w:r w:rsidR="00D6026F" w:rsidRPr="00952ADC">
              <w:t xml:space="preserve"> Plan</w:t>
            </w:r>
          </w:p>
        </w:tc>
        <w:tc>
          <w:tcPr>
            <w:tcW w:w="2093" w:type="dxa"/>
            <w:gridSpan w:val="2"/>
            <w:shd w:val="clear" w:color="auto" w:fill="auto"/>
          </w:tcPr>
          <w:p w14:paraId="300AEFF5" w14:textId="7741527D" w:rsidR="002E250A" w:rsidRPr="00952ADC" w:rsidRDefault="002E250A" w:rsidP="00952ADC">
            <w:pPr>
              <w:spacing w:before="120" w:after="120" w:line="480" w:lineRule="auto"/>
            </w:pPr>
            <w:r w:rsidRPr="00952ADC">
              <w:t>…</w:t>
            </w:r>
            <w:r w:rsidR="00952ADC">
              <w:t>16</w:t>
            </w:r>
            <w:r w:rsidRPr="00952ADC">
              <w:t>…………….</w:t>
            </w:r>
          </w:p>
        </w:tc>
        <w:tc>
          <w:tcPr>
            <w:tcW w:w="1166" w:type="dxa"/>
            <w:shd w:val="clear" w:color="auto" w:fill="auto"/>
          </w:tcPr>
          <w:p w14:paraId="2EA4542F" w14:textId="77777777" w:rsidR="002E250A" w:rsidRPr="00952ADC" w:rsidRDefault="002E250A" w:rsidP="00952ADC">
            <w:pPr>
              <w:spacing w:before="120" w:after="120" w:line="480" w:lineRule="auto"/>
            </w:pPr>
          </w:p>
        </w:tc>
      </w:tr>
      <w:tr w:rsidR="00250425" w:rsidRPr="00952ADC" w14:paraId="651BFDE4" w14:textId="77777777" w:rsidTr="008803F9">
        <w:tc>
          <w:tcPr>
            <w:tcW w:w="817" w:type="dxa"/>
            <w:shd w:val="clear" w:color="auto" w:fill="auto"/>
          </w:tcPr>
          <w:p w14:paraId="0C852279" w14:textId="26323F0D" w:rsidR="002E250A" w:rsidRPr="00952ADC" w:rsidRDefault="00A161F3" w:rsidP="00952ADC">
            <w:pPr>
              <w:spacing w:before="120" w:after="120" w:line="480" w:lineRule="auto"/>
              <w:rPr>
                <w:b/>
              </w:rPr>
            </w:pPr>
            <w:r w:rsidRPr="00952ADC">
              <w:rPr>
                <w:b/>
              </w:rPr>
              <w:t>6</w:t>
            </w:r>
            <w:r w:rsidR="002E250A" w:rsidRPr="00952ADC">
              <w:rPr>
                <w:b/>
              </w:rPr>
              <w:t>.</w:t>
            </w:r>
          </w:p>
        </w:tc>
        <w:tc>
          <w:tcPr>
            <w:tcW w:w="4995" w:type="dxa"/>
            <w:gridSpan w:val="3"/>
            <w:shd w:val="clear" w:color="auto" w:fill="auto"/>
          </w:tcPr>
          <w:p w14:paraId="6A88228B" w14:textId="19D63987" w:rsidR="002E250A" w:rsidRPr="00952ADC" w:rsidRDefault="001B3F7A" w:rsidP="00952ADC">
            <w:pPr>
              <w:spacing w:before="120" w:after="120" w:line="480" w:lineRule="auto"/>
            </w:pPr>
            <w:r w:rsidRPr="00952ADC">
              <w:t>Key</w:t>
            </w:r>
            <w:r w:rsidR="000E204D" w:rsidRPr="00952ADC">
              <w:t xml:space="preserve"> </w:t>
            </w:r>
            <w:r w:rsidR="00765B5F" w:rsidRPr="00952ADC">
              <w:t>Resources</w:t>
            </w:r>
            <w:r w:rsidR="002E250A" w:rsidRPr="00952ADC">
              <w:t xml:space="preserve"> </w:t>
            </w:r>
          </w:p>
        </w:tc>
        <w:tc>
          <w:tcPr>
            <w:tcW w:w="2093" w:type="dxa"/>
            <w:gridSpan w:val="2"/>
            <w:shd w:val="clear" w:color="auto" w:fill="auto"/>
          </w:tcPr>
          <w:p w14:paraId="03A21D3E" w14:textId="20066E76" w:rsidR="002E250A" w:rsidRPr="00952ADC" w:rsidRDefault="002E250A" w:rsidP="00952ADC">
            <w:pPr>
              <w:spacing w:before="120" w:after="120" w:line="480" w:lineRule="auto"/>
            </w:pPr>
            <w:r w:rsidRPr="00952ADC">
              <w:t>…</w:t>
            </w:r>
            <w:r w:rsidR="00952ADC">
              <w:t>20</w:t>
            </w:r>
            <w:r w:rsidRPr="00952ADC">
              <w:t>…………….</w:t>
            </w:r>
          </w:p>
        </w:tc>
        <w:tc>
          <w:tcPr>
            <w:tcW w:w="1166" w:type="dxa"/>
            <w:shd w:val="clear" w:color="auto" w:fill="auto"/>
          </w:tcPr>
          <w:p w14:paraId="7D4898D4" w14:textId="77777777" w:rsidR="002E250A" w:rsidRPr="00952ADC" w:rsidRDefault="002E250A" w:rsidP="00952ADC">
            <w:pPr>
              <w:spacing w:before="120" w:after="120" w:line="480" w:lineRule="auto"/>
            </w:pPr>
          </w:p>
        </w:tc>
      </w:tr>
      <w:tr w:rsidR="00250425" w:rsidRPr="00952ADC" w14:paraId="426FAFCA" w14:textId="77777777" w:rsidTr="008803F9">
        <w:tc>
          <w:tcPr>
            <w:tcW w:w="817" w:type="dxa"/>
            <w:shd w:val="clear" w:color="auto" w:fill="auto"/>
          </w:tcPr>
          <w:p w14:paraId="7DE7FDD9" w14:textId="0587ECC1" w:rsidR="002E250A" w:rsidRPr="00952ADC" w:rsidRDefault="005708C2" w:rsidP="00952ADC">
            <w:pPr>
              <w:spacing w:before="120" w:after="120" w:line="480" w:lineRule="auto"/>
              <w:rPr>
                <w:b/>
              </w:rPr>
            </w:pPr>
            <w:r w:rsidRPr="00952ADC">
              <w:rPr>
                <w:b/>
              </w:rPr>
              <w:t>7</w:t>
            </w:r>
            <w:r w:rsidR="002E250A" w:rsidRPr="00952ADC">
              <w:rPr>
                <w:b/>
              </w:rPr>
              <w:t>.</w:t>
            </w:r>
          </w:p>
        </w:tc>
        <w:tc>
          <w:tcPr>
            <w:tcW w:w="4995" w:type="dxa"/>
            <w:gridSpan w:val="3"/>
            <w:shd w:val="clear" w:color="auto" w:fill="auto"/>
          </w:tcPr>
          <w:p w14:paraId="48026EDC" w14:textId="5673101D" w:rsidR="001B3F7A" w:rsidRPr="00952ADC" w:rsidRDefault="001B3F7A" w:rsidP="00952ADC">
            <w:pPr>
              <w:spacing w:before="120" w:after="120" w:line="480" w:lineRule="auto"/>
            </w:pPr>
            <w:r w:rsidRPr="00952ADC">
              <w:t>Financ</w:t>
            </w:r>
            <w:r w:rsidR="00224E16" w:rsidRPr="00952ADC">
              <w:t>es &amp; Start-Up Support</w:t>
            </w:r>
          </w:p>
        </w:tc>
        <w:tc>
          <w:tcPr>
            <w:tcW w:w="2093" w:type="dxa"/>
            <w:gridSpan w:val="2"/>
            <w:shd w:val="clear" w:color="auto" w:fill="auto"/>
          </w:tcPr>
          <w:p w14:paraId="2063BFAC" w14:textId="3F051773" w:rsidR="002E250A" w:rsidRPr="00952ADC" w:rsidRDefault="002E250A" w:rsidP="00952ADC">
            <w:pPr>
              <w:spacing w:before="120" w:after="120" w:line="480" w:lineRule="auto"/>
            </w:pPr>
            <w:r w:rsidRPr="00952ADC">
              <w:t>…</w:t>
            </w:r>
            <w:r w:rsidR="00952ADC">
              <w:t>22</w:t>
            </w:r>
            <w:r w:rsidRPr="00952ADC">
              <w:t>…………</w:t>
            </w:r>
            <w:r w:rsidR="00E170B4">
              <w:t>….</w:t>
            </w:r>
          </w:p>
        </w:tc>
        <w:tc>
          <w:tcPr>
            <w:tcW w:w="1166" w:type="dxa"/>
            <w:shd w:val="clear" w:color="auto" w:fill="auto"/>
          </w:tcPr>
          <w:p w14:paraId="2DBCE37B" w14:textId="77777777" w:rsidR="002E250A" w:rsidRPr="00952ADC" w:rsidRDefault="002E250A" w:rsidP="00952ADC">
            <w:pPr>
              <w:spacing w:before="120" w:after="120" w:line="480" w:lineRule="auto"/>
            </w:pPr>
          </w:p>
        </w:tc>
      </w:tr>
      <w:tr w:rsidR="00250425" w:rsidRPr="00952ADC" w14:paraId="3EA7C9B5" w14:textId="77777777" w:rsidTr="008803F9">
        <w:tc>
          <w:tcPr>
            <w:tcW w:w="817" w:type="dxa"/>
            <w:shd w:val="clear" w:color="auto" w:fill="auto"/>
          </w:tcPr>
          <w:p w14:paraId="51B7A482" w14:textId="735CDE30" w:rsidR="002E250A" w:rsidRPr="00952ADC" w:rsidRDefault="00952ADC" w:rsidP="00952ADC">
            <w:pPr>
              <w:spacing w:before="120" w:after="120" w:line="480" w:lineRule="auto"/>
            </w:pPr>
            <w:r>
              <w:t xml:space="preserve">8.Appendx </w:t>
            </w:r>
          </w:p>
        </w:tc>
        <w:tc>
          <w:tcPr>
            <w:tcW w:w="4995" w:type="dxa"/>
            <w:gridSpan w:val="3"/>
            <w:shd w:val="clear" w:color="auto" w:fill="auto"/>
          </w:tcPr>
          <w:p w14:paraId="69BD41A1" w14:textId="77777777" w:rsidR="002E250A" w:rsidRDefault="00952ADC" w:rsidP="00952ADC">
            <w:pPr>
              <w:spacing w:before="120" w:after="120" w:line="480" w:lineRule="auto"/>
            </w:pPr>
            <w:r>
              <w:t xml:space="preserve">                                                             29-33</w:t>
            </w:r>
          </w:p>
          <w:p w14:paraId="0D2EFE0D" w14:textId="125460B3" w:rsidR="00952ADC" w:rsidRPr="00952ADC" w:rsidRDefault="00952ADC" w:rsidP="00952ADC">
            <w:pPr>
              <w:spacing w:before="120" w:after="120" w:line="480" w:lineRule="auto"/>
            </w:pPr>
            <w:r>
              <w:t>9. References - 34</w:t>
            </w:r>
          </w:p>
        </w:tc>
        <w:tc>
          <w:tcPr>
            <w:tcW w:w="2093" w:type="dxa"/>
            <w:gridSpan w:val="2"/>
            <w:shd w:val="clear" w:color="auto" w:fill="auto"/>
          </w:tcPr>
          <w:p w14:paraId="389B1758" w14:textId="77777777" w:rsidR="002E250A" w:rsidRDefault="002E250A" w:rsidP="00952ADC">
            <w:pPr>
              <w:spacing w:before="120" w:after="120" w:line="480" w:lineRule="auto"/>
            </w:pPr>
          </w:p>
          <w:p w14:paraId="5ED4DEA3" w14:textId="77777777" w:rsidR="00952ADC" w:rsidRPr="00952ADC" w:rsidRDefault="00952ADC" w:rsidP="00952ADC">
            <w:pPr>
              <w:spacing w:before="120" w:after="120" w:line="480" w:lineRule="auto"/>
            </w:pPr>
          </w:p>
        </w:tc>
        <w:tc>
          <w:tcPr>
            <w:tcW w:w="1166" w:type="dxa"/>
            <w:shd w:val="clear" w:color="auto" w:fill="auto"/>
          </w:tcPr>
          <w:p w14:paraId="276DE99C" w14:textId="77777777" w:rsidR="002E250A" w:rsidRPr="00952ADC" w:rsidRDefault="002E250A" w:rsidP="00952ADC">
            <w:pPr>
              <w:spacing w:before="120" w:after="120" w:line="480" w:lineRule="auto"/>
            </w:pPr>
          </w:p>
        </w:tc>
      </w:tr>
      <w:tr w:rsidR="003C115C" w:rsidRPr="00952ADC" w14:paraId="08B8E762" w14:textId="77777777" w:rsidTr="00D6026F">
        <w:tc>
          <w:tcPr>
            <w:tcW w:w="2351" w:type="dxa"/>
            <w:gridSpan w:val="3"/>
            <w:shd w:val="clear" w:color="auto" w:fill="auto"/>
          </w:tcPr>
          <w:p w14:paraId="45F1FBE5" w14:textId="5B72ECB6" w:rsidR="002E250A" w:rsidRPr="00952ADC" w:rsidRDefault="002E250A" w:rsidP="00952ADC">
            <w:pPr>
              <w:spacing w:before="120" w:after="120" w:line="480" w:lineRule="auto"/>
              <w:rPr>
                <w:b/>
              </w:rPr>
            </w:pPr>
            <w:r w:rsidRPr="00952ADC">
              <w:rPr>
                <w:b/>
              </w:rPr>
              <w:t>APPENDICES</w:t>
            </w:r>
            <w:r w:rsidR="00A161F3" w:rsidRPr="00952ADC">
              <w:rPr>
                <w:b/>
              </w:rPr>
              <w:t>:</w:t>
            </w:r>
          </w:p>
        </w:tc>
        <w:tc>
          <w:tcPr>
            <w:tcW w:w="5304" w:type="dxa"/>
            <w:gridSpan w:val="2"/>
            <w:shd w:val="clear" w:color="auto" w:fill="auto"/>
          </w:tcPr>
          <w:p w14:paraId="6F59638B" w14:textId="129C631C" w:rsidR="002E250A" w:rsidRPr="00952ADC" w:rsidRDefault="002E250A" w:rsidP="00952ADC">
            <w:pPr>
              <w:spacing w:line="480" w:lineRule="auto"/>
              <w:jc w:val="both"/>
            </w:pPr>
          </w:p>
        </w:tc>
        <w:tc>
          <w:tcPr>
            <w:tcW w:w="250" w:type="dxa"/>
            <w:shd w:val="clear" w:color="auto" w:fill="auto"/>
          </w:tcPr>
          <w:p w14:paraId="534CC627" w14:textId="77777777" w:rsidR="002E250A" w:rsidRPr="00952ADC" w:rsidRDefault="002E250A" w:rsidP="00952ADC">
            <w:pPr>
              <w:spacing w:before="120" w:after="120" w:line="480" w:lineRule="auto"/>
            </w:pPr>
          </w:p>
        </w:tc>
        <w:tc>
          <w:tcPr>
            <w:tcW w:w="1166" w:type="dxa"/>
            <w:shd w:val="clear" w:color="auto" w:fill="auto"/>
          </w:tcPr>
          <w:p w14:paraId="435AAD58" w14:textId="77777777" w:rsidR="002E250A" w:rsidRPr="00952ADC" w:rsidRDefault="002E250A" w:rsidP="00952ADC">
            <w:pPr>
              <w:spacing w:before="120" w:after="120" w:line="480" w:lineRule="auto"/>
            </w:pPr>
          </w:p>
        </w:tc>
      </w:tr>
      <w:tr w:rsidR="003C115C" w:rsidRPr="00952ADC" w14:paraId="2F25E3F0" w14:textId="77777777" w:rsidTr="008803F9">
        <w:tc>
          <w:tcPr>
            <w:tcW w:w="2351" w:type="dxa"/>
            <w:gridSpan w:val="3"/>
            <w:shd w:val="clear" w:color="auto" w:fill="auto"/>
          </w:tcPr>
          <w:p w14:paraId="389148FC" w14:textId="77777777" w:rsidR="002E250A" w:rsidRPr="00952ADC" w:rsidRDefault="002E250A" w:rsidP="00952ADC">
            <w:pPr>
              <w:spacing w:before="120" w:after="120" w:line="480" w:lineRule="auto"/>
              <w:rPr>
                <w:b/>
              </w:rPr>
            </w:pPr>
            <w:r w:rsidRPr="00952ADC">
              <w:rPr>
                <w:b/>
              </w:rPr>
              <w:t>Appendix A</w:t>
            </w:r>
          </w:p>
        </w:tc>
        <w:tc>
          <w:tcPr>
            <w:tcW w:w="3461" w:type="dxa"/>
            <w:shd w:val="clear" w:color="auto" w:fill="auto"/>
          </w:tcPr>
          <w:p w14:paraId="38A9AFBB" w14:textId="7376EDC9" w:rsidR="002E250A" w:rsidRPr="00952ADC" w:rsidRDefault="002E250A" w:rsidP="00952ADC">
            <w:pPr>
              <w:spacing w:before="120" w:after="120" w:line="480" w:lineRule="auto"/>
            </w:pPr>
          </w:p>
        </w:tc>
        <w:tc>
          <w:tcPr>
            <w:tcW w:w="2093" w:type="dxa"/>
            <w:gridSpan w:val="2"/>
            <w:shd w:val="clear" w:color="auto" w:fill="auto"/>
          </w:tcPr>
          <w:p w14:paraId="60C77E03" w14:textId="102ACDB4" w:rsidR="002E250A" w:rsidRPr="00952ADC" w:rsidRDefault="00B40421" w:rsidP="00952ADC">
            <w:pPr>
              <w:spacing w:before="120" w:after="120" w:line="480" w:lineRule="auto"/>
            </w:pPr>
            <w:r w:rsidRPr="00952ADC">
              <w:t>SWOT Analysis</w:t>
            </w:r>
          </w:p>
        </w:tc>
        <w:tc>
          <w:tcPr>
            <w:tcW w:w="1166" w:type="dxa"/>
            <w:shd w:val="clear" w:color="auto" w:fill="auto"/>
          </w:tcPr>
          <w:p w14:paraId="603A1433" w14:textId="77777777" w:rsidR="002E250A" w:rsidRPr="00952ADC" w:rsidRDefault="002E250A" w:rsidP="00952ADC">
            <w:pPr>
              <w:spacing w:before="120" w:after="120" w:line="480" w:lineRule="auto"/>
            </w:pPr>
          </w:p>
        </w:tc>
      </w:tr>
      <w:tr w:rsidR="003C115C" w:rsidRPr="00952ADC" w14:paraId="6AE7041C" w14:textId="77777777" w:rsidTr="008803F9">
        <w:tc>
          <w:tcPr>
            <w:tcW w:w="2351" w:type="dxa"/>
            <w:gridSpan w:val="3"/>
            <w:shd w:val="clear" w:color="auto" w:fill="auto"/>
          </w:tcPr>
          <w:p w14:paraId="5BA627E2" w14:textId="77777777" w:rsidR="002E250A" w:rsidRPr="00952ADC" w:rsidRDefault="002E250A" w:rsidP="00952ADC">
            <w:pPr>
              <w:spacing w:before="120" w:after="120" w:line="480" w:lineRule="auto"/>
              <w:rPr>
                <w:b/>
              </w:rPr>
            </w:pPr>
            <w:r w:rsidRPr="00952ADC">
              <w:rPr>
                <w:b/>
              </w:rPr>
              <w:t>Appendix B</w:t>
            </w:r>
          </w:p>
        </w:tc>
        <w:tc>
          <w:tcPr>
            <w:tcW w:w="3461" w:type="dxa"/>
            <w:shd w:val="clear" w:color="auto" w:fill="auto"/>
          </w:tcPr>
          <w:p w14:paraId="1054DDB3" w14:textId="348D30CE" w:rsidR="002E250A" w:rsidRPr="00952ADC" w:rsidRDefault="002E250A" w:rsidP="00952ADC">
            <w:pPr>
              <w:spacing w:before="120" w:after="120" w:line="480" w:lineRule="auto"/>
            </w:pPr>
          </w:p>
        </w:tc>
        <w:tc>
          <w:tcPr>
            <w:tcW w:w="2093" w:type="dxa"/>
            <w:gridSpan w:val="2"/>
            <w:shd w:val="clear" w:color="auto" w:fill="auto"/>
          </w:tcPr>
          <w:p w14:paraId="22C9D247" w14:textId="127E3E5A" w:rsidR="002E250A" w:rsidRPr="00952ADC" w:rsidRDefault="00B40421" w:rsidP="00952ADC">
            <w:pPr>
              <w:spacing w:before="120" w:after="120" w:line="480" w:lineRule="auto"/>
            </w:pPr>
            <w:r w:rsidRPr="00952ADC">
              <w:t>PEST Analysis</w:t>
            </w:r>
          </w:p>
        </w:tc>
        <w:tc>
          <w:tcPr>
            <w:tcW w:w="1166" w:type="dxa"/>
            <w:shd w:val="clear" w:color="auto" w:fill="auto"/>
          </w:tcPr>
          <w:p w14:paraId="3394B4C0" w14:textId="77777777" w:rsidR="002E250A" w:rsidRPr="00952ADC" w:rsidRDefault="002E250A" w:rsidP="00952ADC">
            <w:pPr>
              <w:spacing w:before="120" w:after="120" w:line="480" w:lineRule="auto"/>
            </w:pPr>
          </w:p>
        </w:tc>
      </w:tr>
      <w:tr w:rsidR="003C115C" w:rsidRPr="00952ADC" w14:paraId="41975058" w14:textId="77777777" w:rsidTr="008803F9">
        <w:tc>
          <w:tcPr>
            <w:tcW w:w="2351" w:type="dxa"/>
            <w:gridSpan w:val="3"/>
            <w:shd w:val="clear" w:color="auto" w:fill="auto"/>
          </w:tcPr>
          <w:p w14:paraId="3B95A89F" w14:textId="77777777" w:rsidR="002E250A" w:rsidRPr="00952ADC" w:rsidRDefault="002E250A" w:rsidP="00952ADC">
            <w:pPr>
              <w:spacing w:before="120" w:after="120" w:line="480" w:lineRule="auto"/>
              <w:rPr>
                <w:b/>
              </w:rPr>
            </w:pPr>
            <w:r w:rsidRPr="00952ADC">
              <w:rPr>
                <w:b/>
              </w:rPr>
              <w:lastRenderedPageBreak/>
              <w:t>Appendix C</w:t>
            </w:r>
          </w:p>
        </w:tc>
        <w:tc>
          <w:tcPr>
            <w:tcW w:w="3461" w:type="dxa"/>
            <w:shd w:val="clear" w:color="auto" w:fill="auto"/>
          </w:tcPr>
          <w:p w14:paraId="7772BEBD" w14:textId="2796212F" w:rsidR="002E250A" w:rsidRPr="00952ADC" w:rsidRDefault="002E250A" w:rsidP="00952ADC">
            <w:pPr>
              <w:spacing w:before="120" w:after="120" w:line="480" w:lineRule="auto"/>
            </w:pPr>
          </w:p>
        </w:tc>
        <w:tc>
          <w:tcPr>
            <w:tcW w:w="2093" w:type="dxa"/>
            <w:gridSpan w:val="2"/>
            <w:shd w:val="clear" w:color="auto" w:fill="auto"/>
          </w:tcPr>
          <w:p w14:paraId="080C56D8" w14:textId="0E2436E2" w:rsidR="00456233" w:rsidRPr="00952ADC" w:rsidRDefault="00456233" w:rsidP="00952ADC">
            <w:pPr>
              <w:spacing w:before="120" w:after="120" w:line="480" w:lineRule="auto"/>
            </w:pPr>
            <w:r w:rsidRPr="00952ADC">
              <w:t xml:space="preserve">Copy of Pitch </w:t>
            </w:r>
            <w:r w:rsidR="00316FD5" w:rsidRPr="00952ADC">
              <w:t>Supporting</w:t>
            </w:r>
            <w:r w:rsidRPr="00952ADC">
              <w:t xml:space="preserve"> </w:t>
            </w:r>
            <w:r w:rsidR="00316FD5" w:rsidRPr="00952ADC">
              <w:t>Material</w:t>
            </w:r>
          </w:p>
        </w:tc>
        <w:tc>
          <w:tcPr>
            <w:tcW w:w="1166" w:type="dxa"/>
            <w:shd w:val="clear" w:color="auto" w:fill="auto"/>
          </w:tcPr>
          <w:p w14:paraId="5C6C4B73" w14:textId="77777777" w:rsidR="002E250A" w:rsidRPr="00952ADC" w:rsidRDefault="002E250A" w:rsidP="00952ADC">
            <w:pPr>
              <w:spacing w:before="120" w:after="120" w:line="480" w:lineRule="auto"/>
            </w:pPr>
          </w:p>
        </w:tc>
      </w:tr>
      <w:tr w:rsidR="00A161F3" w:rsidRPr="00952ADC" w14:paraId="3B386D9D" w14:textId="77777777" w:rsidTr="008A13C4">
        <w:trPr>
          <w:gridAfter w:val="5"/>
          <w:wAfter w:w="7905" w:type="dxa"/>
        </w:trPr>
        <w:tc>
          <w:tcPr>
            <w:tcW w:w="1166" w:type="dxa"/>
            <w:gridSpan w:val="2"/>
            <w:shd w:val="clear" w:color="auto" w:fill="auto"/>
          </w:tcPr>
          <w:p w14:paraId="48DC01A8" w14:textId="77777777" w:rsidR="00A161F3" w:rsidRPr="00952ADC" w:rsidRDefault="00A161F3" w:rsidP="00952ADC">
            <w:pPr>
              <w:spacing w:before="120" w:after="120" w:line="480" w:lineRule="auto"/>
            </w:pPr>
          </w:p>
        </w:tc>
      </w:tr>
      <w:tr w:rsidR="00AC7750" w:rsidRPr="00952ADC" w14:paraId="45AB4D61" w14:textId="77777777" w:rsidTr="008A13C4">
        <w:trPr>
          <w:gridAfter w:val="5"/>
          <w:wAfter w:w="7905" w:type="dxa"/>
        </w:trPr>
        <w:tc>
          <w:tcPr>
            <w:tcW w:w="1166" w:type="dxa"/>
            <w:gridSpan w:val="2"/>
            <w:shd w:val="clear" w:color="auto" w:fill="auto"/>
          </w:tcPr>
          <w:p w14:paraId="64A26937" w14:textId="49DEEB8A" w:rsidR="00AC7750" w:rsidRPr="00952ADC" w:rsidRDefault="00AC7750" w:rsidP="00952ADC">
            <w:pPr>
              <w:spacing w:before="120" w:after="120" w:line="480" w:lineRule="auto"/>
            </w:pPr>
          </w:p>
        </w:tc>
      </w:tr>
      <w:tr w:rsidR="00D6026F" w:rsidRPr="00952ADC" w14:paraId="520849A0" w14:textId="77777777" w:rsidTr="008A13C4">
        <w:trPr>
          <w:gridAfter w:val="5"/>
          <w:wAfter w:w="7905" w:type="dxa"/>
        </w:trPr>
        <w:tc>
          <w:tcPr>
            <w:tcW w:w="1166" w:type="dxa"/>
            <w:gridSpan w:val="2"/>
            <w:shd w:val="clear" w:color="auto" w:fill="auto"/>
          </w:tcPr>
          <w:p w14:paraId="145D1556" w14:textId="3EEAC5BD" w:rsidR="00D6026F" w:rsidRPr="00952ADC" w:rsidRDefault="00D6026F" w:rsidP="00952ADC">
            <w:pPr>
              <w:spacing w:before="120" w:after="120" w:line="480" w:lineRule="auto"/>
            </w:pPr>
          </w:p>
        </w:tc>
      </w:tr>
      <w:tr w:rsidR="00A161F3" w:rsidRPr="00952ADC" w14:paraId="4CAE9255" w14:textId="77777777" w:rsidTr="008A13C4">
        <w:trPr>
          <w:gridAfter w:val="5"/>
          <w:wAfter w:w="7905" w:type="dxa"/>
        </w:trPr>
        <w:tc>
          <w:tcPr>
            <w:tcW w:w="1166" w:type="dxa"/>
            <w:gridSpan w:val="2"/>
            <w:shd w:val="clear" w:color="auto" w:fill="auto"/>
          </w:tcPr>
          <w:p w14:paraId="5A9CCE98" w14:textId="77777777" w:rsidR="00A161F3" w:rsidRPr="00952ADC" w:rsidRDefault="00A161F3" w:rsidP="00952ADC">
            <w:pPr>
              <w:spacing w:before="120" w:after="120" w:line="480" w:lineRule="auto"/>
            </w:pPr>
          </w:p>
        </w:tc>
      </w:tr>
    </w:tbl>
    <w:p w14:paraId="32CC7F3C" w14:textId="0C65116A" w:rsidR="009B62D7" w:rsidRPr="00952ADC" w:rsidRDefault="009B62D7" w:rsidP="00952ADC">
      <w:pPr>
        <w:spacing w:line="480" w:lineRule="auto"/>
        <w:jc w:val="center"/>
        <w:rPr>
          <w:bCs/>
          <w:color w:val="FF0000"/>
        </w:rPr>
      </w:pPr>
      <w:r w:rsidRPr="00952ADC">
        <w:rPr>
          <w:bCs/>
          <w:color w:val="FF0000"/>
        </w:rPr>
        <w:br w:type="page"/>
      </w:r>
    </w:p>
    <w:p w14:paraId="0DD9C8B1" w14:textId="77777777" w:rsidR="005624D2" w:rsidRPr="00952ADC" w:rsidRDefault="005624D2" w:rsidP="00952ADC">
      <w:pPr>
        <w:spacing w:line="480" w:lineRule="auto"/>
        <w:jc w:val="both"/>
        <w:rPr>
          <w:b/>
        </w:rPr>
      </w:pPr>
    </w:p>
    <w:p w14:paraId="4B0A855F" w14:textId="77777777" w:rsidR="005624D2" w:rsidRPr="00952ADC" w:rsidRDefault="005624D2" w:rsidP="00952ADC">
      <w:pPr>
        <w:spacing w:line="480" w:lineRule="auto"/>
        <w:jc w:val="both"/>
        <w:rPr>
          <w:b/>
        </w:rPr>
      </w:pPr>
    </w:p>
    <w:p w14:paraId="0D85F4C8" w14:textId="77777777" w:rsidR="005624D2" w:rsidRPr="00952ADC" w:rsidRDefault="005624D2" w:rsidP="00952ADC">
      <w:pPr>
        <w:spacing w:line="480" w:lineRule="auto"/>
        <w:jc w:val="both"/>
        <w:rPr>
          <w:b/>
        </w:rPr>
      </w:pPr>
    </w:p>
    <w:p w14:paraId="5F22F1BF" w14:textId="77777777" w:rsidR="005624D2" w:rsidRPr="00952ADC" w:rsidRDefault="005624D2" w:rsidP="00952ADC">
      <w:pPr>
        <w:spacing w:line="480" w:lineRule="auto"/>
        <w:jc w:val="both"/>
        <w:rPr>
          <w:b/>
        </w:rPr>
      </w:pPr>
    </w:p>
    <w:p w14:paraId="6F1F693D" w14:textId="77777777" w:rsidR="005624D2" w:rsidRPr="00952ADC" w:rsidRDefault="005624D2" w:rsidP="00952ADC">
      <w:pPr>
        <w:spacing w:line="480" w:lineRule="auto"/>
        <w:jc w:val="both"/>
        <w:rPr>
          <w:b/>
        </w:rPr>
      </w:pPr>
    </w:p>
    <w:p w14:paraId="0147D693" w14:textId="77777777" w:rsidR="005624D2" w:rsidRPr="00952ADC" w:rsidRDefault="005624D2" w:rsidP="00952ADC">
      <w:pPr>
        <w:spacing w:line="480" w:lineRule="auto"/>
        <w:jc w:val="both"/>
        <w:rPr>
          <w:b/>
        </w:rPr>
      </w:pPr>
    </w:p>
    <w:p w14:paraId="4FDEE32A" w14:textId="77777777" w:rsidR="005624D2" w:rsidRPr="00952ADC" w:rsidRDefault="005624D2" w:rsidP="00952ADC">
      <w:pPr>
        <w:spacing w:line="480" w:lineRule="auto"/>
        <w:jc w:val="both"/>
        <w:rPr>
          <w:b/>
        </w:rPr>
      </w:pPr>
    </w:p>
    <w:p w14:paraId="6AF76749" w14:textId="77777777" w:rsidR="005624D2" w:rsidRPr="00952ADC" w:rsidRDefault="005624D2" w:rsidP="00952ADC">
      <w:pPr>
        <w:spacing w:line="480" w:lineRule="auto"/>
        <w:jc w:val="both"/>
        <w:rPr>
          <w:b/>
        </w:rPr>
      </w:pPr>
    </w:p>
    <w:p w14:paraId="77EBD1D2" w14:textId="77777777" w:rsidR="005624D2" w:rsidRPr="00952ADC" w:rsidRDefault="005624D2" w:rsidP="00952ADC">
      <w:pPr>
        <w:spacing w:line="480" w:lineRule="auto"/>
        <w:jc w:val="both"/>
        <w:rPr>
          <w:b/>
        </w:rPr>
      </w:pPr>
    </w:p>
    <w:p w14:paraId="421BA0A9" w14:textId="77777777" w:rsidR="005624D2" w:rsidRPr="00952ADC" w:rsidRDefault="005624D2" w:rsidP="00952ADC">
      <w:pPr>
        <w:spacing w:line="480" w:lineRule="auto"/>
        <w:jc w:val="both"/>
        <w:rPr>
          <w:b/>
        </w:rPr>
      </w:pPr>
    </w:p>
    <w:p w14:paraId="4D817ED7" w14:textId="77777777" w:rsidR="005624D2" w:rsidRPr="00952ADC" w:rsidRDefault="005624D2" w:rsidP="00952ADC">
      <w:pPr>
        <w:spacing w:line="480" w:lineRule="auto"/>
        <w:jc w:val="both"/>
        <w:rPr>
          <w:b/>
        </w:rPr>
      </w:pPr>
    </w:p>
    <w:p w14:paraId="25126AB2" w14:textId="77777777" w:rsidR="005624D2" w:rsidRPr="00952ADC" w:rsidRDefault="005624D2" w:rsidP="00952ADC">
      <w:pPr>
        <w:spacing w:line="480" w:lineRule="auto"/>
        <w:jc w:val="both"/>
        <w:rPr>
          <w:b/>
        </w:rPr>
      </w:pPr>
    </w:p>
    <w:p w14:paraId="1D4E2E9C" w14:textId="77777777" w:rsidR="005624D2" w:rsidRPr="00952ADC" w:rsidRDefault="005624D2" w:rsidP="00952ADC">
      <w:pPr>
        <w:spacing w:line="480" w:lineRule="auto"/>
        <w:jc w:val="both"/>
        <w:rPr>
          <w:b/>
        </w:rPr>
      </w:pPr>
    </w:p>
    <w:p w14:paraId="621B7BD5" w14:textId="77777777" w:rsidR="005624D2" w:rsidRPr="00952ADC" w:rsidRDefault="005624D2" w:rsidP="00952ADC">
      <w:pPr>
        <w:spacing w:line="480" w:lineRule="auto"/>
        <w:jc w:val="both"/>
        <w:rPr>
          <w:b/>
        </w:rPr>
      </w:pPr>
    </w:p>
    <w:p w14:paraId="3843BFA2" w14:textId="77777777" w:rsidR="005624D2" w:rsidRPr="00952ADC" w:rsidRDefault="005624D2" w:rsidP="00952ADC">
      <w:pPr>
        <w:spacing w:line="480" w:lineRule="auto"/>
        <w:jc w:val="both"/>
        <w:rPr>
          <w:b/>
        </w:rPr>
      </w:pPr>
    </w:p>
    <w:p w14:paraId="2D052A0F" w14:textId="77777777" w:rsidR="005624D2" w:rsidRPr="00952ADC" w:rsidRDefault="005624D2" w:rsidP="00952ADC">
      <w:pPr>
        <w:spacing w:line="480" w:lineRule="auto"/>
        <w:jc w:val="both"/>
        <w:rPr>
          <w:b/>
        </w:rPr>
      </w:pPr>
    </w:p>
    <w:p w14:paraId="2BCFFDC4" w14:textId="77777777" w:rsidR="005624D2" w:rsidRPr="00952ADC" w:rsidRDefault="005624D2" w:rsidP="00952ADC">
      <w:pPr>
        <w:spacing w:line="480" w:lineRule="auto"/>
        <w:jc w:val="both"/>
        <w:rPr>
          <w:b/>
        </w:rPr>
      </w:pPr>
    </w:p>
    <w:p w14:paraId="7006CA4F" w14:textId="77777777" w:rsidR="005624D2" w:rsidRPr="00952ADC" w:rsidRDefault="005624D2" w:rsidP="00952ADC">
      <w:pPr>
        <w:spacing w:line="480" w:lineRule="auto"/>
        <w:jc w:val="both"/>
        <w:rPr>
          <w:b/>
        </w:rPr>
      </w:pPr>
    </w:p>
    <w:p w14:paraId="51A94514" w14:textId="77777777" w:rsidR="005624D2" w:rsidRPr="00952ADC" w:rsidRDefault="005624D2" w:rsidP="00952ADC">
      <w:pPr>
        <w:spacing w:line="480" w:lineRule="auto"/>
        <w:jc w:val="both"/>
        <w:rPr>
          <w:b/>
        </w:rPr>
      </w:pPr>
    </w:p>
    <w:p w14:paraId="5B007E0E" w14:textId="77777777" w:rsidR="005624D2" w:rsidRPr="00952ADC" w:rsidRDefault="005624D2" w:rsidP="00952ADC">
      <w:pPr>
        <w:spacing w:line="480" w:lineRule="auto"/>
        <w:jc w:val="both"/>
        <w:rPr>
          <w:b/>
        </w:rPr>
      </w:pPr>
    </w:p>
    <w:p w14:paraId="7E96585B" w14:textId="77777777" w:rsidR="005624D2" w:rsidRPr="00952ADC" w:rsidRDefault="005624D2" w:rsidP="00952ADC">
      <w:pPr>
        <w:spacing w:line="480" w:lineRule="auto"/>
        <w:jc w:val="both"/>
        <w:rPr>
          <w:b/>
        </w:rPr>
      </w:pPr>
    </w:p>
    <w:p w14:paraId="70CE641E" w14:textId="77777777" w:rsidR="005624D2" w:rsidRPr="00952ADC" w:rsidRDefault="005624D2" w:rsidP="00952ADC">
      <w:pPr>
        <w:spacing w:line="480" w:lineRule="auto"/>
        <w:jc w:val="both"/>
        <w:rPr>
          <w:b/>
        </w:rPr>
      </w:pPr>
    </w:p>
    <w:p w14:paraId="17A1F8B5" w14:textId="77777777" w:rsidR="005624D2" w:rsidRPr="00952ADC" w:rsidRDefault="005624D2" w:rsidP="00952ADC">
      <w:pPr>
        <w:spacing w:line="480" w:lineRule="auto"/>
        <w:jc w:val="both"/>
        <w:rPr>
          <w:b/>
        </w:rPr>
      </w:pPr>
    </w:p>
    <w:p w14:paraId="48D0B378" w14:textId="77777777" w:rsidR="005624D2" w:rsidRPr="00952ADC" w:rsidRDefault="005624D2" w:rsidP="00952ADC">
      <w:pPr>
        <w:spacing w:line="480" w:lineRule="auto"/>
        <w:jc w:val="both"/>
        <w:rPr>
          <w:b/>
        </w:rPr>
      </w:pPr>
    </w:p>
    <w:p w14:paraId="53A51A82" w14:textId="77777777" w:rsidR="005624D2" w:rsidRPr="00952ADC" w:rsidRDefault="005624D2" w:rsidP="00952ADC">
      <w:pPr>
        <w:spacing w:line="480" w:lineRule="auto"/>
        <w:jc w:val="both"/>
        <w:rPr>
          <w:b/>
        </w:rPr>
      </w:pPr>
    </w:p>
    <w:p w14:paraId="394E0834" w14:textId="77777777" w:rsidR="005624D2" w:rsidRPr="00952ADC" w:rsidRDefault="005624D2" w:rsidP="00952ADC">
      <w:pPr>
        <w:spacing w:line="480" w:lineRule="auto"/>
        <w:jc w:val="both"/>
        <w:rPr>
          <w:b/>
        </w:rPr>
      </w:pPr>
    </w:p>
    <w:p w14:paraId="34E7B5B9" w14:textId="7FF6C770" w:rsidR="002E250A" w:rsidRPr="00952ADC" w:rsidRDefault="00556652" w:rsidP="00952ADC">
      <w:pPr>
        <w:pStyle w:val="Heading1"/>
      </w:pPr>
      <w:r w:rsidRPr="00952ADC">
        <w:t xml:space="preserve">1. </w:t>
      </w:r>
      <w:r w:rsidR="00AB5C22" w:rsidRPr="00952ADC">
        <w:t>EXECUTIVE SUMMARY</w:t>
      </w:r>
    </w:p>
    <w:p w14:paraId="0FBE55C3" w14:textId="7FB4F1B2" w:rsidR="000F056B" w:rsidRPr="00952ADC" w:rsidRDefault="000F056B" w:rsidP="00952ADC">
      <w:pPr>
        <w:pStyle w:val="NormalWeb"/>
        <w:spacing w:line="480" w:lineRule="auto"/>
      </w:pPr>
      <w:r w:rsidRPr="00952ADC">
        <w:br/>
        <w:t>Greenbelt Glamping is a pioneering eco-conscious glamping service located in London's Greenbelt, aimed at offering urban residents a lavish retreat into nature. Our objective is to provide superior accommodation that encourages sustainable tourism and cultivates a profound connection to the natural environment. Guests will experience elegantly furnished luxury bell tents, each with comfortable furniture and sustainable facilities, guaranteeing an ideal combination of comfort and sophistication.</w:t>
      </w:r>
    </w:p>
    <w:p w14:paraId="13ECC347" w14:textId="4F3B6889" w:rsidR="000F056B" w:rsidRPr="00952ADC" w:rsidRDefault="000F056B" w:rsidP="00952ADC">
      <w:pPr>
        <w:pStyle w:val="NormalWeb"/>
        <w:spacing w:line="480" w:lineRule="auto"/>
      </w:pPr>
      <w:r w:rsidRPr="00952ADC">
        <w:t>With the increasing popularity of eco-tourism, a growing number of urban dwellers are pursuing distinctive, immersive experiences that enable them to disengage from the frenetic pace of city life. Greenbelt Glamping leverages this trend by providing a tranquil haven that promotes both relaxation and adventure, with activities such as guided nature walks, yoga sessions, and sustainability-focused courses.</w:t>
      </w:r>
    </w:p>
    <w:p w14:paraId="7D0C3F6D" w14:textId="6256C6F5" w:rsidR="000F056B" w:rsidRPr="00952ADC" w:rsidRDefault="000F056B" w:rsidP="00952ADC">
      <w:pPr>
        <w:pStyle w:val="NormalWeb"/>
        <w:spacing w:line="480" w:lineRule="auto"/>
      </w:pPr>
      <w:r w:rsidRPr="00952ADC">
        <w:t>Greenbelt Glamping distinguishes itself via its steadfast dedication to sustainability and robust local collaborations. Through collaboration with local artists and suppliers, we enrich the visitor experience while bolstering the community.</w:t>
      </w:r>
    </w:p>
    <w:p w14:paraId="59EA211F" w14:textId="361B965F" w:rsidR="000F056B" w:rsidRPr="00952ADC" w:rsidRDefault="000F056B" w:rsidP="00952ADC">
      <w:pPr>
        <w:pStyle w:val="NormalWeb"/>
        <w:spacing w:line="480" w:lineRule="auto"/>
      </w:pPr>
      <w:r w:rsidRPr="00952ADC">
        <w:t>In our first year, we anticipate sales of £250,000 and costs of roughly £150,000, yielding a substantial profit margin. Our immediate objectives include initiating operations, cultivating a strong brand identity, and forming alliances with local enterprises to augment our services.</w:t>
      </w:r>
    </w:p>
    <w:p w14:paraId="68863283" w14:textId="77777777" w:rsidR="000F056B" w:rsidRPr="00952ADC" w:rsidRDefault="000F056B" w:rsidP="00952ADC">
      <w:pPr>
        <w:spacing w:line="480" w:lineRule="auto"/>
        <w:rPr>
          <w:b/>
          <w:bCs/>
          <w:color w:val="FF0000"/>
        </w:rPr>
      </w:pPr>
    </w:p>
    <w:p w14:paraId="1102883D" w14:textId="766A5685" w:rsidR="008A13C4" w:rsidRPr="00952ADC" w:rsidRDefault="00326907" w:rsidP="00952ADC">
      <w:pPr>
        <w:pStyle w:val="Heading1"/>
      </w:pPr>
      <w:r w:rsidRPr="00952ADC">
        <w:lastRenderedPageBreak/>
        <w:t xml:space="preserve">2. </w:t>
      </w:r>
      <w:r w:rsidR="00FD0F27" w:rsidRPr="00952ADC">
        <w:t>THE BUSINESS IDEA</w:t>
      </w:r>
    </w:p>
    <w:p w14:paraId="65A5301E" w14:textId="77777777" w:rsidR="00B40421" w:rsidRPr="00952ADC" w:rsidRDefault="00B40421" w:rsidP="00952ADC">
      <w:pPr>
        <w:spacing w:line="480" w:lineRule="auto"/>
        <w:rPr>
          <w:b/>
          <w:u w:val="single"/>
        </w:rPr>
      </w:pPr>
    </w:p>
    <w:p w14:paraId="17D69EC1" w14:textId="5B9ECB14" w:rsidR="00B40421" w:rsidRPr="00952ADC" w:rsidRDefault="00B40421" w:rsidP="00952ADC">
      <w:pPr>
        <w:pStyle w:val="Heading2"/>
      </w:pPr>
      <w:r w:rsidRPr="00952ADC">
        <w:t>2.1 The Product/Service</w:t>
      </w:r>
    </w:p>
    <w:p w14:paraId="686949DC" w14:textId="7381E460" w:rsidR="000F056B" w:rsidRPr="00952ADC" w:rsidRDefault="000F056B" w:rsidP="00952ADC">
      <w:pPr>
        <w:pStyle w:val="NormalWeb"/>
        <w:spacing w:line="480" w:lineRule="auto"/>
      </w:pPr>
      <w:r w:rsidRPr="00952ADC">
        <w:rPr>
          <w:b/>
          <w:bCs/>
        </w:rPr>
        <w:t>Company Name</w:t>
      </w:r>
      <w:r w:rsidRPr="00952ADC">
        <w:t xml:space="preserve">: Greenbelt Glamping. </w:t>
      </w:r>
    </w:p>
    <w:p w14:paraId="79A58BFC" w14:textId="77777777" w:rsidR="000F056B" w:rsidRPr="00952ADC" w:rsidRDefault="000F056B" w:rsidP="00952ADC">
      <w:pPr>
        <w:pStyle w:val="NormalWeb"/>
        <w:spacing w:line="480" w:lineRule="auto"/>
      </w:pPr>
      <w:r w:rsidRPr="00952ADC">
        <w:rPr>
          <w:b/>
          <w:bCs/>
        </w:rPr>
        <w:t>Location:</w:t>
      </w:r>
      <w:r w:rsidRPr="00952ADC">
        <w:t xml:space="preserve"> London Greenbelt </w:t>
      </w:r>
    </w:p>
    <w:p w14:paraId="0DA3A25D" w14:textId="2A4379D4" w:rsidR="000F056B" w:rsidRPr="00952ADC" w:rsidRDefault="000F056B" w:rsidP="00952ADC">
      <w:pPr>
        <w:pStyle w:val="NormalWeb"/>
        <w:spacing w:line="480" w:lineRule="auto"/>
      </w:pPr>
      <w:r w:rsidRPr="00952ADC">
        <w:rPr>
          <w:b/>
          <w:bCs/>
        </w:rPr>
        <w:t>Sector:</w:t>
      </w:r>
      <w:r w:rsidRPr="00952ADC">
        <w:t xml:space="preserve"> Eco-Tourism/</w:t>
      </w:r>
      <w:proofErr w:type="spellStart"/>
      <w:r w:rsidRPr="00952ADC">
        <w:t>GGlamping</w:t>
      </w:r>
      <w:proofErr w:type="spellEnd"/>
    </w:p>
    <w:p w14:paraId="599874A5" w14:textId="77777777" w:rsidR="000F056B" w:rsidRPr="00952ADC" w:rsidRDefault="000F056B" w:rsidP="00952ADC">
      <w:pPr>
        <w:pStyle w:val="NormalWeb"/>
        <w:spacing w:line="480" w:lineRule="auto"/>
      </w:pPr>
      <w:r w:rsidRPr="00952ADC">
        <w:t>Greenbelt Glamping provides a remarkable camping experience that harmoniously integrates luxury and ecology. Located in the scenic London Greenbelt, our glamping service offers luxurious bell tents furnished with opulent bedding, sustainable furniture, and solar-powered illumination. This design allows visitors to engage with nature while maintaining comfort, catering to those who value environmental awareness in conjunction with relaxation.</w:t>
      </w:r>
    </w:p>
    <w:p w14:paraId="48BFB3E2" w14:textId="77777777" w:rsidR="000F056B" w:rsidRPr="00952ADC" w:rsidRDefault="000F056B" w:rsidP="00952ADC">
      <w:pPr>
        <w:pStyle w:val="NormalWeb"/>
        <w:spacing w:line="480" w:lineRule="auto"/>
      </w:pPr>
      <w:r w:rsidRPr="00952ADC">
        <w:t xml:space="preserve">Our property will have many facilities, including community fire pits for evening gatherings, outdoor eating places for meals in a natural environment, and well-maintained nature paths that encourage discovery of local flora and animals. Furthermore, we will provide enriching activities, such as yoga sessions, guided nature walks, and seminars </w:t>
      </w:r>
      <w:proofErr w:type="spellStart"/>
      <w:r w:rsidRPr="00952ADC">
        <w:t>centered</w:t>
      </w:r>
      <w:proofErr w:type="spellEnd"/>
      <w:r w:rsidRPr="00952ADC">
        <w:t xml:space="preserve"> on sustainable techniques, enabling visitors to engage with the environment on several levels (Buckley, 2012).</w:t>
      </w:r>
    </w:p>
    <w:p w14:paraId="5642298D" w14:textId="59233175" w:rsidR="00F00F9B" w:rsidRPr="00952ADC" w:rsidRDefault="000F056B" w:rsidP="00952ADC">
      <w:pPr>
        <w:pStyle w:val="NormalWeb"/>
        <w:spacing w:line="480" w:lineRule="auto"/>
      </w:pPr>
      <w:r w:rsidRPr="00952ADC">
        <w:t>Greenbelt Glamping offers a unique, immersive experience that caters to ecologically conscious travellers seeking both rest and adventure. Our objective is to provide a comprehensive retreat that promotes well-being and cultivates a reverence for the environment, making our service more appealing in the current eco-conscious marketplace (</w:t>
      </w:r>
      <w:proofErr w:type="spellStart"/>
      <w:r w:rsidRPr="00952ADC">
        <w:t>Tuzunkan</w:t>
      </w:r>
      <w:proofErr w:type="spellEnd"/>
      <w:r w:rsidRPr="00952ADC">
        <w:t>, 2018).</w:t>
      </w:r>
    </w:p>
    <w:p w14:paraId="6E96F7B9" w14:textId="77777777" w:rsidR="006A1566" w:rsidRPr="00952ADC" w:rsidRDefault="006A1566" w:rsidP="00952ADC">
      <w:pPr>
        <w:spacing w:line="480" w:lineRule="auto"/>
        <w:rPr>
          <w:color w:val="A6A6A6" w:themeColor="background1" w:themeShade="A6"/>
        </w:rPr>
      </w:pPr>
    </w:p>
    <w:p w14:paraId="656BFC0F" w14:textId="2032F7E7" w:rsidR="00B40421" w:rsidRPr="00952ADC" w:rsidRDefault="00B40421" w:rsidP="00952ADC">
      <w:pPr>
        <w:pStyle w:val="Heading2"/>
      </w:pPr>
      <w:r w:rsidRPr="00952ADC">
        <w:t>2.</w:t>
      </w:r>
      <w:r w:rsidR="006A1566" w:rsidRPr="00952ADC">
        <w:t>2</w:t>
      </w:r>
      <w:r w:rsidRPr="00952ADC">
        <w:t xml:space="preserve"> SWOT Analysis Summary</w:t>
      </w:r>
    </w:p>
    <w:p w14:paraId="2C27C2BA" w14:textId="77777777" w:rsidR="000F056B" w:rsidRPr="00952ADC" w:rsidRDefault="000F056B" w:rsidP="00952ADC">
      <w:pPr>
        <w:pStyle w:val="NormalWeb"/>
        <w:spacing w:line="480" w:lineRule="auto"/>
        <w:rPr>
          <w:b/>
          <w:bCs/>
        </w:rPr>
      </w:pPr>
      <w:r w:rsidRPr="00952ADC">
        <w:rPr>
          <w:b/>
          <w:bCs/>
        </w:rPr>
        <w:t>Strengths:</w:t>
      </w:r>
    </w:p>
    <w:p w14:paraId="0C662986" w14:textId="77777777" w:rsidR="000F056B" w:rsidRPr="00952ADC" w:rsidRDefault="000F056B" w:rsidP="00952ADC">
      <w:pPr>
        <w:pStyle w:val="NormalWeb"/>
        <w:spacing w:line="480" w:lineRule="auto"/>
      </w:pPr>
      <w:r w:rsidRPr="00952ADC">
        <w:t>Greenbelt Glamping possesses notable strengths, such as its advantageous location in a picturesque natural environment, upscale accommodations that surpass conventional camping standards, a robust dedication to sustainability, and collaborations with local suppliers to enrich guest experiences (Bramwell, 2011).</w:t>
      </w:r>
    </w:p>
    <w:p w14:paraId="4653A5E3" w14:textId="77777777" w:rsidR="000F056B" w:rsidRPr="00952ADC" w:rsidRDefault="000F056B" w:rsidP="00952ADC">
      <w:pPr>
        <w:pStyle w:val="NormalWeb"/>
        <w:spacing w:line="480" w:lineRule="auto"/>
      </w:pPr>
      <w:r w:rsidRPr="00952ADC">
        <w:rPr>
          <w:b/>
          <w:bCs/>
        </w:rPr>
        <w:t>Weaknesses:</w:t>
      </w:r>
      <w:r w:rsidRPr="00952ADC">
        <w:t xml:space="preserve"> The substantial initial investment required for luxury lodgings may create a strain on cash flow during the initial phases. Moreover, entering a competitive market may require considerable marketing efforts to achieve brand awareness. Moreover, seasonal demand variations may impact occupancy rates, especially during the winter months.</w:t>
      </w:r>
    </w:p>
    <w:p w14:paraId="120FD5C0" w14:textId="77777777" w:rsidR="000F056B" w:rsidRPr="00952ADC" w:rsidRDefault="000F056B" w:rsidP="00952ADC">
      <w:pPr>
        <w:pStyle w:val="NormalWeb"/>
        <w:spacing w:line="480" w:lineRule="auto"/>
      </w:pPr>
      <w:r w:rsidRPr="00952ADC">
        <w:rPr>
          <w:b/>
          <w:bCs/>
        </w:rPr>
        <w:t>Opportunities:</w:t>
      </w:r>
      <w:r w:rsidRPr="00952ADC">
        <w:t xml:space="preserve"> The increasing trend of eco-tourism and enhanced public consciousness about environmental concerns provide substantial prospects for greenbelt glamping. Partnering with local enterprises to provide distinctive activities and services may augment our attractiveness and provide supplementary income streams (</w:t>
      </w:r>
      <w:proofErr w:type="spellStart"/>
      <w:r w:rsidRPr="00952ADC">
        <w:t>Gössling</w:t>
      </w:r>
      <w:proofErr w:type="spellEnd"/>
      <w:r w:rsidRPr="00952ADC">
        <w:t xml:space="preserve"> &amp; Peeters, 2007).</w:t>
      </w:r>
    </w:p>
    <w:p w14:paraId="0487E9E4" w14:textId="77777777" w:rsidR="000F056B" w:rsidRPr="00952ADC" w:rsidRDefault="000F056B" w:rsidP="00952ADC">
      <w:pPr>
        <w:pStyle w:val="NormalWeb"/>
        <w:spacing w:line="480" w:lineRule="auto"/>
      </w:pPr>
      <w:r w:rsidRPr="00952ADC">
        <w:t xml:space="preserve">Threats: Competition from existing glamping sites and conventional hotels presents a risk, especially as an increasing number of enterprises acknowledge the potential of eco-tourism. Other considerations to </w:t>
      </w:r>
      <w:proofErr w:type="gramStart"/>
      <w:r w:rsidRPr="00952ADC">
        <w:t>take into account</w:t>
      </w:r>
      <w:proofErr w:type="gramEnd"/>
      <w:r w:rsidRPr="00952ADC">
        <w:t xml:space="preserve"> include the impact of economic variations on disposable money for leisure activities and potential changes in regulatory land use requirements.</w:t>
      </w:r>
    </w:p>
    <w:p w14:paraId="2D4452B4" w14:textId="32FD81CB" w:rsidR="009B62D7" w:rsidRPr="00952ADC" w:rsidRDefault="000F056B" w:rsidP="00952ADC">
      <w:pPr>
        <w:pStyle w:val="NormalWeb"/>
        <w:spacing w:line="480" w:lineRule="auto"/>
      </w:pPr>
      <w:r w:rsidRPr="00952ADC">
        <w:t xml:space="preserve">To capitalize on our strengths, we will highlight our environmental initiatives in our marketing strategies and foster robust community connections. To mitigate deficiencies, we </w:t>
      </w:r>
      <w:r w:rsidRPr="00952ADC">
        <w:lastRenderedPageBreak/>
        <w:t>will need to implement focused marketing initiatives and provide distinctive service offerings that set us apart from our competitors.</w:t>
      </w:r>
      <w:r w:rsidR="009B62D7" w:rsidRPr="00952ADC">
        <w:rPr>
          <w:b/>
        </w:rPr>
        <w:br w:type="page"/>
      </w:r>
    </w:p>
    <w:p w14:paraId="54FB504A" w14:textId="2E5F10F1" w:rsidR="002E250A" w:rsidRPr="00952ADC" w:rsidRDefault="00326907" w:rsidP="00952ADC">
      <w:pPr>
        <w:pStyle w:val="Heading1"/>
      </w:pPr>
      <w:r w:rsidRPr="00952ADC">
        <w:lastRenderedPageBreak/>
        <w:t>3</w:t>
      </w:r>
      <w:r w:rsidR="002E250A" w:rsidRPr="00952ADC">
        <w:t xml:space="preserve">. </w:t>
      </w:r>
      <w:r w:rsidR="007A19AA" w:rsidRPr="00952ADC">
        <w:t>THE TEAM</w:t>
      </w:r>
    </w:p>
    <w:p w14:paraId="484401C5" w14:textId="77777777" w:rsidR="002E250A" w:rsidRPr="00952ADC" w:rsidRDefault="002E250A" w:rsidP="00952ADC">
      <w:pPr>
        <w:spacing w:line="480" w:lineRule="auto"/>
      </w:pPr>
    </w:p>
    <w:p w14:paraId="4B588B3F" w14:textId="404F5CAE" w:rsidR="00D6026F" w:rsidRPr="00952ADC" w:rsidRDefault="00333D08" w:rsidP="00952ADC">
      <w:pPr>
        <w:pStyle w:val="Heading2"/>
      </w:pPr>
      <w:r w:rsidRPr="00952ADC">
        <w:t xml:space="preserve">3.1  </w:t>
      </w:r>
      <w:r w:rsidR="001F5C45" w:rsidRPr="00952ADC">
        <w:t xml:space="preserve"> </w:t>
      </w:r>
      <w:r w:rsidR="001F4945" w:rsidRPr="00952ADC">
        <w:t>Key Personnel</w:t>
      </w:r>
    </w:p>
    <w:p w14:paraId="25027CE2" w14:textId="77777777" w:rsidR="002A6D41" w:rsidRPr="00952ADC" w:rsidRDefault="002A6D41" w:rsidP="00952ADC">
      <w:pPr>
        <w:spacing w:line="480" w:lineRule="auto"/>
        <w:jc w:val="both"/>
        <w:rPr>
          <w:bCs/>
          <w:color w:val="FF0000"/>
        </w:rPr>
      </w:pPr>
    </w:p>
    <w:p w14:paraId="6B7D9E40" w14:textId="42311A7A" w:rsidR="002A6D41" w:rsidRPr="00952ADC" w:rsidRDefault="00831100" w:rsidP="00952ADC">
      <w:pPr>
        <w:pBdr>
          <w:top w:val="single" w:sz="4" w:space="1" w:color="auto"/>
          <w:left w:val="single" w:sz="4" w:space="4" w:color="auto"/>
          <w:bottom w:val="single" w:sz="4" w:space="1" w:color="auto"/>
          <w:right w:val="single" w:sz="4" w:space="4" w:color="auto"/>
        </w:pBdr>
        <w:spacing w:line="480" w:lineRule="auto"/>
        <w:rPr>
          <w:bCs/>
          <w:i/>
        </w:rPr>
      </w:pPr>
      <w:r w:rsidRPr="00952ADC">
        <w:rPr>
          <w:bCs/>
          <w:i/>
        </w:rPr>
        <w:t>Name and Company Position</w:t>
      </w:r>
      <w:r w:rsidR="00BF1E9F" w:rsidRPr="001E56E4">
        <w:rPr>
          <w:bCs/>
          <w:iCs/>
        </w:rPr>
        <w:t>:</w:t>
      </w:r>
      <w:r w:rsidR="000F056B" w:rsidRPr="001E56E4">
        <w:rPr>
          <w:bCs/>
          <w:iCs/>
        </w:rPr>
        <w:t xml:space="preserve"> </w:t>
      </w:r>
      <w:r w:rsidR="0084609B" w:rsidRPr="001E56E4">
        <w:rPr>
          <w:b/>
          <w:iCs/>
        </w:rPr>
        <w:t>Jahanara Managing</w:t>
      </w:r>
      <w:r w:rsidR="000F056B" w:rsidRPr="001E56E4">
        <w:rPr>
          <w:b/>
          <w:iCs/>
        </w:rPr>
        <w:t xml:space="preserve"> Director</w:t>
      </w:r>
      <w:r w:rsidR="002A6D41" w:rsidRPr="00952ADC">
        <w:rPr>
          <w:bCs/>
          <w:i/>
        </w:rPr>
        <w:br/>
      </w:r>
    </w:p>
    <w:p w14:paraId="4D2CE746" w14:textId="023CEDB8" w:rsidR="002A6D41" w:rsidRPr="00952ADC" w:rsidRDefault="002A6D41" w:rsidP="00952ADC">
      <w:pPr>
        <w:pBdr>
          <w:top w:val="single" w:sz="4" w:space="1" w:color="auto"/>
          <w:left w:val="single" w:sz="4" w:space="4" w:color="auto"/>
          <w:bottom w:val="single" w:sz="4" w:space="1" w:color="auto"/>
          <w:right w:val="single" w:sz="4" w:space="4" w:color="auto"/>
        </w:pBdr>
        <w:spacing w:line="480" w:lineRule="auto"/>
      </w:pPr>
      <w:r w:rsidRPr="00952ADC">
        <w:rPr>
          <w:i/>
        </w:rPr>
        <w:t>Skills and Experience:</w:t>
      </w:r>
      <w:r w:rsidRPr="00952ADC">
        <w:t xml:space="preserve"> </w:t>
      </w:r>
      <w:r w:rsidR="000F056B" w:rsidRPr="00952ADC">
        <w:t xml:space="preserve"> Jahanara has almost a decade of experience in the hotel sector, with extensive expertise in operations and guest services. She has a degree in Business Management and has participated in several eco-tourism projects, augmenting her comprehension of sustainable practices in the hotel industry (Kirk, 2016).</w:t>
      </w:r>
    </w:p>
    <w:p w14:paraId="64D9B82F" w14:textId="77777777" w:rsidR="00A161F3" w:rsidRPr="00952ADC" w:rsidRDefault="00A161F3" w:rsidP="00952ADC">
      <w:pPr>
        <w:pBdr>
          <w:top w:val="single" w:sz="4" w:space="1" w:color="auto"/>
          <w:left w:val="single" w:sz="4" w:space="4" w:color="auto"/>
          <w:bottom w:val="single" w:sz="4" w:space="1" w:color="auto"/>
          <w:right w:val="single" w:sz="4" w:space="4" w:color="auto"/>
        </w:pBdr>
        <w:spacing w:line="480" w:lineRule="auto"/>
      </w:pPr>
    </w:p>
    <w:p w14:paraId="4EB1432B" w14:textId="56ABD3F9" w:rsidR="002A6D41" w:rsidRPr="00952ADC" w:rsidRDefault="002A6D41" w:rsidP="00952ADC">
      <w:pPr>
        <w:pBdr>
          <w:top w:val="single" w:sz="4" w:space="1" w:color="auto"/>
          <w:left w:val="single" w:sz="4" w:space="4" w:color="auto"/>
          <w:bottom w:val="single" w:sz="4" w:space="1" w:color="auto"/>
          <w:right w:val="single" w:sz="4" w:space="4" w:color="auto"/>
        </w:pBdr>
        <w:spacing w:line="480" w:lineRule="auto"/>
      </w:pPr>
      <w:r w:rsidRPr="00952ADC">
        <w:rPr>
          <w:i/>
        </w:rPr>
        <w:t>Role and Responsibilities:</w:t>
      </w:r>
      <w:r w:rsidRPr="00952ADC">
        <w:t xml:space="preserve"> </w:t>
      </w:r>
      <w:r w:rsidR="000F056B" w:rsidRPr="00952ADC">
        <w:t xml:space="preserve"> she will lead strategic planning, operations, and personnel recruiting. As the representative of the enterprise, she will proactively interact with the local community and stakeholders to further Greenbelt Glamping’s purpose.</w:t>
      </w:r>
    </w:p>
    <w:p w14:paraId="34290DA7" w14:textId="77777777" w:rsidR="00245096" w:rsidRPr="00952ADC" w:rsidRDefault="00245096" w:rsidP="00952ADC">
      <w:pPr>
        <w:pBdr>
          <w:top w:val="single" w:sz="4" w:space="1" w:color="auto"/>
          <w:left w:val="single" w:sz="4" w:space="4" w:color="auto"/>
          <w:bottom w:val="single" w:sz="4" w:space="1" w:color="auto"/>
          <w:right w:val="single" w:sz="4" w:space="4" w:color="auto"/>
        </w:pBdr>
        <w:spacing w:line="480" w:lineRule="auto"/>
      </w:pPr>
    </w:p>
    <w:p w14:paraId="5E839265" w14:textId="77777777" w:rsidR="00EB63A9" w:rsidRPr="00952ADC" w:rsidRDefault="00EB63A9" w:rsidP="00952ADC">
      <w:pPr>
        <w:pBdr>
          <w:top w:val="single" w:sz="4" w:space="1" w:color="auto"/>
          <w:left w:val="single" w:sz="4" w:space="4" w:color="auto"/>
          <w:bottom w:val="single" w:sz="4" w:space="1" w:color="auto"/>
          <w:right w:val="single" w:sz="4" w:space="4" w:color="auto"/>
        </w:pBdr>
        <w:spacing w:line="480" w:lineRule="auto"/>
      </w:pPr>
    </w:p>
    <w:p w14:paraId="4097751A" w14:textId="0D744BAD" w:rsidR="00A161F3" w:rsidRPr="00952ADC" w:rsidRDefault="00A161F3" w:rsidP="00952ADC">
      <w:pPr>
        <w:spacing w:line="480" w:lineRule="auto"/>
      </w:pPr>
    </w:p>
    <w:p w14:paraId="216DC538" w14:textId="26A1A4CD"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rPr>
          <w:bCs/>
          <w:i/>
        </w:rPr>
      </w:pPr>
      <w:r w:rsidRPr="00952ADC">
        <w:rPr>
          <w:bCs/>
          <w:i/>
        </w:rPr>
        <w:t>Name and Company Position</w:t>
      </w:r>
      <w:r w:rsidRPr="00F60C22">
        <w:rPr>
          <w:b/>
          <w:iCs/>
        </w:rPr>
        <w:t>:</w:t>
      </w:r>
      <w:r w:rsidR="0034518A" w:rsidRPr="00F60C22">
        <w:rPr>
          <w:b/>
          <w:iCs/>
        </w:rPr>
        <w:t xml:space="preserve"> </w:t>
      </w:r>
      <w:r w:rsidR="00042231" w:rsidRPr="00F60C22">
        <w:rPr>
          <w:b/>
          <w:iCs/>
        </w:rPr>
        <w:t xml:space="preserve">Ratna </w:t>
      </w:r>
      <w:r w:rsidR="0034518A" w:rsidRPr="00F60C22">
        <w:rPr>
          <w:b/>
          <w:iCs/>
        </w:rPr>
        <w:t xml:space="preserve">Begum </w:t>
      </w:r>
      <w:r w:rsidR="0034518A" w:rsidRPr="00F60C22">
        <w:rPr>
          <w:bCs/>
          <w:iCs/>
        </w:rPr>
        <w:t>Marketing</w:t>
      </w:r>
      <w:r w:rsidR="000F056B" w:rsidRPr="00F60C22">
        <w:rPr>
          <w:bCs/>
          <w:iCs/>
        </w:rPr>
        <w:t xml:space="preserve"> Director</w:t>
      </w:r>
      <w:r w:rsidRPr="00F60C22">
        <w:rPr>
          <w:b/>
          <w:iCs/>
        </w:rPr>
        <w:br/>
      </w:r>
    </w:p>
    <w:p w14:paraId="0B33BCFB" w14:textId="0C68F801"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r w:rsidRPr="00952ADC">
        <w:rPr>
          <w:i/>
        </w:rPr>
        <w:t>Skills and Experience:</w:t>
      </w:r>
      <w:r w:rsidRPr="00952ADC">
        <w:t xml:space="preserve"> </w:t>
      </w:r>
      <w:r w:rsidR="00042231">
        <w:t>Ratna</w:t>
      </w:r>
      <w:r w:rsidR="000F056B" w:rsidRPr="00952ADC">
        <w:t xml:space="preserve"> had a strong expertise in digital marketing and brand development, having collaborated with several travel and hospitality firms. H</w:t>
      </w:r>
      <w:r w:rsidR="00042231">
        <w:t>er</w:t>
      </w:r>
      <w:r w:rsidR="000F056B" w:rsidRPr="00952ADC">
        <w:t xml:space="preserve"> proficiency is in developing effective marketing strategies and improving internet visibility (Kotler &amp; Keller, 2016).</w:t>
      </w:r>
    </w:p>
    <w:p w14:paraId="5AE58F2C" w14:textId="77777777"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p>
    <w:p w14:paraId="33B26859" w14:textId="6EE1D764"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r w:rsidRPr="00952ADC">
        <w:rPr>
          <w:i/>
        </w:rPr>
        <w:lastRenderedPageBreak/>
        <w:t>Role and Responsibilities:</w:t>
      </w:r>
      <w:r w:rsidRPr="00952ADC">
        <w:t xml:space="preserve"> </w:t>
      </w:r>
      <w:r w:rsidR="000F056B" w:rsidRPr="00952ADC">
        <w:t xml:space="preserve">Role and Responsibilities: </w:t>
      </w:r>
      <w:r w:rsidR="00B02FA6">
        <w:t>Ratna</w:t>
      </w:r>
      <w:r w:rsidR="000F056B" w:rsidRPr="00952ADC">
        <w:t xml:space="preserve"> will be tasked with formulating and implementing marketing strategies, overseeing social media platforms, and enhancing consumer engagement via focused promos and campaigns.</w:t>
      </w:r>
    </w:p>
    <w:p w14:paraId="0D641CFD" w14:textId="77777777" w:rsidR="00245096" w:rsidRPr="00952ADC" w:rsidRDefault="00245096" w:rsidP="00952ADC">
      <w:pPr>
        <w:pBdr>
          <w:top w:val="single" w:sz="4" w:space="1" w:color="auto"/>
          <w:left w:val="single" w:sz="4" w:space="4" w:color="auto"/>
          <w:bottom w:val="single" w:sz="4" w:space="1" w:color="auto"/>
          <w:right w:val="single" w:sz="4" w:space="4" w:color="auto"/>
        </w:pBdr>
        <w:spacing w:line="480" w:lineRule="auto"/>
      </w:pPr>
    </w:p>
    <w:p w14:paraId="63BCAAB4" w14:textId="77777777" w:rsidR="00EB63A9" w:rsidRPr="00952ADC" w:rsidRDefault="00EB63A9" w:rsidP="00952ADC">
      <w:pPr>
        <w:pBdr>
          <w:top w:val="single" w:sz="4" w:space="1" w:color="auto"/>
          <w:left w:val="single" w:sz="4" w:space="4" w:color="auto"/>
          <w:bottom w:val="single" w:sz="4" w:space="1" w:color="auto"/>
          <w:right w:val="single" w:sz="4" w:space="4" w:color="auto"/>
        </w:pBdr>
        <w:spacing w:line="480" w:lineRule="auto"/>
      </w:pPr>
    </w:p>
    <w:p w14:paraId="3140E3BE" w14:textId="77777777" w:rsidR="00BF1E9F" w:rsidRPr="00952ADC" w:rsidRDefault="00BF1E9F" w:rsidP="00952ADC">
      <w:pPr>
        <w:spacing w:line="480" w:lineRule="auto"/>
      </w:pPr>
    </w:p>
    <w:p w14:paraId="5059C540" w14:textId="54F38A1C"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rPr>
          <w:bCs/>
          <w:i/>
        </w:rPr>
      </w:pPr>
      <w:r w:rsidRPr="00952ADC">
        <w:rPr>
          <w:bCs/>
          <w:i/>
        </w:rPr>
        <w:t>Name and Company Position</w:t>
      </w:r>
      <w:r w:rsidRPr="00F60C22">
        <w:rPr>
          <w:b/>
          <w:i/>
        </w:rPr>
        <w:t>:</w:t>
      </w:r>
      <w:r w:rsidR="000F056B" w:rsidRPr="00F60C22">
        <w:rPr>
          <w:b/>
          <w:i/>
        </w:rPr>
        <w:t xml:space="preserve"> </w:t>
      </w:r>
      <w:r w:rsidR="0034518A" w:rsidRPr="00F60C22">
        <w:rPr>
          <w:b/>
        </w:rPr>
        <w:t xml:space="preserve">Sebastian Piotr </w:t>
      </w:r>
      <w:proofErr w:type="spellStart"/>
      <w:r w:rsidR="001C2F35" w:rsidRPr="00F60C22">
        <w:rPr>
          <w:b/>
        </w:rPr>
        <w:t>Garbaty</w:t>
      </w:r>
      <w:proofErr w:type="spellEnd"/>
      <w:r w:rsidR="000F056B" w:rsidRPr="00952ADC">
        <w:t>, Operations Manager</w:t>
      </w:r>
      <w:r w:rsidRPr="00952ADC">
        <w:rPr>
          <w:bCs/>
          <w:i/>
        </w:rPr>
        <w:br/>
      </w:r>
    </w:p>
    <w:p w14:paraId="1EF10E4E" w14:textId="77A54B9B"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r w:rsidRPr="00952ADC">
        <w:rPr>
          <w:i/>
        </w:rPr>
        <w:t>Skills and Experience:</w:t>
      </w:r>
      <w:r w:rsidRPr="00952ADC">
        <w:t xml:space="preserve"> </w:t>
      </w:r>
      <w:proofErr w:type="spellStart"/>
      <w:r w:rsidR="001C2F35">
        <w:t>sebastian</w:t>
      </w:r>
      <w:proofErr w:type="spellEnd"/>
      <w:r w:rsidR="000F056B" w:rsidRPr="00952ADC">
        <w:t xml:space="preserve"> has five years of expertise in camping administration and logistics. H</w:t>
      </w:r>
      <w:r w:rsidR="001C2F35">
        <w:t>is</w:t>
      </w:r>
      <w:r w:rsidR="000F056B" w:rsidRPr="00952ADC">
        <w:t xml:space="preserve"> operational proficiency guarantees that visitor encounters are both smooth and memorable (</w:t>
      </w:r>
      <w:proofErr w:type="spellStart"/>
      <w:r w:rsidR="000F056B" w:rsidRPr="00952ADC">
        <w:t>Tuzunkan</w:t>
      </w:r>
      <w:proofErr w:type="spellEnd"/>
      <w:r w:rsidR="000F056B" w:rsidRPr="00952ADC">
        <w:t>, 2018).</w:t>
      </w:r>
    </w:p>
    <w:p w14:paraId="20BE88F3" w14:textId="77777777"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p>
    <w:p w14:paraId="4898981C" w14:textId="29B84B39"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r w:rsidRPr="00952ADC">
        <w:rPr>
          <w:i/>
        </w:rPr>
        <w:t>Role and Responsibilities:</w:t>
      </w:r>
      <w:r w:rsidRPr="00952ADC">
        <w:t xml:space="preserve"> </w:t>
      </w:r>
      <w:r w:rsidR="001C2F35">
        <w:t xml:space="preserve">Sebastian </w:t>
      </w:r>
      <w:r w:rsidR="000F056B" w:rsidRPr="00952ADC">
        <w:t xml:space="preserve">will supervise daily operations, handle site maintenance, and maintain elevated levels of customer service to ensure a </w:t>
      </w:r>
      <w:proofErr w:type="spellStart"/>
      <w:r w:rsidR="000F056B" w:rsidRPr="00952ADC">
        <w:t>favorable</w:t>
      </w:r>
      <w:proofErr w:type="spellEnd"/>
      <w:r w:rsidR="000F056B" w:rsidRPr="00952ADC">
        <w:t xml:space="preserve"> client experience.</w:t>
      </w:r>
    </w:p>
    <w:p w14:paraId="4F88B2D8" w14:textId="77777777" w:rsidR="00245096" w:rsidRPr="00952ADC" w:rsidRDefault="00245096" w:rsidP="00952ADC">
      <w:pPr>
        <w:pBdr>
          <w:top w:val="single" w:sz="4" w:space="1" w:color="auto"/>
          <w:left w:val="single" w:sz="4" w:space="4" w:color="auto"/>
          <w:bottom w:val="single" w:sz="4" w:space="1" w:color="auto"/>
          <w:right w:val="single" w:sz="4" w:space="4" w:color="auto"/>
        </w:pBdr>
        <w:spacing w:line="480" w:lineRule="auto"/>
      </w:pPr>
    </w:p>
    <w:p w14:paraId="52D8AF34" w14:textId="77777777" w:rsidR="00EB63A9" w:rsidRPr="00952ADC" w:rsidRDefault="00EB63A9" w:rsidP="00952ADC">
      <w:pPr>
        <w:pBdr>
          <w:top w:val="single" w:sz="4" w:space="1" w:color="auto"/>
          <w:left w:val="single" w:sz="4" w:space="4" w:color="auto"/>
          <w:bottom w:val="single" w:sz="4" w:space="1" w:color="auto"/>
          <w:right w:val="single" w:sz="4" w:space="4" w:color="auto"/>
        </w:pBdr>
        <w:spacing w:line="480" w:lineRule="auto"/>
      </w:pPr>
    </w:p>
    <w:p w14:paraId="38AFEE67" w14:textId="77777777" w:rsidR="00BF1E9F" w:rsidRPr="00952ADC" w:rsidRDefault="00BF1E9F" w:rsidP="00952ADC">
      <w:pPr>
        <w:spacing w:line="480" w:lineRule="auto"/>
      </w:pPr>
    </w:p>
    <w:p w14:paraId="5769A2BC" w14:textId="163B6547" w:rsidR="000F056B" w:rsidRPr="00F60C22" w:rsidRDefault="00BF1E9F" w:rsidP="00952ADC">
      <w:pPr>
        <w:pStyle w:val="NormalWeb"/>
        <w:spacing w:line="480" w:lineRule="auto"/>
      </w:pPr>
      <w:r w:rsidRPr="00952ADC">
        <w:rPr>
          <w:bCs/>
          <w:i/>
        </w:rPr>
        <w:t>Name and Company Position:</w:t>
      </w:r>
      <w:r w:rsidR="000F056B" w:rsidRPr="00952ADC">
        <w:rPr>
          <w:bCs/>
          <w:i/>
        </w:rPr>
        <w:t xml:space="preserve"> </w:t>
      </w:r>
      <w:proofErr w:type="spellStart"/>
      <w:r w:rsidR="00D21C2B" w:rsidRPr="00F60C22">
        <w:rPr>
          <w:b/>
          <w:bCs/>
        </w:rPr>
        <w:t>valeria-ionela</w:t>
      </w:r>
      <w:proofErr w:type="spellEnd"/>
      <w:r w:rsidR="00D21C2B" w:rsidRPr="00F60C22">
        <w:rPr>
          <w:b/>
          <w:bCs/>
        </w:rPr>
        <w:t xml:space="preserve"> </w:t>
      </w:r>
      <w:proofErr w:type="spellStart"/>
      <w:r w:rsidR="00A41893" w:rsidRPr="00F60C22">
        <w:rPr>
          <w:b/>
          <w:bCs/>
        </w:rPr>
        <w:t>nistor</w:t>
      </w:r>
      <w:proofErr w:type="spellEnd"/>
      <w:r w:rsidR="00A41893" w:rsidRPr="00F60C22">
        <w:rPr>
          <w:b/>
          <w:bCs/>
        </w:rPr>
        <w:t>,</w:t>
      </w:r>
      <w:r w:rsidR="000F056B" w:rsidRPr="00952ADC">
        <w:rPr>
          <w:b/>
          <w:bCs/>
        </w:rPr>
        <w:t xml:space="preserve"> </w:t>
      </w:r>
      <w:r w:rsidR="000F056B" w:rsidRPr="00F60C22">
        <w:t>Sustainability Consultant</w:t>
      </w:r>
    </w:p>
    <w:p w14:paraId="0A94EE13" w14:textId="77777777" w:rsidR="000F056B" w:rsidRPr="00952ADC" w:rsidRDefault="000F056B" w:rsidP="00952ADC">
      <w:pPr>
        <w:pStyle w:val="NormalWeb"/>
        <w:spacing w:line="480" w:lineRule="auto"/>
      </w:pPr>
      <w:r w:rsidRPr="00952ADC">
        <w:t> </w:t>
      </w:r>
    </w:p>
    <w:p w14:paraId="5BC2620C" w14:textId="0E7E1856"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rPr>
          <w:bCs/>
          <w:i/>
        </w:rPr>
      </w:pPr>
      <w:r w:rsidRPr="00952ADC">
        <w:rPr>
          <w:bCs/>
          <w:i/>
        </w:rPr>
        <w:br/>
      </w:r>
    </w:p>
    <w:p w14:paraId="4B3845AB" w14:textId="2F781927"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r w:rsidRPr="00952ADC">
        <w:rPr>
          <w:i/>
        </w:rPr>
        <w:lastRenderedPageBreak/>
        <w:t>Skills and Experience:</w:t>
      </w:r>
      <w:r w:rsidRPr="00952ADC">
        <w:t xml:space="preserve"> </w:t>
      </w:r>
      <w:r w:rsidR="000F056B" w:rsidRPr="00952ADC">
        <w:t xml:space="preserve">Skills and Experience: </w:t>
      </w:r>
      <w:proofErr w:type="spellStart"/>
      <w:r w:rsidR="003775A2">
        <w:t>valeria</w:t>
      </w:r>
      <w:proofErr w:type="spellEnd"/>
      <w:r w:rsidR="000F056B" w:rsidRPr="00952ADC">
        <w:t xml:space="preserve"> has a master’s degree in environmental science and has extensive expertise in executing sustainable strategies in diverse corporate environments (Miller, 2013).</w:t>
      </w:r>
    </w:p>
    <w:p w14:paraId="48D58CC2" w14:textId="77777777" w:rsidR="00BF1E9F" w:rsidRPr="00952ADC" w:rsidRDefault="00BF1E9F" w:rsidP="00952ADC">
      <w:pPr>
        <w:pBdr>
          <w:top w:val="single" w:sz="4" w:space="1" w:color="auto"/>
          <w:left w:val="single" w:sz="4" w:space="4" w:color="auto"/>
          <w:bottom w:val="single" w:sz="4" w:space="1" w:color="auto"/>
          <w:right w:val="single" w:sz="4" w:space="4" w:color="auto"/>
        </w:pBdr>
        <w:spacing w:line="480" w:lineRule="auto"/>
      </w:pPr>
    </w:p>
    <w:p w14:paraId="568AA592" w14:textId="6591331B" w:rsidR="000F056B" w:rsidRPr="00952ADC" w:rsidRDefault="00BF1E9F" w:rsidP="00952ADC">
      <w:pPr>
        <w:pStyle w:val="NormalWeb"/>
        <w:spacing w:line="480" w:lineRule="auto"/>
      </w:pPr>
      <w:r w:rsidRPr="00952ADC">
        <w:rPr>
          <w:b/>
          <w:bCs/>
          <w:i/>
        </w:rPr>
        <w:t>Role and Responsibilities:</w:t>
      </w:r>
      <w:r w:rsidRPr="00952ADC">
        <w:t xml:space="preserve"> </w:t>
      </w:r>
      <w:r w:rsidR="000F056B" w:rsidRPr="00952ADC">
        <w:t xml:space="preserve">Role and Responsibilities: </w:t>
      </w:r>
      <w:proofErr w:type="spellStart"/>
      <w:r w:rsidR="003775A2">
        <w:t>valeria</w:t>
      </w:r>
      <w:proofErr w:type="spellEnd"/>
      <w:r w:rsidR="000F056B" w:rsidRPr="00952ADC">
        <w:t xml:space="preserve"> will provide counsel on sustainability projects, assess the environmental effect of activities, and formulate eco-friendly procedures to reduce the campsite's ecological imprint.</w:t>
      </w:r>
    </w:p>
    <w:p w14:paraId="7A16CD2A" w14:textId="615D31CC" w:rsidR="00EB63A9" w:rsidRPr="00952ADC" w:rsidRDefault="000F056B" w:rsidP="00952ADC">
      <w:pPr>
        <w:pStyle w:val="NormalWeb"/>
        <w:spacing w:line="480" w:lineRule="auto"/>
      </w:pPr>
      <w:r w:rsidRPr="00952ADC">
        <w:t> </w:t>
      </w:r>
    </w:p>
    <w:p w14:paraId="4187EE89" w14:textId="1F7C4F33" w:rsidR="00A161F3" w:rsidRPr="00952ADC" w:rsidRDefault="00A161F3" w:rsidP="00952ADC">
      <w:pPr>
        <w:spacing w:line="480" w:lineRule="auto"/>
        <w:rPr>
          <w:color w:val="A6A6A6" w:themeColor="background1" w:themeShade="A6"/>
        </w:rPr>
      </w:pPr>
    </w:p>
    <w:p w14:paraId="016AA131" w14:textId="77777777" w:rsidR="002A6D41" w:rsidRPr="00952ADC" w:rsidRDefault="002A6D41" w:rsidP="00952ADC">
      <w:pPr>
        <w:spacing w:line="480" w:lineRule="auto"/>
        <w:jc w:val="both"/>
        <w:rPr>
          <w:bCs/>
        </w:rPr>
      </w:pPr>
    </w:p>
    <w:p w14:paraId="276E7D5D" w14:textId="2DF6E300" w:rsidR="00B31055" w:rsidRPr="00952ADC" w:rsidRDefault="00952ADC" w:rsidP="00952ADC">
      <w:pPr>
        <w:pStyle w:val="Heading2"/>
      </w:pPr>
      <w:r w:rsidRPr="00952ADC">
        <w:t>3.2 Skills</w:t>
      </w:r>
      <w:r w:rsidR="00922C28" w:rsidRPr="00952ADC">
        <w:t xml:space="preserve"> Gap</w:t>
      </w:r>
      <w:r w:rsidR="00D43F5A" w:rsidRPr="00952ADC">
        <w:t>s</w:t>
      </w:r>
      <w:r w:rsidR="00B31055" w:rsidRPr="00952ADC">
        <w:t xml:space="preserve"> &amp; Key Partners</w:t>
      </w:r>
    </w:p>
    <w:p w14:paraId="1EED60FD" w14:textId="77777777" w:rsidR="00891C24" w:rsidRPr="00952ADC" w:rsidRDefault="00891C24" w:rsidP="00952ADC">
      <w:pPr>
        <w:spacing w:line="480" w:lineRule="auto"/>
        <w:rPr>
          <w:color w:val="A6A6A6" w:themeColor="background1" w:themeShade="A6"/>
        </w:rPr>
      </w:pPr>
    </w:p>
    <w:p w14:paraId="7B22C528" w14:textId="51D03A54" w:rsidR="00311221" w:rsidRPr="00952ADC" w:rsidRDefault="00333D08" w:rsidP="00952ADC">
      <w:pPr>
        <w:spacing w:line="480" w:lineRule="auto"/>
        <w:rPr>
          <w:bCs/>
        </w:rPr>
      </w:pPr>
      <w:r w:rsidRPr="00952ADC">
        <w:rPr>
          <w:b/>
          <w:bCs/>
        </w:rPr>
        <w:t xml:space="preserve">3.2.1 </w:t>
      </w:r>
      <w:r w:rsidR="001F5C45" w:rsidRPr="00952ADC">
        <w:rPr>
          <w:b/>
          <w:bCs/>
        </w:rPr>
        <w:t xml:space="preserve"> </w:t>
      </w:r>
      <w:r w:rsidR="00A65C6C" w:rsidRPr="00952ADC">
        <w:rPr>
          <w:b/>
          <w:bCs/>
        </w:rPr>
        <w:t xml:space="preserve">Additional </w:t>
      </w:r>
      <w:r w:rsidR="00FE4CDD" w:rsidRPr="00952ADC">
        <w:rPr>
          <w:b/>
          <w:bCs/>
        </w:rPr>
        <w:t>Staff Requirements (Roles and Responsibilities)</w:t>
      </w:r>
      <w:r w:rsidR="009C2D88" w:rsidRPr="00952ADC">
        <w:rPr>
          <w:b/>
          <w:bCs/>
        </w:rPr>
        <w:t>:</w:t>
      </w:r>
      <w:r w:rsidR="009C2D88" w:rsidRPr="00952ADC">
        <w:rPr>
          <w:bCs/>
        </w:rPr>
        <w:br/>
      </w:r>
      <w:r w:rsidR="000F056B" w:rsidRPr="00952ADC">
        <w:rPr>
          <w:b/>
          <w:bCs/>
        </w:rPr>
        <w:t>Groundskeepers:</w:t>
      </w:r>
      <w:r w:rsidR="000F056B" w:rsidRPr="00952ADC">
        <w:t xml:space="preserve"> Crucial for preserving the campsite's aesthetic and functional integrity, assuring cleanliness and efficient landscaping.</w:t>
      </w:r>
      <w:r w:rsidR="000F056B" w:rsidRPr="00952ADC">
        <w:br/>
      </w:r>
      <w:r w:rsidR="000F056B" w:rsidRPr="00952ADC">
        <w:rPr>
          <w:b/>
          <w:bCs/>
        </w:rPr>
        <w:t>Customer Service Representatives</w:t>
      </w:r>
      <w:r w:rsidR="000F056B" w:rsidRPr="00952ADC">
        <w:t>: These personnel will manage client enquiries and reservations, guaranteeing an outstanding first impression and ongoing assistance.</w:t>
      </w:r>
      <w:r w:rsidR="000F056B" w:rsidRPr="00952ADC">
        <w:br/>
      </w:r>
      <w:r w:rsidR="000F056B" w:rsidRPr="00952ADC">
        <w:rPr>
          <w:b/>
          <w:bCs/>
        </w:rPr>
        <w:t>Event Coordinator</w:t>
      </w:r>
      <w:r w:rsidR="000F056B" w:rsidRPr="00952ADC">
        <w:t xml:space="preserve"> : </w:t>
      </w:r>
      <w:r w:rsidR="000F056B" w:rsidRPr="00952ADC">
        <w:rPr>
          <w:b/>
          <w:bCs/>
        </w:rPr>
        <w:t>The Event Coordinator</w:t>
      </w:r>
      <w:r w:rsidR="000F056B" w:rsidRPr="00952ADC">
        <w:t xml:space="preserve"> is tasked with orchestrating seminars, group events, and activities that enrich visitor experiences and foster community involvement.</w:t>
      </w:r>
    </w:p>
    <w:p w14:paraId="7031DD31" w14:textId="77777777" w:rsidR="00A65C6C" w:rsidRPr="00952ADC" w:rsidRDefault="00A65C6C" w:rsidP="00952ADC">
      <w:pPr>
        <w:spacing w:line="480" w:lineRule="auto"/>
        <w:ind w:left="720"/>
        <w:rPr>
          <w:bCs/>
        </w:rPr>
      </w:pPr>
    </w:p>
    <w:p w14:paraId="2B15E92E" w14:textId="77C79122" w:rsidR="004A2A38" w:rsidRPr="00952ADC" w:rsidRDefault="00952ADC" w:rsidP="00952ADC">
      <w:pPr>
        <w:spacing w:line="480" w:lineRule="auto"/>
        <w:rPr>
          <w:b/>
          <w:bCs/>
        </w:rPr>
      </w:pPr>
      <w:r w:rsidRPr="00952ADC">
        <w:rPr>
          <w:b/>
          <w:bCs/>
        </w:rPr>
        <w:t>3.2.2 Training</w:t>
      </w:r>
      <w:r w:rsidR="00A65C6C" w:rsidRPr="00952ADC">
        <w:rPr>
          <w:b/>
          <w:bCs/>
        </w:rPr>
        <w:t xml:space="preserve"> and Development</w:t>
      </w:r>
      <w:r w:rsidR="004A2A38" w:rsidRPr="00952ADC">
        <w:rPr>
          <w:b/>
          <w:bCs/>
        </w:rPr>
        <w:t>:</w:t>
      </w:r>
    </w:p>
    <w:p w14:paraId="31DCE08D" w14:textId="035034DE" w:rsidR="00311221" w:rsidRPr="00952ADC" w:rsidRDefault="000F056B" w:rsidP="00952ADC">
      <w:pPr>
        <w:spacing w:line="480" w:lineRule="auto"/>
        <w:rPr>
          <w:bCs/>
        </w:rPr>
      </w:pPr>
      <w:r w:rsidRPr="00952ADC">
        <w:rPr>
          <w:b/>
          <w:bCs/>
        </w:rPr>
        <w:t>Customer Service Training</w:t>
      </w:r>
      <w:r w:rsidRPr="00952ADC">
        <w:t>: Personnel will engage in seminars on customer service best practices conducted by seasoned trainers in the hospitality sector, promoting a hospitable environment.</w:t>
      </w:r>
      <w:r w:rsidRPr="00952ADC">
        <w:br/>
      </w:r>
      <w:r w:rsidRPr="00952ADC">
        <w:rPr>
          <w:b/>
          <w:bCs/>
        </w:rPr>
        <w:lastRenderedPageBreak/>
        <w:t>Sustainability Workshops</w:t>
      </w:r>
      <w:r w:rsidRPr="00952ADC">
        <w:t xml:space="preserve">: </w:t>
      </w:r>
      <w:proofErr w:type="spellStart"/>
      <w:r w:rsidR="00275327">
        <w:t>valeria</w:t>
      </w:r>
      <w:proofErr w:type="spellEnd"/>
      <w:r w:rsidRPr="00952ADC">
        <w:t xml:space="preserve"> will offer training workshops emphasizing sustainable practices, addressing critical subjects such as waste management, energy savings, and the procurement of local goods.</w:t>
      </w:r>
    </w:p>
    <w:p w14:paraId="019F43C3" w14:textId="77777777" w:rsidR="00311221" w:rsidRPr="00952ADC" w:rsidRDefault="00311221" w:rsidP="00952ADC">
      <w:pPr>
        <w:spacing w:line="480" w:lineRule="auto"/>
        <w:ind w:left="720"/>
        <w:rPr>
          <w:bCs/>
        </w:rPr>
      </w:pPr>
    </w:p>
    <w:p w14:paraId="33028F05" w14:textId="6B04F358" w:rsidR="000F056B" w:rsidRPr="00952ADC" w:rsidRDefault="00952ADC" w:rsidP="00952ADC">
      <w:pPr>
        <w:pStyle w:val="NormalWeb"/>
        <w:spacing w:line="480" w:lineRule="auto"/>
      </w:pPr>
      <w:r w:rsidRPr="00952ADC">
        <w:rPr>
          <w:b/>
          <w:bCs/>
        </w:rPr>
        <w:t>3.2.3 Outsourced</w:t>
      </w:r>
      <w:r w:rsidR="0085067D" w:rsidRPr="00952ADC">
        <w:rPr>
          <w:b/>
          <w:bCs/>
        </w:rPr>
        <w:t xml:space="preserve"> Support</w:t>
      </w:r>
      <w:r w:rsidR="00C5213D" w:rsidRPr="00952ADC">
        <w:rPr>
          <w:b/>
          <w:bCs/>
        </w:rPr>
        <w:t xml:space="preserve"> / Key Partners</w:t>
      </w:r>
      <w:r w:rsidR="00A65C6C" w:rsidRPr="00952ADC">
        <w:rPr>
          <w:b/>
          <w:bCs/>
        </w:rPr>
        <w:t>:</w:t>
      </w:r>
      <w:r w:rsidR="00A65C6C" w:rsidRPr="00952ADC">
        <w:rPr>
          <w:b/>
          <w:bCs/>
        </w:rPr>
        <w:br/>
      </w:r>
      <w:r w:rsidR="000F056B" w:rsidRPr="00952ADC">
        <w:t>Local Farmers and Artisans</w:t>
      </w:r>
    </w:p>
    <w:p w14:paraId="04357129" w14:textId="2DDAEEC0" w:rsidR="000F056B" w:rsidRPr="00952ADC" w:rsidRDefault="000F056B" w:rsidP="00952ADC">
      <w:pPr>
        <w:pStyle w:val="NormalWeb"/>
        <w:spacing w:line="480" w:lineRule="auto"/>
      </w:pPr>
      <w:r w:rsidRPr="00952ADC">
        <w:t xml:space="preserve">Greenbelt Glamping will collaborate with local farmers and craftsmen to get organic food and artisanal products. Partnering with these businesses bolsters the local economy and enriches the authenticity of the glamping experience via the provision of </w:t>
      </w:r>
      <w:r w:rsidR="00952ADC" w:rsidRPr="00952ADC">
        <w:t>locally sourced</w:t>
      </w:r>
      <w:r w:rsidRPr="00952ADC">
        <w:t xml:space="preserve"> items. This collaboration corresponds with our dedication to sustainability and community involvement.</w:t>
      </w:r>
      <w:r w:rsidRPr="00952ADC">
        <w:br/>
        <w:t>Specialised Service Offered: Local farmers will provide fresh fruit, while craftsmen will offer handmade items, including decorations and distinctive souvenirs, enhancing the visitor experience.</w:t>
      </w:r>
      <w:r w:rsidRPr="00952ADC">
        <w:br/>
      </w:r>
      <w:r w:rsidRPr="00952ADC">
        <w:rPr>
          <w:b/>
          <w:bCs/>
        </w:rPr>
        <w:t>Projected Expenses</w:t>
      </w:r>
      <w:r w:rsidRPr="00952ADC">
        <w:t xml:space="preserve">: The expenditure will fluctuate according to the season and particular items acquired, but it is advisable to allocate around £3,000 yearly for fresh food and artisan goods, including seasonal changes and special occasions (Harrison &amp; </w:t>
      </w:r>
      <w:proofErr w:type="spellStart"/>
      <w:r w:rsidRPr="00952ADC">
        <w:t>Thirlaway</w:t>
      </w:r>
      <w:proofErr w:type="spellEnd"/>
      <w:r w:rsidRPr="00952ADC">
        <w:t>, 2014).</w:t>
      </w:r>
    </w:p>
    <w:p w14:paraId="1142EA2B" w14:textId="77777777" w:rsidR="000F056B" w:rsidRPr="00952ADC" w:rsidRDefault="000F056B" w:rsidP="00952ADC">
      <w:pPr>
        <w:pStyle w:val="NormalWeb"/>
        <w:spacing w:line="480" w:lineRule="auto"/>
        <w:rPr>
          <w:b/>
          <w:bCs/>
        </w:rPr>
      </w:pPr>
      <w:r w:rsidRPr="00952ADC">
        <w:rPr>
          <w:b/>
          <w:bCs/>
        </w:rPr>
        <w:t>Local Tour Guides</w:t>
      </w:r>
    </w:p>
    <w:p w14:paraId="4F1E36E8" w14:textId="77777777" w:rsidR="000F056B" w:rsidRPr="00952ADC" w:rsidRDefault="000F056B" w:rsidP="00952ADC">
      <w:pPr>
        <w:pStyle w:val="NormalWeb"/>
        <w:spacing w:line="480" w:lineRule="auto"/>
      </w:pPr>
      <w:r w:rsidRPr="00952ADC">
        <w:t>Utilising local tour guides with expertise in the region's natural and cultural heritage will enrich the tourist experience via structured nature walks, seminars, and eco-tours. These tours provide distinctive perspectives that enhance the glamping experience and highlight the natural splendour of the Greenbelt.</w:t>
      </w:r>
      <w:r w:rsidRPr="00952ADC">
        <w:br/>
        <w:t xml:space="preserve">Specialised Service Offered: Local tour guides will provide guided experiences including nature walks, animal observation, and informative discussions on local ecosystems and </w:t>
      </w:r>
      <w:r w:rsidRPr="00952ADC">
        <w:lastRenderedPageBreak/>
        <w:t>conservation initiatives.</w:t>
      </w:r>
      <w:r w:rsidRPr="00952ADC">
        <w:br/>
        <w:t>Projected Expenses: Compensation for local guides often varies from £100 to £200 each trip, dependent upon the duration and intricacy of the event. Designating a yearly budget of roughly £5,000 for these services will enable repeated excursions over the season (</w:t>
      </w:r>
      <w:proofErr w:type="spellStart"/>
      <w:r w:rsidRPr="00952ADC">
        <w:t>Gössling</w:t>
      </w:r>
      <w:proofErr w:type="spellEnd"/>
      <w:r w:rsidRPr="00952ADC">
        <w:t xml:space="preserve"> &amp; Peeters, 2007).</w:t>
      </w:r>
    </w:p>
    <w:p w14:paraId="552D4077" w14:textId="77777777" w:rsidR="000F056B" w:rsidRPr="00952ADC" w:rsidRDefault="000F056B" w:rsidP="00952ADC">
      <w:pPr>
        <w:pStyle w:val="NormalWeb"/>
        <w:spacing w:line="480" w:lineRule="auto"/>
        <w:rPr>
          <w:b/>
          <w:bCs/>
        </w:rPr>
      </w:pPr>
      <w:r w:rsidRPr="00952ADC">
        <w:br/>
      </w:r>
      <w:r w:rsidRPr="00952ADC">
        <w:rPr>
          <w:b/>
          <w:bCs/>
        </w:rPr>
        <w:t>3. Advertising Agency</w:t>
      </w:r>
    </w:p>
    <w:p w14:paraId="440EFB6F" w14:textId="77777777" w:rsidR="000F056B" w:rsidRPr="00952ADC" w:rsidRDefault="000F056B" w:rsidP="00952ADC">
      <w:pPr>
        <w:pStyle w:val="NormalWeb"/>
        <w:spacing w:line="480" w:lineRule="auto"/>
      </w:pPr>
      <w:r w:rsidRPr="00952ADC">
        <w:t>A specialised marketing firm will be used to formulate and execute marketing tactics that proficiently promote Greenbelt Glamping. The agency's proficiency in digital marketing, social media interaction, and brand strategy will be essential for creating a robust online presence and drawing the target audience.</w:t>
      </w:r>
      <w:r w:rsidRPr="00952ADC">
        <w:br/>
        <w:t>Specialised Service Offered: The firm will provide services such as social media management, search engine optimisation (SEO), internet advertising, and comprehensive branding strategy.</w:t>
      </w:r>
      <w:r w:rsidRPr="00952ADC">
        <w:br/>
      </w:r>
      <w:r w:rsidRPr="00952ADC">
        <w:rPr>
          <w:b/>
          <w:bCs/>
        </w:rPr>
        <w:t>Projected Expenses:</w:t>
      </w:r>
      <w:r w:rsidRPr="00952ADC">
        <w:t xml:space="preserve"> Initial marketing expenditures may vary from £2,000 to £5,000 in the first year, dependent upon the campaign's breadth and agency fees. Recurring monthly charges may also be applicable, estimated between £500 and £1,000 per month for ongoing assistance (Kotler &amp; Keller, 2016).</w:t>
      </w:r>
    </w:p>
    <w:p w14:paraId="6DB05415" w14:textId="0DD0A1E0" w:rsidR="00D26AFC" w:rsidRPr="00952ADC" w:rsidRDefault="00D26AFC" w:rsidP="00952ADC">
      <w:pPr>
        <w:spacing w:line="480" w:lineRule="auto"/>
        <w:ind w:left="720"/>
        <w:rPr>
          <w:bCs/>
          <w:iCs/>
        </w:rPr>
      </w:pPr>
    </w:p>
    <w:p w14:paraId="0F5FA195" w14:textId="5F51E631" w:rsidR="002E250A" w:rsidRPr="00952ADC" w:rsidRDefault="00D26AFC" w:rsidP="00952ADC">
      <w:pPr>
        <w:pStyle w:val="Heading1"/>
      </w:pPr>
      <w:r w:rsidRPr="00952ADC">
        <w:rPr>
          <w:bCs/>
          <w:i/>
        </w:rPr>
        <w:br w:type="page"/>
      </w:r>
      <w:r w:rsidR="00326907" w:rsidRPr="00952ADC">
        <w:lastRenderedPageBreak/>
        <w:t>4.</w:t>
      </w:r>
      <w:r w:rsidRPr="00952ADC">
        <w:t xml:space="preserve"> </w:t>
      </w:r>
      <w:r w:rsidR="00EC2C16" w:rsidRPr="00952ADC">
        <w:t>MARKET RESEARCH</w:t>
      </w:r>
    </w:p>
    <w:p w14:paraId="62C6789D" w14:textId="77777777" w:rsidR="002E250A" w:rsidRPr="00952ADC" w:rsidRDefault="002E250A" w:rsidP="00952ADC">
      <w:pPr>
        <w:spacing w:line="480" w:lineRule="auto"/>
        <w:jc w:val="both"/>
        <w:rPr>
          <w:bCs/>
        </w:rPr>
      </w:pPr>
    </w:p>
    <w:p w14:paraId="5C58463B" w14:textId="30795947" w:rsidR="000E34B6" w:rsidRPr="00952ADC" w:rsidRDefault="00952ADC" w:rsidP="00952ADC">
      <w:pPr>
        <w:pStyle w:val="Heading2"/>
      </w:pPr>
      <w:r w:rsidRPr="00952ADC">
        <w:t>4.1 Market</w:t>
      </w:r>
      <w:r w:rsidR="000D11E3" w:rsidRPr="00952ADC">
        <w:t xml:space="preserve"> </w:t>
      </w:r>
      <w:r w:rsidR="002F6CD5" w:rsidRPr="00952ADC">
        <w:t>Information, T</w:t>
      </w:r>
      <w:r w:rsidR="0017158D" w:rsidRPr="00952ADC">
        <w:t>rend</w:t>
      </w:r>
      <w:r w:rsidR="00F418CE" w:rsidRPr="00952ADC">
        <w:t>s</w:t>
      </w:r>
      <w:r w:rsidR="0017158D" w:rsidRPr="00952ADC">
        <w:t xml:space="preserve"> and </w:t>
      </w:r>
      <w:r w:rsidR="00F418CE" w:rsidRPr="00952ADC">
        <w:t xml:space="preserve">External </w:t>
      </w:r>
      <w:r w:rsidR="0017158D" w:rsidRPr="00952ADC">
        <w:t>Factors</w:t>
      </w:r>
    </w:p>
    <w:p w14:paraId="31419BCC" w14:textId="77777777" w:rsidR="000F056B" w:rsidRPr="00952ADC" w:rsidRDefault="000F056B" w:rsidP="00952ADC">
      <w:pPr>
        <w:pStyle w:val="NormalWeb"/>
        <w:spacing w:line="480" w:lineRule="auto"/>
      </w:pPr>
      <w:r w:rsidRPr="00952ADC">
        <w:t>The market for eco-tourism and glamping experiences is expanding rapidly, especially in the UK. The Association of Independent Tour Operators (AITO) reports that eco-tourism in the UK has grown annually by 7% since 2016, indicating an increasing customer inclination towards sustainable travel alternatives (AITO, 2023). Additionally, the UK glamping industry was valued at about £1 billion in 2021 and is anticipated to expand by 30% by 2025, signifying substantial potential for enterprises such as Greenbelt Glamping (industry Research Future, 2022).</w:t>
      </w:r>
    </w:p>
    <w:p w14:paraId="3D02AC30" w14:textId="77777777" w:rsidR="000F056B" w:rsidRPr="00952ADC" w:rsidRDefault="000F056B" w:rsidP="00952ADC">
      <w:pPr>
        <w:pStyle w:val="NormalWeb"/>
        <w:spacing w:line="480" w:lineRule="auto"/>
      </w:pPr>
      <w:r w:rsidRPr="00952ADC">
        <w:t xml:space="preserve">Multiple significant trends are impacting this industry. The COVID-19 pandemic has </w:t>
      </w:r>
      <w:proofErr w:type="spellStart"/>
      <w:r w:rsidRPr="00952ADC">
        <w:t>catalyzed</w:t>
      </w:r>
      <w:proofErr w:type="spellEnd"/>
      <w:r w:rsidRPr="00952ADC">
        <w:t xml:space="preserve"> a transition toward outdoor and socially detached activities as </w:t>
      </w:r>
      <w:proofErr w:type="spellStart"/>
      <w:r w:rsidRPr="00952ADC">
        <w:t>travelers</w:t>
      </w:r>
      <w:proofErr w:type="spellEnd"/>
      <w:r w:rsidRPr="00952ADC">
        <w:t xml:space="preserve"> seek safer alternatives to conventional holidays (Patterson et al., 2020). Secondly, there is a growing consciousness of environmental concerns, prompting customers to choose eco-friendly lodgings and practices (Baker &amp; Sweeney, 2021). The need for distinctive, personalised travel experiences is driving the demand for boutique lodgings that provide luxury in a natural environment.</w:t>
      </w:r>
    </w:p>
    <w:p w14:paraId="2A94876E" w14:textId="77777777" w:rsidR="000F056B" w:rsidRPr="00952ADC" w:rsidRDefault="000F056B" w:rsidP="00952ADC">
      <w:pPr>
        <w:pStyle w:val="NormalWeb"/>
        <w:spacing w:line="480" w:lineRule="auto"/>
      </w:pPr>
      <w:r w:rsidRPr="00952ADC">
        <w:t xml:space="preserve">The PEST study (Appendix B) indicates that political stability in the UK promotes tourist development, while environmental rules increasingly encourage sustainable corporate practices. Demographic elements, like the growing urban populace and expanded leisure time, drive the need for glamping, but technology innovations in marketing and consumer interaction augment commercial prospects. Economic variations may influence discretionary travel expenditures, requiring adaptive pricing techniques to respond to evolving consumer </w:t>
      </w:r>
      <w:proofErr w:type="spellStart"/>
      <w:r w:rsidRPr="00952ADC">
        <w:t>behavior</w:t>
      </w:r>
      <w:proofErr w:type="spellEnd"/>
      <w:r w:rsidRPr="00952ADC">
        <w:t>.</w:t>
      </w:r>
    </w:p>
    <w:p w14:paraId="0D38D76F" w14:textId="77777777" w:rsidR="00977CC4" w:rsidRPr="00952ADC" w:rsidRDefault="00977CC4" w:rsidP="00952ADC">
      <w:pPr>
        <w:spacing w:line="480" w:lineRule="auto"/>
        <w:jc w:val="both"/>
        <w:rPr>
          <w:b/>
        </w:rPr>
      </w:pPr>
    </w:p>
    <w:p w14:paraId="144B31ED" w14:textId="4128074D" w:rsidR="00977CC4" w:rsidRPr="00952ADC" w:rsidRDefault="00977CC4" w:rsidP="00952ADC">
      <w:pPr>
        <w:pStyle w:val="ListParagraph"/>
        <w:numPr>
          <w:ilvl w:val="1"/>
          <w:numId w:val="20"/>
        </w:numPr>
        <w:spacing w:line="480" w:lineRule="auto"/>
        <w:jc w:val="both"/>
        <w:rPr>
          <w:b/>
        </w:rPr>
      </w:pPr>
      <w:r w:rsidRPr="00952ADC">
        <w:rPr>
          <w:b/>
          <w:i/>
          <w:iCs/>
        </w:rPr>
        <w:t xml:space="preserve"> </w:t>
      </w:r>
      <w:r w:rsidR="00F357E5" w:rsidRPr="00952ADC">
        <w:rPr>
          <w:b/>
          <w:i/>
          <w:iCs/>
        </w:rPr>
        <w:t>Customer</w:t>
      </w:r>
      <w:r w:rsidR="000066F6" w:rsidRPr="00952ADC">
        <w:rPr>
          <w:b/>
          <w:i/>
          <w:iCs/>
        </w:rPr>
        <w:t xml:space="preserve"> Profiles</w:t>
      </w:r>
    </w:p>
    <w:p w14:paraId="42462268" w14:textId="41F40DEC" w:rsidR="000F056B" w:rsidRPr="00952ADC" w:rsidRDefault="000F056B" w:rsidP="00952ADC">
      <w:pPr>
        <w:pStyle w:val="NormalWeb"/>
        <w:spacing w:line="480" w:lineRule="auto"/>
      </w:pPr>
      <w:r w:rsidRPr="00952ADC">
        <w:t>1.Environmentally conscious urban professionals</w:t>
      </w:r>
    </w:p>
    <w:p w14:paraId="5170C96F" w14:textId="77777777" w:rsidR="000F056B" w:rsidRPr="00952ADC" w:rsidRDefault="000F056B" w:rsidP="00952ADC">
      <w:pPr>
        <w:pStyle w:val="NormalWeb"/>
        <w:spacing w:line="480" w:lineRule="auto"/>
      </w:pPr>
      <w:r w:rsidRPr="00952ADC">
        <w:t>Demographics: Individuals aged 25–40, often possessing a higher education and earning a moderate to high income.</w:t>
      </w:r>
      <w:r w:rsidRPr="00952ADC">
        <w:br/>
        <w:t>This group emphasizes sustainability and pursues experiences that reflect their ideals. They likely use social media and enjoy booking vacations through online platforms.</w:t>
      </w:r>
      <w:r w:rsidRPr="00952ADC">
        <w:br/>
        <w:t>Reasons for Utilizing Our Business: They want a brief retreat from the frenetic pace of urban life and prefer sustainable lodgings that enable them to disengage and rejuvenate in a natural setting.</w:t>
      </w:r>
    </w:p>
    <w:p w14:paraId="793DE677" w14:textId="7A34D9AB" w:rsidR="000F056B" w:rsidRPr="00952ADC" w:rsidRDefault="000F056B" w:rsidP="00952ADC">
      <w:pPr>
        <w:pStyle w:val="NormalWeb"/>
        <w:spacing w:line="480" w:lineRule="auto"/>
      </w:pPr>
      <w:r w:rsidRPr="00952ADC">
        <w:br/>
      </w:r>
      <w:r w:rsidRPr="00952ADC">
        <w:rPr>
          <w:b/>
          <w:bCs/>
        </w:rPr>
        <w:t>2. Families Pursuing Outdoor Activities</w:t>
      </w:r>
      <w:r w:rsidR="00F07FD3" w:rsidRPr="00952ADC">
        <w:rPr>
          <w:bCs/>
        </w:rPr>
        <w:br/>
      </w:r>
      <w:r w:rsidRPr="00952ADC">
        <w:t>The demographics of the population include parents aged between 30 and 50, and children aged between 5 and 15.</w:t>
      </w:r>
      <w:r w:rsidRPr="00952ADC">
        <w:br/>
        <w:t>This group prioritizes familial connections and often pursues distinctive experiences that provide leisure and adventure. They often schedule vacations in accordance with school holidays and seek child-friendly activities.</w:t>
      </w:r>
      <w:r w:rsidRPr="00952ADC">
        <w:br/>
        <w:t>Reasons for Using Our Business: Greenbelt Glamping provides family-oriented services and activities, enabling parents to immerse their children in nature while experiencing luxurious lodgings.</w:t>
      </w:r>
    </w:p>
    <w:p w14:paraId="548070EA" w14:textId="430A719B" w:rsidR="00F07FD3" w:rsidRPr="00952ADC" w:rsidRDefault="000F056B" w:rsidP="00952ADC">
      <w:pPr>
        <w:pStyle w:val="NormalWeb"/>
        <w:spacing w:line="480" w:lineRule="auto"/>
      </w:pPr>
      <w:r w:rsidRPr="00952ADC">
        <w:t> </w:t>
      </w:r>
    </w:p>
    <w:p w14:paraId="3F92C6DE" w14:textId="2FA64618" w:rsidR="000F056B" w:rsidRPr="00952ADC" w:rsidRDefault="000F056B" w:rsidP="00952ADC">
      <w:pPr>
        <w:pStyle w:val="NormalWeb"/>
        <w:spacing w:line="480" w:lineRule="auto"/>
        <w:rPr>
          <w:b/>
        </w:rPr>
      </w:pPr>
      <w:r w:rsidRPr="00952ADC">
        <w:rPr>
          <w:b/>
        </w:rPr>
        <w:t>3.  Wellness Retreat Seekers</w:t>
      </w:r>
    </w:p>
    <w:p w14:paraId="7CE40DE8" w14:textId="588F7DA4" w:rsidR="000F056B" w:rsidRPr="00952ADC" w:rsidRDefault="000F056B" w:rsidP="00952ADC">
      <w:pPr>
        <w:pStyle w:val="NormalWeb"/>
        <w:spacing w:line="480" w:lineRule="auto"/>
      </w:pPr>
      <w:r w:rsidRPr="00952ADC">
        <w:rPr>
          <w:b/>
          <w:bCs/>
        </w:rPr>
        <w:lastRenderedPageBreak/>
        <w:t>Demographics</w:t>
      </w:r>
      <w:r w:rsidRPr="00952ADC">
        <w:t>: Individuals or groups aged 30-55 are predominantly health-conscious and seek holistic experiences.</w:t>
      </w:r>
      <w:r w:rsidRPr="00952ADC">
        <w:br/>
        <w:t>Preferences and Practices: Members of this group participate in activities such as yoga, meditation, and wellness programmes. They often prioritize activities that enhance physical and mental well-being.</w:t>
      </w:r>
      <w:r w:rsidRPr="00952ADC">
        <w:br/>
        <w:t>Reasons for Utilizing Our Business: Glamping Greenbelt will provide yoga courses and seminars, making it an appealing option for individuals or groups seeking a rejuvenating vacation in nature.</w:t>
      </w:r>
    </w:p>
    <w:p w14:paraId="1BC0E91E" w14:textId="77777777" w:rsidR="00DA7E8B" w:rsidRPr="00952ADC" w:rsidRDefault="00DA7E8B" w:rsidP="00952ADC">
      <w:pPr>
        <w:spacing w:line="480" w:lineRule="auto"/>
        <w:jc w:val="both"/>
        <w:rPr>
          <w:b/>
        </w:rPr>
      </w:pPr>
    </w:p>
    <w:p w14:paraId="2CD3CF8B" w14:textId="68DB6E1E" w:rsidR="001D5B07" w:rsidRPr="00952ADC" w:rsidRDefault="00952ADC" w:rsidP="00952ADC">
      <w:pPr>
        <w:spacing w:line="480" w:lineRule="auto"/>
        <w:jc w:val="both"/>
        <w:rPr>
          <w:b/>
        </w:rPr>
      </w:pPr>
      <w:r w:rsidRPr="00952ADC">
        <w:rPr>
          <w:b/>
          <w:i/>
          <w:iCs/>
        </w:rPr>
        <w:t>4.3 Competitor</w:t>
      </w:r>
      <w:r w:rsidR="001D5B07" w:rsidRPr="00952ADC">
        <w:rPr>
          <w:b/>
          <w:i/>
          <w:iCs/>
        </w:rPr>
        <w:t xml:space="preserve"> Profiles</w:t>
      </w:r>
    </w:p>
    <w:p w14:paraId="1A23F434" w14:textId="77777777" w:rsidR="00F00F9B" w:rsidRPr="00952ADC" w:rsidRDefault="00F00F9B" w:rsidP="00952ADC">
      <w:pPr>
        <w:spacing w:line="480" w:lineRule="auto"/>
        <w:rPr>
          <w:i/>
          <w:iCs/>
          <w:color w:val="FF0000"/>
        </w:rPr>
      </w:pPr>
    </w:p>
    <w:p w14:paraId="2A464F73" w14:textId="13D3D49F" w:rsidR="000F056B" w:rsidRPr="00952ADC" w:rsidRDefault="00F00F9B" w:rsidP="00952ADC">
      <w:pPr>
        <w:pStyle w:val="NormalWeb"/>
        <w:spacing w:line="480" w:lineRule="auto"/>
      </w:pPr>
      <w:r w:rsidRPr="00952ADC">
        <w:rPr>
          <w:b/>
          <w:bCs/>
        </w:rPr>
        <w:t xml:space="preserve"> </w:t>
      </w:r>
      <w:r w:rsidR="000F056B" w:rsidRPr="00952ADC">
        <w:rPr>
          <w:b/>
          <w:bCs/>
        </w:rPr>
        <w:t>1. Eco Retreats UK.</w:t>
      </w:r>
      <w:r w:rsidR="000F056B" w:rsidRPr="00952ADC">
        <w:t> </w:t>
      </w:r>
      <w:r w:rsidR="000F056B" w:rsidRPr="00952ADC">
        <w:br/>
        <w:t>Eco Retreats UK provides a variety of sustainable lodgings and camping alternatives.</w:t>
      </w:r>
      <w:r w:rsidR="000F056B" w:rsidRPr="00952ADC">
        <w:br/>
        <w:t>Strengths: Prominent brand awareness within the eco-tourism industry and a solid foundation of consumer loyalty.</w:t>
      </w:r>
      <w:r w:rsidR="000F056B" w:rsidRPr="00952ADC">
        <w:br/>
      </w:r>
      <w:r w:rsidR="000F056B" w:rsidRPr="00952ADC">
        <w:rPr>
          <w:b/>
          <w:bCs/>
        </w:rPr>
        <w:t>Deficiencies:</w:t>
      </w:r>
      <w:r w:rsidR="000F056B" w:rsidRPr="00952ADC">
        <w:t xml:space="preserve"> Insufficient emphasis on opulent experiences and facilities in comparison to Greenbelt Glamping.</w:t>
      </w:r>
      <w:r w:rsidR="000F056B" w:rsidRPr="00952ADC">
        <w:br/>
      </w:r>
      <w:r w:rsidR="000F056B" w:rsidRPr="00952ADC">
        <w:rPr>
          <w:b/>
          <w:bCs/>
        </w:rPr>
        <w:t>Competitive Strategy</w:t>
      </w:r>
      <w:r w:rsidR="000F056B" w:rsidRPr="00952ADC">
        <w:t>: Greenbelt Glamping will distinguish itself by highlighting luxury, distinctive accommodation options, and tailored service.</w:t>
      </w:r>
    </w:p>
    <w:p w14:paraId="46B1232B" w14:textId="77777777" w:rsidR="00F00F9B" w:rsidRPr="00952ADC" w:rsidRDefault="00F00F9B" w:rsidP="00952ADC">
      <w:pPr>
        <w:pStyle w:val="ListParagraph"/>
        <w:spacing w:line="480" w:lineRule="auto"/>
        <w:ind w:left="360"/>
        <w:rPr>
          <w:bCs/>
        </w:rPr>
      </w:pPr>
    </w:p>
    <w:p w14:paraId="541AAF65" w14:textId="28595ACA" w:rsidR="000F056B" w:rsidRPr="00952ADC" w:rsidRDefault="000F056B" w:rsidP="00952ADC">
      <w:pPr>
        <w:pStyle w:val="NormalWeb"/>
        <w:spacing w:line="480" w:lineRule="auto"/>
        <w:rPr>
          <w:b/>
        </w:rPr>
      </w:pPr>
      <w:r w:rsidRPr="00952ADC">
        <w:rPr>
          <w:b/>
        </w:rPr>
        <w:t>2.  Camp Katur</w:t>
      </w:r>
    </w:p>
    <w:p w14:paraId="1EC78831" w14:textId="4FCB33AC" w:rsidR="000F056B" w:rsidRPr="00952ADC" w:rsidRDefault="000F056B" w:rsidP="00952ADC">
      <w:pPr>
        <w:pStyle w:val="NormalWeb"/>
        <w:spacing w:line="480" w:lineRule="auto"/>
      </w:pPr>
      <w:r w:rsidRPr="00952ADC">
        <w:rPr>
          <w:b/>
          <w:bCs/>
        </w:rPr>
        <w:t>Distinction</w:t>
      </w:r>
      <w:r w:rsidRPr="00952ADC">
        <w:t>: Camp Katur emphasizes glamping and offers several lodging options, such as treehouses and yurts.</w:t>
      </w:r>
      <w:r w:rsidRPr="00952ADC">
        <w:br/>
      </w:r>
      <w:r w:rsidRPr="00952ADC">
        <w:rPr>
          <w:b/>
          <w:bCs/>
        </w:rPr>
        <w:lastRenderedPageBreak/>
        <w:t>Strength</w:t>
      </w:r>
      <w:r w:rsidRPr="00952ADC">
        <w:t>s: Varied offers attract a wide array of clients.</w:t>
      </w:r>
      <w:r w:rsidRPr="00952ADC">
        <w:br/>
      </w:r>
      <w:r w:rsidRPr="00952ADC">
        <w:rPr>
          <w:b/>
          <w:bCs/>
        </w:rPr>
        <w:t>Drawback</w:t>
      </w:r>
      <w:r w:rsidRPr="00952ADC">
        <w:t>: Travelers who are cost-sensitive may be discouraged by the elevated price levels.</w:t>
      </w:r>
      <w:r w:rsidRPr="00952ADC">
        <w:br/>
        <w:t>Competitive Strategy: Greenbelt Glamping will focus on the mid-range market by providing reasonable luxury while maintaining eco-friendliness.</w:t>
      </w:r>
    </w:p>
    <w:p w14:paraId="5EB80E6C" w14:textId="40909BA6" w:rsidR="00F00F9B" w:rsidRPr="00952ADC" w:rsidRDefault="00F00F9B" w:rsidP="00952ADC">
      <w:pPr>
        <w:pStyle w:val="NormalWeb"/>
        <w:spacing w:line="480" w:lineRule="auto"/>
      </w:pPr>
    </w:p>
    <w:p w14:paraId="5411C78C" w14:textId="77777777" w:rsidR="000F056B" w:rsidRPr="00952ADC" w:rsidRDefault="000F056B" w:rsidP="00952ADC">
      <w:pPr>
        <w:pStyle w:val="NormalWeb"/>
        <w:spacing w:line="480" w:lineRule="auto"/>
        <w:rPr>
          <w:b/>
          <w:bCs/>
        </w:rPr>
      </w:pPr>
      <w:r w:rsidRPr="00952ADC">
        <w:rPr>
          <w:b/>
          <w:bCs/>
        </w:rPr>
        <w:t>3. The Glamping Hub</w:t>
      </w:r>
    </w:p>
    <w:p w14:paraId="492125C4" w14:textId="77777777" w:rsidR="000F056B" w:rsidRPr="00952ADC" w:rsidRDefault="000F056B" w:rsidP="00952ADC">
      <w:pPr>
        <w:pStyle w:val="NormalWeb"/>
        <w:spacing w:line="480" w:lineRule="auto"/>
      </w:pPr>
      <w:r w:rsidRPr="00952ADC">
        <w:t>This website links visitors to diverse camping locations around the UK.</w:t>
      </w:r>
      <w:r w:rsidRPr="00952ADC">
        <w:br/>
        <w:t>Advantages: Comprehensive network and digital footprint.</w:t>
      </w:r>
      <w:r w:rsidRPr="00952ADC">
        <w:br/>
        <w:t>Weaknesses: As a reservation platform, it does not provide the tailored experience that Greenbelt Glamping seeks to deliver.</w:t>
      </w:r>
      <w:r w:rsidRPr="00952ADC">
        <w:br/>
        <w:t>Competitive Strategy: Greenbelt Glamping will foster direct interactions with clients, providing customized experiences that larger platforms cannot emulate.</w:t>
      </w:r>
    </w:p>
    <w:p w14:paraId="4549C9C1" w14:textId="27DD7ED3" w:rsidR="00F00F9B" w:rsidRPr="00952ADC" w:rsidRDefault="00F00F9B" w:rsidP="00952ADC">
      <w:pPr>
        <w:spacing w:line="480" w:lineRule="auto"/>
        <w:rPr>
          <w:bCs/>
        </w:rPr>
      </w:pPr>
    </w:p>
    <w:p w14:paraId="0573D2DB" w14:textId="77777777" w:rsidR="00F00F9B" w:rsidRPr="00952ADC" w:rsidRDefault="00F00F9B" w:rsidP="00952ADC">
      <w:pPr>
        <w:spacing w:line="480" w:lineRule="auto"/>
        <w:jc w:val="both"/>
        <w:rPr>
          <w:b/>
        </w:rPr>
      </w:pPr>
    </w:p>
    <w:p w14:paraId="0662ED1D" w14:textId="632886B7" w:rsidR="005F3886" w:rsidRPr="00952ADC" w:rsidRDefault="005F3886" w:rsidP="00952ADC">
      <w:pPr>
        <w:pStyle w:val="Heading1"/>
      </w:pPr>
      <w:r w:rsidRPr="00952ADC">
        <w:t>5. MARKETING PLAN</w:t>
      </w:r>
    </w:p>
    <w:p w14:paraId="1C2F1953" w14:textId="77777777" w:rsidR="005F3886" w:rsidRPr="00952ADC" w:rsidRDefault="005F3886" w:rsidP="00952ADC">
      <w:pPr>
        <w:spacing w:line="480" w:lineRule="auto"/>
        <w:jc w:val="both"/>
        <w:rPr>
          <w:bCs/>
        </w:rPr>
      </w:pPr>
    </w:p>
    <w:p w14:paraId="55EB49EF" w14:textId="2EBCEA30" w:rsidR="005F3886" w:rsidRPr="00952ADC" w:rsidRDefault="00952ADC" w:rsidP="00952ADC">
      <w:pPr>
        <w:spacing w:line="480" w:lineRule="auto"/>
        <w:jc w:val="both"/>
        <w:rPr>
          <w:b/>
          <w:bCs/>
          <w:i/>
          <w:iCs/>
        </w:rPr>
      </w:pPr>
      <w:r w:rsidRPr="00952ADC">
        <w:rPr>
          <w:b/>
          <w:i/>
          <w:iCs/>
        </w:rPr>
        <w:t>5.1</w:t>
      </w:r>
      <w:r w:rsidRPr="00952ADC">
        <w:rPr>
          <w:b/>
        </w:rPr>
        <w:t xml:space="preserve"> Price</w:t>
      </w:r>
    </w:p>
    <w:p w14:paraId="6630FF74" w14:textId="77777777" w:rsidR="000F056B" w:rsidRPr="00952ADC" w:rsidRDefault="000F056B" w:rsidP="00952ADC">
      <w:pPr>
        <w:pStyle w:val="NormalWeb"/>
        <w:spacing w:line="480" w:lineRule="auto"/>
      </w:pPr>
      <w:r w:rsidRPr="00952ADC">
        <w:t xml:space="preserve">Greenbelt Glamping's pricing approach is to establish the firm as an economical luxury alternative within the eco-tourism sector. Greenbelt Glamping will set competitive prices that offer high-quality services and remain affordable for the target market. The typical cost for a night in a luxury bell tent is from £150 to £180, depending upon the season, which is somewhat below the industry average of £200 for comparable upscale glamping experiences. </w:t>
      </w:r>
      <w:r w:rsidRPr="00952ADC">
        <w:lastRenderedPageBreak/>
        <w:t>This price strategy aims to attract clients who want value for their expenditure while anticipating a high-quality experience (Kotler &amp; Keller, 2016).</w:t>
      </w:r>
    </w:p>
    <w:p w14:paraId="00C4EA86" w14:textId="77777777" w:rsidR="000F056B" w:rsidRPr="00952ADC" w:rsidRDefault="000F056B" w:rsidP="00952ADC">
      <w:pPr>
        <w:pStyle w:val="NormalWeb"/>
        <w:spacing w:line="480" w:lineRule="auto"/>
      </w:pPr>
      <w:r w:rsidRPr="00952ADC">
        <w:t>Prices will adjust to meet increased demand during peak months like summer holidays, with nightly rates ranging from £180 to £220. Conversely, off-season charges will decrease to £120-£150 per night, making the service affordable throughout the year and enticing clients during less busy months. We will provide promotions and packages like "stay three nights, receive one complimentary night" or combine offerings like lodging with yoga sessions to encourage longer stays and boost occupancy rates (Armstrong et al., 2020). This campaign offers Greenbelt Glamping as an economical alternative to luxury hotels while emphasizing the quality and exclusivity of its eco-friendly lodgings.</w:t>
      </w:r>
    </w:p>
    <w:p w14:paraId="794C7BB6" w14:textId="77777777" w:rsidR="00A2214E" w:rsidRPr="00952ADC" w:rsidRDefault="00A2214E" w:rsidP="00952ADC">
      <w:pPr>
        <w:spacing w:line="480" w:lineRule="auto"/>
        <w:jc w:val="both"/>
        <w:rPr>
          <w:b/>
          <w:bCs/>
          <w:i/>
          <w:iCs/>
        </w:rPr>
      </w:pPr>
    </w:p>
    <w:p w14:paraId="27E67601" w14:textId="06F9436E" w:rsidR="00486BBC" w:rsidRPr="00952ADC" w:rsidRDefault="002B2439" w:rsidP="00952ADC">
      <w:pPr>
        <w:spacing w:line="480" w:lineRule="auto"/>
        <w:jc w:val="both"/>
        <w:rPr>
          <w:b/>
          <w:bCs/>
          <w:i/>
          <w:iCs/>
        </w:rPr>
      </w:pPr>
      <w:r w:rsidRPr="00952ADC">
        <w:rPr>
          <w:b/>
          <w:i/>
          <w:iCs/>
        </w:rPr>
        <w:t>5.2</w:t>
      </w:r>
      <w:r w:rsidRPr="00952ADC">
        <w:rPr>
          <w:b/>
        </w:rPr>
        <w:t xml:space="preserve"> Product</w:t>
      </w:r>
    </w:p>
    <w:p w14:paraId="5EE081EC" w14:textId="77777777" w:rsidR="000F056B" w:rsidRPr="00952ADC" w:rsidRDefault="000F056B" w:rsidP="00952ADC">
      <w:pPr>
        <w:pStyle w:val="NormalWeb"/>
        <w:spacing w:line="480" w:lineRule="auto"/>
      </w:pPr>
      <w:r w:rsidRPr="00952ADC">
        <w:t>The design of Greenbelt Glamping's services will prioritize a natural, simple style, aligning with the brand's eco-friendly principles. The bell tents will include neutral hues, natural materials like wood and organic cotton, and sustainable furniture. Every tent will have opulent bedding, solar-powered illumination, and heating to guarantee comfort while minimizing environmental impacts (Ottman, 2017). The tent design will have expansive, translucent panels to facilitate natural light and provide visitors with vistas of the surrounding countryside, thus augmenting the connection with nature.</w:t>
      </w:r>
    </w:p>
    <w:p w14:paraId="65E533F7" w14:textId="77777777" w:rsidR="000F056B" w:rsidRPr="00952ADC" w:rsidRDefault="000F056B" w:rsidP="00952ADC">
      <w:pPr>
        <w:pStyle w:val="NormalWeb"/>
        <w:spacing w:line="480" w:lineRule="auto"/>
      </w:pPr>
      <w:r w:rsidRPr="00952ADC">
        <w:t xml:space="preserve">The branding for Greenbelt Glamping will highlight sustainability and opulence. The logo will feature a blend of green and earth tones, incorporating imagery that represents nature, such as leaves or trees. The slogan “Reconnect in Luxury” will convey the brand’s commitment to a high-end, environmentally sustainable experience. The branding will </w:t>
      </w:r>
      <w:r w:rsidRPr="00952ADC">
        <w:lastRenderedPageBreak/>
        <w:t>incorporate on-site facilities that utilize recyclable and biodegradable materials for products such as guest toiletries and food packaging. The continual use of environmentally sustainable materials and architectural features will position Greenbelt Glamping as a frontrunner in sustainable tourism (Belz &amp; Peattie, 2012).</w:t>
      </w:r>
    </w:p>
    <w:p w14:paraId="1E6C463A" w14:textId="77777777" w:rsidR="00A2214E" w:rsidRPr="00952ADC" w:rsidRDefault="00A2214E" w:rsidP="00952ADC">
      <w:pPr>
        <w:spacing w:line="480" w:lineRule="auto"/>
        <w:jc w:val="both"/>
        <w:rPr>
          <w:b/>
          <w:bCs/>
          <w:i/>
          <w:iCs/>
        </w:rPr>
      </w:pPr>
    </w:p>
    <w:p w14:paraId="2DB4BC69" w14:textId="77777777" w:rsidR="00A2214E" w:rsidRPr="00952ADC" w:rsidRDefault="00A2214E" w:rsidP="00952ADC">
      <w:pPr>
        <w:spacing w:line="480" w:lineRule="auto"/>
        <w:jc w:val="both"/>
        <w:rPr>
          <w:b/>
          <w:bCs/>
          <w:i/>
          <w:iCs/>
        </w:rPr>
      </w:pPr>
    </w:p>
    <w:p w14:paraId="3FDF44A8" w14:textId="1EB89C24" w:rsidR="00486BBC" w:rsidRPr="00952ADC" w:rsidRDefault="00935E5B" w:rsidP="00952ADC">
      <w:pPr>
        <w:spacing w:line="480" w:lineRule="auto"/>
        <w:jc w:val="both"/>
        <w:rPr>
          <w:b/>
          <w:bCs/>
          <w:i/>
          <w:iCs/>
        </w:rPr>
      </w:pPr>
      <w:r w:rsidRPr="00952ADC">
        <w:rPr>
          <w:b/>
          <w:i/>
          <w:iCs/>
        </w:rPr>
        <w:t>5.3</w:t>
      </w:r>
      <w:r w:rsidRPr="00952ADC">
        <w:rPr>
          <w:b/>
        </w:rPr>
        <w:t xml:space="preserve"> Placement</w:t>
      </w:r>
    </w:p>
    <w:p w14:paraId="5F35B535" w14:textId="77777777" w:rsidR="000F056B" w:rsidRPr="00952ADC" w:rsidRDefault="000F056B" w:rsidP="00952ADC">
      <w:pPr>
        <w:pStyle w:val="NormalWeb"/>
        <w:spacing w:line="480" w:lineRule="auto"/>
      </w:pPr>
      <w:r w:rsidRPr="00952ADC">
        <w:t>Greenbelt Glamping will largely distribute its services via its website, including a user-friendly booking system. We will use online travel agencies (OTAs) like Airbnb and Booking.com to broaden our reach and engage a larger audience (</w:t>
      </w:r>
      <w:proofErr w:type="spellStart"/>
      <w:r w:rsidRPr="00952ADC">
        <w:t>Buhalis</w:t>
      </w:r>
      <w:proofErr w:type="spellEnd"/>
      <w:r w:rsidRPr="00952ADC">
        <w:t xml:space="preserve"> &amp; Law, 2018). This multi-channel strategy will enhance exposure and reservations, especially for overseas </w:t>
      </w:r>
      <w:proofErr w:type="spellStart"/>
      <w:r w:rsidRPr="00952ADC">
        <w:t>travelers</w:t>
      </w:r>
      <w:proofErr w:type="spellEnd"/>
      <w:r w:rsidRPr="00952ADC">
        <w:t xml:space="preserve"> or those who enjoy using OTAs.</w:t>
      </w:r>
    </w:p>
    <w:p w14:paraId="2ABDC885" w14:textId="2070FD78" w:rsidR="00A2214E" w:rsidRPr="00952ADC" w:rsidRDefault="000F056B" w:rsidP="00952ADC">
      <w:pPr>
        <w:pStyle w:val="NormalWeb"/>
        <w:spacing w:line="480" w:lineRule="auto"/>
      </w:pPr>
      <w:r w:rsidRPr="00952ADC">
        <w:t>Greenbelt Glamping will collaborate with local tourist offices, travel agents, and event organizers to advertise its services offline. Greenbelt Glamping may collaborate with firms that host outdoor events, such as music festivals or yoga retreats, to provide package offerings that include lodging at Greenbelt. Distributing brochures at local sites and tourist information centres will allow tourists to learn about the service while they enjoy the region. These tactics seek to enhance both direct and indirect sales while establishing a strong presence in the local market.</w:t>
      </w:r>
    </w:p>
    <w:p w14:paraId="3372ECF3" w14:textId="77777777" w:rsidR="00A2214E" w:rsidRPr="00952ADC" w:rsidRDefault="00A2214E" w:rsidP="00952ADC">
      <w:pPr>
        <w:spacing w:line="480" w:lineRule="auto"/>
        <w:jc w:val="both"/>
        <w:rPr>
          <w:b/>
          <w:bCs/>
          <w:i/>
          <w:iCs/>
        </w:rPr>
      </w:pPr>
    </w:p>
    <w:p w14:paraId="47B5CFC8" w14:textId="01300D8D" w:rsidR="00486BBC" w:rsidRPr="00952ADC" w:rsidRDefault="00935E5B" w:rsidP="00952ADC">
      <w:pPr>
        <w:spacing w:line="480" w:lineRule="auto"/>
        <w:jc w:val="both"/>
        <w:rPr>
          <w:b/>
          <w:bCs/>
          <w:i/>
          <w:iCs/>
        </w:rPr>
      </w:pPr>
      <w:r w:rsidRPr="00952ADC">
        <w:rPr>
          <w:b/>
          <w:i/>
          <w:iCs/>
        </w:rPr>
        <w:t>5.4</w:t>
      </w:r>
      <w:r w:rsidRPr="00952ADC">
        <w:rPr>
          <w:b/>
        </w:rPr>
        <w:t xml:space="preserve"> Promotion</w:t>
      </w:r>
    </w:p>
    <w:p w14:paraId="2FDFB8B5" w14:textId="77777777" w:rsidR="000F056B" w:rsidRPr="00952ADC" w:rsidRDefault="000F056B" w:rsidP="00952ADC">
      <w:pPr>
        <w:spacing w:line="480" w:lineRule="auto"/>
        <w:rPr>
          <w:b/>
          <w:bCs/>
          <w:i/>
          <w:iCs/>
          <w:color w:val="FF0000"/>
        </w:rPr>
      </w:pPr>
    </w:p>
    <w:p w14:paraId="5E17A7B5" w14:textId="77777777" w:rsidR="000F056B" w:rsidRPr="00952ADC" w:rsidRDefault="000F056B" w:rsidP="00952ADC">
      <w:pPr>
        <w:pStyle w:val="NormalWeb"/>
        <w:spacing w:line="480" w:lineRule="auto"/>
      </w:pPr>
      <w:r w:rsidRPr="00952ADC">
        <w:lastRenderedPageBreak/>
        <w:t>Promotion will be an essential component of the marketing plan, highlighting both digital and conventional media to enhance awareness and stimulate reservations. We will use social media channels such as Instagram, Facebook, and TikTok to showcase Greenbelt Glamping's unique experience, showcasing visually captivating content that highlights the opulent tents, natural surroundings, and available activities (Chaffey &amp; Smith, 2017). We will enhance engagement and expand audience reach through consistent social media competitions, collaborations with influencers, and user-generated content campaigns. Influencers in the tourism, leisure, and eco-conscious sectors will get free accommodations in return for promotional publicity, therefore generating excitement and enhancing credibility.</w:t>
      </w:r>
    </w:p>
    <w:p w14:paraId="4C89B035" w14:textId="77777777" w:rsidR="000F056B" w:rsidRPr="00952ADC" w:rsidRDefault="000F056B" w:rsidP="00952ADC">
      <w:pPr>
        <w:pStyle w:val="NormalWeb"/>
        <w:spacing w:line="480" w:lineRule="auto"/>
      </w:pPr>
      <w:r w:rsidRPr="00952ADC">
        <w:t xml:space="preserve">We will create a meticulously crafted website with a blog component that focuses on sustainable tourism, local attractions, and environmentally conscious </w:t>
      </w:r>
      <w:proofErr w:type="spellStart"/>
      <w:r w:rsidRPr="00952ADC">
        <w:t>behaviors</w:t>
      </w:r>
      <w:proofErr w:type="spellEnd"/>
      <w:r w:rsidRPr="00952ADC">
        <w:t>. This will enhance search engine optimization (SEO) and attract organic visitors (Ryan, 2020). Paid web advertising, including Google Ads and Facebook Ads, will focus on certain categories identified by market research, such as young professionals, families, and those seeking wellness retreats. These advertisements will emphasize essential selling attributes, like sustainability, comfort, and distinctive experiences.</w:t>
      </w:r>
    </w:p>
    <w:p w14:paraId="5939B8D8" w14:textId="77777777" w:rsidR="000F056B" w:rsidRPr="00952ADC" w:rsidRDefault="000F056B" w:rsidP="00952ADC">
      <w:pPr>
        <w:pStyle w:val="NormalWeb"/>
        <w:spacing w:line="480" w:lineRule="auto"/>
      </w:pPr>
      <w:r w:rsidRPr="00952ADC">
        <w:t>Email marketing will contribute to client retention and loyalty. We will establish a mailing list to regularly distribute bulletins featuring special deals, events, and details about Greenbelt Glamping. Loyalty programs, such as discounts for returning customers or referral incentives, will foster client retention and promote word-of-mouth advertising (Kotler &amp; Armstrong, 2018).</w:t>
      </w:r>
    </w:p>
    <w:p w14:paraId="16751D46" w14:textId="77777777" w:rsidR="000F056B" w:rsidRPr="00952ADC" w:rsidRDefault="000F056B" w:rsidP="00952ADC">
      <w:pPr>
        <w:pStyle w:val="NormalWeb"/>
        <w:spacing w:line="480" w:lineRule="auto"/>
      </w:pPr>
      <w:r w:rsidRPr="00952ADC">
        <w:t xml:space="preserve">Conventional marketing strategies will include print advertisements in local magazines and newspapers targeting outdoor lovers and environmentally minded audiences. We will send </w:t>
      </w:r>
      <w:r w:rsidRPr="00952ADC">
        <w:lastRenderedPageBreak/>
        <w:t>press releases to secure media exposure in travel and lifestyle journals, thereby enhancing brand recognition and appealing to early adopters.</w:t>
      </w:r>
    </w:p>
    <w:p w14:paraId="2C7B16D1" w14:textId="77777777" w:rsidR="000F056B" w:rsidRPr="00952ADC" w:rsidRDefault="000F056B" w:rsidP="00952ADC">
      <w:pPr>
        <w:spacing w:line="480" w:lineRule="auto"/>
        <w:rPr>
          <w:b/>
          <w:bCs/>
          <w:i/>
          <w:iCs/>
          <w:color w:val="FF0000"/>
        </w:rPr>
      </w:pPr>
    </w:p>
    <w:p w14:paraId="3AC2AC2F" w14:textId="77777777" w:rsidR="000F056B" w:rsidRPr="00952ADC" w:rsidRDefault="000F056B" w:rsidP="00952ADC">
      <w:pPr>
        <w:spacing w:line="480" w:lineRule="auto"/>
        <w:rPr>
          <w:b/>
          <w:bCs/>
          <w:i/>
          <w:iCs/>
          <w:color w:val="FF0000"/>
        </w:rPr>
      </w:pPr>
    </w:p>
    <w:p w14:paraId="497CF69C" w14:textId="092710F8" w:rsidR="006C4E22" w:rsidRPr="00952ADC" w:rsidRDefault="006C4E22" w:rsidP="00952ADC">
      <w:pPr>
        <w:pStyle w:val="Heading1"/>
      </w:pPr>
      <w:r w:rsidRPr="00952ADC">
        <w:t>6.  KEY RESOURCES</w:t>
      </w:r>
    </w:p>
    <w:p w14:paraId="6021E1BD" w14:textId="77777777" w:rsidR="006B4842" w:rsidRPr="00952ADC" w:rsidRDefault="006B4842" w:rsidP="00952ADC">
      <w:pPr>
        <w:spacing w:line="480" w:lineRule="auto"/>
        <w:rPr>
          <w:bCs/>
          <w:i/>
          <w:iCs/>
          <w:color w:val="FF0000"/>
        </w:rPr>
      </w:pPr>
    </w:p>
    <w:p w14:paraId="6C9B7DE4" w14:textId="6F090818" w:rsidR="0078713D" w:rsidRPr="00952ADC" w:rsidRDefault="000F056B" w:rsidP="00952ADC">
      <w:pPr>
        <w:spacing w:line="480" w:lineRule="auto"/>
        <w:jc w:val="both"/>
        <w:rPr>
          <w:b/>
          <w:bCs/>
          <w:i/>
          <w:iCs/>
        </w:rPr>
      </w:pPr>
      <w:r w:rsidRPr="00952ADC">
        <w:rPr>
          <w:b/>
          <w:i/>
          <w:iCs/>
        </w:rPr>
        <w:t>6.1</w:t>
      </w:r>
      <w:r w:rsidRPr="00952ADC">
        <w:rPr>
          <w:b/>
        </w:rPr>
        <w:t xml:space="preserve"> Premises</w:t>
      </w:r>
    </w:p>
    <w:p w14:paraId="502C2B04" w14:textId="4466F2AF" w:rsidR="005328E9" w:rsidRPr="00952ADC" w:rsidRDefault="000F056B" w:rsidP="00952ADC">
      <w:pPr>
        <w:spacing w:line="480" w:lineRule="auto"/>
        <w:rPr>
          <w:bCs/>
          <w:i/>
          <w:iCs/>
          <w:color w:val="FF0000"/>
        </w:rPr>
      </w:pPr>
      <w:r w:rsidRPr="00952ADC">
        <w:t>Greenbelt Glamping requires a physical location inside London’s Greenbelt, preferably next to nature reserves or regions of exceptional natural beauty, to provide visitors a complete natural experience. The property will provide accommodations for opulent bell tents, shared spaces (such as fire pits and eating areas), and administrative amenities. According to market research, leasing land in appropriate areas inside the Greenbelt may range from £10,000 to £20,000 year, dependent upon the specific size and location (Land Registry, 2023). The business rates for rural properties are often reduced owing to exemptions for small enterprises in these locations, possibly decreasing yearly expenses by around £2,000 to £3,000 (GOV.UK, 2023).</w:t>
      </w:r>
      <w:r w:rsidRPr="00952ADC">
        <w:br/>
      </w:r>
      <w:r w:rsidRPr="00952ADC">
        <w:br/>
        <w:t>Furthermore, an initial expenditure will be necessary for site preparation, including soil levelling, the installation of eco-friendly plumbing systems, and the establishment of solar energy systems. This investment is essential to guarantee that the site conforms to Greenbelt Glamping’s ecological objectives while also offering comfort and luxury to customers.</w:t>
      </w:r>
    </w:p>
    <w:p w14:paraId="14C0F328" w14:textId="77777777" w:rsidR="005328E9" w:rsidRPr="00952ADC" w:rsidRDefault="005328E9" w:rsidP="00952ADC">
      <w:pPr>
        <w:spacing w:line="480" w:lineRule="auto"/>
        <w:rPr>
          <w:bCs/>
          <w:i/>
          <w:iCs/>
          <w:color w:val="FF0000"/>
        </w:rPr>
      </w:pPr>
    </w:p>
    <w:p w14:paraId="2B3A7221" w14:textId="77777777" w:rsidR="00456714" w:rsidRPr="00952ADC" w:rsidRDefault="00456714" w:rsidP="00952ADC">
      <w:pPr>
        <w:spacing w:line="480" w:lineRule="auto"/>
        <w:jc w:val="both"/>
        <w:rPr>
          <w:b/>
          <w:i/>
          <w:iCs/>
        </w:rPr>
      </w:pPr>
    </w:p>
    <w:p w14:paraId="33E58105" w14:textId="77777777" w:rsidR="001D431E" w:rsidRPr="00952ADC" w:rsidRDefault="00456714" w:rsidP="00952ADC">
      <w:pPr>
        <w:pStyle w:val="Heading2"/>
      </w:pPr>
      <w:r w:rsidRPr="00952ADC">
        <w:lastRenderedPageBreak/>
        <w:t>6.2 Equipment</w:t>
      </w:r>
    </w:p>
    <w:p w14:paraId="34F77364" w14:textId="77777777" w:rsidR="000F056B" w:rsidRPr="00952ADC" w:rsidRDefault="000F056B" w:rsidP="00952ADC">
      <w:pPr>
        <w:spacing w:line="480" w:lineRule="auto"/>
        <w:jc w:val="both"/>
      </w:pPr>
      <w:r w:rsidRPr="00952ADC">
        <w:t xml:space="preserve">Necessary equipment for Greenbelt Glamping </w:t>
      </w:r>
      <w:proofErr w:type="gramStart"/>
      <w:r w:rsidRPr="00952ADC">
        <w:t>include</w:t>
      </w:r>
      <w:proofErr w:type="gramEnd"/>
      <w:r w:rsidRPr="00952ADC">
        <w:t xml:space="preserve"> opulent bell tents, solar-powered illumination, outside furnishings, and sustainable plumbing systems. The price of premium bell tents varies from £800 and £1,500 per unit, depending upon size and specifications (Boutique Camping, 2023). Solar-powered lighting and heating systems are essential for sustaining environmentally friendly operations, with projected expenses for these systems around £1,000 per tent (The Green Office, 2023).</w:t>
      </w:r>
    </w:p>
    <w:p w14:paraId="40578EC2" w14:textId="29B8A9C1" w:rsidR="00D56E67" w:rsidRPr="00952ADC" w:rsidRDefault="000F056B" w:rsidP="00952ADC">
      <w:pPr>
        <w:spacing w:line="480" w:lineRule="auto"/>
        <w:jc w:val="both"/>
        <w:rPr>
          <w:b/>
          <w:i/>
          <w:iCs/>
        </w:rPr>
      </w:pPr>
      <w:r w:rsidRPr="00952ADC">
        <w:t>The supplementary equipment will include community fire pits, outdoor eating tables, and nature path signs, amounting to around £5,000. Administrative tasks will need fundamental office equipment, including computers, software, and communication tools, totalling around £2,000 (Office Outlet, 2023). These elements guarantee the firm operates smoothly while delivering a distinctive visitor experience.</w:t>
      </w:r>
    </w:p>
    <w:p w14:paraId="4DA55DF4" w14:textId="77777777" w:rsidR="00D56E67" w:rsidRPr="00952ADC" w:rsidRDefault="00D56E67" w:rsidP="00952ADC">
      <w:pPr>
        <w:spacing w:line="480" w:lineRule="auto"/>
        <w:jc w:val="both"/>
        <w:rPr>
          <w:b/>
          <w:i/>
          <w:iCs/>
        </w:rPr>
      </w:pPr>
    </w:p>
    <w:p w14:paraId="288012AD" w14:textId="02F8352B" w:rsidR="005328E9" w:rsidRPr="00952ADC" w:rsidRDefault="005328E9" w:rsidP="00952ADC">
      <w:pPr>
        <w:pStyle w:val="Heading2"/>
      </w:pPr>
      <w:proofErr w:type="gramStart"/>
      <w:r w:rsidRPr="00952ADC">
        <w:t>6.</w:t>
      </w:r>
      <w:r w:rsidR="001D431E" w:rsidRPr="00952ADC">
        <w:t>3</w:t>
      </w:r>
      <w:r w:rsidRPr="00952ADC">
        <w:t xml:space="preserve">  </w:t>
      </w:r>
      <w:r w:rsidR="002C5C75" w:rsidRPr="00952ADC">
        <w:t>Key</w:t>
      </w:r>
      <w:proofErr w:type="gramEnd"/>
      <w:r w:rsidR="002C5C75" w:rsidRPr="00952ADC">
        <w:t xml:space="preserve"> </w:t>
      </w:r>
      <w:r w:rsidR="0082476D" w:rsidRPr="00952ADC">
        <w:t>Suppliers</w:t>
      </w:r>
    </w:p>
    <w:p w14:paraId="54A8D876" w14:textId="77777777" w:rsidR="000F056B" w:rsidRPr="00952ADC" w:rsidRDefault="000F056B" w:rsidP="00952ADC">
      <w:pPr>
        <w:spacing w:line="480" w:lineRule="auto"/>
        <w:rPr>
          <w:bCs/>
          <w:i/>
          <w:iCs/>
          <w:color w:val="FF0000"/>
        </w:rPr>
      </w:pPr>
      <w:r w:rsidRPr="00952ADC">
        <w:t>Greenbelt Glamping will establish alliances with critical vendors to get products and services necessary for daily operations. Tents and outdoor furniture will be procured from vendors such as Boutique Camping, known for their premium, ecological camping equipment. The Green Office will serve as the principal provider for eco-friendly lighting and solar systems, providing cost-effective, sustainable energy solutions designed for small enterprises.</w:t>
      </w:r>
      <w:r w:rsidRPr="00952ADC">
        <w:br/>
      </w:r>
      <w:r w:rsidRPr="00952ADC">
        <w:br/>
        <w:t>Local farmers and food suppliers will provide catering and produce, guaranteeing that the food options are fresh, locally produced, and aligned with the business's sustainability principles. Collaborations with craftsmen for the creation of crafts and items available on-site will strengthen the local economy and provide distinctive experiences for visitors. The anticipated monthly expenses for this continuous supply are around £1,500 (Local Food Britain, 2023).</w:t>
      </w:r>
    </w:p>
    <w:p w14:paraId="76ED9F66" w14:textId="41221C6A" w:rsidR="002E250A" w:rsidRPr="00952ADC" w:rsidRDefault="00A161F3" w:rsidP="00952ADC">
      <w:pPr>
        <w:pStyle w:val="Heading1"/>
        <w:rPr>
          <w:bCs/>
          <w:i/>
          <w:iCs/>
          <w:color w:val="FF0000"/>
        </w:rPr>
      </w:pPr>
      <w:r w:rsidRPr="00952ADC">
        <w:lastRenderedPageBreak/>
        <w:t>7</w:t>
      </w:r>
      <w:r w:rsidR="002E250A" w:rsidRPr="00952ADC">
        <w:t xml:space="preserve">. </w:t>
      </w:r>
      <w:r w:rsidR="00DE5D91" w:rsidRPr="00952ADC">
        <w:t xml:space="preserve"> </w:t>
      </w:r>
      <w:r w:rsidR="0012424E" w:rsidRPr="00952ADC">
        <w:t>FINANCES AND START-UP SUPPORT</w:t>
      </w:r>
    </w:p>
    <w:p w14:paraId="4BDE0896" w14:textId="77777777" w:rsidR="000F056B" w:rsidRPr="00952ADC" w:rsidRDefault="000F056B" w:rsidP="00952ADC">
      <w:pPr>
        <w:pStyle w:val="Heading2"/>
      </w:pPr>
      <w:r w:rsidRPr="00952ADC">
        <w:t>7.1 Estimated Expenditure and Income (Year 1)</w:t>
      </w:r>
    </w:p>
    <w:p w14:paraId="1FFC46C0" w14:textId="7A3599BE" w:rsidR="000F056B" w:rsidRPr="00952ADC" w:rsidRDefault="000F056B" w:rsidP="00952ADC">
      <w:pPr>
        <w:pStyle w:val="NormalWeb"/>
        <w:spacing w:line="480" w:lineRule="auto"/>
      </w:pPr>
      <w:r w:rsidRPr="00952ADC">
        <w:t>The following table delineates the anticipated yearly expenditures and revenue for Greenbelt Glamping during its first year. This review aims to delineate essential spending and income categories to assess profit or loss.</w:t>
      </w:r>
    </w:p>
    <w:p w14:paraId="686F13F4" w14:textId="77777777" w:rsidR="000F056B" w:rsidRPr="00952ADC" w:rsidRDefault="000F056B" w:rsidP="00952ADC">
      <w:pPr>
        <w:pStyle w:val="Heading3"/>
        <w:spacing w:line="480" w:lineRule="auto"/>
      </w:pPr>
    </w:p>
    <w:p w14:paraId="01B4EEB6" w14:textId="77777777" w:rsidR="000F056B" w:rsidRPr="00952ADC" w:rsidRDefault="000F056B" w:rsidP="00952ADC">
      <w:pPr>
        <w:pStyle w:val="Heading3"/>
        <w:spacing w:line="480" w:lineRule="auto"/>
      </w:pPr>
    </w:p>
    <w:p w14:paraId="06E24B44" w14:textId="085D633E" w:rsidR="000F056B" w:rsidRPr="00952ADC" w:rsidRDefault="000F056B" w:rsidP="00952ADC">
      <w:pPr>
        <w:pStyle w:val="Heading3"/>
        <w:spacing w:line="480" w:lineRule="auto"/>
      </w:pPr>
      <w:r w:rsidRPr="00952ADC">
        <w:rPr>
          <w:noProof/>
        </w:rPr>
        <w:drawing>
          <wp:inline distT="0" distB="0" distL="0" distR="0" wp14:anchorId="0B8BEECD" wp14:editId="5C08E580">
            <wp:extent cx="5760085" cy="6463665"/>
            <wp:effectExtent l="0" t="0" r="5715" b="635"/>
            <wp:docPr id="66282139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821391" name="Picture 1" descr="A table with numbers and text&#10;&#10;Description automatically generated"/>
                    <pic:cNvPicPr/>
                  </pic:nvPicPr>
                  <pic:blipFill>
                    <a:blip r:embed="rId8"/>
                    <a:stretch>
                      <a:fillRect/>
                    </a:stretch>
                  </pic:blipFill>
                  <pic:spPr>
                    <a:xfrm>
                      <a:off x="0" y="0"/>
                      <a:ext cx="5760085" cy="6463665"/>
                    </a:xfrm>
                    <a:prstGeom prst="rect">
                      <a:avLst/>
                    </a:prstGeom>
                  </pic:spPr>
                </pic:pic>
              </a:graphicData>
            </a:graphic>
          </wp:inline>
        </w:drawing>
      </w:r>
    </w:p>
    <w:p w14:paraId="48E62F40" w14:textId="77777777" w:rsidR="000F056B" w:rsidRPr="00952ADC" w:rsidRDefault="000F056B" w:rsidP="00952ADC">
      <w:pPr>
        <w:pStyle w:val="Heading3"/>
        <w:spacing w:line="480" w:lineRule="auto"/>
      </w:pPr>
    </w:p>
    <w:p w14:paraId="61AF2B0F" w14:textId="77777777" w:rsidR="000F056B" w:rsidRPr="00952ADC" w:rsidRDefault="000F056B" w:rsidP="00952ADC">
      <w:pPr>
        <w:spacing w:line="480" w:lineRule="auto"/>
      </w:pPr>
    </w:p>
    <w:p w14:paraId="64D6AB5B" w14:textId="77777777" w:rsidR="000F056B" w:rsidRPr="00952ADC" w:rsidRDefault="000F056B" w:rsidP="00952ADC">
      <w:pPr>
        <w:spacing w:line="480" w:lineRule="auto"/>
      </w:pPr>
    </w:p>
    <w:p w14:paraId="23DB8BDF" w14:textId="77777777" w:rsidR="000F056B" w:rsidRPr="00952ADC" w:rsidRDefault="000F056B" w:rsidP="00952ADC">
      <w:pPr>
        <w:spacing w:line="480" w:lineRule="auto"/>
      </w:pPr>
    </w:p>
    <w:p w14:paraId="46256CA4" w14:textId="77777777" w:rsidR="000F056B" w:rsidRPr="00952ADC" w:rsidRDefault="000F056B" w:rsidP="00952ADC">
      <w:pPr>
        <w:spacing w:line="480" w:lineRule="auto"/>
      </w:pPr>
    </w:p>
    <w:p w14:paraId="4ED8D5D8" w14:textId="73DDC07B" w:rsidR="000F056B" w:rsidRPr="00952ADC" w:rsidRDefault="000F056B" w:rsidP="00952ADC">
      <w:pPr>
        <w:spacing w:line="480" w:lineRule="auto"/>
      </w:pPr>
      <w:r w:rsidRPr="00952ADC">
        <w:rPr>
          <w:noProof/>
        </w:rPr>
        <w:drawing>
          <wp:inline distT="0" distB="0" distL="0" distR="0" wp14:anchorId="1D2E2C57" wp14:editId="3FB5A0AE">
            <wp:extent cx="5760085" cy="5572760"/>
            <wp:effectExtent l="0" t="0" r="5715" b="2540"/>
            <wp:docPr id="1523647603"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647603" name="Picture 2" descr="A screenshot of a docu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60085" cy="5572760"/>
                    </a:xfrm>
                    <a:prstGeom prst="rect">
                      <a:avLst/>
                    </a:prstGeom>
                  </pic:spPr>
                </pic:pic>
              </a:graphicData>
            </a:graphic>
          </wp:inline>
        </w:drawing>
      </w:r>
    </w:p>
    <w:p w14:paraId="18F1A1E6" w14:textId="77777777" w:rsidR="000F056B" w:rsidRPr="00952ADC" w:rsidRDefault="000F056B" w:rsidP="00952ADC">
      <w:pPr>
        <w:spacing w:line="480" w:lineRule="auto"/>
      </w:pPr>
    </w:p>
    <w:p w14:paraId="1876DAEB" w14:textId="77777777" w:rsidR="000F056B" w:rsidRPr="00952ADC" w:rsidRDefault="000F056B" w:rsidP="00952ADC">
      <w:pPr>
        <w:spacing w:line="480" w:lineRule="auto"/>
      </w:pPr>
    </w:p>
    <w:p w14:paraId="59A030A0" w14:textId="77777777" w:rsidR="007E3DA6" w:rsidRPr="00952ADC" w:rsidRDefault="007E3DA6" w:rsidP="00952ADC">
      <w:pPr>
        <w:spacing w:line="480" w:lineRule="auto"/>
        <w:rPr>
          <w:color w:val="A6A6A6" w:themeColor="background1" w:themeShade="A6"/>
        </w:rPr>
      </w:pPr>
    </w:p>
    <w:p w14:paraId="4AE5C427" w14:textId="25BD19F2" w:rsidR="008A6BAA" w:rsidRPr="00952ADC" w:rsidRDefault="008A6BAA" w:rsidP="00952ADC">
      <w:pPr>
        <w:pStyle w:val="Heading2"/>
      </w:pPr>
      <w:r w:rsidRPr="00952ADC">
        <w:t>7.</w:t>
      </w:r>
      <w:r w:rsidR="000F056B" w:rsidRPr="00952ADC">
        <w:t>4</w:t>
      </w:r>
      <w:r w:rsidRPr="00952ADC">
        <w:t xml:space="preserve"> </w:t>
      </w:r>
      <w:r w:rsidRPr="00952ADC">
        <w:tab/>
        <w:t>Financ</w:t>
      </w:r>
      <w:r w:rsidR="0012424E" w:rsidRPr="00952ADC">
        <w:t>ial</w:t>
      </w:r>
      <w:r w:rsidRPr="00952ADC">
        <w:t xml:space="preserve"> Summary</w:t>
      </w:r>
    </w:p>
    <w:p w14:paraId="5B973CCF" w14:textId="77777777" w:rsidR="000F056B" w:rsidRPr="00952ADC" w:rsidRDefault="000F056B" w:rsidP="00952ADC">
      <w:pPr>
        <w:spacing w:line="480" w:lineRule="auto"/>
        <w:rPr>
          <w:b/>
          <w:bCs/>
          <w:i/>
          <w:iCs/>
        </w:rPr>
      </w:pPr>
    </w:p>
    <w:p w14:paraId="5B92AE23" w14:textId="7013C50F" w:rsidR="00180556" w:rsidRPr="00952ADC" w:rsidRDefault="000F056B" w:rsidP="00952ADC">
      <w:pPr>
        <w:spacing w:line="480" w:lineRule="auto"/>
        <w:rPr>
          <w:b/>
          <w:bCs/>
          <w:i/>
          <w:iCs/>
          <w:color w:val="FF0000"/>
        </w:rPr>
      </w:pPr>
      <w:r w:rsidRPr="00952ADC">
        <w:t>7.4 Key Considerations for Financial Planning</w:t>
      </w:r>
      <w:r w:rsidRPr="00952ADC">
        <w:br/>
        <w:t xml:space="preserve">Capital Expenditure and Equipment A substantial initial investment in equipment (e.g., tents, solar panels) is needed to provide a premium glamping experience. Greenbelt Glamping </w:t>
      </w:r>
      <w:r w:rsidRPr="00952ADC">
        <w:lastRenderedPageBreak/>
        <w:t>intends to get equipment from esteemed providers recognised for quality and sustainability, resulting in elevated initial expenses but offering long-term value.</w:t>
      </w:r>
      <w:r w:rsidRPr="00952ADC">
        <w:br/>
      </w:r>
      <w:r w:rsidRPr="00952ADC">
        <w:br/>
      </w:r>
      <w:r w:rsidRPr="00952ADC">
        <w:rPr>
          <w:b/>
          <w:bCs/>
        </w:rPr>
        <w:t>Staff Wages and Training:</w:t>
      </w:r>
      <w:r w:rsidRPr="00952ADC">
        <w:t>  Staffing will include critical positions like groundskeepers, customer service agents, and an event organiser. Preliminary training and continuous growth will be essential to guarantee personnel are prepared to provide superior service standards.</w:t>
      </w:r>
      <w:r w:rsidRPr="00952ADC">
        <w:br/>
      </w:r>
      <w:r w:rsidRPr="00952ADC">
        <w:br/>
      </w:r>
      <w:r w:rsidRPr="00952ADC">
        <w:rPr>
          <w:b/>
          <w:bCs/>
        </w:rPr>
        <w:t>Income Projections:</w:t>
      </w:r>
      <w:r w:rsidRPr="00952ADC">
        <w:t>  The main source of income will be from hotel reservations, complemented by additional money from workshops, events, and goods sales. The anticipated yearly revenue is predicated on an average occupancy rate of 65% for lodging, with increased occupancy forecast during the peak summer months.</w:t>
      </w:r>
      <w:r w:rsidRPr="00952ADC">
        <w:br/>
      </w:r>
      <w:r w:rsidRPr="00952ADC">
        <w:br/>
      </w:r>
      <w:r w:rsidRPr="00952ADC">
        <w:rPr>
          <w:b/>
          <w:bCs/>
        </w:rPr>
        <w:t>Funding &amp; Loans:</w:t>
      </w:r>
      <w:r w:rsidRPr="00952ADC">
        <w:t xml:space="preserve"> Greenbelt Glamping expects early assistance via loans and grants designed to promote eco-tourism and sustainability. This financial support will facilitate the coverage of starting expenses and guarantee enough capitalisation for the firm in its first year.</w:t>
      </w:r>
      <w:r w:rsidRPr="00952ADC">
        <w:br/>
      </w:r>
      <w:r w:rsidRPr="00952ADC">
        <w:br/>
      </w:r>
      <w:r w:rsidRPr="00952ADC">
        <w:rPr>
          <w:b/>
          <w:bCs/>
        </w:rPr>
        <w:t>Marketing Costs:</w:t>
      </w:r>
      <w:r w:rsidRPr="00952ADC">
        <w:t xml:space="preserve"> A significant budget is designated for marketing initiatives to cultivate brand recognition. The marketing plan will emphasise internet ads, partnerships with local eco-tourism organisations, and discounts targeting London-based travellers in search of nature retreats.</w:t>
      </w:r>
    </w:p>
    <w:p w14:paraId="248BFC40" w14:textId="77777777" w:rsidR="00180556" w:rsidRPr="00952ADC" w:rsidRDefault="00180556" w:rsidP="00952ADC">
      <w:pPr>
        <w:spacing w:line="480" w:lineRule="auto"/>
        <w:rPr>
          <w:b/>
          <w:bCs/>
          <w:i/>
          <w:iCs/>
          <w:color w:val="FF0000"/>
        </w:rPr>
      </w:pPr>
    </w:p>
    <w:p w14:paraId="5154C22E" w14:textId="44F9D557" w:rsidR="002422AC" w:rsidRPr="00952ADC" w:rsidRDefault="002422AC" w:rsidP="00952ADC">
      <w:pPr>
        <w:spacing w:line="480" w:lineRule="auto"/>
        <w:rPr>
          <w:b/>
          <w:bCs/>
          <w:i/>
          <w:iCs/>
          <w:color w:val="FF0000"/>
        </w:rPr>
      </w:pPr>
      <w:r w:rsidRPr="00952ADC">
        <w:rPr>
          <w:b/>
          <w:bCs/>
          <w:i/>
          <w:iCs/>
          <w:color w:val="FF0000"/>
        </w:rPr>
        <w:br w:type="page"/>
      </w:r>
    </w:p>
    <w:p w14:paraId="3F7A52AE" w14:textId="7D3171D7" w:rsidR="00180556" w:rsidRPr="00952ADC" w:rsidRDefault="002422AC" w:rsidP="00952ADC">
      <w:pPr>
        <w:pStyle w:val="Heading1"/>
      </w:pPr>
      <w:r w:rsidRPr="00952ADC">
        <w:lastRenderedPageBreak/>
        <w:t>APPENDICES</w:t>
      </w:r>
    </w:p>
    <w:p w14:paraId="30CB5CFA" w14:textId="77777777" w:rsidR="002422AC" w:rsidRPr="00952ADC" w:rsidRDefault="002422AC" w:rsidP="00952ADC">
      <w:pPr>
        <w:spacing w:line="480" w:lineRule="auto"/>
        <w:rPr>
          <w:b/>
          <w:iCs/>
        </w:rPr>
      </w:pPr>
    </w:p>
    <w:p w14:paraId="22723493" w14:textId="59B0C646" w:rsidR="000F056B" w:rsidRPr="00952ADC" w:rsidRDefault="002422AC" w:rsidP="00952ADC">
      <w:pPr>
        <w:pStyle w:val="Heading2"/>
      </w:pPr>
      <w:r w:rsidRPr="00952ADC">
        <w:t>Appendix A – SWOT Analysis</w:t>
      </w:r>
    </w:p>
    <w:p w14:paraId="39CE3FD8" w14:textId="5DD5B0CD" w:rsidR="000F056B" w:rsidRPr="00952ADC" w:rsidRDefault="000F056B" w:rsidP="00952ADC">
      <w:pPr>
        <w:pStyle w:val="NormalWeb"/>
        <w:spacing w:line="480" w:lineRule="auto"/>
      </w:pPr>
      <w:r w:rsidRPr="00952ADC">
        <w:rPr>
          <w:rStyle w:val="Heading3Char"/>
        </w:rPr>
        <w:t>Strengths</w:t>
      </w:r>
      <w:r w:rsidRPr="00952ADC">
        <w:br/>
        <w:t>Greenbelt Glamping, located in the London Greenbelt, provides both close access to the city and a tranquil retreat into nature. This accessible location appeals to city residents desiring a brief respite from metropolitan life without much travel.</w:t>
      </w:r>
      <w:r w:rsidRPr="00952ADC">
        <w:br/>
        <w:t>The enterprise offers opulent bell tents furnished with plush beds, sustainable furniture, and solar-powered illumination. These attributes appeal to patrons desiring a luxurious glamping experience.</w:t>
      </w:r>
      <w:r w:rsidRPr="00952ADC">
        <w:br/>
      </w:r>
      <w:r w:rsidRPr="00952ADC">
        <w:rPr>
          <w:b/>
          <w:bCs/>
        </w:rPr>
        <w:t>Commitment to Sustainability:</w:t>
      </w:r>
      <w:r w:rsidRPr="00952ADC">
        <w:t xml:space="preserve"> Greenbelt Glamping emphasizes environmentally conscious practices, including the use of sustainable materials, the provision of organic and locally produced food, and the incorporation of renewable energy sources, such as solar power. This pledge attracts eco-conscious travellers.</w:t>
      </w:r>
      <w:r w:rsidRPr="00952ADC">
        <w:br/>
        <w:t>Robust Collaborations: Alliances with local suppliers, tour guides, and craftsmen enrich the visitor experience and bolster the local economy. These collaborations provide distinctive offers, like locally produced items and guided nature excursions.</w:t>
      </w:r>
      <w:r w:rsidRPr="00952ADC">
        <w:br/>
      </w:r>
      <w:r w:rsidRPr="00952ADC">
        <w:rPr>
          <w:rStyle w:val="Heading3Char"/>
        </w:rPr>
        <w:t>Weaknesses</w:t>
      </w:r>
      <w:r w:rsidRPr="00952ADC">
        <w:br/>
        <w:t>Substantial first setup expenses: The considerable financial outlay necessary for equipment, site preparation, and marketing may exert pressure on cash flow during the first phases. Investment in sustainable infrastructure and high-end facilities escalates initial expenses.</w:t>
      </w:r>
      <w:r w:rsidRPr="00952ADC">
        <w:br/>
        <w:t>Market Entry Challenges: As a new entry, Greenbelt Glamping faces challenges in establishing a robust market presence and brand awareness within a competitive eco-tourism sector.</w:t>
      </w:r>
      <w:r w:rsidRPr="00952ADC">
        <w:br/>
      </w:r>
      <w:r w:rsidRPr="00952ADC">
        <w:rPr>
          <w:b/>
          <w:bCs/>
        </w:rPr>
        <w:t>Seasonal Demand</w:t>
      </w:r>
      <w:r w:rsidRPr="00952ADC">
        <w:t xml:space="preserve">: Glamping experiences exhibit significant seasonality, with higher </w:t>
      </w:r>
      <w:r w:rsidRPr="00952ADC">
        <w:lastRenderedPageBreak/>
        <w:t>occupancy rates anticipated in warmer months. This may result in variable cash flow and perhaps intervals of reduced occupancy in winter.</w:t>
      </w:r>
      <w:r w:rsidRPr="00952ADC">
        <w:br/>
        <w:t>Land Use Restrictions: Activities within the London Greenbelt may require adherence to stringent land use and planning restrictions, potentially limiting certain activities or growth initiatives.</w:t>
      </w:r>
      <w:r w:rsidRPr="00952ADC">
        <w:br/>
      </w:r>
      <w:r w:rsidRPr="00952ADC">
        <w:rPr>
          <w:b/>
          <w:bCs/>
        </w:rPr>
        <w:t>Opportunities</w:t>
      </w:r>
      <w:r w:rsidRPr="00952ADC">
        <w:br/>
        <w:t>Growing Eco-Tourism Trends: The increasing acceptance of eco-tourism and sustainable travel offers substantial development potential for greenbelt glamping. Consumers are progressively pursuing experiences that reduce environmental effects while facilitating a connection with the environment.</w:t>
      </w:r>
      <w:r w:rsidRPr="00952ADC">
        <w:br/>
        <w:t>Increased Environmental Awareness: As knowledge of environmental concerns escalates, there is an expanding market for enterprises that emphasize sustainability. Greenbelt Glamping may capitalize on this trend through its marketing and consumer interaction tactics.</w:t>
      </w:r>
      <w:r w:rsidRPr="00952ADC">
        <w:br/>
        <w:t xml:space="preserve">Partnership Opportunities: Partnering with local enterprises, like organic farms, wellness </w:t>
      </w:r>
      <w:proofErr w:type="spellStart"/>
      <w:r w:rsidRPr="00952ADC">
        <w:t>centers</w:t>
      </w:r>
      <w:proofErr w:type="spellEnd"/>
      <w:r w:rsidRPr="00952ADC">
        <w:t>, and tour operators, may enhance the array of services provided to visitors and provide additional income sources. </w:t>
      </w:r>
    </w:p>
    <w:p w14:paraId="38742323" w14:textId="77777777" w:rsidR="000F056B" w:rsidRPr="00952ADC" w:rsidRDefault="000F056B" w:rsidP="00952ADC">
      <w:pPr>
        <w:pStyle w:val="NormalWeb"/>
        <w:spacing w:line="480" w:lineRule="auto"/>
        <w:rPr>
          <w:b/>
          <w:bCs/>
        </w:rPr>
      </w:pPr>
      <w:r w:rsidRPr="00952ADC">
        <w:rPr>
          <w:b/>
          <w:bCs/>
        </w:rPr>
        <w:t>Digital Marketing and Social Media:</w:t>
      </w:r>
      <w:r w:rsidRPr="00952ADC">
        <w:t> </w:t>
      </w:r>
      <w:r w:rsidRPr="00952ADC">
        <w:br/>
        <w:t>The enterprise may use digital marketing to expand its audience, particularly via social media platforms where graphic images highlighting the glamping experience can entice prospective buyers.</w:t>
      </w:r>
      <w:r w:rsidRPr="00952ADC">
        <w:br/>
      </w:r>
      <w:r w:rsidRPr="00952ADC">
        <w:rPr>
          <w:b/>
          <w:bCs/>
        </w:rPr>
        <w:t>Threats</w:t>
      </w:r>
      <w:r w:rsidRPr="00952ADC">
        <w:br/>
        <w:t>Competition from Established Glamping Sites and Hotels: Due to the significant expansion of the glamping sector in recent years, competition from other glamping establishments, boutique hotels, and conventional camping venues has intensified.</w:t>
      </w:r>
      <w:r w:rsidRPr="00952ADC">
        <w:br/>
        <w:t xml:space="preserve">Economic Changes: Variations in the economic landscape, like recessions or alterations in </w:t>
      </w:r>
      <w:r w:rsidRPr="00952ADC">
        <w:lastRenderedPageBreak/>
        <w:t>disposable income, may affect consumers' capacity to spend on recreational activities and luxury lodgings.</w:t>
      </w:r>
      <w:r w:rsidRPr="00952ADC">
        <w:br/>
        <w:t>Changes in Regulatory Requirements: Amendments to land use legislation, environmental rules, or health and safety standards may impact operations, possibly escalating costs or restricting permissible activities on the site.</w:t>
      </w:r>
      <w:r w:rsidRPr="00952ADC">
        <w:br/>
        <w:t>Weather-Dependent Demand: Inclement weather may influence client reservations and total occupancy rates since glamping experiences are often more attractive in dry and warm settings.</w:t>
      </w:r>
      <w:r w:rsidRPr="00952ADC">
        <w:br/>
      </w:r>
      <w:r w:rsidRPr="00952ADC">
        <w:rPr>
          <w:b/>
          <w:bCs/>
        </w:rPr>
        <w:t>Strategies for Addressing SWOT Findings</w:t>
      </w:r>
    </w:p>
    <w:p w14:paraId="5A74D9D1" w14:textId="0F508744" w:rsidR="000F056B" w:rsidRPr="00952ADC" w:rsidRDefault="000F056B" w:rsidP="00952ADC">
      <w:pPr>
        <w:pStyle w:val="NormalWeb"/>
        <w:spacing w:line="480" w:lineRule="auto"/>
      </w:pPr>
      <w:r w:rsidRPr="00952ADC">
        <w:t xml:space="preserve">Advantages: Emphasize sustainability and opulence in marketing strategies to appeal to environmentally conscious </w:t>
      </w:r>
      <w:proofErr w:type="spellStart"/>
      <w:r w:rsidRPr="00952ADC">
        <w:t>travelers</w:t>
      </w:r>
      <w:proofErr w:type="spellEnd"/>
      <w:r w:rsidRPr="00952ADC">
        <w:t>. Establish robust local alliances to improve the visitor experience and foster positive word-of-mouth.</w:t>
      </w:r>
      <w:r w:rsidRPr="00952ADC">
        <w:br/>
        <w:t>Addressing Weaknesses: Adopt a dynamic pricing approach during periods of low demand to sustain occupancy levels. Obtain financing or subsidies designed to enhance eco-tourism and mitigate early establishment expenses.</w:t>
      </w:r>
      <w:r w:rsidRPr="00952ADC">
        <w:br/>
      </w:r>
      <w:r w:rsidRPr="00952ADC">
        <w:rPr>
          <w:b/>
          <w:bCs/>
        </w:rPr>
        <w:t>Capitalizing on Opportunities:</w:t>
      </w:r>
      <w:r w:rsidRPr="00952ADC">
        <w:t xml:space="preserve"> Enhance digital marketing initiatives to enhance exposure and engage a wider audience. Establish supplementary services, such as winter getaways and specialized activities, to address seasonal demand challenges.</w:t>
      </w:r>
      <w:r w:rsidRPr="00952ADC">
        <w:br/>
        <w:t>Mitigating Threats: Consistently observe rivals' actions and modify marketing strategy accordingly. Remain informed about regulatory modifications to guarantee compliance and proactively handle any emerging obligations.</w:t>
      </w:r>
    </w:p>
    <w:p w14:paraId="1A41A16E" w14:textId="77777777" w:rsidR="002422AC" w:rsidRPr="00952ADC" w:rsidRDefault="002422AC" w:rsidP="00952ADC">
      <w:pPr>
        <w:spacing w:line="480" w:lineRule="auto"/>
        <w:rPr>
          <w:b/>
          <w:iCs/>
        </w:rPr>
      </w:pPr>
    </w:p>
    <w:p w14:paraId="4B894A76" w14:textId="77777777" w:rsidR="008B20DC" w:rsidRPr="00952ADC" w:rsidRDefault="008B20DC" w:rsidP="00952ADC">
      <w:pPr>
        <w:spacing w:line="480" w:lineRule="auto"/>
        <w:rPr>
          <w:b/>
          <w:iCs/>
        </w:rPr>
      </w:pPr>
      <w:r w:rsidRPr="00952ADC">
        <w:rPr>
          <w:b/>
          <w:iCs/>
        </w:rPr>
        <w:br w:type="page"/>
      </w:r>
    </w:p>
    <w:p w14:paraId="5873175F" w14:textId="5E24F9A0" w:rsidR="002422AC" w:rsidRPr="00952ADC" w:rsidRDefault="002422AC" w:rsidP="00952ADC">
      <w:pPr>
        <w:pStyle w:val="Heading1"/>
      </w:pPr>
      <w:r w:rsidRPr="00952ADC">
        <w:lastRenderedPageBreak/>
        <w:t>Appendix B – PEST Analysis</w:t>
      </w:r>
    </w:p>
    <w:p w14:paraId="0D63B741" w14:textId="77777777" w:rsidR="002422AC" w:rsidRPr="00952ADC" w:rsidRDefault="002422AC" w:rsidP="00952ADC">
      <w:pPr>
        <w:spacing w:line="480" w:lineRule="auto"/>
        <w:rPr>
          <w:b/>
          <w:iCs/>
        </w:rPr>
      </w:pPr>
    </w:p>
    <w:p w14:paraId="67B2AA62" w14:textId="77777777" w:rsidR="000F056B" w:rsidRPr="00952ADC" w:rsidRDefault="000F056B" w:rsidP="00952ADC">
      <w:pPr>
        <w:pStyle w:val="NormalWeb"/>
        <w:spacing w:line="480" w:lineRule="auto"/>
      </w:pPr>
      <w:r w:rsidRPr="00952ADC">
        <w:t>Appendix B: PESTLE Evaluation</w:t>
      </w:r>
    </w:p>
    <w:p w14:paraId="4C3F67FD" w14:textId="77777777" w:rsidR="000F056B" w:rsidRPr="00952ADC" w:rsidRDefault="000F056B" w:rsidP="00952ADC">
      <w:pPr>
        <w:pStyle w:val="Heading2"/>
      </w:pPr>
      <w:r w:rsidRPr="00952ADC">
        <w:t>Political</w:t>
      </w:r>
    </w:p>
    <w:p w14:paraId="37852E73" w14:textId="77777777" w:rsidR="000F056B" w:rsidRPr="00952ADC" w:rsidRDefault="000F056B" w:rsidP="00952ADC">
      <w:pPr>
        <w:pStyle w:val="NormalWeb"/>
        <w:spacing w:line="480" w:lineRule="auto"/>
      </w:pPr>
      <w:r w:rsidRPr="00952ADC">
        <w:t>Land Use Regulations: Conducting operations inside the London Greenbelt requires adherence to stringent land use and environmental rules, potentially affecting corporate growth or specific activities.</w:t>
      </w:r>
    </w:p>
    <w:p w14:paraId="0B53CDF1" w14:textId="77777777" w:rsidR="000F056B" w:rsidRPr="00952ADC" w:rsidRDefault="000F056B" w:rsidP="00952ADC">
      <w:pPr>
        <w:pStyle w:val="NormalWeb"/>
        <w:spacing w:line="480" w:lineRule="auto"/>
      </w:pPr>
      <w:r w:rsidRPr="00952ADC">
        <w:t>Governmental Support for Eco-Tourism: Augmenting governmental incentives for sustainable enterprises, including grants and tax incentives, might advantage Greenbelt Glamping.</w:t>
      </w:r>
    </w:p>
    <w:p w14:paraId="29105A10" w14:textId="77777777" w:rsidR="000F056B" w:rsidRPr="00952ADC" w:rsidRDefault="000F056B" w:rsidP="00952ADC">
      <w:pPr>
        <w:pStyle w:val="Heading2"/>
      </w:pPr>
      <w:r w:rsidRPr="00952ADC">
        <w:t>Economic</w:t>
      </w:r>
    </w:p>
    <w:p w14:paraId="735BE489" w14:textId="77777777" w:rsidR="000F056B" w:rsidRPr="00952ADC" w:rsidRDefault="000F056B" w:rsidP="00952ADC">
      <w:pPr>
        <w:pStyle w:val="NormalWeb"/>
        <w:spacing w:line="480" w:lineRule="auto"/>
      </w:pPr>
      <w:r w:rsidRPr="00952ADC">
        <w:t>Economic fluctuations, such as a recession, might diminish discretionary expenditure on luxury travel and glamping.</w:t>
      </w:r>
    </w:p>
    <w:p w14:paraId="275B5BF9" w14:textId="77777777" w:rsidR="000F056B" w:rsidRPr="00952ADC" w:rsidRDefault="000F056B" w:rsidP="00952ADC">
      <w:pPr>
        <w:pStyle w:val="NormalWeb"/>
        <w:spacing w:line="480" w:lineRule="auto"/>
      </w:pPr>
      <w:r w:rsidRPr="00952ADC">
        <w:t xml:space="preserve">Growing cost of living: increasing expenses for utilities, materials, and </w:t>
      </w:r>
      <w:proofErr w:type="spellStart"/>
      <w:r w:rsidRPr="00952ADC">
        <w:t>labor</w:t>
      </w:r>
      <w:proofErr w:type="spellEnd"/>
      <w:r w:rsidRPr="00952ADC">
        <w:t xml:space="preserve"> may affect business margins.</w:t>
      </w:r>
    </w:p>
    <w:p w14:paraId="76E43133" w14:textId="77777777" w:rsidR="000F056B" w:rsidRPr="00952ADC" w:rsidRDefault="000F056B" w:rsidP="00952ADC">
      <w:pPr>
        <w:pStyle w:val="Heading2"/>
      </w:pPr>
      <w:r w:rsidRPr="00952ADC">
        <w:t>Societal</w:t>
      </w:r>
    </w:p>
    <w:p w14:paraId="2B407840" w14:textId="77777777" w:rsidR="000F056B" w:rsidRPr="00952ADC" w:rsidRDefault="000F056B" w:rsidP="00952ADC">
      <w:pPr>
        <w:pStyle w:val="NormalWeb"/>
        <w:spacing w:line="480" w:lineRule="auto"/>
      </w:pPr>
      <w:r w:rsidRPr="00952ADC">
        <w:t xml:space="preserve">Rising Demand for Eco-Tourism: A growing cohort of customers is pursuing sustainable and nature-oriented experiences and preferring enterprises that provide environmentally </w:t>
      </w:r>
      <w:proofErr w:type="spellStart"/>
      <w:r w:rsidRPr="00952ADC">
        <w:t>favorable</w:t>
      </w:r>
      <w:proofErr w:type="spellEnd"/>
      <w:r w:rsidRPr="00952ADC">
        <w:t xml:space="preserve"> alternatives.</w:t>
      </w:r>
    </w:p>
    <w:p w14:paraId="6351F981" w14:textId="77777777" w:rsidR="000F056B" w:rsidRPr="00952ADC" w:rsidRDefault="000F056B" w:rsidP="00952ADC">
      <w:pPr>
        <w:pStyle w:val="NormalWeb"/>
        <w:spacing w:line="480" w:lineRule="auto"/>
      </w:pPr>
      <w:r w:rsidRPr="00952ADC">
        <w:t>The need for wellness activities, like yoga and nature retreats, is increasing, which corresponds with Greenbelt Glamping's services.</w:t>
      </w:r>
    </w:p>
    <w:p w14:paraId="5ADDA3ED" w14:textId="77777777" w:rsidR="000F056B" w:rsidRPr="00952ADC" w:rsidRDefault="000F056B" w:rsidP="00952ADC">
      <w:pPr>
        <w:pStyle w:val="Heading2"/>
      </w:pPr>
      <w:r w:rsidRPr="00952ADC">
        <w:lastRenderedPageBreak/>
        <w:t>Technological</w:t>
      </w:r>
    </w:p>
    <w:p w14:paraId="03E6A1AE" w14:textId="77777777" w:rsidR="000F056B" w:rsidRPr="00952ADC" w:rsidRDefault="000F056B" w:rsidP="00952ADC">
      <w:pPr>
        <w:pStyle w:val="NormalWeb"/>
        <w:spacing w:line="480" w:lineRule="auto"/>
      </w:pPr>
      <w:r w:rsidRPr="00952ADC">
        <w:t>Innovations in Renewable Energy: Progress in solar and renewable energy technologies may decrease operating expenses and improve site sustainability.</w:t>
      </w:r>
    </w:p>
    <w:p w14:paraId="41D536E0" w14:textId="1FD105D5" w:rsidR="000F056B" w:rsidRPr="00952ADC" w:rsidRDefault="000F056B" w:rsidP="00952ADC">
      <w:pPr>
        <w:pStyle w:val="NormalWeb"/>
        <w:spacing w:line="480" w:lineRule="auto"/>
      </w:pPr>
      <w:r w:rsidRPr="00952ADC">
        <w:rPr>
          <w:b/>
          <w:bCs/>
        </w:rPr>
        <w:t>Digital Marketing:</w:t>
      </w:r>
      <w:r w:rsidRPr="00952ADC">
        <w:t xml:space="preserve"> social media and online booking platforms provide economical methods to engage a broader audience.</w:t>
      </w:r>
    </w:p>
    <w:p w14:paraId="2BA6FEBA" w14:textId="77777777" w:rsidR="000F056B" w:rsidRPr="00952ADC" w:rsidRDefault="000F056B" w:rsidP="00952ADC">
      <w:pPr>
        <w:pStyle w:val="Heading2"/>
      </w:pPr>
      <w:r w:rsidRPr="00952ADC">
        <w:t>Legal</w:t>
      </w:r>
    </w:p>
    <w:p w14:paraId="4086E6C2" w14:textId="77777777" w:rsidR="000F056B" w:rsidRPr="00952ADC" w:rsidRDefault="000F056B" w:rsidP="00952ADC">
      <w:pPr>
        <w:pStyle w:val="NormalWeb"/>
        <w:spacing w:line="480" w:lineRule="auto"/>
      </w:pPr>
      <w:r w:rsidRPr="00952ADC">
        <w:t>Environmental Regulations: Adherence to environmental protection legislation is crucial, particularly with trash disposal and land management.</w:t>
      </w:r>
    </w:p>
    <w:p w14:paraId="124F7B5E" w14:textId="77777777" w:rsidR="000F056B" w:rsidRPr="00952ADC" w:rsidRDefault="000F056B" w:rsidP="00952ADC">
      <w:pPr>
        <w:pStyle w:val="NormalWeb"/>
        <w:spacing w:line="480" w:lineRule="auto"/>
      </w:pPr>
      <w:r w:rsidRPr="00952ADC">
        <w:t>Health and Safety Standards: Rigorous compliance with safety requirements is essential to guarantee visitor welfare.</w:t>
      </w:r>
    </w:p>
    <w:p w14:paraId="0E3C854A" w14:textId="77777777" w:rsidR="000F056B" w:rsidRPr="00952ADC" w:rsidRDefault="000F056B" w:rsidP="00952ADC">
      <w:pPr>
        <w:pStyle w:val="NormalWeb"/>
        <w:spacing w:line="480" w:lineRule="auto"/>
        <w:rPr>
          <w:b/>
          <w:bCs/>
        </w:rPr>
      </w:pPr>
      <w:r w:rsidRPr="00952ADC">
        <w:rPr>
          <w:b/>
          <w:bCs/>
        </w:rPr>
        <w:t>Ecological</w:t>
      </w:r>
    </w:p>
    <w:p w14:paraId="42D22DF1" w14:textId="77777777" w:rsidR="000F056B" w:rsidRPr="00952ADC" w:rsidRDefault="000F056B" w:rsidP="00952ADC">
      <w:pPr>
        <w:pStyle w:val="NormalWeb"/>
        <w:spacing w:line="480" w:lineRule="auto"/>
      </w:pPr>
      <w:r w:rsidRPr="00952ADC">
        <w:t>Climate Change Effects: Meteorological circumstances may influence reservation rates and occupancy given that glamping is a seasonal activity.</w:t>
      </w:r>
    </w:p>
    <w:p w14:paraId="14394A06" w14:textId="77777777" w:rsidR="000F056B" w:rsidRPr="00952ADC" w:rsidRDefault="000F056B" w:rsidP="00952ADC">
      <w:pPr>
        <w:pStyle w:val="NormalWeb"/>
        <w:spacing w:line="480" w:lineRule="auto"/>
      </w:pPr>
      <w:r w:rsidRPr="00952ADC">
        <w:rPr>
          <w:b/>
          <w:bCs/>
        </w:rPr>
        <w:t>Sustainable Tourism:</w:t>
      </w:r>
      <w:r w:rsidRPr="00952ADC">
        <w:t xml:space="preserve"> Prioritising environmentally conscious activities corresponds with the growing consumer desire for responsible travel.</w:t>
      </w:r>
    </w:p>
    <w:p w14:paraId="0A5E122E" w14:textId="77777777" w:rsidR="000F056B" w:rsidRPr="00952ADC" w:rsidRDefault="000F056B" w:rsidP="00952ADC">
      <w:pPr>
        <w:spacing w:line="480" w:lineRule="auto"/>
        <w:rPr>
          <w:b/>
          <w:iCs/>
        </w:rPr>
      </w:pPr>
    </w:p>
    <w:p w14:paraId="0A67E48F" w14:textId="77777777" w:rsidR="008B20DC" w:rsidRPr="00952ADC" w:rsidRDefault="008B20DC" w:rsidP="00952ADC">
      <w:pPr>
        <w:spacing w:line="480" w:lineRule="auto"/>
        <w:rPr>
          <w:b/>
          <w:iCs/>
        </w:rPr>
      </w:pPr>
      <w:r w:rsidRPr="00952ADC">
        <w:rPr>
          <w:b/>
          <w:iCs/>
        </w:rPr>
        <w:br w:type="page"/>
      </w:r>
    </w:p>
    <w:p w14:paraId="235EF638" w14:textId="7FAE0B11" w:rsidR="002422AC" w:rsidRPr="00952ADC" w:rsidRDefault="002422AC" w:rsidP="00952ADC">
      <w:pPr>
        <w:spacing w:line="480" w:lineRule="auto"/>
        <w:rPr>
          <w:b/>
          <w:iCs/>
        </w:rPr>
      </w:pPr>
      <w:r w:rsidRPr="00952ADC">
        <w:rPr>
          <w:b/>
          <w:iCs/>
        </w:rPr>
        <w:lastRenderedPageBreak/>
        <w:t xml:space="preserve">Appendix C – Copy of Pitch </w:t>
      </w:r>
      <w:r w:rsidR="00A2214E" w:rsidRPr="00952ADC">
        <w:rPr>
          <w:b/>
          <w:iCs/>
        </w:rPr>
        <w:t>Supporting</w:t>
      </w:r>
      <w:r w:rsidRPr="00952ADC">
        <w:rPr>
          <w:b/>
          <w:iCs/>
        </w:rPr>
        <w:t xml:space="preserve"> </w:t>
      </w:r>
      <w:r w:rsidR="00A2214E" w:rsidRPr="00952ADC">
        <w:rPr>
          <w:b/>
          <w:iCs/>
        </w:rPr>
        <w:t>Materi</w:t>
      </w:r>
      <w:r w:rsidR="00316FD5" w:rsidRPr="00952ADC">
        <w:rPr>
          <w:b/>
          <w:iCs/>
        </w:rPr>
        <w:t>al</w:t>
      </w:r>
    </w:p>
    <w:p w14:paraId="65E7AC2C" w14:textId="77777777" w:rsidR="000F056B" w:rsidRPr="00952ADC" w:rsidRDefault="000F056B" w:rsidP="00952ADC">
      <w:pPr>
        <w:pStyle w:val="NormalWeb"/>
        <w:spacing w:line="480" w:lineRule="auto"/>
        <w:rPr>
          <w:b/>
          <w:bCs/>
        </w:rPr>
      </w:pPr>
      <w:r w:rsidRPr="00952ADC">
        <w:rPr>
          <w:b/>
          <w:bCs/>
        </w:rPr>
        <w:t>Appendix C - Duplicate of Pitch Support Documentation </w:t>
      </w:r>
    </w:p>
    <w:p w14:paraId="03C4F732" w14:textId="77777777" w:rsidR="000F056B" w:rsidRPr="00952ADC" w:rsidRDefault="000F056B" w:rsidP="00952ADC">
      <w:pPr>
        <w:pStyle w:val="NormalWeb"/>
        <w:spacing w:line="480" w:lineRule="auto"/>
      </w:pPr>
      <w:r w:rsidRPr="00952ADC">
        <w:t>The proposal for Greenbelt Glamping seeks to highlight the enterprise's dedication to sustainability, opulence, and immersive natural experiences. The presentation materials highlight the fundamental attributes of the glamping site, the expanding demand for eco-tourism, and the business's competitive advantage. We use these three aspects to craft a compelling case for potential investors and partners:</w:t>
      </w:r>
    </w:p>
    <w:p w14:paraId="364BD929" w14:textId="77777777" w:rsidR="000F056B" w:rsidRPr="00952ADC" w:rsidRDefault="000F056B" w:rsidP="00952ADC">
      <w:pPr>
        <w:pStyle w:val="NormalWeb"/>
        <w:spacing w:line="480" w:lineRule="auto"/>
      </w:pPr>
      <w:r w:rsidRPr="00952ADC">
        <w:t xml:space="preserve">The presentation materials have a natural </w:t>
      </w:r>
      <w:proofErr w:type="spellStart"/>
      <w:r w:rsidRPr="00952ADC">
        <w:t>color</w:t>
      </w:r>
      <w:proofErr w:type="spellEnd"/>
      <w:r w:rsidRPr="00952ADC">
        <w:t xml:space="preserve"> scheme with hues of green, brown, and earthy tones, symbolizing a link to nature. A professionally crafted logo represents Greenbelt Glamping's dedication to sustainability and opulence. Visual components, such as premium photos of opulent bell tents, picturesque scenery, and eco-friendly attributes, assist prospective consumers and investors in conceptualizing the experience. The design embodies contemporary trends in eco-tourism branding, including simplicity, authenticity, and nature-centric aesthetics (Bricker &amp; Donohoe, 2020).</w:t>
      </w:r>
    </w:p>
    <w:p w14:paraId="16D6C2E1" w14:textId="017F90F5" w:rsidR="000F056B" w:rsidRPr="00952ADC" w:rsidRDefault="000F056B" w:rsidP="00952ADC">
      <w:pPr>
        <w:pStyle w:val="NormalWeb"/>
        <w:spacing w:line="480" w:lineRule="auto"/>
      </w:pPr>
      <w:r w:rsidRPr="00952ADC">
        <w:rPr>
          <w:b/>
          <w:bCs/>
        </w:rPr>
        <w:t>Business Overview PowerPoint:</w:t>
      </w:r>
      <w:r w:rsidRPr="00952ADC">
        <w:t> </w:t>
      </w:r>
      <w:r w:rsidRPr="00952ADC">
        <w:br/>
      </w:r>
      <w:r w:rsidR="00952ADC" w:rsidRPr="00952ADC">
        <w:rPr>
          <w:b/>
          <w:bCs/>
        </w:rPr>
        <w:t>Business Overview PowerPoint</w:t>
      </w:r>
      <w:proofErr w:type="gramStart"/>
      <w:r w:rsidR="00952ADC" w:rsidRPr="00952ADC">
        <w:rPr>
          <w:b/>
          <w:bCs/>
        </w:rPr>
        <w:t>:</w:t>
      </w:r>
      <w:r w:rsidR="00952ADC" w:rsidRPr="00952ADC">
        <w:t> </w:t>
      </w:r>
      <w:r w:rsidRPr="00952ADC">
        <w:t>:</w:t>
      </w:r>
      <w:proofErr w:type="gramEnd"/>
      <w:r w:rsidRPr="00952ADC">
        <w:t xml:space="preserve"> This PowerPoint presents Greenbelt Glamping, detailing its objective to provide an environmentally sustainable luxury getaway in London’s Greenbelt. Prominent offerings include luxurious bell tents with plush furniture, solar-powered illumination, common areas, natural paths, and seminars focused on sustainable principles. This section seeks to illustrate the distinctiveness of Greenbelt Glamping relative to traditional lodging options. Hollenhorst et al. (2019) </w:t>
      </w:r>
      <w:proofErr w:type="gramStart"/>
      <w:r w:rsidRPr="00952ADC">
        <w:t>assert</w:t>
      </w:r>
      <w:proofErr w:type="gramEnd"/>
      <w:r w:rsidRPr="00952ADC">
        <w:t xml:space="preserve"> that the eco-tourism sector's emphasis on merging luxury with low environmental damage is becoming more attractive to urban residents.</w:t>
      </w:r>
    </w:p>
    <w:p w14:paraId="47FEE211" w14:textId="77777777" w:rsidR="000F056B" w:rsidRPr="00952ADC" w:rsidRDefault="000F056B" w:rsidP="00952ADC">
      <w:pPr>
        <w:pStyle w:val="NormalWeb"/>
        <w:spacing w:line="480" w:lineRule="auto"/>
      </w:pPr>
      <w:r w:rsidRPr="00952ADC">
        <w:lastRenderedPageBreak/>
        <w:t xml:space="preserve">Market potential and trends Market research data substantiates the business's potential, with figures indicating a rising demand for sustainable travel and wellness tourism. From 2020 to 2027, we anticipate the eco-tourism sector to expand at a compound annual growth rate (CAGR) of 14.5%, reflecting a growing demand for ecologically sustainable travel experiences (Tourism Economics, 2021). This slide delineates the target market, including London residents desiring weekend retreats and foreign </w:t>
      </w:r>
      <w:proofErr w:type="spellStart"/>
      <w:r w:rsidRPr="00952ADC">
        <w:t>travelers</w:t>
      </w:r>
      <w:proofErr w:type="spellEnd"/>
      <w:r w:rsidRPr="00952ADC">
        <w:t xml:space="preserve"> seeking distinctive travel experiences.</w:t>
      </w:r>
    </w:p>
    <w:p w14:paraId="18338616" w14:textId="77777777" w:rsidR="000F056B" w:rsidRPr="00952ADC" w:rsidRDefault="000F056B" w:rsidP="00952ADC">
      <w:pPr>
        <w:pStyle w:val="NormalWeb"/>
        <w:spacing w:line="480" w:lineRule="auto"/>
      </w:pPr>
      <w:r w:rsidRPr="00952ADC">
        <w:rPr>
          <w:b/>
          <w:bCs/>
        </w:rPr>
        <w:t>Sustainability and Community Engagement Slide:</w:t>
      </w:r>
      <w:r w:rsidRPr="00952ADC">
        <w:t xml:space="preserve">  outlines Greenbelt Glamping's sustainability measures, including the utilisation of renewable energy, composting toilets, and the procurement of materials from local sources. The firm emphasizes partnerships with local craftspeople for workshops and farmers for food supplies, demonstrating its dedication to helping the local community and promoting sustainable tourism (Goodwin, 2019). This presentation intends to illustrate the company's adherence to environmental standards and ethical tourism practices.</w:t>
      </w:r>
    </w:p>
    <w:p w14:paraId="0BABC0A7" w14:textId="77777777" w:rsidR="000F056B" w:rsidRPr="00952ADC" w:rsidRDefault="000F056B" w:rsidP="00952ADC">
      <w:pPr>
        <w:pStyle w:val="NormalWeb"/>
        <w:spacing w:line="480" w:lineRule="auto"/>
        <w:rPr>
          <w:b/>
          <w:bCs/>
        </w:rPr>
      </w:pPr>
      <w:r w:rsidRPr="00952ADC">
        <w:rPr>
          <w:b/>
          <w:bCs/>
        </w:rPr>
        <w:t>Financial Projections and Funding Requirements Slide:</w:t>
      </w:r>
    </w:p>
    <w:p w14:paraId="570A8528" w14:textId="77777777" w:rsidR="000F056B" w:rsidRPr="00952ADC" w:rsidRDefault="000F056B" w:rsidP="00952ADC">
      <w:pPr>
        <w:pStyle w:val="NormalWeb"/>
        <w:spacing w:line="480" w:lineRule="auto"/>
      </w:pPr>
      <w:r w:rsidRPr="00952ADC">
        <w:t> The proposal includes an overview of anticipated revenues, projected costs, and predicted profit margins for the first year of operations. A fundamental financial table presents essential metrics, including initial expenses, yearly revenue objectives, and break-even assessment. The table also delineates the financial prerequisites for starting the company, which include initial money for tents, land leasing, and marketing. Clearly defined financial goals provide investors with assurance about the potential for profitability (Evans, 2020).</w:t>
      </w:r>
    </w:p>
    <w:p w14:paraId="164592DB" w14:textId="32D2B93E" w:rsidR="000F056B" w:rsidRPr="00952ADC" w:rsidRDefault="000F056B" w:rsidP="00952ADC">
      <w:pPr>
        <w:pStyle w:val="NormalWeb"/>
        <w:spacing w:line="480" w:lineRule="auto"/>
      </w:pPr>
      <w:r w:rsidRPr="00952ADC">
        <w:t xml:space="preserve">Customer Testimonials and Future Plans Slide: Despite being in the development phase, we use dummy testimonials to exemplify the expected visitor experience. Furthermore, we </w:t>
      </w:r>
      <w:r w:rsidRPr="00952ADC">
        <w:lastRenderedPageBreak/>
        <w:t>succinctly address prospective growth initiatives, such as the addition of additional luxury tents or the introduction of themed getaways. This underscores Greenbelt Glamping's potential for expansion and sustained success.</w:t>
      </w:r>
      <w:r w:rsidR="00952ADC">
        <w:t xml:space="preserve"> </w:t>
      </w:r>
      <w:r w:rsidRPr="00952ADC">
        <w:t>The pitch materials intend to showcase Greenbelt Glamping as a sustainable, opulent, and lucrative enterprise, well positioned to leverage the expanding eco-tourism trend.</w:t>
      </w:r>
    </w:p>
    <w:p w14:paraId="061F9422" w14:textId="77777777" w:rsidR="000F056B" w:rsidRPr="00952ADC" w:rsidRDefault="000F056B" w:rsidP="00952ADC">
      <w:pPr>
        <w:pStyle w:val="NormalWeb"/>
        <w:spacing w:line="480" w:lineRule="auto"/>
      </w:pPr>
      <w:r w:rsidRPr="00952ADC">
        <w:t> </w:t>
      </w:r>
    </w:p>
    <w:p w14:paraId="226841EE" w14:textId="77777777" w:rsidR="000F056B" w:rsidRPr="00952ADC" w:rsidRDefault="000F056B" w:rsidP="00952ADC">
      <w:pPr>
        <w:spacing w:line="480" w:lineRule="auto"/>
        <w:rPr>
          <w:b/>
          <w:iCs/>
        </w:rPr>
      </w:pPr>
    </w:p>
    <w:p w14:paraId="023A96D4" w14:textId="3F87A82C" w:rsidR="008B20DC" w:rsidRPr="00952ADC" w:rsidRDefault="008B20DC" w:rsidP="00952ADC">
      <w:pPr>
        <w:spacing w:line="480" w:lineRule="auto"/>
        <w:rPr>
          <w:b/>
          <w:iCs/>
        </w:rPr>
      </w:pPr>
      <w:r w:rsidRPr="00952ADC">
        <w:rPr>
          <w:b/>
          <w:iCs/>
        </w:rPr>
        <w:t>REFERENCE LIST:</w:t>
      </w:r>
    </w:p>
    <w:p w14:paraId="6F75280C" w14:textId="77777777" w:rsidR="00952ADC" w:rsidRPr="00952ADC" w:rsidRDefault="00952ADC" w:rsidP="00952ADC">
      <w:pPr>
        <w:pStyle w:val="NormalWeb"/>
        <w:spacing w:line="480" w:lineRule="auto"/>
      </w:pPr>
    </w:p>
    <w:p w14:paraId="7A6BD8BD" w14:textId="77777777" w:rsidR="00952ADC" w:rsidRDefault="00952ADC" w:rsidP="00952ADC">
      <w:pPr>
        <w:numPr>
          <w:ilvl w:val="0"/>
          <w:numId w:val="22"/>
        </w:numPr>
        <w:spacing w:before="100" w:beforeAutospacing="1" w:after="100" w:afterAutospacing="1" w:line="480" w:lineRule="auto"/>
      </w:pPr>
      <w:r w:rsidRPr="00952ADC">
        <w:t xml:space="preserve">Armstrong, G., Kotler, P., Harker, M. and Brennan, R. (2020). </w:t>
      </w:r>
      <w:r w:rsidRPr="00952ADC">
        <w:rPr>
          <w:rStyle w:val="Emphasis"/>
        </w:rPr>
        <w:t>Marketing: An Introduction</w:t>
      </w:r>
      <w:r w:rsidRPr="00952ADC">
        <w:t xml:space="preserve">. 15th </w:t>
      </w:r>
      <w:proofErr w:type="spellStart"/>
      <w:r w:rsidRPr="00952ADC">
        <w:t>edn</w:t>
      </w:r>
      <w:proofErr w:type="spellEnd"/>
      <w:r w:rsidRPr="00952ADC">
        <w:t>. Pearson.</w:t>
      </w:r>
    </w:p>
    <w:p w14:paraId="1666BAAE" w14:textId="77777777" w:rsidR="00952ADC" w:rsidRDefault="00952ADC" w:rsidP="00952ADC">
      <w:pPr>
        <w:numPr>
          <w:ilvl w:val="0"/>
          <w:numId w:val="22"/>
        </w:numPr>
        <w:spacing w:before="100" w:beforeAutospacing="1" w:after="100" w:afterAutospacing="1" w:line="480" w:lineRule="auto"/>
      </w:pPr>
      <w:r w:rsidRPr="00952ADC">
        <w:t xml:space="preserve">Belz, F. M. and Peattie, K. (2012). </w:t>
      </w:r>
      <w:r w:rsidRPr="00952ADC">
        <w:rPr>
          <w:rStyle w:val="Emphasis"/>
        </w:rPr>
        <w:t>Sustainability Marketing: A Global Perspective</w:t>
      </w:r>
      <w:r w:rsidRPr="00952ADC">
        <w:t xml:space="preserve">. 2nd </w:t>
      </w:r>
      <w:proofErr w:type="spellStart"/>
      <w:r w:rsidRPr="00952ADC">
        <w:t>edn</w:t>
      </w:r>
      <w:proofErr w:type="spellEnd"/>
      <w:r w:rsidRPr="00952ADC">
        <w:t>. Wiley.</w:t>
      </w:r>
    </w:p>
    <w:p w14:paraId="70CB84E1" w14:textId="04ED8463" w:rsidR="00952ADC" w:rsidRDefault="00952ADC" w:rsidP="00952ADC">
      <w:pPr>
        <w:numPr>
          <w:ilvl w:val="0"/>
          <w:numId w:val="22"/>
        </w:numPr>
        <w:spacing w:before="100" w:beforeAutospacing="1" w:after="100" w:afterAutospacing="1" w:line="480" w:lineRule="auto"/>
      </w:pPr>
      <w:r w:rsidRPr="00952ADC">
        <w:t xml:space="preserve">Boutique Camping (2023). Available at: </w:t>
      </w:r>
      <w:hyperlink r:id="rId10" w:tgtFrame="_new" w:history="1">
        <w:r w:rsidRPr="00952ADC">
          <w:rPr>
            <w:color w:val="0000FF"/>
            <w:u w:val="single"/>
          </w:rPr>
          <w:t>www.boutiquecamping.com</w:t>
        </w:r>
      </w:hyperlink>
      <w:r w:rsidRPr="00952ADC">
        <w:t>.</w:t>
      </w:r>
      <w:r>
        <w:t xml:space="preserve"> </w:t>
      </w:r>
      <w:proofErr w:type="spellStart"/>
      <w:r>
        <w:t>Aceeesed</w:t>
      </w:r>
      <w:proofErr w:type="spellEnd"/>
      <w:r>
        <w:t xml:space="preserve"> on 22</w:t>
      </w:r>
      <w:r w:rsidRPr="00952ADC">
        <w:rPr>
          <w:vertAlign w:val="superscript"/>
        </w:rPr>
        <w:t>nd</w:t>
      </w:r>
      <w:r>
        <w:t xml:space="preserve"> October 2024)</w:t>
      </w:r>
    </w:p>
    <w:p w14:paraId="4AB59829" w14:textId="77777777" w:rsidR="00952ADC" w:rsidRDefault="00952ADC" w:rsidP="00952ADC">
      <w:pPr>
        <w:numPr>
          <w:ilvl w:val="0"/>
          <w:numId w:val="22"/>
        </w:numPr>
        <w:spacing w:before="100" w:beforeAutospacing="1" w:after="100" w:afterAutospacing="1" w:line="480" w:lineRule="auto"/>
      </w:pPr>
      <w:r w:rsidRPr="00952ADC">
        <w:t xml:space="preserve">Bramwell, B. (2011). </w:t>
      </w:r>
      <w:r w:rsidRPr="00952ADC">
        <w:rPr>
          <w:rStyle w:val="Emphasis"/>
        </w:rPr>
        <w:t>Tourism and Sustainability: Development, Globalisation and New Tourism in the Third World</w:t>
      </w:r>
      <w:r w:rsidRPr="00952ADC">
        <w:t>. Routledge.</w:t>
      </w:r>
    </w:p>
    <w:p w14:paraId="25462686" w14:textId="1336AA3C" w:rsidR="00952ADC" w:rsidRDefault="00952ADC" w:rsidP="00952ADC">
      <w:pPr>
        <w:numPr>
          <w:ilvl w:val="0"/>
          <w:numId w:val="22"/>
        </w:numPr>
        <w:spacing w:before="100" w:beforeAutospacing="1" w:after="100" w:afterAutospacing="1" w:line="480" w:lineRule="auto"/>
      </w:pPr>
      <w:r w:rsidRPr="00952ADC">
        <w:t xml:space="preserve">British Glamping Association (2023). ‘Market research and </w:t>
      </w:r>
      <w:proofErr w:type="gramStart"/>
      <w:r w:rsidRPr="00952ADC">
        <w:t>reports’</w:t>
      </w:r>
      <w:proofErr w:type="gramEnd"/>
      <w:r w:rsidRPr="00952ADC">
        <w:t xml:space="preserve">. Available at: </w:t>
      </w:r>
      <w:hyperlink r:id="rId11" w:history="1">
        <w:r w:rsidRPr="004B3EFF">
          <w:rPr>
            <w:rStyle w:val="Hyperlink"/>
          </w:rPr>
          <w:t>https://www.polarismarketresearch.com/industry-analysis/uk-glamping-market</w:t>
        </w:r>
      </w:hyperlink>
    </w:p>
    <w:p w14:paraId="0E1BCA29" w14:textId="4120E035" w:rsidR="00952ADC" w:rsidRPr="00952ADC" w:rsidRDefault="00952ADC" w:rsidP="00952ADC">
      <w:pPr>
        <w:spacing w:before="100" w:beforeAutospacing="1" w:after="100" w:afterAutospacing="1" w:line="480" w:lineRule="auto"/>
        <w:ind w:left="643"/>
      </w:pPr>
      <w:proofErr w:type="spellStart"/>
      <w:r>
        <w:t>Aceeesed</w:t>
      </w:r>
      <w:proofErr w:type="spellEnd"/>
      <w:r>
        <w:t xml:space="preserve"> on 22</w:t>
      </w:r>
      <w:r w:rsidRPr="00952ADC">
        <w:rPr>
          <w:vertAlign w:val="superscript"/>
        </w:rPr>
        <w:t>nd</w:t>
      </w:r>
      <w:r>
        <w:t xml:space="preserve"> October 2024)</w:t>
      </w:r>
    </w:p>
    <w:p w14:paraId="339B3071" w14:textId="5B27460F" w:rsidR="00952ADC" w:rsidRDefault="00952ADC" w:rsidP="00952ADC">
      <w:pPr>
        <w:spacing w:before="100" w:beforeAutospacing="1" w:after="100" w:afterAutospacing="1" w:line="480" w:lineRule="auto"/>
        <w:ind w:left="720"/>
      </w:pPr>
    </w:p>
    <w:p w14:paraId="639E26D5" w14:textId="77777777" w:rsidR="00952ADC" w:rsidRDefault="00952ADC" w:rsidP="00952ADC">
      <w:pPr>
        <w:numPr>
          <w:ilvl w:val="0"/>
          <w:numId w:val="22"/>
        </w:numPr>
        <w:spacing w:before="100" w:beforeAutospacing="1" w:after="100" w:afterAutospacing="1" w:line="480" w:lineRule="auto"/>
      </w:pPr>
      <w:r w:rsidRPr="00952ADC">
        <w:lastRenderedPageBreak/>
        <w:t xml:space="preserve">Buckley, R. (2012). </w:t>
      </w:r>
      <w:r w:rsidRPr="00952ADC">
        <w:rPr>
          <w:rStyle w:val="Emphasis"/>
        </w:rPr>
        <w:t>Eco-Tourism and the Conservation of Nature</w:t>
      </w:r>
      <w:r w:rsidRPr="00952ADC">
        <w:t xml:space="preserve">. In: B. K. Wilson, R. D. D. Zafra, and H. A. T. Lazzarini, eds. </w:t>
      </w:r>
      <w:r w:rsidRPr="00952ADC">
        <w:rPr>
          <w:rStyle w:val="Emphasis"/>
        </w:rPr>
        <w:t>Sustainable Tourism: Business and Management Perspectives</w:t>
      </w:r>
      <w:r w:rsidRPr="00952ADC">
        <w:t>. London: Routledge.</w:t>
      </w:r>
    </w:p>
    <w:p w14:paraId="454493AB" w14:textId="77777777" w:rsidR="00952ADC" w:rsidRDefault="00952ADC" w:rsidP="00952ADC">
      <w:pPr>
        <w:numPr>
          <w:ilvl w:val="0"/>
          <w:numId w:val="22"/>
        </w:numPr>
        <w:spacing w:before="100" w:beforeAutospacing="1" w:after="100" w:afterAutospacing="1" w:line="480" w:lineRule="auto"/>
      </w:pPr>
      <w:proofErr w:type="spellStart"/>
      <w:r w:rsidRPr="00952ADC">
        <w:t>Buhalis</w:t>
      </w:r>
      <w:proofErr w:type="spellEnd"/>
      <w:r w:rsidRPr="00952ADC">
        <w:t xml:space="preserve">, D. and Law, R. (2018). ‘Progress in information technology and tourism management: 20 years on and 10 years after the internet’, </w:t>
      </w:r>
      <w:r w:rsidRPr="00952ADC">
        <w:rPr>
          <w:rStyle w:val="Emphasis"/>
        </w:rPr>
        <w:t>Tourism Management</w:t>
      </w:r>
      <w:r w:rsidRPr="00952ADC">
        <w:t>, 29(4), pp. 609-623.</w:t>
      </w:r>
    </w:p>
    <w:p w14:paraId="72E1DC3D" w14:textId="77777777" w:rsidR="00952ADC" w:rsidRDefault="00952ADC" w:rsidP="00952ADC">
      <w:pPr>
        <w:numPr>
          <w:ilvl w:val="0"/>
          <w:numId w:val="22"/>
        </w:numPr>
        <w:spacing w:before="100" w:beforeAutospacing="1" w:after="100" w:afterAutospacing="1" w:line="480" w:lineRule="auto"/>
      </w:pPr>
      <w:r w:rsidRPr="00952ADC">
        <w:t xml:space="preserve">Chaffey, D. and Smith, P. R. (2017). </w:t>
      </w:r>
      <w:r w:rsidRPr="00952ADC">
        <w:rPr>
          <w:rStyle w:val="Emphasis"/>
        </w:rPr>
        <w:t>Digital Marketing Excellence: Planning, Optimizing and Integrating Online Marketing</w:t>
      </w:r>
      <w:r w:rsidRPr="00952ADC">
        <w:t xml:space="preserve">. 5th </w:t>
      </w:r>
      <w:proofErr w:type="spellStart"/>
      <w:r w:rsidRPr="00952ADC">
        <w:t>edn</w:t>
      </w:r>
      <w:proofErr w:type="spellEnd"/>
      <w:r w:rsidRPr="00952ADC">
        <w:t>. Routledge.</w:t>
      </w:r>
    </w:p>
    <w:p w14:paraId="5DCAF72F" w14:textId="77777777" w:rsidR="00952ADC" w:rsidRDefault="00952ADC" w:rsidP="00952ADC">
      <w:pPr>
        <w:numPr>
          <w:ilvl w:val="0"/>
          <w:numId w:val="22"/>
        </w:numPr>
        <w:spacing w:before="100" w:beforeAutospacing="1" w:after="100" w:afterAutospacing="1" w:line="480" w:lineRule="auto"/>
      </w:pPr>
      <w:proofErr w:type="spellStart"/>
      <w:r w:rsidRPr="00952ADC">
        <w:t>Gössling</w:t>
      </w:r>
      <w:proofErr w:type="spellEnd"/>
      <w:r w:rsidRPr="00952ADC">
        <w:t xml:space="preserve">, S., &amp; Peeters, P. (2007). </w:t>
      </w:r>
      <w:r w:rsidRPr="00952ADC">
        <w:rPr>
          <w:rStyle w:val="Emphasis"/>
        </w:rPr>
        <w:t>Assessing Tourism's Global Environmental Impact 2007-2020</w:t>
      </w:r>
      <w:r w:rsidRPr="00952ADC">
        <w:t xml:space="preserve">. </w:t>
      </w:r>
      <w:r w:rsidRPr="00952ADC">
        <w:rPr>
          <w:rStyle w:val="Emphasis"/>
        </w:rPr>
        <w:t>Journal of Sustainable Tourism</w:t>
      </w:r>
      <w:r w:rsidRPr="00952ADC">
        <w:t>, 15(2), 117-136.</w:t>
      </w:r>
    </w:p>
    <w:p w14:paraId="4E79BCFC" w14:textId="77777777" w:rsidR="00952ADC" w:rsidRDefault="00952ADC" w:rsidP="00952ADC">
      <w:pPr>
        <w:numPr>
          <w:ilvl w:val="0"/>
          <w:numId w:val="22"/>
        </w:numPr>
        <w:spacing w:before="100" w:beforeAutospacing="1" w:after="100" w:afterAutospacing="1" w:line="480" w:lineRule="auto"/>
      </w:pPr>
      <w:proofErr w:type="spellStart"/>
      <w:r w:rsidRPr="00952ADC">
        <w:t>Gössling</w:t>
      </w:r>
      <w:proofErr w:type="spellEnd"/>
      <w:r w:rsidRPr="00952ADC">
        <w:t xml:space="preserve">, S., &amp; Peeters, P. (2007). </w:t>
      </w:r>
      <w:r w:rsidRPr="00952ADC">
        <w:rPr>
          <w:rStyle w:val="Emphasis"/>
        </w:rPr>
        <w:t>Assessing Tourism's Global Environmental Impact 2007-2020</w:t>
      </w:r>
      <w:r w:rsidRPr="00952ADC">
        <w:t xml:space="preserve">. </w:t>
      </w:r>
      <w:r w:rsidRPr="00952ADC">
        <w:rPr>
          <w:rStyle w:val="Emphasis"/>
        </w:rPr>
        <w:t>Journal of Sustainable Tourism</w:t>
      </w:r>
      <w:r w:rsidRPr="00952ADC">
        <w:t>, 15(2), 117-136.</w:t>
      </w:r>
    </w:p>
    <w:p w14:paraId="10C02462" w14:textId="57D78220" w:rsidR="00952ADC" w:rsidRDefault="00952ADC" w:rsidP="00952ADC">
      <w:pPr>
        <w:numPr>
          <w:ilvl w:val="0"/>
          <w:numId w:val="22"/>
        </w:numPr>
        <w:spacing w:before="100" w:beforeAutospacing="1" w:after="100" w:afterAutospacing="1" w:line="480" w:lineRule="auto"/>
      </w:pPr>
      <w:r w:rsidRPr="00952ADC">
        <w:t xml:space="preserve">GOV.UK (2023). ‘Business rates: rural rate relief’. Available at: </w:t>
      </w:r>
      <w:hyperlink r:id="rId12" w:history="1">
        <w:r w:rsidRPr="004B3EFF">
          <w:rPr>
            <w:rStyle w:val="Hyperlink"/>
          </w:rPr>
          <w:t>https://www.gov.uk/rural-rate-relief</w:t>
        </w:r>
      </w:hyperlink>
    </w:p>
    <w:p w14:paraId="2F53F381" w14:textId="5EB3C42E" w:rsidR="00952ADC" w:rsidRPr="00952ADC" w:rsidRDefault="00952ADC" w:rsidP="00952ADC">
      <w:pPr>
        <w:spacing w:before="100" w:beforeAutospacing="1" w:after="100" w:afterAutospacing="1" w:line="480" w:lineRule="auto"/>
      </w:pPr>
    </w:p>
    <w:p w14:paraId="56597716" w14:textId="77777777" w:rsidR="00952ADC" w:rsidRPr="00952ADC" w:rsidRDefault="00952ADC" w:rsidP="00952ADC">
      <w:pPr>
        <w:numPr>
          <w:ilvl w:val="0"/>
          <w:numId w:val="22"/>
        </w:numPr>
        <w:spacing w:before="100" w:beforeAutospacing="1" w:after="100" w:afterAutospacing="1" w:line="480" w:lineRule="auto"/>
      </w:pPr>
      <w:r w:rsidRPr="00952ADC">
        <w:t xml:space="preserve">GOV.UK (2023). ‘Business rates: rural rate relief’. Available at: </w:t>
      </w:r>
      <w:hyperlink r:id="rId13" w:history="1">
        <w:r w:rsidRPr="004B3EFF">
          <w:rPr>
            <w:rStyle w:val="Hyperlink"/>
          </w:rPr>
          <w:t>https://www.gov.uk/rural-rate-relief</w:t>
        </w:r>
      </w:hyperlink>
      <w:r w:rsidRPr="00952ADC">
        <w:t>.</w:t>
      </w:r>
      <w:r>
        <w:t xml:space="preserve"> </w:t>
      </w:r>
      <w:proofErr w:type="spellStart"/>
      <w:r>
        <w:t>Aceeesed</w:t>
      </w:r>
      <w:proofErr w:type="spellEnd"/>
      <w:r>
        <w:t xml:space="preserve"> on 22</w:t>
      </w:r>
      <w:r w:rsidRPr="00952ADC">
        <w:rPr>
          <w:vertAlign w:val="superscript"/>
        </w:rPr>
        <w:t>nd</w:t>
      </w:r>
      <w:r>
        <w:t xml:space="preserve"> October 2024)</w:t>
      </w:r>
    </w:p>
    <w:p w14:paraId="42B15B2E" w14:textId="413A6CD2" w:rsidR="00952ADC" w:rsidRDefault="00952ADC" w:rsidP="00952ADC">
      <w:pPr>
        <w:spacing w:before="100" w:beforeAutospacing="1" w:after="100" w:afterAutospacing="1" w:line="480" w:lineRule="auto"/>
      </w:pPr>
    </w:p>
    <w:p w14:paraId="2903B9D8" w14:textId="77777777" w:rsidR="00952ADC" w:rsidRDefault="00952ADC" w:rsidP="00952ADC">
      <w:pPr>
        <w:numPr>
          <w:ilvl w:val="0"/>
          <w:numId w:val="22"/>
        </w:numPr>
        <w:spacing w:before="100" w:beforeAutospacing="1" w:after="100" w:afterAutospacing="1" w:line="480" w:lineRule="auto"/>
      </w:pPr>
      <w:r w:rsidRPr="00952ADC">
        <w:t xml:space="preserve">Harrison, C. &amp; </w:t>
      </w:r>
      <w:proofErr w:type="spellStart"/>
      <w:r w:rsidRPr="00952ADC">
        <w:t>Thirlaway</w:t>
      </w:r>
      <w:proofErr w:type="spellEnd"/>
      <w:r w:rsidRPr="00952ADC">
        <w:t xml:space="preserve">, K. (2014). </w:t>
      </w:r>
      <w:r w:rsidRPr="00952ADC">
        <w:rPr>
          <w:rStyle w:val="Emphasis"/>
        </w:rPr>
        <w:t>The Role of Local Food in Sustainable Tourism: The Case of Local Farmers and Artisans</w:t>
      </w:r>
      <w:r w:rsidRPr="00952ADC">
        <w:t xml:space="preserve">. </w:t>
      </w:r>
      <w:r w:rsidRPr="00952ADC">
        <w:rPr>
          <w:rStyle w:val="Emphasis"/>
        </w:rPr>
        <w:t>Journal of Sustainable Tourism</w:t>
      </w:r>
      <w:r w:rsidRPr="00952ADC">
        <w:t>, 22(7), 988-1005.</w:t>
      </w:r>
    </w:p>
    <w:p w14:paraId="0EFD6DE9" w14:textId="77777777" w:rsidR="00952ADC" w:rsidRDefault="00952ADC" w:rsidP="00952ADC">
      <w:pPr>
        <w:numPr>
          <w:ilvl w:val="0"/>
          <w:numId w:val="22"/>
        </w:numPr>
        <w:spacing w:before="100" w:beforeAutospacing="1" w:after="100" w:afterAutospacing="1" w:line="480" w:lineRule="auto"/>
      </w:pPr>
      <w:r w:rsidRPr="00952ADC">
        <w:lastRenderedPageBreak/>
        <w:t xml:space="preserve">Harrison, C. &amp; </w:t>
      </w:r>
      <w:proofErr w:type="spellStart"/>
      <w:r w:rsidRPr="00952ADC">
        <w:t>Thirlaway</w:t>
      </w:r>
      <w:proofErr w:type="spellEnd"/>
      <w:r w:rsidRPr="00952ADC">
        <w:t xml:space="preserve">, K. (2014). </w:t>
      </w:r>
      <w:r w:rsidRPr="00952ADC">
        <w:rPr>
          <w:rStyle w:val="Emphasis"/>
        </w:rPr>
        <w:t>The Role of Local Food in Sustainable Tourism: The Case of Local Farmers and Artisans</w:t>
      </w:r>
      <w:r w:rsidRPr="00952ADC">
        <w:t xml:space="preserve">. </w:t>
      </w:r>
      <w:r w:rsidRPr="00952ADC">
        <w:rPr>
          <w:rStyle w:val="Emphasis"/>
        </w:rPr>
        <w:t>Journal of Sustainable Tourism</w:t>
      </w:r>
      <w:r w:rsidRPr="00952ADC">
        <w:t>, 22(7), 988-1005.</w:t>
      </w:r>
    </w:p>
    <w:p w14:paraId="2B6E4057" w14:textId="77777777" w:rsidR="00952ADC" w:rsidRDefault="00952ADC" w:rsidP="00952ADC">
      <w:pPr>
        <w:numPr>
          <w:ilvl w:val="0"/>
          <w:numId w:val="22"/>
        </w:numPr>
        <w:spacing w:before="100" w:beforeAutospacing="1" w:after="100" w:afterAutospacing="1" w:line="480" w:lineRule="auto"/>
      </w:pPr>
      <w:r w:rsidRPr="00952ADC">
        <w:t xml:space="preserve">Harrison, C. &amp; </w:t>
      </w:r>
      <w:proofErr w:type="spellStart"/>
      <w:r w:rsidRPr="00952ADC">
        <w:t>Thirlaway</w:t>
      </w:r>
      <w:proofErr w:type="spellEnd"/>
      <w:r w:rsidRPr="00952ADC">
        <w:t xml:space="preserve">, K. (2014). </w:t>
      </w:r>
      <w:r w:rsidRPr="00952ADC">
        <w:rPr>
          <w:rStyle w:val="Emphasis"/>
        </w:rPr>
        <w:t>The Role of Local Food in Sustainable Tourism: The Case of Local Farmers and Artisans</w:t>
      </w:r>
      <w:r w:rsidRPr="00952ADC">
        <w:t xml:space="preserve">. </w:t>
      </w:r>
      <w:r w:rsidRPr="00952ADC">
        <w:rPr>
          <w:rStyle w:val="Emphasis"/>
        </w:rPr>
        <w:t>Journal of Sustainable Tourism</w:t>
      </w:r>
      <w:r w:rsidRPr="00952ADC">
        <w:t>, 22(7), 988-1005.</w:t>
      </w:r>
    </w:p>
    <w:p w14:paraId="3FA70207" w14:textId="77777777" w:rsidR="00952ADC" w:rsidRDefault="00952ADC" w:rsidP="00952ADC">
      <w:pPr>
        <w:numPr>
          <w:ilvl w:val="0"/>
          <w:numId w:val="22"/>
        </w:numPr>
        <w:spacing w:before="100" w:beforeAutospacing="1" w:after="100" w:afterAutospacing="1" w:line="480" w:lineRule="auto"/>
      </w:pPr>
      <w:r w:rsidRPr="00952ADC">
        <w:t xml:space="preserve">Kirk, D. (2016). </w:t>
      </w:r>
      <w:r w:rsidRPr="00952ADC">
        <w:rPr>
          <w:rStyle w:val="Emphasis"/>
        </w:rPr>
        <w:t>Sustainable Tourism: The Role of the Hospitality Industry</w:t>
      </w:r>
      <w:r w:rsidRPr="00952ADC">
        <w:t xml:space="preserve">. </w:t>
      </w:r>
      <w:r w:rsidRPr="00952ADC">
        <w:rPr>
          <w:rStyle w:val="Emphasis"/>
        </w:rPr>
        <w:t>International Journal of Hospitality Management</w:t>
      </w:r>
      <w:r w:rsidRPr="00952ADC">
        <w:t>, 54, 175-185.</w:t>
      </w:r>
    </w:p>
    <w:p w14:paraId="429C1025" w14:textId="77777777" w:rsidR="00952ADC" w:rsidRDefault="00952ADC" w:rsidP="00952ADC">
      <w:pPr>
        <w:numPr>
          <w:ilvl w:val="0"/>
          <w:numId w:val="22"/>
        </w:numPr>
        <w:spacing w:before="100" w:beforeAutospacing="1" w:after="100" w:afterAutospacing="1" w:line="480" w:lineRule="auto"/>
      </w:pPr>
      <w:r w:rsidRPr="00952ADC">
        <w:t xml:space="preserve">Kotler, P. &amp; Keller, K. L. (2016). </w:t>
      </w:r>
      <w:r w:rsidRPr="00952ADC">
        <w:rPr>
          <w:rStyle w:val="Emphasis"/>
        </w:rPr>
        <w:t>Marketing Management</w:t>
      </w:r>
      <w:r w:rsidRPr="00952ADC">
        <w:t>. 15th ed. Harlow: Pearson Education.</w:t>
      </w:r>
    </w:p>
    <w:p w14:paraId="7072ED58" w14:textId="7A15039D" w:rsidR="00952ADC" w:rsidRDefault="00952ADC" w:rsidP="00952ADC">
      <w:pPr>
        <w:spacing w:before="100" w:beforeAutospacing="1" w:after="100" w:afterAutospacing="1" w:line="480" w:lineRule="auto"/>
        <w:ind w:left="720"/>
      </w:pPr>
    </w:p>
    <w:p w14:paraId="7F9C8A93" w14:textId="77777777" w:rsidR="00952ADC" w:rsidRPr="00952ADC" w:rsidRDefault="00952ADC" w:rsidP="00952ADC">
      <w:pPr>
        <w:numPr>
          <w:ilvl w:val="0"/>
          <w:numId w:val="22"/>
        </w:numPr>
        <w:spacing w:before="100" w:beforeAutospacing="1" w:after="100" w:afterAutospacing="1" w:line="480" w:lineRule="auto"/>
      </w:pPr>
      <w:r w:rsidRPr="00952ADC">
        <w:t xml:space="preserve">Land Registry (2023). ‘Land rental rates in rural </w:t>
      </w:r>
      <w:proofErr w:type="gramStart"/>
      <w:r w:rsidRPr="00952ADC">
        <w:t>areas’</w:t>
      </w:r>
      <w:proofErr w:type="gramEnd"/>
      <w:r w:rsidRPr="00952ADC">
        <w:t xml:space="preserve">. Available at: </w:t>
      </w:r>
      <w:hyperlink r:id="rId14" w:tgtFrame="_new" w:history="1">
        <w:r w:rsidRPr="00952ADC">
          <w:rPr>
            <w:rStyle w:val="Hyperlink"/>
          </w:rPr>
          <w:t>https://www.landregistry.gov.uk</w:t>
        </w:r>
      </w:hyperlink>
      <w:r w:rsidRPr="00952ADC">
        <w:t>.</w:t>
      </w:r>
      <w:r>
        <w:t xml:space="preserve"> </w:t>
      </w:r>
      <w:proofErr w:type="spellStart"/>
      <w:r>
        <w:t>Aceeesed</w:t>
      </w:r>
      <w:proofErr w:type="spellEnd"/>
      <w:r>
        <w:t xml:space="preserve"> on 22</w:t>
      </w:r>
      <w:r w:rsidRPr="00952ADC">
        <w:rPr>
          <w:vertAlign w:val="superscript"/>
        </w:rPr>
        <w:t>nd</w:t>
      </w:r>
      <w:r>
        <w:t xml:space="preserve"> October 2024)</w:t>
      </w:r>
    </w:p>
    <w:p w14:paraId="0408395D" w14:textId="337D20FD" w:rsidR="00952ADC" w:rsidRPr="00952ADC" w:rsidRDefault="00952ADC" w:rsidP="00952ADC">
      <w:pPr>
        <w:spacing w:before="100" w:beforeAutospacing="1" w:after="100" w:afterAutospacing="1" w:line="480" w:lineRule="auto"/>
      </w:pPr>
    </w:p>
    <w:p w14:paraId="4A8D69F2" w14:textId="5B1E3F7F" w:rsidR="00952ADC" w:rsidRPr="00952ADC" w:rsidRDefault="00952ADC" w:rsidP="00952ADC">
      <w:pPr>
        <w:numPr>
          <w:ilvl w:val="0"/>
          <w:numId w:val="22"/>
        </w:numPr>
        <w:spacing w:before="100" w:beforeAutospacing="1" w:after="100" w:afterAutospacing="1" w:line="480" w:lineRule="auto"/>
      </w:pPr>
      <w:r w:rsidRPr="00952ADC">
        <w:t xml:space="preserve">Local Food Britain (2023). Available at: </w:t>
      </w:r>
      <w:hyperlink r:id="rId15" w:tgtFrame="_new" w:history="1">
        <w:r w:rsidRPr="00952ADC">
          <w:rPr>
            <w:rStyle w:val="Hyperlink"/>
          </w:rPr>
          <w:t>https://localfoodbritain.com</w:t>
        </w:r>
      </w:hyperlink>
      <w:r w:rsidRPr="00952ADC">
        <w:t>.</w:t>
      </w:r>
      <w:r>
        <w:t xml:space="preserve"> </w:t>
      </w:r>
      <w:proofErr w:type="spellStart"/>
      <w:r>
        <w:t>Aceeesed</w:t>
      </w:r>
      <w:proofErr w:type="spellEnd"/>
      <w:r>
        <w:t xml:space="preserve"> on 22</w:t>
      </w:r>
      <w:r w:rsidRPr="00952ADC">
        <w:rPr>
          <w:vertAlign w:val="superscript"/>
        </w:rPr>
        <w:t>nd</w:t>
      </w:r>
      <w:r>
        <w:t xml:space="preserve"> October 2024)</w:t>
      </w:r>
    </w:p>
    <w:p w14:paraId="2E26357E" w14:textId="18B12699" w:rsidR="00952ADC" w:rsidRDefault="00952ADC" w:rsidP="00952ADC">
      <w:pPr>
        <w:numPr>
          <w:ilvl w:val="0"/>
          <w:numId w:val="22"/>
        </w:numPr>
        <w:spacing w:before="100" w:beforeAutospacing="1" w:after="100" w:afterAutospacing="1" w:line="480" w:lineRule="auto"/>
      </w:pPr>
      <w:r w:rsidRPr="00952ADC">
        <w:t xml:space="preserve">(2013). </w:t>
      </w:r>
      <w:r w:rsidRPr="00952ADC">
        <w:rPr>
          <w:rStyle w:val="Emphasis"/>
        </w:rPr>
        <w:t>Constructing a Framework for Sustainable Tourism Management: A Local Perspective</w:t>
      </w:r>
      <w:r w:rsidRPr="00952ADC">
        <w:t xml:space="preserve">. </w:t>
      </w:r>
      <w:r w:rsidRPr="00952ADC">
        <w:rPr>
          <w:rStyle w:val="Emphasis"/>
        </w:rPr>
        <w:t>Tourism Management</w:t>
      </w:r>
      <w:r w:rsidRPr="00952ADC">
        <w:t>, 34, 1-15.</w:t>
      </w:r>
    </w:p>
    <w:p w14:paraId="0ADEEEAE" w14:textId="77777777" w:rsidR="00952ADC" w:rsidRDefault="00952ADC" w:rsidP="00952ADC">
      <w:pPr>
        <w:numPr>
          <w:ilvl w:val="0"/>
          <w:numId w:val="22"/>
        </w:numPr>
        <w:spacing w:before="100" w:beforeAutospacing="1" w:after="100" w:afterAutospacing="1" w:line="480" w:lineRule="auto"/>
      </w:pPr>
      <w:r w:rsidRPr="00952ADC">
        <w:t xml:space="preserve">Miller, G. (2013). </w:t>
      </w:r>
      <w:r w:rsidRPr="00952ADC">
        <w:rPr>
          <w:rStyle w:val="Emphasis"/>
        </w:rPr>
        <w:t>Constructing a Framework for Sustainable Tourism Management: A Local Perspective</w:t>
      </w:r>
      <w:r w:rsidRPr="00952ADC">
        <w:t xml:space="preserve">. </w:t>
      </w:r>
      <w:r w:rsidRPr="00952ADC">
        <w:rPr>
          <w:rStyle w:val="Emphasis"/>
        </w:rPr>
        <w:t>Tourism Management</w:t>
      </w:r>
      <w:r w:rsidRPr="00952ADC">
        <w:t>, 34, 1-15.</w:t>
      </w:r>
    </w:p>
    <w:p w14:paraId="6E677AC1" w14:textId="4AFE0E37" w:rsidR="00952ADC" w:rsidRDefault="00952ADC" w:rsidP="00952ADC">
      <w:pPr>
        <w:numPr>
          <w:ilvl w:val="0"/>
          <w:numId w:val="22"/>
        </w:numPr>
        <w:spacing w:before="100" w:beforeAutospacing="1" w:after="100" w:afterAutospacing="1" w:line="480" w:lineRule="auto"/>
      </w:pPr>
      <w:r w:rsidRPr="00952ADC">
        <w:t xml:space="preserve">Office Outlet (2023). Available at: </w:t>
      </w:r>
      <w:hyperlink r:id="rId16" w:history="1">
        <w:r w:rsidRPr="004B3EFF">
          <w:rPr>
            <w:rStyle w:val="Hyperlink"/>
          </w:rPr>
          <w:t>https://www.londondesigneroutlet.com</w:t>
        </w:r>
      </w:hyperlink>
    </w:p>
    <w:p w14:paraId="25773CC3" w14:textId="2515A57D" w:rsidR="00952ADC" w:rsidRPr="00952ADC" w:rsidRDefault="00952ADC" w:rsidP="00952ADC">
      <w:pPr>
        <w:spacing w:before="100" w:beforeAutospacing="1" w:after="100" w:afterAutospacing="1" w:line="480" w:lineRule="auto"/>
        <w:ind w:left="643"/>
      </w:pPr>
      <w:r w:rsidRPr="00952ADC">
        <w:t xml:space="preserve"> </w:t>
      </w:r>
      <w:proofErr w:type="spellStart"/>
      <w:r>
        <w:t>Aceeesed</w:t>
      </w:r>
      <w:proofErr w:type="spellEnd"/>
      <w:r>
        <w:t xml:space="preserve"> on 22</w:t>
      </w:r>
      <w:r w:rsidRPr="00952ADC">
        <w:rPr>
          <w:vertAlign w:val="superscript"/>
        </w:rPr>
        <w:t>nd</w:t>
      </w:r>
      <w:r>
        <w:t xml:space="preserve"> October 2024) </w:t>
      </w:r>
      <w:proofErr w:type="spellStart"/>
      <w:r>
        <w:t>Aceeesed</w:t>
      </w:r>
      <w:proofErr w:type="spellEnd"/>
      <w:r>
        <w:t xml:space="preserve"> on 22</w:t>
      </w:r>
      <w:r w:rsidRPr="00952ADC">
        <w:rPr>
          <w:vertAlign w:val="superscript"/>
        </w:rPr>
        <w:t>nd</w:t>
      </w:r>
      <w:r>
        <w:t xml:space="preserve"> October 2024)</w:t>
      </w:r>
    </w:p>
    <w:p w14:paraId="6A62DD7A" w14:textId="77777777" w:rsidR="00952ADC" w:rsidRDefault="00952ADC" w:rsidP="00952ADC">
      <w:pPr>
        <w:numPr>
          <w:ilvl w:val="0"/>
          <w:numId w:val="22"/>
        </w:numPr>
        <w:spacing w:before="100" w:beforeAutospacing="1" w:after="100" w:afterAutospacing="1" w:line="480" w:lineRule="auto"/>
      </w:pPr>
      <w:r w:rsidRPr="00952ADC">
        <w:lastRenderedPageBreak/>
        <w:t xml:space="preserve">Ryan, D. (2020). </w:t>
      </w:r>
      <w:r w:rsidRPr="00952ADC">
        <w:rPr>
          <w:rStyle w:val="Emphasis"/>
        </w:rPr>
        <w:t>Understanding Digital Marketing: Marketing Strategies for Engaging the Digital Generation</w:t>
      </w:r>
      <w:r w:rsidRPr="00952ADC">
        <w:t xml:space="preserve">. 5th </w:t>
      </w:r>
      <w:proofErr w:type="spellStart"/>
      <w:r w:rsidRPr="00952ADC">
        <w:t>edn</w:t>
      </w:r>
      <w:proofErr w:type="spellEnd"/>
      <w:r w:rsidRPr="00952ADC">
        <w:t>. Kogan Page.</w:t>
      </w:r>
    </w:p>
    <w:p w14:paraId="7CF5651E" w14:textId="77777777" w:rsidR="00952ADC" w:rsidRPr="00952ADC" w:rsidRDefault="00952ADC" w:rsidP="00952ADC">
      <w:pPr>
        <w:numPr>
          <w:ilvl w:val="0"/>
          <w:numId w:val="22"/>
        </w:numPr>
        <w:spacing w:before="100" w:beforeAutospacing="1" w:after="100" w:afterAutospacing="1" w:line="480" w:lineRule="auto"/>
      </w:pPr>
      <w:r w:rsidRPr="00952ADC">
        <w:t xml:space="preserve">The Green Office (2023). Available at: </w:t>
      </w:r>
      <w:hyperlink r:id="rId17" w:tgtFrame="_new" w:history="1">
        <w:r w:rsidRPr="00952ADC">
          <w:rPr>
            <w:rStyle w:val="Hyperlink"/>
          </w:rPr>
          <w:t>https://www.thegreenoffice.co.uk</w:t>
        </w:r>
      </w:hyperlink>
      <w:r w:rsidRPr="00952ADC">
        <w:t>.</w:t>
      </w:r>
      <w:r>
        <w:t xml:space="preserve"> </w:t>
      </w:r>
      <w:proofErr w:type="spellStart"/>
      <w:r>
        <w:t>Aceeesed</w:t>
      </w:r>
      <w:proofErr w:type="spellEnd"/>
      <w:r>
        <w:t xml:space="preserve"> on 22</w:t>
      </w:r>
      <w:r w:rsidRPr="00952ADC">
        <w:rPr>
          <w:vertAlign w:val="superscript"/>
        </w:rPr>
        <w:t>nd</w:t>
      </w:r>
      <w:r>
        <w:t xml:space="preserve"> October 2024)</w:t>
      </w:r>
    </w:p>
    <w:p w14:paraId="6DD78CF3" w14:textId="6D353292" w:rsidR="00952ADC" w:rsidRDefault="00952ADC" w:rsidP="00952ADC">
      <w:pPr>
        <w:spacing w:before="100" w:beforeAutospacing="1" w:after="100" w:afterAutospacing="1" w:line="480" w:lineRule="auto"/>
        <w:ind w:left="360"/>
      </w:pPr>
    </w:p>
    <w:p w14:paraId="24B881D5" w14:textId="77777777" w:rsidR="00952ADC" w:rsidRDefault="00952ADC" w:rsidP="00952ADC">
      <w:pPr>
        <w:numPr>
          <w:ilvl w:val="0"/>
          <w:numId w:val="22"/>
        </w:numPr>
        <w:spacing w:before="100" w:beforeAutospacing="1" w:after="100" w:afterAutospacing="1" w:line="480" w:lineRule="auto"/>
      </w:pPr>
      <w:proofErr w:type="spellStart"/>
      <w:r w:rsidRPr="00952ADC">
        <w:t>Tuzunkan</w:t>
      </w:r>
      <w:proofErr w:type="spellEnd"/>
      <w:r w:rsidRPr="00952ADC">
        <w:t xml:space="preserve">, D. (2018). </w:t>
      </w:r>
      <w:r w:rsidRPr="00952ADC">
        <w:rPr>
          <w:rStyle w:val="Emphasis"/>
        </w:rPr>
        <w:t>Tourism and the Environment: An Overview of Issues and Opportunities</w:t>
      </w:r>
      <w:r w:rsidRPr="00952ADC">
        <w:t xml:space="preserve">. In: M. K. B. M. A. Roberts, ed. </w:t>
      </w:r>
      <w:r w:rsidRPr="00952ADC">
        <w:rPr>
          <w:rStyle w:val="Emphasis"/>
        </w:rPr>
        <w:t>Tourism and Climate Change: Impacts, Adaptation and Mitigation</w:t>
      </w:r>
      <w:r w:rsidRPr="00952ADC">
        <w:t>. New York: Routledge.</w:t>
      </w:r>
    </w:p>
    <w:p w14:paraId="785D3723" w14:textId="77777777" w:rsidR="00952ADC" w:rsidRDefault="00952ADC" w:rsidP="00952ADC">
      <w:pPr>
        <w:numPr>
          <w:ilvl w:val="0"/>
          <w:numId w:val="22"/>
        </w:numPr>
        <w:spacing w:before="100" w:beforeAutospacing="1" w:after="100" w:afterAutospacing="1" w:line="480" w:lineRule="auto"/>
      </w:pPr>
      <w:r w:rsidRPr="00952ADC">
        <w:t xml:space="preserve">Visit England (2023). ‘Tourism trends and insights’. Available at: </w:t>
      </w:r>
      <w:hyperlink r:id="rId18" w:tgtFrame="_new" w:history="1">
        <w:r w:rsidRPr="00952ADC">
          <w:rPr>
            <w:color w:val="0000FF"/>
            <w:u w:val="single"/>
          </w:rPr>
          <w:t>https://www.visitbritain.org</w:t>
        </w:r>
      </w:hyperlink>
      <w:r w:rsidRPr="00952ADC">
        <w:t>.</w:t>
      </w:r>
      <w:r>
        <w:t xml:space="preserve"> </w:t>
      </w:r>
      <w:proofErr w:type="spellStart"/>
      <w:r>
        <w:t>Aceeesed</w:t>
      </w:r>
      <w:proofErr w:type="spellEnd"/>
      <w:r>
        <w:t xml:space="preserve"> on 22</w:t>
      </w:r>
      <w:r w:rsidRPr="00952ADC">
        <w:rPr>
          <w:vertAlign w:val="superscript"/>
        </w:rPr>
        <w:t>nd</w:t>
      </w:r>
      <w:r>
        <w:t xml:space="preserve"> October 2024)</w:t>
      </w:r>
    </w:p>
    <w:p w14:paraId="2937A4A2" w14:textId="1B3FDD81" w:rsidR="00947FA4" w:rsidRPr="00952ADC" w:rsidRDefault="0044657A" w:rsidP="00947FA4">
      <w:pPr>
        <w:spacing w:before="100" w:beforeAutospacing="1" w:after="100" w:afterAutospacing="1" w:line="480" w:lineRule="auto"/>
        <w:ind w:left="643"/>
      </w:pPr>
      <w:r>
        <w:rPr>
          <w:noProof/>
        </w:rPr>
        <w:lastRenderedPageBreak/>
        <w:drawing>
          <wp:inline distT="0" distB="0" distL="0" distR="0" wp14:anchorId="2194A18C" wp14:editId="201088F4">
            <wp:extent cx="5760085" cy="3239770"/>
            <wp:effectExtent l="0" t="0" r="0" b="0"/>
            <wp:docPr id="16446840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68403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60085" cy="3239770"/>
                    </a:xfrm>
                    <a:prstGeom prst="rect">
                      <a:avLst/>
                    </a:prstGeom>
                  </pic:spPr>
                </pic:pic>
              </a:graphicData>
            </a:graphic>
          </wp:inline>
        </w:drawing>
      </w:r>
      <w:r w:rsidR="00D131CF">
        <w:rPr>
          <w:noProof/>
        </w:rPr>
        <w:drawing>
          <wp:inline distT="0" distB="0" distL="0" distR="0" wp14:anchorId="7FED1FD3" wp14:editId="6D8FC972">
            <wp:extent cx="5760085" cy="3239770"/>
            <wp:effectExtent l="0" t="0" r="0" b="0"/>
            <wp:docPr id="13345388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3885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60085" cy="3239770"/>
                    </a:xfrm>
                    <a:prstGeom prst="rect">
                      <a:avLst/>
                    </a:prstGeom>
                  </pic:spPr>
                </pic:pic>
              </a:graphicData>
            </a:graphic>
          </wp:inline>
        </w:drawing>
      </w:r>
      <w:r w:rsidR="00D131CF">
        <w:rPr>
          <w:noProof/>
        </w:rPr>
        <w:lastRenderedPageBreak/>
        <w:drawing>
          <wp:inline distT="0" distB="0" distL="0" distR="0" wp14:anchorId="338A32A8" wp14:editId="3BC07231">
            <wp:extent cx="5760085" cy="3239770"/>
            <wp:effectExtent l="0" t="0" r="0" b="0"/>
            <wp:docPr id="18840724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7244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60085" cy="3239770"/>
                    </a:xfrm>
                    <a:prstGeom prst="rect">
                      <a:avLst/>
                    </a:prstGeom>
                  </pic:spPr>
                </pic:pic>
              </a:graphicData>
            </a:graphic>
          </wp:inline>
        </w:drawing>
      </w:r>
      <w:r w:rsidR="001C7783">
        <w:rPr>
          <w:noProof/>
        </w:rPr>
        <w:drawing>
          <wp:inline distT="0" distB="0" distL="0" distR="0" wp14:anchorId="51D89406" wp14:editId="79AF0760">
            <wp:extent cx="5760085" cy="3239770"/>
            <wp:effectExtent l="0" t="0" r="0" b="0"/>
            <wp:docPr id="5495304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30440"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60085" cy="3239770"/>
                    </a:xfrm>
                    <a:prstGeom prst="rect">
                      <a:avLst/>
                    </a:prstGeom>
                  </pic:spPr>
                </pic:pic>
              </a:graphicData>
            </a:graphic>
          </wp:inline>
        </w:drawing>
      </w:r>
      <w:r w:rsidR="001C7783">
        <w:rPr>
          <w:noProof/>
        </w:rPr>
        <w:lastRenderedPageBreak/>
        <w:drawing>
          <wp:inline distT="0" distB="0" distL="0" distR="0" wp14:anchorId="7C21680A" wp14:editId="2EAC0B24">
            <wp:extent cx="5760085" cy="3239770"/>
            <wp:effectExtent l="0" t="0" r="0" b="0"/>
            <wp:docPr id="16607894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78946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60085" cy="3239770"/>
                    </a:xfrm>
                    <a:prstGeom prst="rect">
                      <a:avLst/>
                    </a:prstGeom>
                  </pic:spPr>
                </pic:pic>
              </a:graphicData>
            </a:graphic>
          </wp:inline>
        </w:drawing>
      </w:r>
    </w:p>
    <w:p w14:paraId="1087B129" w14:textId="2B1944EF" w:rsidR="00952ADC" w:rsidRPr="00952ADC" w:rsidRDefault="00952ADC" w:rsidP="00952ADC">
      <w:pPr>
        <w:spacing w:before="100" w:beforeAutospacing="1" w:after="100" w:afterAutospacing="1" w:line="480" w:lineRule="auto"/>
        <w:ind w:left="720"/>
      </w:pPr>
    </w:p>
    <w:p w14:paraId="0C013314" w14:textId="77777777" w:rsidR="008B20DC" w:rsidRPr="00952ADC" w:rsidRDefault="008B20DC" w:rsidP="00952ADC">
      <w:pPr>
        <w:spacing w:line="480" w:lineRule="auto"/>
        <w:rPr>
          <w:b/>
          <w:iCs/>
        </w:rPr>
      </w:pPr>
    </w:p>
    <w:p w14:paraId="34D3D39F" w14:textId="77777777" w:rsidR="008B20DC" w:rsidRPr="00952ADC" w:rsidRDefault="008B20DC" w:rsidP="00952ADC">
      <w:pPr>
        <w:spacing w:line="480" w:lineRule="auto"/>
        <w:rPr>
          <w:b/>
          <w:iCs/>
        </w:rPr>
      </w:pPr>
    </w:p>
    <w:p w14:paraId="56ED1B20" w14:textId="77777777" w:rsidR="002422AC" w:rsidRPr="00952ADC" w:rsidRDefault="002422AC" w:rsidP="00952ADC">
      <w:pPr>
        <w:spacing w:line="480" w:lineRule="auto"/>
        <w:rPr>
          <w:b/>
          <w:iCs/>
        </w:rPr>
      </w:pPr>
    </w:p>
    <w:p w14:paraId="00DCADE2" w14:textId="77777777" w:rsidR="002422AC" w:rsidRPr="00952ADC" w:rsidRDefault="002422AC" w:rsidP="00952ADC">
      <w:pPr>
        <w:spacing w:line="480" w:lineRule="auto"/>
        <w:rPr>
          <w:b/>
          <w:iCs/>
        </w:rPr>
      </w:pPr>
    </w:p>
    <w:p w14:paraId="71C4BBA1" w14:textId="77777777" w:rsidR="002422AC" w:rsidRPr="00952ADC" w:rsidRDefault="002422AC" w:rsidP="00952ADC">
      <w:pPr>
        <w:spacing w:line="480" w:lineRule="auto"/>
        <w:rPr>
          <w:b/>
          <w:iCs/>
        </w:rPr>
      </w:pPr>
    </w:p>
    <w:p w14:paraId="7AD6ADB1" w14:textId="77777777" w:rsidR="002422AC" w:rsidRPr="00952ADC" w:rsidRDefault="002422AC" w:rsidP="00952ADC">
      <w:pPr>
        <w:spacing w:line="480" w:lineRule="auto"/>
        <w:rPr>
          <w:b/>
          <w:iCs/>
        </w:rPr>
      </w:pPr>
    </w:p>
    <w:sectPr w:rsidR="002422AC" w:rsidRPr="00952ADC" w:rsidSect="0026719D">
      <w:footerReference w:type="even" r:id="rId29"/>
      <w:footerReference w:type="default" r:id="rId30"/>
      <w:footerReference w:type="first" r:id="rId3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FA0D9C" w14:textId="77777777" w:rsidR="005D4BE3" w:rsidRDefault="005D4BE3" w:rsidP="002E250A">
      <w:r>
        <w:separator/>
      </w:r>
    </w:p>
  </w:endnote>
  <w:endnote w:type="continuationSeparator" w:id="0">
    <w:p w14:paraId="28844448" w14:textId="77777777" w:rsidR="005D4BE3" w:rsidRDefault="005D4BE3"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C690CC" w14:textId="77777777" w:rsidR="005D4BE3" w:rsidRDefault="005D4BE3" w:rsidP="002E250A">
      <w:r>
        <w:separator/>
      </w:r>
    </w:p>
  </w:footnote>
  <w:footnote w:type="continuationSeparator" w:id="0">
    <w:p w14:paraId="2E52CA82" w14:textId="77777777" w:rsidR="005D4BE3" w:rsidRDefault="005D4BE3"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032D60"/>
    <w:multiLevelType w:val="hybridMultilevel"/>
    <w:tmpl w:val="C2386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2" w15:restartNumberingAfterBreak="0">
    <w:nsid w:val="4EEC06D3"/>
    <w:multiLevelType w:val="multilevel"/>
    <w:tmpl w:val="E3E0C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5" w15:restartNumberingAfterBreak="0">
    <w:nsid w:val="5E6345D9"/>
    <w:multiLevelType w:val="hybridMultilevel"/>
    <w:tmpl w:val="9CD651B6"/>
    <w:lvl w:ilvl="0" w:tplc="0809000F">
      <w:start w:val="1"/>
      <w:numFmt w:val="decimal"/>
      <w:lvlText w:val="%1."/>
      <w:lvlJc w:val="left"/>
      <w:pPr>
        <w:ind w:left="643" w:hanging="360"/>
      </w:pPr>
    </w:lvl>
    <w:lvl w:ilvl="1" w:tplc="1A06C6A0">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0753E"/>
    <w:multiLevelType w:val="multilevel"/>
    <w:tmpl w:val="5BB6C2FC"/>
    <w:lvl w:ilvl="0">
      <w:start w:val="4"/>
      <w:numFmt w:val="decimal"/>
      <w:lvlText w:val="%1"/>
      <w:lvlJc w:val="left"/>
      <w:pPr>
        <w:ind w:left="360" w:hanging="360"/>
      </w:pPr>
      <w:rPr>
        <w:rFonts w:hint="default"/>
        <w:i/>
        <w:sz w:val="24"/>
      </w:rPr>
    </w:lvl>
    <w:lvl w:ilvl="1">
      <w:start w:val="2"/>
      <w:numFmt w:val="decimal"/>
      <w:lvlText w:val="%1.%2"/>
      <w:lvlJc w:val="left"/>
      <w:pPr>
        <w:ind w:left="360" w:hanging="360"/>
      </w:pPr>
      <w:rPr>
        <w:rFonts w:hint="default"/>
        <w:i/>
        <w:sz w:val="24"/>
      </w:rPr>
    </w:lvl>
    <w:lvl w:ilvl="2">
      <w:start w:val="1"/>
      <w:numFmt w:val="decimal"/>
      <w:lvlText w:val="%1.%2.%3"/>
      <w:lvlJc w:val="left"/>
      <w:pPr>
        <w:ind w:left="720" w:hanging="720"/>
      </w:pPr>
      <w:rPr>
        <w:rFonts w:hint="default"/>
        <w:i/>
        <w:sz w:val="24"/>
      </w:rPr>
    </w:lvl>
    <w:lvl w:ilvl="3">
      <w:start w:val="1"/>
      <w:numFmt w:val="decimal"/>
      <w:lvlText w:val="%1.%2.%3.%4"/>
      <w:lvlJc w:val="left"/>
      <w:pPr>
        <w:ind w:left="720" w:hanging="720"/>
      </w:pPr>
      <w:rPr>
        <w:rFonts w:hint="default"/>
        <w:i/>
        <w:sz w:val="24"/>
      </w:rPr>
    </w:lvl>
    <w:lvl w:ilvl="4">
      <w:start w:val="1"/>
      <w:numFmt w:val="decimal"/>
      <w:lvlText w:val="%1.%2.%3.%4.%5"/>
      <w:lvlJc w:val="left"/>
      <w:pPr>
        <w:ind w:left="1080" w:hanging="1080"/>
      </w:pPr>
      <w:rPr>
        <w:rFonts w:hint="default"/>
        <w:i/>
        <w:sz w:val="24"/>
      </w:rPr>
    </w:lvl>
    <w:lvl w:ilvl="5">
      <w:start w:val="1"/>
      <w:numFmt w:val="decimal"/>
      <w:lvlText w:val="%1.%2.%3.%4.%5.%6"/>
      <w:lvlJc w:val="left"/>
      <w:pPr>
        <w:ind w:left="1080" w:hanging="1080"/>
      </w:pPr>
      <w:rPr>
        <w:rFonts w:hint="default"/>
        <w:i/>
        <w:sz w:val="24"/>
      </w:rPr>
    </w:lvl>
    <w:lvl w:ilvl="6">
      <w:start w:val="1"/>
      <w:numFmt w:val="decimal"/>
      <w:lvlText w:val="%1.%2.%3.%4.%5.%6.%7"/>
      <w:lvlJc w:val="left"/>
      <w:pPr>
        <w:ind w:left="1440" w:hanging="1440"/>
      </w:pPr>
      <w:rPr>
        <w:rFonts w:hint="default"/>
        <w:i/>
        <w:sz w:val="24"/>
      </w:rPr>
    </w:lvl>
    <w:lvl w:ilvl="7">
      <w:start w:val="1"/>
      <w:numFmt w:val="decimal"/>
      <w:lvlText w:val="%1.%2.%3.%4.%5.%6.%7.%8"/>
      <w:lvlJc w:val="left"/>
      <w:pPr>
        <w:ind w:left="1440" w:hanging="1440"/>
      </w:pPr>
      <w:rPr>
        <w:rFonts w:hint="default"/>
        <w:i/>
        <w:sz w:val="24"/>
      </w:rPr>
    </w:lvl>
    <w:lvl w:ilvl="8">
      <w:start w:val="1"/>
      <w:numFmt w:val="decimal"/>
      <w:lvlText w:val="%1.%2.%3.%4.%5.%6.%7.%8.%9"/>
      <w:lvlJc w:val="left"/>
      <w:pPr>
        <w:ind w:left="1800" w:hanging="1800"/>
      </w:pPr>
      <w:rPr>
        <w:rFonts w:hint="default"/>
        <w:i/>
        <w:sz w:val="24"/>
      </w:rPr>
    </w:lvl>
  </w:abstractNum>
  <w:abstractNum w:abstractNumId="17"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9"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20"/>
  </w:num>
  <w:num w:numId="2" w16cid:durableId="416949866">
    <w:abstractNumId w:val="0"/>
  </w:num>
  <w:num w:numId="3" w16cid:durableId="1165585140">
    <w:abstractNumId w:val="5"/>
  </w:num>
  <w:num w:numId="4" w16cid:durableId="1368413568">
    <w:abstractNumId w:val="9"/>
  </w:num>
  <w:num w:numId="5" w16cid:durableId="284771709">
    <w:abstractNumId w:val="10"/>
  </w:num>
  <w:num w:numId="6" w16cid:durableId="1620575378">
    <w:abstractNumId w:val="3"/>
  </w:num>
  <w:num w:numId="7" w16cid:durableId="1171917208">
    <w:abstractNumId w:val="6"/>
  </w:num>
  <w:num w:numId="8" w16cid:durableId="2121025255">
    <w:abstractNumId w:val="2"/>
  </w:num>
  <w:num w:numId="9" w16cid:durableId="1084645499">
    <w:abstractNumId w:val="13"/>
  </w:num>
  <w:num w:numId="10" w16cid:durableId="2121291113">
    <w:abstractNumId w:val="17"/>
  </w:num>
  <w:num w:numId="11" w16cid:durableId="167600241">
    <w:abstractNumId w:val="21"/>
  </w:num>
  <w:num w:numId="12" w16cid:durableId="2018074223">
    <w:abstractNumId w:val="14"/>
  </w:num>
  <w:num w:numId="13" w16cid:durableId="631667538">
    <w:abstractNumId w:val="11"/>
  </w:num>
  <w:num w:numId="14" w16cid:durableId="1508596062">
    <w:abstractNumId w:val="19"/>
  </w:num>
  <w:num w:numId="15" w16cid:durableId="895747505">
    <w:abstractNumId w:val="7"/>
  </w:num>
  <w:num w:numId="16" w16cid:durableId="684096970">
    <w:abstractNumId w:val="8"/>
  </w:num>
  <w:num w:numId="17" w16cid:durableId="943853035">
    <w:abstractNumId w:val="18"/>
  </w:num>
  <w:num w:numId="18" w16cid:durableId="789014785">
    <w:abstractNumId w:val="4"/>
  </w:num>
  <w:num w:numId="19" w16cid:durableId="177164934">
    <w:abstractNumId w:val="12"/>
  </w:num>
  <w:num w:numId="20" w16cid:durableId="1546790961">
    <w:abstractNumId w:val="16"/>
  </w:num>
  <w:num w:numId="21" w16cid:durableId="69811002">
    <w:abstractNumId w:val="1"/>
  </w:num>
  <w:num w:numId="22" w16cid:durableId="16818124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42231"/>
    <w:rsid w:val="00057192"/>
    <w:rsid w:val="000A08B2"/>
    <w:rsid w:val="000A350A"/>
    <w:rsid w:val="000B4437"/>
    <w:rsid w:val="000C4ED9"/>
    <w:rsid w:val="000D11E3"/>
    <w:rsid w:val="000E204D"/>
    <w:rsid w:val="000E34B6"/>
    <w:rsid w:val="000E5B65"/>
    <w:rsid w:val="000F056B"/>
    <w:rsid w:val="000F513E"/>
    <w:rsid w:val="0010165A"/>
    <w:rsid w:val="001119B9"/>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C2F35"/>
    <w:rsid w:val="001C7783"/>
    <w:rsid w:val="001D320A"/>
    <w:rsid w:val="001D431E"/>
    <w:rsid w:val="001D5B07"/>
    <w:rsid w:val="001E56E4"/>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6719D"/>
    <w:rsid w:val="00271565"/>
    <w:rsid w:val="00275327"/>
    <w:rsid w:val="00281D1E"/>
    <w:rsid w:val="00285D80"/>
    <w:rsid w:val="00293961"/>
    <w:rsid w:val="002A1920"/>
    <w:rsid w:val="002A6D41"/>
    <w:rsid w:val="002B001A"/>
    <w:rsid w:val="002B2439"/>
    <w:rsid w:val="002B7A5D"/>
    <w:rsid w:val="002C5C75"/>
    <w:rsid w:val="002D1E40"/>
    <w:rsid w:val="002E250A"/>
    <w:rsid w:val="002E4A00"/>
    <w:rsid w:val="002F2917"/>
    <w:rsid w:val="002F6CD5"/>
    <w:rsid w:val="0030242A"/>
    <w:rsid w:val="00311221"/>
    <w:rsid w:val="00316FD5"/>
    <w:rsid w:val="00326907"/>
    <w:rsid w:val="00327EC5"/>
    <w:rsid w:val="00333D08"/>
    <w:rsid w:val="0034518A"/>
    <w:rsid w:val="00347C3A"/>
    <w:rsid w:val="003775A2"/>
    <w:rsid w:val="0038543F"/>
    <w:rsid w:val="0039231B"/>
    <w:rsid w:val="003A5C92"/>
    <w:rsid w:val="003A6B56"/>
    <w:rsid w:val="003A754A"/>
    <w:rsid w:val="003B09DE"/>
    <w:rsid w:val="003B12D8"/>
    <w:rsid w:val="003B2AB9"/>
    <w:rsid w:val="003C115C"/>
    <w:rsid w:val="003C3011"/>
    <w:rsid w:val="003D6AF1"/>
    <w:rsid w:val="003F10E4"/>
    <w:rsid w:val="003F36FB"/>
    <w:rsid w:val="00403DEC"/>
    <w:rsid w:val="00432AC1"/>
    <w:rsid w:val="0044657A"/>
    <w:rsid w:val="00452E19"/>
    <w:rsid w:val="00456233"/>
    <w:rsid w:val="00456714"/>
    <w:rsid w:val="00456D1B"/>
    <w:rsid w:val="0048212F"/>
    <w:rsid w:val="00486BBC"/>
    <w:rsid w:val="004A2A38"/>
    <w:rsid w:val="004A2D28"/>
    <w:rsid w:val="004C065F"/>
    <w:rsid w:val="0050312D"/>
    <w:rsid w:val="00526FF6"/>
    <w:rsid w:val="005328E9"/>
    <w:rsid w:val="0053715D"/>
    <w:rsid w:val="00556652"/>
    <w:rsid w:val="005624D2"/>
    <w:rsid w:val="00563FB2"/>
    <w:rsid w:val="0056755A"/>
    <w:rsid w:val="005708C2"/>
    <w:rsid w:val="005722B2"/>
    <w:rsid w:val="00573D40"/>
    <w:rsid w:val="005805D7"/>
    <w:rsid w:val="005839A5"/>
    <w:rsid w:val="00593D2E"/>
    <w:rsid w:val="005953CA"/>
    <w:rsid w:val="005C2715"/>
    <w:rsid w:val="005C40E7"/>
    <w:rsid w:val="005D33FC"/>
    <w:rsid w:val="005D4BE3"/>
    <w:rsid w:val="005F3886"/>
    <w:rsid w:val="00601211"/>
    <w:rsid w:val="00616D51"/>
    <w:rsid w:val="0062075D"/>
    <w:rsid w:val="00621617"/>
    <w:rsid w:val="0063353E"/>
    <w:rsid w:val="006440DB"/>
    <w:rsid w:val="00646832"/>
    <w:rsid w:val="00654251"/>
    <w:rsid w:val="006755EA"/>
    <w:rsid w:val="006A1566"/>
    <w:rsid w:val="006A45FC"/>
    <w:rsid w:val="006B4842"/>
    <w:rsid w:val="006B586D"/>
    <w:rsid w:val="006B6DDA"/>
    <w:rsid w:val="006C4E22"/>
    <w:rsid w:val="00710018"/>
    <w:rsid w:val="00720865"/>
    <w:rsid w:val="00763B17"/>
    <w:rsid w:val="00765B5F"/>
    <w:rsid w:val="0076644A"/>
    <w:rsid w:val="007737F3"/>
    <w:rsid w:val="007755CD"/>
    <w:rsid w:val="0078713D"/>
    <w:rsid w:val="00791525"/>
    <w:rsid w:val="007A19AA"/>
    <w:rsid w:val="007A5A5F"/>
    <w:rsid w:val="007E2107"/>
    <w:rsid w:val="007E3DA6"/>
    <w:rsid w:val="008015CA"/>
    <w:rsid w:val="00806ED1"/>
    <w:rsid w:val="008134F6"/>
    <w:rsid w:val="0082476D"/>
    <w:rsid w:val="00831100"/>
    <w:rsid w:val="008368EB"/>
    <w:rsid w:val="00840ADB"/>
    <w:rsid w:val="0084609B"/>
    <w:rsid w:val="008461D0"/>
    <w:rsid w:val="0085067D"/>
    <w:rsid w:val="008628FE"/>
    <w:rsid w:val="00867B3B"/>
    <w:rsid w:val="00874F46"/>
    <w:rsid w:val="008803F9"/>
    <w:rsid w:val="00891C24"/>
    <w:rsid w:val="00896DDA"/>
    <w:rsid w:val="008A13C4"/>
    <w:rsid w:val="008A6BAA"/>
    <w:rsid w:val="008B20DC"/>
    <w:rsid w:val="008C246F"/>
    <w:rsid w:val="008E5BDC"/>
    <w:rsid w:val="008E76B0"/>
    <w:rsid w:val="0090017E"/>
    <w:rsid w:val="00905B91"/>
    <w:rsid w:val="00922C28"/>
    <w:rsid w:val="00935E5B"/>
    <w:rsid w:val="00947FA4"/>
    <w:rsid w:val="00952ADC"/>
    <w:rsid w:val="00977CC4"/>
    <w:rsid w:val="009B62D7"/>
    <w:rsid w:val="009C2D88"/>
    <w:rsid w:val="009D6FD9"/>
    <w:rsid w:val="009E323F"/>
    <w:rsid w:val="00A110BC"/>
    <w:rsid w:val="00A15340"/>
    <w:rsid w:val="00A161F3"/>
    <w:rsid w:val="00A2214E"/>
    <w:rsid w:val="00A23F2D"/>
    <w:rsid w:val="00A41893"/>
    <w:rsid w:val="00A6465E"/>
    <w:rsid w:val="00A65C6C"/>
    <w:rsid w:val="00A66849"/>
    <w:rsid w:val="00A86586"/>
    <w:rsid w:val="00AA356F"/>
    <w:rsid w:val="00AA5C6C"/>
    <w:rsid w:val="00AB5C22"/>
    <w:rsid w:val="00AC11A5"/>
    <w:rsid w:val="00AC6EE3"/>
    <w:rsid w:val="00AC7750"/>
    <w:rsid w:val="00AC7A97"/>
    <w:rsid w:val="00AD6346"/>
    <w:rsid w:val="00AE63E0"/>
    <w:rsid w:val="00AF06D1"/>
    <w:rsid w:val="00B02FA6"/>
    <w:rsid w:val="00B103DB"/>
    <w:rsid w:val="00B25139"/>
    <w:rsid w:val="00B31055"/>
    <w:rsid w:val="00B34E78"/>
    <w:rsid w:val="00B40421"/>
    <w:rsid w:val="00B50B28"/>
    <w:rsid w:val="00B6070F"/>
    <w:rsid w:val="00B62569"/>
    <w:rsid w:val="00B65ECB"/>
    <w:rsid w:val="00B6686D"/>
    <w:rsid w:val="00B84D77"/>
    <w:rsid w:val="00BA2BA0"/>
    <w:rsid w:val="00BE2CDA"/>
    <w:rsid w:val="00BE3814"/>
    <w:rsid w:val="00BF1E9F"/>
    <w:rsid w:val="00C036B6"/>
    <w:rsid w:val="00C27FC2"/>
    <w:rsid w:val="00C31FA5"/>
    <w:rsid w:val="00C51506"/>
    <w:rsid w:val="00C5213D"/>
    <w:rsid w:val="00C740B6"/>
    <w:rsid w:val="00C76315"/>
    <w:rsid w:val="00C77FE1"/>
    <w:rsid w:val="00C90C6D"/>
    <w:rsid w:val="00C919F2"/>
    <w:rsid w:val="00C92818"/>
    <w:rsid w:val="00CB474B"/>
    <w:rsid w:val="00CC2135"/>
    <w:rsid w:val="00CD61B8"/>
    <w:rsid w:val="00D12CD7"/>
    <w:rsid w:val="00D131CF"/>
    <w:rsid w:val="00D21A3F"/>
    <w:rsid w:val="00D21C2B"/>
    <w:rsid w:val="00D2450F"/>
    <w:rsid w:val="00D26AFC"/>
    <w:rsid w:val="00D42CF0"/>
    <w:rsid w:val="00D43F5A"/>
    <w:rsid w:val="00D45DF1"/>
    <w:rsid w:val="00D56D4D"/>
    <w:rsid w:val="00D56E67"/>
    <w:rsid w:val="00D6026F"/>
    <w:rsid w:val="00D63C60"/>
    <w:rsid w:val="00D8678E"/>
    <w:rsid w:val="00D879FD"/>
    <w:rsid w:val="00D97BBB"/>
    <w:rsid w:val="00DA7E8B"/>
    <w:rsid w:val="00DB56A3"/>
    <w:rsid w:val="00DC6D44"/>
    <w:rsid w:val="00DE5D91"/>
    <w:rsid w:val="00DF17F9"/>
    <w:rsid w:val="00E1110E"/>
    <w:rsid w:val="00E12F8F"/>
    <w:rsid w:val="00E1445D"/>
    <w:rsid w:val="00E170B4"/>
    <w:rsid w:val="00E20CF8"/>
    <w:rsid w:val="00E42F23"/>
    <w:rsid w:val="00E60A39"/>
    <w:rsid w:val="00E66C57"/>
    <w:rsid w:val="00E7135D"/>
    <w:rsid w:val="00E741A6"/>
    <w:rsid w:val="00E86116"/>
    <w:rsid w:val="00EA3119"/>
    <w:rsid w:val="00EB4E9C"/>
    <w:rsid w:val="00EB63A9"/>
    <w:rsid w:val="00EC042C"/>
    <w:rsid w:val="00EC2C16"/>
    <w:rsid w:val="00EC5544"/>
    <w:rsid w:val="00ED5DCE"/>
    <w:rsid w:val="00EE5898"/>
    <w:rsid w:val="00EF216C"/>
    <w:rsid w:val="00F00F9B"/>
    <w:rsid w:val="00F042E5"/>
    <w:rsid w:val="00F07FD3"/>
    <w:rsid w:val="00F22B7E"/>
    <w:rsid w:val="00F27FA9"/>
    <w:rsid w:val="00F30748"/>
    <w:rsid w:val="00F30A68"/>
    <w:rsid w:val="00F32BAC"/>
    <w:rsid w:val="00F350F1"/>
    <w:rsid w:val="00F357E5"/>
    <w:rsid w:val="00F418CE"/>
    <w:rsid w:val="00F60C22"/>
    <w:rsid w:val="00FB4065"/>
    <w:rsid w:val="00FC5AE2"/>
    <w:rsid w:val="00FD0F27"/>
    <w:rsid w:val="00FD1302"/>
    <w:rsid w:val="00FE0944"/>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56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52AD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rPr>
  </w:style>
  <w:style w:type="paragraph" w:styleId="Heading3">
    <w:name w:val="heading 3"/>
    <w:basedOn w:val="Normal"/>
    <w:next w:val="Normal"/>
    <w:link w:val="Heading3Char"/>
    <w:qFormat/>
    <w:rsid w:val="002E250A"/>
    <w:pPr>
      <w:keepNext/>
      <w:jc w:val="both"/>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056B"/>
    <w:pPr>
      <w:spacing w:before="100" w:beforeAutospacing="1" w:after="100" w:afterAutospacing="1"/>
    </w:pPr>
  </w:style>
  <w:style w:type="character" w:styleId="Emphasis">
    <w:name w:val="Emphasis"/>
    <w:basedOn w:val="DefaultParagraphFont"/>
    <w:uiPriority w:val="20"/>
    <w:qFormat/>
    <w:rsid w:val="000F056B"/>
    <w:rPr>
      <w:i/>
      <w:iCs/>
    </w:rPr>
  </w:style>
  <w:style w:type="character" w:customStyle="1" w:styleId="overflow-hidden">
    <w:name w:val="overflow-hidden"/>
    <w:basedOn w:val="DefaultParagraphFont"/>
    <w:rsid w:val="000F056B"/>
  </w:style>
  <w:style w:type="character" w:styleId="Strong">
    <w:name w:val="Strong"/>
    <w:basedOn w:val="DefaultParagraphFont"/>
    <w:uiPriority w:val="22"/>
    <w:qFormat/>
    <w:rsid w:val="000F056B"/>
    <w:rPr>
      <w:b/>
      <w:bCs/>
    </w:rPr>
  </w:style>
  <w:style w:type="table" w:styleId="GridTable1Light">
    <w:name w:val="Grid Table 1 Light"/>
    <w:basedOn w:val="TableNormal"/>
    <w:uiPriority w:val="46"/>
    <w:rsid w:val="000F056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952ADC"/>
    <w:rPr>
      <w:rFonts w:asciiTheme="majorHAnsi" w:eastAsiaTheme="majorEastAsia" w:hAnsiTheme="majorHAnsi" w:cstheme="majorBidi"/>
      <w:color w:val="365F91" w:themeColor="accent1" w:themeShade="BF"/>
      <w:sz w:val="32"/>
      <w:szCs w:val="32"/>
      <w:lang w:eastAsia="en-GB"/>
    </w:rPr>
  </w:style>
  <w:style w:type="character" w:styleId="UnresolvedMention">
    <w:name w:val="Unresolved Mention"/>
    <w:basedOn w:val="DefaultParagraphFont"/>
    <w:uiPriority w:val="99"/>
    <w:semiHidden/>
    <w:unhideWhenUsed/>
    <w:rsid w:val="00952ADC"/>
    <w:rPr>
      <w:color w:val="605E5C"/>
      <w:shd w:val="clear" w:color="auto" w:fill="E1DFDD"/>
    </w:rPr>
  </w:style>
  <w:style w:type="character" w:styleId="FollowedHyperlink">
    <w:name w:val="FollowedHyperlink"/>
    <w:basedOn w:val="DefaultParagraphFont"/>
    <w:uiPriority w:val="99"/>
    <w:semiHidden/>
    <w:unhideWhenUsed/>
    <w:rsid w:val="00952AD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79507">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04663911">
      <w:bodyDiv w:val="1"/>
      <w:marLeft w:val="0"/>
      <w:marRight w:val="0"/>
      <w:marTop w:val="0"/>
      <w:marBottom w:val="0"/>
      <w:divBdr>
        <w:top w:val="none" w:sz="0" w:space="0" w:color="auto"/>
        <w:left w:val="none" w:sz="0" w:space="0" w:color="auto"/>
        <w:bottom w:val="none" w:sz="0" w:space="0" w:color="auto"/>
        <w:right w:val="none" w:sz="0" w:space="0" w:color="auto"/>
      </w:divBdr>
    </w:div>
    <w:div w:id="119886554">
      <w:bodyDiv w:val="1"/>
      <w:marLeft w:val="0"/>
      <w:marRight w:val="0"/>
      <w:marTop w:val="0"/>
      <w:marBottom w:val="0"/>
      <w:divBdr>
        <w:top w:val="none" w:sz="0" w:space="0" w:color="auto"/>
        <w:left w:val="none" w:sz="0" w:space="0" w:color="auto"/>
        <w:bottom w:val="none" w:sz="0" w:space="0" w:color="auto"/>
        <w:right w:val="none" w:sz="0" w:space="0" w:color="auto"/>
      </w:divBdr>
    </w:div>
    <w:div w:id="170877053">
      <w:bodyDiv w:val="1"/>
      <w:marLeft w:val="0"/>
      <w:marRight w:val="0"/>
      <w:marTop w:val="0"/>
      <w:marBottom w:val="0"/>
      <w:divBdr>
        <w:top w:val="none" w:sz="0" w:space="0" w:color="auto"/>
        <w:left w:val="none" w:sz="0" w:space="0" w:color="auto"/>
        <w:bottom w:val="none" w:sz="0" w:space="0" w:color="auto"/>
        <w:right w:val="none" w:sz="0" w:space="0" w:color="auto"/>
      </w:divBdr>
    </w:div>
    <w:div w:id="179900667">
      <w:bodyDiv w:val="1"/>
      <w:marLeft w:val="0"/>
      <w:marRight w:val="0"/>
      <w:marTop w:val="0"/>
      <w:marBottom w:val="0"/>
      <w:divBdr>
        <w:top w:val="none" w:sz="0" w:space="0" w:color="auto"/>
        <w:left w:val="none" w:sz="0" w:space="0" w:color="auto"/>
        <w:bottom w:val="none" w:sz="0" w:space="0" w:color="auto"/>
        <w:right w:val="none" w:sz="0" w:space="0" w:color="auto"/>
      </w:divBdr>
    </w:div>
    <w:div w:id="253245957">
      <w:bodyDiv w:val="1"/>
      <w:marLeft w:val="0"/>
      <w:marRight w:val="0"/>
      <w:marTop w:val="0"/>
      <w:marBottom w:val="0"/>
      <w:divBdr>
        <w:top w:val="none" w:sz="0" w:space="0" w:color="auto"/>
        <w:left w:val="none" w:sz="0" w:space="0" w:color="auto"/>
        <w:bottom w:val="none" w:sz="0" w:space="0" w:color="auto"/>
        <w:right w:val="none" w:sz="0" w:space="0" w:color="auto"/>
      </w:divBdr>
    </w:div>
    <w:div w:id="391271037">
      <w:bodyDiv w:val="1"/>
      <w:marLeft w:val="0"/>
      <w:marRight w:val="0"/>
      <w:marTop w:val="0"/>
      <w:marBottom w:val="0"/>
      <w:divBdr>
        <w:top w:val="none" w:sz="0" w:space="0" w:color="auto"/>
        <w:left w:val="none" w:sz="0" w:space="0" w:color="auto"/>
        <w:bottom w:val="none" w:sz="0" w:space="0" w:color="auto"/>
        <w:right w:val="none" w:sz="0" w:space="0" w:color="auto"/>
      </w:divBdr>
    </w:div>
    <w:div w:id="463620720">
      <w:bodyDiv w:val="1"/>
      <w:marLeft w:val="0"/>
      <w:marRight w:val="0"/>
      <w:marTop w:val="0"/>
      <w:marBottom w:val="0"/>
      <w:divBdr>
        <w:top w:val="none" w:sz="0" w:space="0" w:color="auto"/>
        <w:left w:val="none" w:sz="0" w:space="0" w:color="auto"/>
        <w:bottom w:val="none" w:sz="0" w:space="0" w:color="auto"/>
        <w:right w:val="none" w:sz="0" w:space="0" w:color="auto"/>
      </w:divBdr>
    </w:div>
    <w:div w:id="605967079">
      <w:bodyDiv w:val="1"/>
      <w:marLeft w:val="0"/>
      <w:marRight w:val="0"/>
      <w:marTop w:val="0"/>
      <w:marBottom w:val="0"/>
      <w:divBdr>
        <w:top w:val="none" w:sz="0" w:space="0" w:color="auto"/>
        <w:left w:val="none" w:sz="0" w:space="0" w:color="auto"/>
        <w:bottom w:val="none" w:sz="0" w:space="0" w:color="auto"/>
        <w:right w:val="none" w:sz="0" w:space="0" w:color="auto"/>
      </w:divBdr>
    </w:div>
    <w:div w:id="622032664">
      <w:bodyDiv w:val="1"/>
      <w:marLeft w:val="0"/>
      <w:marRight w:val="0"/>
      <w:marTop w:val="0"/>
      <w:marBottom w:val="0"/>
      <w:divBdr>
        <w:top w:val="none" w:sz="0" w:space="0" w:color="auto"/>
        <w:left w:val="none" w:sz="0" w:space="0" w:color="auto"/>
        <w:bottom w:val="none" w:sz="0" w:space="0" w:color="auto"/>
        <w:right w:val="none" w:sz="0" w:space="0" w:color="auto"/>
      </w:divBdr>
    </w:div>
    <w:div w:id="652682200">
      <w:bodyDiv w:val="1"/>
      <w:marLeft w:val="0"/>
      <w:marRight w:val="0"/>
      <w:marTop w:val="0"/>
      <w:marBottom w:val="0"/>
      <w:divBdr>
        <w:top w:val="none" w:sz="0" w:space="0" w:color="auto"/>
        <w:left w:val="none" w:sz="0" w:space="0" w:color="auto"/>
        <w:bottom w:val="none" w:sz="0" w:space="0" w:color="auto"/>
        <w:right w:val="none" w:sz="0" w:space="0" w:color="auto"/>
      </w:divBdr>
    </w:div>
    <w:div w:id="675764503">
      <w:bodyDiv w:val="1"/>
      <w:marLeft w:val="0"/>
      <w:marRight w:val="0"/>
      <w:marTop w:val="0"/>
      <w:marBottom w:val="0"/>
      <w:divBdr>
        <w:top w:val="none" w:sz="0" w:space="0" w:color="auto"/>
        <w:left w:val="none" w:sz="0" w:space="0" w:color="auto"/>
        <w:bottom w:val="none" w:sz="0" w:space="0" w:color="auto"/>
        <w:right w:val="none" w:sz="0" w:space="0" w:color="auto"/>
      </w:divBdr>
    </w:div>
    <w:div w:id="781000155">
      <w:bodyDiv w:val="1"/>
      <w:marLeft w:val="0"/>
      <w:marRight w:val="0"/>
      <w:marTop w:val="0"/>
      <w:marBottom w:val="0"/>
      <w:divBdr>
        <w:top w:val="none" w:sz="0" w:space="0" w:color="auto"/>
        <w:left w:val="none" w:sz="0" w:space="0" w:color="auto"/>
        <w:bottom w:val="none" w:sz="0" w:space="0" w:color="auto"/>
        <w:right w:val="none" w:sz="0" w:space="0" w:color="auto"/>
      </w:divBdr>
    </w:div>
    <w:div w:id="814373574">
      <w:bodyDiv w:val="1"/>
      <w:marLeft w:val="0"/>
      <w:marRight w:val="0"/>
      <w:marTop w:val="0"/>
      <w:marBottom w:val="0"/>
      <w:divBdr>
        <w:top w:val="none" w:sz="0" w:space="0" w:color="auto"/>
        <w:left w:val="none" w:sz="0" w:space="0" w:color="auto"/>
        <w:bottom w:val="none" w:sz="0" w:space="0" w:color="auto"/>
        <w:right w:val="none" w:sz="0" w:space="0" w:color="auto"/>
      </w:divBdr>
    </w:div>
    <w:div w:id="882443121">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03957653">
      <w:bodyDiv w:val="1"/>
      <w:marLeft w:val="0"/>
      <w:marRight w:val="0"/>
      <w:marTop w:val="0"/>
      <w:marBottom w:val="0"/>
      <w:divBdr>
        <w:top w:val="none" w:sz="0" w:space="0" w:color="auto"/>
        <w:left w:val="none" w:sz="0" w:space="0" w:color="auto"/>
        <w:bottom w:val="none" w:sz="0" w:space="0" w:color="auto"/>
        <w:right w:val="none" w:sz="0" w:space="0" w:color="auto"/>
      </w:divBdr>
    </w:div>
    <w:div w:id="1105032900">
      <w:bodyDiv w:val="1"/>
      <w:marLeft w:val="0"/>
      <w:marRight w:val="0"/>
      <w:marTop w:val="0"/>
      <w:marBottom w:val="0"/>
      <w:divBdr>
        <w:top w:val="none" w:sz="0" w:space="0" w:color="auto"/>
        <w:left w:val="none" w:sz="0" w:space="0" w:color="auto"/>
        <w:bottom w:val="none" w:sz="0" w:space="0" w:color="auto"/>
        <w:right w:val="none" w:sz="0" w:space="0" w:color="auto"/>
      </w:divBdr>
    </w:div>
    <w:div w:id="1128165458">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14194982">
      <w:bodyDiv w:val="1"/>
      <w:marLeft w:val="0"/>
      <w:marRight w:val="0"/>
      <w:marTop w:val="0"/>
      <w:marBottom w:val="0"/>
      <w:divBdr>
        <w:top w:val="none" w:sz="0" w:space="0" w:color="auto"/>
        <w:left w:val="none" w:sz="0" w:space="0" w:color="auto"/>
        <w:bottom w:val="none" w:sz="0" w:space="0" w:color="auto"/>
        <w:right w:val="none" w:sz="0" w:space="0" w:color="auto"/>
      </w:divBdr>
      <w:divsChild>
        <w:div w:id="1300064733">
          <w:marLeft w:val="0"/>
          <w:marRight w:val="0"/>
          <w:marTop w:val="0"/>
          <w:marBottom w:val="0"/>
          <w:divBdr>
            <w:top w:val="none" w:sz="0" w:space="0" w:color="auto"/>
            <w:left w:val="none" w:sz="0" w:space="0" w:color="auto"/>
            <w:bottom w:val="none" w:sz="0" w:space="0" w:color="auto"/>
            <w:right w:val="none" w:sz="0" w:space="0" w:color="auto"/>
          </w:divBdr>
          <w:divsChild>
            <w:div w:id="2065566279">
              <w:marLeft w:val="0"/>
              <w:marRight w:val="0"/>
              <w:marTop w:val="0"/>
              <w:marBottom w:val="0"/>
              <w:divBdr>
                <w:top w:val="none" w:sz="0" w:space="0" w:color="auto"/>
                <w:left w:val="none" w:sz="0" w:space="0" w:color="auto"/>
                <w:bottom w:val="none" w:sz="0" w:space="0" w:color="auto"/>
                <w:right w:val="none" w:sz="0" w:space="0" w:color="auto"/>
              </w:divBdr>
              <w:divsChild>
                <w:div w:id="900335409">
                  <w:marLeft w:val="0"/>
                  <w:marRight w:val="0"/>
                  <w:marTop w:val="0"/>
                  <w:marBottom w:val="0"/>
                  <w:divBdr>
                    <w:top w:val="none" w:sz="0" w:space="0" w:color="auto"/>
                    <w:left w:val="none" w:sz="0" w:space="0" w:color="auto"/>
                    <w:bottom w:val="none" w:sz="0" w:space="0" w:color="auto"/>
                    <w:right w:val="none" w:sz="0" w:space="0" w:color="auto"/>
                  </w:divBdr>
                  <w:divsChild>
                    <w:div w:id="87557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36565">
          <w:marLeft w:val="0"/>
          <w:marRight w:val="0"/>
          <w:marTop w:val="0"/>
          <w:marBottom w:val="0"/>
          <w:divBdr>
            <w:top w:val="none" w:sz="0" w:space="0" w:color="auto"/>
            <w:left w:val="none" w:sz="0" w:space="0" w:color="auto"/>
            <w:bottom w:val="none" w:sz="0" w:space="0" w:color="auto"/>
            <w:right w:val="none" w:sz="0" w:space="0" w:color="auto"/>
          </w:divBdr>
          <w:divsChild>
            <w:div w:id="1092626825">
              <w:marLeft w:val="0"/>
              <w:marRight w:val="0"/>
              <w:marTop w:val="0"/>
              <w:marBottom w:val="0"/>
              <w:divBdr>
                <w:top w:val="none" w:sz="0" w:space="0" w:color="auto"/>
                <w:left w:val="none" w:sz="0" w:space="0" w:color="auto"/>
                <w:bottom w:val="none" w:sz="0" w:space="0" w:color="auto"/>
                <w:right w:val="none" w:sz="0" w:space="0" w:color="auto"/>
              </w:divBdr>
              <w:divsChild>
                <w:div w:id="2124231128">
                  <w:marLeft w:val="0"/>
                  <w:marRight w:val="0"/>
                  <w:marTop w:val="0"/>
                  <w:marBottom w:val="0"/>
                  <w:divBdr>
                    <w:top w:val="none" w:sz="0" w:space="0" w:color="auto"/>
                    <w:left w:val="none" w:sz="0" w:space="0" w:color="auto"/>
                    <w:bottom w:val="none" w:sz="0" w:space="0" w:color="auto"/>
                    <w:right w:val="none" w:sz="0" w:space="0" w:color="auto"/>
                  </w:divBdr>
                  <w:divsChild>
                    <w:div w:id="157092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322025">
      <w:bodyDiv w:val="1"/>
      <w:marLeft w:val="0"/>
      <w:marRight w:val="0"/>
      <w:marTop w:val="0"/>
      <w:marBottom w:val="0"/>
      <w:divBdr>
        <w:top w:val="none" w:sz="0" w:space="0" w:color="auto"/>
        <w:left w:val="none" w:sz="0" w:space="0" w:color="auto"/>
        <w:bottom w:val="none" w:sz="0" w:space="0" w:color="auto"/>
        <w:right w:val="none" w:sz="0" w:space="0" w:color="auto"/>
      </w:divBdr>
    </w:div>
    <w:div w:id="1292243962">
      <w:bodyDiv w:val="1"/>
      <w:marLeft w:val="0"/>
      <w:marRight w:val="0"/>
      <w:marTop w:val="0"/>
      <w:marBottom w:val="0"/>
      <w:divBdr>
        <w:top w:val="none" w:sz="0" w:space="0" w:color="auto"/>
        <w:left w:val="none" w:sz="0" w:space="0" w:color="auto"/>
        <w:bottom w:val="none" w:sz="0" w:space="0" w:color="auto"/>
        <w:right w:val="none" w:sz="0" w:space="0" w:color="auto"/>
      </w:divBdr>
    </w:div>
    <w:div w:id="1315179169">
      <w:bodyDiv w:val="1"/>
      <w:marLeft w:val="0"/>
      <w:marRight w:val="0"/>
      <w:marTop w:val="0"/>
      <w:marBottom w:val="0"/>
      <w:divBdr>
        <w:top w:val="none" w:sz="0" w:space="0" w:color="auto"/>
        <w:left w:val="none" w:sz="0" w:space="0" w:color="auto"/>
        <w:bottom w:val="none" w:sz="0" w:space="0" w:color="auto"/>
        <w:right w:val="none" w:sz="0" w:space="0" w:color="auto"/>
      </w:divBdr>
    </w:div>
    <w:div w:id="1517688772">
      <w:bodyDiv w:val="1"/>
      <w:marLeft w:val="0"/>
      <w:marRight w:val="0"/>
      <w:marTop w:val="0"/>
      <w:marBottom w:val="0"/>
      <w:divBdr>
        <w:top w:val="none" w:sz="0" w:space="0" w:color="auto"/>
        <w:left w:val="none" w:sz="0" w:space="0" w:color="auto"/>
        <w:bottom w:val="none" w:sz="0" w:space="0" w:color="auto"/>
        <w:right w:val="none" w:sz="0" w:space="0" w:color="auto"/>
      </w:divBdr>
    </w:div>
    <w:div w:id="1526627045">
      <w:bodyDiv w:val="1"/>
      <w:marLeft w:val="0"/>
      <w:marRight w:val="0"/>
      <w:marTop w:val="0"/>
      <w:marBottom w:val="0"/>
      <w:divBdr>
        <w:top w:val="none" w:sz="0" w:space="0" w:color="auto"/>
        <w:left w:val="none" w:sz="0" w:space="0" w:color="auto"/>
        <w:bottom w:val="none" w:sz="0" w:space="0" w:color="auto"/>
        <w:right w:val="none" w:sz="0" w:space="0" w:color="auto"/>
      </w:divBdr>
    </w:div>
    <w:div w:id="1832942763">
      <w:bodyDiv w:val="1"/>
      <w:marLeft w:val="0"/>
      <w:marRight w:val="0"/>
      <w:marTop w:val="0"/>
      <w:marBottom w:val="0"/>
      <w:divBdr>
        <w:top w:val="none" w:sz="0" w:space="0" w:color="auto"/>
        <w:left w:val="none" w:sz="0" w:space="0" w:color="auto"/>
        <w:bottom w:val="none" w:sz="0" w:space="0" w:color="auto"/>
        <w:right w:val="none" w:sz="0" w:space="0" w:color="auto"/>
      </w:divBdr>
    </w:div>
    <w:div w:id="1875733714">
      <w:bodyDiv w:val="1"/>
      <w:marLeft w:val="0"/>
      <w:marRight w:val="0"/>
      <w:marTop w:val="0"/>
      <w:marBottom w:val="0"/>
      <w:divBdr>
        <w:top w:val="none" w:sz="0" w:space="0" w:color="auto"/>
        <w:left w:val="none" w:sz="0" w:space="0" w:color="auto"/>
        <w:bottom w:val="none" w:sz="0" w:space="0" w:color="auto"/>
        <w:right w:val="none" w:sz="0" w:space="0" w:color="auto"/>
      </w:divBdr>
    </w:div>
    <w:div w:id="1890527389">
      <w:bodyDiv w:val="1"/>
      <w:marLeft w:val="0"/>
      <w:marRight w:val="0"/>
      <w:marTop w:val="0"/>
      <w:marBottom w:val="0"/>
      <w:divBdr>
        <w:top w:val="none" w:sz="0" w:space="0" w:color="auto"/>
        <w:left w:val="none" w:sz="0" w:space="0" w:color="auto"/>
        <w:bottom w:val="none" w:sz="0" w:space="0" w:color="auto"/>
        <w:right w:val="none" w:sz="0" w:space="0" w:color="auto"/>
      </w:divBdr>
    </w:div>
    <w:div w:id="1939095086">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91274888">
      <w:bodyDiv w:val="1"/>
      <w:marLeft w:val="0"/>
      <w:marRight w:val="0"/>
      <w:marTop w:val="0"/>
      <w:marBottom w:val="0"/>
      <w:divBdr>
        <w:top w:val="none" w:sz="0" w:space="0" w:color="auto"/>
        <w:left w:val="none" w:sz="0" w:space="0" w:color="auto"/>
        <w:bottom w:val="none" w:sz="0" w:space="0" w:color="auto"/>
        <w:right w:val="none" w:sz="0" w:space="0" w:color="auto"/>
      </w:divBdr>
    </w:div>
    <w:div w:id="2112120471">
      <w:bodyDiv w:val="1"/>
      <w:marLeft w:val="0"/>
      <w:marRight w:val="0"/>
      <w:marTop w:val="0"/>
      <w:marBottom w:val="0"/>
      <w:divBdr>
        <w:top w:val="none" w:sz="0" w:space="0" w:color="auto"/>
        <w:left w:val="none" w:sz="0" w:space="0" w:color="auto"/>
        <w:bottom w:val="none" w:sz="0" w:space="0" w:color="auto"/>
        <w:right w:val="none" w:sz="0" w:space="0" w:color="auto"/>
      </w:divBdr>
    </w:div>
    <w:div w:id="213675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gov.uk/rural-rate-relief" TargetMode="External"/><Relationship Id="rId18" Type="http://schemas.openxmlformats.org/officeDocument/2006/relationships/hyperlink" Target="https://www.visitbritain.org" TargetMode="External"/><Relationship Id="rId26" Type="http://schemas.openxmlformats.org/officeDocument/2006/relationships/image" Target="media/image10.sv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gov.uk/rural-rate-relief" TargetMode="External"/><Relationship Id="rId17" Type="http://schemas.openxmlformats.org/officeDocument/2006/relationships/hyperlink" Target="https://www.thegreenoffice.co.uk"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ondondesigneroutlet.com" TargetMode="External"/><Relationship Id="rId20" Type="http://schemas.openxmlformats.org/officeDocument/2006/relationships/image" Target="media/image4.sv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larismarketresearch.com/industry-analysis/uk-glamping-market" TargetMode="External"/><Relationship Id="rId24" Type="http://schemas.openxmlformats.org/officeDocument/2006/relationships/image" Target="media/image8.sv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ocalfoodbritain.com" TargetMode="External"/><Relationship Id="rId23" Type="http://schemas.openxmlformats.org/officeDocument/2006/relationships/image" Target="media/image7.png"/><Relationship Id="rId28" Type="http://schemas.openxmlformats.org/officeDocument/2006/relationships/image" Target="media/image12.svg"/><Relationship Id="rId10" Type="http://schemas.openxmlformats.org/officeDocument/2006/relationships/hyperlink" Target="https://www.boutiquecamping.com" TargetMode="External"/><Relationship Id="rId19" Type="http://schemas.openxmlformats.org/officeDocument/2006/relationships/image" Target="media/image3.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andregistry.gov.uk" TargetMode="External"/><Relationship Id="rId22" Type="http://schemas.openxmlformats.org/officeDocument/2006/relationships/image" Target="media/image6.svg"/><Relationship Id="rId27" Type="http://schemas.openxmlformats.org/officeDocument/2006/relationships/image" Target="media/image11.png"/><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40</Pages>
  <Words>6174</Words>
  <Characters>35198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Khadijah Begum</cp:lastModifiedBy>
  <cp:revision>36</cp:revision>
  <cp:lastPrinted>2024-05-01T14:36:00Z</cp:lastPrinted>
  <dcterms:created xsi:type="dcterms:W3CDTF">2024-09-25T14:10:00Z</dcterms:created>
  <dcterms:modified xsi:type="dcterms:W3CDTF">2024-11-01T22:18:00Z</dcterms:modified>
</cp:coreProperties>
</file>