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63C4D6" w14:textId="77777777" w:rsidR="003170A3" w:rsidRDefault="003170A3" w:rsidP="003170A3">
      <w:pPr>
        <w:pStyle w:val="Heading1"/>
        <w:jc w:val="center"/>
        <w:rPr>
          <w:lang w:val="en-GB"/>
        </w:rPr>
      </w:pPr>
      <w:r w:rsidRPr="003170A3">
        <w:rPr>
          <w:noProof/>
        </w:rPr>
        <w:drawing>
          <wp:inline distT="0" distB="0" distL="0" distR="0" wp14:anchorId="51BF7F86" wp14:editId="3A8C1065">
            <wp:extent cx="3665855" cy="1266825"/>
            <wp:effectExtent l="0" t="0" r="0" b="9525"/>
            <wp:docPr id="2"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3B82F612" w14:textId="77777777" w:rsidR="003170A3" w:rsidRDefault="003170A3" w:rsidP="003170A3">
      <w:pPr>
        <w:rPr>
          <w:lang w:val="en-GB"/>
        </w:rPr>
      </w:pPr>
    </w:p>
    <w:p w14:paraId="2ABF108D" w14:textId="77777777" w:rsidR="003170A3" w:rsidRDefault="003170A3" w:rsidP="003170A3">
      <w:pPr>
        <w:rPr>
          <w:lang w:val="en-GB"/>
        </w:rPr>
      </w:pPr>
    </w:p>
    <w:p w14:paraId="2FD2F91D" w14:textId="77777777" w:rsidR="006A73EF" w:rsidRDefault="006A73EF" w:rsidP="003170A3">
      <w:pPr>
        <w:rPr>
          <w:lang w:val="en-GB"/>
        </w:rPr>
      </w:pPr>
    </w:p>
    <w:p w14:paraId="4BABA4E7" w14:textId="77777777" w:rsidR="006A73EF" w:rsidRPr="006A73EF" w:rsidRDefault="006A73EF" w:rsidP="003170A3">
      <w:pPr>
        <w:rPr>
          <w:rFonts w:ascii="Century Gothic" w:hAnsi="Century Gothic"/>
          <w:szCs w:val="24"/>
        </w:rPr>
      </w:pPr>
    </w:p>
    <w:p w14:paraId="7EEAA91E" w14:textId="4AE64D4A" w:rsidR="003170A3" w:rsidRPr="006A73EF" w:rsidRDefault="003170A3" w:rsidP="003170A3">
      <w:pPr>
        <w:rPr>
          <w:rFonts w:ascii="Century Gothic" w:hAnsi="Century Gothic"/>
          <w:b/>
          <w:szCs w:val="24"/>
        </w:rPr>
      </w:pPr>
      <w:r w:rsidRPr="006A73EF">
        <w:rPr>
          <w:rFonts w:ascii="Century Gothic" w:hAnsi="Century Gothic"/>
          <w:b/>
          <w:szCs w:val="24"/>
        </w:rPr>
        <w:t>Student name-</w:t>
      </w:r>
      <w:r w:rsidR="006A73EF" w:rsidRPr="006A73EF">
        <w:rPr>
          <w:rFonts w:ascii="Century Gothic" w:hAnsi="Century Gothic"/>
          <w:b/>
          <w:szCs w:val="24"/>
        </w:rPr>
        <w:t xml:space="preserve"> GILJAR HUSSAIN</w:t>
      </w:r>
    </w:p>
    <w:p w14:paraId="0B66D113" w14:textId="783093CA" w:rsidR="003170A3" w:rsidRPr="006A73EF" w:rsidRDefault="003170A3" w:rsidP="003170A3">
      <w:pPr>
        <w:rPr>
          <w:rFonts w:ascii="Century Gothic" w:hAnsi="Century Gothic"/>
          <w:b/>
          <w:szCs w:val="24"/>
        </w:rPr>
      </w:pPr>
      <w:r w:rsidRPr="006A73EF">
        <w:rPr>
          <w:rFonts w:ascii="Century Gothic" w:hAnsi="Century Gothic"/>
          <w:b/>
          <w:szCs w:val="24"/>
        </w:rPr>
        <w:t>Student No-</w:t>
      </w:r>
      <w:r w:rsidR="006A73EF" w:rsidRPr="006A73EF">
        <w:rPr>
          <w:rFonts w:ascii="Century Gothic" w:hAnsi="Century Gothic"/>
          <w:b/>
          <w:szCs w:val="24"/>
        </w:rPr>
        <w:t>1711419</w:t>
      </w:r>
    </w:p>
    <w:p w14:paraId="66D09B69" w14:textId="763F6FC1" w:rsidR="006A73EF" w:rsidRPr="006A73EF" w:rsidRDefault="003170A3" w:rsidP="006A73EF">
      <w:pPr>
        <w:autoSpaceDE w:val="0"/>
        <w:autoSpaceDN w:val="0"/>
        <w:adjustRightInd w:val="0"/>
        <w:rPr>
          <w:rFonts w:ascii="Century Gothic" w:hAnsi="Century Gothic"/>
          <w:b/>
          <w:szCs w:val="24"/>
          <w:lang w:val="en-GB"/>
        </w:rPr>
      </w:pPr>
      <w:r w:rsidRPr="006A73EF">
        <w:rPr>
          <w:rFonts w:ascii="Century Gothic" w:hAnsi="Century Gothic"/>
          <w:b/>
          <w:szCs w:val="24"/>
        </w:rPr>
        <w:t>Module Name-</w:t>
      </w:r>
      <w:r w:rsidR="006A73EF" w:rsidRPr="006A73EF">
        <w:rPr>
          <w:rFonts w:ascii="Century Gothic" w:hAnsi="Century Gothic"/>
          <w:b/>
          <w:szCs w:val="24"/>
          <w:lang w:val="en-GB"/>
        </w:rPr>
        <w:t>WORKPLACE CULTURE AND ITS IMPACT ON ORGANISATIONAL EFFICIENCY</w:t>
      </w:r>
    </w:p>
    <w:p w14:paraId="0790A6EF" w14:textId="3270FD26" w:rsidR="003170A3" w:rsidRPr="006A73EF" w:rsidRDefault="003170A3" w:rsidP="003170A3">
      <w:pPr>
        <w:rPr>
          <w:rFonts w:ascii="Century Gothic" w:hAnsi="Century Gothic"/>
          <w:b/>
          <w:szCs w:val="24"/>
        </w:rPr>
      </w:pPr>
      <w:r w:rsidRPr="006A73EF">
        <w:rPr>
          <w:rFonts w:ascii="Century Gothic" w:hAnsi="Century Gothic"/>
          <w:b/>
          <w:szCs w:val="24"/>
        </w:rPr>
        <w:t xml:space="preserve">Module Tutor- </w:t>
      </w:r>
      <w:r w:rsidR="006A73EF" w:rsidRPr="006A73EF">
        <w:rPr>
          <w:rFonts w:ascii="Century Gothic" w:hAnsi="Century Gothic"/>
          <w:b/>
          <w:szCs w:val="24"/>
        </w:rPr>
        <w:t>MUSHFIQUR RAHMAN</w:t>
      </w:r>
    </w:p>
    <w:p w14:paraId="6151F4B1" w14:textId="4A2D6772" w:rsidR="006A73EF" w:rsidRPr="006A73EF" w:rsidRDefault="006A73EF" w:rsidP="003170A3">
      <w:pPr>
        <w:rPr>
          <w:rFonts w:ascii="Century Gothic" w:hAnsi="Century Gothic"/>
          <w:b/>
        </w:rPr>
      </w:pPr>
      <w:r w:rsidRPr="006A73EF">
        <w:rPr>
          <w:rFonts w:ascii="Century Gothic" w:hAnsi="Century Gothic"/>
          <w:b/>
        </w:rPr>
        <w:t>BMSK 5005</w:t>
      </w:r>
    </w:p>
    <w:p w14:paraId="4511B565" w14:textId="05DFECA4" w:rsidR="003170A3" w:rsidRPr="00133B6B" w:rsidRDefault="003170A3" w:rsidP="00133B6B">
      <w:pPr>
        <w:rPr>
          <w:rFonts w:eastAsiaTheme="majorEastAsia" w:cstheme="majorBidi"/>
          <w:color w:val="365F91" w:themeColor="accent1" w:themeShade="BF"/>
          <w:sz w:val="32"/>
          <w:szCs w:val="28"/>
          <w:lang w:val="en-GB"/>
        </w:rPr>
      </w:pPr>
      <w:r>
        <w:rPr>
          <w:lang w:val="en-GB"/>
        </w:rPr>
        <w:br w:type="page"/>
      </w:r>
    </w:p>
    <w:p w14:paraId="5368CA7E" w14:textId="77777777" w:rsidR="007D3F2F" w:rsidRPr="003B184A" w:rsidRDefault="007D3F2F" w:rsidP="007D3F2F">
      <w:pPr>
        <w:pStyle w:val="Heading1"/>
        <w:rPr>
          <w:rFonts w:ascii="Century Gothic" w:hAnsi="Century Gothic"/>
          <w:color w:val="000000" w:themeColor="text1"/>
          <w:lang w:val="en-GB"/>
        </w:rPr>
      </w:pPr>
      <w:r w:rsidRPr="003B184A">
        <w:rPr>
          <w:rFonts w:ascii="Century Gothic" w:hAnsi="Century Gothic"/>
          <w:color w:val="000000" w:themeColor="text1"/>
          <w:lang w:val="en-GB"/>
        </w:rPr>
        <w:lastRenderedPageBreak/>
        <w:t>Executive Summary</w:t>
      </w:r>
    </w:p>
    <w:p w14:paraId="762D25B4" w14:textId="77777777" w:rsidR="007D3F2F" w:rsidRPr="003B184A" w:rsidRDefault="007D3F2F" w:rsidP="007D3F2F">
      <w:pPr>
        <w:rPr>
          <w:rFonts w:ascii="Century Gothic" w:eastAsiaTheme="majorEastAsia" w:hAnsi="Century Gothic"/>
          <w:color w:val="000000" w:themeColor="text1"/>
          <w:lang w:val="en-GB"/>
        </w:rPr>
      </w:pPr>
      <w:r w:rsidRPr="003B184A">
        <w:rPr>
          <w:rFonts w:ascii="Century Gothic" w:hAnsi="Century Gothic"/>
          <w:color w:val="000000" w:themeColor="text1"/>
          <w:lang w:val="en-GB"/>
        </w:rPr>
        <w:t xml:space="preserve">The effectiveness of the function of an organisation depends on the existing culture of the organisation and the workplace culture of an organisation has </w:t>
      </w:r>
      <w:r w:rsidR="003170A3" w:rsidRPr="003B184A">
        <w:rPr>
          <w:rFonts w:ascii="Century Gothic" w:hAnsi="Century Gothic"/>
          <w:color w:val="000000" w:themeColor="text1"/>
          <w:lang w:val="en-GB"/>
        </w:rPr>
        <w:t xml:space="preserve">an </w:t>
      </w:r>
      <w:r w:rsidRPr="003B184A">
        <w:rPr>
          <w:rFonts w:ascii="Century Gothic" w:hAnsi="Century Gothic"/>
          <w:noProof/>
          <w:color w:val="000000" w:themeColor="text1"/>
          <w:lang w:val="en-GB"/>
        </w:rPr>
        <w:t>impact</w:t>
      </w:r>
      <w:r w:rsidRPr="003B184A">
        <w:rPr>
          <w:rFonts w:ascii="Century Gothic" w:hAnsi="Century Gothic"/>
          <w:color w:val="000000" w:themeColor="text1"/>
          <w:lang w:val="en-GB"/>
        </w:rPr>
        <w:t xml:space="preserve"> on the efficiency of the organisation. This paper deals with the case study of Apple Inc and discusses the impact of the external forces on the organisation and conducts SWOT and PESTLE analysis of Apple. This paper deals with the organisational culture, ethos and values and shows the relationship between department and people as well as the culture stability of the organisation. This paper discusses </w:t>
      </w:r>
      <w:r w:rsidRPr="003B184A">
        <w:rPr>
          <w:rFonts w:ascii="Century Gothic" w:hAnsi="Century Gothic"/>
          <w:noProof/>
          <w:color w:val="000000" w:themeColor="text1"/>
          <w:lang w:val="en-GB"/>
        </w:rPr>
        <w:t>corporate</w:t>
      </w:r>
      <w:r w:rsidRPr="003B184A">
        <w:rPr>
          <w:rFonts w:ascii="Century Gothic" w:hAnsi="Century Gothic"/>
          <w:color w:val="000000" w:themeColor="text1"/>
          <w:lang w:val="en-GB"/>
        </w:rPr>
        <w:t xml:space="preserve"> social responsibility and </w:t>
      </w:r>
      <w:r w:rsidRPr="003B184A">
        <w:rPr>
          <w:rFonts w:ascii="Century Gothic" w:hAnsi="Century Gothic"/>
          <w:noProof/>
          <w:color w:val="000000" w:themeColor="text1"/>
          <w:lang w:val="en-GB"/>
        </w:rPr>
        <w:t>environment</w:t>
      </w:r>
      <w:r w:rsidR="003170A3" w:rsidRPr="003B184A">
        <w:rPr>
          <w:rFonts w:ascii="Century Gothic" w:hAnsi="Century Gothic"/>
          <w:noProof/>
          <w:color w:val="000000" w:themeColor="text1"/>
          <w:lang w:val="en-GB"/>
        </w:rPr>
        <w:t>al</w:t>
      </w:r>
      <w:r w:rsidRPr="003B184A">
        <w:rPr>
          <w:rFonts w:ascii="Century Gothic" w:hAnsi="Century Gothic"/>
          <w:color w:val="000000" w:themeColor="text1"/>
          <w:lang w:val="en-GB"/>
        </w:rPr>
        <w:t xml:space="preserve"> responsibility and shows the way to overcome barriers to </w:t>
      </w:r>
      <w:r w:rsidR="003170A3" w:rsidRPr="003B184A">
        <w:rPr>
          <w:rFonts w:ascii="Century Gothic" w:hAnsi="Century Gothic"/>
          <w:color w:val="000000" w:themeColor="text1"/>
          <w:lang w:val="en-GB"/>
        </w:rPr>
        <w:t xml:space="preserve">the </w:t>
      </w:r>
      <w:r w:rsidRPr="003B184A">
        <w:rPr>
          <w:rFonts w:ascii="Century Gothic" w:hAnsi="Century Gothic"/>
          <w:noProof/>
          <w:color w:val="000000" w:themeColor="text1"/>
          <w:lang w:val="en-GB"/>
        </w:rPr>
        <w:t>effective</w:t>
      </w:r>
      <w:r w:rsidRPr="003B184A">
        <w:rPr>
          <w:rFonts w:ascii="Century Gothic" w:hAnsi="Century Gothic"/>
          <w:color w:val="000000" w:themeColor="text1"/>
          <w:lang w:val="en-GB"/>
        </w:rPr>
        <w:t xml:space="preserve"> functioning of </w:t>
      </w:r>
      <w:r w:rsidR="003170A3" w:rsidRPr="003B184A">
        <w:rPr>
          <w:rFonts w:ascii="Century Gothic" w:hAnsi="Century Gothic"/>
          <w:color w:val="000000" w:themeColor="text1"/>
          <w:lang w:val="en-GB"/>
        </w:rPr>
        <w:t xml:space="preserve">the </w:t>
      </w:r>
      <w:r w:rsidRPr="003B184A">
        <w:rPr>
          <w:rFonts w:ascii="Century Gothic" w:hAnsi="Century Gothic"/>
          <w:noProof/>
          <w:color w:val="000000" w:themeColor="text1"/>
          <w:lang w:val="en-GB"/>
        </w:rPr>
        <w:t>organisation</w:t>
      </w:r>
      <w:r w:rsidRPr="003B184A">
        <w:rPr>
          <w:rFonts w:ascii="Century Gothic" w:hAnsi="Century Gothic"/>
          <w:color w:val="000000" w:themeColor="text1"/>
          <w:lang w:val="en-GB"/>
        </w:rPr>
        <w:t xml:space="preserve">. </w:t>
      </w:r>
      <w:r w:rsidRPr="003B184A">
        <w:rPr>
          <w:rFonts w:ascii="Century Gothic" w:hAnsi="Century Gothic"/>
          <w:color w:val="000000" w:themeColor="text1"/>
          <w:lang w:val="en-GB"/>
        </w:rPr>
        <w:br w:type="page"/>
      </w:r>
    </w:p>
    <w:sdt>
      <w:sdtPr>
        <w:rPr>
          <w:rFonts w:ascii="Century Gothic" w:eastAsiaTheme="minorEastAsia" w:hAnsi="Century Gothic" w:cstheme="minorBidi"/>
          <w:b w:val="0"/>
          <w:bCs w:val="0"/>
          <w:color w:val="000000" w:themeColor="text1"/>
          <w:sz w:val="24"/>
          <w:szCs w:val="22"/>
        </w:rPr>
        <w:id w:val="34584330"/>
        <w:docPartObj>
          <w:docPartGallery w:val="Table of Contents"/>
          <w:docPartUnique/>
        </w:docPartObj>
      </w:sdtPr>
      <w:sdtEndPr/>
      <w:sdtContent>
        <w:p w14:paraId="3D0C53BE" w14:textId="77777777" w:rsidR="007D3F2F" w:rsidRPr="003B184A" w:rsidRDefault="007D3F2F">
          <w:pPr>
            <w:pStyle w:val="TOCHeading"/>
            <w:rPr>
              <w:rFonts w:ascii="Century Gothic" w:hAnsi="Century Gothic"/>
              <w:color w:val="000000" w:themeColor="text1"/>
            </w:rPr>
          </w:pPr>
          <w:r w:rsidRPr="003B184A">
            <w:rPr>
              <w:rFonts w:ascii="Century Gothic" w:hAnsi="Century Gothic"/>
              <w:color w:val="000000" w:themeColor="text1"/>
            </w:rPr>
            <w:t>Contents</w:t>
          </w:r>
        </w:p>
        <w:p w14:paraId="1CF5627D" w14:textId="77777777" w:rsidR="007D3F2F" w:rsidRPr="003B184A" w:rsidRDefault="00196ED8">
          <w:pPr>
            <w:pStyle w:val="TOC1"/>
            <w:tabs>
              <w:tab w:val="right" w:leader="dot" w:pos="9350"/>
            </w:tabs>
            <w:rPr>
              <w:rFonts w:ascii="Century Gothic" w:hAnsi="Century Gothic"/>
              <w:noProof/>
              <w:color w:val="000000" w:themeColor="text1"/>
            </w:rPr>
          </w:pPr>
          <w:r w:rsidRPr="003B184A">
            <w:rPr>
              <w:rFonts w:ascii="Century Gothic" w:hAnsi="Century Gothic"/>
              <w:color w:val="000000" w:themeColor="text1"/>
            </w:rPr>
            <w:fldChar w:fldCharType="begin"/>
          </w:r>
          <w:r w:rsidR="007D3F2F" w:rsidRPr="003B184A">
            <w:rPr>
              <w:rFonts w:ascii="Century Gothic" w:hAnsi="Century Gothic"/>
              <w:color w:val="000000" w:themeColor="text1"/>
            </w:rPr>
            <w:instrText xml:space="preserve"> TOC \o "1-3" \h \z \u </w:instrText>
          </w:r>
          <w:r w:rsidRPr="003B184A">
            <w:rPr>
              <w:rFonts w:ascii="Century Gothic" w:hAnsi="Century Gothic"/>
              <w:color w:val="000000" w:themeColor="text1"/>
            </w:rPr>
            <w:fldChar w:fldCharType="separate"/>
          </w:r>
          <w:hyperlink w:anchor="_Toc4452361" w:history="1">
            <w:r w:rsidR="007D3F2F" w:rsidRPr="003B184A">
              <w:rPr>
                <w:rStyle w:val="Hyperlink"/>
                <w:rFonts w:ascii="Century Gothic" w:hAnsi="Century Gothic"/>
                <w:noProof/>
                <w:color w:val="000000" w:themeColor="text1"/>
                <w:lang w:val="en-GB"/>
              </w:rPr>
              <w:t>1.0 Introduction</w:t>
            </w:r>
            <w:r w:rsidR="007D3F2F" w:rsidRPr="003B184A">
              <w:rPr>
                <w:rFonts w:ascii="Century Gothic" w:hAnsi="Century Gothic"/>
                <w:noProof/>
                <w:webHidden/>
                <w:color w:val="000000" w:themeColor="text1"/>
              </w:rPr>
              <w:tab/>
            </w:r>
            <w:r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_Toc4452361 \h </w:instrText>
            </w:r>
            <w:r w:rsidRPr="003B184A">
              <w:rPr>
                <w:rFonts w:ascii="Century Gothic" w:hAnsi="Century Gothic"/>
                <w:noProof/>
                <w:webHidden/>
                <w:color w:val="000000" w:themeColor="text1"/>
              </w:rPr>
            </w:r>
            <w:r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3</w:t>
            </w:r>
            <w:r w:rsidRPr="003B184A">
              <w:rPr>
                <w:rFonts w:ascii="Century Gothic" w:hAnsi="Century Gothic"/>
                <w:noProof/>
                <w:webHidden/>
                <w:color w:val="000000" w:themeColor="text1"/>
              </w:rPr>
              <w:fldChar w:fldCharType="end"/>
            </w:r>
          </w:hyperlink>
        </w:p>
        <w:p w14:paraId="0CD00D4F" w14:textId="77777777" w:rsidR="007D3F2F" w:rsidRPr="003B184A" w:rsidRDefault="00133B6B">
          <w:pPr>
            <w:pStyle w:val="TOC1"/>
            <w:tabs>
              <w:tab w:val="right" w:leader="dot" w:pos="9350"/>
            </w:tabs>
            <w:rPr>
              <w:rFonts w:ascii="Century Gothic" w:hAnsi="Century Gothic"/>
              <w:noProof/>
              <w:color w:val="000000" w:themeColor="text1"/>
            </w:rPr>
          </w:pPr>
          <w:hyperlink w:anchor="_Toc4452362" w:history="1">
            <w:r w:rsidR="007D3F2F" w:rsidRPr="003B184A">
              <w:rPr>
                <w:rStyle w:val="Hyperlink"/>
                <w:rFonts w:ascii="Century Gothic" w:hAnsi="Century Gothic"/>
                <w:noProof/>
                <w:color w:val="000000" w:themeColor="text1"/>
                <w:lang w:val="en-GB"/>
              </w:rPr>
              <w:t>1.1 Background of Apple</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_Toc4452362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4</w:t>
            </w:r>
            <w:r w:rsidR="00196ED8" w:rsidRPr="003B184A">
              <w:rPr>
                <w:rFonts w:ascii="Century Gothic" w:hAnsi="Century Gothic"/>
                <w:noProof/>
                <w:webHidden/>
                <w:color w:val="000000" w:themeColor="text1"/>
              </w:rPr>
              <w:fldChar w:fldCharType="end"/>
            </w:r>
          </w:hyperlink>
        </w:p>
        <w:p w14:paraId="249B5682" w14:textId="77777777" w:rsidR="007D3F2F" w:rsidRPr="003B184A" w:rsidRDefault="00133B6B">
          <w:pPr>
            <w:pStyle w:val="TOC1"/>
            <w:tabs>
              <w:tab w:val="right" w:leader="dot" w:pos="9350"/>
            </w:tabs>
            <w:rPr>
              <w:rFonts w:ascii="Century Gothic" w:hAnsi="Century Gothic"/>
              <w:noProof/>
              <w:color w:val="000000" w:themeColor="text1"/>
            </w:rPr>
          </w:pPr>
          <w:hyperlink w:anchor="_Toc4452363" w:history="1">
            <w:r w:rsidR="007D3F2F" w:rsidRPr="003B184A">
              <w:rPr>
                <w:rStyle w:val="Hyperlink"/>
                <w:rFonts w:ascii="Century Gothic" w:hAnsi="Century Gothic"/>
                <w:noProof/>
                <w:color w:val="000000" w:themeColor="text1"/>
                <w:lang w:val="en-GB"/>
              </w:rPr>
              <w:t>2.0 Organisational culture, ethos and value</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_Toc4452363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4</w:t>
            </w:r>
            <w:r w:rsidR="00196ED8" w:rsidRPr="003B184A">
              <w:rPr>
                <w:rFonts w:ascii="Century Gothic" w:hAnsi="Century Gothic"/>
                <w:noProof/>
                <w:webHidden/>
                <w:color w:val="000000" w:themeColor="text1"/>
              </w:rPr>
              <w:fldChar w:fldCharType="end"/>
            </w:r>
          </w:hyperlink>
        </w:p>
        <w:p w14:paraId="765285A7" w14:textId="77777777" w:rsidR="007D3F2F" w:rsidRPr="003B184A" w:rsidRDefault="00133B6B">
          <w:pPr>
            <w:pStyle w:val="TOC1"/>
            <w:tabs>
              <w:tab w:val="right" w:leader="dot" w:pos="9350"/>
            </w:tabs>
            <w:rPr>
              <w:rFonts w:ascii="Century Gothic" w:hAnsi="Century Gothic"/>
              <w:noProof/>
              <w:color w:val="000000" w:themeColor="text1"/>
            </w:rPr>
          </w:pPr>
          <w:hyperlink w:anchor="_Toc4452364" w:history="1">
            <w:r w:rsidR="007D3F2F" w:rsidRPr="003B184A">
              <w:rPr>
                <w:rStyle w:val="Hyperlink"/>
                <w:rFonts w:ascii="Century Gothic" w:hAnsi="Century Gothic"/>
                <w:noProof/>
                <w:color w:val="000000" w:themeColor="text1"/>
                <w:lang w:val="en-GB"/>
              </w:rPr>
              <w:t>2.1 Personal ethical standards, values and beliefs</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_Toc4452364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5</w:t>
            </w:r>
            <w:r w:rsidR="00196ED8" w:rsidRPr="003B184A">
              <w:rPr>
                <w:rFonts w:ascii="Century Gothic" w:hAnsi="Century Gothic"/>
                <w:noProof/>
                <w:webHidden/>
                <w:color w:val="000000" w:themeColor="text1"/>
              </w:rPr>
              <w:fldChar w:fldCharType="end"/>
            </w:r>
          </w:hyperlink>
        </w:p>
        <w:p w14:paraId="56DE3BFF" w14:textId="77777777" w:rsidR="007D3F2F" w:rsidRPr="003B184A" w:rsidRDefault="00133B6B">
          <w:pPr>
            <w:pStyle w:val="TOC1"/>
            <w:tabs>
              <w:tab w:val="right" w:leader="dot" w:pos="9350"/>
            </w:tabs>
            <w:rPr>
              <w:rFonts w:ascii="Century Gothic" w:hAnsi="Century Gothic"/>
              <w:noProof/>
              <w:color w:val="000000" w:themeColor="text1"/>
            </w:rPr>
          </w:pPr>
          <w:hyperlink w:anchor="_Toc4452365" w:history="1">
            <w:r w:rsidR="007D3F2F" w:rsidRPr="003B184A">
              <w:rPr>
                <w:rStyle w:val="Hyperlink"/>
                <w:rFonts w:ascii="Century Gothic" w:hAnsi="Century Gothic"/>
                <w:noProof/>
                <w:color w:val="000000" w:themeColor="text1"/>
                <w:lang w:val="en-GB"/>
              </w:rPr>
              <w:t>2.2 Formal and informal relationships between departments and people</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_Toc4452365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6</w:t>
            </w:r>
            <w:r w:rsidR="00196ED8" w:rsidRPr="003B184A">
              <w:rPr>
                <w:rFonts w:ascii="Century Gothic" w:hAnsi="Century Gothic"/>
                <w:noProof/>
                <w:webHidden/>
                <w:color w:val="000000" w:themeColor="text1"/>
              </w:rPr>
              <w:fldChar w:fldCharType="end"/>
            </w:r>
          </w:hyperlink>
        </w:p>
        <w:p w14:paraId="26B087DF" w14:textId="77777777" w:rsidR="007D3F2F" w:rsidRPr="003B184A" w:rsidRDefault="00133B6B">
          <w:pPr>
            <w:pStyle w:val="TOC1"/>
            <w:tabs>
              <w:tab w:val="right" w:leader="dot" w:pos="9350"/>
            </w:tabs>
            <w:rPr>
              <w:rFonts w:ascii="Century Gothic" w:hAnsi="Century Gothic"/>
              <w:noProof/>
              <w:color w:val="000000" w:themeColor="text1"/>
            </w:rPr>
          </w:pPr>
          <w:hyperlink w:anchor="_Toc4452366" w:history="1">
            <w:r w:rsidR="007D3F2F" w:rsidRPr="003B184A">
              <w:rPr>
                <w:rStyle w:val="Hyperlink"/>
                <w:rFonts w:ascii="Century Gothic" w:hAnsi="Century Gothic"/>
                <w:noProof/>
                <w:color w:val="000000" w:themeColor="text1"/>
                <w:lang w:val="en-GB"/>
              </w:rPr>
              <w:t>2.3 Establishing a culture of sustainability within the workplace</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_Toc4452366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7</w:t>
            </w:r>
            <w:r w:rsidR="00196ED8" w:rsidRPr="003B184A">
              <w:rPr>
                <w:rFonts w:ascii="Century Gothic" w:hAnsi="Century Gothic"/>
                <w:noProof/>
                <w:webHidden/>
                <w:color w:val="000000" w:themeColor="text1"/>
              </w:rPr>
              <w:fldChar w:fldCharType="end"/>
            </w:r>
          </w:hyperlink>
        </w:p>
        <w:p w14:paraId="5D592E82" w14:textId="77777777" w:rsidR="007D3F2F" w:rsidRPr="003B184A" w:rsidRDefault="00133B6B">
          <w:pPr>
            <w:pStyle w:val="TOC1"/>
            <w:tabs>
              <w:tab w:val="right" w:leader="dot" w:pos="9350"/>
            </w:tabs>
            <w:rPr>
              <w:rFonts w:ascii="Century Gothic" w:hAnsi="Century Gothic"/>
              <w:noProof/>
              <w:color w:val="000000" w:themeColor="text1"/>
            </w:rPr>
          </w:pPr>
          <w:hyperlink w:anchor="_Toc4452367" w:history="1">
            <w:r w:rsidR="007D3F2F" w:rsidRPr="003B184A">
              <w:rPr>
                <w:rStyle w:val="Hyperlink"/>
                <w:rFonts w:ascii="Century Gothic" w:hAnsi="Century Gothic"/>
                <w:noProof/>
                <w:color w:val="000000" w:themeColor="text1"/>
                <w:lang w:val="en-GB"/>
              </w:rPr>
              <w:t>2.4 Corporate social and environmental responsibility</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_Toc4452367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8</w:t>
            </w:r>
            <w:r w:rsidR="00196ED8" w:rsidRPr="003B184A">
              <w:rPr>
                <w:rFonts w:ascii="Century Gothic" w:hAnsi="Century Gothic"/>
                <w:noProof/>
                <w:webHidden/>
                <w:color w:val="000000" w:themeColor="text1"/>
              </w:rPr>
              <w:fldChar w:fldCharType="end"/>
            </w:r>
          </w:hyperlink>
        </w:p>
        <w:p w14:paraId="415A096B" w14:textId="77777777" w:rsidR="007D3F2F" w:rsidRPr="003B184A" w:rsidRDefault="00133B6B">
          <w:pPr>
            <w:pStyle w:val="TOC1"/>
            <w:tabs>
              <w:tab w:val="right" w:leader="dot" w:pos="9350"/>
            </w:tabs>
            <w:rPr>
              <w:rFonts w:ascii="Century Gothic" w:hAnsi="Century Gothic"/>
              <w:noProof/>
              <w:color w:val="000000" w:themeColor="text1"/>
            </w:rPr>
          </w:pPr>
          <w:hyperlink w:anchor="_Toc4452368" w:history="1">
            <w:r w:rsidR="007D3F2F" w:rsidRPr="003B184A">
              <w:rPr>
                <w:rStyle w:val="Hyperlink"/>
                <w:rFonts w:ascii="Century Gothic" w:hAnsi="Century Gothic"/>
                <w:noProof/>
                <w:color w:val="000000" w:themeColor="text1"/>
                <w:lang w:val="en-GB"/>
              </w:rPr>
              <w:t>2.5 Communication channels for sharing information and building relationships</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_Toc4452368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10</w:t>
            </w:r>
            <w:r w:rsidR="00196ED8" w:rsidRPr="003B184A">
              <w:rPr>
                <w:rFonts w:ascii="Century Gothic" w:hAnsi="Century Gothic"/>
                <w:noProof/>
                <w:webHidden/>
                <w:color w:val="000000" w:themeColor="text1"/>
              </w:rPr>
              <w:fldChar w:fldCharType="end"/>
            </w:r>
          </w:hyperlink>
        </w:p>
        <w:p w14:paraId="36281FB2" w14:textId="77777777" w:rsidR="007D3F2F" w:rsidRPr="003B184A" w:rsidRDefault="00133B6B">
          <w:pPr>
            <w:pStyle w:val="TOC1"/>
            <w:tabs>
              <w:tab w:val="right" w:leader="dot" w:pos="9350"/>
            </w:tabs>
            <w:rPr>
              <w:rFonts w:ascii="Century Gothic" w:hAnsi="Century Gothic"/>
              <w:noProof/>
              <w:color w:val="000000" w:themeColor="text1"/>
            </w:rPr>
          </w:pPr>
          <w:hyperlink w:anchor="_Toc4452369" w:history="1">
            <w:r w:rsidR="007D3F2F" w:rsidRPr="003B184A">
              <w:rPr>
                <w:rStyle w:val="Hyperlink"/>
                <w:rFonts w:ascii="Century Gothic" w:hAnsi="Century Gothic"/>
                <w:noProof/>
                <w:color w:val="000000" w:themeColor="text1"/>
                <w:lang w:val="en-GB"/>
              </w:rPr>
              <w:t>2.6 Barriers to effective functioning in the organisation and ways to overcome</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_Toc4452369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11</w:t>
            </w:r>
            <w:r w:rsidR="00196ED8" w:rsidRPr="003B184A">
              <w:rPr>
                <w:rFonts w:ascii="Century Gothic" w:hAnsi="Century Gothic"/>
                <w:noProof/>
                <w:webHidden/>
                <w:color w:val="000000" w:themeColor="text1"/>
              </w:rPr>
              <w:fldChar w:fldCharType="end"/>
            </w:r>
          </w:hyperlink>
        </w:p>
        <w:p w14:paraId="3C54B0A1" w14:textId="77777777" w:rsidR="007D3F2F" w:rsidRPr="003B184A" w:rsidRDefault="00133B6B">
          <w:pPr>
            <w:pStyle w:val="TOC1"/>
            <w:tabs>
              <w:tab w:val="right" w:leader="dot" w:pos="9350"/>
            </w:tabs>
            <w:rPr>
              <w:rFonts w:ascii="Century Gothic" w:hAnsi="Century Gothic"/>
              <w:noProof/>
              <w:color w:val="000000" w:themeColor="text1"/>
            </w:rPr>
          </w:pPr>
          <w:hyperlink w:anchor="_Toc4452370" w:history="1">
            <w:r w:rsidR="007D3F2F" w:rsidRPr="003B184A">
              <w:rPr>
                <w:rStyle w:val="Hyperlink"/>
                <w:rFonts w:ascii="Century Gothic" w:hAnsi="Century Gothic"/>
                <w:noProof/>
                <w:color w:val="000000" w:themeColor="text1"/>
                <w:lang w:val="en-GB"/>
              </w:rPr>
              <w:t>2.7 Impact of external forces on the organisation and element cultural</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_Toc4452370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12</w:t>
            </w:r>
            <w:r w:rsidR="00196ED8" w:rsidRPr="003B184A">
              <w:rPr>
                <w:rFonts w:ascii="Century Gothic" w:hAnsi="Century Gothic"/>
                <w:noProof/>
                <w:webHidden/>
                <w:color w:val="000000" w:themeColor="text1"/>
              </w:rPr>
              <w:fldChar w:fldCharType="end"/>
            </w:r>
          </w:hyperlink>
        </w:p>
        <w:p w14:paraId="1808D679" w14:textId="77777777" w:rsidR="007D3F2F" w:rsidRPr="003B184A" w:rsidRDefault="00133B6B">
          <w:pPr>
            <w:pStyle w:val="TOC1"/>
            <w:tabs>
              <w:tab w:val="right" w:leader="dot" w:pos="9350"/>
            </w:tabs>
            <w:rPr>
              <w:rFonts w:ascii="Century Gothic" w:hAnsi="Century Gothic"/>
              <w:noProof/>
              <w:color w:val="000000" w:themeColor="text1"/>
            </w:rPr>
          </w:pPr>
          <w:hyperlink w:anchor="_Toc4452371" w:history="1">
            <w:r w:rsidR="007D3F2F" w:rsidRPr="003B184A">
              <w:rPr>
                <w:rStyle w:val="Hyperlink"/>
                <w:rFonts w:ascii="Century Gothic" w:hAnsi="Century Gothic"/>
                <w:noProof/>
                <w:color w:val="000000" w:themeColor="text1"/>
                <w:lang w:val="en-GB"/>
              </w:rPr>
              <w:t>3.0 SWOT analysis</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_Toc4452371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12</w:t>
            </w:r>
            <w:r w:rsidR="00196ED8" w:rsidRPr="003B184A">
              <w:rPr>
                <w:rFonts w:ascii="Century Gothic" w:hAnsi="Century Gothic"/>
                <w:noProof/>
                <w:webHidden/>
                <w:color w:val="000000" w:themeColor="text1"/>
              </w:rPr>
              <w:fldChar w:fldCharType="end"/>
            </w:r>
          </w:hyperlink>
        </w:p>
        <w:p w14:paraId="2618AC76" w14:textId="77777777" w:rsidR="007D3F2F" w:rsidRPr="003B184A" w:rsidRDefault="00133B6B">
          <w:pPr>
            <w:pStyle w:val="TOC1"/>
            <w:tabs>
              <w:tab w:val="right" w:leader="dot" w:pos="9350"/>
            </w:tabs>
            <w:rPr>
              <w:rFonts w:ascii="Century Gothic" w:hAnsi="Century Gothic"/>
              <w:noProof/>
              <w:color w:val="000000" w:themeColor="text1"/>
            </w:rPr>
          </w:pPr>
          <w:hyperlink w:anchor="_Toc4452372" w:history="1">
            <w:r w:rsidR="007D3F2F" w:rsidRPr="003B184A">
              <w:rPr>
                <w:rStyle w:val="Hyperlink"/>
                <w:rFonts w:ascii="Century Gothic" w:hAnsi="Century Gothic"/>
                <w:noProof/>
                <w:color w:val="000000" w:themeColor="text1"/>
                <w:lang w:val="en-GB"/>
              </w:rPr>
              <w:t>4.0 PESTLE analysis</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_Toc4452372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14</w:t>
            </w:r>
            <w:r w:rsidR="00196ED8" w:rsidRPr="003B184A">
              <w:rPr>
                <w:rFonts w:ascii="Century Gothic" w:hAnsi="Century Gothic"/>
                <w:noProof/>
                <w:webHidden/>
                <w:color w:val="000000" w:themeColor="text1"/>
              </w:rPr>
              <w:fldChar w:fldCharType="end"/>
            </w:r>
          </w:hyperlink>
        </w:p>
        <w:p w14:paraId="1B9CEFCE" w14:textId="77777777" w:rsidR="007D3F2F" w:rsidRPr="003B184A" w:rsidRDefault="00133B6B">
          <w:pPr>
            <w:pStyle w:val="TOC1"/>
            <w:tabs>
              <w:tab w:val="right" w:leader="dot" w:pos="9350"/>
            </w:tabs>
            <w:rPr>
              <w:rFonts w:ascii="Century Gothic" w:hAnsi="Century Gothic"/>
              <w:noProof/>
              <w:color w:val="000000" w:themeColor="text1"/>
            </w:rPr>
          </w:pPr>
          <w:hyperlink w:anchor="_Toc4452373" w:history="1">
            <w:r w:rsidR="007D3F2F" w:rsidRPr="003B184A">
              <w:rPr>
                <w:rStyle w:val="Hyperlink"/>
                <w:rFonts w:ascii="Century Gothic" w:hAnsi="Century Gothic"/>
                <w:noProof/>
                <w:color w:val="000000" w:themeColor="text1"/>
                <w:lang w:val="en-GB"/>
              </w:rPr>
              <w:t>5.0 Conclusion</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_Toc4452373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16</w:t>
            </w:r>
            <w:r w:rsidR="00196ED8" w:rsidRPr="003B184A">
              <w:rPr>
                <w:rFonts w:ascii="Century Gothic" w:hAnsi="Century Gothic"/>
                <w:noProof/>
                <w:webHidden/>
                <w:color w:val="000000" w:themeColor="text1"/>
              </w:rPr>
              <w:fldChar w:fldCharType="end"/>
            </w:r>
          </w:hyperlink>
        </w:p>
        <w:p w14:paraId="6EA86981" w14:textId="77777777" w:rsidR="007D3F2F" w:rsidRPr="003B184A" w:rsidRDefault="00133B6B">
          <w:pPr>
            <w:pStyle w:val="TOC1"/>
            <w:tabs>
              <w:tab w:val="right" w:leader="dot" w:pos="9350"/>
            </w:tabs>
            <w:rPr>
              <w:rFonts w:ascii="Century Gothic" w:hAnsi="Century Gothic"/>
              <w:noProof/>
              <w:color w:val="000000" w:themeColor="text1"/>
            </w:rPr>
          </w:pPr>
          <w:hyperlink w:anchor="_Toc4452374" w:history="1">
            <w:r w:rsidR="007D3F2F" w:rsidRPr="003B184A">
              <w:rPr>
                <w:rStyle w:val="Hyperlink"/>
                <w:rFonts w:ascii="Century Gothic" w:hAnsi="Century Gothic"/>
                <w:noProof/>
                <w:color w:val="000000" w:themeColor="text1"/>
                <w:lang w:val="en-GB"/>
              </w:rPr>
              <w:t>References</w:t>
            </w:r>
            <w:r w:rsidR="007D3F2F" w:rsidRPr="003B184A">
              <w:rPr>
                <w:rFonts w:ascii="Century Gothic" w:hAnsi="Century Gothic"/>
                <w:noProof/>
                <w:webHidden/>
                <w:color w:val="000000" w:themeColor="text1"/>
              </w:rPr>
              <w:tab/>
            </w:r>
            <w:r w:rsidR="00196ED8" w:rsidRPr="003B184A">
              <w:rPr>
                <w:rFonts w:ascii="Century Gothic" w:hAnsi="Century Gothic"/>
                <w:noProof/>
                <w:webHidden/>
                <w:color w:val="000000" w:themeColor="text1"/>
              </w:rPr>
              <w:fldChar w:fldCharType="begin"/>
            </w:r>
            <w:r w:rsidR="007D3F2F" w:rsidRPr="003B184A">
              <w:rPr>
                <w:rFonts w:ascii="Century Gothic" w:hAnsi="Century Gothic"/>
                <w:noProof/>
                <w:webHidden/>
                <w:color w:val="000000" w:themeColor="text1"/>
              </w:rPr>
              <w:instrText xml:space="preserve"> PAGEREF _Toc4452374 \h </w:instrText>
            </w:r>
            <w:r w:rsidR="00196ED8" w:rsidRPr="003B184A">
              <w:rPr>
                <w:rFonts w:ascii="Century Gothic" w:hAnsi="Century Gothic"/>
                <w:noProof/>
                <w:webHidden/>
                <w:color w:val="000000" w:themeColor="text1"/>
              </w:rPr>
            </w:r>
            <w:r w:rsidR="00196ED8" w:rsidRPr="003B184A">
              <w:rPr>
                <w:rFonts w:ascii="Century Gothic" w:hAnsi="Century Gothic"/>
                <w:noProof/>
                <w:webHidden/>
                <w:color w:val="000000" w:themeColor="text1"/>
              </w:rPr>
              <w:fldChar w:fldCharType="separate"/>
            </w:r>
            <w:r w:rsidR="007D3F2F" w:rsidRPr="003B184A">
              <w:rPr>
                <w:rFonts w:ascii="Century Gothic" w:hAnsi="Century Gothic"/>
                <w:noProof/>
                <w:webHidden/>
                <w:color w:val="000000" w:themeColor="text1"/>
              </w:rPr>
              <w:t>17</w:t>
            </w:r>
            <w:r w:rsidR="00196ED8" w:rsidRPr="003B184A">
              <w:rPr>
                <w:rFonts w:ascii="Century Gothic" w:hAnsi="Century Gothic"/>
                <w:noProof/>
                <w:webHidden/>
                <w:color w:val="000000" w:themeColor="text1"/>
              </w:rPr>
              <w:fldChar w:fldCharType="end"/>
            </w:r>
          </w:hyperlink>
        </w:p>
        <w:p w14:paraId="4DE4787E" w14:textId="77777777" w:rsidR="007D3F2F" w:rsidRPr="003B184A" w:rsidRDefault="00196ED8">
          <w:pPr>
            <w:rPr>
              <w:rFonts w:ascii="Century Gothic" w:hAnsi="Century Gothic"/>
              <w:color w:val="000000" w:themeColor="text1"/>
            </w:rPr>
          </w:pPr>
          <w:r w:rsidRPr="003B184A">
            <w:rPr>
              <w:rFonts w:ascii="Century Gothic" w:hAnsi="Century Gothic"/>
              <w:color w:val="000000" w:themeColor="text1"/>
            </w:rPr>
            <w:fldChar w:fldCharType="end"/>
          </w:r>
        </w:p>
      </w:sdtContent>
    </w:sdt>
    <w:p w14:paraId="50EF52B6" w14:textId="77777777" w:rsidR="007D3F2F" w:rsidRPr="003B184A" w:rsidRDefault="007D3F2F">
      <w:pPr>
        <w:spacing w:line="276" w:lineRule="auto"/>
        <w:jc w:val="left"/>
        <w:rPr>
          <w:rFonts w:ascii="Century Gothic" w:eastAsiaTheme="majorEastAsia" w:hAnsi="Century Gothic" w:cstheme="majorBidi"/>
          <w:b/>
          <w:bCs/>
          <w:color w:val="000000" w:themeColor="text1"/>
          <w:sz w:val="32"/>
          <w:szCs w:val="28"/>
          <w:lang w:val="en-GB"/>
        </w:rPr>
      </w:pPr>
      <w:r w:rsidRPr="003B184A">
        <w:rPr>
          <w:rFonts w:ascii="Century Gothic" w:hAnsi="Century Gothic"/>
          <w:color w:val="000000" w:themeColor="text1"/>
          <w:lang w:val="en-GB"/>
        </w:rPr>
        <w:br w:type="page"/>
      </w:r>
    </w:p>
    <w:p w14:paraId="5A4E2574" w14:textId="77777777" w:rsidR="00C27240" w:rsidRPr="003B184A" w:rsidRDefault="00A82750" w:rsidP="00121B77">
      <w:pPr>
        <w:pStyle w:val="Heading1"/>
        <w:rPr>
          <w:rFonts w:ascii="Century Gothic" w:hAnsi="Century Gothic"/>
          <w:color w:val="000000" w:themeColor="text1"/>
          <w:lang w:val="en-GB"/>
        </w:rPr>
      </w:pPr>
      <w:bookmarkStart w:id="0" w:name="_Toc4452361"/>
      <w:bookmarkStart w:id="1" w:name="_GoBack"/>
      <w:bookmarkEnd w:id="1"/>
      <w:r w:rsidRPr="003B184A">
        <w:rPr>
          <w:rFonts w:ascii="Century Gothic" w:hAnsi="Century Gothic"/>
          <w:color w:val="000000" w:themeColor="text1"/>
          <w:lang w:val="en-GB"/>
        </w:rPr>
        <w:lastRenderedPageBreak/>
        <w:t>1.0 Introduction</w:t>
      </w:r>
      <w:bookmarkEnd w:id="0"/>
    </w:p>
    <w:p w14:paraId="02FFC33D" w14:textId="77777777" w:rsidR="00121B77" w:rsidRPr="003B184A" w:rsidRDefault="001E70DC" w:rsidP="00121B77">
      <w:pPr>
        <w:rPr>
          <w:rFonts w:ascii="Century Gothic" w:hAnsi="Century Gothic"/>
          <w:color w:val="000000" w:themeColor="text1"/>
          <w:lang w:val="en-GB"/>
        </w:rPr>
      </w:pPr>
      <w:r w:rsidRPr="003B184A">
        <w:rPr>
          <w:rFonts w:ascii="Century Gothic" w:hAnsi="Century Gothic"/>
          <w:color w:val="000000" w:themeColor="text1"/>
          <w:lang w:val="en-GB"/>
        </w:rPr>
        <w:t xml:space="preserve">The workplace culture of an organisation means the existing working environment of the organisation and the skills and behaviour of the employees working in the organisation along with the organisational policies taken to develop the efficiency of the organisation. The workplace culture of an organisation determines the efficiency of the organisation while the organisation designs and redesigns the strategies to develop the culture of the organisation to increase the productivity of the organisation along with the quality of products and the services of the organisation. Apple </w:t>
      </w:r>
      <w:r w:rsidR="009A6986" w:rsidRPr="003B184A">
        <w:rPr>
          <w:rFonts w:ascii="Century Gothic" w:hAnsi="Century Gothic"/>
          <w:noProof/>
          <w:color w:val="000000" w:themeColor="text1"/>
          <w:lang w:val="en-GB"/>
        </w:rPr>
        <w:t>I</w:t>
      </w:r>
      <w:r w:rsidRPr="003B184A">
        <w:rPr>
          <w:rFonts w:ascii="Century Gothic" w:hAnsi="Century Gothic"/>
          <w:noProof/>
          <w:color w:val="000000" w:themeColor="text1"/>
          <w:lang w:val="en-GB"/>
        </w:rPr>
        <w:t>nc</w:t>
      </w:r>
      <w:r w:rsidRPr="003B184A">
        <w:rPr>
          <w:rFonts w:ascii="Century Gothic" w:hAnsi="Century Gothic"/>
          <w:color w:val="000000" w:themeColor="text1"/>
          <w:lang w:val="en-GB"/>
        </w:rPr>
        <w:t xml:space="preserve"> is an American multinational information </w:t>
      </w:r>
      <w:r w:rsidRPr="003B184A">
        <w:rPr>
          <w:rFonts w:ascii="Century Gothic" w:hAnsi="Century Gothic"/>
          <w:noProof/>
          <w:color w:val="000000" w:themeColor="text1"/>
          <w:lang w:val="en-GB"/>
        </w:rPr>
        <w:t>technolog</w:t>
      </w:r>
      <w:r w:rsidR="009A6986" w:rsidRPr="003B184A">
        <w:rPr>
          <w:rFonts w:ascii="Century Gothic" w:hAnsi="Century Gothic"/>
          <w:noProof/>
          <w:color w:val="000000" w:themeColor="text1"/>
          <w:lang w:val="en-GB"/>
        </w:rPr>
        <w:t>y</w:t>
      </w:r>
      <w:r w:rsidRPr="003B184A">
        <w:rPr>
          <w:rFonts w:ascii="Century Gothic" w:hAnsi="Century Gothic"/>
          <w:color w:val="000000" w:themeColor="text1"/>
          <w:lang w:val="en-GB"/>
        </w:rPr>
        <w:t xml:space="preserve"> organisation and the largest information technology company in the world by revenue. This paper will discuss the culture and context of the organisation and environment of the organisation by using appropriate techniques. This paper also deals with the cultural and ethical behaviour present in Apple and critically appraises the culture and ethical behaviour present in the organisation. </w:t>
      </w:r>
    </w:p>
    <w:p w14:paraId="593E867A" w14:textId="3E06960E" w:rsidR="007D3F2F" w:rsidRPr="003B184A" w:rsidRDefault="007D3F2F" w:rsidP="005E3E53">
      <w:pPr>
        <w:spacing w:line="276" w:lineRule="auto"/>
        <w:jc w:val="left"/>
        <w:rPr>
          <w:rFonts w:ascii="Century Gothic" w:hAnsi="Century Gothic"/>
          <w:color w:val="000000" w:themeColor="text1"/>
          <w:lang w:val="en-GB"/>
        </w:rPr>
      </w:pPr>
      <w:r w:rsidRPr="003B184A">
        <w:rPr>
          <w:rFonts w:ascii="Century Gothic" w:hAnsi="Century Gothic"/>
          <w:color w:val="000000" w:themeColor="text1"/>
          <w:lang w:val="en-GB"/>
        </w:rPr>
        <w:br w:type="page"/>
      </w:r>
    </w:p>
    <w:p w14:paraId="4EB9D7BA" w14:textId="77777777" w:rsidR="00A82750" w:rsidRPr="003B184A" w:rsidRDefault="00A82750" w:rsidP="00121B77">
      <w:pPr>
        <w:pStyle w:val="Heading1"/>
        <w:rPr>
          <w:rFonts w:ascii="Century Gothic" w:hAnsi="Century Gothic"/>
          <w:color w:val="000000" w:themeColor="text1"/>
          <w:lang w:val="en-GB"/>
        </w:rPr>
      </w:pPr>
      <w:bookmarkStart w:id="2" w:name="_Toc4452362"/>
      <w:r w:rsidRPr="003B184A">
        <w:rPr>
          <w:rFonts w:ascii="Century Gothic" w:hAnsi="Century Gothic"/>
          <w:color w:val="000000" w:themeColor="text1"/>
          <w:lang w:val="en-GB"/>
        </w:rPr>
        <w:lastRenderedPageBreak/>
        <w:t xml:space="preserve">1.1 Background </w:t>
      </w:r>
      <w:r w:rsidR="00C63EB1" w:rsidRPr="003B184A">
        <w:rPr>
          <w:rFonts w:ascii="Century Gothic" w:hAnsi="Century Gothic"/>
          <w:color w:val="000000" w:themeColor="text1"/>
          <w:lang w:val="en-GB"/>
        </w:rPr>
        <w:t>of Apple</w:t>
      </w:r>
      <w:bookmarkEnd w:id="2"/>
    </w:p>
    <w:p w14:paraId="4A95D981" w14:textId="77777777" w:rsidR="00C63EB1" w:rsidRPr="003B184A" w:rsidRDefault="00C63EB1" w:rsidP="00C63EB1">
      <w:pPr>
        <w:rPr>
          <w:rFonts w:ascii="Century Gothic" w:hAnsi="Century Gothic"/>
          <w:color w:val="000000" w:themeColor="text1"/>
          <w:lang w:val="en-GB"/>
        </w:rPr>
      </w:pPr>
      <w:r w:rsidRPr="003B184A">
        <w:rPr>
          <w:rFonts w:ascii="Century Gothic" w:hAnsi="Century Gothic"/>
          <w:color w:val="000000" w:themeColor="text1"/>
          <w:lang w:val="en-GB"/>
        </w:rPr>
        <w:t xml:space="preserve">Apple Inc is a multinational information technology organisation and the organisation was founded in 1976 to design and build computers. The organisation is </w:t>
      </w:r>
      <w:r w:rsidRPr="003B184A">
        <w:rPr>
          <w:rFonts w:ascii="Century Gothic" w:hAnsi="Century Gothic"/>
          <w:noProof/>
          <w:color w:val="000000" w:themeColor="text1"/>
          <w:lang w:val="en-GB"/>
        </w:rPr>
        <w:t>headquartered</w:t>
      </w:r>
      <w:r w:rsidRPr="003B184A">
        <w:rPr>
          <w:rFonts w:ascii="Century Gothic" w:hAnsi="Century Gothic"/>
          <w:color w:val="000000" w:themeColor="text1"/>
          <w:lang w:val="en-GB"/>
        </w:rPr>
        <w:t xml:space="preserve"> in Cupertino, California of the US and the organisation designs, develops and sells consumer electronics, computers and software all over the world</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Carroll and Buchholtz, 2014)</w:t>
      </w:r>
      <w:r w:rsidRPr="003B184A">
        <w:rPr>
          <w:rFonts w:ascii="Century Gothic" w:hAnsi="Century Gothic"/>
          <w:color w:val="000000" w:themeColor="text1"/>
          <w:lang w:val="en-GB"/>
        </w:rPr>
        <w:t xml:space="preserve">. The organisation is one of the largest tech companies in the world and the largest by the revenue in the world. The net worth of the organisation is about 360 billion US dollars and the organisation has about 132000 employees working in the organisation with about 500 retail stores around the globe. </w:t>
      </w:r>
    </w:p>
    <w:p w14:paraId="71C60905" w14:textId="77777777" w:rsidR="00A82750" w:rsidRPr="003B184A" w:rsidRDefault="00A82750" w:rsidP="00121B77">
      <w:pPr>
        <w:pStyle w:val="Heading1"/>
        <w:rPr>
          <w:rFonts w:ascii="Century Gothic" w:hAnsi="Century Gothic"/>
          <w:color w:val="000000" w:themeColor="text1"/>
          <w:lang w:val="en-GB"/>
        </w:rPr>
      </w:pPr>
      <w:bookmarkStart w:id="3" w:name="_Toc4452363"/>
      <w:r w:rsidRPr="003B184A">
        <w:rPr>
          <w:rFonts w:ascii="Century Gothic" w:hAnsi="Century Gothic"/>
          <w:color w:val="000000" w:themeColor="text1"/>
          <w:lang w:val="en-GB"/>
        </w:rPr>
        <w:t xml:space="preserve">2.0 </w:t>
      </w:r>
      <w:r w:rsidR="00581532" w:rsidRPr="003B184A">
        <w:rPr>
          <w:rFonts w:ascii="Century Gothic" w:hAnsi="Century Gothic"/>
          <w:color w:val="000000" w:themeColor="text1"/>
          <w:lang w:val="en-GB"/>
        </w:rPr>
        <w:t>Organisational culture, ethos</w:t>
      </w:r>
      <w:r w:rsidRPr="003B184A">
        <w:rPr>
          <w:rFonts w:ascii="Century Gothic" w:hAnsi="Century Gothic"/>
          <w:color w:val="000000" w:themeColor="text1"/>
          <w:lang w:val="en-GB"/>
        </w:rPr>
        <w:t xml:space="preserve"> and value</w:t>
      </w:r>
      <w:bookmarkEnd w:id="3"/>
    </w:p>
    <w:p w14:paraId="5554F8E1" w14:textId="77777777" w:rsidR="00704D6C" w:rsidRPr="003B184A" w:rsidRDefault="00704D6C" w:rsidP="00704D6C">
      <w:pPr>
        <w:rPr>
          <w:rFonts w:ascii="Century Gothic" w:hAnsi="Century Gothic"/>
          <w:color w:val="000000" w:themeColor="text1"/>
          <w:lang w:val="en-GB"/>
        </w:rPr>
      </w:pPr>
      <w:r w:rsidRPr="003B184A">
        <w:rPr>
          <w:rFonts w:ascii="Century Gothic" w:hAnsi="Century Gothic"/>
          <w:color w:val="000000" w:themeColor="text1"/>
          <w:lang w:val="en-GB"/>
        </w:rPr>
        <w:t xml:space="preserve">The social and the psychological environment of an organisation that defines the mentality and the behaviour of the employees working in the organisation are called organisational culture. The culture of an organisation ensures the working environment of the organisation and the culture helps to develop the skills of the employees and communication of the employees with mutual respect helps to maintain a working environment within the organisation. The organisational culture of Apple helps the organisation to ensure the productivity of the organisation along with the culture of the organisation develops a competitive environment within the organisation that helps to develop the quality of services provided by the organisation. The organisation provides </w:t>
      </w:r>
      <w:r w:rsidRPr="003B184A">
        <w:rPr>
          <w:rFonts w:ascii="Century Gothic" w:hAnsi="Century Gothic"/>
          <w:noProof/>
          <w:color w:val="000000" w:themeColor="text1"/>
          <w:lang w:val="en-GB"/>
        </w:rPr>
        <w:t>training</w:t>
      </w:r>
      <w:r w:rsidRPr="003B184A">
        <w:rPr>
          <w:rFonts w:ascii="Century Gothic" w:hAnsi="Century Gothic"/>
          <w:color w:val="000000" w:themeColor="text1"/>
          <w:lang w:val="en-GB"/>
        </w:rPr>
        <w:t xml:space="preserve"> to the employees working in the organisation and develops the communication skills of the employees and the developed communication skills along with the technical skills of the employees help to develop a healthy social and psychological environment within the organisation</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Trevino and Nelson, 2016)</w:t>
      </w:r>
      <w:r w:rsidRPr="003B184A">
        <w:rPr>
          <w:rFonts w:ascii="Century Gothic" w:hAnsi="Century Gothic"/>
          <w:color w:val="000000" w:themeColor="text1"/>
          <w:lang w:val="en-GB"/>
        </w:rPr>
        <w:t xml:space="preserve">. </w:t>
      </w:r>
    </w:p>
    <w:p w14:paraId="37DCB784" w14:textId="77777777" w:rsidR="00704D6C" w:rsidRPr="003B184A" w:rsidRDefault="00704D6C" w:rsidP="00704D6C">
      <w:pPr>
        <w:rPr>
          <w:rFonts w:ascii="Century Gothic" w:hAnsi="Century Gothic"/>
          <w:color w:val="000000" w:themeColor="text1"/>
          <w:lang w:val="en-GB"/>
        </w:rPr>
      </w:pPr>
      <w:r w:rsidRPr="003B184A">
        <w:rPr>
          <w:rFonts w:ascii="Century Gothic" w:hAnsi="Century Gothic"/>
          <w:color w:val="000000" w:themeColor="text1"/>
          <w:lang w:val="en-GB"/>
        </w:rPr>
        <w:lastRenderedPageBreak/>
        <w:t xml:space="preserve">The organisation philosophy and the future directions of the organisation that determines the </w:t>
      </w:r>
      <w:r w:rsidR="00806CA9" w:rsidRPr="003B184A">
        <w:rPr>
          <w:rFonts w:ascii="Century Gothic" w:hAnsi="Century Gothic"/>
          <w:color w:val="000000" w:themeColor="text1"/>
          <w:lang w:val="en-GB"/>
        </w:rPr>
        <w:t xml:space="preserve">combination of the skills and services of the employees working in the organisation to provide quality services and maintain the environment to provide </w:t>
      </w:r>
      <w:r w:rsidR="009A6986" w:rsidRPr="003B184A">
        <w:rPr>
          <w:rFonts w:ascii="Century Gothic" w:hAnsi="Century Gothic"/>
          <w:color w:val="000000" w:themeColor="text1"/>
          <w:lang w:val="en-GB"/>
        </w:rPr>
        <w:t xml:space="preserve">a </w:t>
      </w:r>
      <w:r w:rsidR="00806CA9" w:rsidRPr="003B184A">
        <w:rPr>
          <w:rFonts w:ascii="Century Gothic" w:hAnsi="Century Gothic"/>
          <w:noProof/>
          <w:color w:val="000000" w:themeColor="text1"/>
          <w:lang w:val="en-GB"/>
        </w:rPr>
        <w:t>commitment</w:t>
      </w:r>
      <w:r w:rsidR="00806CA9" w:rsidRPr="003B184A">
        <w:rPr>
          <w:rFonts w:ascii="Century Gothic" w:hAnsi="Century Gothic"/>
          <w:color w:val="000000" w:themeColor="text1"/>
          <w:lang w:val="en-GB"/>
        </w:rPr>
        <w:t xml:space="preserve"> to the consumers is called organisational ethos. The organisational ethos </w:t>
      </w:r>
      <w:r w:rsidR="009A6986" w:rsidRPr="003B184A">
        <w:rPr>
          <w:rFonts w:ascii="Century Gothic" w:hAnsi="Century Gothic"/>
          <w:noProof/>
          <w:color w:val="000000" w:themeColor="text1"/>
          <w:lang w:val="en-GB"/>
        </w:rPr>
        <w:t>is</w:t>
      </w:r>
      <w:r w:rsidR="00806CA9" w:rsidRPr="003B184A">
        <w:rPr>
          <w:rFonts w:ascii="Century Gothic" w:hAnsi="Century Gothic"/>
          <w:color w:val="000000" w:themeColor="text1"/>
          <w:lang w:val="en-GB"/>
        </w:rPr>
        <w:t xml:space="preserve"> the mission of the organisations to provide quality services to the people and the mission gets executed by the combination of the skills of the employees working in the organisations. The ethos of Apple is to show full commitment to the consumers and take proper care of the problems of the consumers and the organisation develops the skills of the employees to provide the highest quality of services to the customers and provide </w:t>
      </w:r>
      <w:r w:rsidR="009A6986" w:rsidRPr="003B184A">
        <w:rPr>
          <w:rFonts w:ascii="Century Gothic" w:hAnsi="Century Gothic"/>
          <w:color w:val="000000" w:themeColor="text1"/>
          <w:lang w:val="en-GB"/>
        </w:rPr>
        <w:t xml:space="preserve">a </w:t>
      </w:r>
      <w:r w:rsidR="00806CA9" w:rsidRPr="003B184A">
        <w:rPr>
          <w:rFonts w:ascii="Century Gothic" w:hAnsi="Century Gothic"/>
          <w:noProof/>
          <w:color w:val="000000" w:themeColor="text1"/>
          <w:lang w:val="en-GB"/>
        </w:rPr>
        <w:t>friendly</w:t>
      </w:r>
      <w:r w:rsidR="00806CA9" w:rsidRPr="003B184A">
        <w:rPr>
          <w:rFonts w:ascii="Century Gothic" w:hAnsi="Century Gothic"/>
          <w:color w:val="000000" w:themeColor="text1"/>
          <w:lang w:val="en-GB"/>
        </w:rPr>
        <w:t xml:space="preserve"> environment in the organisation. </w:t>
      </w:r>
    </w:p>
    <w:p w14:paraId="29790C62" w14:textId="77777777" w:rsidR="00581532" w:rsidRPr="003B184A" w:rsidRDefault="00806CA9" w:rsidP="00581532">
      <w:pPr>
        <w:rPr>
          <w:rFonts w:ascii="Century Gothic" w:hAnsi="Century Gothic"/>
          <w:color w:val="000000" w:themeColor="text1"/>
          <w:lang w:val="en-GB"/>
        </w:rPr>
      </w:pPr>
      <w:r w:rsidRPr="003B184A">
        <w:rPr>
          <w:rFonts w:ascii="Century Gothic" w:hAnsi="Century Gothic"/>
          <w:color w:val="000000" w:themeColor="text1"/>
          <w:lang w:val="en-GB"/>
        </w:rPr>
        <w:t xml:space="preserve">The lasting beliefs and ideas shared by the employees of an organisation and the beliefs define </w:t>
      </w:r>
      <w:r w:rsidR="009A6986" w:rsidRPr="003B184A">
        <w:rPr>
          <w:rFonts w:ascii="Century Gothic" w:hAnsi="Century Gothic"/>
          <w:color w:val="000000" w:themeColor="text1"/>
          <w:lang w:val="en-GB"/>
        </w:rPr>
        <w:t>the</w:t>
      </w:r>
      <w:r w:rsidRPr="003B184A">
        <w:rPr>
          <w:rFonts w:ascii="Century Gothic" w:hAnsi="Century Gothic"/>
          <w:color w:val="000000" w:themeColor="text1"/>
          <w:lang w:val="en-GB"/>
        </w:rPr>
        <w:t xml:space="preserve"> good or bad and </w:t>
      </w:r>
      <w:r w:rsidR="009A6986" w:rsidRPr="003B184A">
        <w:rPr>
          <w:rFonts w:ascii="Century Gothic" w:hAnsi="Century Gothic"/>
          <w:color w:val="000000" w:themeColor="text1"/>
          <w:lang w:val="en-GB"/>
        </w:rPr>
        <w:t>determine</w:t>
      </w:r>
      <w:r w:rsidRPr="003B184A">
        <w:rPr>
          <w:rFonts w:ascii="Century Gothic" w:hAnsi="Century Gothic"/>
          <w:color w:val="000000" w:themeColor="text1"/>
          <w:lang w:val="en-GB"/>
        </w:rPr>
        <w:t xml:space="preserve"> what is </w:t>
      </w:r>
      <w:r w:rsidR="009A6986" w:rsidRPr="003B184A">
        <w:rPr>
          <w:rFonts w:ascii="Century Gothic" w:hAnsi="Century Gothic"/>
          <w:color w:val="000000" w:themeColor="text1"/>
          <w:lang w:val="en-GB"/>
        </w:rPr>
        <w:t>desirable</w:t>
      </w:r>
      <w:r w:rsidRPr="003B184A">
        <w:rPr>
          <w:rFonts w:ascii="Century Gothic" w:hAnsi="Century Gothic"/>
          <w:color w:val="000000" w:themeColor="text1"/>
          <w:lang w:val="en-GB"/>
        </w:rPr>
        <w:t xml:space="preserve"> for the organisation and what is not is called organisational values. The organisational </w:t>
      </w:r>
      <w:r w:rsidR="009A6986" w:rsidRPr="003B184A">
        <w:rPr>
          <w:rFonts w:ascii="Century Gothic" w:hAnsi="Century Gothic"/>
          <w:color w:val="000000" w:themeColor="text1"/>
          <w:lang w:val="en-GB"/>
        </w:rPr>
        <w:t>values create a sense of commitment to the consumers and the relation of the organisation with other organisation and show</w:t>
      </w:r>
      <w:r w:rsidRPr="003B184A">
        <w:rPr>
          <w:rFonts w:ascii="Century Gothic" w:hAnsi="Century Gothic"/>
          <w:color w:val="000000" w:themeColor="text1"/>
          <w:lang w:val="en-GB"/>
        </w:rPr>
        <w:t xml:space="preserve"> the integrity and enthusiasm of the </w:t>
      </w:r>
      <w:r w:rsidR="009A6986" w:rsidRPr="003B184A">
        <w:rPr>
          <w:rFonts w:ascii="Century Gothic" w:hAnsi="Century Gothic"/>
          <w:color w:val="000000" w:themeColor="text1"/>
          <w:lang w:val="en-GB"/>
        </w:rPr>
        <w:t>organisation and</w:t>
      </w:r>
      <w:r w:rsidRPr="003B184A">
        <w:rPr>
          <w:rFonts w:ascii="Century Gothic" w:hAnsi="Century Gothic"/>
          <w:color w:val="000000" w:themeColor="text1"/>
          <w:lang w:val="en-GB"/>
        </w:rPr>
        <w:t xml:space="preserve"> the values of the organisation </w:t>
      </w:r>
      <w:proofErr w:type="gramStart"/>
      <w:r w:rsidRPr="003B184A">
        <w:rPr>
          <w:rFonts w:ascii="Century Gothic" w:hAnsi="Century Gothic"/>
          <w:color w:val="000000" w:themeColor="text1"/>
          <w:lang w:val="en-GB"/>
        </w:rPr>
        <w:t>drives</w:t>
      </w:r>
      <w:proofErr w:type="gramEnd"/>
      <w:r w:rsidRPr="003B184A">
        <w:rPr>
          <w:rFonts w:ascii="Century Gothic" w:hAnsi="Century Gothic"/>
          <w:color w:val="000000" w:themeColor="text1"/>
          <w:lang w:val="en-GB"/>
        </w:rPr>
        <w:t xml:space="preserve"> them to provide quality </w:t>
      </w:r>
      <w:r w:rsidR="009A6986" w:rsidRPr="003B184A">
        <w:rPr>
          <w:rFonts w:ascii="Century Gothic" w:hAnsi="Century Gothic"/>
          <w:color w:val="000000" w:themeColor="text1"/>
          <w:lang w:val="en-GB"/>
        </w:rPr>
        <w:t>services</w:t>
      </w:r>
      <w:r w:rsidRPr="003B184A">
        <w:rPr>
          <w:rFonts w:ascii="Century Gothic" w:hAnsi="Century Gothic"/>
          <w:color w:val="000000" w:themeColor="text1"/>
          <w:lang w:val="en-GB"/>
        </w:rPr>
        <w:t xml:space="preserve"> and </w:t>
      </w:r>
      <w:r w:rsidR="009A6986" w:rsidRPr="003B184A">
        <w:rPr>
          <w:rFonts w:ascii="Century Gothic" w:hAnsi="Century Gothic"/>
          <w:color w:val="000000" w:themeColor="text1"/>
          <w:lang w:val="en-GB"/>
        </w:rPr>
        <w:t xml:space="preserve">develop the sense of responsibility to the society and the people. The organisational values of Apple </w:t>
      </w:r>
      <w:r w:rsidR="009A6986" w:rsidRPr="003B184A">
        <w:rPr>
          <w:rFonts w:ascii="Century Gothic" w:hAnsi="Century Gothic"/>
          <w:noProof/>
          <w:color w:val="000000" w:themeColor="text1"/>
          <w:lang w:val="en-GB"/>
        </w:rPr>
        <w:t>get</w:t>
      </w:r>
      <w:r w:rsidR="009A6986" w:rsidRPr="003B184A">
        <w:rPr>
          <w:rFonts w:ascii="Century Gothic" w:hAnsi="Century Gothic"/>
          <w:color w:val="000000" w:themeColor="text1"/>
          <w:lang w:val="en-GB"/>
        </w:rPr>
        <w:t xml:space="preserve"> criticised a lot in the world as the organisation is alleged with adopting unethical business policies to become the highest valued and grossed organisation in the world and the organisation does not want fair competition in the market</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Crane and Matten, 2016)</w:t>
      </w:r>
      <w:r w:rsidR="009A6986" w:rsidRPr="003B184A">
        <w:rPr>
          <w:rFonts w:ascii="Century Gothic" w:hAnsi="Century Gothic"/>
          <w:color w:val="000000" w:themeColor="text1"/>
          <w:lang w:val="en-GB"/>
        </w:rPr>
        <w:t xml:space="preserve">. The organisation sets the fixed price of the products of the organisation and limits the services provided by the organisation and the </w:t>
      </w:r>
      <w:r w:rsidR="009A6986" w:rsidRPr="003B184A">
        <w:rPr>
          <w:rFonts w:ascii="Century Gothic" w:hAnsi="Century Gothic"/>
          <w:noProof/>
          <w:color w:val="000000" w:themeColor="text1"/>
          <w:lang w:val="en-GB"/>
        </w:rPr>
        <w:t>overpricing</w:t>
      </w:r>
      <w:r w:rsidR="009A6986" w:rsidRPr="003B184A">
        <w:rPr>
          <w:rFonts w:ascii="Century Gothic" w:hAnsi="Century Gothic"/>
          <w:color w:val="000000" w:themeColor="text1"/>
          <w:lang w:val="en-GB"/>
        </w:rPr>
        <w:t xml:space="preserve"> of the products of the organisation gets criticised a lot in the market. However, the organisation determines to provide the best quality services and products to the consumers, Apple has become the largest information technology organisation in the world by revenue generation and the organisation develops the values of the </w:t>
      </w:r>
      <w:r w:rsidR="009A6986" w:rsidRPr="003B184A">
        <w:rPr>
          <w:rFonts w:ascii="Century Gothic" w:hAnsi="Century Gothic"/>
          <w:color w:val="000000" w:themeColor="text1"/>
          <w:lang w:val="en-GB"/>
        </w:rPr>
        <w:lastRenderedPageBreak/>
        <w:t xml:space="preserve">employees working in the organisation to motivate them to provide the quality services to the customers. </w:t>
      </w:r>
    </w:p>
    <w:p w14:paraId="23DCE5BE" w14:textId="77777777" w:rsidR="00A82750" w:rsidRPr="003B184A" w:rsidRDefault="00A82750" w:rsidP="00121B77">
      <w:pPr>
        <w:pStyle w:val="Heading1"/>
        <w:rPr>
          <w:rFonts w:ascii="Century Gothic" w:hAnsi="Century Gothic"/>
          <w:color w:val="000000" w:themeColor="text1"/>
          <w:lang w:val="en-GB"/>
        </w:rPr>
      </w:pPr>
      <w:bookmarkStart w:id="4" w:name="_Toc4452364"/>
      <w:r w:rsidRPr="003B184A">
        <w:rPr>
          <w:rFonts w:ascii="Century Gothic" w:hAnsi="Century Gothic"/>
          <w:color w:val="000000" w:themeColor="text1"/>
          <w:lang w:val="en-GB"/>
        </w:rPr>
        <w:t>2.1 Personal ethical standards, values and beliefs</w:t>
      </w:r>
      <w:bookmarkEnd w:id="4"/>
    </w:p>
    <w:p w14:paraId="6C667134" w14:textId="77777777" w:rsidR="000A284E" w:rsidRPr="003B184A" w:rsidRDefault="000A284E" w:rsidP="000A284E">
      <w:pPr>
        <w:rPr>
          <w:rFonts w:ascii="Century Gothic" w:hAnsi="Century Gothic"/>
          <w:color w:val="000000" w:themeColor="text1"/>
          <w:lang w:val="en-GB"/>
        </w:rPr>
      </w:pPr>
      <w:r w:rsidRPr="003B184A">
        <w:rPr>
          <w:rFonts w:ascii="Century Gothic" w:hAnsi="Century Gothic"/>
          <w:color w:val="000000" w:themeColor="text1"/>
          <w:lang w:val="en-GB"/>
        </w:rPr>
        <w:t xml:space="preserve">The beliefs of a person that determines the philosophy of the person about right and wrong is called personal ethics and </w:t>
      </w:r>
      <w:r w:rsidRPr="003B184A">
        <w:rPr>
          <w:rFonts w:ascii="Century Gothic" w:hAnsi="Century Gothic"/>
          <w:noProof/>
          <w:color w:val="000000" w:themeColor="text1"/>
          <w:lang w:val="en-GB"/>
        </w:rPr>
        <w:t>personal</w:t>
      </w:r>
      <w:r w:rsidRPr="003B184A">
        <w:rPr>
          <w:rFonts w:ascii="Century Gothic" w:hAnsi="Century Gothic"/>
          <w:color w:val="000000" w:themeColor="text1"/>
          <w:lang w:val="en-GB"/>
        </w:rPr>
        <w:t xml:space="preserve"> ethics </w:t>
      </w:r>
      <w:r w:rsidR="006F4D8D" w:rsidRPr="003B184A">
        <w:rPr>
          <w:rFonts w:ascii="Century Gothic" w:hAnsi="Century Gothic"/>
          <w:noProof/>
          <w:color w:val="000000" w:themeColor="text1"/>
          <w:lang w:val="en-GB"/>
        </w:rPr>
        <w:t>are</w:t>
      </w:r>
      <w:r w:rsidRPr="003B184A">
        <w:rPr>
          <w:rFonts w:ascii="Century Gothic" w:hAnsi="Century Gothic"/>
          <w:color w:val="000000" w:themeColor="text1"/>
          <w:lang w:val="en-GB"/>
        </w:rPr>
        <w:t xml:space="preserve"> very different from organisational or legal ethics. The personal ethics of a person grows outside an organisation or government and determines the morality of the person. Personal ethical standards </w:t>
      </w:r>
      <w:r w:rsidRPr="003B184A">
        <w:rPr>
          <w:rFonts w:ascii="Century Gothic" w:hAnsi="Century Gothic"/>
          <w:noProof/>
          <w:color w:val="000000" w:themeColor="text1"/>
          <w:lang w:val="en-GB"/>
        </w:rPr>
        <w:t>mean</w:t>
      </w:r>
      <w:r w:rsidRPr="003B184A">
        <w:rPr>
          <w:rFonts w:ascii="Century Gothic" w:hAnsi="Century Gothic"/>
          <w:color w:val="000000" w:themeColor="text1"/>
          <w:lang w:val="en-GB"/>
        </w:rPr>
        <w:t xml:space="preserve"> the standard of belief of a person or the kindness or the morality of a person needs to follow to meet the standards but there are no set standards for the ethics of person and the personal ethical standard differs from people to people. On the other hand, the organisations </w:t>
      </w:r>
      <w:r w:rsidRPr="003B184A">
        <w:rPr>
          <w:rFonts w:ascii="Century Gothic" w:hAnsi="Century Gothic"/>
          <w:noProof/>
          <w:color w:val="000000" w:themeColor="text1"/>
          <w:lang w:val="en-GB"/>
        </w:rPr>
        <w:t>develop</w:t>
      </w:r>
      <w:r w:rsidRPr="003B184A">
        <w:rPr>
          <w:rFonts w:ascii="Century Gothic" w:hAnsi="Century Gothic"/>
          <w:color w:val="000000" w:themeColor="text1"/>
          <w:lang w:val="en-GB"/>
        </w:rPr>
        <w:t xml:space="preserve"> a set of principle and standard for the ethics of the employees and </w:t>
      </w:r>
      <w:r w:rsidRPr="003B184A">
        <w:rPr>
          <w:rFonts w:ascii="Century Gothic" w:hAnsi="Century Gothic"/>
          <w:noProof/>
          <w:color w:val="000000" w:themeColor="text1"/>
          <w:lang w:val="en-GB"/>
        </w:rPr>
        <w:t>provide</w:t>
      </w:r>
      <w:r w:rsidRPr="003B184A">
        <w:rPr>
          <w:rFonts w:ascii="Century Gothic" w:hAnsi="Century Gothic"/>
          <w:color w:val="000000" w:themeColor="text1"/>
          <w:lang w:val="en-GB"/>
        </w:rPr>
        <w:t xml:space="preserve"> essential </w:t>
      </w:r>
      <w:r w:rsidRPr="003B184A">
        <w:rPr>
          <w:rFonts w:ascii="Century Gothic" w:hAnsi="Century Gothic"/>
          <w:noProof/>
          <w:color w:val="000000" w:themeColor="text1"/>
          <w:lang w:val="en-GB"/>
        </w:rPr>
        <w:t>support</w:t>
      </w:r>
      <w:r w:rsidRPr="003B184A">
        <w:rPr>
          <w:rFonts w:ascii="Century Gothic" w:hAnsi="Century Gothic"/>
          <w:color w:val="000000" w:themeColor="text1"/>
          <w:lang w:val="en-GB"/>
        </w:rPr>
        <w:t xml:space="preserve"> to the employees to meet the ethical standards within the organisation and the ethical standards of the organisations are also different from one another</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Servaes and Tamayo, 2013)</w:t>
      </w:r>
      <w:r w:rsidRPr="003B184A">
        <w:rPr>
          <w:rFonts w:ascii="Century Gothic" w:hAnsi="Century Gothic"/>
          <w:color w:val="000000" w:themeColor="text1"/>
          <w:lang w:val="en-GB"/>
        </w:rPr>
        <w:t xml:space="preserve">. </w:t>
      </w:r>
    </w:p>
    <w:p w14:paraId="3111C729" w14:textId="77777777" w:rsidR="000A284E" w:rsidRPr="003B184A" w:rsidRDefault="00BF4405" w:rsidP="000A284E">
      <w:pPr>
        <w:rPr>
          <w:rFonts w:ascii="Century Gothic" w:hAnsi="Century Gothic"/>
          <w:color w:val="000000" w:themeColor="text1"/>
          <w:lang w:val="en-GB"/>
        </w:rPr>
      </w:pPr>
      <w:r w:rsidRPr="003B184A">
        <w:rPr>
          <w:rFonts w:ascii="Century Gothic" w:hAnsi="Century Gothic"/>
          <w:color w:val="000000" w:themeColor="text1"/>
          <w:lang w:val="en-GB"/>
        </w:rPr>
        <w:t xml:space="preserve">The personal values of a person are the behaviour and the characteristics of a person that determines and guides the decisions of a person. The behaviour and the characteristics of people are different and the personal values of people are also very different from one another. The personal belief of a person means the constant trickle of thoughts about the things of the society and the firmed constant personal beliefs of a person becomes personal values </w:t>
      </w:r>
      <w:r w:rsidRPr="003B184A">
        <w:rPr>
          <w:rFonts w:ascii="Century Gothic" w:hAnsi="Century Gothic"/>
          <w:noProof/>
          <w:color w:val="000000" w:themeColor="text1"/>
          <w:lang w:val="en-GB"/>
        </w:rPr>
        <w:t>overtimes</w:t>
      </w:r>
      <w:r w:rsidRPr="003B184A">
        <w:rPr>
          <w:rFonts w:ascii="Century Gothic" w:hAnsi="Century Gothic"/>
          <w:color w:val="000000" w:themeColor="text1"/>
          <w:lang w:val="en-GB"/>
        </w:rPr>
        <w:t xml:space="preserve">. The organisation like Apple provides training for the employees of the organisation to set a standard of </w:t>
      </w:r>
      <w:r w:rsidRPr="003B184A">
        <w:rPr>
          <w:rFonts w:ascii="Century Gothic" w:hAnsi="Century Gothic"/>
          <w:noProof/>
          <w:color w:val="000000" w:themeColor="text1"/>
          <w:lang w:val="en-GB"/>
        </w:rPr>
        <w:t>personal</w:t>
      </w:r>
      <w:r w:rsidRPr="003B184A">
        <w:rPr>
          <w:rFonts w:ascii="Century Gothic" w:hAnsi="Century Gothic"/>
          <w:color w:val="000000" w:themeColor="text1"/>
          <w:lang w:val="en-GB"/>
        </w:rPr>
        <w:t xml:space="preserve"> ethics, values and beliefs. The organisation motivates the people and helps to develop the standard ethics, values and beliefs of the organisation and the process help the organisation to maintain a group of people sharing the same ethics, values and beliefs</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Collinson, 2010)</w:t>
      </w:r>
      <w:r w:rsidRPr="003B184A">
        <w:rPr>
          <w:rFonts w:ascii="Century Gothic" w:hAnsi="Century Gothic"/>
          <w:color w:val="000000" w:themeColor="text1"/>
          <w:lang w:val="en-GB"/>
        </w:rPr>
        <w:t xml:space="preserve">. This practice of the organisation helps the organisation to </w:t>
      </w:r>
      <w:r w:rsidRPr="003B184A">
        <w:rPr>
          <w:rFonts w:ascii="Century Gothic" w:hAnsi="Century Gothic"/>
          <w:color w:val="000000" w:themeColor="text1"/>
          <w:lang w:val="en-GB"/>
        </w:rPr>
        <w:lastRenderedPageBreak/>
        <w:t xml:space="preserve">develop the skills of the employees working in the organisation and the communication skills of the employees in the organisation helps to develop a work friendly environment. In the results, the organisation gets more productivity in the organisation and the organisation can maintain the quality of services all over the world and the practice helps to develop the brand value of Apple and sustain the market growth. </w:t>
      </w:r>
    </w:p>
    <w:p w14:paraId="12123FB2" w14:textId="77777777" w:rsidR="00A82750" w:rsidRPr="003B184A" w:rsidRDefault="00A82750" w:rsidP="00121B77">
      <w:pPr>
        <w:pStyle w:val="Heading1"/>
        <w:rPr>
          <w:rFonts w:ascii="Century Gothic" w:hAnsi="Century Gothic"/>
          <w:color w:val="000000" w:themeColor="text1"/>
          <w:lang w:val="en-GB"/>
        </w:rPr>
      </w:pPr>
      <w:bookmarkStart w:id="5" w:name="_Toc4452365"/>
      <w:r w:rsidRPr="003B184A">
        <w:rPr>
          <w:rFonts w:ascii="Century Gothic" w:hAnsi="Century Gothic"/>
          <w:color w:val="000000" w:themeColor="text1"/>
          <w:lang w:val="en-GB"/>
        </w:rPr>
        <w:t>2.2 Formal and informal relationships between departments and</w:t>
      </w:r>
      <w:r w:rsidR="00F85574" w:rsidRPr="003B184A">
        <w:rPr>
          <w:rFonts w:ascii="Century Gothic" w:hAnsi="Century Gothic"/>
          <w:color w:val="000000" w:themeColor="text1"/>
          <w:lang w:val="en-GB"/>
        </w:rPr>
        <w:t xml:space="preserve"> p</w:t>
      </w:r>
      <w:r w:rsidRPr="003B184A">
        <w:rPr>
          <w:rFonts w:ascii="Century Gothic" w:hAnsi="Century Gothic"/>
          <w:color w:val="000000" w:themeColor="text1"/>
          <w:lang w:val="en-GB"/>
        </w:rPr>
        <w:t>eople</w:t>
      </w:r>
      <w:bookmarkEnd w:id="5"/>
    </w:p>
    <w:p w14:paraId="6122544C" w14:textId="77777777" w:rsidR="00F85574" w:rsidRPr="003B184A" w:rsidRDefault="00F85574" w:rsidP="00F85574">
      <w:pPr>
        <w:rPr>
          <w:rFonts w:ascii="Century Gothic" w:hAnsi="Century Gothic"/>
          <w:color w:val="000000" w:themeColor="text1"/>
          <w:lang w:val="en-GB"/>
        </w:rPr>
      </w:pPr>
      <w:r w:rsidRPr="003B184A">
        <w:rPr>
          <w:rFonts w:ascii="Century Gothic" w:hAnsi="Century Gothic"/>
          <w:color w:val="000000" w:themeColor="text1"/>
          <w:lang w:val="en-GB"/>
        </w:rPr>
        <w:t xml:space="preserve">The formal relationship is a </w:t>
      </w:r>
      <w:proofErr w:type="gramStart"/>
      <w:r w:rsidRPr="003B184A">
        <w:rPr>
          <w:rFonts w:ascii="Century Gothic" w:hAnsi="Century Gothic"/>
          <w:color w:val="000000" w:themeColor="text1"/>
          <w:lang w:val="en-GB"/>
        </w:rPr>
        <w:t>well designed</w:t>
      </w:r>
      <w:proofErr w:type="gramEnd"/>
      <w:r w:rsidRPr="003B184A">
        <w:rPr>
          <w:rFonts w:ascii="Century Gothic" w:hAnsi="Century Gothic"/>
          <w:color w:val="000000" w:themeColor="text1"/>
          <w:lang w:val="en-GB"/>
        </w:rPr>
        <w:t xml:space="preserve"> and structured way of maintaining the relationship for a very long period of time and the organisations use the formal relationships to maintain a long term and effective relationship in the market. The informal relationship refers to the </w:t>
      </w:r>
      <w:r w:rsidRPr="003B184A">
        <w:rPr>
          <w:rFonts w:ascii="Century Gothic" w:hAnsi="Century Gothic"/>
          <w:noProof/>
          <w:color w:val="000000" w:themeColor="text1"/>
          <w:lang w:val="en-GB"/>
        </w:rPr>
        <w:t>ca</w:t>
      </w:r>
      <w:r w:rsidR="006F4D8D" w:rsidRPr="003B184A">
        <w:rPr>
          <w:rFonts w:ascii="Century Gothic" w:hAnsi="Century Gothic"/>
          <w:noProof/>
          <w:color w:val="000000" w:themeColor="text1"/>
          <w:lang w:val="en-GB"/>
        </w:rPr>
        <w:t>us</w:t>
      </w:r>
      <w:r w:rsidRPr="003B184A">
        <w:rPr>
          <w:rFonts w:ascii="Century Gothic" w:hAnsi="Century Gothic"/>
          <w:noProof/>
          <w:color w:val="000000" w:themeColor="text1"/>
          <w:lang w:val="en-GB"/>
        </w:rPr>
        <w:t>al</w:t>
      </w:r>
      <w:r w:rsidRPr="003B184A">
        <w:rPr>
          <w:rFonts w:ascii="Century Gothic" w:hAnsi="Century Gothic"/>
          <w:color w:val="000000" w:themeColor="text1"/>
          <w:lang w:val="en-GB"/>
        </w:rPr>
        <w:t xml:space="preserve"> relationship between two or more person and the interest of maintaining the relationship to ease the communication and the understanding among the people. The formal and informal </w:t>
      </w:r>
      <w:r w:rsidR="007D3F2F" w:rsidRPr="003B184A">
        <w:rPr>
          <w:rFonts w:ascii="Century Gothic" w:hAnsi="Century Gothic"/>
          <w:noProof/>
          <w:color w:val="000000" w:themeColor="text1"/>
          <w:lang w:val="en-GB"/>
        </w:rPr>
        <w:t>relationships</w:t>
      </w:r>
      <w:r w:rsidR="007D3F2F" w:rsidRPr="003B184A">
        <w:rPr>
          <w:rFonts w:ascii="Century Gothic" w:hAnsi="Century Gothic"/>
          <w:color w:val="000000" w:themeColor="text1"/>
          <w:lang w:val="en-GB"/>
        </w:rPr>
        <w:t xml:space="preserve"> between departments and people of Apple are</w:t>
      </w:r>
      <w:r w:rsidRPr="003B184A">
        <w:rPr>
          <w:rFonts w:ascii="Century Gothic" w:hAnsi="Century Gothic"/>
          <w:color w:val="000000" w:themeColor="text1"/>
          <w:lang w:val="en-GB"/>
        </w:rPr>
        <w:t xml:space="preserve"> described below: </w:t>
      </w:r>
    </w:p>
    <w:p w14:paraId="7D08D022" w14:textId="77777777" w:rsidR="00F85574" w:rsidRPr="003B184A" w:rsidRDefault="00F85574" w:rsidP="00F85574">
      <w:pPr>
        <w:rPr>
          <w:rFonts w:ascii="Century Gothic" w:hAnsi="Century Gothic"/>
          <w:color w:val="000000" w:themeColor="text1"/>
          <w:lang w:val="en-GB"/>
        </w:rPr>
      </w:pPr>
      <w:r w:rsidRPr="003B184A">
        <w:rPr>
          <w:rFonts w:ascii="Century Gothic" w:hAnsi="Century Gothic"/>
          <w:b/>
          <w:color w:val="000000" w:themeColor="text1"/>
          <w:lang w:val="en-GB"/>
        </w:rPr>
        <w:t>Formal relationships:</w:t>
      </w:r>
      <w:r w:rsidRPr="003B184A">
        <w:rPr>
          <w:rFonts w:ascii="Century Gothic" w:hAnsi="Century Gothic"/>
          <w:color w:val="000000" w:themeColor="text1"/>
          <w:lang w:val="en-GB"/>
        </w:rPr>
        <w:t xml:space="preserve"> The organisation maintains the formal way of relationships in all kind of activities within the organisation and the structure of the formal relations of the organisation is well designed and keeps a good environment in the way of maintaining a </w:t>
      </w:r>
      <w:r w:rsidR="006F4D8D" w:rsidRPr="003B184A">
        <w:rPr>
          <w:rFonts w:ascii="Century Gothic" w:hAnsi="Century Gothic"/>
          <w:noProof/>
          <w:color w:val="000000" w:themeColor="text1"/>
          <w:lang w:val="en-GB"/>
        </w:rPr>
        <w:t>good</w:t>
      </w:r>
      <w:r w:rsidRPr="003B184A">
        <w:rPr>
          <w:rFonts w:ascii="Century Gothic" w:hAnsi="Century Gothic"/>
          <w:color w:val="000000" w:themeColor="text1"/>
          <w:lang w:val="en-GB"/>
        </w:rPr>
        <w:t xml:space="preserve"> structure formal relation of the department with the people. The different departments of the organisation </w:t>
      </w:r>
      <w:r w:rsidRPr="003B184A">
        <w:rPr>
          <w:rFonts w:ascii="Century Gothic" w:hAnsi="Century Gothic"/>
          <w:noProof/>
          <w:color w:val="000000" w:themeColor="text1"/>
          <w:lang w:val="en-GB"/>
        </w:rPr>
        <w:t>work</w:t>
      </w:r>
      <w:r w:rsidRPr="003B184A">
        <w:rPr>
          <w:rFonts w:ascii="Century Gothic" w:hAnsi="Century Gothic"/>
          <w:color w:val="000000" w:themeColor="text1"/>
          <w:lang w:val="en-GB"/>
        </w:rPr>
        <w:t xml:space="preserve"> with the employees of the organisation and the code of formal </w:t>
      </w:r>
      <w:r w:rsidRPr="003B184A">
        <w:rPr>
          <w:rFonts w:ascii="Century Gothic" w:hAnsi="Century Gothic"/>
          <w:noProof/>
          <w:color w:val="000000" w:themeColor="text1"/>
          <w:lang w:val="en-GB"/>
        </w:rPr>
        <w:t>relation</w:t>
      </w:r>
      <w:r w:rsidR="006F4D8D" w:rsidRPr="003B184A">
        <w:rPr>
          <w:rFonts w:ascii="Century Gothic" w:hAnsi="Century Gothic"/>
          <w:noProof/>
          <w:color w:val="000000" w:themeColor="text1"/>
          <w:lang w:val="en-GB"/>
        </w:rPr>
        <w:t>ship</w:t>
      </w:r>
      <w:r w:rsidRPr="003B184A">
        <w:rPr>
          <w:rFonts w:ascii="Century Gothic" w:hAnsi="Century Gothic"/>
          <w:color w:val="000000" w:themeColor="text1"/>
          <w:lang w:val="en-GB"/>
        </w:rPr>
        <w:t xml:space="preserve"> </w:t>
      </w:r>
      <w:r w:rsidR="006D04C5" w:rsidRPr="003B184A">
        <w:rPr>
          <w:rFonts w:ascii="Century Gothic" w:hAnsi="Century Gothic"/>
          <w:color w:val="000000" w:themeColor="text1"/>
          <w:lang w:val="en-GB"/>
        </w:rPr>
        <w:t xml:space="preserve">with the department and the people working in the organisation help to maintain the discipline within the organisation and the departments also </w:t>
      </w:r>
      <w:r w:rsidR="006D04C5" w:rsidRPr="003B184A">
        <w:rPr>
          <w:rFonts w:ascii="Century Gothic" w:hAnsi="Century Gothic"/>
          <w:noProof/>
          <w:color w:val="000000" w:themeColor="text1"/>
          <w:lang w:val="en-GB"/>
        </w:rPr>
        <w:t>maintain</w:t>
      </w:r>
      <w:r w:rsidR="006D04C5" w:rsidRPr="003B184A">
        <w:rPr>
          <w:rFonts w:ascii="Century Gothic" w:hAnsi="Century Gothic"/>
          <w:color w:val="000000" w:themeColor="text1"/>
          <w:lang w:val="en-GB"/>
        </w:rPr>
        <w:t xml:space="preserve"> the formal communication with the consumers as well. The formal relations of the department with the people working in the organisation helps to develop the desired and structured business environment of the organisation and keeps the </w:t>
      </w:r>
      <w:r w:rsidR="006D04C5" w:rsidRPr="003B184A">
        <w:rPr>
          <w:rFonts w:ascii="Century Gothic" w:hAnsi="Century Gothic"/>
          <w:color w:val="000000" w:themeColor="text1"/>
          <w:lang w:val="en-GB"/>
        </w:rPr>
        <w:lastRenderedPageBreak/>
        <w:t xml:space="preserve">employees disciplined to get the jobs </w:t>
      </w:r>
      <w:r w:rsidR="003170A3" w:rsidRPr="003B184A">
        <w:rPr>
          <w:rFonts w:ascii="Century Gothic" w:hAnsi="Century Gothic"/>
          <w:color w:val="000000" w:themeColor="text1"/>
          <w:lang w:val="en-GB"/>
        </w:rPr>
        <w:t xml:space="preserve">are </w:t>
      </w:r>
      <w:r w:rsidR="006D04C5" w:rsidRPr="003B184A">
        <w:rPr>
          <w:rFonts w:ascii="Century Gothic" w:hAnsi="Century Gothic"/>
          <w:noProof/>
          <w:color w:val="000000" w:themeColor="text1"/>
          <w:lang w:val="en-GB"/>
        </w:rPr>
        <w:t>done</w:t>
      </w:r>
      <w:r w:rsidR="006D04C5" w:rsidRPr="003B184A">
        <w:rPr>
          <w:rFonts w:ascii="Century Gothic" w:hAnsi="Century Gothic"/>
          <w:color w:val="000000" w:themeColor="text1"/>
          <w:lang w:val="en-GB"/>
        </w:rPr>
        <w:t xml:space="preserve"> in time in the organisation</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Manley et al, 2011)</w:t>
      </w:r>
      <w:r w:rsidR="006D04C5" w:rsidRPr="003B184A">
        <w:rPr>
          <w:rFonts w:ascii="Century Gothic" w:hAnsi="Century Gothic"/>
          <w:color w:val="000000" w:themeColor="text1"/>
          <w:lang w:val="en-GB"/>
        </w:rPr>
        <w:t xml:space="preserve">. </w:t>
      </w:r>
    </w:p>
    <w:p w14:paraId="5625911A" w14:textId="77777777" w:rsidR="00F85574" w:rsidRPr="003B184A" w:rsidRDefault="006D04C5" w:rsidP="00F85574">
      <w:pPr>
        <w:rPr>
          <w:rFonts w:ascii="Century Gothic" w:hAnsi="Century Gothic"/>
          <w:color w:val="000000" w:themeColor="text1"/>
          <w:lang w:val="en-GB"/>
        </w:rPr>
      </w:pPr>
      <w:r w:rsidRPr="003B184A">
        <w:rPr>
          <w:rFonts w:ascii="Century Gothic" w:hAnsi="Century Gothic"/>
          <w:b/>
          <w:color w:val="000000" w:themeColor="text1"/>
          <w:lang w:val="en-GB"/>
        </w:rPr>
        <w:t xml:space="preserve">Informal relationships: </w:t>
      </w:r>
      <w:r w:rsidRPr="003B184A">
        <w:rPr>
          <w:rFonts w:ascii="Century Gothic" w:hAnsi="Century Gothic"/>
          <w:color w:val="000000" w:themeColor="text1"/>
          <w:lang w:val="en-GB"/>
        </w:rPr>
        <w:t xml:space="preserve">The </w:t>
      </w:r>
      <w:r w:rsidRPr="003B184A">
        <w:rPr>
          <w:rFonts w:ascii="Century Gothic" w:hAnsi="Century Gothic"/>
          <w:noProof/>
          <w:color w:val="000000" w:themeColor="text1"/>
          <w:lang w:val="en-GB"/>
        </w:rPr>
        <w:t>ca</w:t>
      </w:r>
      <w:r w:rsidR="006F4D8D" w:rsidRPr="003B184A">
        <w:rPr>
          <w:rFonts w:ascii="Century Gothic" w:hAnsi="Century Gothic"/>
          <w:noProof/>
          <w:color w:val="000000" w:themeColor="text1"/>
          <w:lang w:val="en-GB"/>
        </w:rPr>
        <w:t>us</w:t>
      </w:r>
      <w:r w:rsidRPr="003B184A">
        <w:rPr>
          <w:rFonts w:ascii="Century Gothic" w:hAnsi="Century Gothic"/>
          <w:noProof/>
          <w:color w:val="000000" w:themeColor="text1"/>
          <w:lang w:val="en-GB"/>
        </w:rPr>
        <w:t>al</w:t>
      </w:r>
      <w:r w:rsidRPr="003B184A">
        <w:rPr>
          <w:rFonts w:ascii="Century Gothic" w:hAnsi="Century Gothic"/>
          <w:color w:val="000000" w:themeColor="text1"/>
          <w:lang w:val="en-GB"/>
        </w:rPr>
        <w:t xml:space="preserve"> relation between the departments and the people working in the organisation is called informal relationships. The organisation lets the employees develop the informal relationships within the organisation and the process helps to develop the understanding of the people and the departments of the organisation and the organisation then motivates the employees to develop the skills and increase the productivity and quality of services of the organisation</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Lewis, 2010)</w:t>
      </w:r>
      <w:r w:rsidRPr="003B184A">
        <w:rPr>
          <w:rFonts w:ascii="Century Gothic" w:hAnsi="Century Gothic"/>
          <w:color w:val="000000" w:themeColor="text1"/>
          <w:lang w:val="en-GB"/>
        </w:rPr>
        <w:t xml:space="preserve">. The informal relations are mainly built among the employees working in the organisation and the informal relationships </w:t>
      </w:r>
      <w:r w:rsidRPr="003B184A">
        <w:rPr>
          <w:rFonts w:ascii="Century Gothic" w:hAnsi="Century Gothic"/>
          <w:noProof/>
          <w:color w:val="000000" w:themeColor="text1"/>
          <w:lang w:val="en-GB"/>
        </w:rPr>
        <w:t>help</w:t>
      </w:r>
      <w:r w:rsidRPr="003B184A">
        <w:rPr>
          <w:rFonts w:ascii="Century Gothic" w:hAnsi="Century Gothic"/>
          <w:color w:val="000000" w:themeColor="text1"/>
          <w:lang w:val="en-GB"/>
        </w:rPr>
        <w:t xml:space="preserve"> to develop the communication skills of the employees and it helps to the skills sharing as well. </w:t>
      </w:r>
    </w:p>
    <w:p w14:paraId="7AB70254" w14:textId="77777777" w:rsidR="00A82750" w:rsidRPr="003B184A" w:rsidRDefault="00A82750" w:rsidP="00121B77">
      <w:pPr>
        <w:pStyle w:val="Heading1"/>
        <w:rPr>
          <w:rFonts w:ascii="Century Gothic" w:hAnsi="Century Gothic"/>
          <w:color w:val="000000" w:themeColor="text1"/>
          <w:lang w:val="en-GB"/>
        </w:rPr>
      </w:pPr>
      <w:bookmarkStart w:id="6" w:name="_Toc4452366"/>
      <w:r w:rsidRPr="003B184A">
        <w:rPr>
          <w:rFonts w:ascii="Century Gothic" w:hAnsi="Century Gothic"/>
          <w:color w:val="000000" w:themeColor="text1"/>
          <w:lang w:val="en-GB"/>
        </w:rPr>
        <w:t>2.3 Establishing a culture of sustainability within the workplace</w:t>
      </w:r>
      <w:bookmarkEnd w:id="6"/>
    </w:p>
    <w:p w14:paraId="59E13AD6" w14:textId="77777777" w:rsidR="006D04C5" w:rsidRPr="003B184A" w:rsidRDefault="000606C4" w:rsidP="006D04C5">
      <w:pPr>
        <w:rPr>
          <w:rFonts w:ascii="Century Gothic" w:hAnsi="Century Gothic"/>
          <w:color w:val="000000" w:themeColor="text1"/>
          <w:lang w:val="en-GB"/>
        </w:rPr>
      </w:pPr>
      <w:r w:rsidRPr="003B184A">
        <w:rPr>
          <w:rFonts w:ascii="Century Gothic" w:hAnsi="Century Gothic"/>
          <w:color w:val="000000" w:themeColor="text1"/>
          <w:lang w:val="en-GB"/>
        </w:rPr>
        <w:t xml:space="preserve">The way of developing a cultural belief and that determines what needs to be conserved in the culture and what needs to be given up in the workplace is called </w:t>
      </w:r>
      <w:r w:rsidR="006F4D8D" w:rsidRPr="003B184A">
        <w:rPr>
          <w:rFonts w:ascii="Century Gothic" w:hAnsi="Century Gothic"/>
          <w:color w:val="000000" w:themeColor="text1"/>
          <w:lang w:val="en-GB"/>
        </w:rPr>
        <w:t xml:space="preserve">an </w:t>
      </w:r>
      <w:r w:rsidRPr="003B184A">
        <w:rPr>
          <w:rFonts w:ascii="Century Gothic" w:hAnsi="Century Gothic"/>
          <w:noProof/>
          <w:color w:val="000000" w:themeColor="text1"/>
          <w:lang w:val="en-GB"/>
        </w:rPr>
        <w:t>established</w:t>
      </w:r>
      <w:r w:rsidRPr="003B184A">
        <w:rPr>
          <w:rFonts w:ascii="Century Gothic" w:hAnsi="Century Gothic"/>
          <w:color w:val="000000" w:themeColor="text1"/>
          <w:lang w:val="en-GB"/>
        </w:rPr>
        <w:t xml:space="preserve"> culture of sustainability. </w:t>
      </w:r>
      <w:r w:rsidR="00F01F79" w:rsidRPr="003B184A">
        <w:rPr>
          <w:rFonts w:ascii="Century Gothic" w:hAnsi="Century Gothic"/>
          <w:color w:val="000000" w:themeColor="text1"/>
          <w:lang w:val="en-GB"/>
        </w:rPr>
        <w:t xml:space="preserve">The culture of sustainability within the workplace </w:t>
      </w:r>
      <w:r w:rsidR="00F01F79" w:rsidRPr="003B184A">
        <w:rPr>
          <w:rFonts w:ascii="Century Gothic" w:hAnsi="Century Gothic"/>
          <w:noProof/>
          <w:color w:val="000000" w:themeColor="text1"/>
          <w:lang w:val="en-GB"/>
        </w:rPr>
        <w:t>mean</w:t>
      </w:r>
      <w:r w:rsidR="006F4D8D" w:rsidRPr="003B184A">
        <w:rPr>
          <w:rFonts w:ascii="Century Gothic" w:hAnsi="Century Gothic"/>
          <w:noProof/>
          <w:color w:val="000000" w:themeColor="text1"/>
          <w:lang w:val="en-GB"/>
        </w:rPr>
        <w:t>s</w:t>
      </w:r>
      <w:r w:rsidR="00F01F79" w:rsidRPr="003B184A">
        <w:rPr>
          <w:rFonts w:ascii="Century Gothic" w:hAnsi="Century Gothic"/>
          <w:color w:val="000000" w:themeColor="text1"/>
          <w:lang w:val="en-GB"/>
        </w:rPr>
        <w:t xml:space="preserve"> the environment of working within the organisation is sustainable and the culture of sustainability within the workplace </w:t>
      </w:r>
      <w:r w:rsidR="006F4D8D" w:rsidRPr="003B184A">
        <w:rPr>
          <w:rFonts w:ascii="Century Gothic" w:hAnsi="Century Gothic"/>
          <w:noProof/>
          <w:color w:val="000000" w:themeColor="text1"/>
          <w:lang w:val="en-GB"/>
        </w:rPr>
        <w:t>is</w:t>
      </w:r>
      <w:r w:rsidR="00F01F79" w:rsidRPr="003B184A">
        <w:rPr>
          <w:rFonts w:ascii="Century Gothic" w:hAnsi="Century Gothic"/>
          <w:color w:val="000000" w:themeColor="text1"/>
          <w:lang w:val="en-GB"/>
        </w:rPr>
        <w:t xml:space="preserve"> built by the organisations and how a culture of sustainability can be built within </w:t>
      </w:r>
      <w:r w:rsidR="006F4D8D" w:rsidRPr="003B184A">
        <w:rPr>
          <w:rFonts w:ascii="Century Gothic" w:hAnsi="Century Gothic"/>
          <w:color w:val="000000" w:themeColor="text1"/>
          <w:lang w:val="en-GB"/>
        </w:rPr>
        <w:t xml:space="preserve">the </w:t>
      </w:r>
      <w:r w:rsidR="00F01F79" w:rsidRPr="003B184A">
        <w:rPr>
          <w:rFonts w:ascii="Century Gothic" w:hAnsi="Century Gothic"/>
          <w:noProof/>
          <w:color w:val="000000" w:themeColor="text1"/>
          <w:lang w:val="en-GB"/>
        </w:rPr>
        <w:t>workplace</w:t>
      </w:r>
      <w:r w:rsidR="00F01F79" w:rsidRPr="003B184A">
        <w:rPr>
          <w:rFonts w:ascii="Century Gothic" w:hAnsi="Century Gothic"/>
          <w:color w:val="000000" w:themeColor="text1"/>
          <w:lang w:val="en-GB"/>
        </w:rPr>
        <w:t xml:space="preserve"> is given below: </w:t>
      </w:r>
    </w:p>
    <w:p w14:paraId="309B1A5B" w14:textId="77777777" w:rsidR="00F01F79" w:rsidRPr="003B184A" w:rsidRDefault="00F01F79" w:rsidP="00F01F79">
      <w:pPr>
        <w:pStyle w:val="ListParagraph"/>
        <w:numPr>
          <w:ilvl w:val="0"/>
          <w:numId w:val="1"/>
        </w:numPr>
        <w:rPr>
          <w:rFonts w:ascii="Century Gothic" w:hAnsi="Century Gothic"/>
          <w:color w:val="000000" w:themeColor="text1"/>
          <w:lang w:val="en-GB"/>
        </w:rPr>
      </w:pPr>
      <w:r w:rsidRPr="003B184A">
        <w:rPr>
          <w:rFonts w:ascii="Century Gothic" w:hAnsi="Century Gothic"/>
          <w:b/>
          <w:color w:val="000000" w:themeColor="text1"/>
          <w:lang w:val="en-GB"/>
        </w:rPr>
        <w:t>Involving:</w:t>
      </w:r>
      <w:r w:rsidRPr="003B184A">
        <w:rPr>
          <w:rFonts w:ascii="Century Gothic" w:hAnsi="Century Gothic"/>
          <w:color w:val="000000" w:themeColor="text1"/>
          <w:lang w:val="en-GB"/>
        </w:rPr>
        <w:t xml:space="preserve"> The employees within the workplace </w:t>
      </w:r>
      <w:r w:rsidRPr="003B184A">
        <w:rPr>
          <w:rFonts w:ascii="Century Gothic" w:hAnsi="Century Gothic"/>
          <w:noProof/>
          <w:color w:val="000000" w:themeColor="text1"/>
          <w:lang w:val="en-GB"/>
        </w:rPr>
        <w:t>need</w:t>
      </w:r>
      <w:r w:rsidRPr="003B184A">
        <w:rPr>
          <w:rFonts w:ascii="Century Gothic" w:hAnsi="Century Gothic"/>
          <w:color w:val="000000" w:themeColor="text1"/>
          <w:lang w:val="en-GB"/>
        </w:rPr>
        <w:t xml:space="preserve"> to be involved in the time of determining the definition of the culture of sustainability within the </w:t>
      </w:r>
      <w:r w:rsidRPr="003B184A">
        <w:rPr>
          <w:rFonts w:ascii="Century Gothic" w:hAnsi="Century Gothic"/>
          <w:noProof/>
          <w:color w:val="000000" w:themeColor="text1"/>
          <w:lang w:val="en-GB"/>
        </w:rPr>
        <w:t>workplace and</w:t>
      </w:r>
      <w:r w:rsidRPr="003B184A">
        <w:rPr>
          <w:rFonts w:ascii="Century Gothic" w:hAnsi="Century Gothic"/>
          <w:color w:val="000000" w:themeColor="text1"/>
          <w:lang w:val="en-GB"/>
        </w:rPr>
        <w:t xml:space="preserve"> the process helps the employees to get involved with the culture of sustainability of the workplace and helps to develop the environment of the workplace</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McCance et al, 2013)</w:t>
      </w:r>
      <w:r w:rsidRPr="003B184A">
        <w:rPr>
          <w:rFonts w:ascii="Century Gothic" w:hAnsi="Century Gothic"/>
          <w:color w:val="000000" w:themeColor="text1"/>
          <w:lang w:val="en-GB"/>
        </w:rPr>
        <w:t xml:space="preserve">. </w:t>
      </w:r>
    </w:p>
    <w:p w14:paraId="494EDD24" w14:textId="77777777" w:rsidR="00F01F79" w:rsidRPr="003B184A" w:rsidRDefault="00F01F79" w:rsidP="00F01F79">
      <w:pPr>
        <w:pStyle w:val="ListParagraph"/>
        <w:numPr>
          <w:ilvl w:val="0"/>
          <w:numId w:val="1"/>
        </w:numPr>
        <w:rPr>
          <w:rFonts w:ascii="Century Gothic" w:hAnsi="Century Gothic"/>
          <w:color w:val="000000" w:themeColor="text1"/>
          <w:lang w:val="en-GB"/>
        </w:rPr>
      </w:pPr>
      <w:r w:rsidRPr="003B184A">
        <w:rPr>
          <w:rFonts w:ascii="Century Gothic" w:hAnsi="Century Gothic"/>
          <w:b/>
          <w:color w:val="000000" w:themeColor="text1"/>
          <w:lang w:val="en-GB"/>
        </w:rPr>
        <w:lastRenderedPageBreak/>
        <w:t>Designing:</w:t>
      </w:r>
      <w:r w:rsidRPr="003B184A">
        <w:rPr>
          <w:rFonts w:ascii="Century Gothic" w:hAnsi="Century Gothic"/>
          <w:color w:val="000000" w:themeColor="text1"/>
          <w:lang w:val="en-GB"/>
        </w:rPr>
        <w:t xml:space="preserve"> The next stage is to designing the required skills of the employees and the skills of the employees within the workplace helps to maintain or achieve the culture of sustainability within the organisation. The designing process </w:t>
      </w:r>
      <w:r w:rsidRPr="003B184A">
        <w:rPr>
          <w:rFonts w:ascii="Century Gothic" w:hAnsi="Century Gothic"/>
          <w:noProof/>
          <w:color w:val="000000" w:themeColor="text1"/>
          <w:lang w:val="en-GB"/>
        </w:rPr>
        <w:t>help</w:t>
      </w:r>
      <w:r w:rsidR="006F4D8D" w:rsidRPr="003B184A">
        <w:rPr>
          <w:rFonts w:ascii="Century Gothic" w:hAnsi="Century Gothic"/>
          <w:noProof/>
          <w:color w:val="000000" w:themeColor="text1"/>
          <w:lang w:val="en-GB"/>
        </w:rPr>
        <w:t>s</w:t>
      </w:r>
      <w:r w:rsidRPr="003B184A">
        <w:rPr>
          <w:rFonts w:ascii="Century Gothic" w:hAnsi="Century Gothic"/>
          <w:color w:val="000000" w:themeColor="text1"/>
          <w:lang w:val="en-GB"/>
        </w:rPr>
        <w:t xml:space="preserve"> the organisation to set the goals and the strategies </w:t>
      </w:r>
      <w:r w:rsidRPr="003B184A">
        <w:rPr>
          <w:rFonts w:ascii="Century Gothic" w:hAnsi="Century Gothic"/>
          <w:noProof/>
          <w:color w:val="000000" w:themeColor="text1"/>
          <w:lang w:val="en-GB"/>
        </w:rPr>
        <w:t>get</w:t>
      </w:r>
      <w:r w:rsidRPr="003B184A">
        <w:rPr>
          <w:rFonts w:ascii="Century Gothic" w:hAnsi="Century Gothic"/>
          <w:color w:val="000000" w:themeColor="text1"/>
          <w:lang w:val="en-GB"/>
        </w:rPr>
        <w:t xml:space="preserve"> designed in mind to meet the cultural sustainability goals of the organisation. </w:t>
      </w:r>
    </w:p>
    <w:p w14:paraId="71867DE0" w14:textId="77777777" w:rsidR="00F01F79" w:rsidRPr="003B184A" w:rsidRDefault="00F01F79" w:rsidP="00F01F79">
      <w:pPr>
        <w:pStyle w:val="ListParagraph"/>
        <w:numPr>
          <w:ilvl w:val="0"/>
          <w:numId w:val="1"/>
        </w:numPr>
        <w:rPr>
          <w:rFonts w:ascii="Century Gothic" w:hAnsi="Century Gothic"/>
          <w:color w:val="000000" w:themeColor="text1"/>
          <w:lang w:val="en-GB"/>
        </w:rPr>
      </w:pPr>
      <w:r w:rsidRPr="003B184A">
        <w:rPr>
          <w:rFonts w:ascii="Century Gothic" w:hAnsi="Century Gothic"/>
          <w:b/>
          <w:color w:val="000000" w:themeColor="text1"/>
          <w:lang w:val="en-GB"/>
        </w:rPr>
        <w:t>Implementing:</w:t>
      </w:r>
      <w:r w:rsidRPr="003B184A">
        <w:rPr>
          <w:rFonts w:ascii="Century Gothic" w:hAnsi="Century Gothic"/>
          <w:color w:val="000000" w:themeColor="text1"/>
          <w:lang w:val="en-GB"/>
        </w:rPr>
        <w:t xml:space="preserve"> The strategies made to attain a culture of sustainability within the workplace needs to be operated and the implementation of the ideas to cultural sustainability helps to develop the environment of the workplace. </w:t>
      </w:r>
    </w:p>
    <w:p w14:paraId="4F97E55F" w14:textId="77777777" w:rsidR="00F01F79" w:rsidRPr="003B184A" w:rsidRDefault="00F01F79" w:rsidP="00F01F79">
      <w:pPr>
        <w:pStyle w:val="ListParagraph"/>
        <w:numPr>
          <w:ilvl w:val="0"/>
          <w:numId w:val="1"/>
        </w:numPr>
        <w:rPr>
          <w:rFonts w:ascii="Century Gothic" w:hAnsi="Century Gothic"/>
          <w:color w:val="000000" w:themeColor="text1"/>
          <w:lang w:val="en-GB"/>
        </w:rPr>
      </w:pPr>
      <w:r w:rsidRPr="003B184A">
        <w:rPr>
          <w:rFonts w:ascii="Century Gothic" w:hAnsi="Century Gothic"/>
          <w:b/>
          <w:color w:val="000000" w:themeColor="text1"/>
          <w:lang w:val="en-GB"/>
        </w:rPr>
        <w:t>Observing:</w:t>
      </w:r>
      <w:r w:rsidRPr="003B184A">
        <w:rPr>
          <w:rFonts w:ascii="Century Gothic" w:hAnsi="Century Gothic"/>
          <w:color w:val="000000" w:themeColor="text1"/>
          <w:lang w:val="en-GB"/>
        </w:rPr>
        <w:t xml:space="preserve"> The whole process needs to be observed and the effectiveness and the flaws of the strategies taken to attain a culture of sustainability within the workplace </w:t>
      </w:r>
      <w:r w:rsidR="002B3D65" w:rsidRPr="003B184A">
        <w:rPr>
          <w:rFonts w:ascii="Century Gothic" w:hAnsi="Century Gothic"/>
          <w:color w:val="000000" w:themeColor="text1"/>
          <w:lang w:val="en-GB"/>
        </w:rPr>
        <w:t>need</w:t>
      </w:r>
      <w:r w:rsidRPr="003B184A">
        <w:rPr>
          <w:rFonts w:ascii="Century Gothic" w:hAnsi="Century Gothic"/>
          <w:color w:val="000000" w:themeColor="text1"/>
          <w:lang w:val="en-GB"/>
        </w:rPr>
        <w:t xml:space="preserve"> to be noted down and keep for further analysis</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Lindberg et al, 2013)</w:t>
      </w:r>
      <w:r w:rsidRPr="003B184A">
        <w:rPr>
          <w:rFonts w:ascii="Century Gothic" w:hAnsi="Century Gothic"/>
          <w:color w:val="000000" w:themeColor="text1"/>
          <w:lang w:val="en-GB"/>
        </w:rPr>
        <w:t xml:space="preserve">. </w:t>
      </w:r>
    </w:p>
    <w:p w14:paraId="1147560A" w14:textId="77777777" w:rsidR="00F01F79" w:rsidRPr="003B184A" w:rsidRDefault="00F01F79" w:rsidP="00F01F79">
      <w:pPr>
        <w:pStyle w:val="ListParagraph"/>
        <w:numPr>
          <w:ilvl w:val="0"/>
          <w:numId w:val="1"/>
        </w:numPr>
        <w:rPr>
          <w:rFonts w:ascii="Century Gothic" w:hAnsi="Century Gothic"/>
          <w:color w:val="000000" w:themeColor="text1"/>
          <w:lang w:val="en-GB"/>
        </w:rPr>
      </w:pPr>
      <w:r w:rsidRPr="003B184A">
        <w:rPr>
          <w:rFonts w:ascii="Century Gothic" w:hAnsi="Century Gothic"/>
          <w:b/>
          <w:color w:val="000000" w:themeColor="text1"/>
          <w:lang w:val="en-GB"/>
        </w:rPr>
        <w:t>Redesigning and improving:</w:t>
      </w:r>
      <w:r w:rsidRPr="003B184A">
        <w:rPr>
          <w:rFonts w:ascii="Century Gothic" w:hAnsi="Century Gothic"/>
          <w:color w:val="000000" w:themeColor="text1"/>
          <w:lang w:val="en-GB"/>
        </w:rPr>
        <w:t xml:space="preserve"> With the help of observing, the whole process needs to be redesigned to improve the strategy of the organisation and the process will help the organisation to develop </w:t>
      </w:r>
      <w:r w:rsidR="006F4D8D" w:rsidRPr="003B184A">
        <w:rPr>
          <w:rFonts w:ascii="Century Gothic" w:hAnsi="Century Gothic"/>
          <w:color w:val="000000" w:themeColor="text1"/>
          <w:lang w:val="en-GB"/>
        </w:rPr>
        <w:t xml:space="preserve">a </w:t>
      </w:r>
      <w:r w:rsidR="002B3D65" w:rsidRPr="003B184A">
        <w:rPr>
          <w:rFonts w:ascii="Century Gothic" w:hAnsi="Century Gothic"/>
          <w:noProof/>
          <w:color w:val="000000" w:themeColor="text1"/>
          <w:lang w:val="en-GB"/>
        </w:rPr>
        <w:t>culture</w:t>
      </w:r>
      <w:r w:rsidR="002B3D65" w:rsidRPr="003B184A">
        <w:rPr>
          <w:rFonts w:ascii="Century Gothic" w:hAnsi="Century Gothic"/>
          <w:color w:val="000000" w:themeColor="text1"/>
          <w:lang w:val="en-GB"/>
        </w:rPr>
        <w:t xml:space="preserve"> of sustainability within the workplace. </w:t>
      </w:r>
    </w:p>
    <w:p w14:paraId="78BC8004" w14:textId="77777777" w:rsidR="002B3D65" w:rsidRPr="003B184A" w:rsidRDefault="002B3D65" w:rsidP="002B3D65">
      <w:pPr>
        <w:rPr>
          <w:rFonts w:ascii="Century Gothic" w:hAnsi="Century Gothic"/>
          <w:color w:val="000000" w:themeColor="text1"/>
          <w:lang w:val="en-GB"/>
        </w:rPr>
      </w:pPr>
      <w:r w:rsidRPr="003B184A">
        <w:rPr>
          <w:rFonts w:ascii="Century Gothic" w:hAnsi="Century Gothic"/>
          <w:color w:val="000000" w:themeColor="text1"/>
          <w:lang w:val="en-GB"/>
        </w:rPr>
        <w:t xml:space="preserve">Apple needs to maintain the culture of sustainability of the organisation to maintain the brand value of the organisation and the culture of sustainability of workplace of Apple help to provide quality services to the consumers all over the world. </w:t>
      </w:r>
    </w:p>
    <w:p w14:paraId="7288171B" w14:textId="77777777" w:rsidR="00F01F79" w:rsidRPr="003B184A" w:rsidRDefault="00F01F79" w:rsidP="006D04C5">
      <w:pPr>
        <w:rPr>
          <w:rFonts w:ascii="Century Gothic" w:hAnsi="Century Gothic"/>
          <w:color w:val="000000" w:themeColor="text1"/>
          <w:lang w:val="en-GB"/>
        </w:rPr>
      </w:pPr>
    </w:p>
    <w:p w14:paraId="69EB582C" w14:textId="77777777" w:rsidR="00A82750" w:rsidRPr="003B184A" w:rsidRDefault="00A82750" w:rsidP="00121B77">
      <w:pPr>
        <w:pStyle w:val="Heading1"/>
        <w:rPr>
          <w:rFonts w:ascii="Century Gothic" w:hAnsi="Century Gothic"/>
          <w:color w:val="000000" w:themeColor="text1"/>
          <w:lang w:val="en-GB"/>
        </w:rPr>
      </w:pPr>
      <w:bookmarkStart w:id="7" w:name="_Toc4452367"/>
      <w:r w:rsidRPr="003B184A">
        <w:rPr>
          <w:rFonts w:ascii="Century Gothic" w:hAnsi="Century Gothic"/>
          <w:color w:val="000000" w:themeColor="text1"/>
          <w:lang w:val="en-GB"/>
        </w:rPr>
        <w:t>2.4 Corporate social and environmental responsibility</w:t>
      </w:r>
      <w:bookmarkEnd w:id="7"/>
    </w:p>
    <w:p w14:paraId="04A28972" w14:textId="77777777" w:rsidR="002B3D65" w:rsidRPr="003B184A" w:rsidRDefault="001418DC" w:rsidP="002B3D65">
      <w:pPr>
        <w:rPr>
          <w:rFonts w:ascii="Century Gothic" w:hAnsi="Century Gothic"/>
          <w:color w:val="000000" w:themeColor="text1"/>
          <w:lang w:val="en-GB"/>
        </w:rPr>
      </w:pPr>
      <w:r w:rsidRPr="003B184A">
        <w:rPr>
          <w:rFonts w:ascii="Century Gothic" w:hAnsi="Century Gothic"/>
          <w:color w:val="000000" w:themeColor="text1"/>
          <w:lang w:val="en-GB"/>
        </w:rPr>
        <w:t xml:space="preserve">The corporate social responsibility means the responsibilities of the organisations towards the society and the community development and the corporate social responsibility of Apple is given below: </w:t>
      </w:r>
    </w:p>
    <w:p w14:paraId="6A7F9EBF" w14:textId="77777777" w:rsidR="001418DC" w:rsidRPr="003B184A" w:rsidRDefault="001418DC" w:rsidP="001418DC">
      <w:pPr>
        <w:pStyle w:val="ListParagraph"/>
        <w:numPr>
          <w:ilvl w:val="0"/>
          <w:numId w:val="2"/>
        </w:numPr>
        <w:rPr>
          <w:rFonts w:ascii="Century Gothic" w:hAnsi="Century Gothic"/>
          <w:color w:val="000000" w:themeColor="text1"/>
          <w:lang w:val="en-GB"/>
        </w:rPr>
      </w:pPr>
      <w:r w:rsidRPr="003B184A">
        <w:rPr>
          <w:rFonts w:ascii="Century Gothic" w:hAnsi="Century Gothic"/>
          <w:b/>
          <w:color w:val="000000" w:themeColor="text1"/>
          <w:lang w:val="en-GB"/>
        </w:rPr>
        <w:lastRenderedPageBreak/>
        <w:t>Market:</w:t>
      </w:r>
      <w:r w:rsidRPr="003B184A">
        <w:rPr>
          <w:rFonts w:ascii="Century Gothic" w:hAnsi="Century Gothic"/>
          <w:color w:val="000000" w:themeColor="text1"/>
          <w:lang w:val="en-GB"/>
        </w:rPr>
        <w:t xml:space="preserve"> The corporate social responsibility of the organisation to maintain the proper ethical competition in the market and the ethical competitions with the competitors is the corporate social responsibility of the organisation</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Slack et al, 2015)</w:t>
      </w:r>
      <w:r w:rsidRPr="003B184A">
        <w:rPr>
          <w:rFonts w:ascii="Century Gothic" w:hAnsi="Century Gothic"/>
          <w:color w:val="000000" w:themeColor="text1"/>
          <w:lang w:val="en-GB"/>
        </w:rPr>
        <w:t xml:space="preserve">. The corporate social responsibility in the market helps to develop a healthy business environment. </w:t>
      </w:r>
    </w:p>
    <w:p w14:paraId="3CF9F867" w14:textId="77777777" w:rsidR="001418DC" w:rsidRPr="003B184A" w:rsidRDefault="001418DC" w:rsidP="001418DC">
      <w:pPr>
        <w:pStyle w:val="ListParagraph"/>
        <w:numPr>
          <w:ilvl w:val="0"/>
          <w:numId w:val="2"/>
        </w:numPr>
        <w:rPr>
          <w:rFonts w:ascii="Century Gothic" w:hAnsi="Century Gothic"/>
          <w:color w:val="000000" w:themeColor="text1"/>
          <w:lang w:val="en-GB"/>
        </w:rPr>
      </w:pPr>
      <w:r w:rsidRPr="003B184A">
        <w:rPr>
          <w:rFonts w:ascii="Century Gothic" w:hAnsi="Century Gothic"/>
          <w:b/>
          <w:color w:val="000000" w:themeColor="text1"/>
          <w:lang w:val="en-GB"/>
        </w:rPr>
        <w:t>Sincerity:</w:t>
      </w:r>
      <w:r w:rsidRPr="003B184A">
        <w:rPr>
          <w:rFonts w:ascii="Century Gothic" w:hAnsi="Century Gothic"/>
          <w:color w:val="000000" w:themeColor="text1"/>
          <w:lang w:val="en-GB"/>
        </w:rPr>
        <w:t xml:space="preserve"> The organisation needs to be sincere of the services to the people and the organisation is very eager to solve the problems of the consumers and reduce the problems of them and the sincerity to the consumers of the organisation is a corporate social responsibility. </w:t>
      </w:r>
    </w:p>
    <w:p w14:paraId="5CBB5A4A" w14:textId="77777777" w:rsidR="001418DC" w:rsidRPr="003B184A" w:rsidRDefault="001418DC" w:rsidP="001418DC">
      <w:pPr>
        <w:pStyle w:val="ListParagraph"/>
        <w:numPr>
          <w:ilvl w:val="0"/>
          <w:numId w:val="2"/>
        </w:numPr>
        <w:rPr>
          <w:rFonts w:ascii="Century Gothic" w:hAnsi="Century Gothic"/>
          <w:color w:val="000000" w:themeColor="text1"/>
          <w:lang w:val="en-GB"/>
        </w:rPr>
      </w:pPr>
      <w:r w:rsidRPr="003B184A">
        <w:rPr>
          <w:rFonts w:ascii="Century Gothic" w:hAnsi="Century Gothic"/>
          <w:b/>
          <w:color w:val="000000" w:themeColor="text1"/>
          <w:lang w:val="en-GB"/>
        </w:rPr>
        <w:t>Ethics:</w:t>
      </w:r>
      <w:r w:rsidRPr="003B184A">
        <w:rPr>
          <w:rFonts w:ascii="Century Gothic" w:hAnsi="Century Gothic"/>
          <w:color w:val="000000" w:themeColor="text1"/>
          <w:lang w:val="en-GB"/>
        </w:rPr>
        <w:t xml:space="preserve"> The organisation needs to run </w:t>
      </w:r>
      <w:r w:rsidR="006F4D8D" w:rsidRPr="003B184A">
        <w:rPr>
          <w:rFonts w:ascii="Century Gothic" w:hAnsi="Century Gothic"/>
          <w:color w:val="000000" w:themeColor="text1"/>
          <w:lang w:val="en-GB"/>
        </w:rPr>
        <w:t xml:space="preserve">a </w:t>
      </w:r>
      <w:r w:rsidRPr="003B184A">
        <w:rPr>
          <w:rFonts w:ascii="Century Gothic" w:hAnsi="Century Gothic"/>
          <w:noProof/>
          <w:color w:val="000000" w:themeColor="text1"/>
          <w:lang w:val="en-GB"/>
        </w:rPr>
        <w:t>business</w:t>
      </w:r>
      <w:r w:rsidRPr="003B184A">
        <w:rPr>
          <w:rFonts w:ascii="Century Gothic" w:hAnsi="Century Gothic"/>
          <w:color w:val="000000" w:themeColor="text1"/>
          <w:lang w:val="en-GB"/>
        </w:rPr>
        <w:t xml:space="preserve"> on ethics and the ethical business helps to develop the lifestyle of the people and ensures fair competition with </w:t>
      </w:r>
      <w:r w:rsidRPr="003B184A">
        <w:rPr>
          <w:rFonts w:ascii="Century Gothic" w:hAnsi="Century Gothic"/>
          <w:noProof/>
          <w:color w:val="000000" w:themeColor="text1"/>
          <w:lang w:val="en-GB"/>
        </w:rPr>
        <w:t>rivals</w:t>
      </w:r>
      <w:r w:rsidRPr="003B184A">
        <w:rPr>
          <w:rFonts w:ascii="Century Gothic" w:hAnsi="Century Gothic"/>
          <w:color w:val="000000" w:themeColor="text1"/>
          <w:lang w:val="en-GB"/>
        </w:rPr>
        <w:t xml:space="preserve">. </w:t>
      </w:r>
    </w:p>
    <w:p w14:paraId="1A839EAE" w14:textId="77777777" w:rsidR="001418DC" w:rsidRPr="003B184A" w:rsidRDefault="001418DC" w:rsidP="001418DC">
      <w:pPr>
        <w:pStyle w:val="ListParagraph"/>
        <w:numPr>
          <w:ilvl w:val="0"/>
          <w:numId w:val="2"/>
        </w:numPr>
        <w:rPr>
          <w:rFonts w:ascii="Century Gothic" w:hAnsi="Century Gothic"/>
          <w:color w:val="000000" w:themeColor="text1"/>
          <w:lang w:val="en-GB"/>
        </w:rPr>
      </w:pPr>
      <w:r w:rsidRPr="003B184A">
        <w:rPr>
          <w:rFonts w:ascii="Century Gothic" w:hAnsi="Century Gothic"/>
          <w:b/>
          <w:color w:val="000000" w:themeColor="text1"/>
          <w:lang w:val="en-GB"/>
        </w:rPr>
        <w:t>Resources:</w:t>
      </w:r>
      <w:r w:rsidRPr="003B184A">
        <w:rPr>
          <w:rFonts w:ascii="Century Gothic" w:hAnsi="Century Gothic"/>
          <w:color w:val="000000" w:themeColor="text1"/>
          <w:lang w:val="en-GB"/>
        </w:rPr>
        <w:t xml:space="preserve"> The </w:t>
      </w:r>
      <w:r w:rsidR="00566259" w:rsidRPr="003B184A">
        <w:rPr>
          <w:rFonts w:ascii="Century Gothic" w:hAnsi="Century Gothic"/>
          <w:color w:val="000000" w:themeColor="text1"/>
          <w:lang w:val="en-GB"/>
        </w:rPr>
        <w:t>resources</w:t>
      </w:r>
      <w:r w:rsidRPr="003B184A">
        <w:rPr>
          <w:rFonts w:ascii="Century Gothic" w:hAnsi="Century Gothic"/>
          <w:color w:val="000000" w:themeColor="text1"/>
          <w:lang w:val="en-GB"/>
        </w:rPr>
        <w:t xml:space="preserve"> </w:t>
      </w:r>
      <w:proofErr w:type="gramStart"/>
      <w:r w:rsidRPr="003B184A">
        <w:rPr>
          <w:rFonts w:ascii="Century Gothic" w:hAnsi="Century Gothic"/>
          <w:color w:val="000000" w:themeColor="text1"/>
          <w:lang w:val="en-GB"/>
        </w:rPr>
        <w:t xml:space="preserve">are </w:t>
      </w:r>
      <w:r w:rsidRPr="003B184A">
        <w:rPr>
          <w:rFonts w:ascii="Century Gothic" w:hAnsi="Century Gothic"/>
          <w:noProof/>
          <w:color w:val="000000" w:themeColor="text1"/>
          <w:lang w:val="en-GB"/>
        </w:rPr>
        <w:t>needed</w:t>
      </w:r>
      <w:r w:rsidR="006F4D8D" w:rsidRPr="003B184A">
        <w:rPr>
          <w:rFonts w:ascii="Century Gothic" w:hAnsi="Century Gothic"/>
          <w:noProof/>
          <w:color w:val="000000" w:themeColor="text1"/>
          <w:lang w:val="en-GB"/>
        </w:rPr>
        <w:t xml:space="preserve"> to</w:t>
      </w:r>
      <w:r w:rsidRPr="003B184A">
        <w:rPr>
          <w:rFonts w:ascii="Century Gothic" w:hAnsi="Century Gothic"/>
          <w:color w:val="000000" w:themeColor="text1"/>
          <w:lang w:val="en-GB"/>
        </w:rPr>
        <w:t xml:space="preserve"> be used</w:t>
      </w:r>
      <w:proofErr w:type="gramEnd"/>
      <w:r w:rsidRPr="003B184A">
        <w:rPr>
          <w:rFonts w:ascii="Century Gothic" w:hAnsi="Century Gothic"/>
          <w:color w:val="000000" w:themeColor="text1"/>
          <w:lang w:val="en-GB"/>
        </w:rPr>
        <w:t xml:space="preserve"> carefully and the fair use of the resources help to reduce the price of the products and the proper use of the resources help to reduce the pollution of the environment. The proper use of the resources of the organisation is a corporate social responsibility</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De Roeck et al, 2014)</w:t>
      </w:r>
      <w:r w:rsidRPr="003B184A">
        <w:rPr>
          <w:rFonts w:ascii="Century Gothic" w:hAnsi="Century Gothic"/>
          <w:color w:val="000000" w:themeColor="text1"/>
          <w:lang w:val="en-GB"/>
        </w:rPr>
        <w:t xml:space="preserve">. </w:t>
      </w:r>
    </w:p>
    <w:p w14:paraId="466B2BDD" w14:textId="77777777" w:rsidR="001418DC" w:rsidRPr="003B184A" w:rsidRDefault="001418DC" w:rsidP="001418DC">
      <w:pPr>
        <w:pStyle w:val="ListParagraph"/>
        <w:numPr>
          <w:ilvl w:val="0"/>
          <w:numId w:val="2"/>
        </w:numPr>
        <w:rPr>
          <w:rFonts w:ascii="Century Gothic" w:hAnsi="Century Gothic"/>
          <w:color w:val="000000" w:themeColor="text1"/>
          <w:lang w:val="en-GB"/>
        </w:rPr>
      </w:pPr>
      <w:r w:rsidRPr="003B184A">
        <w:rPr>
          <w:rFonts w:ascii="Century Gothic" w:hAnsi="Century Gothic"/>
          <w:b/>
          <w:color w:val="000000" w:themeColor="text1"/>
          <w:lang w:val="en-GB"/>
        </w:rPr>
        <w:t>Goals:</w:t>
      </w:r>
      <w:r w:rsidRPr="003B184A">
        <w:rPr>
          <w:rFonts w:ascii="Century Gothic" w:hAnsi="Century Gothic"/>
          <w:color w:val="000000" w:themeColor="text1"/>
          <w:lang w:val="en-GB"/>
        </w:rPr>
        <w:t xml:space="preserve"> The </w:t>
      </w:r>
      <w:r w:rsidR="00566259" w:rsidRPr="003B184A">
        <w:rPr>
          <w:rFonts w:ascii="Century Gothic" w:hAnsi="Century Gothic"/>
          <w:color w:val="000000" w:themeColor="text1"/>
          <w:lang w:val="en-GB"/>
        </w:rPr>
        <w:t>goals of the organisation need</w:t>
      </w:r>
      <w:r w:rsidRPr="003B184A">
        <w:rPr>
          <w:rFonts w:ascii="Century Gothic" w:hAnsi="Century Gothic"/>
          <w:color w:val="000000" w:themeColor="text1"/>
          <w:lang w:val="en-GB"/>
        </w:rPr>
        <w:t xml:space="preserve"> to be on the development of the life of people not only making money from the market. </w:t>
      </w:r>
    </w:p>
    <w:p w14:paraId="187E8F09" w14:textId="77777777" w:rsidR="001418DC" w:rsidRPr="003B184A" w:rsidRDefault="001418DC" w:rsidP="001418DC">
      <w:pPr>
        <w:pStyle w:val="ListParagraph"/>
        <w:numPr>
          <w:ilvl w:val="0"/>
          <w:numId w:val="2"/>
        </w:numPr>
        <w:rPr>
          <w:rFonts w:ascii="Century Gothic" w:hAnsi="Century Gothic"/>
          <w:color w:val="000000" w:themeColor="text1"/>
          <w:lang w:val="en-GB"/>
        </w:rPr>
      </w:pPr>
      <w:r w:rsidRPr="003B184A">
        <w:rPr>
          <w:rFonts w:ascii="Century Gothic" w:hAnsi="Century Gothic"/>
          <w:b/>
          <w:color w:val="000000" w:themeColor="text1"/>
          <w:lang w:val="en-GB"/>
        </w:rPr>
        <w:t>Long term:</w:t>
      </w:r>
      <w:r w:rsidRPr="003B184A">
        <w:rPr>
          <w:rFonts w:ascii="Century Gothic" w:hAnsi="Century Gothic"/>
          <w:color w:val="000000" w:themeColor="text1"/>
          <w:lang w:val="en-GB"/>
        </w:rPr>
        <w:t xml:space="preserve"> The organisation needs to </w:t>
      </w:r>
      <w:r w:rsidR="00566259" w:rsidRPr="003B184A">
        <w:rPr>
          <w:rFonts w:ascii="Century Gothic" w:hAnsi="Century Gothic"/>
          <w:color w:val="000000" w:themeColor="text1"/>
          <w:lang w:val="en-GB"/>
        </w:rPr>
        <w:t xml:space="preserve">take long term plans for the development of the community and the community development programme makes effective changes in education, health and energy sector of the society. </w:t>
      </w:r>
    </w:p>
    <w:p w14:paraId="4A420644" w14:textId="77777777" w:rsidR="001418DC" w:rsidRPr="003B184A" w:rsidRDefault="001418DC" w:rsidP="001418DC">
      <w:pPr>
        <w:pStyle w:val="ListParagraph"/>
        <w:numPr>
          <w:ilvl w:val="0"/>
          <w:numId w:val="2"/>
        </w:numPr>
        <w:rPr>
          <w:rFonts w:ascii="Century Gothic" w:hAnsi="Century Gothic"/>
          <w:color w:val="000000" w:themeColor="text1"/>
          <w:lang w:val="en-GB"/>
        </w:rPr>
      </w:pPr>
      <w:r w:rsidRPr="003B184A">
        <w:rPr>
          <w:rFonts w:ascii="Century Gothic" w:hAnsi="Century Gothic"/>
          <w:b/>
          <w:color w:val="000000" w:themeColor="text1"/>
          <w:lang w:val="en-GB"/>
        </w:rPr>
        <w:t>Responsibility:</w:t>
      </w:r>
      <w:r w:rsidRPr="003B184A">
        <w:rPr>
          <w:rFonts w:ascii="Century Gothic" w:hAnsi="Century Gothic"/>
          <w:color w:val="000000" w:themeColor="text1"/>
          <w:lang w:val="en-GB"/>
        </w:rPr>
        <w:t xml:space="preserve"> </w:t>
      </w:r>
      <w:r w:rsidR="00566259" w:rsidRPr="003B184A">
        <w:rPr>
          <w:rFonts w:ascii="Century Gothic" w:hAnsi="Century Gothic"/>
          <w:color w:val="000000" w:themeColor="text1"/>
          <w:lang w:val="en-GB"/>
        </w:rPr>
        <w:t xml:space="preserve">The sense of responsibility is very important for the organisation and the organisational responsibility helps to develop the services of the organisation and the sense of responsibility helps to preserve the rights of the consumers and the responsibility helps to preserve the </w:t>
      </w:r>
      <w:r w:rsidR="00566259" w:rsidRPr="003B184A">
        <w:rPr>
          <w:rFonts w:ascii="Century Gothic" w:hAnsi="Century Gothic"/>
          <w:noProof/>
          <w:color w:val="000000" w:themeColor="text1"/>
          <w:lang w:val="en-GB"/>
        </w:rPr>
        <w:t>legislation</w:t>
      </w:r>
      <w:r w:rsidR="00566259" w:rsidRPr="003B184A">
        <w:rPr>
          <w:rFonts w:ascii="Century Gothic" w:hAnsi="Century Gothic"/>
          <w:color w:val="000000" w:themeColor="text1"/>
          <w:lang w:val="en-GB"/>
        </w:rPr>
        <w:t xml:space="preserve">. </w:t>
      </w:r>
    </w:p>
    <w:p w14:paraId="61F728CE" w14:textId="77777777" w:rsidR="00566259" w:rsidRPr="003B184A" w:rsidRDefault="00566259" w:rsidP="00566259">
      <w:pPr>
        <w:rPr>
          <w:rFonts w:ascii="Century Gothic" w:hAnsi="Century Gothic"/>
          <w:color w:val="000000" w:themeColor="text1"/>
          <w:lang w:val="en-GB"/>
        </w:rPr>
      </w:pPr>
      <w:r w:rsidRPr="003B184A">
        <w:rPr>
          <w:rFonts w:ascii="Century Gothic" w:hAnsi="Century Gothic"/>
          <w:color w:val="000000" w:themeColor="text1"/>
          <w:lang w:val="en-GB"/>
        </w:rPr>
        <w:lastRenderedPageBreak/>
        <w:t xml:space="preserve">The </w:t>
      </w:r>
      <w:r w:rsidR="003261B6" w:rsidRPr="003B184A">
        <w:rPr>
          <w:rFonts w:ascii="Century Gothic" w:hAnsi="Century Gothic"/>
          <w:color w:val="000000" w:themeColor="text1"/>
          <w:lang w:val="en-GB"/>
        </w:rPr>
        <w:t xml:space="preserve">environmental responsibility means the responsibility of the organisations to the environmental issues and the environmental responsibility of Apple is given below: </w:t>
      </w:r>
    </w:p>
    <w:p w14:paraId="61E55953" w14:textId="77777777" w:rsidR="003261B6" w:rsidRPr="003B184A" w:rsidRDefault="003261B6" w:rsidP="003261B6">
      <w:pPr>
        <w:pStyle w:val="ListParagraph"/>
        <w:numPr>
          <w:ilvl w:val="0"/>
          <w:numId w:val="3"/>
        </w:numPr>
        <w:rPr>
          <w:rFonts w:ascii="Century Gothic" w:hAnsi="Century Gothic"/>
          <w:color w:val="000000" w:themeColor="text1"/>
          <w:lang w:val="en-GB"/>
        </w:rPr>
      </w:pPr>
      <w:r w:rsidRPr="003B184A">
        <w:rPr>
          <w:rFonts w:ascii="Century Gothic" w:hAnsi="Century Gothic"/>
          <w:color w:val="000000" w:themeColor="text1"/>
          <w:lang w:val="en-GB"/>
        </w:rPr>
        <w:t xml:space="preserve">The organisation follows the environmental laws and the following of the environmental laws is </w:t>
      </w:r>
      <w:r w:rsidRPr="003B184A">
        <w:rPr>
          <w:rFonts w:ascii="Century Gothic" w:hAnsi="Century Gothic"/>
          <w:noProof/>
          <w:color w:val="000000" w:themeColor="text1"/>
          <w:lang w:val="en-GB"/>
        </w:rPr>
        <w:t>a</w:t>
      </w:r>
      <w:r w:rsidR="006F4D8D" w:rsidRPr="003B184A">
        <w:rPr>
          <w:rFonts w:ascii="Century Gothic" w:hAnsi="Century Gothic"/>
          <w:noProof/>
          <w:color w:val="000000" w:themeColor="text1"/>
          <w:lang w:val="en-GB"/>
        </w:rPr>
        <w:t>n</w:t>
      </w:r>
      <w:r w:rsidRPr="003B184A">
        <w:rPr>
          <w:rFonts w:ascii="Century Gothic" w:hAnsi="Century Gothic"/>
          <w:noProof/>
          <w:color w:val="000000" w:themeColor="text1"/>
          <w:lang w:val="en-GB"/>
        </w:rPr>
        <w:t xml:space="preserve"> environmental</w:t>
      </w:r>
      <w:r w:rsidRPr="003B184A">
        <w:rPr>
          <w:rFonts w:ascii="Century Gothic" w:hAnsi="Century Gothic"/>
          <w:color w:val="000000" w:themeColor="text1"/>
          <w:lang w:val="en-GB"/>
        </w:rPr>
        <w:t xml:space="preserve"> responsibility for the organisation. </w:t>
      </w:r>
    </w:p>
    <w:p w14:paraId="36A0B3F9" w14:textId="77777777" w:rsidR="003261B6" w:rsidRPr="003B184A" w:rsidRDefault="003261B6" w:rsidP="003261B6">
      <w:pPr>
        <w:pStyle w:val="ListParagraph"/>
        <w:numPr>
          <w:ilvl w:val="0"/>
          <w:numId w:val="3"/>
        </w:numPr>
        <w:rPr>
          <w:rFonts w:ascii="Century Gothic" w:hAnsi="Century Gothic"/>
          <w:color w:val="000000" w:themeColor="text1"/>
          <w:lang w:val="en-GB"/>
        </w:rPr>
      </w:pPr>
      <w:r w:rsidRPr="003B184A">
        <w:rPr>
          <w:rFonts w:ascii="Century Gothic" w:hAnsi="Century Gothic"/>
          <w:color w:val="000000" w:themeColor="text1"/>
          <w:lang w:val="en-GB"/>
        </w:rPr>
        <w:t xml:space="preserve">The organisation uses green products to reduce the carbon emissions of the organisation and the use of </w:t>
      </w:r>
      <w:r w:rsidRPr="003B184A">
        <w:rPr>
          <w:rFonts w:ascii="Century Gothic" w:hAnsi="Century Gothic"/>
          <w:noProof/>
          <w:color w:val="000000" w:themeColor="text1"/>
          <w:lang w:val="en-GB"/>
        </w:rPr>
        <w:t>green</w:t>
      </w:r>
      <w:r w:rsidRPr="003B184A">
        <w:rPr>
          <w:rFonts w:ascii="Century Gothic" w:hAnsi="Century Gothic"/>
          <w:color w:val="000000" w:themeColor="text1"/>
          <w:lang w:val="en-GB"/>
        </w:rPr>
        <w:t xml:space="preserve"> resources is an environmental responsibility for the organisation. </w:t>
      </w:r>
    </w:p>
    <w:p w14:paraId="4E2523BC" w14:textId="77777777" w:rsidR="003261B6" w:rsidRPr="003B184A" w:rsidRDefault="003261B6" w:rsidP="003261B6">
      <w:pPr>
        <w:pStyle w:val="ListParagraph"/>
        <w:numPr>
          <w:ilvl w:val="0"/>
          <w:numId w:val="3"/>
        </w:numPr>
        <w:rPr>
          <w:rFonts w:ascii="Century Gothic" w:hAnsi="Century Gothic"/>
          <w:color w:val="000000" w:themeColor="text1"/>
          <w:lang w:val="en-GB"/>
        </w:rPr>
      </w:pPr>
      <w:r w:rsidRPr="003B184A">
        <w:rPr>
          <w:rFonts w:ascii="Century Gothic" w:hAnsi="Century Gothic"/>
          <w:color w:val="000000" w:themeColor="text1"/>
          <w:lang w:val="en-GB"/>
        </w:rPr>
        <w:t>The less use of the products that intensifies the global warming of the organisation and the charity to improve the environment of the world is an environmental responsibility for the organisation</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Lindgreen and Swaen, 2010)</w:t>
      </w:r>
      <w:r w:rsidRPr="003B184A">
        <w:rPr>
          <w:rFonts w:ascii="Century Gothic" w:hAnsi="Century Gothic"/>
          <w:color w:val="000000" w:themeColor="text1"/>
          <w:lang w:val="en-GB"/>
        </w:rPr>
        <w:t xml:space="preserve">. </w:t>
      </w:r>
    </w:p>
    <w:p w14:paraId="01D8B9B1" w14:textId="77777777" w:rsidR="003261B6" w:rsidRPr="003B184A" w:rsidRDefault="003261B6" w:rsidP="00566259">
      <w:pPr>
        <w:rPr>
          <w:rFonts w:ascii="Century Gothic" w:hAnsi="Century Gothic"/>
          <w:color w:val="000000" w:themeColor="text1"/>
          <w:lang w:val="en-GB"/>
        </w:rPr>
      </w:pPr>
    </w:p>
    <w:p w14:paraId="72587F55" w14:textId="77777777" w:rsidR="00A82750" w:rsidRPr="003B184A" w:rsidRDefault="00A82750" w:rsidP="00121B77">
      <w:pPr>
        <w:pStyle w:val="Heading1"/>
        <w:rPr>
          <w:rFonts w:ascii="Century Gothic" w:hAnsi="Century Gothic"/>
          <w:color w:val="000000" w:themeColor="text1"/>
          <w:lang w:val="en-GB"/>
        </w:rPr>
      </w:pPr>
      <w:bookmarkStart w:id="8" w:name="_Toc4452368"/>
      <w:r w:rsidRPr="003B184A">
        <w:rPr>
          <w:rFonts w:ascii="Century Gothic" w:hAnsi="Century Gothic"/>
          <w:color w:val="000000" w:themeColor="text1"/>
          <w:lang w:val="en-GB"/>
        </w:rPr>
        <w:t>2.5 Communication channels for sharing information and building</w:t>
      </w:r>
      <w:r w:rsidR="00581532" w:rsidRPr="003B184A">
        <w:rPr>
          <w:rFonts w:ascii="Century Gothic" w:hAnsi="Century Gothic"/>
          <w:color w:val="000000" w:themeColor="text1"/>
          <w:lang w:val="en-GB"/>
        </w:rPr>
        <w:t xml:space="preserve"> r</w:t>
      </w:r>
      <w:r w:rsidRPr="003B184A">
        <w:rPr>
          <w:rFonts w:ascii="Century Gothic" w:hAnsi="Century Gothic"/>
          <w:color w:val="000000" w:themeColor="text1"/>
          <w:lang w:val="en-GB"/>
        </w:rPr>
        <w:t>elationships</w:t>
      </w:r>
      <w:bookmarkEnd w:id="8"/>
    </w:p>
    <w:p w14:paraId="4819DD63" w14:textId="77777777" w:rsidR="003261B6" w:rsidRPr="003B184A" w:rsidRDefault="006F4D8D" w:rsidP="003261B6">
      <w:pPr>
        <w:rPr>
          <w:rFonts w:ascii="Century Gothic" w:hAnsi="Century Gothic"/>
          <w:color w:val="000000" w:themeColor="text1"/>
          <w:lang w:val="en-GB"/>
        </w:rPr>
      </w:pPr>
      <w:r w:rsidRPr="003B184A">
        <w:rPr>
          <w:rFonts w:ascii="Century Gothic" w:hAnsi="Century Gothic"/>
          <w:color w:val="000000" w:themeColor="text1"/>
          <w:lang w:val="en-GB"/>
        </w:rPr>
        <w:t xml:space="preserve">The communication channels </w:t>
      </w:r>
      <w:r w:rsidRPr="003B184A">
        <w:rPr>
          <w:rFonts w:ascii="Century Gothic" w:hAnsi="Century Gothic"/>
          <w:noProof/>
          <w:color w:val="000000" w:themeColor="text1"/>
          <w:lang w:val="en-GB"/>
        </w:rPr>
        <w:t>mean</w:t>
      </w:r>
      <w:r w:rsidRPr="003B184A">
        <w:rPr>
          <w:rFonts w:ascii="Century Gothic" w:hAnsi="Century Gothic"/>
          <w:color w:val="000000" w:themeColor="text1"/>
          <w:lang w:val="en-GB"/>
        </w:rPr>
        <w:t xml:space="preserve"> the modes of communication within the organisations and the communication channels help to share information and build relationships and the communication channels used in Apple is given below: </w:t>
      </w:r>
    </w:p>
    <w:p w14:paraId="234EF2F6" w14:textId="77777777" w:rsidR="006F4D8D" w:rsidRPr="003B184A" w:rsidRDefault="006F4D8D" w:rsidP="006F4D8D">
      <w:pPr>
        <w:jc w:val="center"/>
        <w:rPr>
          <w:rFonts w:ascii="Century Gothic" w:hAnsi="Century Gothic"/>
          <w:color w:val="000000" w:themeColor="text1"/>
          <w:lang w:val="en-GB"/>
        </w:rPr>
      </w:pPr>
      <w:r w:rsidRPr="003B184A">
        <w:rPr>
          <w:rFonts w:ascii="Century Gothic" w:hAnsi="Century Gothic"/>
          <w:noProof/>
          <w:color w:val="000000" w:themeColor="text1"/>
        </w:rPr>
        <w:drawing>
          <wp:inline distT="0" distB="0" distL="0" distR="0" wp14:anchorId="2A5DCEEE" wp14:editId="6BD84AF0">
            <wp:extent cx="4552950" cy="1628775"/>
            <wp:effectExtent l="19050" t="0" r="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a:srcRect/>
                    <a:stretch>
                      <a:fillRect/>
                    </a:stretch>
                  </pic:blipFill>
                  <pic:spPr bwMode="auto">
                    <a:xfrm>
                      <a:off x="0" y="0"/>
                      <a:ext cx="4552950" cy="1628775"/>
                    </a:xfrm>
                    <a:prstGeom prst="rect">
                      <a:avLst/>
                    </a:prstGeom>
                    <a:noFill/>
                    <a:ln w="9525">
                      <a:noFill/>
                      <a:miter lim="800000"/>
                      <a:headEnd/>
                      <a:tailEnd/>
                    </a:ln>
                  </pic:spPr>
                </pic:pic>
              </a:graphicData>
            </a:graphic>
          </wp:inline>
        </w:drawing>
      </w:r>
    </w:p>
    <w:p w14:paraId="26CB9299" w14:textId="77777777" w:rsidR="006F4D8D" w:rsidRPr="003B184A" w:rsidRDefault="006F4D8D" w:rsidP="006F4D8D">
      <w:pPr>
        <w:jc w:val="center"/>
        <w:rPr>
          <w:rFonts w:ascii="Century Gothic" w:hAnsi="Century Gothic"/>
          <w:color w:val="000000" w:themeColor="text1"/>
          <w:lang w:val="en-GB"/>
        </w:rPr>
      </w:pPr>
      <w:r w:rsidRPr="003B184A">
        <w:rPr>
          <w:rFonts w:ascii="Century Gothic" w:hAnsi="Century Gothic"/>
          <w:color w:val="000000" w:themeColor="text1"/>
          <w:lang w:val="en-GB"/>
        </w:rPr>
        <w:lastRenderedPageBreak/>
        <w:t>Figure: Communication channels</w:t>
      </w:r>
    </w:p>
    <w:p w14:paraId="6AC3B924" w14:textId="77777777" w:rsidR="006F4D8D" w:rsidRPr="003B184A" w:rsidRDefault="006F4D8D" w:rsidP="006F4D8D">
      <w:pPr>
        <w:jc w:val="center"/>
        <w:rPr>
          <w:rFonts w:ascii="Century Gothic" w:hAnsi="Century Gothic"/>
          <w:color w:val="000000" w:themeColor="text1"/>
          <w:lang w:val="en-GB"/>
        </w:rPr>
      </w:pPr>
      <w:r w:rsidRPr="003B184A">
        <w:rPr>
          <w:rFonts w:ascii="Century Gothic" w:hAnsi="Century Gothic"/>
          <w:color w:val="000000" w:themeColor="text1"/>
          <w:lang w:val="en-GB"/>
        </w:rPr>
        <w:t xml:space="preserve">Source: </w:t>
      </w:r>
      <w:r w:rsidR="007D3F2F" w:rsidRPr="003B184A">
        <w:rPr>
          <w:rFonts w:ascii="Century Gothic" w:hAnsi="Century Gothic"/>
          <w:color w:val="000000" w:themeColor="text1"/>
          <w:lang w:val="en-GB"/>
        </w:rPr>
        <w:t>(</w:t>
      </w:r>
      <w:r w:rsidR="007D3F2F" w:rsidRPr="003B184A">
        <w:rPr>
          <w:rFonts w:ascii="Century Gothic" w:eastAsia="Times New Roman" w:hAnsi="Century Gothic" w:cs="Times New Roman"/>
          <w:color w:val="000000" w:themeColor="text1"/>
          <w:szCs w:val="24"/>
        </w:rPr>
        <w:t>Kanji and Chopra, 2010).</w:t>
      </w:r>
    </w:p>
    <w:p w14:paraId="71A297CE" w14:textId="77777777" w:rsidR="006F4D8D" w:rsidRPr="003B184A" w:rsidRDefault="006F4D8D" w:rsidP="006F4D8D">
      <w:pPr>
        <w:rPr>
          <w:rFonts w:ascii="Century Gothic" w:hAnsi="Century Gothic"/>
          <w:color w:val="000000" w:themeColor="text1"/>
          <w:lang w:val="en-GB"/>
        </w:rPr>
      </w:pPr>
      <w:r w:rsidRPr="003B184A">
        <w:rPr>
          <w:rFonts w:ascii="Century Gothic" w:hAnsi="Century Gothic"/>
          <w:b/>
          <w:color w:val="000000" w:themeColor="text1"/>
          <w:lang w:val="en-GB"/>
        </w:rPr>
        <w:t>Formal communication:</w:t>
      </w:r>
      <w:r w:rsidRPr="003B184A">
        <w:rPr>
          <w:rFonts w:ascii="Century Gothic" w:hAnsi="Century Gothic"/>
          <w:color w:val="000000" w:themeColor="text1"/>
          <w:lang w:val="en-GB"/>
        </w:rPr>
        <w:t xml:space="preserve"> </w:t>
      </w:r>
      <w:r w:rsidR="00D323B9" w:rsidRPr="003B184A">
        <w:rPr>
          <w:rFonts w:ascii="Century Gothic" w:hAnsi="Century Gothic"/>
          <w:noProof/>
          <w:color w:val="000000" w:themeColor="text1"/>
          <w:lang w:val="en-GB"/>
        </w:rPr>
        <w:t>formal</w:t>
      </w:r>
      <w:r w:rsidR="00D323B9" w:rsidRPr="003B184A">
        <w:rPr>
          <w:rFonts w:ascii="Century Gothic" w:hAnsi="Century Gothic"/>
          <w:color w:val="000000" w:themeColor="text1"/>
          <w:lang w:val="en-GB"/>
        </w:rPr>
        <w:t xml:space="preserve"> communication is the formal way of communication with the organisation and the written communication within the organisation is a form of formal communication. The presentations of the organisations </w:t>
      </w:r>
      <w:r w:rsidR="00D323B9" w:rsidRPr="003B184A">
        <w:rPr>
          <w:rFonts w:ascii="Century Gothic" w:hAnsi="Century Gothic"/>
          <w:noProof/>
          <w:color w:val="000000" w:themeColor="text1"/>
          <w:lang w:val="en-GB"/>
        </w:rPr>
        <w:t>need</w:t>
      </w:r>
      <w:r w:rsidR="00D323B9" w:rsidRPr="003B184A">
        <w:rPr>
          <w:rFonts w:ascii="Century Gothic" w:hAnsi="Century Gothic"/>
          <w:color w:val="000000" w:themeColor="text1"/>
          <w:lang w:val="en-GB"/>
        </w:rPr>
        <w:t xml:space="preserve"> to be done in the formal way of communication and the formal way of communication within the organisations help to build the information sharing and builds the relationships with the consumers and the other business organisations. The written communication and presentations are the formal way of communication within the organisation and the process </w:t>
      </w:r>
      <w:r w:rsidR="00D323B9" w:rsidRPr="003B184A">
        <w:rPr>
          <w:rFonts w:ascii="Century Gothic" w:hAnsi="Century Gothic"/>
          <w:noProof/>
          <w:color w:val="000000" w:themeColor="text1"/>
          <w:lang w:val="en-GB"/>
        </w:rPr>
        <w:t>help</w:t>
      </w:r>
      <w:r w:rsidR="007D3F2F" w:rsidRPr="003B184A">
        <w:rPr>
          <w:rFonts w:ascii="Century Gothic" w:hAnsi="Century Gothic"/>
          <w:noProof/>
          <w:color w:val="000000" w:themeColor="text1"/>
          <w:lang w:val="en-GB"/>
        </w:rPr>
        <w:t>s</w:t>
      </w:r>
      <w:r w:rsidR="00D323B9" w:rsidRPr="003B184A">
        <w:rPr>
          <w:rFonts w:ascii="Century Gothic" w:hAnsi="Century Gothic"/>
          <w:color w:val="000000" w:themeColor="text1"/>
          <w:lang w:val="en-GB"/>
        </w:rPr>
        <w:t xml:space="preserve"> the organisation to build relationships and sharing of the information. </w:t>
      </w:r>
    </w:p>
    <w:p w14:paraId="05A6B21A" w14:textId="77777777" w:rsidR="006F4D8D" w:rsidRPr="003B184A" w:rsidRDefault="006F4D8D" w:rsidP="006F4D8D">
      <w:pPr>
        <w:rPr>
          <w:rFonts w:ascii="Century Gothic" w:hAnsi="Century Gothic"/>
          <w:color w:val="000000" w:themeColor="text1"/>
          <w:lang w:val="en-GB"/>
        </w:rPr>
      </w:pPr>
      <w:r w:rsidRPr="003B184A">
        <w:rPr>
          <w:rFonts w:ascii="Century Gothic" w:hAnsi="Century Gothic"/>
          <w:b/>
          <w:color w:val="000000" w:themeColor="text1"/>
          <w:lang w:val="en-GB"/>
        </w:rPr>
        <w:t>Informal communication:</w:t>
      </w:r>
      <w:r w:rsidR="00D323B9" w:rsidRPr="003B184A">
        <w:rPr>
          <w:rFonts w:ascii="Century Gothic" w:hAnsi="Century Gothic"/>
          <w:color w:val="000000" w:themeColor="text1"/>
          <w:lang w:val="en-GB"/>
        </w:rPr>
        <w:t xml:space="preserve"> The informal communication means the informal way of communication within the organisations and the informal communication helps the employees working in the organisation to build the relationships among them and the informal communication is the oral communication in the organisation</w:t>
      </w:r>
      <w:r w:rsidR="007D3F2F" w:rsidRPr="003B184A">
        <w:rPr>
          <w:rFonts w:ascii="Century Gothic" w:hAnsi="Century Gothic"/>
          <w:color w:val="000000" w:themeColor="text1"/>
          <w:lang w:val="en-GB"/>
        </w:rPr>
        <w:t xml:space="preserve"> (Sirin et al, 2014)</w:t>
      </w:r>
      <w:r w:rsidR="00D323B9" w:rsidRPr="003B184A">
        <w:rPr>
          <w:rFonts w:ascii="Century Gothic" w:hAnsi="Century Gothic"/>
          <w:color w:val="000000" w:themeColor="text1"/>
          <w:lang w:val="en-GB"/>
        </w:rPr>
        <w:t xml:space="preserve">. The oral communication is the most effective way of communication and the oral communication helps the employees working in the organisation to share the information effectively and easily and the informal channel of communication help the organisation to share information and build relationships in the organisation. </w:t>
      </w:r>
    </w:p>
    <w:p w14:paraId="670B3116" w14:textId="77777777" w:rsidR="006F4D8D" w:rsidRPr="003B184A" w:rsidRDefault="006F4D8D" w:rsidP="006F4D8D">
      <w:pPr>
        <w:rPr>
          <w:rFonts w:ascii="Century Gothic" w:hAnsi="Century Gothic"/>
          <w:color w:val="000000" w:themeColor="text1"/>
          <w:lang w:val="en-GB"/>
        </w:rPr>
      </w:pPr>
      <w:r w:rsidRPr="003B184A">
        <w:rPr>
          <w:rFonts w:ascii="Century Gothic" w:hAnsi="Century Gothic"/>
          <w:b/>
          <w:color w:val="000000" w:themeColor="text1"/>
          <w:lang w:val="en-GB"/>
        </w:rPr>
        <w:t>Unofficial communication:</w:t>
      </w:r>
      <w:r w:rsidRPr="003B184A">
        <w:rPr>
          <w:rFonts w:ascii="Century Gothic" w:hAnsi="Century Gothic"/>
          <w:color w:val="000000" w:themeColor="text1"/>
          <w:lang w:val="en-GB"/>
        </w:rPr>
        <w:t xml:space="preserve"> </w:t>
      </w:r>
      <w:r w:rsidR="00083800" w:rsidRPr="003B184A">
        <w:rPr>
          <w:rFonts w:ascii="Century Gothic" w:hAnsi="Century Gothic"/>
          <w:color w:val="000000" w:themeColor="text1"/>
          <w:lang w:val="en-GB"/>
        </w:rPr>
        <w:t xml:space="preserve">The unofficial communication means the use of the </w:t>
      </w:r>
      <w:proofErr w:type="gramStart"/>
      <w:r w:rsidR="00083800" w:rsidRPr="003B184A">
        <w:rPr>
          <w:rFonts w:ascii="Century Gothic" w:hAnsi="Century Gothic"/>
          <w:color w:val="000000" w:themeColor="text1"/>
          <w:lang w:val="en-GB"/>
        </w:rPr>
        <w:t>internet</w:t>
      </w:r>
      <w:proofErr w:type="gramEnd"/>
      <w:r w:rsidR="00083800" w:rsidRPr="003B184A">
        <w:rPr>
          <w:rFonts w:ascii="Century Gothic" w:hAnsi="Century Gothic"/>
          <w:color w:val="000000" w:themeColor="text1"/>
          <w:lang w:val="en-GB"/>
        </w:rPr>
        <w:t xml:space="preserve"> and video conferencing in the mode of communication and the unofficial channel of </w:t>
      </w:r>
      <w:r w:rsidR="009F7BCE" w:rsidRPr="003B184A">
        <w:rPr>
          <w:rFonts w:ascii="Century Gothic" w:hAnsi="Century Gothic"/>
          <w:color w:val="000000" w:themeColor="text1"/>
          <w:lang w:val="en-GB"/>
        </w:rPr>
        <w:t xml:space="preserve">communication helps to </w:t>
      </w:r>
      <w:r w:rsidR="009F7BCE" w:rsidRPr="003B184A">
        <w:rPr>
          <w:rFonts w:ascii="Century Gothic" w:hAnsi="Century Gothic"/>
          <w:noProof/>
          <w:color w:val="000000" w:themeColor="text1"/>
          <w:lang w:val="en-GB"/>
        </w:rPr>
        <w:t>communicat</w:t>
      </w:r>
      <w:r w:rsidR="007D3F2F" w:rsidRPr="003B184A">
        <w:rPr>
          <w:rFonts w:ascii="Century Gothic" w:hAnsi="Century Gothic"/>
          <w:noProof/>
          <w:color w:val="000000" w:themeColor="text1"/>
          <w:lang w:val="en-GB"/>
        </w:rPr>
        <w:t>e</w:t>
      </w:r>
      <w:r w:rsidR="009F7BCE" w:rsidRPr="003B184A">
        <w:rPr>
          <w:rFonts w:ascii="Century Gothic" w:hAnsi="Century Gothic"/>
          <w:color w:val="000000" w:themeColor="text1"/>
          <w:lang w:val="en-GB"/>
        </w:rPr>
        <w:t xml:space="preserve"> easily and very effectively within the organisation and the communication channels help to share information and build relations within the organisation. </w:t>
      </w:r>
    </w:p>
    <w:p w14:paraId="33670830" w14:textId="77777777" w:rsidR="00A82750" w:rsidRPr="003B184A" w:rsidRDefault="00A82750" w:rsidP="00121B77">
      <w:pPr>
        <w:pStyle w:val="Heading1"/>
        <w:rPr>
          <w:rFonts w:ascii="Century Gothic" w:hAnsi="Century Gothic"/>
          <w:color w:val="000000" w:themeColor="text1"/>
          <w:lang w:val="en-GB"/>
        </w:rPr>
      </w:pPr>
      <w:bookmarkStart w:id="9" w:name="_Toc4452369"/>
      <w:r w:rsidRPr="003B184A">
        <w:rPr>
          <w:rFonts w:ascii="Century Gothic" w:hAnsi="Century Gothic"/>
          <w:color w:val="000000" w:themeColor="text1"/>
          <w:lang w:val="en-GB"/>
        </w:rPr>
        <w:lastRenderedPageBreak/>
        <w:t>2.6 Barriers to effective functioning in the organisation and ways to overcome</w:t>
      </w:r>
      <w:bookmarkEnd w:id="9"/>
    </w:p>
    <w:p w14:paraId="12B1E232" w14:textId="77777777" w:rsidR="009F7BCE" w:rsidRPr="003B184A" w:rsidRDefault="009F7BCE" w:rsidP="009F7BCE">
      <w:pPr>
        <w:rPr>
          <w:rFonts w:ascii="Century Gothic" w:hAnsi="Century Gothic"/>
          <w:color w:val="000000" w:themeColor="text1"/>
          <w:lang w:val="en-GB"/>
        </w:rPr>
      </w:pPr>
      <w:r w:rsidRPr="003B184A">
        <w:rPr>
          <w:rFonts w:ascii="Century Gothic" w:hAnsi="Century Gothic"/>
          <w:color w:val="000000" w:themeColor="text1"/>
          <w:lang w:val="en-GB"/>
        </w:rPr>
        <w:t xml:space="preserve">There are various barriers to the functioning in the organisation and the ways of overcoming the barriers of effective functioning of Apple is given below: </w:t>
      </w:r>
    </w:p>
    <w:p w14:paraId="4D3F59F3" w14:textId="77777777" w:rsidR="009F7BCE" w:rsidRPr="003B184A" w:rsidRDefault="009F7BCE" w:rsidP="009F7BCE">
      <w:pPr>
        <w:pStyle w:val="ListParagraph"/>
        <w:numPr>
          <w:ilvl w:val="0"/>
          <w:numId w:val="4"/>
        </w:numPr>
        <w:rPr>
          <w:rFonts w:ascii="Century Gothic" w:hAnsi="Century Gothic"/>
          <w:color w:val="000000" w:themeColor="text1"/>
          <w:lang w:val="en-GB"/>
        </w:rPr>
      </w:pPr>
      <w:r w:rsidRPr="003B184A">
        <w:rPr>
          <w:rFonts w:ascii="Century Gothic" w:hAnsi="Century Gothic"/>
          <w:b/>
          <w:color w:val="000000" w:themeColor="text1"/>
          <w:lang w:val="en-GB"/>
        </w:rPr>
        <w:t>Communication barriers:</w:t>
      </w:r>
      <w:r w:rsidR="00A90720" w:rsidRPr="003B184A">
        <w:rPr>
          <w:rFonts w:ascii="Century Gothic" w:hAnsi="Century Gothic"/>
          <w:color w:val="000000" w:themeColor="text1"/>
          <w:lang w:val="en-GB"/>
        </w:rPr>
        <w:t xml:space="preserve"> The effectiveness of an organisation depends on the communication skills of the employees of the organisation and the barriers to communication affects the proper functioning of the organisations. Apple provides training to the employees of the organisation to eradicate the language barrier of the employees and develop the </w:t>
      </w:r>
      <w:r w:rsidR="00A90720" w:rsidRPr="003B184A">
        <w:rPr>
          <w:rFonts w:ascii="Century Gothic" w:hAnsi="Century Gothic"/>
          <w:noProof/>
          <w:color w:val="000000" w:themeColor="text1"/>
          <w:lang w:val="en-GB"/>
        </w:rPr>
        <w:t>relation</w:t>
      </w:r>
      <w:r w:rsidR="007D3F2F" w:rsidRPr="003B184A">
        <w:rPr>
          <w:rFonts w:ascii="Century Gothic" w:hAnsi="Century Gothic"/>
          <w:noProof/>
          <w:color w:val="000000" w:themeColor="text1"/>
          <w:lang w:val="en-GB"/>
        </w:rPr>
        <w:t>ship</w:t>
      </w:r>
      <w:r w:rsidR="00A90720" w:rsidRPr="003B184A">
        <w:rPr>
          <w:rFonts w:ascii="Century Gothic" w:hAnsi="Century Gothic"/>
          <w:color w:val="000000" w:themeColor="text1"/>
          <w:lang w:val="en-GB"/>
        </w:rPr>
        <w:t xml:space="preserve"> and the communication skills of the employees and the process help the organisation to overcome the communication barriers of the organisation and function effectively</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Duh et al, 2010)</w:t>
      </w:r>
      <w:r w:rsidR="00A90720" w:rsidRPr="003B184A">
        <w:rPr>
          <w:rFonts w:ascii="Century Gothic" w:hAnsi="Century Gothic"/>
          <w:color w:val="000000" w:themeColor="text1"/>
          <w:lang w:val="en-GB"/>
        </w:rPr>
        <w:t xml:space="preserve">. </w:t>
      </w:r>
    </w:p>
    <w:p w14:paraId="126AAB8D" w14:textId="77777777" w:rsidR="009F7BCE" w:rsidRPr="003B184A" w:rsidRDefault="009F7BCE" w:rsidP="009F7BCE">
      <w:pPr>
        <w:pStyle w:val="ListParagraph"/>
        <w:numPr>
          <w:ilvl w:val="0"/>
          <w:numId w:val="4"/>
        </w:numPr>
        <w:rPr>
          <w:rFonts w:ascii="Century Gothic" w:hAnsi="Century Gothic"/>
          <w:color w:val="000000" w:themeColor="text1"/>
          <w:lang w:val="en-GB"/>
        </w:rPr>
      </w:pPr>
      <w:r w:rsidRPr="003B184A">
        <w:rPr>
          <w:rFonts w:ascii="Century Gothic" w:hAnsi="Century Gothic"/>
          <w:b/>
          <w:color w:val="000000" w:themeColor="text1"/>
          <w:lang w:val="en-GB"/>
        </w:rPr>
        <w:t>Cultural barriers:</w:t>
      </w:r>
      <w:r w:rsidR="00A90720" w:rsidRPr="003B184A">
        <w:rPr>
          <w:rFonts w:ascii="Century Gothic" w:hAnsi="Century Gothic"/>
          <w:color w:val="000000" w:themeColor="text1"/>
          <w:lang w:val="en-GB"/>
        </w:rPr>
        <w:t xml:space="preserve"> The cultural barriers are the problems to the effective function and the communication of the organisation and the cultural diversity and differences are barriers to </w:t>
      </w:r>
      <w:r w:rsidR="007D3F2F" w:rsidRPr="003B184A">
        <w:rPr>
          <w:rFonts w:ascii="Century Gothic" w:hAnsi="Century Gothic"/>
          <w:color w:val="000000" w:themeColor="text1"/>
          <w:lang w:val="en-GB"/>
        </w:rPr>
        <w:t xml:space="preserve">the </w:t>
      </w:r>
      <w:r w:rsidR="00A90720" w:rsidRPr="003B184A">
        <w:rPr>
          <w:rFonts w:ascii="Century Gothic" w:hAnsi="Century Gothic"/>
          <w:noProof/>
          <w:color w:val="000000" w:themeColor="text1"/>
          <w:lang w:val="en-GB"/>
        </w:rPr>
        <w:t>effectiveness</w:t>
      </w:r>
      <w:r w:rsidR="00A90720" w:rsidRPr="003B184A">
        <w:rPr>
          <w:rFonts w:ascii="Century Gothic" w:hAnsi="Century Gothic"/>
          <w:color w:val="000000" w:themeColor="text1"/>
          <w:lang w:val="en-GB"/>
        </w:rPr>
        <w:t xml:space="preserve"> of the organisation. The organisation develops a common culture within the organisation and the process help to increase the mutual respect of the employees working in the organisation and the process help the organisation to overcome the cultural barriers and function effectively. </w:t>
      </w:r>
    </w:p>
    <w:p w14:paraId="214405C2" w14:textId="77777777" w:rsidR="009F7BCE" w:rsidRPr="003B184A" w:rsidRDefault="009F7BCE" w:rsidP="009F7BCE">
      <w:pPr>
        <w:pStyle w:val="ListParagraph"/>
        <w:numPr>
          <w:ilvl w:val="0"/>
          <w:numId w:val="4"/>
        </w:numPr>
        <w:rPr>
          <w:rFonts w:ascii="Century Gothic" w:hAnsi="Century Gothic"/>
          <w:color w:val="000000" w:themeColor="text1"/>
          <w:lang w:val="en-GB"/>
        </w:rPr>
      </w:pPr>
      <w:r w:rsidRPr="003B184A">
        <w:rPr>
          <w:rFonts w:ascii="Century Gothic" w:hAnsi="Century Gothic"/>
          <w:b/>
          <w:color w:val="000000" w:themeColor="text1"/>
          <w:lang w:val="en-GB"/>
        </w:rPr>
        <w:t>Financial barriers:</w:t>
      </w:r>
      <w:r w:rsidR="00A90720" w:rsidRPr="003B184A">
        <w:rPr>
          <w:rFonts w:ascii="Century Gothic" w:hAnsi="Century Gothic"/>
          <w:color w:val="000000" w:themeColor="text1"/>
          <w:lang w:val="en-GB"/>
        </w:rPr>
        <w:t xml:space="preserve"> The proper financing of the organisation means the resources of the organisation and the lack of finance is a barrier to the effective functioning of the organisations. The organisation maintains good relationships with the </w:t>
      </w:r>
      <w:r w:rsidR="00A90720" w:rsidRPr="003B184A">
        <w:rPr>
          <w:rFonts w:ascii="Century Gothic" w:hAnsi="Century Gothic"/>
          <w:noProof/>
          <w:color w:val="000000" w:themeColor="text1"/>
          <w:lang w:val="en-GB"/>
        </w:rPr>
        <w:t>stakeholders</w:t>
      </w:r>
      <w:r w:rsidR="00A90720" w:rsidRPr="003B184A">
        <w:rPr>
          <w:rFonts w:ascii="Century Gothic" w:hAnsi="Century Gothic"/>
          <w:color w:val="000000" w:themeColor="text1"/>
          <w:lang w:val="en-GB"/>
        </w:rPr>
        <w:t xml:space="preserve"> of the organisation and the process help the organisation to overcome the financial prob</w:t>
      </w:r>
      <w:r w:rsidR="006B5B47" w:rsidRPr="003B184A">
        <w:rPr>
          <w:rFonts w:ascii="Century Gothic" w:hAnsi="Century Gothic"/>
          <w:color w:val="000000" w:themeColor="text1"/>
          <w:lang w:val="en-GB"/>
        </w:rPr>
        <w:t xml:space="preserve">lems of the organisation ensuring proper functioning. </w:t>
      </w:r>
    </w:p>
    <w:p w14:paraId="499DAC88" w14:textId="77777777" w:rsidR="009F7BCE" w:rsidRPr="003B184A" w:rsidRDefault="009F7BCE" w:rsidP="009F7BCE">
      <w:pPr>
        <w:pStyle w:val="ListParagraph"/>
        <w:numPr>
          <w:ilvl w:val="0"/>
          <w:numId w:val="4"/>
        </w:numPr>
        <w:rPr>
          <w:rFonts w:ascii="Century Gothic" w:hAnsi="Century Gothic"/>
          <w:color w:val="000000" w:themeColor="text1"/>
          <w:lang w:val="en-GB"/>
        </w:rPr>
      </w:pPr>
      <w:r w:rsidRPr="003B184A">
        <w:rPr>
          <w:rFonts w:ascii="Century Gothic" w:hAnsi="Century Gothic"/>
          <w:b/>
          <w:color w:val="000000" w:themeColor="text1"/>
          <w:lang w:val="en-GB"/>
        </w:rPr>
        <w:t>Legislation barriers:</w:t>
      </w:r>
      <w:r w:rsidR="006B5B47" w:rsidRPr="003B184A">
        <w:rPr>
          <w:rFonts w:ascii="Century Gothic" w:hAnsi="Century Gothic"/>
          <w:color w:val="000000" w:themeColor="text1"/>
          <w:lang w:val="en-GB"/>
        </w:rPr>
        <w:t xml:space="preserve"> The recent environmental laws and the imposition of new taxes are the barriers to the effectiveness of the organisation and the organisation maintains the laws properly about the environment and the </w:t>
      </w:r>
      <w:r w:rsidR="006B5B47" w:rsidRPr="003B184A">
        <w:rPr>
          <w:rFonts w:ascii="Century Gothic" w:hAnsi="Century Gothic"/>
          <w:color w:val="000000" w:themeColor="text1"/>
          <w:lang w:val="en-GB"/>
        </w:rPr>
        <w:lastRenderedPageBreak/>
        <w:t>process help the organisation to overcome the legislation barriers and funct</w:t>
      </w:r>
      <w:r w:rsidR="007D3F2F" w:rsidRPr="003B184A">
        <w:rPr>
          <w:rFonts w:ascii="Century Gothic" w:hAnsi="Century Gothic"/>
          <w:color w:val="000000" w:themeColor="text1"/>
          <w:lang w:val="en-GB"/>
        </w:rPr>
        <w:t>ion effectively.</w:t>
      </w:r>
    </w:p>
    <w:p w14:paraId="40F0BB11" w14:textId="77777777" w:rsidR="009F7BCE" w:rsidRPr="003B184A" w:rsidRDefault="009F7BCE" w:rsidP="009F7BCE">
      <w:pPr>
        <w:pStyle w:val="ListParagraph"/>
        <w:rPr>
          <w:rFonts w:ascii="Century Gothic" w:hAnsi="Century Gothic"/>
          <w:color w:val="000000" w:themeColor="text1"/>
          <w:lang w:val="en-GB"/>
        </w:rPr>
      </w:pPr>
    </w:p>
    <w:p w14:paraId="6E4556F6" w14:textId="77777777" w:rsidR="00A82750" w:rsidRPr="003B184A" w:rsidRDefault="00A82750" w:rsidP="00121B77">
      <w:pPr>
        <w:pStyle w:val="Heading1"/>
        <w:rPr>
          <w:rFonts w:ascii="Century Gothic" w:hAnsi="Century Gothic"/>
          <w:color w:val="000000" w:themeColor="text1"/>
          <w:lang w:val="en-GB"/>
        </w:rPr>
      </w:pPr>
      <w:bookmarkStart w:id="10" w:name="_Toc4452370"/>
      <w:r w:rsidRPr="003B184A">
        <w:rPr>
          <w:rFonts w:ascii="Century Gothic" w:hAnsi="Century Gothic"/>
          <w:color w:val="000000" w:themeColor="text1"/>
          <w:lang w:val="en-GB"/>
        </w:rPr>
        <w:t>2.7 Impact of external forces on the organisation and element cultural</w:t>
      </w:r>
      <w:bookmarkEnd w:id="10"/>
    </w:p>
    <w:p w14:paraId="752608C2" w14:textId="77777777" w:rsidR="006B5B47" w:rsidRPr="003B184A" w:rsidRDefault="006B5B47" w:rsidP="006B5B47">
      <w:pPr>
        <w:rPr>
          <w:rFonts w:ascii="Century Gothic" w:hAnsi="Century Gothic"/>
          <w:color w:val="000000" w:themeColor="text1"/>
          <w:lang w:val="en-GB"/>
        </w:rPr>
      </w:pPr>
      <w:r w:rsidRPr="003B184A">
        <w:rPr>
          <w:rFonts w:ascii="Century Gothic" w:hAnsi="Century Gothic"/>
          <w:color w:val="000000" w:themeColor="text1"/>
          <w:lang w:val="en-GB"/>
        </w:rPr>
        <w:t>The external forces are the macro environment of the business organisation and the macro environment are not the internal environment of the business organisation but the macro environmental forces or external forces have a great impact on the organisation and the external forces change the culture of the organisation along with the operation of the organisation. The social forces, environmental forces, legal forces, political forces, technological forces are the external factors of the origination like Apple. The external forces make the organisation to change the strategies of the organisation and the operation of the organisation gets affected by the external forces</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Hilton and Platt, 2013)</w:t>
      </w:r>
      <w:r w:rsidRPr="003B184A">
        <w:rPr>
          <w:rFonts w:ascii="Century Gothic" w:hAnsi="Century Gothic"/>
          <w:color w:val="000000" w:themeColor="text1"/>
          <w:lang w:val="en-GB"/>
        </w:rPr>
        <w:t xml:space="preserve">. The organisation changes the cultural elements to cope with the external forces to sustain in the market and it is very important for the organisations to change with the external forces to sustain and maintain the growth to meet the objectives of the organisation. </w:t>
      </w:r>
    </w:p>
    <w:p w14:paraId="4F2B022C" w14:textId="77777777" w:rsidR="00A82750" w:rsidRPr="003B184A" w:rsidRDefault="00A82750" w:rsidP="00121B77">
      <w:pPr>
        <w:pStyle w:val="Heading1"/>
        <w:rPr>
          <w:rFonts w:ascii="Century Gothic" w:hAnsi="Century Gothic"/>
          <w:color w:val="000000" w:themeColor="text1"/>
          <w:lang w:val="en-GB"/>
        </w:rPr>
      </w:pPr>
      <w:bookmarkStart w:id="11" w:name="_Toc4452371"/>
      <w:r w:rsidRPr="003B184A">
        <w:rPr>
          <w:rFonts w:ascii="Century Gothic" w:hAnsi="Century Gothic"/>
          <w:color w:val="000000" w:themeColor="text1"/>
          <w:lang w:val="en-GB"/>
        </w:rPr>
        <w:t>3.0 SWOT analysis</w:t>
      </w:r>
      <w:bookmarkEnd w:id="11"/>
    </w:p>
    <w:p w14:paraId="3FFF2A07" w14:textId="77777777" w:rsidR="00C27240" w:rsidRPr="003B184A" w:rsidRDefault="00C27240"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SWOT analysis means the external analysis and the internal analysis of the organisations. The external analysis of the organisation helps to understand the threats and opportunities of the organisation and the internal analysis helps the organisation to understand the strengths and the weaknesses of the organisation. The SWOT analysis of Apple is given below: </w:t>
      </w:r>
    </w:p>
    <w:p w14:paraId="3AFC126E" w14:textId="77777777" w:rsidR="005A0731" w:rsidRPr="003B184A" w:rsidRDefault="00C27240" w:rsidP="00C27240">
      <w:pPr>
        <w:rPr>
          <w:rFonts w:ascii="Century Gothic" w:hAnsi="Century Gothic"/>
          <w:b/>
          <w:color w:val="000000" w:themeColor="text1"/>
          <w:lang w:val="en-GB"/>
        </w:rPr>
      </w:pPr>
      <w:r w:rsidRPr="003B184A">
        <w:rPr>
          <w:rFonts w:ascii="Century Gothic" w:hAnsi="Century Gothic"/>
          <w:b/>
          <w:color w:val="000000" w:themeColor="text1"/>
          <w:lang w:val="en-GB"/>
        </w:rPr>
        <w:t xml:space="preserve">Strengths: </w:t>
      </w:r>
    </w:p>
    <w:p w14:paraId="735BCF2A" w14:textId="77777777" w:rsidR="00C27240" w:rsidRPr="003B184A" w:rsidRDefault="00C27240" w:rsidP="00C27240">
      <w:pPr>
        <w:rPr>
          <w:rFonts w:ascii="Century Gothic" w:hAnsi="Century Gothic"/>
          <w:color w:val="000000" w:themeColor="text1"/>
          <w:lang w:val="en-GB"/>
        </w:rPr>
      </w:pPr>
      <w:r w:rsidRPr="003B184A">
        <w:rPr>
          <w:rFonts w:ascii="Century Gothic" w:hAnsi="Century Gothic"/>
          <w:color w:val="000000" w:themeColor="text1"/>
          <w:lang w:val="en-GB"/>
        </w:rPr>
        <w:lastRenderedPageBreak/>
        <w:t xml:space="preserve">Apple has a strong brand image in the market and the brand value of the organisation is </w:t>
      </w:r>
      <w:r w:rsidR="003170A3" w:rsidRPr="003B184A">
        <w:rPr>
          <w:rFonts w:ascii="Century Gothic" w:hAnsi="Century Gothic"/>
          <w:color w:val="000000" w:themeColor="text1"/>
          <w:lang w:val="en-GB"/>
        </w:rPr>
        <w:t xml:space="preserve">the </w:t>
      </w:r>
      <w:r w:rsidR="007D3F2F" w:rsidRPr="003B184A">
        <w:rPr>
          <w:rFonts w:ascii="Century Gothic" w:hAnsi="Century Gothic"/>
          <w:noProof/>
          <w:color w:val="000000" w:themeColor="text1"/>
          <w:lang w:val="en-GB"/>
        </w:rPr>
        <w:t>strength</w:t>
      </w:r>
      <w:r w:rsidRPr="003B184A">
        <w:rPr>
          <w:rFonts w:ascii="Century Gothic" w:hAnsi="Century Gothic"/>
          <w:color w:val="000000" w:themeColor="text1"/>
          <w:lang w:val="en-GB"/>
        </w:rPr>
        <w:t xml:space="preserve"> </w:t>
      </w:r>
      <w:r w:rsidR="003170A3" w:rsidRPr="003B184A">
        <w:rPr>
          <w:rFonts w:ascii="Century Gothic" w:hAnsi="Century Gothic"/>
          <w:noProof/>
          <w:color w:val="000000" w:themeColor="text1"/>
          <w:lang w:val="en-GB"/>
        </w:rPr>
        <w:t>of</w:t>
      </w:r>
      <w:r w:rsidRPr="003B184A">
        <w:rPr>
          <w:rFonts w:ascii="Century Gothic" w:hAnsi="Century Gothic"/>
          <w:color w:val="000000" w:themeColor="text1"/>
          <w:lang w:val="en-GB"/>
        </w:rPr>
        <w:t xml:space="preserve"> the organisation. The organisations spend millions of dollars in promotions and advertisement along with the product development to gain the brand value and Apple has </w:t>
      </w:r>
      <w:r w:rsidRPr="003B184A">
        <w:rPr>
          <w:rFonts w:ascii="Century Gothic" w:hAnsi="Century Gothic"/>
          <w:noProof/>
          <w:color w:val="000000" w:themeColor="text1"/>
          <w:lang w:val="en-GB"/>
        </w:rPr>
        <w:t>strong</w:t>
      </w:r>
      <w:r w:rsidRPr="003B184A">
        <w:rPr>
          <w:rFonts w:ascii="Century Gothic" w:hAnsi="Century Gothic"/>
          <w:color w:val="000000" w:themeColor="text1"/>
          <w:lang w:val="en-GB"/>
        </w:rPr>
        <w:t xml:space="preserve"> brand value in the market and the brand value of the organisation is strengths to the organisation and the brand value helps to attract new customers in the market. </w:t>
      </w:r>
    </w:p>
    <w:p w14:paraId="242769DB" w14:textId="77777777" w:rsidR="00C27240" w:rsidRPr="003B184A" w:rsidRDefault="00C27240"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profit margin of Apple is large and the </w:t>
      </w:r>
      <w:r w:rsidRPr="003B184A">
        <w:rPr>
          <w:rFonts w:ascii="Century Gothic" w:hAnsi="Century Gothic"/>
          <w:noProof/>
          <w:color w:val="000000" w:themeColor="text1"/>
          <w:lang w:val="en-GB"/>
        </w:rPr>
        <w:t>high</w:t>
      </w:r>
      <w:r w:rsidR="007D3F2F" w:rsidRPr="003B184A">
        <w:rPr>
          <w:rFonts w:ascii="Century Gothic" w:hAnsi="Century Gothic"/>
          <w:noProof/>
          <w:color w:val="000000" w:themeColor="text1"/>
          <w:lang w:val="en-GB"/>
        </w:rPr>
        <w:t>-</w:t>
      </w:r>
      <w:r w:rsidRPr="003B184A">
        <w:rPr>
          <w:rFonts w:ascii="Century Gothic" w:hAnsi="Century Gothic"/>
          <w:noProof/>
          <w:color w:val="000000" w:themeColor="text1"/>
          <w:lang w:val="en-GB"/>
        </w:rPr>
        <w:t>profit</w:t>
      </w:r>
      <w:r w:rsidRPr="003B184A">
        <w:rPr>
          <w:rFonts w:ascii="Century Gothic" w:hAnsi="Century Gothic"/>
          <w:color w:val="000000" w:themeColor="text1"/>
          <w:lang w:val="en-GB"/>
        </w:rPr>
        <w:t xml:space="preserve"> margin of the organisation helps the organisation to sustain in the market and maintain </w:t>
      </w:r>
      <w:r w:rsidR="007D3F2F" w:rsidRPr="003B184A">
        <w:rPr>
          <w:rFonts w:ascii="Century Gothic" w:hAnsi="Century Gothic"/>
          <w:color w:val="000000" w:themeColor="text1"/>
          <w:lang w:val="en-GB"/>
        </w:rPr>
        <w:t xml:space="preserve">a </w:t>
      </w:r>
      <w:r w:rsidRPr="003B184A">
        <w:rPr>
          <w:rFonts w:ascii="Century Gothic" w:hAnsi="Century Gothic"/>
          <w:noProof/>
          <w:color w:val="000000" w:themeColor="text1"/>
          <w:lang w:val="en-GB"/>
        </w:rPr>
        <w:t>higher</w:t>
      </w:r>
      <w:r w:rsidRPr="003B184A">
        <w:rPr>
          <w:rFonts w:ascii="Century Gothic" w:hAnsi="Century Gothic"/>
          <w:color w:val="000000" w:themeColor="text1"/>
          <w:lang w:val="en-GB"/>
        </w:rPr>
        <w:t xml:space="preserve"> growth rate. The </w:t>
      </w:r>
      <w:r w:rsidRPr="003B184A">
        <w:rPr>
          <w:rFonts w:ascii="Century Gothic" w:hAnsi="Century Gothic"/>
          <w:noProof/>
          <w:color w:val="000000" w:themeColor="text1"/>
          <w:lang w:val="en-GB"/>
        </w:rPr>
        <w:t>high</w:t>
      </w:r>
      <w:r w:rsidR="007D3F2F" w:rsidRPr="003B184A">
        <w:rPr>
          <w:rFonts w:ascii="Century Gothic" w:hAnsi="Century Gothic"/>
          <w:noProof/>
          <w:color w:val="000000" w:themeColor="text1"/>
          <w:lang w:val="en-GB"/>
        </w:rPr>
        <w:t>-</w:t>
      </w:r>
      <w:r w:rsidRPr="003B184A">
        <w:rPr>
          <w:rFonts w:ascii="Century Gothic" w:hAnsi="Century Gothic"/>
          <w:noProof/>
          <w:color w:val="000000" w:themeColor="text1"/>
          <w:lang w:val="en-GB"/>
        </w:rPr>
        <w:t>profit</w:t>
      </w:r>
      <w:r w:rsidRPr="003B184A">
        <w:rPr>
          <w:rFonts w:ascii="Century Gothic" w:hAnsi="Century Gothic"/>
          <w:color w:val="000000" w:themeColor="text1"/>
          <w:lang w:val="en-GB"/>
        </w:rPr>
        <w:t xml:space="preserve"> margin of the organisation is </w:t>
      </w:r>
      <w:r w:rsidR="003170A3" w:rsidRPr="003B184A">
        <w:rPr>
          <w:rFonts w:ascii="Century Gothic" w:hAnsi="Century Gothic"/>
          <w:color w:val="000000" w:themeColor="text1"/>
          <w:lang w:val="en-GB"/>
        </w:rPr>
        <w:t xml:space="preserve">the </w:t>
      </w:r>
      <w:r w:rsidR="007D3F2F" w:rsidRPr="003B184A">
        <w:rPr>
          <w:rFonts w:ascii="Century Gothic" w:hAnsi="Century Gothic"/>
          <w:noProof/>
          <w:color w:val="000000" w:themeColor="text1"/>
          <w:lang w:val="en-GB"/>
        </w:rPr>
        <w:t>strength</w:t>
      </w:r>
      <w:r w:rsidRPr="003B184A">
        <w:rPr>
          <w:rFonts w:ascii="Century Gothic" w:hAnsi="Century Gothic"/>
          <w:color w:val="000000" w:themeColor="text1"/>
          <w:lang w:val="en-GB"/>
        </w:rPr>
        <w:t xml:space="preserve"> to the organisation. </w:t>
      </w:r>
    </w:p>
    <w:p w14:paraId="1714CA1B" w14:textId="0415D4D7" w:rsidR="00C27240" w:rsidRPr="003B184A" w:rsidRDefault="00C27240"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financial base of the organisation is huge and strong and the financial base of the organisation is </w:t>
      </w:r>
      <w:r w:rsidR="00ED3D1E" w:rsidRPr="003B184A">
        <w:rPr>
          <w:rFonts w:ascii="Century Gothic" w:hAnsi="Century Gothic"/>
          <w:color w:val="000000" w:themeColor="text1"/>
          <w:lang w:val="en-GB"/>
        </w:rPr>
        <w:t>strength</w:t>
      </w:r>
      <w:r w:rsidRPr="003B184A">
        <w:rPr>
          <w:rFonts w:ascii="Century Gothic" w:hAnsi="Century Gothic"/>
          <w:color w:val="000000" w:themeColor="text1"/>
          <w:lang w:val="en-GB"/>
        </w:rPr>
        <w:t xml:space="preserve"> to the organisation</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Teece, 2010)</w:t>
      </w:r>
      <w:r w:rsidRPr="003B184A">
        <w:rPr>
          <w:rFonts w:ascii="Century Gothic" w:hAnsi="Century Gothic"/>
          <w:color w:val="000000" w:themeColor="text1"/>
          <w:lang w:val="en-GB"/>
        </w:rPr>
        <w:t xml:space="preserve">. </w:t>
      </w:r>
    </w:p>
    <w:p w14:paraId="139A3598" w14:textId="77777777" w:rsidR="005A0731" w:rsidRPr="003B184A" w:rsidRDefault="005A0731"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organisation has a rapid innovation process and because of the innovation process the organisation come with innovative products in the market and the rapid innovation process of the organisation is </w:t>
      </w:r>
      <w:r w:rsidR="003170A3" w:rsidRPr="003B184A">
        <w:rPr>
          <w:rFonts w:ascii="Century Gothic" w:hAnsi="Century Gothic"/>
          <w:color w:val="000000" w:themeColor="text1"/>
          <w:lang w:val="en-GB"/>
        </w:rPr>
        <w:t xml:space="preserve">a </w:t>
      </w:r>
      <w:r w:rsidR="007D3F2F" w:rsidRPr="003B184A">
        <w:rPr>
          <w:rFonts w:ascii="Century Gothic" w:hAnsi="Century Gothic"/>
          <w:noProof/>
          <w:color w:val="000000" w:themeColor="text1"/>
          <w:lang w:val="en-GB"/>
        </w:rPr>
        <w:t>strength</w:t>
      </w:r>
      <w:r w:rsidRPr="003B184A">
        <w:rPr>
          <w:rFonts w:ascii="Century Gothic" w:hAnsi="Century Gothic"/>
          <w:color w:val="000000" w:themeColor="text1"/>
          <w:lang w:val="en-GB"/>
        </w:rPr>
        <w:t xml:space="preserve"> to the organisation. </w:t>
      </w:r>
    </w:p>
    <w:p w14:paraId="1E06BC25" w14:textId="77777777" w:rsidR="00C27240" w:rsidRPr="003B184A" w:rsidRDefault="00C27240" w:rsidP="00C27240">
      <w:pPr>
        <w:rPr>
          <w:rFonts w:ascii="Century Gothic" w:hAnsi="Century Gothic"/>
          <w:b/>
          <w:color w:val="000000" w:themeColor="text1"/>
          <w:lang w:val="en-GB"/>
        </w:rPr>
      </w:pPr>
      <w:r w:rsidRPr="003B184A">
        <w:rPr>
          <w:rFonts w:ascii="Century Gothic" w:hAnsi="Century Gothic"/>
          <w:b/>
          <w:color w:val="000000" w:themeColor="text1"/>
          <w:lang w:val="en-GB"/>
        </w:rPr>
        <w:t>Weaknesses:</w:t>
      </w:r>
    </w:p>
    <w:p w14:paraId="036CAC90" w14:textId="77777777" w:rsidR="005A0731" w:rsidRPr="003B184A" w:rsidRDefault="005A0731"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distribution network of Apple is limited and the limited distribution network is a weakness to the organisation. The distribution networks help to ensure the higher sales of the products in the market and as the organisation has a few distribution networks, it is a weakness to the organisation. </w:t>
      </w:r>
    </w:p>
    <w:p w14:paraId="7B24D0F9" w14:textId="77777777" w:rsidR="005A0731" w:rsidRPr="003B184A" w:rsidRDefault="005A0731"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high price of the products of Apple is a weakness to the organisation as the organisation cannot reach to a high portion of people in the market who cannot afford the pricy products of Apple. </w:t>
      </w:r>
    </w:p>
    <w:p w14:paraId="4E71D74B" w14:textId="77777777" w:rsidR="00C27240" w:rsidRPr="003B184A" w:rsidRDefault="00C27240" w:rsidP="00C27240">
      <w:pPr>
        <w:rPr>
          <w:rFonts w:ascii="Century Gothic" w:hAnsi="Century Gothic"/>
          <w:b/>
          <w:color w:val="000000" w:themeColor="text1"/>
          <w:lang w:val="en-GB"/>
        </w:rPr>
      </w:pPr>
      <w:r w:rsidRPr="003B184A">
        <w:rPr>
          <w:rFonts w:ascii="Century Gothic" w:hAnsi="Century Gothic"/>
          <w:b/>
          <w:color w:val="000000" w:themeColor="text1"/>
          <w:lang w:val="en-GB"/>
        </w:rPr>
        <w:t>Opportunities:</w:t>
      </w:r>
    </w:p>
    <w:p w14:paraId="005D3563" w14:textId="77777777" w:rsidR="005A0731" w:rsidRPr="003B184A" w:rsidRDefault="005A0731"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organisation can expand the distribution networks to higher the sales of the organisation and expanding of distribution networks is an opportunity to the </w:t>
      </w:r>
      <w:r w:rsidRPr="003B184A">
        <w:rPr>
          <w:rFonts w:ascii="Century Gothic" w:hAnsi="Century Gothic"/>
          <w:color w:val="000000" w:themeColor="text1"/>
          <w:lang w:val="en-GB"/>
        </w:rPr>
        <w:lastRenderedPageBreak/>
        <w:t xml:space="preserve">organisation and the organisation can expand the networks all over the world and enter new markets in the world and the new markets is an opportunity for the organisation. </w:t>
      </w:r>
    </w:p>
    <w:p w14:paraId="12D5C1FA" w14:textId="77777777" w:rsidR="005A0731" w:rsidRPr="003B184A" w:rsidRDefault="005A0731"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rising demands of the product of Apple is an opportunity for the organisation as the organisation can higher the sales of the products of the organisation based on the rising demands around the globe and the </w:t>
      </w:r>
      <w:r w:rsidR="002A3D19" w:rsidRPr="003B184A">
        <w:rPr>
          <w:rFonts w:ascii="Century Gothic" w:hAnsi="Century Gothic"/>
          <w:color w:val="000000" w:themeColor="text1"/>
          <w:lang w:val="en-GB"/>
        </w:rPr>
        <w:t>rising sales is an opportunity for the organisation</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Craig and Campbell, 2012)</w:t>
      </w:r>
      <w:r w:rsidR="002A3D19" w:rsidRPr="003B184A">
        <w:rPr>
          <w:rFonts w:ascii="Century Gothic" w:hAnsi="Century Gothic"/>
          <w:color w:val="000000" w:themeColor="text1"/>
          <w:lang w:val="en-GB"/>
        </w:rPr>
        <w:t xml:space="preserve">. </w:t>
      </w:r>
    </w:p>
    <w:p w14:paraId="28C9DFAE" w14:textId="049DA820" w:rsidR="00ED3D1E" w:rsidRPr="003B184A" w:rsidRDefault="002A3D19"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organisation can develop new products and the development of the new products is an opportunity for the organisation and the new products will also help the organisation to bring diversification in the product line up of the organisation and it is an opportunity for the organisation. </w:t>
      </w:r>
    </w:p>
    <w:p w14:paraId="08603D53" w14:textId="77777777" w:rsidR="005A0731" w:rsidRPr="003B184A" w:rsidRDefault="005A0731" w:rsidP="00C27240">
      <w:pPr>
        <w:rPr>
          <w:rFonts w:ascii="Century Gothic" w:hAnsi="Century Gothic"/>
          <w:color w:val="000000" w:themeColor="text1"/>
          <w:lang w:val="en-GB"/>
        </w:rPr>
      </w:pPr>
    </w:p>
    <w:p w14:paraId="6F1D401D" w14:textId="77777777" w:rsidR="00C27240" w:rsidRPr="003B184A" w:rsidRDefault="00C27240" w:rsidP="00C27240">
      <w:pPr>
        <w:rPr>
          <w:rFonts w:ascii="Century Gothic" w:hAnsi="Century Gothic"/>
          <w:b/>
          <w:color w:val="000000" w:themeColor="text1"/>
          <w:lang w:val="en-GB"/>
        </w:rPr>
      </w:pPr>
      <w:r w:rsidRPr="003B184A">
        <w:rPr>
          <w:rFonts w:ascii="Century Gothic" w:hAnsi="Century Gothic"/>
          <w:b/>
          <w:color w:val="000000" w:themeColor="text1"/>
          <w:lang w:val="en-GB"/>
        </w:rPr>
        <w:t xml:space="preserve">Threats: </w:t>
      </w:r>
    </w:p>
    <w:p w14:paraId="503183C2" w14:textId="77777777" w:rsidR="002A3D19" w:rsidRPr="003B184A" w:rsidRDefault="002A3D19"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competition in the market for the organisation is very high and the rivals are coming with innovative products to compete with the organisation and the rising competition in the market is a threat to the organisation. </w:t>
      </w:r>
    </w:p>
    <w:p w14:paraId="1698809F" w14:textId="77777777" w:rsidR="002A3D19" w:rsidRPr="003B184A" w:rsidRDefault="002A3D19"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highly priced products of the organisation </w:t>
      </w:r>
      <w:r w:rsidR="007D3F2F" w:rsidRPr="003B184A">
        <w:rPr>
          <w:rFonts w:ascii="Century Gothic" w:hAnsi="Century Gothic"/>
          <w:noProof/>
          <w:color w:val="000000" w:themeColor="text1"/>
          <w:lang w:val="en-GB"/>
        </w:rPr>
        <w:t>are</w:t>
      </w:r>
      <w:r w:rsidRPr="003B184A">
        <w:rPr>
          <w:rFonts w:ascii="Century Gothic" w:hAnsi="Century Gothic"/>
          <w:color w:val="000000" w:themeColor="text1"/>
          <w:lang w:val="en-GB"/>
        </w:rPr>
        <w:t xml:space="preserve"> getting copied and sold </w:t>
      </w:r>
      <w:r w:rsidR="007D3F2F" w:rsidRPr="003B184A">
        <w:rPr>
          <w:rFonts w:ascii="Century Gothic" w:hAnsi="Century Gothic"/>
          <w:noProof/>
          <w:color w:val="000000" w:themeColor="text1"/>
          <w:lang w:val="en-GB"/>
        </w:rPr>
        <w:t>at</w:t>
      </w:r>
      <w:r w:rsidRPr="003B184A">
        <w:rPr>
          <w:rFonts w:ascii="Century Gothic" w:hAnsi="Century Gothic"/>
          <w:color w:val="000000" w:themeColor="text1"/>
          <w:lang w:val="en-GB"/>
        </w:rPr>
        <w:t xml:space="preserve"> cheap prices and the imitation of the products of the organisation is a threat to the organisation. </w:t>
      </w:r>
    </w:p>
    <w:p w14:paraId="738B10C0" w14:textId="77777777" w:rsidR="002A3D19" w:rsidRPr="003B184A" w:rsidRDefault="002A3D19" w:rsidP="00C27240">
      <w:pPr>
        <w:rPr>
          <w:rFonts w:ascii="Century Gothic" w:hAnsi="Century Gothic"/>
          <w:color w:val="000000" w:themeColor="text1"/>
          <w:lang w:val="en-GB"/>
        </w:rPr>
      </w:pPr>
      <w:r w:rsidRPr="003B184A">
        <w:rPr>
          <w:rFonts w:ascii="Century Gothic" w:hAnsi="Century Gothic"/>
          <w:color w:val="000000" w:themeColor="text1"/>
          <w:lang w:val="en-GB"/>
        </w:rPr>
        <w:t xml:space="preserve">The costs of the labour in many countries are rising and the rising labour cost is increasing the production costs of the organisation and the rising labour costs around the world are a threat to the organisation. </w:t>
      </w:r>
    </w:p>
    <w:p w14:paraId="390E9069" w14:textId="77777777" w:rsidR="00A82750" w:rsidRPr="003B184A" w:rsidRDefault="00A82750" w:rsidP="00121B77">
      <w:pPr>
        <w:pStyle w:val="Heading1"/>
        <w:rPr>
          <w:rFonts w:ascii="Century Gothic" w:hAnsi="Century Gothic"/>
          <w:color w:val="000000" w:themeColor="text1"/>
          <w:lang w:val="en-GB"/>
        </w:rPr>
      </w:pPr>
      <w:bookmarkStart w:id="12" w:name="_Toc4452372"/>
      <w:r w:rsidRPr="003B184A">
        <w:rPr>
          <w:rFonts w:ascii="Century Gothic" w:hAnsi="Century Gothic"/>
          <w:color w:val="000000" w:themeColor="text1"/>
          <w:lang w:val="en-GB"/>
        </w:rPr>
        <w:lastRenderedPageBreak/>
        <w:t xml:space="preserve">4.0 PESTLE </w:t>
      </w:r>
      <w:r w:rsidR="00121B77" w:rsidRPr="003B184A">
        <w:rPr>
          <w:rFonts w:ascii="Century Gothic" w:hAnsi="Century Gothic"/>
          <w:color w:val="000000" w:themeColor="text1"/>
          <w:lang w:val="en-GB"/>
        </w:rPr>
        <w:t>analysis</w:t>
      </w:r>
      <w:bookmarkEnd w:id="12"/>
    </w:p>
    <w:p w14:paraId="7EC6CCF4" w14:textId="77777777" w:rsidR="002A3D19" w:rsidRPr="003B184A" w:rsidRDefault="002A3D19" w:rsidP="002A3D19">
      <w:pPr>
        <w:rPr>
          <w:rFonts w:ascii="Century Gothic" w:hAnsi="Century Gothic"/>
          <w:color w:val="000000" w:themeColor="text1"/>
          <w:lang w:val="en-GB"/>
        </w:rPr>
      </w:pPr>
      <w:r w:rsidRPr="003B184A">
        <w:rPr>
          <w:rFonts w:ascii="Century Gothic" w:hAnsi="Century Gothic"/>
          <w:color w:val="000000" w:themeColor="text1"/>
          <w:lang w:val="en-GB"/>
        </w:rPr>
        <w:t xml:space="preserve">The PESTLE analysis of the organisation help to understand the effects of the macro environment on the organisation and the PESTLE analysis of Apple is given below: </w:t>
      </w:r>
    </w:p>
    <w:p w14:paraId="2BB1B16A" w14:textId="77777777" w:rsidR="002A3D19" w:rsidRPr="003B184A" w:rsidRDefault="002A3D19" w:rsidP="002A3D19">
      <w:pPr>
        <w:rPr>
          <w:rFonts w:ascii="Century Gothic" w:hAnsi="Century Gothic"/>
          <w:color w:val="000000" w:themeColor="text1"/>
          <w:lang w:val="en-GB"/>
        </w:rPr>
      </w:pPr>
      <w:r w:rsidRPr="003B184A">
        <w:rPr>
          <w:rFonts w:ascii="Century Gothic" w:hAnsi="Century Gothic"/>
          <w:color w:val="000000" w:themeColor="text1"/>
          <w:lang w:val="en-GB"/>
        </w:rPr>
        <w:t>Political:</w:t>
      </w:r>
      <w:r w:rsidR="00BA2E10" w:rsidRPr="003B184A">
        <w:rPr>
          <w:rFonts w:ascii="Century Gothic" w:hAnsi="Century Gothic"/>
          <w:color w:val="000000" w:themeColor="text1"/>
          <w:lang w:val="en-GB"/>
        </w:rPr>
        <w:t xml:space="preserve"> Apple is a large information technology organisation of </w:t>
      </w:r>
      <w:r w:rsidR="007D3F2F" w:rsidRPr="003B184A">
        <w:rPr>
          <w:rFonts w:ascii="Century Gothic" w:hAnsi="Century Gothic"/>
          <w:color w:val="000000" w:themeColor="text1"/>
          <w:lang w:val="en-GB"/>
        </w:rPr>
        <w:t xml:space="preserve">the </w:t>
      </w:r>
      <w:r w:rsidR="00BA2E10" w:rsidRPr="003B184A">
        <w:rPr>
          <w:rFonts w:ascii="Century Gothic" w:hAnsi="Century Gothic"/>
          <w:noProof/>
          <w:color w:val="000000" w:themeColor="text1"/>
          <w:lang w:val="en-GB"/>
        </w:rPr>
        <w:t>USA</w:t>
      </w:r>
      <w:r w:rsidR="00BA2E10" w:rsidRPr="003B184A">
        <w:rPr>
          <w:rFonts w:ascii="Century Gothic" w:hAnsi="Century Gothic"/>
          <w:color w:val="000000" w:themeColor="text1"/>
          <w:lang w:val="en-GB"/>
        </w:rPr>
        <w:t xml:space="preserve"> and the political decisions of the country demands more taxes from the organisation and the manufacturing of the organisation is highly dependent on China and the unstable political condition of the country may cause a problem for the organisation. The recent political condition and the trade war of the USA and China may cause </w:t>
      </w:r>
      <w:r w:rsidR="007D3F2F" w:rsidRPr="003B184A">
        <w:rPr>
          <w:rFonts w:ascii="Century Gothic" w:hAnsi="Century Gothic"/>
          <w:color w:val="000000" w:themeColor="text1"/>
          <w:lang w:val="en-GB"/>
        </w:rPr>
        <w:t xml:space="preserve">a </w:t>
      </w:r>
      <w:r w:rsidR="00BA2E10" w:rsidRPr="003B184A">
        <w:rPr>
          <w:rFonts w:ascii="Century Gothic" w:hAnsi="Century Gothic"/>
          <w:noProof/>
          <w:color w:val="000000" w:themeColor="text1"/>
          <w:lang w:val="en-GB"/>
        </w:rPr>
        <w:t>great</w:t>
      </w:r>
      <w:r w:rsidR="00BA2E10" w:rsidRPr="003B184A">
        <w:rPr>
          <w:rFonts w:ascii="Century Gothic" w:hAnsi="Century Gothic"/>
          <w:color w:val="000000" w:themeColor="text1"/>
          <w:lang w:val="en-GB"/>
        </w:rPr>
        <w:t xml:space="preserve"> problem for the organisation. </w:t>
      </w:r>
    </w:p>
    <w:p w14:paraId="5AF00440" w14:textId="77777777" w:rsidR="002A3D19" w:rsidRPr="003B184A" w:rsidRDefault="002A3D19" w:rsidP="002A3D19">
      <w:pPr>
        <w:rPr>
          <w:rFonts w:ascii="Century Gothic" w:hAnsi="Century Gothic"/>
          <w:color w:val="000000" w:themeColor="text1"/>
          <w:lang w:val="en-GB"/>
        </w:rPr>
      </w:pPr>
      <w:r w:rsidRPr="003B184A">
        <w:rPr>
          <w:rFonts w:ascii="Century Gothic" w:hAnsi="Century Gothic"/>
          <w:color w:val="000000" w:themeColor="text1"/>
          <w:lang w:val="en-GB"/>
        </w:rPr>
        <w:t>Economical:</w:t>
      </w:r>
      <w:r w:rsidR="00BA2E10" w:rsidRPr="003B184A">
        <w:rPr>
          <w:rFonts w:ascii="Century Gothic" w:hAnsi="Century Gothic"/>
          <w:color w:val="000000" w:themeColor="text1"/>
          <w:lang w:val="en-GB"/>
        </w:rPr>
        <w:t xml:space="preserve"> The labour costs around the world is increasing and the increased labour cost may cause problem to the organisation and China may ask for more money for the production cost of the products in the country and the stagnating the </w:t>
      </w:r>
      <w:r w:rsidR="00BA2E10" w:rsidRPr="003B184A">
        <w:rPr>
          <w:rFonts w:ascii="Century Gothic" w:hAnsi="Century Gothic"/>
          <w:noProof/>
          <w:color w:val="000000" w:themeColor="text1"/>
          <w:lang w:val="en-GB"/>
        </w:rPr>
        <w:t>middle</w:t>
      </w:r>
      <w:r w:rsidR="007D3F2F" w:rsidRPr="003B184A">
        <w:rPr>
          <w:rFonts w:ascii="Century Gothic" w:hAnsi="Century Gothic"/>
          <w:noProof/>
          <w:color w:val="000000" w:themeColor="text1"/>
          <w:lang w:val="en-GB"/>
        </w:rPr>
        <w:t>-</w:t>
      </w:r>
      <w:r w:rsidR="00BA2E10" w:rsidRPr="003B184A">
        <w:rPr>
          <w:rFonts w:ascii="Century Gothic" w:hAnsi="Century Gothic"/>
          <w:noProof/>
          <w:color w:val="000000" w:themeColor="text1"/>
          <w:lang w:val="en-GB"/>
        </w:rPr>
        <w:t>income</w:t>
      </w:r>
      <w:r w:rsidR="00BA2E10" w:rsidRPr="003B184A">
        <w:rPr>
          <w:rFonts w:ascii="Century Gothic" w:hAnsi="Century Gothic"/>
          <w:color w:val="000000" w:themeColor="text1"/>
          <w:lang w:val="en-GB"/>
        </w:rPr>
        <w:t xml:space="preserve"> society may reduce the purchase of </w:t>
      </w:r>
      <w:r w:rsidR="00BA2E10" w:rsidRPr="003B184A">
        <w:rPr>
          <w:rFonts w:ascii="Century Gothic" w:hAnsi="Century Gothic"/>
          <w:noProof/>
          <w:color w:val="000000" w:themeColor="text1"/>
          <w:lang w:val="en-GB"/>
        </w:rPr>
        <w:t>higher</w:t>
      </w:r>
      <w:r w:rsidR="007D3F2F" w:rsidRPr="003B184A">
        <w:rPr>
          <w:rFonts w:ascii="Century Gothic" w:hAnsi="Century Gothic"/>
          <w:noProof/>
          <w:color w:val="000000" w:themeColor="text1"/>
          <w:lang w:val="en-GB"/>
        </w:rPr>
        <w:t>-</w:t>
      </w:r>
      <w:r w:rsidR="00BA2E10" w:rsidRPr="003B184A">
        <w:rPr>
          <w:rFonts w:ascii="Century Gothic" w:hAnsi="Century Gothic"/>
          <w:noProof/>
          <w:color w:val="000000" w:themeColor="text1"/>
          <w:lang w:val="en-GB"/>
        </w:rPr>
        <w:t>price</w:t>
      </w:r>
      <w:r w:rsidR="007D3F2F" w:rsidRPr="003B184A">
        <w:rPr>
          <w:rFonts w:ascii="Century Gothic" w:hAnsi="Century Gothic"/>
          <w:noProof/>
          <w:color w:val="000000" w:themeColor="text1"/>
          <w:lang w:val="en-GB"/>
        </w:rPr>
        <w:t>d</w:t>
      </w:r>
      <w:r w:rsidR="00BA2E10" w:rsidRPr="003B184A">
        <w:rPr>
          <w:rFonts w:ascii="Century Gothic" w:hAnsi="Century Gothic"/>
          <w:color w:val="000000" w:themeColor="text1"/>
          <w:lang w:val="en-GB"/>
        </w:rPr>
        <w:t xml:space="preserve"> products around </w:t>
      </w:r>
      <w:r w:rsidR="00BA2E10" w:rsidRPr="003B184A">
        <w:rPr>
          <w:rFonts w:ascii="Century Gothic" w:hAnsi="Century Gothic"/>
          <w:noProof/>
          <w:color w:val="000000" w:themeColor="text1"/>
          <w:lang w:val="en-GB"/>
        </w:rPr>
        <w:t>Europe</w:t>
      </w:r>
      <w:r w:rsidR="00BA2E10" w:rsidRPr="003B184A">
        <w:rPr>
          <w:rFonts w:ascii="Century Gothic" w:hAnsi="Century Gothic"/>
          <w:color w:val="000000" w:themeColor="text1"/>
          <w:lang w:val="en-GB"/>
        </w:rPr>
        <w:t xml:space="preserve"> and the USA and the organisation can lose customers in the market</w:t>
      </w:r>
      <w:r w:rsidR="007D3F2F" w:rsidRPr="003B184A">
        <w:rPr>
          <w:rFonts w:ascii="Century Gothic" w:hAnsi="Century Gothic"/>
          <w:color w:val="000000" w:themeColor="text1"/>
          <w:lang w:val="en-GB"/>
        </w:rPr>
        <w:t xml:space="preserve"> (</w:t>
      </w:r>
      <w:r w:rsidR="007D3F2F" w:rsidRPr="003B184A">
        <w:rPr>
          <w:rFonts w:ascii="Century Gothic" w:eastAsia="Times New Roman" w:hAnsi="Century Gothic" w:cs="Times New Roman"/>
          <w:color w:val="000000" w:themeColor="text1"/>
          <w:szCs w:val="24"/>
        </w:rPr>
        <w:t>Pulver, 2012)</w:t>
      </w:r>
      <w:r w:rsidR="00BA2E10" w:rsidRPr="003B184A">
        <w:rPr>
          <w:rFonts w:ascii="Century Gothic" w:hAnsi="Century Gothic"/>
          <w:color w:val="000000" w:themeColor="text1"/>
          <w:lang w:val="en-GB"/>
        </w:rPr>
        <w:t xml:space="preserve">. </w:t>
      </w:r>
    </w:p>
    <w:p w14:paraId="44DFF5CC" w14:textId="77777777" w:rsidR="002A3D19" w:rsidRPr="003B184A" w:rsidRDefault="002A3D19" w:rsidP="002A3D19">
      <w:pPr>
        <w:rPr>
          <w:rFonts w:ascii="Century Gothic" w:hAnsi="Century Gothic"/>
          <w:color w:val="000000" w:themeColor="text1"/>
          <w:lang w:val="en-GB"/>
        </w:rPr>
      </w:pPr>
      <w:r w:rsidRPr="003B184A">
        <w:rPr>
          <w:rFonts w:ascii="Century Gothic" w:hAnsi="Century Gothic"/>
          <w:color w:val="000000" w:themeColor="text1"/>
          <w:lang w:val="en-GB"/>
        </w:rPr>
        <w:t>Social:</w:t>
      </w:r>
      <w:r w:rsidR="00BA2E10" w:rsidRPr="003B184A">
        <w:rPr>
          <w:rFonts w:ascii="Century Gothic" w:hAnsi="Century Gothic"/>
          <w:color w:val="000000" w:themeColor="text1"/>
          <w:lang w:val="en-GB"/>
        </w:rPr>
        <w:t xml:space="preserve"> The demands of the Apple products are increasing around the world and the social status of the people around the world is getting attracted to the fancy products of the organisation and the organisation has a good chance to enter into new markets around Africa and Asia. The organisation has a close tie to China because of the production and the </w:t>
      </w:r>
      <w:r w:rsidR="008F495D" w:rsidRPr="003B184A">
        <w:rPr>
          <w:rFonts w:ascii="Century Gothic" w:hAnsi="Century Gothic"/>
          <w:color w:val="000000" w:themeColor="text1"/>
          <w:lang w:val="en-GB"/>
        </w:rPr>
        <w:t xml:space="preserve">social consciousness of the people of America is boycotting the products of the organisation. </w:t>
      </w:r>
    </w:p>
    <w:p w14:paraId="5EE57830" w14:textId="77777777" w:rsidR="002A3D19" w:rsidRPr="003B184A" w:rsidRDefault="002A3D19" w:rsidP="002A3D19">
      <w:pPr>
        <w:rPr>
          <w:rFonts w:ascii="Century Gothic" w:hAnsi="Century Gothic"/>
          <w:color w:val="000000" w:themeColor="text1"/>
          <w:lang w:val="en-GB"/>
        </w:rPr>
      </w:pPr>
      <w:r w:rsidRPr="003B184A">
        <w:rPr>
          <w:rFonts w:ascii="Century Gothic" w:hAnsi="Century Gothic"/>
          <w:color w:val="000000" w:themeColor="text1"/>
          <w:lang w:val="en-GB"/>
        </w:rPr>
        <w:t>Technological:</w:t>
      </w:r>
      <w:r w:rsidR="008F495D" w:rsidRPr="003B184A">
        <w:rPr>
          <w:rFonts w:ascii="Century Gothic" w:hAnsi="Century Gothic"/>
          <w:color w:val="000000" w:themeColor="text1"/>
          <w:lang w:val="en-GB"/>
        </w:rPr>
        <w:t xml:space="preserve"> The technological advancement has helped the organisation to develop the products of the organisation but the rising competition because of the rise of different tech giants which is a result of technological advancement is a concern to the organisation. </w:t>
      </w:r>
    </w:p>
    <w:p w14:paraId="2440A48D" w14:textId="77777777" w:rsidR="002A3D19" w:rsidRPr="003B184A" w:rsidRDefault="00BA2E10" w:rsidP="002A3D19">
      <w:pPr>
        <w:rPr>
          <w:rFonts w:ascii="Century Gothic" w:hAnsi="Century Gothic"/>
          <w:color w:val="000000" w:themeColor="text1"/>
          <w:lang w:val="en-GB"/>
        </w:rPr>
      </w:pPr>
      <w:r w:rsidRPr="003B184A">
        <w:rPr>
          <w:rFonts w:ascii="Century Gothic" w:hAnsi="Century Gothic"/>
          <w:color w:val="000000" w:themeColor="text1"/>
          <w:lang w:val="en-GB"/>
        </w:rPr>
        <w:lastRenderedPageBreak/>
        <w:t>Legal:</w:t>
      </w:r>
      <w:r w:rsidR="008F495D" w:rsidRPr="003B184A">
        <w:rPr>
          <w:rFonts w:ascii="Century Gothic" w:hAnsi="Century Gothic"/>
          <w:color w:val="000000" w:themeColor="text1"/>
          <w:lang w:val="en-GB"/>
        </w:rPr>
        <w:t xml:space="preserve"> The organisation depends on various intellectual and the violation of the </w:t>
      </w:r>
      <w:r w:rsidR="008F495D" w:rsidRPr="003B184A">
        <w:rPr>
          <w:rFonts w:ascii="Century Gothic" w:hAnsi="Century Gothic"/>
          <w:noProof/>
          <w:color w:val="000000" w:themeColor="text1"/>
          <w:lang w:val="en-GB"/>
        </w:rPr>
        <w:t>copyright</w:t>
      </w:r>
      <w:r w:rsidR="008F495D" w:rsidRPr="003B184A">
        <w:rPr>
          <w:rFonts w:ascii="Century Gothic" w:hAnsi="Century Gothic"/>
          <w:color w:val="000000" w:themeColor="text1"/>
          <w:lang w:val="en-GB"/>
        </w:rPr>
        <w:t xml:space="preserve"> law and piracy is a big concern for the organisation and the organisation tries to enter into </w:t>
      </w:r>
      <w:r w:rsidR="007D3F2F" w:rsidRPr="003B184A">
        <w:rPr>
          <w:rFonts w:ascii="Century Gothic" w:hAnsi="Century Gothic"/>
          <w:color w:val="000000" w:themeColor="text1"/>
          <w:lang w:val="en-GB"/>
        </w:rPr>
        <w:t xml:space="preserve">a </w:t>
      </w:r>
      <w:r w:rsidR="008F495D" w:rsidRPr="003B184A">
        <w:rPr>
          <w:rFonts w:ascii="Century Gothic" w:hAnsi="Century Gothic"/>
          <w:noProof/>
          <w:color w:val="000000" w:themeColor="text1"/>
          <w:lang w:val="en-GB"/>
        </w:rPr>
        <w:t>different</w:t>
      </w:r>
      <w:r w:rsidR="008F495D" w:rsidRPr="003B184A">
        <w:rPr>
          <w:rFonts w:ascii="Century Gothic" w:hAnsi="Century Gothic"/>
          <w:color w:val="000000" w:themeColor="text1"/>
          <w:lang w:val="en-GB"/>
        </w:rPr>
        <w:t xml:space="preserve"> line of products and face various legal factors. </w:t>
      </w:r>
    </w:p>
    <w:p w14:paraId="2A96376F" w14:textId="575F80E0" w:rsidR="007D3F2F" w:rsidRPr="003B184A" w:rsidRDefault="00BA2E10" w:rsidP="00133B6B">
      <w:pPr>
        <w:rPr>
          <w:rFonts w:ascii="Century Gothic" w:hAnsi="Century Gothic"/>
          <w:color w:val="000000" w:themeColor="text1"/>
          <w:lang w:val="en-GB"/>
        </w:rPr>
      </w:pPr>
      <w:r w:rsidRPr="003B184A">
        <w:rPr>
          <w:rFonts w:ascii="Century Gothic" w:hAnsi="Century Gothic"/>
          <w:color w:val="000000" w:themeColor="text1"/>
          <w:lang w:val="en-GB"/>
        </w:rPr>
        <w:t xml:space="preserve">Environmental: </w:t>
      </w:r>
      <w:r w:rsidR="008F495D" w:rsidRPr="003B184A">
        <w:rPr>
          <w:rFonts w:ascii="Century Gothic" w:hAnsi="Century Gothic"/>
          <w:color w:val="000000" w:themeColor="text1"/>
          <w:lang w:val="en-GB"/>
        </w:rPr>
        <w:t xml:space="preserve">The environment of the world is getting worse day by day and the new environmental laws are being imposed on the production of the products of Apple and the new </w:t>
      </w:r>
      <w:r w:rsidR="008F495D" w:rsidRPr="003B184A">
        <w:rPr>
          <w:rFonts w:ascii="Century Gothic" w:hAnsi="Century Gothic"/>
          <w:noProof/>
          <w:color w:val="000000" w:themeColor="text1"/>
          <w:lang w:val="en-GB"/>
        </w:rPr>
        <w:t>environment</w:t>
      </w:r>
      <w:r w:rsidR="007D3F2F" w:rsidRPr="003B184A">
        <w:rPr>
          <w:rFonts w:ascii="Century Gothic" w:hAnsi="Century Gothic"/>
          <w:noProof/>
          <w:color w:val="000000" w:themeColor="text1"/>
          <w:lang w:val="en-GB"/>
        </w:rPr>
        <w:t>al</w:t>
      </w:r>
      <w:r w:rsidR="008F495D" w:rsidRPr="003B184A">
        <w:rPr>
          <w:rFonts w:ascii="Century Gothic" w:hAnsi="Century Gothic"/>
          <w:color w:val="000000" w:themeColor="text1"/>
          <w:lang w:val="en-GB"/>
        </w:rPr>
        <w:t xml:space="preserve"> laws </w:t>
      </w:r>
      <w:r w:rsidR="008F495D" w:rsidRPr="003B184A">
        <w:rPr>
          <w:rFonts w:ascii="Century Gothic" w:hAnsi="Century Gothic"/>
          <w:noProof/>
          <w:color w:val="000000" w:themeColor="text1"/>
          <w:lang w:val="en-GB"/>
        </w:rPr>
        <w:t>ha</w:t>
      </w:r>
      <w:r w:rsidR="007D3F2F" w:rsidRPr="003B184A">
        <w:rPr>
          <w:rFonts w:ascii="Century Gothic" w:hAnsi="Century Gothic"/>
          <w:noProof/>
          <w:color w:val="000000" w:themeColor="text1"/>
          <w:lang w:val="en-GB"/>
        </w:rPr>
        <w:t>ve</w:t>
      </w:r>
      <w:r w:rsidR="008F495D" w:rsidRPr="003B184A">
        <w:rPr>
          <w:rFonts w:ascii="Century Gothic" w:hAnsi="Century Gothic"/>
          <w:color w:val="000000" w:themeColor="text1"/>
          <w:lang w:val="en-GB"/>
        </w:rPr>
        <w:t xml:space="preserve"> a negative impact on the production of the organisation. The organisation is making sure about the proper use of the resources and embracing the environmental laws and ensuring the production of the organisation in more </w:t>
      </w:r>
      <w:r w:rsidR="008F495D" w:rsidRPr="003B184A">
        <w:rPr>
          <w:rFonts w:ascii="Century Gothic" w:hAnsi="Century Gothic"/>
          <w:noProof/>
          <w:color w:val="000000" w:themeColor="text1"/>
          <w:lang w:val="en-GB"/>
        </w:rPr>
        <w:t>greenways</w:t>
      </w:r>
      <w:r w:rsidR="007D3F2F" w:rsidRPr="003B184A">
        <w:rPr>
          <w:rFonts w:ascii="Century Gothic" w:hAnsi="Century Gothic"/>
          <w:noProof/>
          <w:color w:val="000000" w:themeColor="text1"/>
          <w:lang w:val="en-GB"/>
        </w:rPr>
        <w:t xml:space="preserve"> (</w:t>
      </w:r>
      <w:r w:rsidR="007D3F2F" w:rsidRPr="003B184A">
        <w:rPr>
          <w:rFonts w:ascii="Century Gothic" w:eastAsia="Times New Roman" w:hAnsi="Century Gothic" w:cs="Times New Roman"/>
          <w:color w:val="000000" w:themeColor="text1"/>
          <w:szCs w:val="24"/>
        </w:rPr>
        <w:t>Gupta, 2013)</w:t>
      </w:r>
      <w:r w:rsidR="008F495D" w:rsidRPr="003B184A">
        <w:rPr>
          <w:rFonts w:ascii="Century Gothic" w:hAnsi="Century Gothic"/>
          <w:color w:val="000000" w:themeColor="text1"/>
          <w:lang w:val="en-GB"/>
        </w:rPr>
        <w:t xml:space="preserve">. </w:t>
      </w:r>
    </w:p>
    <w:p w14:paraId="5FD979EF" w14:textId="77777777" w:rsidR="00A82750" w:rsidRPr="003B184A" w:rsidRDefault="00A82750" w:rsidP="00121B77">
      <w:pPr>
        <w:pStyle w:val="Heading1"/>
        <w:rPr>
          <w:rFonts w:ascii="Century Gothic" w:hAnsi="Century Gothic"/>
          <w:color w:val="000000" w:themeColor="text1"/>
          <w:lang w:val="en-GB"/>
        </w:rPr>
      </w:pPr>
      <w:bookmarkStart w:id="13" w:name="_Toc4452373"/>
      <w:r w:rsidRPr="003B184A">
        <w:rPr>
          <w:rFonts w:ascii="Century Gothic" w:hAnsi="Century Gothic"/>
          <w:color w:val="000000" w:themeColor="text1"/>
          <w:lang w:val="en-GB"/>
        </w:rPr>
        <w:t>5.0</w:t>
      </w:r>
      <w:r w:rsidR="00121B77" w:rsidRPr="003B184A">
        <w:rPr>
          <w:rFonts w:ascii="Century Gothic" w:hAnsi="Century Gothic"/>
          <w:color w:val="000000" w:themeColor="text1"/>
          <w:lang w:val="en-GB"/>
        </w:rPr>
        <w:t xml:space="preserve"> Conclusion</w:t>
      </w:r>
      <w:bookmarkEnd w:id="13"/>
    </w:p>
    <w:p w14:paraId="3527B325" w14:textId="77777777" w:rsidR="007D3F2F" w:rsidRPr="003B184A" w:rsidRDefault="008F495D" w:rsidP="008F495D">
      <w:pPr>
        <w:rPr>
          <w:rFonts w:ascii="Century Gothic" w:hAnsi="Century Gothic"/>
          <w:color w:val="000000" w:themeColor="text1"/>
          <w:lang w:val="en-GB"/>
        </w:rPr>
      </w:pPr>
      <w:r w:rsidRPr="003B184A">
        <w:rPr>
          <w:rFonts w:ascii="Century Gothic" w:hAnsi="Century Gothic"/>
          <w:color w:val="000000" w:themeColor="text1"/>
          <w:lang w:val="en-GB"/>
        </w:rPr>
        <w:t xml:space="preserve">The </w:t>
      </w:r>
      <w:r w:rsidR="00B36D30" w:rsidRPr="003B184A">
        <w:rPr>
          <w:rFonts w:ascii="Century Gothic" w:hAnsi="Century Gothic"/>
          <w:color w:val="000000" w:themeColor="text1"/>
          <w:lang w:val="en-GB"/>
        </w:rPr>
        <w:t>culture of the workplace determines</w:t>
      </w:r>
      <w:r w:rsidRPr="003B184A">
        <w:rPr>
          <w:rFonts w:ascii="Century Gothic" w:hAnsi="Century Gothic"/>
          <w:color w:val="000000" w:themeColor="text1"/>
          <w:lang w:val="en-GB"/>
        </w:rPr>
        <w:t xml:space="preserve"> the </w:t>
      </w:r>
      <w:r w:rsidR="00B36D30" w:rsidRPr="003B184A">
        <w:rPr>
          <w:rFonts w:ascii="Century Gothic" w:hAnsi="Century Gothic"/>
          <w:color w:val="000000" w:themeColor="text1"/>
          <w:lang w:val="en-GB"/>
        </w:rPr>
        <w:t xml:space="preserve">working environment of the organisation and the culture of the workplace affects the efficiency of the organisation. The organisations develop various strategies to develop the working environment and the skills of the employees to develop the culture o the organisation and the culture of the organisation helps the organisations to operate effectively and the efficiency of the organisation also depends on the external environment of the organisation and the organisation changes the strategies according to the external factors to sustain in the market. </w:t>
      </w:r>
    </w:p>
    <w:p w14:paraId="4F106CCE" w14:textId="77777777" w:rsidR="007D3F2F" w:rsidRPr="003B184A" w:rsidRDefault="007D3F2F">
      <w:pPr>
        <w:spacing w:line="276" w:lineRule="auto"/>
        <w:jc w:val="left"/>
        <w:rPr>
          <w:rFonts w:ascii="Century Gothic" w:hAnsi="Century Gothic"/>
          <w:color w:val="000000" w:themeColor="text1"/>
          <w:lang w:val="en-GB"/>
        </w:rPr>
      </w:pPr>
      <w:r w:rsidRPr="003B184A">
        <w:rPr>
          <w:rFonts w:ascii="Century Gothic" w:hAnsi="Century Gothic"/>
          <w:color w:val="000000" w:themeColor="text1"/>
          <w:lang w:val="en-GB"/>
        </w:rPr>
        <w:br w:type="page"/>
      </w:r>
    </w:p>
    <w:p w14:paraId="442AF6EC" w14:textId="77777777" w:rsidR="007D3F2F" w:rsidRPr="003B184A" w:rsidRDefault="007D3F2F" w:rsidP="007D3F2F">
      <w:pPr>
        <w:pStyle w:val="Heading1"/>
        <w:rPr>
          <w:rFonts w:ascii="Century Gothic" w:hAnsi="Century Gothic"/>
          <w:color w:val="000000" w:themeColor="text1"/>
          <w:lang w:val="en-GB"/>
        </w:rPr>
      </w:pPr>
      <w:bookmarkStart w:id="14" w:name="_Toc4452374"/>
      <w:r w:rsidRPr="003B184A">
        <w:rPr>
          <w:rFonts w:ascii="Century Gothic" w:hAnsi="Century Gothic"/>
          <w:color w:val="000000" w:themeColor="text1"/>
          <w:lang w:val="en-GB"/>
        </w:rPr>
        <w:lastRenderedPageBreak/>
        <w:t>References</w:t>
      </w:r>
      <w:bookmarkEnd w:id="14"/>
    </w:p>
    <w:p w14:paraId="3F4F9EA4"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Carroll, A. and Buchholtz, A., </w:t>
      </w:r>
      <w:r>
        <w:rPr>
          <w:rFonts w:eastAsia="Times New Roman" w:cs="Times New Roman"/>
          <w:szCs w:val="24"/>
        </w:rPr>
        <w:t>(</w:t>
      </w:r>
      <w:r w:rsidRPr="007D3F2F">
        <w:rPr>
          <w:rFonts w:eastAsia="Times New Roman" w:cs="Times New Roman"/>
          <w:szCs w:val="24"/>
        </w:rPr>
        <w:t>2014</w:t>
      </w:r>
      <w:r>
        <w:rPr>
          <w:rFonts w:eastAsia="Times New Roman" w:cs="Times New Roman"/>
          <w:szCs w:val="24"/>
        </w:rPr>
        <w:t>)</w:t>
      </w:r>
      <w:r w:rsidRPr="007D3F2F">
        <w:rPr>
          <w:rFonts w:eastAsia="Times New Roman" w:cs="Times New Roman"/>
          <w:szCs w:val="24"/>
        </w:rPr>
        <w:t xml:space="preserve">. </w:t>
      </w:r>
      <w:r w:rsidRPr="007D3F2F">
        <w:rPr>
          <w:rFonts w:eastAsia="Times New Roman" w:cs="Times New Roman"/>
          <w:i/>
          <w:iCs/>
          <w:szCs w:val="24"/>
        </w:rPr>
        <w:t xml:space="preserve">Business and </w:t>
      </w:r>
      <w:r w:rsidRPr="003170A3">
        <w:rPr>
          <w:rFonts w:eastAsia="Times New Roman" w:cs="Times New Roman"/>
          <w:i/>
          <w:iCs/>
          <w:noProof/>
          <w:szCs w:val="24"/>
        </w:rPr>
        <w:t>society</w:t>
      </w:r>
      <w:r w:rsidRPr="007D3F2F">
        <w:rPr>
          <w:rFonts w:eastAsia="Times New Roman" w:cs="Times New Roman"/>
          <w:i/>
          <w:iCs/>
          <w:szCs w:val="24"/>
        </w:rPr>
        <w:t>: Ethics, sustainability, and stakeholder management</w:t>
      </w:r>
      <w:r w:rsidRPr="007D3F2F">
        <w:rPr>
          <w:rFonts w:eastAsia="Times New Roman" w:cs="Times New Roman"/>
          <w:szCs w:val="24"/>
        </w:rPr>
        <w:t>. Nelson Education.</w:t>
      </w:r>
    </w:p>
    <w:p w14:paraId="6C85CA6C" w14:textId="77777777" w:rsidR="007D3F2F" w:rsidRPr="00B0014F" w:rsidRDefault="007D3F2F" w:rsidP="007D3F2F">
      <w:pPr>
        <w:spacing w:after="0" w:line="240" w:lineRule="auto"/>
        <w:rPr>
          <w:rFonts w:eastAsia="Times New Roman" w:cs="Times New Roman"/>
          <w:szCs w:val="24"/>
        </w:rPr>
      </w:pPr>
    </w:p>
    <w:p w14:paraId="63B3910F"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Collinson, D.L., </w:t>
      </w:r>
      <w:r>
        <w:rPr>
          <w:rFonts w:eastAsia="Times New Roman" w:cs="Times New Roman"/>
          <w:szCs w:val="24"/>
        </w:rPr>
        <w:t>(</w:t>
      </w:r>
      <w:r w:rsidRPr="007D3F2F">
        <w:rPr>
          <w:rFonts w:eastAsia="Times New Roman" w:cs="Times New Roman"/>
          <w:szCs w:val="24"/>
        </w:rPr>
        <w:t>2010</w:t>
      </w:r>
      <w:r>
        <w:rPr>
          <w:rFonts w:eastAsia="Times New Roman" w:cs="Times New Roman"/>
          <w:szCs w:val="24"/>
        </w:rPr>
        <w:t>)</w:t>
      </w:r>
      <w:r w:rsidRPr="007D3F2F">
        <w:rPr>
          <w:rFonts w:eastAsia="Times New Roman" w:cs="Times New Roman"/>
          <w:szCs w:val="24"/>
        </w:rPr>
        <w:t xml:space="preserve">. </w:t>
      </w:r>
      <w:r w:rsidRPr="007D3F2F">
        <w:rPr>
          <w:rFonts w:eastAsia="Times New Roman" w:cs="Times New Roman"/>
          <w:i/>
          <w:iCs/>
          <w:szCs w:val="24"/>
        </w:rPr>
        <w:t>Managing the shopfloor: Subjectivity, masculinity and workplace culture</w:t>
      </w:r>
      <w:r w:rsidRPr="007D3F2F">
        <w:rPr>
          <w:rFonts w:eastAsia="Times New Roman" w:cs="Times New Roman"/>
          <w:szCs w:val="24"/>
        </w:rPr>
        <w:t xml:space="preserve"> (Vol. 36). Walter de Gruyter.</w:t>
      </w:r>
    </w:p>
    <w:p w14:paraId="7AD0E827" w14:textId="77777777" w:rsidR="007D3F2F" w:rsidRPr="00B0014F" w:rsidRDefault="007D3F2F" w:rsidP="007D3F2F">
      <w:pPr>
        <w:spacing w:after="0" w:line="240" w:lineRule="auto"/>
        <w:rPr>
          <w:rFonts w:eastAsia="Times New Roman" w:cs="Times New Roman"/>
          <w:szCs w:val="24"/>
        </w:rPr>
      </w:pPr>
    </w:p>
    <w:p w14:paraId="3B671C1A"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Craig, T. and Campbell, D., </w:t>
      </w:r>
      <w:r>
        <w:rPr>
          <w:rFonts w:eastAsia="Times New Roman" w:cs="Times New Roman"/>
          <w:szCs w:val="24"/>
        </w:rPr>
        <w:t>(</w:t>
      </w:r>
      <w:r w:rsidRPr="007D3F2F">
        <w:rPr>
          <w:rFonts w:eastAsia="Times New Roman" w:cs="Times New Roman"/>
          <w:szCs w:val="24"/>
        </w:rPr>
        <w:t>2012</w:t>
      </w:r>
      <w:r>
        <w:rPr>
          <w:rFonts w:eastAsia="Times New Roman" w:cs="Times New Roman"/>
          <w:szCs w:val="24"/>
        </w:rPr>
        <w:t>)</w:t>
      </w:r>
      <w:r w:rsidRPr="007D3F2F">
        <w:rPr>
          <w:rFonts w:eastAsia="Times New Roman" w:cs="Times New Roman"/>
          <w:szCs w:val="24"/>
        </w:rPr>
        <w:t xml:space="preserve">. </w:t>
      </w:r>
      <w:r w:rsidRPr="007D3F2F">
        <w:rPr>
          <w:rFonts w:eastAsia="Times New Roman" w:cs="Times New Roman"/>
          <w:i/>
          <w:iCs/>
          <w:szCs w:val="24"/>
        </w:rPr>
        <w:t>Organisations and the business environment</w:t>
      </w:r>
      <w:r w:rsidRPr="007D3F2F">
        <w:rPr>
          <w:rFonts w:eastAsia="Times New Roman" w:cs="Times New Roman"/>
          <w:szCs w:val="24"/>
        </w:rPr>
        <w:t>. Routledge.</w:t>
      </w:r>
    </w:p>
    <w:p w14:paraId="7DADD5B4" w14:textId="77777777" w:rsidR="007D3F2F" w:rsidRPr="00B0014F" w:rsidRDefault="007D3F2F" w:rsidP="007D3F2F">
      <w:pPr>
        <w:spacing w:after="0" w:line="240" w:lineRule="auto"/>
        <w:rPr>
          <w:rFonts w:eastAsia="Times New Roman" w:cs="Times New Roman"/>
          <w:szCs w:val="24"/>
        </w:rPr>
      </w:pPr>
    </w:p>
    <w:p w14:paraId="10EC4671"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Crane, A. and Matten, D., </w:t>
      </w:r>
      <w:r>
        <w:rPr>
          <w:rFonts w:eastAsia="Times New Roman" w:cs="Times New Roman"/>
          <w:szCs w:val="24"/>
        </w:rPr>
        <w:t>(</w:t>
      </w:r>
      <w:r w:rsidRPr="007D3F2F">
        <w:rPr>
          <w:rFonts w:eastAsia="Times New Roman" w:cs="Times New Roman"/>
          <w:szCs w:val="24"/>
        </w:rPr>
        <w:t>2016</w:t>
      </w:r>
      <w:r>
        <w:rPr>
          <w:rFonts w:eastAsia="Times New Roman" w:cs="Times New Roman"/>
          <w:szCs w:val="24"/>
        </w:rPr>
        <w:t>)</w:t>
      </w:r>
      <w:r w:rsidRPr="007D3F2F">
        <w:rPr>
          <w:rFonts w:eastAsia="Times New Roman" w:cs="Times New Roman"/>
          <w:szCs w:val="24"/>
        </w:rPr>
        <w:t xml:space="preserve">. </w:t>
      </w:r>
      <w:r w:rsidRPr="007D3F2F">
        <w:rPr>
          <w:rFonts w:eastAsia="Times New Roman" w:cs="Times New Roman"/>
          <w:i/>
          <w:iCs/>
          <w:szCs w:val="24"/>
        </w:rPr>
        <w:t>Business ethics: Managing corporate citizenship and sustainability in the age of globalization</w:t>
      </w:r>
      <w:r w:rsidRPr="007D3F2F">
        <w:rPr>
          <w:rFonts w:eastAsia="Times New Roman" w:cs="Times New Roman"/>
          <w:szCs w:val="24"/>
        </w:rPr>
        <w:t>. Oxford University Press.</w:t>
      </w:r>
    </w:p>
    <w:p w14:paraId="53570DD4" w14:textId="77777777" w:rsidR="007D3F2F" w:rsidRPr="00B0014F" w:rsidRDefault="007D3F2F" w:rsidP="007D3F2F">
      <w:pPr>
        <w:spacing w:after="0" w:line="240" w:lineRule="auto"/>
        <w:rPr>
          <w:rFonts w:eastAsia="Times New Roman" w:cs="Times New Roman"/>
          <w:szCs w:val="24"/>
        </w:rPr>
      </w:pPr>
    </w:p>
    <w:p w14:paraId="4DBA615F"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De Roeck, K., Marique, G., Stinglhamber, F. and Swaen, V., </w:t>
      </w:r>
      <w:r>
        <w:rPr>
          <w:rFonts w:eastAsia="Times New Roman" w:cs="Times New Roman"/>
          <w:szCs w:val="24"/>
        </w:rPr>
        <w:t>(</w:t>
      </w:r>
      <w:r w:rsidRPr="007D3F2F">
        <w:rPr>
          <w:rFonts w:eastAsia="Times New Roman" w:cs="Times New Roman"/>
          <w:szCs w:val="24"/>
        </w:rPr>
        <w:t>2014</w:t>
      </w:r>
      <w:r>
        <w:rPr>
          <w:rFonts w:eastAsia="Times New Roman" w:cs="Times New Roman"/>
          <w:szCs w:val="24"/>
        </w:rPr>
        <w:t>)</w:t>
      </w:r>
      <w:r w:rsidRPr="007D3F2F">
        <w:rPr>
          <w:rFonts w:eastAsia="Times New Roman" w:cs="Times New Roman"/>
          <w:szCs w:val="24"/>
        </w:rPr>
        <w:t xml:space="preserve">. Understanding employees' responses to corporate social responsibility: mediating roles of overall justice and organisational identification. </w:t>
      </w:r>
      <w:r w:rsidRPr="007D3F2F">
        <w:rPr>
          <w:rFonts w:eastAsia="Times New Roman" w:cs="Times New Roman"/>
          <w:i/>
          <w:iCs/>
          <w:szCs w:val="24"/>
        </w:rPr>
        <w:t>The International Journal of Human Resource Management</w:t>
      </w:r>
      <w:r w:rsidRPr="007D3F2F">
        <w:rPr>
          <w:rFonts w:eastAsia="Times New Roman" w:cs="Times New Roman"/>
          <w:szCs w:val="24"/>
        </w:rPr>
        <w:t xml:space="preserve">, </w:t>
      </w:r>
      <w:r w:rsidRPr="007D3F2F">
        <w:rPr>
          <w:rFonts w:eastAsia="Times New Roman" w:cs="Times New Roman"/>
          <w:i/>
          <w:iCs/>
          <w:szCs w:val="24"/>
        </w:rPr>
        <w:t>25</w:t>
      </w:r>
      <w:r w:rsidRPr="007D3F2F">
        <w:rPr>
          <w:rFonts w:eastAsia="Times New Roman" w:cs="Times New Roman"/>
          <w:szCs w:val="24"/>
        </w:rPr>
        <w:t>(1), pp.91-112.</w:t>
      </w:r>
    </w:p>
    <w:p w14:paraId="02364DCF" w14:textId="77777777" w:rsidR="007D3F2F" w:rsidRPr="00B0014F" w:rsidRDefault="007D3F2F" w:rsidP="007D3F2F">
      <w:pPr>
        <w:spacing w:after="0" w:line="240" w:lineRule="auto"/>
        <w:rPr>
          <w:rFonts w:eastAsia="Times New Roman" w:cs="Times New Roman"/>
          <w:szCs w:val="24"/>
        </w:rPr>
      </w:pPr>
    </w:p>
    <w:p w14:paraId="7853BEEF"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Duh, M., Belak, J. and Milfelner, B., </w:t>
      </w:r>
      <w:r>
        <w:rPr>
          <w:rFonts w:eastAsia="Times New Roman" w:cs="Times New Roman"/>
          <w:szCs w:val="24"/>
        </w:rPr>
        <w:t>(</w:t>
      </w:r>
      <w:r w:rsidRPr="007D3F2F">
        <w:rPr>
          <w:rFonts w:eastAsia="Times New Roman" w:cs="Times New Roman"/>
          <w:szCs w:val="24"/>
        </w:rPr>
        <w:t>2010</w:t>
      </w:r>
      <w:r>
        <w:rPr>
          <w:rFonts w:eastAsia="Times New Roman" w:cs="Times New Roman"/>
          <w:szCs w:val="24"/>
        </w:rPr>
        <w:t>)</w:t>
      </w:r>
      <w:r w:rsidRPr="007D3F2F">
        <w:rPr>
          <w:rFonts w:eastAsia="Times New Roman" w:cs="Times New Roman"/>
          <w:szCs w:val="24"/>
        </w:rPr>
        <w:t xml:space="preserve">. Core values, culture and ethical climate as constitutional elements of ethical behaviour: Exploring differences between family and non-family enterprises. </w:t>
      </w:r>
      <w:r w:rsidRPr="007D3F2F">
        <w:rPr>
          <w:rFonts w:eastAsia="Times New Roman" w:cs="Times New Roman"/>
          <w:i/>
          <w:iCs/>
          <w:szCs w:val="24"/>
        </w:rPr>
        <w:t>Journal of business ethics</w:t>
      </w:r>
      <w:r w:rsidRPr="007D3F2F">
        <w:rPr>
          <w:rFonts w:eastAsia="Times New Roman" w:cs="Times New Roman"/>
          <w:szCs w:val="24"/>
        </w:rPr>
        <w:t xml:space="preserve">, </w:t>
      </w:r>
      <w:r w:rsidRPr="007D3F2F">
        <w:rPr>
          <w:rFonts w:eastAsia="Times New Roman" w:cs="Times New Roman"/>
          <w:i/>
          <w:iCs/>
          <w:szCs w:val="24"/>
        </w:rPr>
        <w:t>97</w:t>
      </w:r>
      <w:r w:rsidRPr="007D3F2F">
        <w:rPr>
          <w:rFonts w:eastAsia="Times New Roman" w:cs="Times New Roman"/>
          <w:szCs w:val="24"/>
        </w:rPr>
        <w:t>(3), pp.473-489.</w:t>
      </w:r>
    </w:p>
    <w:p w14:paraId="3FD0D4A2" w14:textId="77777777" w:rsidR="007D3F2F" w:rsidRPr="00B0014F" w:rsidRDefault="007D3F2F" w:rsidP="007D3F2F">
      <w:pPr>
        <w:spacing w:after="0" w:line="240" w:lineRule="auto"/>
        <w:rPr>
          <w:rFonts w:eastAsia="Times New Roman" w:cs="Times New Roman"/>
          <w:szCs w:val="24"/>
        </w:rPr>
      </w:pPr>
    </w:p>
    <w:p w14:paraId="497A145B"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Gupta, A., </w:t>
      </w:r>
      <w:r>
        <w:rPr>
          <w:rFonts w:eastAsia="Times New Roman" w:cs="Times New Roman"/>
          <w:szCs w:val="24"/>
        </w:rPr>
        <w:t>(</w:t>
      </w:r>
      <w:r w:rsidRPr="007D3F2F">
        <w:rPr>
          <w:rFonts w:eastAsia="Times New Roman" w:cs="Times New Roman"/>
          <w:szCs w:val="24"/>
        </w:rPr>
        <w:t>2013</w:t>
      </w:r>
      <w:r>
        <w:rPr>
          <w:rFonts w:eastAsia="Times New Roman" w:cs="Times New Roman"/>
          <w:szCs w:val="24"/>
        </w:rPr>
        <w:t>)</w:t>
      </w:r>
      <w:r w:rsidRPr="007D3F2F">
        <w:rPr>
          <w:rFonts w:eastAsia="Times New Roman" w:cs="Times New Roman"/>
          <w:szCs w:val="24"/>
        </w:rPr>
        <w:t xml:space="preserve">. Environment &amp; PEST analysis: an approach to external business environment. </w:t>
      </w:r>
      <w:r w:rsidRPr="007D3F2F">
        <w:rPr>
          <w:rFonts w:eastAsia="Times New Roman" w:cs="Times New Roman"/>
          <w:i/>
          <w:iCs/>
          <w:szCs w:val="24"/>
        </w:rPr>
        <w:t>International Journal of Modern Social Sciences</w:t>
      </w:r>
      <w:r w:rsidRPr="007D3F2F">
        <w:rPr>
          <w:rFonts w:eastAsia="Times New Roman" w:cs="Times New Roman"/>
          <w:szCs w:val="24"/>
        </w:rPr>
        <w:t xml:space="preserve">, </w:t>
      </w:r>
      <w:r w:rsidRPr="007D3F2F">
        <w:rPr>
          <w:rFonts w:eastAsia="Times New Roman" w:cs="Times New Roman"/>
          <w:i/>
          <w:iCs/>
          <w:szCs w:val="24"/>
        </w:rPr>
        <w:t>2</w:t>
      </w:r>
      <w:r w:rsidRPr="007D3F2F">
        <w:rPr>
          <w:rFonts w:eastAsia="Times New Roman" w:cs="Times New Roman"/>
          <w:szCs w:val="24"/>
        </w:rPr>
        <w:t>(1), pp.34-43.</w:t>
      </w:r>
    </w:p>
    <w:p w14:paraId="6B6BC82A" w14:textId="77777777" w:rsidR="007D3F2F" w:rsidRPr="00B0014F" w:rsidRDefault="007D3F2F" w:rsidP="007D3F2F">
      <w:pPr>
        <w:spacing w:after="0" w:line="240" w:lineRule="auto"/>
        <w:rPr>
          <w:rFonts w:eastAsia="Times New Roman" w:cs="Times New Roman"/>
          <w:szCs w:val="24"/>
        </w:rPr>
      </w:pPr>
    </w:p>
    <w:p w14:paraId="20EADCAF"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Hilton, R.W. and Platt, D.E., </w:t>
      </w:r>
      <w:r>
        <w:rPr>
          <w:rFonts w:eastAsia="Times New Roman" w:cs="Times New Roman"/>
          <w:szCs w:val="24"/>
        </w:rPr>
        <w:t>(</w:t>
      </w:r>
      <w:r w:rsidRPr="007D3F2F">
        <w:rPr>
          <w:rFonts w:eastAsia="Times New Roman" w:cs="Times New Roman"/>
          <w:szCs w:val="24"/>
        </w:rPr>
        <w:t>2013</w:t>
      </w:r>
      <w:r>
        <w:rPr>
          <w:rFonts w:eastAsia="Times New Roman" w:cs="Times New Roman"/>
          <w:szCs w:val="24"/>
        </w:rPr>
        <w:t>)</w:t>
      </w:r>
      <w:r w:rsidRPr="007D3F2F">
        <w:rPr>
          <w:rFonts w:eastAsia="Times New Roman" w:cs="Times New Roman"/>
          <w:szCs w:val="24"/>
        </w:rPr>
        <w:t xml:space="preserve">. </w:t>
      </w:r>
      <w:r w:rsidRPr="007D3F2F">
        <w:rPr>
          <w:rFonts w:eastAsia="Times New Roman" w:cs="Times New Roman"/>
          <w:i/>
          <w:iCs/>
          <w:szCs w:val="24"/>
        </w:rPr>
        <w:t>Managerial accounting: creating value in a dynamic business environment</w:t>
      </w:r>
      <w:r w:rsidRPr="007D3F2F">
        <w:rPr>
          <w:rFonts w:eastAsia="Times New Roman" w:cs="Times New Roman"/>
          <w:szCs w:val="24"/>
        </w:rPr>
        <w:t>. McGraw-Hill Education.</w:t>
      </w:r>
    </w:p>
    <w:p w14:paraId="6D20EEED" w14:textId="77777777" w:rsidR="007D3F2F" w:rsidRPr="00B0014F" w:rsidRDefault="007D3F2F" w:rsidP="007D3F2F">
      <w:pPr>
        <w:spacing w:after="0" w:line="240" w:lineRule="auto"/>
        <w:rPr>
          <w:rFonts w:eastAsia="Times New Roman" w:cs="Times New Roman"/>
          <w:szCs w:val="24"/>
        </w:rPr>
      </w:pPr>
    </w:p>
    <w:p w14:paraId="237AF3A2"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Kanji, G.K. and Chopra, P.K., </w:t>
      </w:r>
      <w:r>
        <w:rPr>
          <w:rFonts w:eastAsia="Times New Roman" w:cs="Times New Roman"/>
          <w:szCs w:val="24"/>
        </w:rPr>
        <w:t>(</w:t>
      </w:r>
      <w:r w:rsidRPr="007D3F2F">
        <w:rPr>
          <w:rFonts w:eastAsia="Times New Roman" w:cs="Times New Roman"/>
          <w:szCs w:val="24"/>
        </w:rPr>
        <w:t>2010</w:t>
      </w:r>
      <w:r>
        <w:rPr>
          <w:rFonts w:eastAsia="Times New Roman" w:cs="Times New Roman"/>
          <w:szCs w:val="24"/>
        </w:rPr>
        <w:t>)</w:t>
      </w:r>
      <w:r w:rsidRPr="007D3F2F">
        <w:rPr>
          <w:rFonts w:eastAsia="Times New Roman" w:cs="Times New Roman"/>
          <w:szCs w:val="24"/>
        </w:rPr>
        <w:t xml:space="preserve">. Corporate social responsibility in a global economy. </w:t>
      </w:r>
      <w:r w:rsidRPr="007D3F2F">
        <w:rPr>
          <w:rFonts w:eastAsia="Times New Roman" w:cs="Times New Roman"/>
          <w:i/>
          <w:iCs/>
          <w:szCs w:val="24"/>
        </w:rPr>
        <w:t>Total Quality Management</w:t>
      </w:r>
      <w:r w:rsidRPr="007D3F2F">
        <w:rPr>
          <w:rFonts w:eastAsia="Times New Roman" w:cs="Times New Roman"/>
          <w:szCs w:val="24"/>
        </w:rPr>
        <w:t xml:space="preserve">, </w:t>
      </w:r>
      <w:r w:rsidRPr="007D3F2F">
        <w:rPr>
          <w:rFonts w:eastAsia="Times New Roman" w:cs="Times New Roman"/>
          <w:i/>
          <w:iCs/>
          <w:szCs w:val="24"/>
        </w:rPr>
        <w:t>21</w:t>
      </w:r>
      <w:r w:rsidRPr="007D3F2F">
        <w:rPr>
          <w:rFonts w:eastAsia="Times New Roman" w:cs="Times New Roman"/>
          <w:szCs w:val="24"/>
        </w:rPr>
        <w:t>(2), pp.119-143.</w:t>
      </w:r>
    </w:p>
    <w:p w14:paraId="3EE1594E" w14:textId="77777777" w:rsidR="007D3F2F" w:rsidRPr="00B0014F" w:rsidRDefault="007D3F2F" w:rsidP="007D3F2F">
      <w:pPr>
        <w:spacing w:after="0" w:line="240" w:lineRule="auto"/>
        <w:rPr>
          <w:rFonts w:eastAsia="Times New Roman" w:cs="Times New Roman"/>
          <w:szCs w:val="24"/>
        </w:rPr>
      </w:pPr>
    </w:p>
    <w:p w14:paraId="662BDBCD"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Lewis, S., </w:t>
      </w:r>
      <w:r>
        <w:rPr>
          <w:rFonts w:eastAsia="Times New Roman" w:cs="Times New Roman"/>
          <w:szCs w:val="24"/>
        </w:rPr>
        <w:t>(</w:t>
      </w:r>
      <w:r w:rsidRPr="007D3F2F">
        <w:rPr>
          <w:rFonts w:eastAsia="Times New Roman" w:cs="Times New Roman"/>
          <w:szCs w:val="24"/>
        </w:rPr>
        <w:t>2010</w:t>
      </w:r>
      <w:r>
        <w:rPr>
          <w:rFonts w:eastAsia="Times New Roman" w:cs="Times New Roman"/>
          <w:szCs w:val="24"/>
        </w:rPr>
        <w:t>)</w:t>
      </w:r>
      <w:r w:rsidRPr="007D3F2F">
        <w:rPr>
          <w:rFonts w:eastAsia="Times New Roman" w:cs="Times New Roman"/>
          <w:szCs w:val="24"/>
        </w:rPr>
        <w:t>. Restructuring workplace cultures: the ultimate work-family challenge</w:t>
      </w:r>
      <w:proofErr w:type="gramStart"/>
      <w:r w:rsidRPr="007D3F2F">
        <w:rPr>
          <w:rFonts w:eastAsia="Times New Roman" w:cs="Times New Roman"/>
          <w:szCs w:val="24"/>
        </w:rPr>
        <w:t>?.</w:t>
      </w:r>
      <w:proofErr w:type="gramEnd"/>
      <w:r w:rsidRPr="007D3F2F">
        <w:rPr>
          <w:rFonts w:eastAsia="Times New Roman" w:cs="Times New Roman"/>
          <w:szCs w:val="24"/>
        </w:rPr>
        <w:t xml:space="preserve"> </w:t>
      </w:r>
      <w:r w:rsidRPr="007D3F2F">
        <w:rPr>
          <w:rFonts w:eastAsia="Times New Roman" w:cs="Times New Roman"/>
          <w:i/>
          <w:iCs/>
          <w:szCs w:val="24"/>
        </w:rPr>
        <w:t>Gender in management: an International Journal</w:t>
      </w:r>
      <w:r w:rsidRPr="007D3F2F">
        <w:rPr>
          <w:rFonts w:eastAsia="Times New Roman" w:cs="Times New Roman"/>
          <w:szCs w:val="24"/>
        </w:rPr>
        <w:t xml:space="preserve">, </w:t>
      </w:r>
      <w:r w:rsidRPr="007D3F2F">
        <w:rPr>
          <w:rFonts w:eastAsia="Times New Roman" w:cs="Times New Roman"/>
          <w:i/>
          <w:iCs/>
          <w:szCs w:val="24"/>
        </w:rPr>
        <w:t>25</w:t>
      </w:r>
      <w:r w:rsidRPr="007D3F2F">
        <w:rPr>
          <w:rFonts w:eastAsia="Times New Roman" w:cs="Times New Roman"/>
          <w:szCs w:val="24"/>
        </w:rPr>
        <w:t>(5), pp.355-365.</w:t>
      </w:r>
    </w:p>
    <w:p w14:paraId="3B9C38D7" w14:textId="77777777" w:rsidR="007D3F2F" w:rsidRPr="00B0014F" w:rsidRDefault="007D3F2F" w:rsidP="007D3F2F">
      <w:pPr>
        <w:spacing w:after="0" w:line="240" w:lineRule="auto"/>
        <w:rPr>
          <w:rFonts w:eastAsia="Times New Roman" w:cs="Times New Roman"/>
          <w:szCs w:val="24"/>
        </w:rPr>
      </w:pPr>
    </w:p>
    <w:p w14:paraId="733D6320"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Lindberg, P., Voss, C.A. and Blackmon, K.L. eds., </w:t>
      </w:r>
      <w:r>
        <w:rPr>
          <w:rFonts w:eastAsia="Times New Roman" w:cs="Times New Roman"/>
          <w:szCs w:val="24"/>
        </w:rPr>
        <w:t>(</w:t>
      </w:r>
      <w:r w:rsidRPr="007D3F2F">
        <w:rPr>
          <w:rFonts w:eastAsia="Times New Roman" w:cs="Times New Roman"/>
          <w:szCs w:val="24"/>
        </w:rPr>
        <w:t>2013</w:t>
      </w:r>
      <w:r>
        <w:rPr>
          <w:rFonts w:eastAsia="Times New Roman" w:cs="Times New Roman"/>
          <w:szCs w:val="24"/>
        </w:rPr>
        <w:t>)</w:t>
      </w:r>
      <w:r w:rsidRPr="007D3F2F">
        <w:rPr>
          <w:rFonts w:eastAsia="Times New Roman" w:cs="Times New Roman"/>
          <w:szCs w:val="24"/>
        </w:rPr>
        <w:t xml:space="preserve">. </w:t>
      </w:r>
      <w:r w:rsidRPr="007D3F2F">
        <w:rPr>
          <w:rFonts w:eastAsia="Times New Roman" w:cs="Times New Roman"/>
          <w:i/>
          <w:iCs/>
          <w:szCs w:val="24"/>
        </w:rPr>
        <w:t>International manufacturing strategies: context, content and change</w:t>
      </w:r>
      <w:r w:rsidRPr="007D3F2F">
        <w:rPr>
          <w:rFonts w:eastAsia="Times New Roman" w:cs="Times New Roman"/>
          <w:szCs w:val="24"/>
        </w:rPr>
        <w:t>. Springer Science &amp; Business Media.</w:t>
      </w:r>
    </w:p>
    <w:p w14:paraId="1510A65C" w14:textId="77777777" w:rsidR="007D3F2F" w:rsidRPr="00B0014F" w:rsidRDefault="007D3F2F" w:rsidP="007D3F2F">
      <w:pPr>
        <w:spacing w:after="0" w:line="240" w:lineRule="auto"/>
        <w:rPr>
          <w:rFonts w:eastAsia="Times New Roman" w:cs="Times New Roman"/>
          <w:szCs w:val="24"/>
        </w:rPr>
      </w:pPr>
    </w:p>
    <w:p w14:paraId="3ACAC1E8"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Lindgreen, A. and Swaen, V., </w:t>
      </w:r>
      <w:r>
        <w:rPr>
          <w:rFonts w:eastAsia="Times New Roman" w:cs="Times New Roman"/>
          <w:szCs w:val="24"/>
        </w:rPr>
        <w:t>(</w:t>
      </w:r>
      <w:r w:rsidRPr="007D3F2F">
        <w:rPr>
          <w:rFonts w:eastAsia="Times New Roman" w:cs="Times New Roman"/>
          <w:szCs w:val="24"/>
        </w:rPr>
        <w:t>2010</w:t>
      </w:r>
      <w:r>
        <w:rPr>
          <w:rFonts w:eastAsia="Times New Roman" w:cs="Times New Roman"/>
          <w:szCs w:val="24"/>
        </w:rPr>
        <w:t>)</w:t>
      </w:r>
      <w:r w:rsidRPr="007D3F2F">
        <w:rPr>
          <w:rFonts w:eastAsia="Times New Roman" w:cs="Times New Roman"/>
          <w:szCs w:val="24"/>
        </w:rPr>
        <w:t xml:space="preserve">. Corporate social responsibility. </w:t>
      </w:r>
      <w:r w:rsidRPr="007D3F2F">
        <w:rPr>
          <w:rFonts w:eastAsia="Times New Roman" w:cs="Times New Roman"/>
          <w:i/>
          <w:iCs/>
          <w:szCs w:val="24"/>
        </w:rPr>
        <w:t>International Journal of Management Reviews</w:t>
      </w:r>
      <w:r w:rsidRPr="007D3F2F">
        <w:rPr>
          <w:rFonts w:eastAsia="Times New Roman" w:cs="Times New Roman"/>
          <w:szCs w:val="24"/>
        </w:rPr>
        <w:t xml:space="preserve">, </w:t>
      </w:r>
      <w:r w:rsidRPr="007D3F2F">
        <w:rPr>
          <w:rFonts w:eastAsia="Times New Roman" w:cs="Times New Roman"/>
          <w:i/>
          <w:iCs/>
          <w:szCs w:val="24"/>
        </w:rPr>
        <w:t>12</w:t>
      </w:r>
      <w:r w:rsidRPr="007D3F2F">
        <w:rPr>
          <w:rFonts w:eastAsia="Times New Roman" w:cs="Times New Roman"/>
          <w:szCs w:val="24"/>
        </w:rPr>
        <w:t>(1), pp.1-7.</w:t>
      </w:r>
    </w:p>
    <w:p w14:paraId="0F7DBAC0" w14:textId="77777777" w:rsidR="007D3F2F" w:rsidRPr="00B0014F" w:rsidRDefault="007D3F2F" w:rsidP="007D3F2F">
      <w:pPr>
        <w:spacing w:after="0" w:line="240" w:lineRule="auto"/>
        <w:rPr>
          <w:rFonts w:eastAsia="Times New Roman" w:cs="Times New Roman"/>
          <w:szCs w:val="24"/>
        </w:rPr>
      </w:pPr>
    </w:p>
    <w:p w14:paraId="65720694"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Manley, K., Sanders, K., Cardiff, S. and Webster, J., </w:t>
      </w:r>
      <w:r>
        <w:rPr>
          <w:rFonts w:eastAsia="Times New Roman" w:cs="Times New Roman"/>
          <w:szCs w:val="24"/>
        </w:rPr>
        <w:t>(</w:t>
      </w:r>
      <w:r w:rsidRPr="007D3F2F">
        <w:rPr>
          <w:rFonts w:eastAsia="Times New Roman" w:cs="Times New Roman"/>
          <w:szCs w:val="24"/>
        </w:rPr>
        <w:t>2011</w:t>
      </w:r>
      <w:r>
        <w:rPr>
          <w:rFonts w:eastAsia="Times New Roman" w:cs="Times New Roman"/>
          <w:szCs w:val="24"/>
        </w:rPr>
        <w:t>)</w:t>
      </w:r>
      <w:r w:rsidRPr="007D3F2F">
        <w:rPr>
          <w:rFonts w:eastAsia="Times New Roman" w:cs="Times New Roman"/>
          <w:szCs w:val="24"/>
        </w:rPr>
        <w:t xml:space="preserve">. Effective workplace culture: the attributes, enabling factors and consequences of a new concept. </w:t>
      </w:r>
      <w:r w:rsidRPr="007D3F2F">
        <w:rPr>
          <w:rFonts w:eastAsia="Times New Roman" w:cs="Times New Roman"/>
          <w:i/>
          <w:iCs/>
          <w:szCs w:val="24"/>
        </w:rPr>
        <w:t>International Practice Development Journal</w:t>
      </w:r>
      <w:r w:rsidRPr="007D3F2F">
        <w:rPr>
          <w:rFonts w:eastAsia="Times New Roman" w:cs="Times New Roman"/>
          <w:szCs w:val="24"/>
        </w:rPr>
        <w:t xml:space="preserve">, </w:t>
      </w:r>
      <w:r w:rsidRPr="007D3F2F">
        <w:rPr>
          <w:rFonts w:eastAsia="Times New Roman" w:cs="Times New Roman"/>
          <w:i/>
          <w:iCs/>
          <w:szCs w:val="24"/>
        </w:rPr>
        <w:t>1</w:t>
      </w:r>
      <w:r w:rsidRPr="007D3F2F">
        <w:rPr>
          <w:rFonts w:eastAsia="Times New Roman" w:cs="Times New Roman"/>
          <w:szCs w:val="24"/>
        </w:rPr>
        <w:t>(2), pp.1-29.</w:t>
      </w:r>
    </w:p>
    <w:p w14:paraId="627349C2" w14:textId="77777777" w:rsidR="007D3F2F" w:rsidRPr="00B0014F" w:rsidRDefault="007D3F2F" w:rsidP="007D3F2F">
      <w:pPr>
        <w:spacing w:after="0" w:line="240" w:lineRule="auto"/>
        <w:rPr>
          <w:rFonts w:eastAsia="Times New Roman" w:cs="Times New Roman"/>
          <w:szCs w:val="24"/>
        </w:rPr>
      </w:pPr>
    </w:p>
    <w:p w14:paraId="7BE18A30"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lastRenderedPageBreak/>
        <w:t xml:space="preserve">McCance, T., Gribben, B., McCormack, B. and Laird, E.A., </w:t>
      </w:r>
      <w:r>
        <w:rPr>
          <w:rFonts w:eastAsia="Times New Roman" w:cs="Times New Roman"/>
          <w:szCs w:val="24"/>
        </w:rPr>
        <w:t>(</w:t>
      </w:r>
      <w:r w:rsidRPr="007D3F2F">
        <w:rPr>
          <w:rFonts w:eastAsia="Times New Roman" w:cs="Times New Roman"/>
          <w:szCs w:val="24"/>
        </w:rPr>
        <w:t>2013</w:t>
      </w:r>
      <w:r>
        <w:rPr>
          <w:rFonts w:eastAsia="Times New Roman" w:cs="Times New Roman"/>
          <w:szCs w:val="24"/>
        </w:rPr>
        <w:t>)</w:t>
      </w:r>
      <w:r w:rsidRPr="007D3F2F">
        <w:rPr>
          <w:rFonts w:eastAsia="Times New Roman" w:cs="Times New Roman"/>
          <w:szCs w:val="24"/>
        </w:rPr>
        <w:t xml:space="preserve">. Promoting person-centred practice within acute care: the impact of culture and context on a facilitated practice development programme. </w:t>
      </w:r>
      <w:r w:rsidRPr="007D3F2F">
        <w:rPr>
          <w:rFonts w:eastAsia="Times New Roman" w:cs="Times New Roman"/>
          <w:i/>
          <w:iCs/>
          <w:szCs w:val="24"/>
        </w:rPr>
        <w:t>International Practice Development Journal</w:t>
      </w:r>
      <w:r w:rsidRPr="007D3F2F">
        <w:rPr>
          <w:rFonts w:eastAsia="Times New Roman" w:cs="Times New Roman"/>
          <w:szCs w:val="24"/>
        </w:rPr>
        <w:t xml:space="preserve">, </w:t>
      </w:r>
      <w:r w:rsidRPr="007D3F2F">
        <w:rPr>
          <w:rFonts w:eastAsia="Times New Roman" w:cs="Times New Roman"/>
          <w:i/>
          <w:iCs/>
          <w:szCs w:val="24"/>
        </w:rPr>
        <w:t>3</w:t>
      </w:r>
      <w:r w:rsidRPr="007D3F2F">
        <w:rPr>
          <w:rFonts w:eastAsia="Times New Roman" w:cs="Times New Roman"/>
          <w:szCs w:val="24"/>
        </w:rPr>
        <w:t>(1).</w:t>
      </w:r>
    </w:p>
    <w:p w14:paraId="167F572A" w14:textId="77777777" w:rsidR="007D3F2F" w:rsidRPr="00B0014F" w:rsidRDefault="007D3F2F" w:rsidP="007D3F2F">
      <w:pPr>
        <w:spacing w:after="0" w:line="240" w:lineRule="auto"/>
        <w:rPr>
          <w:rFonts w:eastAsia="Times New Roman" w:cs="Times New Roman"/>
          <w:szCs w:val="24"/>
        </w:rPr>
      </w:pPr>
    </w:p>
    <w:p w14:paraId="2E3FA653"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Pulver, S., </w:t>
      </w:r>
      <w:r>
        <w:rPr>
          <w:rFonts w:eastAsia="Times New Roman" w:cs="Times New Roman"/>
          <w:szCs w:val="24"/>
        </w:rPr>
        <w:t>(</w:t>
      </w:r>
      <w:r w:rsidRPr="007D3F2F">
        <w:rPr>
          <w:rFonts w:eastAsia="Times New Roman" w:cs="Times New Roman"/>
          <w:szCs w:val="24"/>
        </w:rPr>
        <w:t>2012</w:t>
      </w:r>
      <w:r>
        <w:rPr>
          <w:rFonts w:eastAsia="Times New Roman" w:cs="Times New Roman"/>
          <w:szCs w:val="24"/>
        </w:rPr>
        <w:t>)</w:t>
      </w:r>
      <w:r w:rsidRPr="007D3F2F">
        <w:rPr>
          <w:rFonts w:eastAsia="Times New Roman" w:cs="Times New Roman"/>
          <w:szCs w:val="24"/>
        </w:rPr>
        <w:t>. Business and the Environment.</w:t>
      </w:r>
    </w:p>
    <w:p w14:paraId="5ADC7D3E" w14:textId="77777777" w:rsidR="007D3F2F" w:rsidRPr="00B0014F" w:rsidRDefault="007D3F2F" w:rsidP="007D3F2F">
      <w:pPr>
        <w:spacing w:after="0" w:line="240" w:lineRule="auto"/>
        <w:rPr>
          <w:rFonts w:eastAsia="Times New Roman" w:cs="Times New Roman"/>
          <w:szCs w:val="24"/>
        </w:rPr>
      </w:pPr>
    </w:p>
    <w:p w14:paraId="57BD8B1D"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Servaes, H. and Tamayo, A., </w:t>
      </w:r>
      <w:r>
        <w:rPr>
          <w:rFonts w:eastAsia="Times New Roman" w:cs="Times New Roman"/>
          <w:szCs w:val="24"/>
        </w:rPr>
        <w:t>(</w:t>
      </w:r>
      <w:r w:rsidRPr="007D3F2F">
        <w:rPr>
          <w:rFonts w:eastAsia="Times New Roman" w:cs="Times New Roman"/>
          <w:szCs w:val="24"/>
        </w:rPr>
        <w:t>2013</w:t>
      </w:r>
      <w:r>
        <w:rPr>
          <w:rFonts w:eastAsia="Times New Roman" w:cs="Times New Roman"/>
          <w:szCs w:val="24"/>
        </w:rPr>
        <w:t>)</w:t>
      </w:r>
      <w:r w:rsidRPr="007D3F2F">
        <w:rPr>
          <w:rFonts w:eastAsia="Times New Roman" w:cs="Times New Roman"/>
          <w:szCs w:val="24"/>
        </w:rPr>
        <w:t xml:space="preserve">. The impact of corporate social responsibility on firm value: The role of customer awareness. </w:t>
      </w:r>
      <w:r w:rsidRPr="007D3F2F">
        <w:rPr>
          <w:rFonts w:eastAsia="Times New Roman" w:cs="Times New Roman"/>
          <w:i/>
          <w:iCs/>
          <w:szCs w:val="24"/>
        </w:rPr>
        <w:t>Management science</w:t>
      </w:r>
      <w:r w:rsidRPr="007D3F2F">
        <w:rPr>
          <w:rFonts w:eastAsia="Times New Roman" w:cs="Times New Roman"/>
          <w:szCs w:val="24"/>
        </w:rPr>
        <w:t xml:space="preserve">, </w:t>
      </w:r>
      <w:r w:rsidRPr="007D3F2F">
        <w:rPr>
          <w:rFonts w:eastAsia="Times New Roman" w:cs="Times New Roman"/>
          <w:i/>
          <w:iCs/>
          <w:szCs w:val="24"/>
        </w:rPr>
        <w:t>59</w:t>
      </w:r>
      <w:r w:rsidRPr="007D3F2F">
        <w:rPr>
          <w:rFonts w:eastAsia="Times New Roman" w:cs="Times New Roman"/>
          <w:szCs w:val="24"/>
        </w:rPr>
        <w:t>(5), pp.1045-1061.</w:t>
      </w:r>
    </w:p>
    <w:p w14:paraId="1D8EBE57" w14:textId="77777777" w:rsidR="007D3F2F" w:rsidRPr="00B0014F" w:rsidRDefault="007D3F2F" w:rsidP="007D3F2F">
      <w:pPr>
        <w:spacing w:after="0" w:line="240" w:lineRule="auto"/>
        <w:rPr>
          <w:rFonts w:eastAsia="Times New Roman" w:cs="Times New Roman"/>
          <w:szCs w:val="24"/>
        </w:rPr>
      </w:pPr>
    </w:p>
    <w:p w14:paraId="0828CB2D"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Sirin, S.R., Rogers</w:t>
      </w:r>
      <w:r w:rsidRPr="007D3F2F">
        <w:rPr>
          <w:rFonts w:ascii="Cambria Math" w:eastAsia="Times New Roman" w:hAnsi="Cambria Math" w:cs="Cambria Math"/>
          <w:szCs w:val="24"/>
        </w:rPr>
        <w:t>‐</w:t>
      </w:r>
      <w:r w:rsidRPr="007D3F2F">
        <w:rPr>
          <w:rFonts w:eastAsia="Times New Roman" w:cs="Times New Roman"/>
          <w:szCs w:val="24"/>
        </w:rPr>
        <w:t xml:space="preserve">Sirin, L. and Collins, B.A., </w:t>
      </w:r>
      <w:r>
        <w:rPr>
          <w:rFonts w:eastAsia="Times New Roman" w:cs="Times New Roman"/>
          <w:szCs w:val="24"/>
        </w:rPr>
        <w:t>(</w:t>
      </w:r>
      <w:r w:rsidRPr="007D3F2F">
        <w:rPr>
          <w:rFonts w:eastAsia="Times New Roman" w:cs="Times New Roman"/>
          <w:szCs w:val="24"/>
        </w:rPr>
        <w:t>2010</w:t>
      </w:r>
      <w:r>
        <w:rPr>
          <w:rFonts w:eastAsia="Times New Roman" w:cs="Times New Roman"/>
          <w:szCs w:val="24"/>
        </w:rPr>
        <w:t>)</w:t>
      </w:r>
      <w:r w:rsidRPr="007D3F2F">
        <w:rPr>
          <w:rFonts w:eastAsia="Times New Roman" w:cs="Times New Roman"/>
          <w:szCs w:val="24"/>
        </w:rPr>
        <w:t>. A measure of cultural competence as an ethical responsibility: Quick</w:t>
      </w:r>
      <w:r w:rsidRPr="007D3F2F">
        <w:rPr>
          <w:rFonts w:ascii="Cambria Math" w:eastAsia="Times New Roman" w:hAnsi="Cambria Math" w:cs="Cambria Math"/>
          <w:szCs w:val="24"/>
        </w:rPr>
        <w:t>‐</w:t>
      </w:r>
      <w:r w:rsidRPr="007D3F2F">
        <w:rPr>
          <w:rFonts w:eastAsia="Times New Roman" w:cs="Times New Roman"/>
          <w:szCs w:val="24"/>
        </w:rPr>
        <w:t xml:space="preserve">Racial and Ethical Sensitivity Test. </w:t>
      </w:r>
      <w:r w:rsidRPr="007D3F2F">
        <w:rPr>
          <w:rFonts w:eastAsia="Times New Roman" w:cs="Times New Roman"/>
          <w:i/>
          <w:iCs/>
          <w:szCs w:val="24"/>
        </w:rPr>
        <w:t>Journal of Moral Education</w:t>
      </w:r>
      <w:r w:rsidRPr="007D3F2F">
        <w:rPr>
          <w:rFonts w:eastAsia="Times New Roman" w:cs="Times New Roman"/>
          <w:szCs w:val="24"/>
        </w:rPr>
        <w:t xml:space="preserve">, </w:t>
      </w:r>
      <w:r w:rsidRPr="007D3F2F">
        <w:rPr>
          <w:rFonts w:eastAsia="Times New Roman" w:cs="Times New Roman"/>
          <w:i/>
          <w:iCs/>
          <w:szCs w:val="24"/>
        </w:rPr>
        <w:t>39</w:t>
      </w:r>
      <w:r w:rsidRPr="007D3F2F">
        <w:rPr>
          <w:rFonts w:eastAsia="Times New Roman" w:cs="Times New Roman"/>
          <w:szCs w:val="24"/>
        </w:rPr>
        <w:t>(1), pp.49-64.</w:t>
      </w:r>
    </w:p>
    <w:p w14:paraId="20074056" w14:textId="77777777" w:rsidR="007D3F2F" w:rsidRPr="00B0014F" w:rsidRDefault="007D3F2F" w:rsidP="007D3F2F">
      <w:pPr>
        <w:spacing w:after="0" w:line="240" w:lineRule="auto"/>
        <w:rPr>
          <w:rFonts w:eastAsia="Times New Roman" w:cs="Times New Roman"/>
          <w:szCs w:val="24"/>
        </w:rPr>
      </w:pPr>
    </w:p>
    <w:p w14:paraId="513BE58E"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Slack, R.E., Corlett, S. and Morris, R., </w:t>
      </w:r>
      <w:r>
        <w:rPr>
          <w:rFonts w:eastAsia="Times New Roman" w:cs="Times New Roman"/>
          <w:szCs w:val="24"/>
        </w:rPr>
        <w:t>(</w:t>
      </w:r>
      <w:r w:rsidRPr="007D3F2F">
        <w:rPr>
          <w:rFonts w:eastAsia="Times New Roman" w:cs="Times New Roman"/>
          <w:szCs w:val="24"/>
        </w:rPr>
        <w:t>2015</w:t>
      </w:r>
      <w:r>
        <w:rPr>
          <w:rFonts w:eastAsia="Times New Roman" w:cs="Times New Roman"/>
          <w:szCs w:val="24"/>
        </w:rPr>
        <w:t>)</w:t>
      </w:r>
      <w:r w:rsidRPr="007D3F2F">
        <w:rPr>
          <w:rFonts w:eastAsia="Times New Roman" w:cs="Times New Roman"/>
          <w:szCs w:val="24"/>
        </w:rPr>
        <w:t xml:space="preserve">. Exploring employee engagement with (corporate) social responsibility: A social exchange perspective on organisational participation. </w:t>
      </w:r>
      <w:r w:rsidRPr="007D3F2F">
        <w:rPr>
          <w:rFonts w:eastAsia="Times New Roman" w:cs="Times New Roman"/>
          <w:i/>
          <w:iCs/>
          <w:szCs w:val="24"/>
        </w:rPr>
        <w:t>Journal of Business Ethics</w:t>
      </w:r>
      <w:r w:rsidRPr="007D3F2F">
        <w:rPr>
          <w:rFonts w:eastAsia="Times New Roman" w:cs="Times New Roman"/>
          <w:szCs w:val="24"/>
        </w:rPr>
        <w:t xml:space="preserve">, </w:t>
      </w:r>
      <w:r w:rsidRPr="007D3F2F">
        <w:rPr>
          <w:rFonts w:eastAsia="Times New Roman" w:cs="Times New Roman"/>
          <w:i/>
          <w:iCs/>
          <w:szCs w:val="24"/>
        </w:rPr>
        <w:t>127</w:t>
      </w:r>
      <w:r w:rsidRPr="007D3F2F">
        <w:rPr>
          <w:rFonts w:eastAsia="Times New Roman" w:cs="Times New Roman"/>
          <w:szCs w:val="24"/>
        </w:rPr>
        <w:t>(3), pp.537-548.</w:t>
      </w:r>
    </w:p>
    <w:p w14:paraId="01E248EA" w14:textId="77777777" w:rsidR="007D3F2F" w:rsidRPr="00B0014F" w:rsidRDefault="007D3F2F" w:rsidP="007D3F2F">
      <w:pPr>
        <w:spacing w:after="0" w:line="240" w:lineRule="auto"/>
        <w:rPr>
          <w:rFonts w:eastAsia="Times New Roman" w:cs="Times New Roman"/>
          <w:szCs w:val="24"/>
        </w:rPr>
      </w:pPr>
    </w:p>
    <w:p w14:paraId="6113E1B1"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Teece, D.J., </w:t>
      </w:r>
      <w:r>
        <w:rPr>
          <w:rFonts w:eastAsia="Times New Roman" w:cs="Times New Roman"/>
          <w:szCs w:val="24"/>
        </w:rPr>
        <w:t>(</w:t>
      </w:r>
      <w:r w:rsidRPr="007D3F2F">
        <w:rPr>
          <w:rFonts w:eastAsia="Times New Roman" w:cs="Times New Roman"/>
          <w:szCs w:val="24"/>
        </w:rPr>
        <w:t>2010</w:t>
      </w:r>
      <w:r>
        <w:rPr>
          <w:rFonts w:eastAsia="Times New Roman" w:cs="Times New Roman"/>
          <w:szCs w:val="24"/>
        </w:rPr>
        <w:t>)</w:t>
      </w:r>
      <w:r w:rsidRPr="007D3F2F">
        <w:rPr>
          <w:rFonts w:eastAsia="Times New Roman" w:cs="Times New Roman"/>
          <w:szCs w:val="24"/>
        </w:rPr>
        <w:t xml:space="preserve">. Business models, business strategy and innovation. </w:t>
      </w:r>
      <w:r w:rsidRPr="007D3F2F">
        <w:rPr>
          <w:rFonts w:eastAsia="Times New Roman" w:cs="Times New Roman"/>
          <w:i/>
          <w:iCs/>
          <w:szCs w:val="24"/>
        </w:rPr>
        <w:t>Long range planning</w:t>
      </w:r>
      <w:r w:rsidRPr="007D3F2F">
        <w:rPr>
          <w:rFonts w:eastAsia="Times New Roman" w:cs="Times New Roman"/>
          <w:szCs w:val="24"/>
        </w:rPr>
        <w:t xml:space="preserve">, </w:t>
      </w:r>
      <w:r w:rsidRPr="007D3F2F">
        <w:rPr>
          <w:rFonts w:eastAsia="Times New Roman" w:cs="Times New Roman"/>
          <w:i/>
          <w:iCs/>
          <w:szCs w:val="24"/>
        </w:rPr>
        <w:t>43</w:t>
      </w:r>
      <w:r w:rsidRPr="007D3F2F">
        <w:rPr>
          <w:rFonts w:eastAsia="Times New Roman" w:cs="Times New Roman"/>
          <w:szCs w:val="24"/>
        </w:rPr>
        <w:t>(2-3), pp.172-194.</w:t>
      </w:r>
    </w:p>
    <w:p w14:paraId="52C63558" w14:textId="77777777" w:rsidR="007D3F2F" w:rsidRPr="00B0014F" w:rsidRDefault="007D3F2F" w:rsidP="007D3F2F">
      <w:pPr>
        <w:spacing w:after="0" w:line="240" w:lineRule="auto"/>
        <w:rPr>
          <w:rFonts w:eastAsia="Times New Roman" w:cs="Times New Roman"/>
          <w:szCs w:val="24"/>
        </w:rPr>
      </w:pPr>
    </w:p>
    <w:p w14:paraId="18F94CFC" w14:textId="77777777" w:rsidR="007D3F2F" w:rsidRPr="007D3F2F" w:rsidRDefault="007D3F2F" w:rsidP="007D3F2F">
      <w:pPr>
        <w:pStyle w:val="ListParagraph"/>
        <w:numPr>
          <w:ilvl w:val="0"/>
          <w:numId w:val="5"/>
        </w:numPr>
        <w:spacing w:after="0" w:line="240" w:lineRule="auto"/>
        <w:rPr>
          <w:rFonts w:eastAsia="Times New Roman" w:cs="Times New Roman"/>
          <w:szCs w:val="24"/>
        </w:rPr>
      </w:pPr>
      <w:r w:rsidRPr="007D3F2F">
        <w:rPr>
          <w:rFonts w:eastAsia="Times New Roman" w:cs="Times New Roman"/>
          <w:szCs w:val="24"/>
        </w:rPr>
        <w:t xml:space="preserve">Trevino, L.K. and Nelson, K.A., </w:t>
      </w:r>
      <w:r>
        <w:rPr>
          <w:rFonts w:eastAsia="Times New Roman" w:cs="Times New Roman"/>
          <w:szCs w:val="24"/>
        </w:rPr>
        <w:t>(</w:t>
      </w:r>
      <w:r w:rsidRPr="007D3F2F">
        <w:rPr>
          <w:rFonts w:eastAsia="Times New Roman" w:cs="Times New Roman"/>
          <w:szCs w:val="24"/>
        </w:rPr>
        <w:t>2016</w:t>
      </w:r>
      <w:r>
        <w:rPr>
          <w:rFonts w:eastAsia="Times New Roman" w:cs="Times New Roman"/>
          <w:szCs w:val="24"/>
        </w:rPr>
        <w:t>)</w:t>
      </w:r>
      <w:r w:rsidRPr="007D3F2F">
        <w:rPr>
          <w:rFonts w:eastAsia="Times New Roman" w:cs="Times New Roman"/>
          <w:szCs w:val="24"/>
        </w:rPr>
        <w:t xml:space="preserve">. </w:t>
      </w:r>
      <w:r w:rsidRPr="007D3F2F">
        <w:rPr>
          <w:rFonts w:eastAsia="Times New Roman" w:cs="Times New Roman"/>
          <w:i/>
          <w:iCs/>
          <w:szCs w:val="24"/>
        </w:rPr>
        <w:t>Managing business ethics: Straight talk about how to do it right</w:t>
      </w:r>
      <w:r w:rsidRPr="007D3F2F">
        <w:rPr>
          <w:rFonts w:eastAsia="Times New Roman" w:cs="Times New Roman"/>
          <w:szCs w:val="24"/>
        </w:rPr>
        <w:t>. John Wiley &amp; Sons.</w:t>
      </w:r>
    </w:p>
    <w:p w14:paraId="2F0B151F" w14:textId="77777777" w:rsidR="007D3F2F" w:rsidRPr="007D3F2F" w:rsidRDefault="007D3F2F" w:rsidP="007D3F2F">
      <w:pPr>
        <w:rPr>
          <w:lang w:val="en-GB"/>
        </w:rPr>
      </w:pPr>
    </w:p>
    <w:p w14:paraId="57361B3B" w14:textId="77777777" w:rsidR="007D3F2F" w:rsidRPr="00121B77" w:rsidRDefault="007D3F2F" w:rsidP="008F495D">
      <w:pPr>
        <w:rPr>
          <w:lang w:val="en-GB"/>
        </w:rPr>
      </w:pPr>
    </w:p>
    <w:sectPr w:rsidR="007D3F2F" w:rsidRPr="00121B77" w:rsidSect="00E436B3">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85E7BF" w14:textId="77777777" w:rsidR="00133B6B" w:rsidRDefault="00133B6B" w:rsidP="00133B6B">
      <w:pPr>
        <w:spacing w:after="0" w:line="240" w:lineRule="auto"/>
      </w:pPr>
      <w:r>
        <w:separator/>
      </w:r>
    </w:p>
  </w:endnote>
  <w:endnote w:type="continuationSeparator" w:id="0">
    <w:p w14:paraId="3D225454" w14:textId="77777777" w:rsidR="00133B6B" w:rsidRDefault="00133B6B" w:rsidP="00133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Century Gothic">
    <w:panose1 w:val="020B0502020202020204"/>
    <w:charset w:val="00"/>
    <w:family w:val="auto"/>
    <w:pitch w:val="variable"/>
    <w:sig w:usb0="00000003" w:usb1="00000000" w:usb2="00000000" w:usb3="00000000" w:csb0="00000001"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0A03B6" w14:textId="77777777" w:rsidR="00133B6B" w:rsidRDefault="00133B6B" w:rsidP="00133B6B">
      <w:pPr>
        <w:spacing w:after="0" w:line="240" w:lineRule="auto"/>
      </w:pPr>
      <w:r>
        <w:separator/>
      </w:r>
    </w:p>
  </w:footnote>
  <w:footnote w:type="continuationSeparator" w:id="0">
    <w:p w14:paraId="5C590972" w14:textId="77777777" w:rsidR="00133B6B" w:rsidRDefault="00133B6B" w:rsidP="00133B6B">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923F68" w14:textId="6F6DE3F5" w:rsidR="00133B6B" w:rsidRDefault="00133B6B">
    <w:pPr>
      <w:pStyle w:val="Header"/>
    </w:pPr>
    <w:r>
      <w:t xml:space="preserve">GILJAR HUSSAIN /1711419/BMSK5005/MUSHFIQUR RAHMAN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387236"/>
    <w:multiLevelType w:val="hybridMultilevel"/>
    <w:tmpl w:val="AB22A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07721B0"/>
    <w:multiLevelType w:val="hybridMultilevel"/>
    <w:tmpl w:val="18FE1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E322A70"/>
    <w:multiLevelType w:val="hybridMultilevel"/>
    <w:tmpl w:val="A8DCA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F5A7C4D"/>
    <w:multiLevelType w:val="hybridMultilevel"/>
    <w:tmpl w:val="B8727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CBB201C"/>
    <w:multiLevelType w:val="hybridMultilevel"/>
    <w:tmpl w:val="2A543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NLc0tzAxNzMzs7Q0NTVS0lEKTi0uzszPAykwrgUAJ2bacCwAAAA="/>
  </w:docVars>
  <w:rsids>
    <w:rsidRoot w:val="00A82750"/>
    <w:rsid w:val="000606C4"/>
    <w:rsid w:val="00083800"/>
    <w:rsid w:val="000A284E"/>
    <w:rsid w:val="00121B77"/>
    <w:rsid w:val="00133B6B"/>
    <w:rsid w:val="001418DC"/>
    <w:rsid w:val="00196ED8"/>
    <w:rsid w:val="001E70DC"/>
    <w:rsid w:val="002A3D19"/>
    <w:rsid w:val="002B3D65"/>
    <w:rsid w:val="003170A3"/>
    <w:rsid w:val="003261B6"/>
    <w:rsid w:val="003B184A"/>
    <w:rsid w:val="00407A19"/>
    <w:rsid w:val="00566259"/>
    <w:rsid w:val="00581532"/>
    <w:rsid w:val="005A0731"/>
    <w:rsid w:val="005E3E53"/>
    <w:rsid w:val="006A73EF"/>
    <w:rsid w:val="006B5B47"/>
    <w:rsid w:val="006D04C5"/>
    <w:rsid w:val="006F4D8D"/>
    <w:rsid w:val="00704D6C"/>
    <w:rsid w:val="007D3F2F"/>
    <w:rsid w:val="00806CA9"/>
    <w:rsid w:val="008F495D"/>
    <w:rsid w:val="009A6986"/>
    <w:rsid w:val="009F7BCE"/>
    <w:rsid w:val="00A82750"/>
    <w:rsid w:val="00A90720"/>
    <w:rsid w:val="00B36D30"/>
    <w:rsid w:val="00BA2E10"/>
    <w:rsid w:val="00BF4405"/>
    <w:rsid w:val="00C27240"/>
    <w:rsid w:val="00C63EB1"/>
    <w:rsid w:val="00D323B9"/>
    <w:rsid w:val="00D907CC"/>
    <w:rsid w:val="00E436B3"/>
    <w:rsid w:val="00ED3D1E"/>
    <w:rsid w:val="00F01F79"/>
    <w:rsid w:val="00F8557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F6E8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275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2750"/>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A82750"/>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750"/>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A82750"/>
    <w:rPr>
      <w:rFonts w:ascii="Times New Roman" w:eastAsiaTheme="majorEastAsia" w:hAnsi="Times New Roman" w:cstheme="majorBidi"/>
      <w:b/>
      <w:bCs/>
      <w:color w:val="4F81BD" w:themeColor="accent1"/>
      <w:sz w:val="26"/>
      <w:szCs w:val="26"/>
    </w:rPr>
  </w:style>
  <w:style w:type="paragraph" w:styleId="NormalWeb">
    <w:name w:val="Normal (Web)"/>
    <w:basedOn w:val="Normal"/>
    <w:uiPriority w:val="99"/>
    <w:semiHidden/>
    <w:unhideWhenUsed/>
    <w:rsid w:val="00A82750"/>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F01F79"/>
    <w:pPr>
      <w:ind w:left="720"/>
      <w:contextualSpacing/>
    </w:pPr>
  </w:style>
  <w:style w:type="paragraph" w:styleId="BalloonText">
    <w:name w:val="Balloon Text"/>
    <w:basedOn w:val="Normal"/>
    <w:link w:val="BalloonTextChar"/>
    <w:uiPriority w:val="99"/>
    <w:semiHidden/>
    <w:unhideWhenUsed/>
    <w:rsid w:val="006F4D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4D8D"/>
    <w:rPr>
      <w:rFonts w:ascii="Tahoma" w:hAnsi="Tahoma" w:cs="Tahoma"/>
      <w:sz w:val="16"/>
      <w:szCs w:val="16"/>
    </w:rPr>
  </w:style>
  <w:style w:type="paragraph" w:styleId="TOCHeading">
    <w:name w:val="TOC Heading"/>
    <w:basedOn w:val="Heading1"/>
    <w:next w:val="Normal"/>
    <w:uiPriority w:val="39"/>
    <w:semiHidden/>
    <w:unhideWhenUsed/>
    <w:qFormat/>
    <w:rsid w:val="007D3F2F"/>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7D3F2F"/>
    <w:pPr>
      <w:spacing w:after="100"/>
    </w:pPr>
  </w:style>
  <w:style w:type="character" w:styleId="Hyperlink">
    <w:name w:val="Hyperlink"/>
    <w:basedOn w:val="DefaultParagraphFont"/>
    <w:uiPriority w:val="99"/>
    <w:unhideWhenUsed/>
    <w:rsid w:val="007D3F2F"/>
    <w:rPr>
      <w:color w:val="0000FF" w:themeColor="hyperlink"/>
      <w:u w:val="single"/>
    </w:rPr>
  </w:style>
  <w:style w:type="paragraph" w:styleId="Header">
    <w:name w:val="header"/>
    <w:basedOn w:val="Normal"/>
    <w:link w:val="HeaderChar"/>
    <w:uiPriority w:val="99"/>
    <w:unhideWhenUsed/>
    <w:rsid w:val="00133B6B"/>
    <w:pPr>
      <w:tabs>
        <w:tab w:val="center" w:pos="4320"/>
        <w:tab w:val="right" w:pos="8640"/>
      </w:tabs>
      <w:spacing w:after="0" w:line="240" w:lineRule="auto"/>
    </w:pPr>
  </w:style>
  <w:style w:type="character" w:customStyle="1" w:styleId="HeaderChar">
    <w:name w:val="Header Char"/>
    <w:basedOn w:val="DefaultParagraphFont"/>
    <w:link w:val="Header"/>
    <w:uiPriority w:val="99"/>
    <w:rsid w:val="00133B6B"/>
    <w:rPr>
      <w:rFonts w:ascii="Times New Roman" w:hAnsi="Times New Roman"/>
      <w:sz w:val="24"/>
    </w:rPr>
  </w:style>
  <w:style w:type="paragraph" w:styleId="Footer">
    <w:name w:val="footer"/>
    <w:basedOn w:val="Normal"/>
    <w:link w:val="FooterChar"/>
    <w:uiPriority w:val="99"/>
    <w:unhideWhenUsed/>
    <w:rsid w:val="00133B6B"/>
    <w:pPr>
      <w:tabs>
        <w:tab w:val="center" w:pos="4320"/>
        <w:tab w:val="right" w:pos="8640"/>
      </w:tabs>
      <w:spacing w:after="0" w:line="240" w:lineRule="auto"/>
    </w:pPr>
  </w:style>
  <w:style w:type="character" w:customStyle="1" w:styleId="FooterChar">
    <w:name w:val="Footer Char"/>
    <w:basedOn w:val="DefaultParagraphFont"/>
    <w:link w:val="Footer"/>
    <w:uiPriority w:val="99"/>
    <w:rsid w:val="00133B6B"/>
    <w:rPr>
      <w:rFonts w:ascii="Times New Roman" w:hAnsi="Times New Roman"/>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275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2750"/>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A82750"/>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750"/>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A82750"/>
    <w:rPr>
      <w:rFonts w:ascii="Times New Roman" w:eastAsiaTheme="majorEastAsia" w:hAnsi="Times New Roman" w:cstheme="majorBidi"/>
      <w:b/>
      <w:bCs/>
      <w:color w:val="4F81BD" w:themeColor="accent1"/>
      <w:sz w:val="26"/>
      <w:szCs w:val="26"/>
    </w:rPr>
  </w:style>
  <w:style w:type="paragraph" w:styleId="NormalWeb">
    <w:name w:val="Normal (Web)"/>
    <w:basedOn w:val="Normal"/>
    <w:uiPriority w:val="99"/>
    <w:semiHidden/>
    <w:unhideWhenUsed/>
    <w:rsid w:val="00A82750"/>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F01F79"/>
    <w:pPr>
      <w:ind w:left="720"/>
      <w:contextualSpacing/>
    </w:pPr>
  </w:style>
  <w:style w:type="paragraph" w:styleId="BalloonText">
    <w:name w:val="Balloon Text"/>
    <w:basedOn w:val="Normal"/>
    <w:link w:val="BalloonTextChar"/>
    <w:uiPriority w:val="99"/>
    <w:semiHidden/>
    <w:unhideWhenUsed/>
    <w:rsid w:val="006F4D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4D8D"/>
    <w:rPr>
      <w:rFonts w:ascii="Tahoma" w:hAnsi="Tahoma" w:cs="Tahoma"/>
      <w:sz w:val="16"/>
      <w:szCs w:val="16"/>
    </w:rPr>
  </w:style>
  <w:style w:type="paragraph" w:styleId="TOCHeading">
    <w:name w:val="TOC Heading"/>
    <w:basedOn w:val="Heading1"/>
    <w:next w:val="Normal"/>
    <w:uiPriority w:val="39"/>
    <w:semiHidden/>
    <w:unhideWhenUsed/>
    <w:qFormat/>
    <w:rsid w:val="007D3F2F"/>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7D3F2F"/>
    <w:pPr>
      <w:spacing w:after="100"/>
    </w:pPr>
  </w:style>
  <w:style w:type="character" w:styleId="Hyperlink">
    <w:name w:val="Hyperlink"/>
    <w:basedOn w:val="DefaultParagraphFont"/>
    <w:uiPriority w:val="99"/>
    <w:unhideWhenUsed/>
    <w:rsid w:val="007D3F2F"/>
    <w:rPr>
      <w:color w:val="0000FF" w:themeColor="hyperlink"/>
      <w:u w:val="single"/>
    </w:rPr>
  </w:style>
  <w:style w:type="paragraph" w:styleId="Header">
    <w:name w:val="header"/>
    <w:basedOn w:val="Normal"/>
    <w:link w:val="HeaderChar"/>
    <w:uiPriority w:val="99"/>
    <w:unhideWhenUsed/>
    <w:rsid w:val="00133B6B"/>
    <w:pPr>
      <w:tabs>
        <w:tab w:val="center" w:pos="4320"/>
        <w:tab w:val="right" w:pos="8640"/>
      </w:tabs>
      <w:spacing w:after="0" w:line="240" w:lineRule="auto"/>
    </w:pPr>
  </w:style>
  <w:style w:type="character" w:customStyle="1" w:styleId="HeaderChar">
    <w:name w:val="Header Char"/>
    <w:basedOn w:val="DefaultParagraphFont"/>
    <w:link w:val="Header"/>
    <w:uiPriority w:val="99"/>
    <w:rsid w:val="00133B6B"/>
    <w:rPr>
      <w:rFonts w:ascii="Times New Roman" w:hAnsi="Times New Roman"/>
      <w:sz w:val="24"/>
    </w:rPr>
  </w:style>
  <w:style w:type="paragraph" w:styleId="Footer">
    <w:name w:val="footer"/>
    <w:basedOn w:val="Normal"/>
    <w:link w:val="FooterChar"/>
    <w:uiPriority w:val="99"/>
    <w:unhideWhenUsed/>
    <w:rsid w:val="00133B6B"/>
    <w:pPr>
      <w:tabs>
        <w:tab w:val="center" w:pos="4320"/>
        <w:tab w:val="right" w:pos="8640"/>
      </w:tabs>
      <w:spacing w:after="0" w:line="240" w:lineRule="auto"/>
    </w:pPr>
  </w:style>
  <w:style w:type="character" w:customStyle="1" w:styleId="FooterChar">
    <w:name w:val="Footer Char"/>
    <w:basedOn w:val="DefaultParagraphFont"/>
    <w:link w:val="Footer"/>
    <w:uiPriority w:val="99"/>
    <w:rsid w:val="00133B6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2668445">
      <w:bodyDiv w:val="1"/>
      <w:marLeft w:val="0"/>
      <w:marRight w:val="0"/>
      <w:marTop w:val="0"/>
      <w:marBottom w:val="0"/>
      <w:divBdr>
        <w:top w:val="none" w:sz="0" w:space="0" w:color="auto"/>
        <w:left w:val="none" w:sz="0" w:space="0" w:color="auto"/>
        <w:bottom w:val="none" w:sz="0" w:space="0" w:color="auto"/>
        <w:right w:val="none" w:sz="0" w:space="0" w:color="auto"/>
      </w:divBdr>
      <w:divsChild>
        <w:div w:id="1546024727">
          <w:marLeft w:val="0"/>
          <w:marRight w:val="0"/>
          <w:marTop w:val="0"/>
          <w:marBottom w:val="0"/>
          <w:divBdr>
            <w:top w:val="none" w:sz="0" w:space="0" w:color="auto"/>
            <w:left w:val="none" w:sz="0" w:space="0" w:color="auto"/>
            <w:bottom w:val="none" w:sz="0" w:space="0" w:color="auto"/>
            <w:right w:val="none" w:sz="0" w:space="0" w:color="auto"/>
          </w:divBdr>
        </w:div>
      </w:divsChild>
    </w:div>
    <w:div w:id="1740013479">
      <w:bodyDiv w:val="1"/>
      <w:marLeft w:val="0"/>
      <w:marRight w:val="0"/>
      <w:marTop w:val="0"/>
      <w:marBottom w:val="0"/>
      <w:divBdr>
        <w:top w:val="none" w:sz="0" w:space="0" w:color="auto"/>
        <w:left w:val="none" w:sz="0" w:space="0" w:color="auto"/>
        <w:bottom w:val="none" w:sz="0" w:space="0" w:color="auto"/>
        <w:right w:val="none" w:sz="0" w:space="0" w:color="auto"/>
      </w:divBdr>
    </w:div>
    <w:div w:id="2018117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C17DA2-1C59-194B-B749-7BDF84A7D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21</Pages>
  <Words>4793</Words>
  <Characters>27324</Characters>
  <Application>Microsoft Macintosh Word</Application>
  <DocSecurity>4</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Wahid</dc:creator>
  <cp:keywords/>
  <dc:description/>
  <cp:lastModifiedBy>Goljar Hussain</cp:lastModifiedBy>
  <cp:revision>2</cp:revision>
  <dcterms:created xsi:type="dcterms:W3CDTF">2019-05-06T15:56:00Z</dcterms:created>
  <dcterms:modified xsi:type="dcterms:W3CDTF">2019-05-06T15:56:00Z</dcterms:modified>
</cp:coreProperties>
</file>