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7473" w14:textId="77777777" w:rsidR="00DA1E2A" w:rsidRDefault="00DA1E2A" w:rsidP="00B408FA">
      <w:pPr>
        <w:ind w:left="-426"/>
        <w:rPr>
          <w:rFonts w:asciiTheme="minorHAnsi" w:hAnsiTheme="minorHAnsi" w:cstheme="minorHAnsi"/>
          <w:b/>
          <w:color w:val="000000" w:themeColor="text1"/>
          <w:sz w:val="28"/>
          <w:szCs w:val="28"/>
          <w:u w:val="single"/>
        </w:rPr>
      </w:pPr>
    </w:p>
    <w:p w14:paraId="4D113F29" w14:textId="77777777" w:rsidR="00AE696C" w:rsidRP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INDEPENDENT PROJECT (ACCA6020)</w:t>
      </w:r>
    </w:p>
    <w:p w14:paraId="29B0EA80" w14:textId="12D72F3C" w:rsid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BA</w:t>
      </w:r>
      <w:r w:rsidR="00887C7B">
        <w:rPr>
          <w:rFonts w:asciiTheme="minorHAnsi" w:hAnsiTheme="minorHAnsi" w:cstheme="minorHAnsi"/>
          <w:b/>
          <w:color w:val="000000" w:themeColor="text1"/>
          <w:sz w:val="28"/>
          <w:szCs w:val="28"/>
          <w:u w:val="single"/>
        </w:rPr>
        <w:t xml:space="preserve"> (HONS)</w:t>
      </w:r>
      <w:r w:rsidRPr="00B408FA">
        <w:rPr>
          <w:rFonts w:asciiTheme="minorHAnsi" w:hAnsiTheme="minorHAnsi" w:cstheme="minorHAnsi"/>
          <w:b/>
          <w:color w:val="000000" w:themeColor="text1"/>
          <w:sz w:val="28"/>
          <w:szCs w:val="28"/>
          <w:u w:val="single"/>
        </w:rPr>
        <w:t xml:space="preserve"> </w:t>
      </w:r>
      <w:r w:rsidR="00887C7B">
        <w:rPr>
          <w:rFonts w:asciiTheme="minorHAnsi" w:hAnsiTheme="minorHAnsi" w:cstheme="minorHAnsi"/>
          <w:b/>
          <w:color w:val="000000" w:themeColor="text1"/>
          <w:sz w:val="28"/>
          <w:szCs w:val="28"/>
          <w:u w:val="single"/>
        </w:rPr>
        <w:t>ANIMATION &amp; VFX</w:t>
      </w:r>
    </w:p>
    <w:p w14:paraId="03210BD7" w14:textId="373CEEBC" w:rsidR="006363DD" w:rsidRPr="00B408FA" w:rsidRDefault="00B408FA" w:rsidP="00B408FA">
      <w:pPr>
        <w:ind w:left="-426"/>
        <w:rPr>
          <w:rFonts w:asciiTheme="minorHAnsi" w:hAnsiTheme="minorHAnsi" w:cstheme="minorHAnsi"/>
          <w:b/>
          <w:color w:val="000000" w:themeColor="text1"/>
          <w:sz w:val="28"/>
          <w:szCs w:val="28"/>
          <w:u w:val="single"/>
        </w:rPr>
      </w:pPr>
      <w:r>
        <w:rPr>
          <w:rFonts w:asciiTheme="minorHAnsi" w:hAnsiTheme="minorHAnsi" w:cstheme="minorHAnsi"/>
          <w:b/>
          <w:color w:val="000000" w:themeColor="text1"/>
          <w:sz w:val="28"/>
          <w:szCs w:val="28"/>
          <w:u w:val="single"/>
        </w:rPr>
        <w:t xml:space="preserve">INTERIM VIVA  ~  </w:t>
      </w:r>
      <w:r w:rsidR="0057752A">
        <w:rPr>
          <w:rFonts w:asciiTheme="minorHAnsi" w:hAnsiTheme="minorHAnsi" w:cstheme="minorHAnsi"/>
          <w:b/>
          <w:color w:val="000000" w:themeColor="text1"/>
          <w:sz w:val="28"/>
          <w:szCs w:val="28"/>
          <w:u w:val="single"/>
        </w:rPr>
        <w:t>JAN</w:t>
      </w:r>
      <w:r w:rsidR="00DA2DFF">
        <w:rPr>
          <w:rFonts w:asciiTheme="minorHAnsi" w:hAnsiTheme="minorHAnsi" w:cstheme="minorHAnsi"/>
          <w:b/>
          <w:color w:val="000000" w:themeColor="text1"/>
          <w:sz w:val="28"/>
          <w:szCs w:val="28"/>
          <w:u w:val="single"/>
        </w:rPr>
        <w:t>U</w:t>
      </w:r>
      <w:r w:rsidR="00400E8E">
        <w:rPr>
          <w:rFonts w:asciiTheme="minorHAnsi" w:hAnsiTheme="minorHAnsi" w:cstheme="minorHAnsi"/>
          <w:b/>
          <w:color w:val="000000" w:themeColor="text1"/>
          <w:sz w:val="28"/>
          <w:szCs w:val="28"/>
          <w:u w:val="single"/>
        </w:rPr>
        <w:t>A</w:t>
      </w:r>
      <w:r w:rsidR="0057752A">
        <w:rPr>
          <w:rFonts w:asciiTheme="minorHAnsi" w:hAnsiTheme="minorHAnsi" w:cstheme="minorHAnsi"/>
          <w:b/>
          <w:color w:val="000000" w:themeColor="text1"/>
          <w:sz w:val="28"/>
          <w:szCs w:val="28"/>
          <w:u w:val="single"/>
        </w:rPr>
        <w:t>RY 202</w:t>
      </w:r>
      <w:r w:rsidR="00845E77">
        <w:rPr>
          <w:rFonts w:asciiTheme="minorHAnsi" w:hAnsiTheme="minorHAnsi" w:cstheme="minorHAnsi"/>
          <w:b/>
          <w:color w:val="000000" w:themeColor="text1"/>
          <w:sz w:val="28"/>
          <w:szCs w:val="28"/>
          <w:u w:val="single"/>
        </w:rPr>
        <w:t>5</w:t>
      </w:r>
      <w:r w:rsidR="00CE7C05">
        <w:rPr>
          <w:rFonts w:asciiTheme="minorHAnsi" w:hAnsiTheme="minorHAnsi" w:cstheme="minorHAnsi"/>
          <w:b/>
          <w:color w:val="000000" w:themeColor="text1"/>
          <w:sz w:val="28"/>
          <w:szCs w:val="28"/>
          <w:u w:val="single"/>
        </w:rPr>
        <w:t xml:space="preserve"> (20% of module)</w:t>
      </w:r>
    </w:p>
    <w:p w14:paraId="25CFFAB1" w14:textId="77777777" w:rsidR="006363DD" w:rsidRPr="00B408FA" w:rsidRDefault="006363DD" w:rsidP="006363DD">
      <w:pPr>
        <w:rPr>
          <w:rFonts w:asciiTheme="minorHAnsi" w:hAnsiTheme="minorHAnsi" w:cstheme="minorHAnsi"/>
          <w:b/>
          <w:color w:val="000000" w:themeColor="text1"/>
          <w:sz w:val="28"/>
          <w:szCs w:val="28"/>
        </w:rPr>
      </w:pPr>
    </w:p>
    <w:tbl>
      <w:tblPr>
        <w:tblStyle w:val="TableGrid"/>
        <w:tblW w:w="10201" w:type="dxa"/>
        <w:tblInd w:w="-425" w:type="dxa"/>
        <w:tblLook w:val="04A0" w:firstRow="1" w:lastRow="0" w:firstColumn="1" w:lastColumn="0" w:noHBand="0" w:noVBand="1"/>
      </w:tblPr>
      <w:tblGrid>
        <w:gridCol w:w="2341"/>
        <w:gridCol w:w="7860"/>
      </w:tblGrid>
      <w:tr w:rsidR="006A543A" w:rsidRPr="00C2152E" w14:paraId="1FDA0C68" w14:textId="77777777" w:rsidTr="00392112">
        <w:trPr>
          <w:trHeight w:val="551"/>
        </w:trPr>
        <w:tc>
          <w:tcPr>
            <w:tcW w:w="2341" w:type="dxa"/>
            <w:shd w:val="clear" w:color="auto" w:fill="D9D9D9" w:themeFill="background1" w:themeFillShade="D9"/>
            <w:vAlign w:val="center"/>
          </w:tcPr>
          <w:p w14:paraId="36D12C00" w14:textId="77777777" w:rsidR="006A543A" w:rsidRPr="00C2152E" w:rsidRDefault="006A543A" w:rsidP="00392112">
            <w:pPr>
              <w:ind w:left="-534" w:firstLine="534"/>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860" w:type="dxa"/>
            <w:vAlign w:val="center"/>
          </w:tcPr>
          <w:p w14:paraId="1191C25C" w14:textId="77704736" w:rsidR="006A543A" w:rsidRPr="00C2152E" w:rsidRDefault="00F02BB3" w:rsidP="00B408FA">
            <w:pPr>
              <w:rPr>
                <w:rFonts w:asciiTheme="minorHAnsi" w:hAnsiTheme="minorHAnsi" w:cstheme="minorHAnsi"/>
                <w:b/>
                <w:color w:val="000000" w:themeColor="text1"/>
              </w:rPr>
            </w:pPr>
            <w:r>
              <w:rPr>
                <w:rFonts w:asciiTheme="minorHAnsi" w:hAnsiTheme="minorHAnsi" w:cstheme="minorHAnsi"/>
                <w:b/>
                <w:color w:val="000000" w:themeColor="text1"/>
              </w:rPr>
              <w:t>LOWRI HART</w:t>
            </w:r>
          </w:p>
        </w:tc>
      </w:tr>
      <w:tr w:rsidR="006A543A" w:rsidRPr="00C2152E" w14:paraId="3872A849" w14:textId="77777777" w:rsidTr="00392112">
        <w:trPr>
          <w:trHeight w:val="545"/>
        </w:trPr>
        <w:tc>
          <w:tcPr>
            <w:tcW w:w="2341" w:type="dxa"/>
            <w:shd w:val="clear" w:color="auto" w:fill="D9D9D9" w:themeFill="background1" w:themeFillShade="D9"/>
            <w:vAlign w:val="center"/>
          </w:tcPr>
          <w:p w14:paraId="0B1AA21D"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860" w:type="dxa"/>
            <w:vAlign w:val="center"/>
          </w:tcPr>
          <w:p w14:paraId="17C9EC15" w14:textId="56DB9A1A" w:rsidR="006A543A" w:rsidRPr="00C2152E" w:rsidRDefault="00F02BB3" w:rsidP="00B408FA">
            <w:pPr>
              <w:rPr>
                <w:rFonts w:asciiTheme="minorHAnsi" w:hAnsiTheme="minorHAnsi" w:cstheme="minorHAnsi"/>
                <w:b/>
                <w:color w:val="000000" w:themeColor="text1"/>
              </w:rPr>
            </w:pPr>
            <w:r>
              <w:rPr>
                <w:rFonts w:asciiTheme="minorHAnsi" w:hAnsiTheme="minorHAnsi" w:cstheme="minorHAnsi"/>
                <w:b/>
                <w:color w:val="000000" w:themeColor="text1"/>
              </w:rPr>
              <w:t>A BATTLE IN ROME</w:t>
            </w:r>
          </w:p>
        </w:tc>
      </w:tr>
      <w:tr w:rsidR="006A543A" w:rsidRPr="00C2152E" w14:paraId="6A787109" w14:textId="77777777" w:rsidTr="00392112">
        <w:trPr>
          <w:trHeight w:val="552"/>
        </w:trPr>
        <w:tc>
          <w:tcPr>
            <w:tcW w:w="2341" w:type="dxa"/>
            <w:shd w:val="clear" w:color="auto" w:fill="D9D9D9" w:themeFill="background1" w:themeFillShade="D9"/>
            <w:vAlign w:val="center"/>
          </w:tcPr>
          <w:p w14:paraId="21AEDD60"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860" w:type="dxa"/>
            <w:vAlign w:val="center"/>
          </w:tcPr>
          <w:p w14:paraId="4C6F7215" w14:textId="4A1165E6"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Phil Organ</w:t>
            </w:r>
          </w:p>
        </w:tc>
      </w:tr>
      <w:tr w:rsidR="006A543A" w:rsidRPr="00C2152E" w14:paraId="57F0AF6C" w14:textId="77777777" w:rsidTr="00392112">
        <w:trPr>
          <w:trHeight w:val="564"/>
        </w:trPr>
        <w:tc>
          <w:tcPr>
            <w:tcW w:w="2341" w:type="dxa"/>
            <w:shd w:val="clear" w:color="auto" w:fill="D9D9D9" w:themeFill="background1" w:themeFillShade="D9"/>
            <w:vAlign w:val="center"/>
          </w:tcPr>
          <w:p w14:paraId="29954535"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860" w:type="dxa"/>
            <w:vAlign w:val="center"/>
          </w:tcPr>
          <w:p w14:paraId="5E8CBB0C" w14:textId="14F39A55"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Nabeel Masih</w:t>
            </w:r>
          </w:p>
        </w:tc>
      </w:tr>
      <w:tr w:rsidR="006A543A" w:rsidRPr="00C2152E" w14:paraId="61CEA490" w14:textId="77777777" w:rsidTr="00392112">
        <w:trPr>
          <w:trHeight w:val="656"/>
        </w:trPr>
        <w:tc>
          <w:tcPr>
            <w:tcW w:w="2341" w:type="dxa"/>
            <w:shd w:val="clear" w:color="auto" w:fill="D9D9D9" w:themeFill="background1" w:themeFillShade="D9"/>
            <w:vAlign w:val="center"/>
          </w:tcPr>
          <w:p w14:paraId="4786A9EF"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860" w:type="dxa"/>
            <w:vAlign w:val="center"/>
          </w:tcPr>
          <w:p w14:paraId="14321EA7" w14:textId="7ED08C5E" w:rsidR="006A543A" w:rsidRPr="00C2152E" w:rsidRDefault="00AE696C"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BA (H</w:t>
            </w:r>
            <w:r w:rsidR="00887C7B">
              <w:rPr>
                <w:rFonts w:asciiTheme="minorHAnsi" w:hAnsiTheme="minorHAnsi" w:cstheme="minorHAnsi"/>
                <w:b/>
                <w:color w:val="000000" w:themeColor="text1"/>
              </w:rPr>
              <w:t>ONS</w:t>
            </w:r>
            <w:r>
              <w:rPr>
                <w:rFonts w:asciiTheme="minorHAnsi" w:hAnsiTheme="minorHAnsi" w:cstheme="minorHAnsi"/>
                <w:b/>
                <w:color w:val="000000" w:themeColor="text1"/>
              </w:rPr>
              <w:t xml:space="preserve">) </w:t>
            </w:r>
            <w:r w:rsidR="00887C7B">
              <w:rPr>
                <w:rFonts w:asciiTheme="minorHAnsi" w:hAnsiTheme="minorHAnsi" w:cstheme="minorHAnsi"/>
                <w:b/>
                <w:color w:val="000000" w:themeColor="text1"/>
              </w:rPr>
              <w:t>ANIMATION &amp; VFX</w:t>
            </w:r>
          </w:p>
        </w:tc>
      </w:tr>
    </w:tbl>
    <w:p w14:paraId="4F8C157B" w14:textId="77777777" w:rsidR="006363DD" w:rsidRPr="006363DD" w:rsidRDefault="006363DD" w:rsidP="006363DD">
      <w:pPr>
        <w:rPr>
          <w:rFonts w:asciiTheme="minorHAnsi" w:hAnsiTheme="minorHAnsi" w:cstheme="minorHAnsi"/>
          <w:color w:val="000000" w:themeColor="text1"/>
        </w:rPr>
      </w:pPr>
    </w:p>
    <w:tbl>
      <w:tblPr>
        <w:tblW w:w="10196" w:type="dxa"/>
        <w:tblInd w:w="-436" w:type="dxa"/>
        <w:shd w:val="clear" w:color="auto" w:fill="FFFFFF" w:themeFill="background1"/>
        <w:tblLayout w:type="fixed"/>
        <w:tblLook w:val="04A0" w:firstRow="1" w:lastRow="0" w:firstColumn="1" w:lastColumn="0" w:noHBand="0" w:noVBand="1"/>
      </w:tblPr>
      <w:tblGrid>
        <w:gridCol w:w="8779"/>
        <w:gridCol w:w="1417"/>
      </w:tblGrid>
      <w:tr w:rsidR="00AE696C" w:rsidRPr="006363DD" w14:paraId="282004F9"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C210279" w14:textId="77777777" w:rsidR="00392112" w:rsidRDefault="00392112" w:rsidP="00392112">
            <w:pPr>
              <w:jc w:val="both"/>
              <w:rPr>
                <w:rFonts w:ascii="Arial" w:hAnsi="Arial" w:cs="Arial"/>
                <w:b/>
                <w:sz w:val="22"/>
                <w:szCs w:val="22"/>
              </w:rPr>
            </w:pPr>
          </w:p>
          <w:p w14:paraId="2968C04A"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 xml:space="preserve">Engagement with Literature </w:t>
            </w:r>
            <w:r w:rsidR="00B408FA" w:rsidRPr="00B408FA">
              <w:rPr>
                <w:rFonts w:ascii="Arial" w:hAnsi="Arial" w:cs="Arial"/>
                <w:b/>
                <w:sz w:val="22"/>
                <w:szCs w:val="22"/>
              </w:rPr>
              <w:t>Skills (10%)</w:t>
            </w:r>
          </w:p>
          <w:p w14:paraId="32A592AD" w14:textId="77777777" w:rsidR="00AE696C"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4F8CEBE" w14:textId="77777777" w:rsidR="00AE696C" w:rsidRPr="00866E85" w:rsidRDefault="00AE696C" w:rsidP="005F6EA2">
            <w:pPr>
              <w:spacing w:before="120" w:after="120"/>
              <w:jc w:val="center"/>
              <w:rPr>
                <w:rFonts w:asciiTheme="minorHAnsi" w:hAnsiTheme="minorHAnsi"/>
                <w:b/>
                <w:color w:val="000000" w:themeColor="text1"/>
                <w:lang w:eastAsia="en-GB"/>
              </w:rPr>
            </w:pPr>
          </w:p>
        </w:tc>
      </w:tr>
      <w:tr w:rsidR="00AE696C" w:rsidRPr="006363DD" w14:paraId="1D179EF2"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F6B95E7" w14:textId="77777777" w:rsidR="00AE696C" w:rsidRPr="00B408FA" w:rsidRDefault="00AE696C" w:rsidP="00AE696C">
            <w:pPr>
              <w:jc w:val="both"/>
              <w:rPr>
                <w:rFonts w:ascii="Arial" w:hAnsi="Arial" w:cs="Arial"/>
              </w:rPr>
            </w:pPr>
            <w:r w:rsidRPr="00392112">
              <w:rPr>
                <w:rFonts w:ascii="Arial" w:hAnsi="Arial" w:cs="Arial"/>
              </w:rPr>
              <w:t xml:space="preserve">Via this presentation you are looking to present any sources / references / influences that relate directly to the </w:t>
            </w:r>
            <w:r w:rsidRPr="00392112">
              <w:rPr>
                <w:rFonts w:ascii="Arial" w:hAnsi="Arial" w:cs="Arial"/>
                <w:u w:val="single"/>
              </w:rPr>
              <w:t>practical</w:t>
            </w:r>
            <w:r w:rsidRPr="00392112">
              <w:rPr>
                <w:rFonts w:ascii="Arial" w:hAnsi="Arial" w:cs="Arial"/>
              </w:rPr>
              <w:t xml:space="preserve"> work.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D62A9C5" w14:textId="33240BE4" w:rsidR="00AE696C" w:rsidRPr="00866E85" w:rsidRDefault="00F02BB3"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80</w:t>
            </w:r>
            <w:r w:rsidR="00B408FA">
              <w:rPr>
                <w:rFonts w:asciiTheme="minorHAnsi" w:hAnsiTheme="minorHAnsi"/>
                <w:b/>
                <w:color w:val="000000" w:themeColor="text1"/>
                <w:lang w:eastAsia="en-GB"/>
              </w:rPr>
              <w:t>%</w:t>
            </w:r>
          </w:p>
        </w:tc>
      </w:tr>
      <w:tr w:rsidR="00AE696C" w:rsidRPr="006363DD" w14:paraId="3F8E7C11"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2E395C1E" w14:textId="77777777" w:rsidR="00B408FA" w:rsidRDefault="00B408FA" w:rsidP="00AE696C">
            <w:pPr>
              <w:jc w:val="both"/>
              <w:rPr>
                <w:rFonts w:ascii="Arial" w:hAnsi="Arial" w:cs="Arial"/>
                <w:b/>
                <w:sz w:val="22"/>
                <w:szCs w:val="22"/>
              </w:rPr>
            </w:pPr>
          </w:p>
          <w:p w14:paraId="698FB932" w14:textId="77777777" w:rsidR="00B408FA" w:rsidRPr="00B408FA" w:rsidRDefault="00AE696C"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Knowledge and Understanding Skills</w:t>
            </w:r>
            <w:r w:rsidR="00B408FA" w:rsidRPr="00B408FA">
              <w:rPr>
                <w:rFonts w:ascii="Arial" w:hAnsi="Arial" w:cs="Arial"/>
                <w:b/>
                <w:sz w:val="22"/>
                <w:szCs w:val="22"/>
              </w:rPr>
              <w:t xml:space="preserve"> (20%)</w:t>
            </w:r>
          </w:p>
          <w:p w14:paraId="49C0AC3F" w14:textId="77777777" w:rsidR="00AE696C" w:rsidRDefault="00AE696C" w:rsidP="00AE696C">
            <w:pPr>
              <w:jc w:val="both"/>
              <w:rPr>
                <w:rFonts w:ascii="Arial" w:hAnsi="Arial" w:cs="Arial"/>
                <w:b/>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7F9CDB1A" w14:textId="77777777" w:rsidR="00AE696C" w:rsidRDefault="00AE696C" w:rsidP="00B408FA">
            <w:pPr>
              <w:spacing w:before="120" w:after="120"/>
              <w:jc w:val="right"/>
              <w:rPr>
                <w:rFonts w:asciiTheme="minorHAnsi" w:hAnsiTheme="minorHAnsi"/>
                <w:b/>
                <w:color w:val="000000" w:themeColor="text1"/>
                <w:lang w:eastAsia="en-GB"/>
              </w:rPr>
            </w:pPr>
          </w:p>
        </w:tc>
      </w:tr>
      <w:tr w:rsidR="00392112" w:rsidRPr="006363DD" w14:paraId="6EF90AB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83A6952" w14:textId="77777777" w:rsidR="00392112" w:rsidRPr="00B408FA" w:rsidRDefault="00392112" w:rsidP="00B408FA">
            <w:pPr>
              <w:jc w:val="both"/>
              <w:rPr>
                <w:rFonts w:ascii="Arial" w:hAnsi="Arial" w:cs="Arial"/>
                <w:sz w:val="22"/>
                <w:szCs w:val="22"/>
              </w:rPr>
            </w:pPr>
            <w:r w:rsidRPr="00392112">
              <w:rPr>
                <w:rFonts w:ascii="Arial" w:hAnsi="Arial" w:cs="Arial"/>
              </w:rPr>
              <w:t>You are looking to gain a better appreciation and respond to any findings that arose in doing this work, that relates specifically to the sequence/theme/genre</w:t>
            </w:r>
            <w:r w:rsidR="00B408FA">
              <w:rPr>
                <w:rFonts w:ascii="Arial" w:hAnsi="Arial" w:cs="Arial"/>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53E76420" w14:textId="7E1D0D8D" w:rsidR="00392112" w:rsidRDefault="00F02BB3"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86</w:t>
            </w:r>
            <w:r w:rsidR="00392112">
              <w:rPr>
                <w:rFonts w:asciiTheme="minorHAnsi" w:hAnsiTheme="minorHAnsi"/>
                <w:b/>
                <w:color w:val="000000" w:themeColor="text1"/>
                <w:lang w:eastAsia="en-GB"/>
              </w:rPr>
              <w:t>%</w:t>
            </w:r>
          </w:p>
        </w:tc>
      </w:tr>
      <w:tr w:rsidR="00392112" w:rsidRPr="006363DD" w14:paraId="42D068A7"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31C3E28" w14:textId="77777777" w:rsidR="00B408FA" w:rsidRDefault="00B408FA" w:rsidP="00AE696C">
            <w:pPr>
              <w:jc w:val="both"/>
              <w:rPr>
                <w:rFonts w:ascii="Arial" w:hAnsi="Arial" w:cs="Arial"/>
                <w:b/>
                <w:sz w:val="22"/>
                <w:szCs w:val="22"/>
              </w:rPr>
            </w:pPr>
          </w:p>
          <w:p w14:paraId="4D896929"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Cognitive and Intellectual Skills</w:t>
            </w:r>
            <w:r w:rsidR="00B408FA" w:rsidRPr="00B408FA">
              <w:rPr>
                <w:rFonts w:ascii="Arial" w:hAnsi="Arial" w:cs="Arial"/>
                <w:b/>
                <w:sz w:val="22"/>
                <w:szCs w:val="22"/>
              </w:rPr>
              <w:t xml:space="preserve"> (20%)</w:t>
            </w:r>
          </w:p>
          <w:p w14:paraId="2B942190" w14:textId="77777777" w:rsidR="00392112"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6CD858B7" w14:textId="77777777" w:rsidR="00392112" w:rsidRDefault="00392112" w:rsidP="00B408FA">
            <w:pPr>
              <w:spacing w:before="120" w:after="120"/>
              <w:jc w:val="right"/>
              <w:rPr>
                <w:rFonts w:asciiTheme="minorHAnsi" w:hAnsiTheme="minorHAnsi"/>
                <w:b/>
                <w:color w:val="000000" w:themeColor="text1"/>
                <w:lang w:eastAsia="en-GB"/>
              </w:rPr>
            </w:pPr>
          </w:p>
        </w:tc>
      </w:tr>
      <w:tr w:rsidR="00B408FA" w:rsidRPr="006363DD" w14:paraId="51F185C4"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04BB864" w14:textId="77777777" w:rsidR="00B408FA" w:rsidRPr="00B408FA" w:rsidRDefault="00B408FA" w:rsidP="00B408FA">
            <w:pPr>
              <w:pStyle w:val="BodyTextIndent"/>
              <w:ind w:left="0"/>
              <w:rPr>
                <w:rFonts w:ascii="Arial" w:hAnsi="Arial" w:cs="Arial"/>
                <w:sz w:val="24"/>
                <w:szCs w:val="24"/>
              </w:rPr>
            </w:pPr>
            <w:r w:rsidRPr="00392112">
              <w:rPr>
                <w:rFonts w:ascii="Arial" w:hAnsi="Arial" w:cs="Arial"/>
                <w:sz w:val="24"/>
                <w:szCs w:val="24"/>
              </w:rPr>
              <w:t>Information from each part of production should be analysed as to value in the project and overall influence as a result</w:t>
            </w:r>
            <w:r>
              <w:rPr>
                <w:rFonts w:ascii="Arial" w:hAnsi="Arial" w:cs="Arial"/>
                <w:sz w:val="24"/>
                <w:szCs w:val="24"/>
              </w:rPr>
              <w:t>.</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3EDB97C" w14:textId="655FEDAA" w:rsidR="00B408FA" w:rsidRDefault="00F02BB3"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88</w:t>
            </w:r>
            <w:r w:rsidR="00B408FA">
              <w:rPr>
                <w:rFonts w:asciiTheme="minorHAnsi" w:hAnsiTheme="minorHAnsi"/>
                <w:b/>
                <w:color w:val="000000" w:themeColor="text1"/>
                <w:lang w:eastAsia="en-GB"/>
              </w:rPr>
              <w:t>%</w:t>
            </w:r>
          </w:p>
        </w:tc>
      </w:tr>
      <w:tr w:rsidR="00B408FA" w:rsidRPr="006363DD" w14:paraId="4231D586"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39A58120" w14:textId="77777777" w:rsidR="00B408FA" w:rsidRPr="00392112" w:rsidRDefault="00B408FA" w:rsidP="00B408FA">
            <w:pPr>
              <w:pStyle w:val="BodyTextIndent"/>
              <w:numPr>
                <w:ilvl w:val="0"/>
                <w:numId w:val="2"/>
              </w:numPr>
              <w:rPr>
                <w:rFonts w:ascii="Arial" w:hAnsi="Arial" w:cs="Arial"/>
                <w:sz w:val="24"/>
                <w:szCs w:val="24"/>
              </w:rPr>
            </w:pPr>
            <w:r w:rsidRPr="00A406E5">
              <w:rPr>
                <w:rFonts w:ascii="Arial" w:hAnsi="Arial" w:cs="Arial"/>
                <w:b/>
                <w:sz w:val="22"/>
                <w:szCs w:val="22"/>
              </w:rPr>
              <w:t xml:space="preserve">Practical </w:t>
            </w:r>
            <w:r>
              <w:rPr>
                <w:rFonts w:ascii="Arial" w:hAnsi="Arial" w:cs="Arial"/>
                <w:b/>
                <w:sz w:val="22"/>
                <w:szCs w:val="22"/>
              </w:rPr>
              <w:t xml:space="preserve">Skills (30%)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D57890F" w14:textId="77777777"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43EDBB5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0CD93DB0" w14:textId="77777777" w:rsidR="00B408FA" w:rsidRPr="00392112" w:rsidRDefault="00B408FA" w:rsidP="00B408FA">
            <w:pPr>
              <w:jc w:val="both"/>
              <w:rPr>
                <w:rFonts w:ascii="Arial" w:hAnsi="Arial" w:cs="Arial"/>
              </w:rPr>
            </w:pPr>
            <w:r w:rsidRPr="00B408FA">
              <w:rPr>
                <w:rFonts w:ascii="Arial" w:hAnsi="Arial" w:cs="Arial"/>
                <w:color w:val="000000"/>
              </w:rPr>
              <w:t xml:space="preserve">Produce material that evidences the progress of the work undertaken to date. </w:t>
            </w:r>
            <w:r w:rsidRPr="00B408FA">
              <w:rPr>
                <w:rFonts w:ascii="Arial" w:hAnsi="Arial" w:cs="Arial"/>
              </w:rPr>
              <w:t>Propose innovative and technically appropriate solutions to the identified problem. Communicate those solutions effectively using contextually appropriate material at a level commensurate with IND PROJ/Level 6.</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52051C6" w14:textId="2847361D" w:rsidR="00B408FA" w:rsidRDefault="00F02BB3"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85</w:t>
            </w:r>
            <w:r w:rsidR="00B408FA">
              <w:rPr>
                <w:rFonts w:asciiTheme="minorHAnsi" w:hAnsiTheme="minorHAnsi"/>
                <w:b/>
                <w:color w:val="000000" w:themeColor="text1"/>
                <w:lang w:eastAsia="en-GB"/>
              </w:rPr>
              <w:t>%</w:t>
            </w:r>
          </w:p>
        </w:tc>
      </w:tr>
      <w:tr w:rsidR="00B408FA" w:rsidRPr="006363DD" w14:paraId="3E3AFA9E"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123820F1" w14:textId="77777777" w:rsidR="00B408FA" w:rsidRDefault="00B408FA" w:rsidP="00B408FA">
            <w:pPr>
              <w:jc w:val="both"/>
              <w:rPr>
                <w:rFonts w:ascii="Arial" w:hAnsi="Arial" w:cs="Arial"/>
                <w:b/>
                <w:sz w:val="22"/>
                <w:szCs w:val="22"/>
              </w:rPr>
            </w:pPr>
          </w:p>
          <w:p w14:paraId="0E548376" w14:textId="77777777" w:rsidR="00B408FA" w:rsidRPr="00B408FA" w:rsidRDefault="00B408FA"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Transferable Skills for Life and Professional Practice (20%)</w:t>
            </w:r>
          </w:p>
          <w:p w14:paraId="5B440B66" w14:textId="77777777" w:rsidR="00B408FA" w:rsidRPr="00B408FA" w:rsidRDefault="00B408FA" w:rsidP="00B408FA">
            <w:pPr>
              <w:jc w:val="both"/>
              <w:rPr>
                <w:rFonts w:ascii="Arial" w:hAnsi="Arial" w:cs="Arial"/>
                <w:color w:val="000000"/>
              </w:rPr>
            </w:pPr>
            <w:r w:rsidRPr="00A406E5">
              <w:rPr>
                <w:rFonts w:ascii="Arial" w:hAnsi="Arial" w:cs="Arial"/>
                <w:b/>
                <w:sz w:val="22"/>
                <w:szCs w:val="22"/>
              </w:rPr>
              <w:t xml:space="preserve"> </w:t>
            </w: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5C763779" w14:textId="77777777"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594EC710" w14:textId="77777777" w:rsidTr="00E148AB">
        <w:trPr>
          <w:trHeight w:val="366"/>
        </w:trPr>
        <w:tc>
          <w:tcPr>
            <w:tcW w:w="8779" w:type="dxa"/>
            <w:tcBorders>
              <w:top w:val="single" w:sz="8" w:space="0" w:color="auto"/>
              <w:left w:val="single" w:sz="8" w:space="0" w:color="auto"/>
              <w:bottom w:val="single" w:sz="4" w:space="0" w:color="auto"/>
              <w:right w:val="single" w:sz="4" w:space="0" w:color="auto"/>
            </w:tcBorders>
            <w:shd w:val="clear" w:color="auto" w:fill="auto"/>
            <w:noWrap/>
            <w:vAlign w:val="bottom"/>
          </w:tcPr>
          <w:p w14:paraId="77AD5B2F" w14:textId="77777777" w:rsidR="00B408FA" w:rsidRPr="00B408FA" w:rsidRDefault="00B408FA" w:rsidP="00B408FA">
            <w:pPr>
              <w:rPr>
                <w:rFonts w:ascii="Arial" w:hAnsi="Arial" w:cs="Arial"/>
              </w:rPr>
            </w:pPr>
            <w:r w:rsidRPr="00B408FA">
              <w:rPr>
                <w:rFonts w:ascii="Arial" w:hAnsi="Arial" w:cs="Arial"/>
                <w:color w:val="000000"/>
              </w:rPr>
              <w:t>Evidence the ability to manage your own learning using project planning techniques and how you have met your own self-imposed deadlines.</w:t>
            </w:r>
            <w:r w:rsidRPr="00B408FA">
              <w:rPr>
                <w:rFonts w:ascii="Arial" w:hAnsi="Arial" w:cs="Arial"/>
              </w:rPr>
              <w:t xml:space="preserve"> Provide insights on your development and challenges to the project/ process that can include the use of a learning journal, blog, production diary, or something similar, to date.</w:t>
            </w:r>
          </w:p>
          <w:p w14:paraId="50900778" w14:textId="77777777" w:rsidR="00B408FA" w:rsidRPr="00B408FA" w:rsidRDefault="00B408FA" w:rsidP="00B408FA">
            <w:pPr>
              <w:jc w:val="both"/>
              <w:rPr>
                <w:rFonts w:ascii="Arial" w:hAnsi="Arial" w:cs="Arial"/>
                <w:color w:val="000000"/>
              </w:rPr>
            </w:pPr>
          </w:p>
        </w:tc>
        <w:tc>
          <w:tcPr>
            <w:tcW w:w="1417" w:type="dxa"/>
            <w:tcBorders>
              <w:top w:val="single" w:sz="8" w:space="0" w:color="auto"/>
              <w:left w:val="nil"/>
              <w:bottom w:val="single" w:sz="4" w:space="0" w:color="auto"/>
              <w:right w:val="single" w:sz="8" w:space="0" w:color="auto"/>
            </w:tcBorders>
            <w:shd w:val="clear" w:color="auto" w:fill="auto"/>
            <w:noWrap/>
            <w:vAlign w:val="bottom"/>
          </w:tcPr>
          <w:p w14:paraId="407B67ED" w14:textId="6F113C7F" w:rsidR="00B408FA" w:rsidRDefault="00F02BB3"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90</w:t>
            </w:r>
            <w:r w:rsidR="00B408FA">
              <w:rPr>
                <w:rFonts w:asciiTheme="minorHAnsi" w:hAnsiTheme="minorHAnsi"/>
                <w:b/>
                <w:color w:val="000000" w:themeColor="text1"/>
                <w:lang w:eastAsia="en-GB"/>
              </w:rPr>
              <w:t>%</w:t>
            </w:r>
          </w:p>
        </w:tc>
      </w:tr>
    </w:tbl>
    <w:p w14:paraId="3E379418" w14:textId="77777777" w:rsidR="00435DD7" w:rsidRDefault="00435DD7" w:rsidP="00E148AB">
      <w:pPr>
        <w:jc w:val="cente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75392A0B" w14:textId="77777777" w:rsidR="00435DD7" w:rsidRDefault="00435DD7">
      <w:pPr>
        <w:rPr>
          <w:rFonts w:asciiTheme="minorHAnsi" w:hAnsiTheme="minorHAnsi"/>
          <w:color w:val="000000" w:themeColor="text1"/>
        </w:rPr>
      </w:pPr>
    </w:p>
    <w:p w14:paraId="2D0ED338" w14:textId="77777777" w:rsidR="00B408FA" w:rsidRDefault="00B408FA">
      <w:pPr>
        <w:rPr>
          <w:rFonts w:asciiTheme="minorHAnsi" w:hAnsiTheme="minorHAnsi"/>
          <w:b/>
          <w:color w:val="000000" w:themeColor="text1"/>
        </w:rPr>
      </w:pPr>
    </w:p>
    <w:p w14:paraId="2CC9E27D" w14:textId="77777777" w:rsidR="00E148AB" w:rsidRDefault="00E148AB">
      <w:pPr>
        <w:rPr>
          <w:rFonts w:asciiTheme="minorHAnsi" w:hAnsiTheme="minorHAnsi"/>
          <w:b/>
          <w:color w:val="000000" w:themeColor="text1"/>
        </w:rPr>
      </w:pPr>
    </w:p>
    <w:p w14:paraId="58029267" w14:textId="77777777" w:rsidR="00D87BAB" w:rsidRPr="006363DD" w:rsidRDefault="005F6EA2" w:rsidP="00E148AB">
      <w:pPr>
        <w:ind w:hanging="426"/>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75B74DB6" w14:textId="77777777" w:rsidR="006363DD" w:rsidRPr="006363DD" w:rsidRDefault="006363DD">
      <w:pPr>
        <w:rPr>
          <w:rFonts w:asciiTheme="minorHAnsi" w:hAnsiTheme="minorHAnsi"/>
          <w:color w:val="000000" w:themeColor="text1"/>
        </w:rPr>
      </w:pPr>
    </w:p>
    <w:tbl>
      <w:tblPr>
        <w:tblStyle w:val="TableGrid"/>
        <w:tblW w:w="10207" w:type="dxa"/>
        <w:tblInd w:w="-431" w:type="dxa"/>
        <w:tblLook w:val="04A0" w:firstRow="1" w:lastRow="0" w:firstColumn="1" w:lastColumn="0" w:noHBand="0" w:noVBand="1"/>
      </w:tblPr>
      <w:tblGrid>
        <w:gridCol w:w="7514"/>
        <w:gridCol w:w="2693"/>
      </w:tblGrid>
      <w:tr w:rsidR="00887C7B" w14:paraId="67AA8222" w14:textId="77777777" w:rsidTr="00887C7B">
        <w:trPr>
          <w:trHeight w:val="653"/>
        </w:trPr>
        <w:tc>
          <w:tcPr>
            <w:tcW w:w="7514" w:type="dxa"/>
          </w:tcPr>
          <w:p w14:paraId="13FF7803" w14:textId="77777777" w:rsidR="00887C7B" w:rsidRDefault="00887C7B">
            <w:pPr>
              <w:rPr>
                <w:rFonts w:asciiTheme="minorHAnsi" w:hAnsiTheme="minorHAnsi"/>
                <w:color w:val="000000" w:themeColor="text1"/>
              </w:rPr>
            </w:pPr>
          </w:p>
        </w:tc>
        <w:tc>
          <w:tcPr>
            <w:tcW w:w="2693" w:type="dxa"/>
          </w:tcPr>
          <w:p w14:paraId="78156401" w14:textId="18B7F0A4" w:rsidR="00887C7B" w:rsidRPr="00B12EC6" w:rsidRDefault="00887C7B" w:rsidP="00887C7B">
            <w:pPr>
              <w:ind w:right="480"/>
              <w:rPr>
                <w:rFonts w:asciiTheme="minorHAnsi" w:hAnsiTheme="minorHAnsi"/>
                <w:b/>
                <w:bCs/>
                <w:color w:val="000000" w:themeColor="text1"/>
                <w:sz w:val="36"/>
                <w:szCs w:val="36"/>
              </w:rPr>
            </w:pPr>
            <w:r>
              <w:rPr>
                <w:rFonts w:asciiTheme="minorHAnsi" w:hAnsiTheme="minorHAnsi"/>
                <w:color w:val="000000" w:themeColor="text1"/>
              </w:rPr>
              <w:t xml:space="preserve">                                                                                                                                                 </w:t>
            </w:r>
            <w:r w:rsidRPr="00887C7B">
              <w:rPr>
                <w:rFonts w:asciiTheme="minorHAnsi" w:hAnsiTheme="minorHAnsi"/>
                <w:b/>
                <w:bCs/>
                <w:color w:val="000000" w:themeColor="text1"/>
              </w:rPr>
              <w:t>TOTAL:</w:t>
            </w:r>
            <w:r>
              <w:rPr>
                <w:rFonts w:asciiTheme="minorHAnsi" w:hAnsiTheme="minorHAnsi"/>
                <w:b/>
                <w:bCs/>
                <w:color w:val="000000" w:themeColor="text1"/>
              </w:rPr>
              <w:t xml:space="preserve"> </w:t>
            </w:r>
            <w:r w:rsidR="00F02BB3" w:rsidRPr="00F02BB3">
              <w:rPr>
                <w:rFonts w:asciiTheme="minorHAnsi" w:hAnsiTheme="minorHAnsi"/>
                <w:b/>
                <w:bCs/>
                <w:color w:val="000000" w:themeColor="text1"/>
                <w:sz w:val="32"/>
                <w:szCs w:val="32"/>
                <w:highlight w:val="yellow"/>
              </w:rPr>
              <w:t>86</w:t>
            </w:r>
            <w:r w:rsidRPr="00F02BB3">
              <w:rPr>
                <w:rFonts w:asciiTheme="minorHAnsi" w:hAnsiTheme="minorHAnsi"/>
                <w:b/>
                <w:bCs/>
                <w:color w:val="000000" w:themeColor="text1"/>
                <w:sz w:val="32"/>
                <w:szCs w:val="32"/>
                <w:highlight w:val="yellow"/>
              </w:rPr>
              <w:t>%</w:t>
            </w:r>
          </w:p>
        </w:tc>
      </w:tr>
      <w:tr w:rsidR="006363DD" w14:paraId="232009CA" w14:textId="77777777" w:rsidTr="00E148AB">
        <w:trPr>
          <w:trHeight w:val="4674"/>
        </w:trPr>
        <w:tc>
          <w:tcPr>
            <w:tcW w:w="10207" w:type="dxa"/>
            <w:gridSpan w:val="2"/>
          </w:tcPr>
          <w:p w14:paraId="378C4C23" w14:textId="77777777" w:rsidR="006363DD" w:rsidRDefault="006363DD" w:rsidP="00AD387F">
            <w:pPr>
              <w:rPr>
                <w:rFonts w:asciiTheme="minorHAnsi" w:hAnsiTheme="minorHAnsi"/>
                <w:color w:val="000000" w:themeColor="text1"/>
              </w:rPr>
            </w:pPr>
          </w:p>
          <w:p w14:paraId="0CD53A63" w14:textId="77777777" w:rsidR="00AD387F" w:rsidRDefault="00AD387F"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An excellent standard to the work, across the board, with an enthused and committed tone used throughout. Working as an assessment checkpoint, charting your goal and vision for the project, there is a lot to take away from the presentation, with the intended scope, direction and level of animation.</w:t>
            </w:r>
          </w:p>
          <w:p w14:paraId="357FDC90" w14:textId="77777777" w:rsidR="00AD387F" w:rsidRDefault="00AD387F"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All research highlighted match the intended genre and content, but there is more indicated here in the details and in capitalising upon both historical accuracy and artistic interpretations / licence adopted, e.g. in the coverage on fighting situations and styles, with commenting on the authenticity of single warrior enactments vs. lines of armoured divisions.</w:t>
            </w:r>
          </w:p>
          <w:p w14:paraId="435BD633" w14:textId="113863D2" w:rsidR="00AC54E0" w:rsidRDefault="00AD387F"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A great range of material utilised, including illustrations, film sequences, miniature sets, reconstructions, etc. This was closely followed by covering </w:t>
            </w:r>
            <w:r w:rsidRPr="00C948D0">
              <w:rPr>
                <w:rFonts w:asciiTheme="minorHAnsi" w:hAnsiTheme="minorHAnsi"/>
                <w:i/>
                <w:iCs/>
                <w:color w:val="000000" w:themeColor="text1"/>
              </w:rPr>
              <w:t>your own</w:t>
            </w:r>
            <w:r>
              <w:rPr>
                <w:rFonts w:asciiTheme="minorHAnsi" w:hAnsiTheme="minorHAnsi"/>
                <w:color w:val="000000" w:themeColor="text1"/>
              </w:rPr>
              <w:t xml:space="preserve"> aspirations, not being afraid to chart what you want to confront via the project (e.g. shot composition, realism, etc.) </w:t>
            </w:r>
            <w:r w:rsidR="00AC54E0">
              <w:rPr>
                <w:rFonts w:asciiTheme="minorHAnsi" w:hAnsiTheme="minorHAnsi"/>
                <w:color w:val="000000" w:themeColor="text1"/>
              </w:rPr>
              <w:t>and in what to develop in the creation of the scenes and actions.</w:t>
            </w:r>
            <w:r w:rsidR="00C948D0">
              <w:rPr>
                <w:rFonts w:asciiTheme="minorHAnsi" w:hAnsiTheme="minorHAnsi"/>
                <w:color w:val="000000" w:themeColor="text1"/>
              </w:rPr>
              <w:t xml:space="preserve"> All strong L6 / graduate level attributes.</w:t>
            </w:r>
          </w:p>
          <w:p w14:paraId="38A19132" w14:textId="77777777" w:rsidR="00C948D0" w:rsidRDefault="00AC54E0"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Indications of a burgeoning workflow in</w:t>
            </w:r>
            <w:r w:rsidR="00C948D0">
              <w:rPr>
                <w:rFonts w:asciiTheme="minorHAnsi" w:hAnsiTheme="minorHAnsi"/>
                <w:color w:val="000000" w:themeColor="text1"/>
              </w:rPr>
              <w:t>-</w:t>
            </w:r>
            <w:r>
              <w:rPr>
                <w:rFonts w:asciiTheme="minorHAnsi" w:hAnsiTheme="minorHAnsi"/>
                <w:color w:val="000000" w:themeColor="text1"/>
              </w:rPr>
              <w:t>progress, and adhering to industry methods, in the desired quality criteria and in conducting the various stages of production. From decisions in the rough shaping and flow of movement &gt; through to final look and aesthetic rendering.</w:t>
            </w:r>
          </w:p>
          <w:p w14:paraId="325776D5" w14:textId="228A8F20" w:rsidR="00AC54E0" w:rsidRDefault="00AC54E0"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There are ideas of quantity vs. quality to address (as discussed on the day) and to confront what version of the sequence will bring out the best work</w:t>
            </w:r>
            <w:r w:rsidR="00610E76">
              <w:rPr>
                <w:rFonts w:asciiTheme="minorHAnsi" w:hAnsiTheme="minorHAnsi"/>
                <w:color w:val="000000" w:themeColor="text1"/>
              </w:rPr>
              <w:t xml:space="preserve"> (?),</w:t>
            </w:r>
            <w:r>
              <w:rPr>
                <w:rFonts w:asciiTheme="minorHAnsi" w:hAnsiTheme="minorHAnsi"/>
                <w:color w:val="000000" w:themeColor="text1"/>
              </w:rPr>
              <w:t xml:space="preserve"> but these are good conversations and targets to discuss</w:t>
            </w:r>
            <w:r w:rsidR="00610E76">
              <w:rPr>
                <w:rFonts w:asciiTheme="minorHAnsi" w:hAnsiTheme="minorHAnsi"/>
                <w:color w:val="000000" w:themeColor="text1"/>
              </w:rPr>
              <w:t>, going forward</w:t>
            </w:r>
            <w:r>
              <w:rPr>
                <w:rFonts w:asciiTheme="minorHAnsi" w:hAnsiTheme="minorHAnsi"/>
                <w:color w:val="000000" w:themeColor="text1"/>
              </w:rPr>
              <w:t xml:space="preserve"> (Feb+).</w:t>
            </w:r>
          </w:p>
          <w:p w14:paraId="3070B2F8" w14:textId="2638A90E" w:rsidR="00AC54E0" w:rsidRPr="00C948D0" w:rsidRDefault="00AC54E0" w:rsidP="00C948D0">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Designs and rough animatic capture the dynamism and force and animated principles with a lot of flair and sophistication. There is clearly more that can be modified and exploited, visually, but you have set a high standard to achieve, and with wanting to make it </w:t>
            </w:r>
            <w:r w:rsidRPr="00AC54E0">
              <w:rPr>
                <w:rFonts w:asciiTheme="minorHAnsi" w:hAnsiTheme="minorHAnsi"/>
                <w:i/>
                <w:iCs/>
                <w:color w:val="000000" w:themeColor="text1"/>
              </w:rPr>
              <w:t>live</w:t>
            </w:r>
            <w:r>
              <w:rPr>
                <w:rFonts w:asciiTheme="minorHAnsi" w:hAnsiTheme="minorHAnsi"/>
                <w:color w:val="000000" w:themeColor="text1"/>
              </w:rPr>
              <w:t xml:space="preserve"> on screen, in the fashion of a studio film. </w:t>
            </w:r>
            <w:r w:rsidR="00610E76" w:rsidRPr="00C948D0">
              <w:rPr>
                <w:rFonts w:asciiTheme="minorHAnsi" w:hAnsiTheme="minorHAnsi"/>
                <w:color w:val="000000" w:themeColor="text1"/>
              </w:rPr>
              <w:t xml:space="preserve">There is an evocative use of setting and space and character to the intended animation. </w:t>
            </w:r>
            <w:r w:rsidRPr="00C948D0">
              <w:rPr>
                <w:rFonts w:asciiTheme="minorHAnsi" w:hAnsiTheme="minorHAnsi"/>
                <w:color w:val="000000" w:themeColor="text1"/>
              </w:rPr>
              <w:t xml:space="preserve">Where possible, open up room for </w:t>
            </w:r>
            <w:r w:rsidR="00610E76" w:rsidRPr="00C948D0">
              <w:rPr>
                <w:rFonts w:asciiTheme="minorHAnsi" w:hAnsiTheme="minorHAnsi"/>
                <w:color w:val="000000" w:themeColor="text1"/>
              </w:rPr>
              <w:t>economies and workarounds on certain shots / angles, e.g. in the use of 3D – or 2.5 D – to help with the placement and positioning of the drawn 2D keys.</w:t>
            </w:r>
          </w:p>
          <w:p w14:paraId="44A66CF9" w14:textId="77777777" w:rsidR="00C948D0" w:rsidRDefault="00610E76" w:rsidP="00AD387F">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An excellent presentation with some admirable touches and a passion for animated design and crafting </w:t>
            </w:r>
            <w:r w:rsidR="00C948D0">
              <w:rPr>
                <w:rFonts w:asciiTheme="minorHAnsi" w:hAnsiTheme="minorHAnsi"/>
                <w:color w:val="000000" w:themeColor="text1"/>
              </w:rPr>
              <w:t>shots and emotion</w:t>
            </w:r>
            <w:r>
              <w:rPr>
                <w:rFonts w:asciiTheme="minorHAnsi" w:hAnsiTheme="minorHAnsi"/>
                <w:color w:val="000000" w:themeColor="text1"/>
              </w:rPr>
              <w:t xml:space="preserve"> for an audience. Keep up the momentum and productivity. </w:t>
            </w:r>
          </w:p>
          <w:p w14:paraId="0C339F5C" w14:textId="704C92BE" w:rsidR="00610E76" w:rsidRDefault="00610E76" w:rsidP="00C948D0">
            <w:pPr>
              <w:pStyle w:val="ListParagraph"/>
              <w:rPr>
                <w:rFonts w:asciiTheme="minorHAnsi" w:hAnsiTheme="minorHAnsi"/>
                <w:color w:val="000000" w:themeColor="text1"/>
              </w:rPr>
            </w:pPr>
            <w:r>
              <w:rPr>
                <w:rFonts w:asciiTheme="minorHAnsi" w:hAnsiTheme="minorHAnsi"/>
                <w:color w:val="000000" w:themeColor="text1"/>
              </w:rPr>
              <w:t>Well done!</w:t>
            </w:r>
          </w:p>
          <w:p w14:paraId="142D2639" w14:textId="4EF44623" w:rsidR="00610E76" w:rsidRPr="00AD387F" w:rsidRDefault="00610E76" w:rsidP="00610E76">
            <w:pPr>
              <w:pStyle w:val="ListParagraph"/>
              <w:rPr>
                <w:rFonts w:asciiTheme="minorHAnsi" w:hAnsiTheme="minorHAnsi"/>
                <w:color w:val="000000" w:themeColor="text1"/>
              </w:rPr>
            </w:pPr>
            <w:r>
              <w:rPr>
                <w:rFonts w:asciiTheme="minorHAnsi" w:hAnsiTheme="minorHAnsi"/>
                <w:color w:val="000000" w:themeColor="text1"/>
              </w:rPr>
              <w:t xml:space="preserve"> </w:t>
            </w:r>
          </w:p>
        </w:tc>
      </w:tr>
      <w:tr w:rsidR="00E148AB" w14:paraId="64852A07" w14:textId="77777777" w:rsidTr="00E148AB">
        <w:trPr>
          <w:trHeight w:val="801"/>
        </w:trPr>
        <w:tc>
          <w:tcPr>
            <w:tcW w:w="10207" w:type="dxa"/>
            <w:gridSpan w:val="2"/>
          </w:tcPr>
          <w:p w14:paraId="1F243CE3" w14:textId="77777777" w:rsidR="00E148AB" w:rsidRDefault="00E148AB">
            <w:pPr>
              <w:rPr>
                <w:rFonts w:asciiTheme="minorHAnsi" w:hAnsiTheme="minorHAnsi"/>
                <w:color w:val="000000" w:themeColor="text1"/>
              </w:rPr>
            </w:pPr>
          </w:p>
          <w:p w14:paraId="4C409446" w14:textId="4873E255" w:rsidR="00E148AB" w:rsidRDefault="00E148AB">
            <w:pPr>
              <w:rPr>
                <w:rFonts w:asciiTheme="minorHAnsi" w:hAnsiTheme="minorHAnsi"/>
                <w:color w:val="000000" w:themeColor="text1"/>
              </w:rPr>
            </w:pPr>
          </w:p>
        </w:tc>
      </w:tr>
    </w:tbl>
    <w:p w14:paraId="63AA3E42" w14:textId="77777777" w:rsidR="006363DD" w:rsidRPr="006363DD" w:rsidRDefault="006363DD">
      <w:pPr>
        <w:rPr>
          <w:rFonts w:asciiTheme="minorHAnsi" w:hAnsiTheme="minorHAnsi"/>
          <w:color w:val="000000" w:themeColor="text1"/>
        </w:rPr>
      </w:pPr>
    </w:p>
    <w:p w14:paraId="15236383" w14:textId="77777777" w:rsidR="006363DD" w:rsidRPr="006363DD" w:rsidRDefault="006363DD">
      <w:pPr>
        <w:rPr>
          <w:rFonts w:asciiTheme="minorHAnsi" w:hAnsiTheme="minorHAnsi"/>
          <w:color w:val="000000" w:themeColor="text1"/>
        </w:rPr>
      </w:pPr>
    </w:p>
    <w:sectPr w:rsidR="006363DD" w:rsidRPr="006363DD" w:rsidSect="00B408FA">
      <w:footerReference w:type="default" r:id="rId7"/>
      <w:pgSz w:w="12240" w:h="15840"/>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0255A" w14:textId="77777777" w:rsidR="005A2E9B" w:rsidRDefault="005A2E9B" w:rsidP="007D1FA6">
      <w:r>
        <w:separator/>
      </w:r>
    </w:p>
  </w:endnote>
  <w:endnote w:type="continuationSeparator" w:id="0">
    <w:p w14:paraId="400CFD96" w14:textId="77777777" w:rsidR="005A2E9B" w:rsidRDefault="005A2E9B"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578DD27C"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DA1E2A">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76D0C59F"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C77B5" w14:textId="77777777" w:rsidR="005A2E9B" w:rsidRDefault="005A2E9B" w:rsidP="007D1FA6">
      <w:r>
        <w:separator/>
      </w:r>
    </w:p>
  </w:footnote>
  <w:footnote w:type="continuationSeparator" w:id="0">
    <w:p w14:paraId="5A0279BB" w14:textId="77777777" w:rsidR="005A2E9B" w:rsidRDefault="005A2E9B"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4F9"/>
    <w:multiLevelType w:val="hybridMultilevel"/>
    <w:tmpl w:val="C03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358487">
    <w:abstractNumId w:val="1"/>
  </w:num>
  <w:num w:numId="2" w16cid:durableId="1160467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4D3F"/>
    <w:rsid w:val="00043777"/>
    <w:rsid w:val="000439C2"/>
    <w:rsid w:val="00053ECC"/>
    <w:rsid w:val="00082578"/>
    <w:rsid w:val="000948BC"/>
    <w:rsid w:val="000A09CE"/>
    <w:rsid w:val="000C5CD8"/>
    <w:rsid w:val="000E06EB"/>
    <w:rsid w:val="00125730"/>
    <w:rsid w:val="0019343A"/>
    <w:rsid w:val="001D0DDD"/>
    <w:rsid w:val="002071E2"/>
    <w:rsid w:val="00210C59"/>
    <w:rsid w:val="00242112"/>
    <w:rsid w:val="00244548"/>
    <w:rsid w:val="00253402"/>
    <w:rsid w:val="00254F35"/>
    <w:rsid w:val="002D3179"/>
    <w:rsid w:val="00392112"/>
    <w:rsid w:val="003C5C43"/>
    <w:rsid w:val="003F049D"/>
    <w:rsid w:val="00400E8E"/>
    <w:rsid w:val="00435DD7"/>
    <w:rsid w:val="00441C6B"/>
    <w:rsid w:val="004F66B1"/>
    <w:rsid w:val="00506289"/>
    <w:rsid w:val="0057752A"/>
    <w:rsid w:val="00593D0E"/>
    <w:rsid w:val="00594BF7"/>
    <w:rsid w:val="005A2E9B"/>
    <w:rsid w:val="005A54B0"/>
    <w:rsid w:val="005C7219"/>
    <w:rsid w:val="005F6EA2"/>
    <w:rsid w:val="00610E76"/>
    <w:rsid w:val="006363DD"/>
    <w:rsid w:val="00647A98"/>
    <w:rsid w:val="006530D2"/>
    <w:rsid w:val="006645F5"/>
    <w:rsid w:val="006A543A"/>
    <w:rsid w:val="007430AD"/>
    <w:rsid w:val="00777F92"/>
    <w:rsid w:val="007A6D2B"/>
    <w:rsid w:val="007D1FA6"/>
    <w:rsid w:val="007E5C20"/>
    <w:rsid w:val="008147E6"/>
    <w:rsid w:val="00845E77"/>
    <w:rsid w:val="008669E7"/>
    <w:rsid w:val="00866E85"/>
    <w:rsid w:val="00874A1A"/>
    <w:rsid w:val="00887C7B"/>
    <w:rsid w:val="008B05C1"/>
    <w:rsid w:val="008D4A65"/>
    <w:rsid w:val="008F7969"/>
    <w:rsid w:val="009449C5"/>
    <w:rsid w:val="009F37CB"/>
    <w:rsid w:val="00A151E5"/>
    <w:rsid w:val="00A60FB2"/>
    <w:rsid w:val="00A736BA"/>
    <w:rsid w:val="00AB34FE"/>
    <w:rsid w:val="00AC54E0"/>
    <w:rsid w:val="00AC6617"/>
    <w:rsid w:val="00AD387F"/>
    <w:rsid w:val="00AE696C"/>
    <w:rsid w:val="00B12EC6"/>
    <w:rsid w:val="00B408FA"/>
    <w:rsid w:val="00BC1053"/>
    <w:rsid w:val="00BD7FFC"/>
    <w:rsid w:val="00C423F9"/>
    <w:rsid w:val="00C60A27"/>
    <w:rsid w:val="00C948D0"/>
    <w:rsid w:val="00CC4C41"/>
    <w:rsid w:val="00CD2262"/>
    <w:rsid w:val="00CE7C05"/>
    <w:rsid w:val="00CF3983"/>
    <w:rsid w:val="00D10BFE"/>
    <w:rsid w:val="00D44F30"/>
    <w:rsid w:val="00D70634"/>
    <w:rsid w:val="00D87BAB"/>
    <w:rsid w:val="00DA1E2A"/>
    <w:rsid w:val="00DA2DFF"/>
    <w:rsid w:val="00E03544"/>
    <w:rsid w:val="00E148AB"/>
    <w:rsid w:val="00E179E4"/>
    <w:rsid w:val="00E81A35"/>
    <w:rsid w:val="00ED33F2"/>
    <w:rsid w:val="00F02BB3"/>
    <w:rsid w:val="00F14758"/>
    <w:rsid w:val="00F66DA8"/>
    <w:rsid w:val="00F74E23"/>
    <w:rsid w:val="00F826EF"/>
    <w:rsid w:val="00F9596D"/>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D99C0"/>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Philip Organ</cp:lastModifiedBy>
  <cp:revision>4</cp:revision>
  <cp:lastPrinted>2013-09-25T13:21:00Z</cp:lastPrinted>
  <dcterms:created xsi:type="dcterms:W3CDTF">2025-01-21T11:43:00Z</dcterms:created>
  <dcterms:modified xsi:type="dcterms:W3CDTF">2025-01-22T11:12:00Z</dcterms:modified>
</cp:coreProperties>
</file>