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3A1C34" w14:textId="19FCC051" w:rsidR="008870C5" w:rsidRDefault="00377127">
      <w:r>
        <w:t>WORKBOOK 3</w:t>
      </w:r>
    </w:p>
    <w:p w14:paraId="106A9C3A" w14:textId="543C0918" w:rsidR="00377127" w:rsidRDefault="00377127">
      <w:r>
        <w:t>STUDENT 1816211 JORDAN WILLIAMS</w:t>
      </w:r>
    </w:p>
    <w:p w14:paraId="1E35B34A" w14:textId="0D2BE1FF" w:rsidR="00377127" w:rsidRDefault="00377127"/>
    <w:p w14:paraId="6789AB62" w14:textId="214558E5" w:rsidR="00377127" w:rsidRDefault="00377127">
      <w:pPr>
        <w:rPr>
          <w:b/>
          <w:bCs/>
          <w:i/>
          <w:iCs/>
        </w:rPr>
      </w:pPr>
      <w:r w:rsidRPr="09B7B47E">
        <w:rPr>
          <w:b/>
          <w:bCs/>
          <w:i/>
          <w:iCs/>
        </w:rPr>
        <w:t>Professional P</w:t>
      </w:r>
      <w:r w:rsidR="0098497D">
        <w:rPr>
          <w:b/>
          <w:bCs/>
          <w:i/>
          <w:iCs/>
        </w:rPr>
        <w:t xml:space="preserve">olice Practice 2 (PCDA) </w:t>
      </w:r>
      <w:bookmarkStart w:id="0" w:name="_GoBack"/>
      <w:bookmarkEnd w:id="0"/>
    </w:p>
    <w:p w14:paraId="5FFFDC85" w14:textId="75BBB2E1" w:rsidR="00377127" w:rsidRDefault="00377127">
      <w:pPr>
        <w:rPr>
          <w:b/>
          <w:bCs/>
          <w:i/>
          <w:iCs/>
        </w:rPr>
      </w:pPr>
    </w:p>
    <w:p w14:paraId="3CCA5667" w14:textId="39618037" w:rsidR="00377127" w:rsidRDefault="00377127">
      <w:pPr>
        <w:rPr>
          <w:b/>
          <w:bCs/>
          <w:i/>
          <w:iCs/>
        </w:rPr>
      </w:pPr>
    </w:p>
    <w:p w14:paraId="6C808CCD" w14:textId="1AA697F9" w:rsidR="00377127" w:rsidRDefault="00377127">
      <w:pPr>
        <w:rPr>
          <w:b/>
          <w:bCs/>
          <w:i/>
          <w:iCs/>
        </w:rPr>
      </w:pPr>
    </w:p>
    <w:p w14:paraId="0420FCE8" w14:textId="009314C5" w:rsidR="00377127" w:rsidRDefault="00377127">
      <w:pPr>
        <w:rPr>
          <w:b/>
          <w:bCs/>
          <w:i/>
          <w:iCs/>
        </w:rPr>
      </w:pPr>
    </w:p>
    <w:p w14:paraId="25907DCB" w14:textId="33369F60" w:rsidR="00377127" w:rsidRDefault="00377127">
      <w:pPr>
        <w:rPr>
          <w:b/>
          <w:bCs/>
          <w:i/>
          <w:iCs/>
        </w:rPr>
      </w:pPr>
    </w:p>
    <w:p w14:paraId="518D07EB" w14:textId="2A75A2FE" w:rsidR="00377127" w:rsidRDefault="00377127">
      <w:pPr>
        <w:rPr>
          <w:b/>
          <w:bCs/>
          <w:i/>
          <w:iCs/>
        </w:rPr>
      </w:pPr>
    </w:p>
    <w:p w14:paraId="7DFAB98B" w14:textId="16AD1072" w:rsidR="00377127" w:rsidRDefault="00377127">
      <w:pPr>
        <w:rPr>
          <w:b/>
          <w:bCs/>
          <w:i/>
          <w:iCs/>
        </w:rPr>
      </w:pPr>
    </w:p>
    <w:p w14:paraId="085C9E23" w14:textId="642B6B72" w:rsidR="00377127" w:rsidRDefault="00377127">
      <w:pPr>
        <w:rPr>
          <w:b/>
          <w:bCs/>
          <w:i/>
          <w:iCs/>
        </w:rPr>
      </w:pPr>
    </w:p>
    <w:p w14:paraId="70C5E03C" w14:textId="7238463F" w:rsidR="00377127" w:rsidRDefault="00377127">
      <w:pPr>
        <w:rPr>
          <w:b/>
          <w:bCs/>
          <w:i/>
          <w:iCs/>
        </w:rPr>
      </w:pPr>
    </w:p>
    <w:p w14:paraId="73EBC0D1" w14:textId="3650FB5A" w:rsidR="00377127" w:rsidRDefault="00377127">
      <w:pPr>
        <w:rPr>
          <w:b/>
          <w:bCs/>
          <w:i/>
          <w:iCs/>
        </w:rPr>
      </w:pPr>
    </w:p>
    <w:p w14:paraId="5BC7750C" w14:textId="0DE246E5" w:rsidR="00377127" w:rsidRDefault="00377127">
      <w:pPr>
        <w:rPr>
          <w:b/>
          <w:bCs/>
          <w:i/>
          <w:iCs/>
        </w:rPr>
      </w:pPr>
    </w:p>
    <w:p w14:paraId="3CC68A7F" w14:textId="27BBF2AB" w:rsidR="00377127" w:rsidRDefault="00377127">
      <w:pPr>
        <w:rPr>
          <w:b/>
          <w:bCs/>
          <w:i/>
          <w:iCs/>
        </w:rPr>
      </w:pPr>
    </w:p>
    <w:p w14:paraId="70595D5D" w14:textId="2F5FB16C" w:rsidR="00377127" w:rsidRDefault="00377127">
      <w:pPr>
        <w:rPr>
          <w:b/>
          <w:bCs/>
          <w:i/>
          <w:iCs/>
        </w:rPr>
      </w:pPr>
    </w:p>
    <w:p w14:paraId="052640CC" w14:textId="27908D4E" w:rsidR="00377127" w:rsidRDefault="00377127">
      <w:pPr>
        <w:rPr>
          <w:b/>
          <w:bCs/>
          <w:i/>
          <w:iCs/>
        </w:rPr>
      </w:pPr>
    </w:p>
    <w:p w14:paraId="6F89AFD7" w14:textId="102BC864" w:rsidR="00377127" w:rsidRDefault="00377127">
      <w:pPr>
        <w:rPr>
          <w:b/>
          <w:bCs/>
          <w:i/>
          <w:iCs/>
        </w:rPr>
      </w:pPr>
    </w:p>
    <w:p w14:paraId="7AB34C69" w14:textId="4B875F2A" w:rsidR="00377127" w:rsidRDefault="00377127">
      <w:pPr>
        <w:rPr>
          <w:b/>
          <w:bCs/>
          <w:i/>
          <w:iCs/>
        </w:rPr>
      </w:pPr>
    </w:p>
    <w:p w14:paraId="235AB463" w14:textId="69C7038B" w:rsidR="00377127" w:rsidRDefault="00377127">
      <w:pPr>
        <w:rPr>
          <w:b/>
          <w:bCs/>
          <w:i/>
          <w:iCs/>
        </w:rPr>
      </w:pPr>
    </w:p>
    <w:p w14:paraId="12DFD393" w14:textId="2FC46D58" w:rsidR="00377127" w:rsidRDefault="00377127">
      <w:pPr>
        <w:rPr>
          <w:b/>
          <w:bCs/>
          <w:i/>
          <w:iCs/>
        </w:rPr>
      </w:pPr>
    </w:p>
    <w:p w14:paraId="1DA392A0" w14:textId="273CCCCF" w:rsidR="00377127" w:rsidRDefault="00377127">
      <w:pPr>
        <w:rPr>
          <w:b/>
          <w:bCs/>
          <w:i/>
          <w:iCs/>
        </w:rPr>
      </w:pPr>
    </w:p>
    <w:p w14:paraId="6289DC04" w14:textId="5DCA75D8" w:rsidR="00377127" w:rsidRDefault="00377127">
      <w:pPr>
        <w:rPr>
          <w:b/>
          <w:bCs/>
          <w:i/>
          <w:iCs/>
        </w:rPr>
      </w:pPr>
    </w:p>
    <w:p w14:paraId="3B17CAFE" w14:textId="1AD33EDA" w:rsidR="00377127" w:rsidRDefault="00377127">
      <w:pPr>
        <w:rPr>
          <w:b/>
          <w:bCs/>
          <w:i/>
          <w:iCs/>
        </w:rPr>
      </w:pPr>
    </w:p>
    <w:p w14:paraId="351EFD19" w14:textId="00E08200" w:rsidR="00377127" w:rsidRDefault="00377127">
      <w:pPr>
        <w:rPr>
          <w:b/>
          <w:bCs/>
          <w:i/>
          <w:iCs/>
        </w:rPr>
      </w:pPr>
    </w:p>
    <w:p w14:paraId="3FE7EC47" w14:textId="3F603510" w:rsidR="00377127" w:rsidRDefault="00377127">
      <w:pPr>
        <w:rPr>
          <w:b/>
          <w:bCs/>
          <w:i/>
          <w:iCs/>
        </w:rPr>
      </w:pPr>
    </w:p>
    <w:p w14:paraId="68E080E0" w14:textId="07BCF7F5" w:rsidR="00377127" w:rsidRDefault="00377127">
      <w:pPr>
        <w:rPr>
          <w:b/>
          <w:bCs/>
          <w:i/>
          <w:iCs/>
        </w:rPr>
      </w:pPr>
    </w:p>
    <w:p w14:paraId="778118AA" w14:textId="2E9C2779" w:rsidR="00377127" w:rsidRDefault="00377127">
      <w:pPr>
        <w:rPr>
          <w:b/>
          <w:bCs/>
          <w:i/>
          <w:iCs/>
        </w:rPr>
      </w:pPr>
    </w:p>
    <w:p w14:paraId="37A30E38" w14:textId="05655C34" w:rsidR="00377127" w:rsidRDefault="00377127">
      <w:pPr>
        <w:rPr>
          <w:b/>
          <w:bCs/>
          <w:i/>
          <w:iCs/>
        </w:rPr>
      </w:pPr>
    </w:p>
    <w:p w14:paraId="1C8EF2E9" w14:textId="33099B14" w:rsidR="00377127" w:rsidRDefault="00377127">
      <w:pPr>
        <w:rPr>
          <w:b/>
          <w:bCs/>
          <w:i/>
          <w:iCs/>
        </w:rPr>
      </w:pPr>
    </w:p>
    <w:p w14:paraId="128F1E38" w14:textId="1786F68E" w:rsidR="00377127" w:rsidRDefault="00377127">
      <w:pPr>
        <w:rPr>
          <w:b/>
          <w:bCs/>
          <w:i/>
          <w:iCs/>
        </w:rPr>
      </w:pPr>
    </w:p>
    <w:p w14:paraId="2FAD5F82" w14:textId="2935C15D" w:rsidR="00377127" w:rsidRDefault="00377127">
      <w:pPr>
        <w:rPr>
          <w:b/>
          <w:bCs/>
          <w:i/>
          <w:iCs/>
        </w:rPr>
      </w:pPr>
    </w:p>
    <w:p w14:paraId="0E47DD09" w14:textId="75F76A59" w:rsidR="00377127" w:rsidRDefault="00377127">
      <w:pPr>
        <w:rPr>
          <w:b/>
          <w:bCs/>
          <w:i/>
          <w:iCs/>
        </w:rPr>
      </w:pPr>
    </w:p>
    <w:p w14:paraId="2FB7CE7F" w14:textId="3979A2D9" w:rsidR="00377127" w:rsidRDefault="00377127">
      <w:pPr>
        <w:rPr>
          <w:b/>
          <w:bCs/>
          <w:i/>
          <w:iCs/>
        </w:rPr>
      </w:pPr>
    </w:p>
    <w:p w14:paraId="0A6927F7" w14:textId="7F2EECFE" w:rsidR="00377127" w:rsidRDefault="00377127">
      <w:pPr>
        <w:rPr>
          <w:b/>
          <w:bCs/>
          <w:i/>
          <w:iCs/>
        </w:rPr>
      </w:pPr>
    </w:p>
    <w:p w14:paraId="4646CA4E" w14:textId="24CBD9E5" w:rsidR="00377127" w:rsidRDefault="00377127">
      <w:pPr>
        <w:rPr>
          <w:b/>
          <w:bCs/>
          <w:i/>
          <w:iCs/>
        </w:rPr>
      </w:pPr>
    </w:p>
    <w:p w14:paraId="3B72EB93" w14:textId="42C447E2" w:rsidR="00377127" w:rsidRDefault="00377127">
      <w:pPr>
        <w:rPr>
          <w:b/>
          <w:bCs/>
          <w:i/>
          <w:iCs/>
        </w:rPr>
      </w:pPr>
    </w:p>
    <w:p w14:paraId="7F068F00" w14:textId="39A8F467" w:rsidR="00377127" w:rsidRDefault="00377127">
      <w:pPr>
        <w:rPr>
          <w:b/>
          <w:bCs/>
          <w:i/>
          <w:iCs/>
        </w:rPr>
      </w:pPr>
    </w:p>
    <w:p w14:paraId="21B4E192" w14:textId="333E62D3" w:rsidR="00377127" w:rsidRDefault="00377127">
      <w:pPr>
        <w:rPr>
          <w:b/>
          <w:bCs/>
          <w:i/>
          <w:iCs/>
        </w:rPr>
      </w:pPr>
    </w:p>
    <w:p w14:paraId="7B6208BF" w14:textId="7AF68E41" w:rsidR="00377127" w:rsidRDefault="00377127">
      <w:pPr>
        <w:rPr>
          <w:b/>
          <w:bCs/>
          <w:i/>
          <w:iCs/>
        </w:rPr>
      </w:pPr>
    </w:p>
    <w:p w14:paraId="5FBC5204" w14:textId="56A34DC6" w:rsidR="00377127" w:rsidRDefault="00377127">
      <w:pPr>
        <w:rPr>
          <w:b/>
          <w:bCs/>
          <w:i/>
          <w:iCs/>
        </w:rPr>
      </w:pPr>
    </w:p>
    <w:p w14:paraId="51EB9B77" w14:textId="56B80BB5" w:rsidR="00377127" w:rsidRDefault="00377127">
      <w:pPr>
        <w:rPr>
          <w:b/>
          <w:bCs/>
          <w:i/>
          <w:iCs/>
        </w:rPr>
      </w:pPr>
    </w:p>
    <w:p w14:paraId="6DA5F2AC" w14:textId="125B9B1C" w:rsidR="00377127" w:rsidRDefault="00377127">
      <w:pPr>
        <w:rPr>
          <w:b/>
          <w:bCs/>
          <w:i/>
          <w:iCs/>
        </w:rPr>
      </w:pPr>
    </w:p>
    <w:p w14:paraId="5F5A46EE" w14:textId="255FF66C" w:rsidR="00377127" w:rsidRDefault="00377127">
      <w:pPr>
        <w:rPr>
          <w:b/>
          <w:bCs/>
          <w:i/>
          <w:iCs/>
        </w:rPr>
      </w:pPr>
    </w:p>
    <w:p w14:paraId="6D7D5E87" w14:textId="7DA06450" w:rsidR="00377127" w:rsidRDefault="00377127">
      <w:pPr>
        <w:rPr>
          <w:b/>
          <w:bCs/>
          <w:i/>
          <w:iCs/>
        </w:rPr>
      </w:pPr>
    </w:p>
    <w:p w14:paraId="0D355A42" w14:textId="52D45FEE" w:rsidR="00377127" w:rsidRDefault="00377127">
      <w:pPr>
        <w:rPr>
          <w:b/>
          <w:bCs/>
          <w:i/>
          <w:iCs/>
        </w:rPr>
      </w:pPr>
    </w:p>
    <w:p w14:paraId="12F861CA" w14:textId="77777777" w:rsidR="0090568A" w:rsidRDefault="0090568A" w:rsidP="00377127">
      <w:pPr>
        <w:ind w:right="237"/>
        <w:jc w:val="center"/>
        <w:rPr>
          <w:b/>
        </w:rPr>
      </w:pPr>
    </w:p>
    <w:p w14:paraId="01CD2179" w14:textId="77777777" w:rsidR="0090568A" w:rsidRDefault="0090568A" w:rsidP="00377127">
      <w:pPr>
        <w:ind w:right="237"/>
        <w:jc w:val="center"/>
        <w:rPr>
          <w:b/>
        </w:rPr>
      </w:pPr>
    </w:p>
    <w:p w14:paraId="6FBEF08B" w14:textId="77777777" w:rsidR="0090568A" w:rsidRDefault="0090568A" w:rsidP="00377127">
      <w:pPr>
        <w:ind w:right="237"/>
        <w:jc w:val="center"/>
        <w:rPr>
          <w:b/>
        </w:rPr>
      </w:pPr>
    </w:p>
    <w:p w14:paraId="3341E58D" w14:textId="2E0ACF49" w:rsidR="00377127" w:rsidRPr="00270EEB" w:rsidRDefault="00377127" w:rsidP="00377127">
      <w:pPr>
        <w:ind w:right="237"/>
        <w:jc w:val="center"/>
        <w:rPr>
          <w:b/>
        </w:rPr>
      </w:pPr>
      <w:r>
        <w:rPr>
          <w:b/>
        </w:rPr>
        <w:lastRenderedPageBreak/>
        <w:t>Task 1</w:t>
      </w:r>
    </w:p>
    <w:p w14:paraId="02102F96" w14:textId="77777777" w:rsidR="00377127" w:rsidRPr="00270EEB" w:rsidRDefault="00377127" w:rsidP="00377127">
      <w:pPr>
        <w:ind w:right="237"/>
        <w:jc w:val="both"/>
        <w:rPr>
          <w:b/>
        </w:rPr>
      </w:pPr>
    </w:p>
    <w:p w14:paraId="41FE4D68" w14:textId="77777777" w:rsidR="00377127" w:rsidRDefault="00377127" w:rsidP="00377127">
      <w:pPr>
        <w:ind w:right="237"/>
        <w:jc w:val="both"/>
        <w:rPr>
          <w:b/>
        </w:rPr>
      </w:pPr>
      <w:r>
        <w:rPr>
          <w:b/>
        </w:rPr>
        <w:t xml:space="preserve">Relevant areas of the National Policing Curriculum: </w:t>
      </w:r>
    </w:p>
    <w:p w14:paraId="53EC664D" w14:textId="77777777" w:rsidR="00377127" w:rsidRPr="00003990" w:rsidRDefault="00377127" w:rsidP="00377127">
      <w:pPr>
        <w:ind w:right="237"/>
        <w:jc w:val="both"/>
        <w:rPr>
          <w:b/>
          <w:bCs/>
        </w:rPr>
      </w:pPr>
      <w:r w:rsidRPr="59C39479">
        <w:rPr>
          <w:b/>
          <w:bCs/>
        </w:rPr>
        <w:t>Wellbeing and Resilience</w:t>
      </w:r>
    </w:p>
    <w:p w14:paraId="2F1D6872" w14:textId="77777777" w:rsidR="00377127" w:rsidRPr="00003990" w:rsidRDefault="00377127" w:rsidP="00377127">
      <w:pPr>
        <w:ind w:right="237"/>
        <w:jc w:val="both"/>
        <w:rPr>
          <w:b/>
          <w:b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377127" w:rsidRPr="00270EEB" w14:paraId="38B26FAF" w14:textId="77777777" w:rsidTr="004D53BA">
        <w:tc>
          <w:tcPr>
            <w:tcW w:w="9067" w:type="dxa"/>
            <w:shd w:val="clear" w:color="auto" w:fill="auto"/>
          </w:tcPr>
          <w:p w14:paraId="163CBA67" w14:textId="77777777" w:rsidR="00377127" w:rsidRDefault="00377127" w:rsidP="004D53BA">
            <w:pPr>
              <w:jc w:val="both"/>
            </w:pPr>
            <w:r>
              <w:t>Having achieved Independent Patrol Status</w:t>
            </w:r>
            <w:r w:rsidRPr="00003990">
              <w:t xml:space="preserve">, </w:t>
            </w:r>
            <w:r w:rsidRPr="00694C00">
              <w:rPr>
                <w:b/>
              </w:rPr>
              <w:t>reflect</w:t>
            </w:r>
            <w:r>
              <w:t xml:space="preserve"> on the impact of organisation culture within policing on your wellbeing and resilience (organisation change, retaining personal values in a wider organisational culture). </w:t>
            </w:r>
          </w:p>
          <w:p w14:paraId="32C7C4DB" w14:textId="77777777" w:rsidR="00377127" w:rsidRDefault="00377127" w:rsidP="004D53BA">
            <w:pPr>
              <w:jc w:val="both"/>
            </w:pPr>
          </w:p>
          <w:p w14:paraId="34D7CB51" w14:textId="77777777" w:rsidR="00377127" w:rsidRDefault="00377127" w:rsidP="004D53BA">
            <w:pPr>
              <w:jc w:val="both"/>
            </w:pPr>
            <w:r w:rsidRPr="00694C00">
              <w:rPr>
                <w:b/>
              </w:rPr>
              <w:t>Consider</w:t>
            </w:r>
            <w:r>
              <w:t xml:space="preserve"> the risks of conforming to organisational culture. </w:t>
            </w:r>
          </w:p>
          <w:p w14:paraId="559FC063" w14:textId="77777777" w:rsidR="00377127" w:rsidRDefault="00377127" w:rsidP="004D53BA">
            <w:pPr>
              <w:jc w:val="both"/>
            </w:pPr>
          </w:p>
          <w:p w14:paraId="6CA46742" w14:textId="77777777" w:rsidR="00377127" w:rsidRDefault="00377127" w:rsidP="004D53BA">
            <w:pPr>
              <w:jc w:val="both"/>
            </w:pPr>
            <w:r w:rsidRPr="00694C00">
              <w:rPr>
                <w:b/>
              </w:rPr>
              <w:t>Illustrate</w:t>
            </w:r>
            <w:r>
              <w:t xml:space="preserve"> your strategies for maintaining wellbeing and resilience. </w:t>
            </w:r>
          </w:p>
          <w:p w14:paraId="7A1A523F" w14:textId="77777777" w:rsidR="00377127" w:rsidRDefault="00377127" w:rsidP="004D53BA">
            <w:pPr>
              <w:ind w:right="237"/>
              <w:jc w:val="both"/>
              <w:rPr>
                <w:b/>
              </w:rPr>
            </w:pPr>
          </w:p>
          <w:p w14:paraId="5ED24414" w14:textId="77777777" w:rsidR="00377127" w:rsidRPr="00003990" w:rsidRDefault="00377127" w:rsidP="004D53BA">
            <w:pPr>
              <w:ind w:right="237"/>
              <w:jc w:val="both"/>
              <w:rPr>
                <w:b/>
              </w:rPr>
            </w:pPr>
          </w:p>
          <w:p w14:paraId="438AA395" w14:textId="77777777" w:rsidR="00377127" w:rsidRPr="00270EEB" w:rsidRDefault="00377127" w:rsidP="004D53BA">
            <w:pPr>
              <w:ind w:right="237"/>
              <w:jc w:val="both"/>
              <w:rPr>
                <w:i/>
                <w:iCs/>
              </w:rPr>
            </w:pPr>
            <w:r w:rsidRPr="66EF36A5">
              <w:rPr>
                <w:i/>
                <w:iCs/>
              </w:rPr>
              <w:t>1000 words (+/- 10%: include your actual word count at the end of each section)</w:t>
            </w:r>
          </w:p>
        </w:tc>
      </w:tr>
    </w:tbl>
    <w:p w14:paraId="30735D46" w14:textId="77777777" w:rsidR="00377127" w:rsidRDefault="00377127" w:rsidP="00377127">
      <w:pPr>
        <w:ind w:right="237"/>
        <w:jc w:val="both"/>
        <w:rPr>
          <w:b/>
        </w:rPr>
      </w:pPr>
    </w:p>
    <w:p w14:paraId="54CE11F5" w14:textId="77777777" w:rsidR="00377127" w:rsidRPr="00025650" w:rsidRDefault="00377127" w:rsidP="00377127">
      <w:pPr>
        <w:ind w:right="237"/>
        <w:jc w:val="both"/>
        <w:rPr>
          <w:b/>
        </w:rPr>
      </w:pPr>
      <w:r w:rsidRPr="00025650">
        <w:rPr>
          <w:b/>
        </w:rPr>
        <w:t>ANSWER:</w:t>
      </w:r>
    </w:p>
    <w:p w14:paraId="0093C172" w14:textId="77777777" w:rsidR="00377127" w:rsidRPr="001846BA" w:rsidRDefault="00377127" w:rsidP="00377127">
      <w:pPr>
        <w:ind w:right="237"/>
        <w:jc w:val="both"/>
        <w:rPr>
          <w:sz w:val="22"/>
          <w:szCs w:val="22"/>
        </w:rPr>
      </w:pPr>
    </w:p>
    <w:p w14:paraId="6658EE38" w14:textId="510FFDA7" w:rsidR="00377127" w:rsidRPr="003E1186" w:rsidRDefault="00377127" w:rsidP="003E1186">
      <w:pPr>
        <w:ind w:right="237"/>
        <w:jc w:val="both"/>
        <w:rPr>
          <w:color w:val="000000" w:themeColor="text1"/>
          <w:sz w:val="22"/>
          <w:szCs w:val="22"/>
        </w:rPr>
      </w:pPr>
      <w:r w:rsidRPr="001846BA">
        <w:rPr>
          <w:sz w:val="22"/>
          <w:szCs w:val="22"/>
        </w:rPr>
        <w:t xml:space="preserve">Since achieving my Independent Patrol Status, I have become familiar with the </w:t>
      </w:r>
      <w:r w:rsidRPr="001846BA">
        <w:rPr>
          <w:color w:val="000000" w:themeColor="text1"/>
          <w:sz w:val="22"/>
          <w:szCs w:val="22"/>
        </w:rPr>
        <w:t>typical police organisational culture within the work place.</w:t>
      </w:r>
      <w:r w:rsidR="003E1186">
        <w:rPr>
          <w:color w:val="000000" w:themeColor="text1"/>
          <w:sz w:val="22"/>
          <w:szCs w:val="22"/>
        </w:rPr>
        <w:t xml:space="preserve"> </w:t>
      </w:r>
      <w:r w:rsidRPr="001846BA">
        <w:rPr>
          <w:color w:val="000000" w:themeColor="text1"/>
          <w:sz w:val="22"/>
          <w:szCs w:val="22"/>
        </w:rPr>
        <w:t>Organisational Culture has been defined as “the values and behaviours that contribute to the unique social and psychological environment of an organisation”</w:t>
      </w:r>
      <w:r w:rsidRPr="002028F2">
        <w:rPr>
          <w:color w:val="000000" w:themeColor="text1"/>
          <w:sz w:val="22"/>
          <w:szCs w:val="22"/>
        </w:rPr>
        <w:t xml:space="preserve"> </w:t>
      </w:r>
      <w:r w:rsidRPr="00A171F7">
        <w:rPr>
          <w:shd w:val="clear" w:color="auto" w:fill="FFFFFF"/>
        </w:rPr>
        <w:t>(</w:t>
      </w:r>
      <w:r w:rsidRPr="002028F2">
        <w:rPr>
          <w:sz w:val="18"/>
          <w:szCs w:val="18"/>
          <w:shd w:val="clear" w:color="auto" w:fill="FFFFFF"/>
        </w:rPr>
        <w:t xml:space="preserve">When was the last time you said this?, n.d.). </w:t>
      </w:r>
    </w:p>
    <w:p w14:paraId="185FF617" w14:textId="4B2ECD8F" w:rsidR="003E1186" w:rsidRDefault="00377127" w:rsidP="000F7D15">
      <w:pPr>
        <w:ind w:firstLine="720"/>
        <w:rPr>
          <w:sz w:val="21"/>
          <w:szCs w:val="21"/>
          <w:shd w:val="clear" w:color="auto" w:fill="FFFFFF"/>
        </w:rPr>
      </w:pPr>
      <w:r w:rsidRPr="003E1186">
        <w:rPr>
          <w:sz w:val="21"/>
          <w:szCs w:val="21"/>
          <w:shd w:val="clear" w:color="auto" w:fill="FFFFFF"/>
        </w:rPr>
        <w:t xml:space="preserve">South Wales Police’s vision is to be the best at understanding and responding to our communities. Their values are to be proud, professional and positive in everything they do. </w:t>
      </w:r>
      <w:r w:rsidR="003E1186" w:rsidRPr="003E1186">
        <w:rPr>
          <w:sz w:val="21"/>
          <w:szCs w:val="21"/>
          <w:shd w:val="clear" w:color="auto" w:fill="FFFFFF"/>
        </w:rPr>
        <w:t xml:space="preserve">It is paramount that all police officers and staff adhere to the 9 code of ethics whilst both on and off duty. The Code of Ethics aim is to ensure the highest standards of professional standards is delivered to all members of the public at all times. The Code of Ethics should underpin every police officer’s decision and be used in day to day operations. The 9 ethics outline how officers should be accountable for everything they do, ensure that they act with honesty and integrity at all times, ensure that they are selflessness, treat everybody with respect, ensure they are open with everyone and ensure they are participants in leadership and objectivity.  Officers that commit an act that breaches professional standards and the code of ethics officers must follow, this could result in serious misconduct breaches and even lead to dismissal in more serious complex cases. </w:t>
      </w:r>
    </w:p>
    <w:p w14:paraId="176C2F21" w14:textId="77777777" w:rsidR="000F7D15" w:rsidRPr="000F7D15" w:rsidRDefault="00F17D00" w:rsidP="000F7D15">
      <w:r>
        <w:rPr>
          <w:sz w:val="21"/>
          <w:szCs w:val="21"/>
          <w:shd w:val="clear" w:color="auto" w:fill="FFFFFF"/>
        </w:rPr>
        <w:t xml:space="preserve">Whilst it is important that I familiarise and adapt to the police culture, there are some risks which come along side to this. Experienced police officers which have been in the job for some time can become complacent, de sensitised and experience compassion fatigue to certain situations within the job which results in a lack of motivation and compassion for victims of crime. Compassion fatigue has been described as a “preoccupation with absorbing trauma and emotional stresses of others” </w:t>
      </w:r>
      <w:r w:rsidR="000F7D15" w:rsidRPr="000F7D15">
        <w:rPr>
          <w:rFonts w:ascii="Open Sans" w:hAnsi="Open Sans"/>
          <w:color w:val="000000"/>
          <w:sz w:val="20"/>
          <w:szCs w:val="20"/>
          <w:shd w:val="clear" w:color="auto" w:fill="FFFFFF"/>
        </w:rPr>
        <w:t>(Burnout Vs Compassion Fatigue - Transitional Support, n.d.)</w:t>
      </w:r>
    </w:p>
    <w:p w14:paraId="4FD3876D" w14:textId="12B74D33" w:rsidR="00F17D00" w:rsidRPr="000F7D15" w:rsidRDefault="003E1186" w:rsidP="000F7D15">
      <w:pPr>
        <w:ind w:firstLine="720"/>
      </w:pPr>
      <w:r>
        <w:rPr>
          <w:sz w:val="21"/>
          <w:szCs w:val="21"/>
          <w:shd w:val="clear" w:color="auto" w:fill="FFFFFF"/>
        </w:rPr>
        <w:t>According to (Waddington, 1999) the culture of police forces glorifies violence and promotes a ‘cult of masculinity’. From my own personal experience in my 18 months service, I have become familiar with the organisational culture of police masculinity. The role of a police officer can be stressful and is demanding mentally and physically. Police culture is associated with violence and potentially dangerous situations, which results in some officers seeing horrific and emotionally challenging things which I have experienced myself in my short level of service. Therefor health and wellbeing of officers is significantly important to protect staff and ensure they are fit and well for duty. Being part of such culture and the idea of ‘masculinity’ being a vital part of police attitude, this can have a negative impact</w:t>
      </w:r>
      <w:r w:rsidR="00CA49DE">
        <w:rPr>
          <w:sz w:val="21"/>
          <w:szCs w:val="21"/>
          <w:shd w:val="clear" w:color="auto" w:fill="FFFFFF"/>
        </w:rPr>
        <w:t xml:space="preserve"> on officers. </w:t>
      </w:r>
      <w:r>
        <w:rPr>
          <w:sz w:val="21"/>
          <w:szCs w:val="21"/>
          <w:shd w:val="clear" w:color="auto" w:fill="FFFFFF"/>
        </w:rPr>
        <w:t>Part of police culture and being ‘strong</w:t>
      </w:r>
      <w:r w:rsidR="00F17D00">
        <w:rPr>
          <w:sz w:val="21"/>
          <w:szCs w:val="21"/>
          <w:shd w:val="clear" w:color="auto" w:fill="FFFFFF"/>
        </w:rPr>
        <w:t>’,</w:t>
      </w:r>
      <w:r>
        <w:rPr>
          <w:sz w:val="21"/>
          <w:szCs w:val="21"/>
          <w:shd w:val="clear" w:color="auto" w:fill="FFFFFF"/>
        </w:rPr>
        <w:t xml:space="preserve"> officers are less likely to open up about their mental health</w:t>
      </w:r>
      <w:r w:rsidR="00CA49DE">
        <w:rPr>
          <w:sz w:val="21"/>
          <w:szCs w:val="21"/>
          <w:shd w:val="clear" w:color="auto" w:fill="FFFFFF"/>
        </w:rPr>
        <w:t xml:space="preserve">, due to the </w:t>
      </w:r>
      <w:r>
        <w:rPr>
          <w:sz w:val="21"/>
          <w:szCs w:val="21"/>
          <w:shd w:val="clear" w:color="auto" w:fill="FFFFFF"/>
        </w:rPr>
        <w:t xml:space="preserve">fear of looking ‘weak’ or ‘incapable’ by other colleagues. </w:t>
      </w:r>
      <w:r w:rsidR="00CA49DE">
        <w:rPr>
          <w:sz w:val="21"/>
          <w:szCs w:val="21"/>
          <w:shd w:val="clear" w:color="auto" w:fill="FFFFFF"/>
        </w:rPr>
        <w:t>Alongside this, a</w:t>
      </w:r>
      <w:r>
        <w:rPr>
          <w:sz w:val="21"/>
          <w:szCs w:val="21"/>
          <w:shd w:val="clear" w:color="auto" w:fill="FFFFFF"/>
        </w:rPr>
        <w:t xml:space="preserve">ccording to (BBC NEWS, 2019) in 2018 alone, police officers dealt with 494,159 calls relating to mental health, which is an average of 56 incidents per hour, indicating a 28% increase from 2014. As officers spend the vast majority of their time attending mental health incidents every day, it is likely that officers will become de sensitised to incidents concerning mental health, and can become complacent and fed up. </w:t>
      </w:r>
      <w:r w:rsidR="00CA49DE">
        <w:rPr>
          <w:sz w:val="21"/>
          <w:szCs w:val="21"/>
          <w:shd w:val="clear" w:color="auto" w:fill="FFFFFF"/>
        </w:rPr>
        <w:t xml:space="preserve">Officers can feel like are unable to speak about their feelings in fear of looking weak, with colleagues having a negative attitude towards mental health calls due to the strain put on NHS services. The risks of conforming to such </w:t>
      </w:r>
      <w:r w:rsidR="00CA49DE">
        <w:rPr>
          <w:sz w:val="21"/>
          <w:szCs w:val="21"/>
          <w:shd w:val="clear" w:color="auto" w:fill="FFFFFF"/>
        </w:rPr>
        <w:lastRenderedPageBreak/>
        <w:t xml:space="preserve">attitudes can have a huge negative affect on my mental health. </w:t>
      </w:r>
      <w:r w:rsidR="00F17D00">
        <w:rPr>
          <w:sz w:val="21"/>
          <w:szCs w:val="21"/>
          <w:shd w:val="clear" w:color="auto" w:fill="FFFFFF"/>
        </w:rPr>
        <w:t>So,</w:t>
      </w:r>
      <w:r w:rsidR="00CA49DE">
        <w:rPr>
          <w:sz w:val="21"/>
          <w:szCs w:val="21"/>
          <w:shd w:val="clear" w:color="auto" w:fill="FFFFFF"/>
        </w:rPr>
        <w:t xml:space="preserve"> in order to look after my wellbeing, I have always maintained being open about my feelings with colleagues, and discussing incidents through with each other afterwards to process my thoughts, rather than keeping things built up. </w:t>
      </w:r>
      <w:r w:rsidR="00F17D00">
        <w:rPr>
          <w:sz w:val="21"/>
          <w:szCs w:val="21"/>
          <w:shd w:val="clear" w:color="auto" w:fill="FFFFFF"/>
        </w:rPr>
        <w:t xml:space="preserve">This is encouraged by </w:t>
      </w:r>
      <w:r w:rsidR="000F7D15" w:rsidRPr="000F7D15">
        <w:rPr>
          <w:rFonts w:ascii="Open Sans" w:hAnsi="Open Sans"/>
          <w:color w:val="000000"/>
          <w:sz w:val="20"/>
          <w:szCs w:val="20"/>
          <w:shd w:val="clear" w:color="auto" w:fill="FFFFFF"/>
        </w:rPr>
        <w:t>(Talk about your feelings, 2020)</w:t>
      </w:r>
      <w:r w:rsidR="000F7D15">
        <w:t xml:space="preserve"> </w:t>
      </w:r>
      <w:r w:rsidR="00F17D00">
        <w:rPr>
          <w:sz w:val="21"/>
          <w:szCs w:val="21"/>
          <w:shd w:val="clear" w:color="auto" w:fill="FFFFFF"/>
        </w:rPr>
        <w:t>who also states that “talking can be a way to cope with a problem you’ve been carrying, and it works in both ways. Talking may encourage others to do the same.”</w:t>
      </w:r>
      <w:r w:rsidR="00F17D00">
        <w:rPr>
          <w:sz w:val="21"/>
          <w:szCs w:val="21"/>
          <w:shd w:val="clear" w:color="auto" w:fill="FFFFFF"/>
        </w:rPr>
        <w:tab/>
        <w:t xml:space="preserve"> </w:t>
      </w:r>
    </w:p>
    <w:p w14:paraId="5DB80C58" w14:textId="1327D680" w:rsidR="00F17D00" w:rsidRPr="000F7D15" w:rsidRDefault="00F17D00" w:rsidP="000F7D15">
      <w:r>
        <w:rPr>
          <w:sz w:val="21"/>
          <w:szCs w:val="21"/>
          <w:shd w:val="clear" w:color="auto" w:fill="FFFFFF"/>
        </w:rPr>
        <w:t xml:space="preserve">Mental Welling has been described as </w:t>
      </w:r>
      <w:r w:rsidR="000F7D15" w:rsidRPr="000F7D15">
        <w:rPr>
          <w:rFonts w:ascii="Open Sans" w:hAnsi="Open Sans"/>
          <w:color w:val="000000"/>
          <w:sz w:val="20"/>
          <w:szCs w:val="20"/>
          <w:shd w:val="clear" w:color="auto" w:fill="FFFFFF"/>
        </w:rPr>
        <w:t>(What is mental wellbeing?, n.d.)</w:t>
      </w:r>
      <w:r w:rsidR="000F7D15">
        <w:t xml:space="preserve"> “</w:t>
      </w:r>
      <w:r>
        <w:rPr>
          <w:sz w:val="21"/>
          <w:szCs w:val="21"/>
          <w:shd w:val="clear" w:color="auto" w:fill="FFFFFF"/>
        </w:rPr>
        <w:t xml:space="preserve">your thoughts, feelings and how you cope with the ups and downs of everyday life”. For the last 6 months, whilst still adapting to my new role as constable, I have had to learn how to adapt to a new way of life since Covid-19 turned the world into a global pandemic. Since I was not able to live my private life and unwind from work as I usually would in my spare time, I naturally spent more time sat behind my phone scrolling through the internet. I felt this was having a negative impact not only on my mental health but my physical health too. I felt unmotivated and fatigued more quickly throughout the day. Throughout ‘lockdown’ I instead learnt how enjoy the outdoors whilst participating in long walks with my dog. (Walking SA, 2017) stated his own experience in walking to improve his mental wellbeing as “amazing to think things through and clear my mind in hard times”. I felt a huge difference instantly when I was exercising on walks with my dog. I found it relaxing and an easy distraction to unwind from a busy day at work. By ensuring that I looked after my physical health and mental wellbeing whilst adapting to police organisational culture, I have been able to work effectively in my team. By adapting the above strategies, I have remained motivated and driven to achieve the best of my abilities. I have felt positive and have had a clear mind space as a result of being open and having discussions on topics which may be difficult to process. </w:t>
      </w:r>
    </w:p>
    <w:p w14:paraId="3CF5551F" w14:textId="77777777" w:rsidR="00F17D00" w:rsidRPr="0019158B" w:rsidRDefault="00F17D00" w:rsidP="00377127"/>
    <w:p w14:paraId="1629A20F" w14:textId="00B156AE" w:rsidR="00377127" w:rsidRDefault="00377127" w:rsidP="00377127">
      <w:pPr>
        <w:ind w:right="237"/>
        <w:jc w:val="both"/>
      </w:pPr>
    </w:p>
    <w:p w14:paraId="589DB664" w14:textId="356B0746" w:rsidR="00F17D00" w:rsidRDefault="00F17D00" w:rsidP="00F17D00"/>
    <w:p w14:paraId="6602E650" w14:textId="2B12E327" w:rsidR="00F17D00" w:rsidRDefault="004D53BA" w:rsidP="00F17D00">
      <w:r>
        <w:t>Word Count: 918</w:t>
      </w:r>
    </w:p>
    <w:p w14:paraId="2E570E47" w14:textId="77777777" w:rsidR="00F17D00" w:rsidRDefault="00F17D00" w:rsidP="00377127">
      <w:pPr>
        <w:ind w:right="237"/>
        <w:jc w:val="both"/>
      </w:pPr>
    </w:p>
    <w:p w14:paraId="532EF7D5" w14:textId="4BE68516" w:rsidR="00377127" w:rsidRDefault="00377127" w:rsidP="00377127">
      <w:pPr>
        <w:ind w:right="237"/>
        <w:jc w:val="both"/>
      </w:pPr>
    </w:p>
    <w:p w14:paraId="66F03366" w14:textId="27C9A20A" w:rsidR="00377127" w:rsidRDefault="00377127" w:rsidP="00377127">
      <w:pPr>
        <w:ind w:right="237"/>
        <w:jc w:val="both"/>
        <w:rPr>
          <w:b/>
          <w:bCs/>
          <w:u w:val="single"/>
        </w:rPr>
      </w:pPr>
      <w:r>
        <w:rPr>
          <w:b/>
          <w:bCs/>
          <w:u w:val="single"/>
        </w:rPr>
        <w:t xml:space="preserve">REFERENCES </w:t>
      </w:r>
    </w:p>
    <w:p w14:paraId="7D5A3006" w14:textId="07F14095" w:rsidR="000F7D15" w:rsidRDefault="000F7D15" w:rsidP="00377127">
      <w:pPr>
        <w:ind w:right="237"/>
        <w:jc w:val="both"/>
        <w:rPr>
          <w:b/>
          <w:bCs/>
          <w:u w:val="single"/>
        </w:rPr>
      </w:pPr>
    </w:p>
    <w:p w14:paraId="0A92F0D3" w14:textId="691C442E" w:rsidR="000F7D15" w:rsidRDefault="000F7D15" w:rsidP="000F7D15">
      <w:pPr>
        <w:rPr>
          <w:color w:val="000000"/>
          <w:sz w:val="22"/>
          <w:szCs w:val="22"/>
          <w:shd w:val="clear" w:color="auto" w:fill="FFFFFF"/>
        </w:rPr>
      </w:pPr>
      <w:r w:rsidRPr="000F7D15">
        <w:rPr>
          <w:color w:val="000000"/>
          <w:sz w:val="22"/>
          <w:szCs w:val="22"/>
          <w:shd w:val="clear" w:color="auto" w:fill="FFFFFF"/>
        </w:rPr>
        <w:t>Mental Health Foundation. 2020. </w:t>
      </w:r>
      <w:r w:rsidRPr="000F7D15">
        <w:rPr>
          <w:i/>
          <w:iCs/>
          <w:color w:val="000000"/>
          <w:sz w:val="22"/>
          <w:szCs w:val="22"/>
          <w:shd w:val="clear" w:color="auto" w:fill="FFFFFF"/>
        </w:rPr>
        <w:t>1. Talk About Your Feelings</w:t>
      </w:r>
      <w:r w:rsidRPr="000F7D15">
        <w:rPr>
          <w:color w:val="000000"/>
          <w:sz w:val="22"/>
          <w:szCs w:val="22"/>
          <w:shd w:val="clear" w:color="auto" w:fill="FFFFFF"/>
        </w:rPr>
        <w:t>. [online] Available at: &lt;https://www.mentalhealth.org.uk/your-mental-health/looking-after-your-mental-health/talk-about-your-feelings#:~:text=Talking%20about%20your%20feelings%20can,you%20can%20to%20stay%20healthy.&gt; [Accessed 27 September 2020].</w:t>
      </w:r>
    </w:p>
    <w:p w14:paraId="7C70923E" w14:textId="05A74632" w:rsidR="000F7D15" w:rsidRDefault="000F7D15" w:rsidP="000F7D15">
      <w:pPr>
        <w:rPr>
          <w:color w:val="000000"/>
          <w:sz w:val="22"/>
          <w:szCs w:val="22"/>
          <w:shd w:val="clear" w:color="auto" w:fill="FFFFFF"/>
        </w:rPr>
      </w:pPr>
    </w:p>
    <w:p w14:paraId="4D4744E8" w14:textId="7CB720C7" w:rsidR="000F7D15" w:rsidRDefault="000F7D15" w:rsidP="000F7D15">
      <w:pPr>
        <w:rPr>
          <w:rFonts w:ascii="Open Sans" w:hAnsi="Open Sans"/>
          <w:color w:val="000000"/>
          <w:sz w:val="20"/>
          <w:szCs w:val="20"/>
          <w:shd w:val="clear" w:color="auto" w:fill="FFFFFF"/>
        </w:rPr>
      </w:pPr>
      <w:r w:rsidRPr="000F7D15">
        <w:rPr>
          <w:rFonts w:ascii="Open Sans" w:hAnsi="Open Sans"/>
          <w:color w:val="000000"/>
          <w:sz w:val="20"/>
          <w:szCs w:val="20"/>
          <w:shd w:val="clear" w:color="auto" w:fill="FFFFFF"/>
        </w:rPr>
        <w:t>Transitional Support. n.d. </w:t>
      </w:r>
      <w:r w:rsidRPr="000F7D15">
        <w:rPr>
          <w:rFonts w:ascii="Open Sans" w:hAnsi="Open Sans"/>
          <w:i/>
          <w:iCs/>
          <w:color w:val="000000"/>
          <w:sz w:val="20"/>
          <w:szCs w:val="20"/>
          <w:shd w:val="clear" w:color="auto" w:fill="FFFFFF"/>
        </w:rPr>
        <w:t>Burnout Vs Compassion Fatigue - Transitional Support</w:t>
      </w:r>
      <w:r w:rsidRPr="000F7D15">
        <w:rPr>
          <w:rFonts w:ascii="Open Sans" w:hAnsi="Open Sans"/>
          <w:color w:val="000000"/>
          <w:sz w:val="20"/>
          <w:szCs w:val="20"/>
          <w:shd w:val="clear" w:color="auto" w:fill="FFFFFF"/>
        </w:rPr>
        <w:t>. [online] Available at: &lt;http://transitionalsupport.com.au/transitional-phase/compassion-fatigue-trauma/&gt; [Accessed 27 September 2020].</w:t>
      </w:r>
    </w:p>
    <w:p w14:paraId="18717499" w14:textId="5392C043" w:rsidR="000F7D15" w:rsidRDefault="000F7D15" w:rsidP="000F7D15">
      <w:pPr>
        <w:rPr>
          <w:rFonts w:ascii="Open Sans" w:hAnsi="Open Sans"/>
          <w:color w:val="000000"/>
          <w:sz w:val="20"/>
          <w:szCs w:val="20"/>
          <w:shd w:val="clear" w:color="auto" w:fill="FFFFFF"/>
        </w:rPr>
      </w:pPr>
    </w:p>
    <w:p w14:paraId="3FE6AA66" w14:textId="12E73801" w:rsidR="000F7D15" w:rsidRPr="000F7D15" w:rsidRDefault="000F7D15" w:rsidP="000F7D15">
      <w:r w:rsidRPr="000F7D15">
        <w:rPr>
          <w:rFonts w:ascii="Open Sans" w:hAnsi="Open Sans"/>
          <w:color w:val="000000"/>
          <w:sz w:val="20"/>
          <w:szCs w:val="20"/>
          <w:shd w:val="clear" w:color="auto" w:fill="FFFFFF"/>
        </w:rPr>
        <w:t>Walking SA. 2017. </w:t>
      </w:r>
      <w:r w:rsidRPr="000F7D15">
        <w:rPr>
          <w:rFonts w:ascii="Open Sans" w:hAnsi="Open Sans"/>
          <w:i/>
          <w:iCs/>
          <w:color w:val="000000"/>
          <w:sz w:val="20"/>
          <w:szCs w:val="20"/>
          <w:shd w:val="clear" w:color="auto" w:fill="FFFFFF"/>
        </w:rPr>
        <w:t>Take A Walk - The Perfect Way To Clear Your Mind And Balance Life | Walking SA</w:t>
      </w:r>
      <w:r w:rsidRPr="000F7D15">
        <w:rPr>
          <w:rFonts w:ascii="Open Sans" w:hAnsi="Open Sans"/>
          <w:color w:val="000000"/>
          <w:sz w:val="20"/>
          <w:szCs w:val="20"/>
          <w:shd w:val="clear" w:color="auto" w:fill="FFFFFF"/>
        </w:rPr>
        <w:t>. [online] Available at: &lt;https://www.walkingsa.org.au/news/take-a-walk-the-perfect-way-to-clear-your-mind-and-balance-life/#:~:text=Walking%20is%20amazing%20for%20your,and%20to%20clear%20your%20mind.&gt; [Accessed 27 September 2020].</w:t>
      </w:r>
    </w:p>
    <w:p w14:paraId="5ADFD7C1" w14:textId="2F4783E0" w:rsidR="00377127" w:rsidRDefault="00377127" w:rsidP="00377127">
      <w:pPr>
        <w:ind w:right="237"/>
        <w:jc w:val="both"/>
        <w:rPr>
          <w:b/>
          <w:bCs/>
          <w:u w:val="single"/>
        </w:rPr>
      </w:pPr>
    </w:p>
    <w:p w14:paraId="697D7CDC" w14:textId="77777777" w:rsidR="000F7D15" w:rsidRPr="000F7D15" w:rsidRDefault="000F7D15" w:rsidP="000F7D15">
      <w:r w:rsidRPr="000F7D15">
        <w:rPr>
          <w:rFonts w:ascii="Open Sans" w:hAnsi="Open Sans"/>
          <w:color w:val="000000"/>
          <w:sz w:val="20"/>
          <w:szCs w:val="20"/>
          <w:shd w:val="clear" w:color="auto" w:fill="FFFFFF"/>
        </w:rPr>
        <w:t>CABA - The charity supporting chartered accountants' wellbeing. n.d. </w:t>
      </w:r>
      <w:r w:rsidRPr="000F7D15">
        <w:rPr>
          <w:rFonts w:ascii="Open Sans" w:hAnsi="Open Sans"/>
          <w:i/>
          <w:iCs/>
          <w:color w:val="000000"/>
          <w:sz w:val="20"/>
          <w:szCs w:val="20"/>
          <w:shd w:val="clear" w:color="auto" w:fill="FFFFFF"/>
        </w:rPr>
        <w:t>What Is Mental Wellbeing?</w:t>
      </w:r>
      <w:r w:rsidRPr="000F7D15">
        <w:rPr>
          <w:rFonts w:ascii="Open Sans" w:hAnsi="Open Sans"/>
          <w:color w:val="000000"/>
          <w:sz w:val="20"/>
          <w:szCs w:val="20"/>
          <w:shd w:val="clear" w:color="auto" w:fill="FFFFFF"/>
        </w:rPr>
        <w:t>. [online] Available at: &lt;https://www.caba.org.uk/help-and-guides/information/what-mental-wellbeing&gt; [Accessed 27 September 2020].</w:t>
      </w:r>
    </w:p>
    <w:p w14:paraId="659AE42A" w14:textId="77777777" w:rsidR="000F7D15" w:rsidRDefault="000F7D15" w:rsidP="00377127">
      <w:pPr>
        <w:ind w:right="237"/>
        <w:jc w:val="both"/>
        <w:rPr>
          <w:b/>
          <w:bCs/>
          <w:u w:val="single"/>
        </w:rPr>
      </w:pPr>
    </w:p>
    <w:p w14:paraId="5864E200" w14:textId="77777777" w:rsidR="00377127" w:rsidRPr="000F7D15" w:rsidRDefault="00377127" w:rsidP="000F7D15">
      <w:pPr>
        <w:rPr>
          <w:sz w:val="22"/>
          <w:szCs w:val="22"/>
        </w:rPr>
      </w:pPr>
      <w:r w:rsidRPr="000F7D15">
        <w:rPr>
          <w:sz w:val="22"/>
          <w:szCs w:val="22"/>
          <w:shd w:val="clear" w:color="auto" w:fill="FFFFFF"/>
        </w:rPr>
        <w:t>BusinessDictionary.com. n.d. </w:t>
      </w:r>
      <w:r w:rsidRPr="000F7D15">
        <w:rPr>
          <w:i/>
          <w:iCs/>
          <w:sz w:val="22"/>
          <w:szCs w:val="22"/>
          <w:shd w:val="clear" w:color="auto" w:fill="FFFFFF"/>
        </w:rPr>
        <w:t>When Was The Last Time You Said This?</w:t>
      </w:r>
      <w:r w:rsidRPr="000F7D15">
        <w:rPr>
          <w:sz w:val="22"/>
          <w:szCs w:val="22"/>
          <w:shd w:val="clear" w:color="auto" w:fill="FFFFFF"/>
        </w:rPr>
        <w:t>. [online] Available at: &lt;http://www.businessdictionary.com/definition/organizational-culture.html&gt; [Accessed 27 April 2020].</w:t>
      </w:r>
    </w:p>
    <w:p w14:paraId="313F0081" w14:textId="77777777" w:rsidR="00377127" w:rsidRPr="000F7D15" w:rsidRDefault="00377127" w:rsidP="00377127">
      <w:pPr>
        <w:pStyle w:val="ListParagraph"/>
        <w:overflowPunct/>
        <w:autoSpaceDE/>
        <w:autoSpaceDN/>
        <w:adjustRightInd/>
        <w:textAlignment w:val="auto"/>
        <w:rPr>
          <w:rFonts w:ascii="Times New Roman" w:hAnsi="Times New Roman" w:cs="Times New Roman"/>
          <w:color w:val="auto"/>
          <w:sz w:val="22"/>
          <w:szCs w:val="22"/>
        </w:rPr>
      </w:pPr>
    </w:p>
    <w:p w14:paraId="69754442" w14:textId="6782456F" w:rsidR="00626599" w:rsidRDefault="00377127" w:rsidP="000F7D15">
      <w:pPr>
        <w:rPr>
          <w:sz w:val="22"/>
          <w:szCs w:val="22"/>
        </w:rPr>
      </w:pPr>
      <w:r w:rsidRPr="000F7D15">
        <w:rPr>
          <w:sz w:val="22"/>
          <w:szCs w:val="22"/>
          <w:shd w:val="clear" w:color="auto" w:fill="FFFFFF"/>
        </w:rPr>
        <w:t>En.wikipedia.org. 2020. </w:t>
      </w:r>
      <w:r w:rsidRPr="000F7D15">
        <w:rPr>
          <w:i/>
          <w:iCs/>
          <w:sz w:val="22"/>
          <w:szCs w:val="22"/>
          <w:shd w:val="clear" w:color="auto" w:fill="FFFFFF"/>
        </w:rPr>
        <w:t>Blue Wall Of Silence</w:t>
      </w:r>
      <w:r w:rsidRPr="000F7D15">
        <w:rPr>
          <w:sz w:val="22"/>
          <w:szCs w:val="22"/>
          <w:shd w:val="clear" w:color="auto" w:fill="FFFFFF"/>
        </w:rPr>
        <w:t>. [online] Available at: &lt;https://en.wikipedia.org/wiki/Blue_wall_of_silence&gt; [Accessed 28 April 2020].</w:t>
      </w:r>
    </w:p>
    <w:p w14:paraId="0BAEA0F3" w14:textId="77777777" w:rsidR="000F7D15" w:rsidRPr="000F7D15" w:rsidRDefault="000F7D15" w:rsidP="000F7D15">
      <w:pPr>
        <w:rPr>
          <w:sz w:val="22"/>
          <w:szCs w:val="22"/>
        </w:rPr>
      </w:pPr>
    </w:p>
    <w:p w14:paraId="59082589" w14:textId="1D588F11" w:rsidR="00377127" w:rsidRPr="00270EEB" w:rsidRDefault="00377127" w:rsidP="00377127">
      <w:pPr>
        <w:ind w:right="237"/>
        <w:jc w:val="center"/>
        <w:rPr>
          <w:b/>
        </w:rPr>
      </w:pPr>
      <w:r>
        <w:rPr>
          <w:b/>
        </w:rPr>
        <w:lastRenderedPageBreak/>
        <w:t>Task 2</w:t>
      </w:r>
    </w:p>
    <w:p w14:paraId="2894D77B" w14:textId="77777777" w:rsidR="00377127" w:rsidRPr="00270EEB" w:rsidRDefault="00377127" w:rsidP="00377127">
      <w:pPr>
        <w:ind w:right="237"/>
        <w:jc w:val="both"/>
        <w:rPr>
          <w:b/>
        </w:rPr>
      </w:pPr>
    </w:p>
    <w:p w14:paraId="711B53EF" w14:textId="77777777" w:rsidR="00377127" w:rsidRDefault="00377127" w:rsidP="00377127">
      <w:pPr>
        <w:ind w:right="237"/>
        <w:jc w:val="both"/>
        <w:rPr>
          <w:rFonts w:eastAsia="Arial"/>
          <w:color w:val="000000" w:themeColor="text1"/>
        </w:rPr>
      </w:pPr>
      <w:r w:rsidRPr="59C39479">
        <w:rPr>
          <w:rFonts w:eastAsia="Arial"/>
          <w:b/>
          <w:bCs/>
          <w:color w:val="000000" w:themeColor="text1"/>
        </w:rPr>
        <w:t xml:space="preserve">Relevant areas of the National Policing Curriculum: </w:t>
      </w:r>
    </w:p>
    <w:p w14:paraId="406FF840" w14:textId="77777777" w:rsidR="00377127" w:rsidRDefault="00377127" w:rsidP="00377127">
      <w:pPr>
        <w:jc w:val="both"/>
        <w:rPr>
          <w:rFonts w:eastAsia="Arial"/>
          <w:color w:val="000000" w:themeColor="text1"/>
          <w:sz w:val="22"/>
          <w:szCs w:val="22"/>
        </w:rPr>
      </w:pPr>
      <w:r w:rsidRPr="59C39479">
        <w:rPr>
          <w:rFonts w:eastAsia="Arial"/>
          <w:b/>
          <w:bCs/>
          <w:color w:val="000000" w:themeColor="text1"/>
          <w:lang w:val="en-US"/>
        </w:rPr>
        <w:t>Decision-making and Discretion,</w:t>
      </w:r>
      <w:r w:rsidRPr="59C39479">
        <w:rPr>
          <w:rFonts w:eastAsia="Arial"/>
          <w:color w:val="000000" w:themeColor="text1"/>
        </w:rPr>
        <w:t xml:space="preserve"> </w:t>
      </w:r>
      <w:r w:rsidRPr="59C39479">
        <w:rPr>
          <w:rFonts w:eastAsia="Arial"/>
          <w:b/>
          <w:bCs/>
          <w:color w:val="000000" w:themeColor="text1"/>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229395FB" w14:textId="77777777" w:rsidR="00377127" w:rsidRDefault="00377127" w:rsidP="00377127">
      <w:pPr>
        <w:jc w:val="both"/>
        <w:rPr>
          <w:rFonts w:eastAsia="Arial"/>
          <w:color w:val="000000" w:themeColor="text1"/>
        </w:rPr>
      </w:pPr>
      <w:r w:rsidRPr="59C39479">
        <w:rPr>
          <w:rFonts w:eastAsia="Arial"/>
          <w:color w:val="000000" w:themeColor="text1"/>
        </w:rPr>
        <w:t> </w:t>
      </w:r>
    </w:p>
    <w:p w14:paraId="12ED72C9" w14:textId="77777777" w:rsidR="00377127" w:rsidRDefault="00377127" w:rsidP="00377127">
      <w:pPr>
        <w:ind w:right="237"/>
        <w:jc w:val="both"/>
        <w:rPr>
          <w:rFonts w:eastAsia="Arial"/>
          <w:color w:val="000000" w:themeColor="text1"/>
        </w:rPr>
      </w:pPr>
      <w:r w:rsidRPr="59C39479">
        <w:rPr>
          <w:rFonts w:eastAsia="Arial"/>
          <w:color w:val="000000" w:themeColor="text1"/>
        </w:rPr>
        <w:t xml:space="preserve">You must choose </w:t>
      </w:r>
      <w:r w:rsidRPr="59C39479">
        <w:rPr>
          <w:rFonts w:eastAsia="Arial"/>
          <w:b/>
          <w:bCs/>
          <w:color w:val="000000" w:themeColor="text1"/>
          <w:u w:val="single"/>
        </w:rPr>
        <w:t>an incident, for example a domestic related incident,</w:t>
      </w:r>
      <w:r w:rsidRPr="59C39479">
        <w:rPr>
          <w:rFonts w:eastAsia="Arial"/>
          <w:b/>
          <w:bCs/>
          <w:color w:val="000000" w:themeColor="text1"/>
        </w:rPr>
        <w:t xml:space="preserve"> </w:t>
      </w:r>
      <w:r w:rsidRPr="59C39479">
        <w:rPr>
          <w:rFonts w:eastAsia="Arial"/>
          <w:color w:val="000000" w:themeColor="text1"/>
        </w:rPr>
        <w:t xml:space="preserve">and reflect on how you made decisions in complex and unpredictable circumstances using dynamic risk assessment. </w:t>
      </w:r>
    </w:p>
    <w:p w14:paraId="3A595021" w14:textId="77777777" w:rsidR="00377127" w:rsidRDefault="00377127" w:rsidP="00377127">
      <w:pPr>
        <w:ind w:right="237"/>
        <w:jc w:val="both"/>
        <w:rPr>
          <w:rFonts w:eastAsia="Arial"/>
          <w:color w:val="000000" w:themeColor="text1"/>
        </w:rPr>
      </w:pPr>
    </w:p>
    <w:tbl>
      <w:tblPr>
        <w:tblStyle w:val="TableGrid"/>
        <w:tblW w:w="0" w:type="auto"/>
        <w:tblLook w:val="04A0" w:firstRow="1" w:lastRow="0" w:firstColumn="1" w:lastColumn="0" w:noHBand="0" w:noVBand="1"/>
      </w:tblPr>
      <w:tblGrid>
        <w:gridCol w:w="9010"/>
      </w:tblGrid>
      <w:tr w:rsidR="00377127" w14:paraId="3C0B166D" w14:textId="77777777" w:rsidTr="004D53BA">
        <w:tc>
          <w:tcPr>
            <w:tcW w:w="9016" w:type="dxa"/>
          </w:tcPr>
          <w:p w14:paraId="0F63C3EE" w14:textId="77777777" w:rsidR="00377127" w:rsidRDefault="00377127" w:rsidP="004D53BA">
            <w:pPr>
              <w:ind w:right="237"/>
              <w:jc w:val="both"/>
              <w:rPr>
                <w:rFonts w:eastAsia="Arial"/>
                <w:b/>
                <w:bCs/>
                <w:color w:val="000000" w:themeColor="text1"/>
                <w:sz w:val="24"/>
                <w:szCs w:val="24"/>
              </w:rPr>
            </w:pPr>
          </w:p>
          <w:p w14:paraId="01602EF2" w14:textId="77777777" w:rsidR="00377127" w:rsidRDefault="00377127" w:rsidP="004D53BA">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61F5B734" w14:textId="77777777" w:rsidR="00377127" w:rsidRDefault="00377127" w:rsidP="004D53BA">
            <w:pPr>
              <w:jc w:val="both"/>
              <w:rPr>
                <w:rFonts w:eastAsia="Arial"/>
                <w:color w:val="000000" w:themeColor="text1"/>
                <w:sz w:val="24"/>
                <w:szCs w:val="24"/>
              </w:rPr>
            </w:pPr>
          </w:p>
          <w:p w14:paraId="2A823610" w14:textId="77777777" w:rsidR="00377127" w:rsidRDefault="00377127" w:rsidP="004D53BA">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6060BF87" w14:textId="77777777" w:rsidR="00377127" w:rsidRDefault="00377127" w:rsidP="004D53BA">
            <w:pPr>
              <w:ind w:right="237"/>
              <w:jc w:val="both"/>
              <w:rPr>
                <w:rFonts w:eastAsia="Arial"/>
                <w:color w:val="000000" w:themeColor="text1"/>
                <w:sz w:val="24"/>
                <w:szCs w:val="24"/>
              </w:rPr>
            </w:pPr>
          </w:p>
          <w:p w14:paraId="7AA09553" w14:textId="77777777" w:rsidR="00377127" w:rsidRDefault="00377127" w:rsidP="004D53BA">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7D8D97F2" w14:textId="77777777" w:rsidR="00377127" w:rsidRDefault="00377127" w:rsidP="004D53BA">
            <w:pPr>
              <w:ind w:right="237"/>
              <w:jc w:val="both"/>
              <w:rPr>
                <w:rFonts w:eastAsia="Arial"/>
                <w:color w:val="000000" w:themeColor="text1"/>
                <w:sz w:val="24"/>
                <w:szCs w:val="24"/>
              </w:rPr>
            </w:pPr>
          </w:p>
        </w:tc>
      </w:tr>
    </w:tbl>
    <w:p w14:paraId="106822A6" w14:textId="77777777" w:rsidR="00377127" w:rsidRDefault="00377127" w:rsidP="00377127">
      <w:pPr>
        <w:ind w:right="237"/>
        <w:jc w:val="both"/>
        <w:rPr>
          <w:rFonts w:eastAsia="Arial"/>
          <w:color w:val="000000" w:themeColor="text1"/>
        </w:rPr>
      </w:pPr>
    </w:p>
    <w:p w14:paraId="060605FC" w14:textId="77777777" w:rsidR="00377127" w:rsidRPr="00270EEB" w:rsidRDefault="00377127" w:rsidP="00377127">
      <w:pPr>
        <w:ind w:right="237"/>
        <w:jc w:val="both"/>
      </w:pPr>
    </w:p>
    <w:p w14:paraId="3020598F" w14:textId="77777777" w:rsidR="00377127" w:rsidRPr="00450C83" w:rsidRDefault="00377127" w:rsidP="00377127">
      <w:pPr>
        <w:ind w:right="237"/>
        <w:jc w:val="both"/>
        <w:rPr>
          <w:b/>
        </w:rPr>
      </w:pPr>
      <w:r w:rsidRPr="00450C83">
        <w:rPr>
          <w:b/>
        </w:rPr>
        <w:t>ANSWER:</w:t>
      </w:r>
    </w:p>
    <w:p w14:paraId="64188196" w14:textId="77777777" w:rsidR="00377127" w:rsidRDefault="00377127" w:rsidP="00377127">
      <w:pPr>
        <w:ind w:right="237"/>
        <w:jc w:val="both"/>
      </w:pPr>
    </w:p>
    <w:p w14:paraId="1B305201" w14:textId="77777777" w:rsidR="00377127" w:rsidRPr="00086DD8" w:rsidRDefault="00377127" w:rsidP="002C7C70">
      <w:pPr>
        <w:ind w:right="237"/>
        <w:jc w:val="both"/>
        <w:rPr>
          <w:rFonts w:cstheme="minorHAnsi"/>
          <w:sz w:val="22"/>
          <w:szCs w:val="22"/>
        </w:rPr>
      </w:pPr>
      <w:r w:rsidRPr="00086DD8">
        <w:rPr>
          <w:rFonts w:cstheme="minorHAnsi"/>
          <w:sz w:val="22"/>
          <w:szCs w:val="22"/>
        </w:rPr>
        <w:t xml:space="preserve">In this essay I will reflect on a domestic related incident and reflect on how I made decisions in complex and unpredictable circumstances by using a dynamic risk assessment. </w:t>
      </w:r>
    </w:p>
    <w:p w14:paraId="27C6A32B" w14:textId="70E5DA1B" w:rsidR="00377127" w:rsidRPr="00626599" w:rsidRDefault="00377127" w:rsidP="002C7C70">
      <w:pPr>
        <w:jc w:val="both"/>
      </w:pPr>
      <w:r w:rsidRPr="00086DD8">
        <w:rPr>
          <w:rFonts w:cstheme="minorHAnsi"/>
          <w:sz w:val="22"/>
          <w:szCs w:val="22"/>
        </w:rPr>
        <w:tab/>
        <w:t xml:space="preserve">The call was relating to a report of an ongoing domestic. A female rang the public service centre stating that her boyfriend was intoxicated and was becoming aggressive towards her, and was destroying property within their address and threatening to burn property. The female stated that she believed her boyfriend was in possession of a weapon and </w:t>
      </w:r>
      <w:r w:rsidR="00626599">
        <w:rPr>
          <w:rFonts w:cstheme="minorHAnsi"/>
          <w:sz w:val="22"/>
          <w:szCs w:val="22"/>
        </w:rPr>
        <w:t xml:space="preserve">that she </w:t>
      </w:r>
      <w:r w:rsidRPr="00086DD8">
        <w:rPr>
          <w:rFonts w:cstheme="minorHAnsi"/>
          <w:sz w:val="22"/>
          <w:szCs w:val="22"/>
        </w:rPr>
        <w:t xml:space="preserve">feared for her safety. Prior to attending the address, relevant address checks and person checks were conducted on persons linked to the address. The male in question had warning markers for violent, drug user and using weapons. I utilised the National Decision-Making model to consider the impact factors prior to attending to address to protect the safety of myself and my colleague. </w:t>
      </w:r>
      <w:r w:rsidR="00626599">
        <w:rPr>
          <w:rFonts w:cstheme="minorHAnsi"/>
          <w:sz w:val="22"/>
          <w:szCs w:val="22"/>
        </w:rPr>
        <w:t xml:space="preserve">The National Decision Making Model is a risk assessment framework which is solely based around the Code of Ethics. It has been described by </w:t>
      </w:r>
      <w:r w:rsidR="00626599" w:rsidRPr="00626599">
        <w:rPr>
          <w:rFonts w:ascii="Open Sans" w:hAnsi="Open Sans"/>
          <w:color w:val="000000"/>
          <w:sz w:val="20"/>
          <w:szCs w:val="20"/>
          <w:shd w:val="clear" w:color="auto" w:fill="FFFFFF"/>
        </w:rPr>
        <w:t>(The National Decision Model, n.d</w:t>
      </w:r>
      <w:r w:rsidR="00626599" w:rsidRPr="00626599">
        <w:rPr>
          <w:color w:val="000000"/>
          <w:sz w:val="22"/>
          <w:szCs w:val="22"/>
          <w:shd w:val="clear" w:color="auto" w:fill="FFFFFF"/>
        </w:rPr>
        <w:t>.) as a nationwide framework that is used by police forces to help them ensure they make the most appropriate decisions</w:t>
      </w:r>
      <w:r w:rsidR="00626599">
        <w:rPr>
          <w:rFonts w:ascii="Open Sans" w:hAnsi="Open Sans"/>
          <w:color w:val="000000"/>
          <w:sz w:val="20"/>
          <w:szCs w:val="20"/>
          <w:shd w:val="clear" w:color="auto" w:fill="FFFFFF"/>
        </w:rPr>
        <w:t>”.</w:t>
      </w:r>
      <w:r w:rsidR="00626599">
        <w:t xml:space="preserve"> </w:t>
      </w:r>
      <w:r w:rsidRPr="00086DD8">
        <w:rPr>
          <w:rFonts w:cstheme="minorHAnsi"/>
          <w:sz w:val="22"/>
          <w:szCs w:val="22"/>
        </w:rPr>
        <w:t xml:space="preserve">I considered the impact factors and decided that due to the potential threat of a weapon, I attended the address in company with a taser officer as a precaution if we were to be threatened by one. </w:t>
      </w:r>
    </w:p>
    <w:p w14:paraId="2B7551B6" w14:textId="7196D8E3" w:rsidR="00626599" w:rsidRPr="00626599" w:rsidRDefault="00377127" w:rsidP="002C7C70">
      <w:pPr>
        <w:jc w:val="both"/>
      </w:pPr>
      <w:r w:rsidRPr="00086DD8">
        <w:rPr>
          <w:rFonts w:cstheme="minorHAnsi"/>
          <w:sz w:val="22"/>
          <w:szCs w:val="22"/>
        </w:rPr>
        <w:tab/>
        <w:t xml:space="preserve">Upon attending the address, my attention was drawn to numerous items of what appeared to be clothing were scattered in the middle of the road. I also noticed a male figure in the distance in the front garden of the address that the call was linked too. The environmental factors also contributed to the </w:t>
      </w:r>
      <w:r w:rsidR="00626599">
        <w:rPr>
          <w:rFonts w:cstheme="minorHAnsi"/>
          <w:sz w:val="22"/>
          <w:szCs w:val="22"/>
        </w:rPr>
        <w:t xml:space="preserve">threat, </w:t>
      </w:r>
      <w:r w:rsidRPr="00086DD8">
        <w:rPr>
          <w:rFonts w:cstheme="minorHAnsi"/>
          <w:sz w:val="22"/>
          <w:szCs w:val="22"/>
        </w:rPr>
        <w:t>risk</w:t>
      </w:r>
      <w:r w:rsidR="00626599">
        <w:rPr>
          <w:rFonts w:cstheme="minorHAnsi"/>
          <w:sz w:val="22"/>
          <w:szCs w:val="22"/>
        </w:rPr>
        <w:t xml:space="preserve"> and potential harm</w:t>
      </w:r>
      <w:r w:rsidRPr="00086DD8">
        <w:rPr>
          <w:rFonts w:cstheme="minorHAnsi"/>
          <w:sz w:val="22"/>
          <w:szCs w:val="22"/>
        </w:rPr>
        <w:t xml:space="preserve"> </w:t>
      </w:r>
      <w:r w:rsidR="00626599">
        <w:rPr>
          <w:rFonts w:cstheme="minorHAnsi"/>
          <w:sz w:val="22"/>
          <w:szCs w:val="22"/>
        </w:rPr>
        <w:t xml:space="preserve">to </w:t>
      </w:r>
      <w:r w:rsidRPr="00086DD8">
        <w:rPr>
          <w:rFonts w:cstheme="minorHAnsi"/>
          <w:sz w:val="22"/>
          <w:szCs w:val="22"/>
        </w:rPr>
        <w:t>me and my colleagu</w:t>
      </w:r>
      <w:r w:rsidR="00626599">
        <w:rPr>
          <w:rFonts w:cstheme="minorHAnsi"/>
          <w:sz w:val="22"/>
          <w:szCs w:val="22"/>
        </w:rPr>
        <w:t>e due</w:t>
      </w:r>
      <w:r w:rsidRPr="00086DD8">
        <w:rPr>
          <w:rFonts w:cstheme="minorHAnsi"/>
          <w:sz w:val="22"/>
          <w:szCs w:val="22"/>
        </w:rPr>
        <w:t xml:space="preserve"> to it being early hours in the morning</w:t>
      </w:r>
      <w:r w:rsidR="00626599">
        <w:rPr>
          <w:rFonts w:cstheme="minorHAnsi"/>
          <w:sz w:val="22"/>
          <w:szCs w:val="22"/>
        </w:rPr>
        <w:t xml:space="preserve">. The </w:t>
      </w:r>
      <w:r w:rsidRPr="00086DD8">
        <w:rPr>
          <w:rFonts w:cstheme="minorHAnsi"/>
          <w:sz w:val="22"/>
          <w:szCs w:val="22"/>
        </w:rPr>
        <w:t>visibility was poor due to darkness, and the street was poorly lit. Also, the front garden of the address where the male figure could be seen, was cluttered with household waste and industrial building waste. I approached the male with caution, keeping a safe distance between us both and also standing slightly off stance to the male, effectively impl</w:t>
      </w:r>
      <w:r w:rsidR="00626599">
        <w:rPr>
          <w:rFonts w:cstheme="minorHAnsi"/>
          <w:sz w:val="22"/>
          <w:szCs w:val="22"/>
        </w:rPr>
        <w:t>ement</w:t>
      </w:r>
      <w:r w:rsidRPr="00086DD8">
        <w:rPr>
          <w:rFonts w:cstheme="minorHAnsi"/>
          <w:sz w:val="22"/>
          <w:szCs w:val="22"/>
        </w:rPr>
        <w:t xml:space="preserve">ing my officer safety training skills. As I approached closer, I instantly noticed the demeanour of the male. He had his chest puffed out; his arms were crossed defensively with his hands clenched into fists. </w:t>
      </w:r>
      <w:r w:rsidR="00626599">
        <w:rPr>
          <w:rFonts w:cstheme="minorHAnsi"/>
          <w:sz w:val="22"/>
          <w:szCs w:val="22"/>
        </w:rPr>
        <w:t xml:space="preserve">As stated by </w:t>
      </w:r>
      <w:r w:rsidR="00626599" w:rsidRPr="00626599">
        <w:rPr>
          <w:rFonts w:ascii="Open Sans" w:hAnsi="Open Sans"/>
          <w:color w:val="000000"/>
          <w:sz w:val="20"/>
          <w:szCs w:val="20"/>
          <w:shd w:val="clear" w:color="auto" w:fill="FFFFFF"/>
        </w:rPr>
        <w:t>(Defensive Body Language, 2016)</w:t>
      </w:r>
      <w:r w:rsidR="00626599">
        <w:t xml:space="preserve"> </w:t>
      </w:r>
      <w:r w:rsidR="00626599">
        <w:rPr>
          <w:rFonts w:cstheme="minorHAnsi"/>
          <w:sz w:val="22"/>
          <w:szCs w:val="22"/>
        </w:rPr>
        <w:t>“arms folding with clenched fists is a display of a more aggressive and hostile stance which can serve as a warning before physical assault” I became cautious due to the males body language and decided to engage in tactical communication skills with the suspect to gain control of the situation.</w:t>
      </w:r>
    </w:p>
    <w:p w14:paraId="0A6E61F2" w14:textId="7983A9BD" w:rsidR="00377127" w:rsidRPr="00626599" w:rsidRDefault="00377127" w:rsidP="002C7C70">
      <w:pPr>
        <w:ind w:firstLine="720"/>
        <w:jc w:val="both"/>
      </w:pPr>
      <w:r w:rsidRPr="00086DD8">
        <w:rPr>
          <w:rFonts w:cstheme="minorHAnsi"/>
          <w:sz w:val="22"/>
          <w:szCs w:val="22"/>
        </w:rPr>
        <w:lastRenderedPageBreak/>
        <w:t>I utilised effective communication skills by speaking clearly and directly to the male to avoid any confusion or misunderstanding. I instructed the male to unfold his arms and show me the palms of his hands, in order for me to establish if he was in possession of a weapon. After numerous requests the male eventually listened to my instructions and did not present any weapons. I then asked a direct closed question to the male asking if he had anything on his person that could harm him, myself or anyone else to which he denied.</w:t>
      </w:r>
      <w:r w:rsidR="00626599">
        <w:rPr>
          <w:rFonts w:cstheme="minorHAnsi"/>
          <w:sz w:val="22"/>
          <w:szCs w:val="22"/>
        </w:rPr>
        <w:t xml:space="preserve"> By presenting a closed question directly to the suspect, this enables them to provide me with a prompt short answer to my question. It was imperative that my questioning to him regarding a weapon was prompt and precise, to ensure a quick simple answer back, to prevent any persons being injured. </w:t>
      </w:r>
      <w:r w:rsidRPr="00086DD8">
        <w:rPr>
          <w:rFonts w:cstheme="minorHAnsi"/>
          <w:sz w:val="22"/>
          <w:szCs w:val="22"/>
        </w:rPr>
        <w:t xml:space="preserve"> Although the male eventually followed my requests, it took the male a number of times to be asked, which he repeatedly argued and became defensive with officers’ requests, shouting and swearing at officers. The male spoke with slurred speech, his breath smelt of intoxicants and he was unsteady on his feet. He appeared to be intoxicated and also under the influence of an unknown substance due to his erratic behaviour. Once I was satisfied that the male was not in possession of any weapon, I approached the male further and applied the handcuffs straight away. This was to ensure the safety of myself and my colleague. By applying hand cuffs as soon as practicable, this enabled me to detain the male safety, to establish further details of the incident without being under any additional threat of violence. I then cautioned the male before asking open questions in order to establish the facts of what had exactly gone on.</w:t>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0098497D">
        <w:rPr>
          <w:rFonts w:cstheme="minorHAnsi"/>
          <w:sz w:val="22"/>
          <w:szCs w:val="22"/>
        </w:rPr>
        <w:tab/>
      </w:r>
      <w:r w:rsidRPr="00086DD8">
        <w:rPr>
          <w:rFonts w:cstheme="minorHAnsi"/>
          <w:sz w:val="22"/>
          <w:szCs w:val="22"/>
        </w:rPr>
        <w:t xml:space="preserve"> </w:t>
      </w:r>
      <w:r w:rsidR="00626599">
        <w:rPr>
          <w:rFonts w:cstheme="minorHAnsi"/>
          <w:sz w:val="22"/>
          <w:szCs w:val="22"/>
        </w:rPr>
        <w:t xml:space="preserve">As highlighted by </w:t>
      </w:r>
      <w:r w:rsidR="00626599" w:rsidRPr="00626599">
        <w:rPr>
          <w:rFonts w:ascii="Open Sans" w:hAnsi="Open Sans"/>
          <w:color w:val="000000"/>
          <w:sz w:val="20"/>
          <w:szCs w:val="20"/>
          <w:shd w:val="clear" w:color="auto" w:fill="FFFFFF"/>
        </w:rPr>
        <w:t>(Snook, Luther and Milne, 2012)</w:t>
      </w:r>
      <w:r w:rsidR="00626599">
        <w:rPr>
          <w:rFonts w:ascii="Open Sans" w:hAnsi="Open Sans"/>
          <w:color w:val="000000"/>
          <w:sz w:val="20"/>
          <w:szCs w:val="20"/>
          <w:shd w:val="clear" w:color="auto" w:fill="FFFFFF"/>
        </w:rPr>
        <w:t xml:space="preserve"> </w:t>
      </w:r>
      <w:r w:rsidR="00626599" w:rsidRPr="00626599">
        <w:rPr>
          <w:color w:val="000000"/>
          <w:sz w:val="22"/>
          <w:szCs w:val="22"/>
          <w:shd w:val="clear" w:color="auto" w:fill="FFFFFF"/>
        </w:rPr>
        <w:t xml:space="preserve">by asking opening questions this can “allows for a wide range of responses, and encourage interviewees to provide answers from their free call of memory”. </w:t>
      </w:r>
      <w:r w:rsidR="00626599">
        <w:rPr>
          <w:rFonts w:cstheme="minorHAnsi"/>
          <w:sz w:val="22"/>
          <w:szCs w:val="22"/>
        </w:rPr>
        <w:t xml:space="preserve">Despite utilising opening questions to encourage a verbal exchange with the male, </w:t>
      </w:r>
      <w:r w:rsidRPr="00086DD8">
        <w:rPr>
          <w:rFonts w:cstheme="minorHAnsi"/>
          <w:sz w:val="22"/>
          <w:szCs w:val="22"/>
        </w:rPr>
        <w:t xml:space="preserve">he male was not forthcoming with information and was refusing to explain to officers what had gone on – although there was a clear sign of a disturbance at the address. The girlfriend who was the reporting person for the call, was not at the address and had left prior to our arrival however she returned back to the address whilst officers were speaking with the male. </w:t>
      </w:r>
    </w:p>
    <w:p w14:paraId="47B032AB" w14:textId="512FA98C" w:rsidR="00377127" w:rsidRPr="00086DD8" w:rsidRDefault="00377127" w:rsidP="002C7C70">
      <w:pPr>
        <w:ind w:right="237"/>
        <w:jc w:val="both"/>
        <w:rPr>
          <w:rFonts w:cstheme="minorHAnsi"/>
          <w:sz w:val="22"/>
          <w:szCs w:val="22"/>
        </w:rPr>
      </w:pPr>
      <w:r w:rsidRPr="00086DD8">
        <w:rPr>
          <w:rFonts w:cstheme="minorHAnsi"/>
          <w:sz w:val="22"/>
          <w:szCs w:val="22"/>
        </w:rPr>
        <w:tab/>
        <w:t>I spoke with the female separately</w:t>
      </w:r>
      <w:r w:rsidR="00626599">
        <w:rPr>
          <w:rFonts w:cstheme="minorHAnsi"/>
          <w:sz w:val="22"/>
          <w:szCs w:val="22"/>
        </w:rPr>
        <w:t xml:space="preserve"> with my body worn camera activated as per South Wales Police force policy. I started </w:t>
      </w:r>
      <w:r w:rsidRPr="00086DD8">
        <w:rPr>
          <w:rFonts w:cstheme="minorHAnsi"/>
          <w:sz w:val="22"/>
          <w:szCs w:val="22"/>
        </w:rPr>
        <w:t>by asking open questions to establish as much detail</w:t>
      </w:r>
      <w:r w:rsidR="00626599">
        <w:rPr>
          <w:rFonts w:cstheme="minorHAnsi"/>
          <w:sz w:val="22"/>
          <w:szCs w:val="22"/>
        </w:rPr>
        <w:t xml:space="preserve"> </w:t>
      </w:r>
      <w:r w:rsidRPr="00086DD8">
        <w:rPr>
          <w:rFonts w:cstheme="minorHAnsi"/>
          <w:sz w:val="22"/>
          <w:szCs w:val="22"/>
        </w:rPr>
        <w:t xml:space="preserve">as possible. I ensured that I made eye contact with the victim, to ensure she felt that I was listening and paying attention to what she was saying.  The female was reluctant to speak to me as she was aware that I had my body worn camera </w:t>
      </w:r>
      <w:r w:rsidR="00626599" w:rsidRPr="00086DD8">
        <w:rPr>
          <w:rFonts w:cstheme="minorHAnsi"/>
          <w:sz w:val="22"/>
          <w:szCs w:val="22"/>
        </w:rPr>
        <w:t>activated</w:t>
      </w:r>
      <w:r w:rsidR="00626599">
        <w:rPr>
          <w:rFonts w:cstheme="minorHAnsi"/>
          <w:sz w:val="22"/>
          <w:szCs w:val="22"/>
        </w:rPr>
        <w:t xml:space="preserve">. </w:t>
      </w:r>
      <w:r w:rsidRPr="00086DD8">
        <w:rPr>
          <w:rFonts w:cstheme="minorHAnsi"/>
          <w:sz w:val="22"/>
          <w:szCs w:val="22"/>
        </w:rPr>
        <w:t>After a short period of time of trying to re assure the female that we would be safeguarded and not to keep things to herself, I used officer discretion and decided to turn off my camera. I weighed up the circumstances of the incident and I felt that if the female would be more reluctant to speak to me with my camera off, then it would be reasonable for me to do so, as by obtaining an account from the female, enables me to safeguard her more effectively. She disclosed to me that her boyfriend had spent the majority of the day drinking alcohol, and they had become involved in a verbal argument. Due to the male being so intoxicated, he has become agitated from the argument and destroyed a number of items within the property, some of the items destroyed that did not belong to him</w:t>
      </w:r>
      <w:r w:rsidR="00626599">
        <w:rPr>
          <w:rFonts w:cstheme="minorHAnsi"/>
          <w:sz w:val="22"/>
          <w:szCs w:val="22"/>
        </w:rPr>
        <w:t xml:space="preserve"> and assaulted her</w:t>
      </w:r>
      <w:r w:rsidRPr="00086DD8">
        <w:rPr>
          <w:rFonts w:cstheme="minorHAnsi"/>
          <w:sz w:val="22"/>
          <w:szCs w:val="22"/>
        </w:rPr>
        <w:t xml:space="preserve">. The female advised that despite all of what had gone on, she was not willing to provide officers with a statement and was not willing to support any police action, stating that she did not wish for her partner to be arrested, and simply only rang for support as she feared for her safety. </w:t>
      </w:r>
    </w:p>
    <w:p w14:paraId="485139B0" w14:textId="0111BB28" w:rsidR="00626599" w:rsidRDefault="00377127" w:rsidP="002C7C70">
      <w:pPr>
        <w:jc w:val="both"/>
        <w:rPr>
          <w:rFonts w:cstheme="minorHAnsi"/>
          <w:sz w:val="22"/>
          <w:szCs w:val="22"/>
        </w:rPr>
      </w:pPr>
      <w:r w:rsidRPr="00086DD8">
        <w:rPr>
          <w:rFonts w:cstheme="minorHAnsi"/>
          <w:sz w:val="22"/>
          <w:szCs w:val="22"/>
        </w:rPr>
        <w:tab/>
        <w:t xml:space="preserve">Officers weighed up the nature of the incident also taking into considering the </w:t>
      </w:r>
      <w:r w:rsidR="00626599">
        <w:rPr>
          <w:rFonts w:cstheme="minorHAnsi"/>
          <w:sz w:val="22"/>
          <w:szCs w:val="22"/>
        </w:rPr>
        <w:t>threat, risk and harm</w:t>
      </w:r>
      <w:r w:rsidRPr="00086DD8">
        <w:rPr>
          <w:rFonts w:cstheme="minorHAnsi"/>
          <w:sz w:val="22"/>
          <w:szCs w:val="22"/>
        </w:rPr>
        <w:t xml:space="preserve"> </w:t>
      </w:r>
      <w:r w:rsidR="00626599">
        <w:rPr>
          <w:rFonts w:cstheme="minorHAnsi"/>
          <w:sz w:val="22"/>
          <w:szCs w:val="22"/>
        </w:rPr>
        <w:t>i</w:t>
      </w:r>
      <w:r w:rsidRPr="00086DD8">
        <w:rPr>
          <w:rFonts w:cstheme="minorHAnsi"/>
          <w:sz w:val="22"/>
          <w:szCs w:val="22"/>
        </w:rPr>
        <w:t xml:space="preserve">mposed on the victim. </w:t>
      </w:r>
      <w:r w:rsidR="00626599">
        <w:rPr>
          <w:rFonts w:cstheme="minorHAnsi"/>
          <w:sz w:val="22"/>
          <w:szCs w:val="22"/>
        </w:rPr>
        <w:t xml:space="preserve">Although the victim was not willing to provide police with a statement, she had disclosed to officers’ offences allegedly committed by the male. With that in mind, on police systems the female was flagged up as a domestic violence victim, with her perpetrator being the male being detained. (Home Office, 2013) has defined domestic abuse as “any incident or pattern of incidents of controlling, coercive or threatening behaviour, violence and abuse between those aged 16 or over who are or have been intimate partners or family members regardless of gender or sexuality”. One of South Wales Police’s priorities is to work to protect the most vulnerable in our communities. As a result of this South Wales Police has implemented a domestic abuse action plan that is outlined in 4 P’s.  </w:t>
      </w:r>
      <w:r w:rsidR="00626599" w:rsidRPr="00626599">
        <w:rPr>
          <w:rFonts w:ascii="Open Sans" w:hAnsi="Open Sans"/>
          <w:color w:val="000000"/>
          <w:sz w:val="20"/>
          <w:szCs w:val="20"/>
          <w:shd w:val="clear" w:color="auto" w:fill="FFFFFF"/>
        </w:rPr>
        <w:t>(South Wales Police | Heddlu De Cymru - Domestic Abuse, 2016)</w:t>
      </w:r>
      <w:r w:rsidR="00626599">
        <w:t xml:space="preserve"> “</w:t>
      </w:r>
      <w:r w:rsidR="00626599">
        <w:rPr>
          <w:rFonts w:cstheme="minorHAnsi"/>
          <w:sz w:val="22"/>
          <w:szCs w:val="22"/>
        </w:rPr>
        <w:t xml:space="preserve">The plans objective is to prevent abuse, protect victims of such abuse, prepare to tackle domestic abuse and purse domestic abuse offenders.” I decided that having received the disclosure from the female, and the impact factors such as warning markers of being a domestic abuse victim, I decided with my discretion to take positive action in this incident and arrest the male. I decided this was the best outcome given the circumstances and the risks </w:t>
      </w:r>
      <w:r w:rsidR="00626599">
        <w:rPr>
          <w:rFonts w:cstheme="minorHAnsi"/>
          <w:sz w:val="22"/>
          <w:szCs w:val="22"/>
        </w:rPr>
        <w:lastRenderedPageBreak/>
        <w:t>imposed on the female. By arresting the male, I was able to instantly safeguard the victim by removing the threat and being able to seek putting measures in place to protect the victim in future such as seeking a domestic violence protection order (DVPO). Subsequently the male made a full and frank admission to the offences of assault and damage against him, resulting in a victimless prosecution charge.</w:t>
      </w:r>
    </w:p>
    <w:p w14:paraId="1CAF50E0" w14:textId="171E1E41" w:rsidR="00626599" w:rsidRPr="00626599" w:rsidRDefault="00626599" w:rsidP="002C7C70">
      <w:pPr>
        <w:jc w:val="both"/>
      </w:pPr>
      <w:r>
        <w:rPr>
          <w:rFonts w:cstheme="minorHAnsi"/>
          <w:sz w:val="22"/>
          <w:szCs w:val="22"/>
        </w:rPr>
        <w:tab/>
        <w:t xml:space="preserve">On reflection of this incident, I feel positive about the decisions I made. I feel that my discretion is justified whereby I went against force policy by turning off my body worn camera, to encourage the victim to engage with me and make her feel less vulnerable as she was not willing to engage with me, whilst my camera was on. By doing so, I was able to engage with the victim on a personal level and build a good rapport with her. This resulted in having a disclosure from her involving her partner who was responsible for the damage in this incident, which would have been unlikely to have the same response should my camera have been left on. As mentioned by </w:t>
      </w:r>
      <w:r w:rsidRPr="00626599">
        <w:rPr>
          <w:rFonts w:ascii="Open Sans" w:hAnsi="Open Sans"/>
          <w:color w:val="000000"/>
          <w:sz w:val="20"/>
          <w:szCs w:val="20"/>
          <w:shd w:val="clear" w:color="auto" w:fill="FFFFFF"/>
        </w:rPr>
        <w:t>(Napley, 2018)</w:t>
      </w:r>
      <w:r>
        <w:t xml:space="preserve"> </w:t>
      </w:r>
      <w:r>
        <w:rPr>
          <w:rFonts w:cstheme="minorHAnsi"/>
          <w:sz w:val="22"/>
          <w:szCs w:val="22"/>
        </w:rPr>
        <w:t xml:space="preserve">“one of the most common public interest factors is the fact that a successful prosecution is likely to protect the victim from further abuse”. </w:t>
      </w:r>
    </w:p>
    <w:p w14:paraId="5823FFE7" w14:textId="77777777" w:rsidR="00377127" w:rsidRPr="00270EEB" w:rsidRDefault="00377127" w:rsidP="00377127">
      <w:pPr>
        <w:ind w:right="237"/>
        <w:jc w:val="both"/>
      </w:pPr>
    </w:p>
    <w:p w14:paraId="41E03C12" w14:textId="7FD5CE61" w:rsidR="00377127" w:rsidRDefault="003B7936" w:rsidP="00377127">
      <w:pPr>
        <w:ind w:right="237"/>
        <w:jc w:val="both"/>
      </w:pPr>
      <w:r>
        <w:t>Word Count:</w:t>
      </w:r>
      <w:r w:rsidR="004D53BA">
        <w:t xml:space="preserve"> 1,583</w:t>
      </w:r>
    </w:p>
    <w:p w14:paraId="3C02BCC4" w14:textId="50108172" w:rsidR="003B7936" w:rsidRDefault="003B7936" w:rsidP="00377127">
      <w:pPr>
        <w:ind w:right="237"/>
        <w:jc w:val="both"/>
      </w:pPr>
    </w:p>
    <w:p w14:paraId="2442CEE1" w14:textId="6D663E2D" w:rsidR="003B7936" w:rsidRPr="007F6CD7" w:rsidRDefault="003B7936" w:rsidP="00377127">
      <w:pPr>
        <w:ind w:right="237"/>
        <w:jc w:val="both"/>
        <w:rPr>
          <w:u w:val="single"/>
        </w:rPr>
      </w:pPr>
      <w:r w:rsidRPr="007F6CD7">
        <w:rPr>
          <w:u w:val="single"/>
        </w:rPr>
        <w:t>Bibliography</w:t>
      </w:r>
    </w:p>
    <w:p w14:paraId="6E6299F2" w14:textId="373B7DA9" w:rsidR="00377127" w:rsidRDefault="00377127" w:rsidP="00377127">
      <w:pPr>
        <w:ind w:right="237"/>
        <w:jc w:val="both"/>
      </w:pPr>
    </w:p>
    <w:p w14:paraId="21248608" w14:textId="2054566B" w:rsidR="003B7936" w:rsidRDefault="003B7936" w:rsidP="003B7936">
      <w:pPr>
        <w:rPr>
          <w:rFonts w:ascii="Open Sans" w:hAnsi="Open Sans"/>
          <w:color w:val="000000"/>
          <w:sz w:val="20"/>
          <w:szCs w:val="20"/>
          <w:shd w:val="clear" w:color="auto" w:fill="FFFFFF"/>
        </w:rPr>
      </w:pPr>
      <w:r w:rsidRPr="003B7936">
        <w:rPr>
          <w:rFonts w:ascii="Open Sans" w:hAnsi="Open Sans"/>
          <w:color w:val="000000"/>
          <w:sz w:val="20"/>
          <w:szCs w:val="20"/>
          <w:shd w:val="clear" w:color="auto" w:fill="FFFFFF"/>
        </w:rPr>
        <w:t>Study-body-language.com. 2016. </w:t>
      </w:r>
      <w:r w:rsidRPr="003B7936">
        <w:rPr>
          <w:rFonts w:ascii="Open Sans" w:hAnsi="Open Sans"/>
          <w:i/>
          <w:iCs/>
          <w:color w:val="000000"/>
          <w:sz w:val="20"/>
          <w:szCs w:val="20"/>
          <w:shd w:val="clear" w:color="auto" w:fill="FFFFFF"/>
        </w:rPr>
        <w:t>Defensive Body Language</w:t>
      </w:r>
      <w:r w:rsidRPr="003B7936">
        <w:rPr>
          <w:rFonts w:ascii="Open Sans" w:hAnsi="Open Sans"/>
          <w:color w:val="000000"/>
          <w:sz w:val="20"/>
          <w:szCs w:val="20"/>
          <w:shd w:val="clear" w:color="auto" w:fill="FFFFFF"/>
        </w:rPr>
        <w:t>. [online] Available at: &lt;http://www.study-body-language.com/Defensive-body-language.html&gt; [Accessed 25 September 2020].</w:t>
      </w:r>
    </w:p>
    <w:p w14:paraId="5E840330" w14:textId="097B2ABF" w:rsidR="005E1858" w:rsidRDefault="005E1858" w:rsidP="003B7936">
      <w:pPr>
        <w:rPr>
          <w:rFonts w:ascii="Open Sans" w:hAnsi="Open Sans"/>
          <w:color w:val="000000"/>
          <w:sz w:val="20"/>
          <w:szCs w:val="20"/>
          <w:shd w:val="clear" w:color="auto" w:fill="FFFFFF"/>
        </w:rPr>
      </w:pPr>
    </w:p>
    <w:p w14:paraId="45093A8A" w14:textId="77777777" w:rsidR="005E1858" w:rsidRPr="005E1858" w:rsidRDefault="005E1858" w:rsidP="005E1858">
      <w:r w:rsidRPr="005E1858">
        <w:rPr>
          <w:rFonts w:ascii="Open Sans" w:hAnsi="Open Sans"/>
          <w:color w:val="000000"/>
          <w:sz w:val="20"/>
          <w:szCs w:val="20"/>
          <w:shd w:val="clear" w:color="auto" w:fill="FFFFFF"/>
        </w:rPr>
        <w:t>GOV.UK. n.d. </w:t>
      </w:r>
      <w:r w:rsidRPr="005E1858">
        <w:rPr>
          <w:rFonts w:ascii="Open Sans" w:hAnsi="Open Sans"/>
          <w:i/>
          <w:iCs/>
          <w:color w:val="000000"/>
          <w:sz w:val="20"/>
          <w:szCs w:val="20"/>
          <w:shd w:val="clear" w:color="auto" w:fill="FFFFFF"/>
        </w:rPr>
        <w:t>Domestic Violence Protection Notices (Dvpns) And Domestic Violence Protection Orders (Dvpos) Guidance</w:t>
      </w:r>
      <w:r w:rsidRPr="005E1858">
        <w:rPr>
          <w:rFonts w:ascii="Open Sans" w:hAnsi="Open Sans"/>
          <w:color w:val="000000"/>
          <w:sz w:val="20"/>
          <w:szCs w:val="20"/>
          <w:shd w:val="clear" w:color="auto" w:fill="FFFFFF"/>
        </w:rPr>
        <w:t>. [online] Available at: &lt;https://www.gov.uk/government/publications/domestic-violence-protection-orders/domestic-violence-protection-notices-dvpns-and-domestic-violence-protection-orders-dvpos-guidance-sections-24-33-crime-and-security-act-2010&gt; [Accessed 25 September 2020].</w:t>
      </w:r>
    </w:p>
    <w:p w14:paraId="342F2C6F" w14:textId="10C85B52" w:rsidR="003B7936" w:rsidRDefault="003B7936" w:rsidP="003B7936">
      <w:pPr>
        <w:rPr>
          <w:rFonts w:ascii="Open Sans" w:hAnsi="Open Sans"/>
          <w:color w:val="000000"/>
          <w:sz w:val="20"/>
          <w:szCs w:val="20"/>
          <w:shd w:val="clear" w:color="auto" w:fill="FFFFFF"/>
        </w:rPr>
      </w:pPr>
    </w:p>
    <w:p w14:paraId="03E3EF76" w14:textId="77777777" w:rsidR="003B7936" w:rsidRPr="003B7936" w:rsidRDefault="003B7936" w:rsidP="003B7936">
      <w:r w:rsidRPr="003B7936">
        <w:rPr>
          <w:rFonts w:ascii="Open Sans" w:hAnsi="Open Sans"/>
          <w:color w:val="000000"/>
          <w:sz w:val="20"/>
          <w:szCs w:val="20"/>
          <w:shd w:val="clear" w:color="auto" w:fill="FFFFFF"/>
        </w:rPr>
        <w:t>2013. </w:t>
      </w:r>
      <w:r w:rsidRPr="003B7936">
        <w:rPr>
          <w:rFonts w:ascii="Open Sans" w:hAnsi="Open Sans"/>
          <w:i/>
          <w:iCs/>
          <w:color w:val="000000"/>
          <w:sz w:val="20"/>
          <w:szCs w:val="20"/>
          <w:shd w:val="clear" w:color="auto" w:fill="FFFFFF"/>
        </w:rPr>
        <w:t>Information For Local Areas On The Change To The Definition Of Domestic Violence And Abuse</w:t>
      </w:r>
      <w:r w:rsidRPr="003B7936">
        <w:rPr>
          <w:rFonts w:ascii="Open Sans" w:hAnsi="Open Sans"/>
          <w:color w:val="000000"/>
          <w:sz w:val="20"/>
          <w:szCs w:val="20"/>
          <w:shd w:val="clear" w:color="auto" w:fill="FFFFFF"/>
        </w:rPr>
        <w:t>. Home Office, p.2.</w:t>
      </w:r>
    </w:p>
    <w:p w14:paraId="00508C0C" w14:textId="1136ADB6" w:rsidR="003B7936" w:rsidRDefault="003B7936" w:rsidP="00377127">
      <w:pPr>
        <w:ind w:right="237"/>
        <w:jc w:val="both"/>
      </w:pPr>
    </w:p>
    <w:p w14:paraId="1F87BED3" w14:textId="77777777" w:rsidR="003B7936" w:rsidRPr="003B7936" w:rsidRDefault="003B7936" w:rsidP="003B7936">
      <w:r w:rsidRPr="003B7936">
        <w:rPr>
          <w:rFonts w:ascii="Open Sans" w:hAnsi="Open Sans"/>
          <w:color w:val="000000"/>
          <w:sz w:val="20"/>
          <w:szCs w:val="20"/>
          <w:shd w:val="clear" w:color="auto" w:fill="FFFFFF"/>
        </w:rPr>
        <w:t>Napley, K., 2018. </w:t>
      </w:r>
      <w:r w:rsidRPr="003B7936">
        <w:rPr>
          <w:rFonts w:ascii="Open Sans" w:hAnsi="Open Sans"/>
          <w:i/>
          <w:iCs/>
          <w:color w:val="000000"/>
          <w:sz w:val="20"/>
          <w:szCs w:val="20"/>
          <w:shd w:val="clear" w:color="auto" w:fill="FFFFFF"/>
        </w:rPr>
        <w:t>Prison Sentence Following “Victimless Prosecution” For Controlling And Coercive Behaviour | Criminal Law Blog | Kingsley Napley</w:t>
      </w:r>
      <w:r w:rsidRPr="003B7936">
        <w:rPr>
          <w:rFonts w:ascii="Open Sans" w:hAnsi="Open Sans"/>
          <w:color w:val="000000"/>
          <w:sz w:val="20"/>
          <w:szCs w:val="20"/>
          <w:shd w:val="clear" w:color="auto" w:fill="FFFFFF"/>
        </w:rPr>
        <w:t>. [online] Kingsleynapley.co.uk. Available at: &lt;https://www.kingsleynapley.co.uk/insights/blogs/criminal-law-blog/prison-sentence-following-victimless-prosecution-for-controlling-and-coercive-behaviour&gt; [Accessed 25 September 2020].</w:t>
      </w:r>
    </w:p>
    <w:p w14:paraId="79B2D98F" w14:textId="35B070A1" w:rsidR="003B7936" w:rsidRDefault="003B7936" w:rsidP="00377127">
      <w:pPr>
        <w:ind w:right="237"/>
        <w:jc w:val="both"/>
      </w:pPr>
    </w:p>
    <w:p w14:paraId="6A6BC92B" w14:textId="5A662EBF" w:rsidR="003B7936" w:rsidRDefault="003B7936" w:rsidP="003B7936">
      <w:pPr>
        <w:rPr>
          <w:rFonts w:ascii="Open Sans" w:hAnsi="Open Sans"/>
          <w:color w:val="000000"/>
          <w:sz w:val="20"/>
          <w:szCs w:val="20"/>
          <w:shd w:val="clear" w:color="auto" w:fill="FFFFFF"/>
        </w:rPr>
      </w:pPr>
      <w:r w:rsidRPr="003B7936">
        <w:rPr>
          <w:rFonts w:ascii="Open Sans" w:hAnsi="Open Sans"/>
          <w:color w:val="000000"/>
          <w:sz w:val="20"/>
          <w:szCs w:val="20"/>
          <w:shd w:val="clear" w:color="auto" w:fill="FFFFFF"/>
        </w:rPr>
        <w:t>Snook, B., Luther, K. and Milne, R., 2012. Let ’em Talk!: A Field Study of Police Questioning. </w:t>
      </w:r>
      <w:r w:rsidRPr="003B7936">
        <w:rPr>
          <w:rFonts w:ascii="Open Sans" w:hAnsi="Open Sans"/>
          <w:i/>
          <w:iCs/>
          <w:color w:val="000000"/>
          <w:sz w:val="20"/>
          <w:szCs w:val="20"/>
          <w:shd w:val="clear" w:color="auto" w:fill="FFFFFF"/>
        </w:rPr>
        <w:t>SAGE Journals</w:t>
      </w:r>
      <w:r w:rsidRPr="003B7936">
        <w:rPr>
          <w:rFonts w:ascii="Open Sans" w:hAnsi="Open Sans"/>
          <w:color w:val="000000"/>
          <w:sz w:val="20"/>
          <w:szCs w:val="20"/>
          <w:shd w:val="clear" w:color="auto" w:fill="FFFFFF"/>
        </w:rPr>
        <w:t>,.</w:t>
      </w:r>
    </w:p>
    <w:p w14:paraId="1D1C4E06" w14:textId="61EA0096" w:rsidR="003B7936" w:rsidRDefault="003B7936" w:rsidP="003B7936">
      <w:pPr>
        <w:rPr>
          <w:rFonts w:ascii="Open Sans" w:hAnsi="Open Sans"/>
          <w:color w:val="000000"/>
          <w:sz w:val="20"/>
          <w:szCs w:val="20"/>
          <w:shd w:val="clear" w:color="auto" w:fill="FFFFFF"/>
        </w:rPr>
      </w:pPr>
    </w:p>
    <w:p w14:paraId="69257479" w14:textId="0FCB1B65" w:rsidR="003B7936" w:rsidRPr="003B7936" w:rsidRDefault="003B7936" w:rsidP="003B7936">
      <w:r w:rsidRPr="003B7936">
        <w:rPr>
          <w:rFonts w:ascii="Open Sans" w:hAnsi="Open Sans"/>
          <w:color w:val="000000"/>
          <w:sz w:val="20"/>
          <w:szCs w:val="20"/>
          <w:shd w:val="clear" w:color="auto" w:fill="FFFFFF"/>
        </w:rPr>
        <w:t>2016. </w:t>
      </w:r>
      <w:r w:rsidRPr="003B7936">
        <w:rPr>
          <w:rFonts w:ascii="Open Sans" w:hAnsi="Open Sans"/>
          <w:i/>
          <w:iCs/>
          <w:color w:val="000000"/>
          <w:sz w:val="20"/>
          <w:szCs w:val="20"/>
          <w:shd w:val="clear" w:color="auto" w:fill="FFFFFF"/>
        </w:rPr>
        <w:t>South Wales Police - Domestic Abuse Action Plan – April 2016</w:t>
      </w:r>
      <w:r w:rsidRPr="003B7936">
        <w:rPr>
          <w:rFonts w:ascii="Open Sans" w:hAnsi="Open Sans"/>
          <w:color w:val="000000"/>
          <w:sz w:val="20"/>
          <w:szCs w:val="20"/>
          <w:shd w:val="clear" w:color="auto" w:fill="FFFFFF"/>
        </w:rPr>
        <w:t>. [ebook] p.1. Available at: &lt;http://swplive.blob.core.windows.net/wordpress-uploads/South-Wales-Police-Domestic-Abuse-Action-Plan-April-2016.pdf&gt; [Accessed 25 September 2020].</w:t>
      </w:r>
    </w:p>
    <w:p w14:paraId="4CDDB15F" w14:textId="44116870" w:rsidR="003B7936" w:rsidRDefault="003B7936" w:rsidP="00377127">
      <w:pPr>
        <w:ind w:right="237"/>
        <w:jc w:val="both"/>
      </w:pPr>
    </w:p>
    <w:p w14:paraId="42692FD9" w14:textId="77777777" w:rsidR="003B7936" w:rsidRPr="003B7936" w:rsidRDefault="003B7936" w:rsidP="003B7936">
      <w:r w:rsidRPr="003B7936">
        <w:rPr>
          <w:rFonts w:ascii="Open Sans" w:hAnsi="Open Sans"/>
          <w:color w:val="000000"/>
          <w:sz w:val="20"/>
          <w:szCs w:val="20"/>
          <w:shd w:val="clear" w:color="auto" w:fill="FFFFFF"/>
        </w:rPr>
        <w:t>South Wales Police. 2016. </w:t>
      </w:r>
      <w:r w:rsidRPr="003B7936">
        <w:rPr>
          <w:rFonts w:ascii="Open Sans" w:hAnsi="Open Sans"/>
          <w:i/>
          <w:iCs/>
          <w:color w:val="000000"/>
          <w:sz w:val="20"/>
          <w:szCs w:val="20"/>
          <w:shd w:val="clear" w:color="auto" w:fill="FFFFFF"/>
        </w:rPr>
        <w:t>South Wales Police | Heddlu De Cymru - Domestic Abuse</w:t>
      </w:r>
      <w:r w:rsidRPr="003B7936">
        <w:rPr>
          <w:rFonts w:ascii="Open Sans" w:hAnsi="Open Sans"/>
          <w:color w:val="000000"/>
          <w:sz w:val="20"/>
          <w:szCs w:val="20"/>
          <w:shd w:val="clear" w:color="auto" w:fill="FFFFFF"/>
        </w:rPr>
        <w:t>. [online] Available at: &lt;https://www.south-wales.police.uk/en/advice/domestic-abuse/&gt; [Accessed 25 September 2020].</w:t>
      </w:r>
    </w:p>
    <w:p w14:paraId="6AE06727" w14:textId="585D70D8" w:rsidR="003B7936" w:rsidRDefault="003B7936" w:rsidP="00377127">
      <w:pPr>
        <w:ind w:right="237"/>
        <w:jc w:val="both"/>
      </w:pPr>
    </w:p>
    <w:p w14:paraId="13BF0695" w14:textId="41001EF8" w:rsidR="003B7936" w:rsidRDefault="003B7936" w:rsidP="003B7936">
      <w:r w:rsidRPr="003B7936">
        <w:rPr>
          <w:rFonts w:ascii="Open Sans" w:hAnsi="Open Sans"/>
          <w:color w:val="000000"/>
          <w:sz w:val="20"/>
          <w:szCs w:val="20"/>
          <w:shd w:val="clear" w:color="auto" w:fill="FFFFFF"/>
        </w:rPr>
        <w:t>2014. </w:t>
      </w:r>
      <w:r w:rsidRPr="003B7936">
        <w:rPr>
          <w:rFonts w:ascii="Open Sans" w:hAnsi="Open Sans"/>
          <w:i/>
          <w:iCs/>
          <w:color w:val="000000"/>
          <w:sz w:val="20"/>
          <w:szCs w:val="20"/>
          <w:shd w:val="clear" w:color="auto" w:fill="FFFFFF"/>
        </w:rPr>
        <w:t>The Code Of Ethics</w:t>
      </w:r>
      <w:r w:rsidRPr="003B7936">
        <w:rPr>
          <w:rFonts w:ascii="Open Sans" w:hAnsi="Open Sans"/>
          <w:color w:val="000000"/>
          <w:sz w:val="20"/>
          <w:szCs w:val="20"/>
          <w:shd w:val="clear" w:color="auto" w:fill="FFFFFF"/>
        </w:rPr>
        <w:t>. [ebook] College of Policing, pp.4,5,6,7. Available at: &lt;https://www.college.police.uk/What-we-do/Ethics/Documents/Code_of_Ethics.pdf&gt; [Accessed 25 September 2020].</w:t>
      </w:r>
    </w:p>
    <w:p w14:paraId="42C59B79" w14:textId="77777777" w:rsidR="003B7936" w:rsidRDefault="003B7936" w:rsidP="00377127">
      <w:pPr>
        <w:ind w:right="237"/>
        <w:jc w:val="both"/>
      </w:pPr>
    </w:p>
    <w:p w14:paraId="1802265D" w14:textId="77777777" w:rsidR="003B7936" w:rsidRPr="003B7936" w:rsidRDefault="003B7936" w:rsidP="003B7936">
      <w:r w:rsidRPr="003B7936">
        <w:rPr>
          <w:rFonts w:ascii="Open Sans" w:hAnsi="Open Sans"/>
          <w:color w:val="000000"/>
          <w:sz w:val="20"/>
          <w:szCs w:val="20"/>
          <w:shd w:val="clear" w:color="auto" w:fill="FFFFFF"/>
        </w:rPr>
        <w:t>Nationaldecisionmodel.co.uk. n.d. </w:t>
      </w:r>
      <w:r w:rsidRPr="003B7936">
        <w:rPr>
          <w:rFonts w:ascii="Open Sans" w:hAnsi="Open Sans"/>
          <w:i/>
          <w:iCs/>
          <w:color w:val="000000"/>
          <w:sz w:val="20"/>
          <w:szCs w:val="20"/>
          <w:shd w:val="clear" w:color="auto" w:fill="FFFFFF"/>
        </w:rPr>
        <w:t>The National Decision Model</w:t>
      </w:r>
      <w:r w:rsidRPr="003B7936">
        <w:rPr>
          <w:rFonts w:ascii="Open Sans" w:hAnsi="Open Sans"/>
          <w:color w:val="000000"/>
          <w:sz w:val="20"/>
          <w:szCs w:val="20"/>
          <w:shd w:val="clear" w:color="auto" w:fill="FFFFFF"/>
        </w:rPr>
        <w:t>. [online] Available at: &lt;https://www.nationaldecisionmodel.co.uk/&gt; [Accessed 25 September 2020].</w:t>
      </w:r>
    </w:p>
    <w:p w14:paraId="2C08E06F" w14:textId="77777777" w:rsidR="00626599" w:rsidRDefault="00626599" w:rsidP="00377127">
      <w:pPr>
        <w:ind w:right="237"/>
        <w:jc w:val="center"/>
        <w:rPr>
          <w:b/>
        </w:rPr>
      </w:pPr>
    </w:p>
    <w:p w14:paraId="5661FEFD" w14:textId="1CC602CC" w:rsidR="00626599" w:rsidRPr="007F6CD7" w:rsidRDefault="003B7936" w:rsidP="007F6CD7">
      <w:r w:rsidRPr="003B7936">
        <w:rPr>
          <w:rFonts w:ascii="Open Sans" w:hAnsi="Open Sans"/>
          <w:color w:val="000000"/>
          <w:sz w:val="20"/>
          <w:szCs w:val="20"/>
          <w:shd w:val="clear" w:color="auto" w:fill="FFFFFF"/>
        </w:rPr>
        <w:t>2018. </w:t>
      </w:r>
      <w:r w:rsidRPr="003B7936">
        <w:rPr>
          <w:rFonts w:ascii="Open Sans" w:hAnsi="Open Sans"/>
          <w:i/>
          <w:iCs/>
          <w:color w:val="000000"/>
          <w:sz w:val="20"/>
          <w:szCs w:val="20"/>
          <w:shd w:val="clear" w:color="auto" w:fill="FFFFFF"/>
        </w:rPr>
        <w:t>What Is Domestic Abuse?</w:t>
      </w:r>
      <w:r w:rsidRPr="003B7936">
        <w:rPr>
          <w:rFonts w:ascii="Open Sans" w:hAnsi="Open Sans"/>
          <w:color w:val="000000"/>
          <w:sz w:val="20"/>
          <w:szCs w:val="20"/>
          <w:shd w:val="clear" w:color="auto" w:fill="FFFFFF"/>
        </w:rPr>
        <w:t>. [online] Available at: &lt;https://www.womensaid.org.uk/information-support/what-is-domestic-abuse/&gt; [Accessed 25 September 2020</w:t>
      </w:r>
      <w:r w:rsidR="007F6CD7">
        <w:rPr>
          <w:rFonts w:ascii="Open Sans" w:hAnsi="Open Sans"/>
          <w:color w:val="000000"/>
          <w:sz w:val="20"/>
          <w:szCs w:val="20"/>
          <w:shd w:val="clear" w:color="auto" w:fill="FFFFFF"/>
        </w:rPr>
        <w:t>]</w:t>
      </w:r>
    </w:p>
    <w:p w14:paraId="3655B624" w14:textId="77777777" w:rsidR="00626599" w:rsidRDefault="00626599" w:rsidP="00377127">
      <w:pPr>
        <w:ind w:right="237"/>
        <w:jc w:val="center"/>
        <w:rPr>
          <w:b/>
        </w:rPr>
      </w:pPr>
    </w:p>
    <w:p w14:paraId="412EA979" w14:textId="77777777" w:rsidR="002C7C70" w:rsidRDefault="002C7C70" w:rsidP="00377127">
      <w:pPr>
        <w:ind w:right="237"/>
        <w:jc w:val="center"/>
        <w:rPr>
          <w:b/>
        </w:rPr>
      </w:pPr>
    </w:p>
    <w:p w14:paraId="433944C2" w14:textId="77777777" w:rsidR="002C7C70" w:rsidRDefault="002C7C70" w:rsidP="00377127">
      <w:pPr>
        <w:ind w:right="237"/>
        <w:jc w:val="center"/>
        <w:rPr>
          <w:b/>
        </w:rPr>
      </w:pPr>
    </w:p>
    <w:p w14:paraId="5AE5BE51" w14:textId="36284DB1" w:rsidR="00377127" w:rsidRPr="00270EEB" w:rsidRDefault="00377127" w:rsidP="00377127">
      <w:pPr>
        <w:ind w:right="237"/>
        <w:jc w:val="center"/>
        <w:rPr>
          <w:b/>
        </w:rPr>
      </w:pPr>
      <w:r>
        <w:rPr>
          <w:b/>
        </w:rPr>
        <w:t>Task 3</w:t>
      </w:r>
    </w:p>
    <w:p w14:paraId="3AC31818" w14:textId="77777777" w:rsidR="00377127" w:rsidRPr="00270EEB" w:rsidRDefault="00377127" w:rsidP="00377127">
      <w:pPr>
        <w:ind w:right="237"/>
        <w:jc w:val="both"/>
        <w:rPr>
          <w:b/>
        </w:rPr>
      </w:pPr>
    </w:p>
    <w:p w14:paraId="6980356C" w14:textId="77777777" w:rsidR="00377127" w:rsidRDefault="00377127" w:rsidP="00377127">
      <w:pPr>
        <w:ind w:right="237"/>
        <w:jc w:val="both"/>
        <w:rPr>
          <w:b/>
        </w:rPr>
      </w:pPr>
      <w:r>
        <w:rPr>
          <w:b/>
        </w:rPr>
        <w:t xml:space="preserve">Relevant areas of the National Policing Curriculum: </w:t>
      </w:r>
    </w:p>
    <w:p w14:paraId="768E4EDE" w14:textId="77777777" w:rsidR="00377127" w:rsidRDefault="00377127" w:rsidP="00377127">
      <w:pPr>
        <w:ind w:right="237"/>
        <w:jc w:val="both"/>
        <w:rPr>
          <w:b/>
        </w:rPr>
      </w:pPr>
      <w:r>
        <w:rPr>
          <w:b/>
        </w:rPr>
        <w:t>Maintaining Professional Standards, Leadership and Team-working</w:t>
      </w:r>
    </w:p>
    <w:p w14:paraId="4C74844C" w14:textId="77777777" w:rsidR="00377127" w:rsidRPr="00270EEB" w:rsidRDefault="00377127" w:rsidP="00377127">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377127" w:rsidRPr="00270EEB" w14:paraId="0F9C9860" w14:textId="77777777" w:rsidTr="004D53BA">
        <w:tc>
          <w:tcPr>
            <w:tcW w:w="10188" w:type="dxa"/>
            <w:shd w:val="clear" w:color="auto" w:fill="auto"/>
          </w:tcPr>
          <w:p w14:paraId="2D0435F2" w14:textId="77777777" w:rsidR="00377127" w:rsidRDefault="00377127" w:rsidP="004D53BA">
            <w:pPr>
              <w:ind w:right="237"/>
            </w:pPr>
          </w:p>
          <w:p w14:paraId="159652B1" w14:textId="77777777" w:rsidR="00377127" w:rsidRDefault="00377127" w:rsidP="004D53BA">
            <w:pPr>
              <w:ind w:right="237"/>
            </w:pPr>
            <w:r w:rsidRPr="005534F2">
              <w:rPr>
                <w:b/>
              </w:rPr>
              <w:t>Evaluate</w:t>
            </w:r>
            <w:r w:rsidRPr="005B1CF8">
              <w:t xml:space="preserve"> theories of team dynamics as a means of developing team cohesion</w:t>
            </w:r>
            <w:r>
              <w:t xml:space="preserve"> (r</w:t>
            </w:r>
            <w:r w:rsidRPr="00D73A26">
              <w:t>easons why some teams cannot function</w:t>
            </w:r>
            <w:r>
              <w:t>, t</w:t>
            </w:r>
            <w:r w:rsidRPr="00D73A26">
              <w:t>heories and models relating to team dynamics</w:t>
            </w:r>
            <w:r>
              <w:t>, w</w:t>
            </w:r>
            <w:r w:rsidRPr="00D73A26">
              <w:t>ays to improve team cohesion</w:t>
            </w:r>
            <w:r>
              <w:t>).</w:t>
            </w:r>
          </w:p>
          <w:p w14:paraId="42EF189B" w14:textId="77777777" w:rsidR="00377127" w:rsidRDefault="00377127" w:rsidP="004D53BA">
            <w:pPr>
              <w:ind w:right="237"/>
            </w:pPr>
          </w:p>
          <w:p w14:paraId="698FD703" w14:textId="77777777" w:rsidR="00377127" w:rsidRDefault="00377127" w:rsidP="004D53BA">
            <w:pPr>
              <w:ind w:right="237"/>
            </w:pPr>
            <w:r w:rsidRPr="005534F2">
              <w:rPr>
                <w:b/>
              </w:rPr>
              <w:t>Consider</w:t>
            </w:r>
            <w:r w:rsidRPr="005B1CF8">
              <w:t xml:space="preserve"> why inter-personal conflict can occur within a team and </w:t>
            </w:r>
            <w:r>
              <w:t xml:space="preserve">outline what </w:t>
            </w:r>
            <w:r w:rsidRPr="005B1CF8">
              <w:t xml:space="preserve">strategies </w:t>
            </w:r>
            <w:r>
              <w:t xml:space="preserve">can be adopted </w:t>
            </w:r>
            <w:r w:rsidRPr="005B1CF8">
              <w:t>to enhance individual and team performance</w:t>
            </w:r>
            <w:r>
              <w:t xml:space="preserve">. </w:t>
            </w:r>
          </w:p>
          <w:p w14:paraId="4E386CB9" w14:textId="77777777" w:rsidR="00377127" w:rsidRDefault="00377127" w:rsidP="004D53BA">
            <w:pPr>
              <w:ind w:right="237"/>
            </w:pPr>
          </w:p>
          <w:p w14:paraId="65AFDEDB" w14:textId="77777777" w:rsidR="00377127" w:rsidRDefault="00377127" w:rsidP="004D53BA">
            <w:pPr>
              <w:ind w:right="237"/>
            </w:pPr>
            <w:r w:rsidRPr="005534F2">
              <w:rPr>
                <w:b/>
              </w:rPr>
              <w:t>Consider</w:t>
            </w:r>
            <w:r>
              <w:t xml:space="preserve"> how team dynamics within the police service can result in failing to comply with professional standards requirements (Code of Ethics, </w:t>
            </w:r>
            <w:r w:rsidRPr="00D73A26">
              <w:t>policies, procedures, protocols or legislatio</w:t>
            </w:r>
            <w:r>
              <w:t>n).</w:t>
            </w:r>
          </w:p>
          <w:p w14:paraId="270555BF" w14:textId="77777777" w:rsidR="00377127" w:rsidRPr="00270EEB" w:rsidRDefault="00377127" w:rsidP="004D53BA">
            <w:pPr>
              <w:ind w:right="237"/>
            </w:pPr>
          </w:p>
          <w:p w14:paraId="12B7403B" w14:textId="77777777" w:rsidR="00377127" w:rsidRPr="00270EEB" w:rsidRDefault="00377127" w:rsidP="004D53BA">
            <w:pPr>
              <w:ind w:right="237"/>
              <w:jc w:val="both"/>
            </w:pPr>
          </w:p>
          <w:p w14:paraId="1B27C19F" w14:textId="77777777" w:rsidR="00377127" w:rsidRDefault="00377127" w:rsidP="004D53BA">
            <w:pPr>
              <w:ind w:right="237"/>
              <w:jc w:val="both"/>
              <w:rPr>
                <w:i/>
                <w:iCs/>
              </w:rPr>
            </w:pPr>
            <w:r w:rsidRPr="001BC1C4">
              <w:t xml:space="preserve">1500 words </w:t>
            </w:r>
            <w:r w:rsidRPr="001BC1C4">
              <w:rPr>
                <w:i/>
                <w:iCs/>
              </w:rPr>
              <w:t>(+/- 10%: include your actual word count at the end of each section)</w:t>
            </w:r>
          </w:p>
          <w:p w14:paraId="5F3BAE5A" w14:textId="77777777" w:rsidR="00377127" w:rsidRPr="00270EEB" w:rsidRDefault="00377127" w:rsidP="004D53BA">
            <w:pPr>
              <w:ind w:right="237"/>
              <w:jc w:val="both"/>
            </w:pPr>
          </w:p>
        </w:tc>
      </w:tr>
    </w:tbl>
    <w:p w14:paraId="058E6103" w14:textId="77777777" w:rsidR="00377127" w:rsidRPr="00270EEB" w:rsidRDefault="00377127" w:rsidP="00377127">
      <w:pPr>
        <w:ind w:right="237"/>
        <w:jc w:val="both"/>
      </w:pPr>
    </w:p>
    <w:p w14:paraId="422C642A" w14:textId="77777777" w:rsidR="00377127" w:rsidRPr="00450C83" w:rsidRDefault="00377127" w:rsidP="00377127">
      <w:pPr>
        <w:ind w:right="237"/>
        <w:jc w:val="both"/>
        <w:rPr>
          <w:b/>
        </w:rPr>
      </w:pPr>
      <w:r w:rsidRPr="00450C83">
        <w:rPr>
          <w:b/>
        </w:rPr>
        <w:t>ANSWER:</w:t>
      </w:r>
    </w:p>
    <w:p w14:paraId="3C0B8250" w14:textId="77777777" w:rsidR="00377127" w:rsidRPr="00270EEB" w:rsidRDefault="00377127" w:rsidP="00377127">
      <w:pPr>
        <w:ind w:right="237"/>
        <w:jc w:val="both"/>
      </w:pPr>
    </w:p>
    <w:p w14:paraId="093830AC" w14:textId="119CDF59" w:rsidR="002C7C70" w:rsidRDefault="00086DD8" w:rsidP="002C7C70">
      <w:pPr>
        <w:jc w:val="both"/>
        <w:rPr>
          <w:rFonts w:asciiTheme="minorHAnsi" w:hAnsiTheme="minorHAnsi" w:cstheme="minorHAnsi"/>
          <w:color w:val="000000"/>
          <w:sz w:val="22"/>
          <w:szCs w:val="22"/>
        </w:rPr>
      </w:pPr>
      <w:r w:rsidRPr="00086DD8">
        <w:rPr>
          <w:rFonts w:asciiTheme="minorHAnsi" w:hAnsiTheme="minorHAnsi" w:cstheme="minorHAnsi"/>
          <w:color w:val="000000"/>
          <w:sz w:val="22"/>
          <w:szCs w:val="22"/>
        </w:rPr>
        <w:t>In this essay I will discuss leadership and team dynamics as a means of developing team cohesion, and to consider why inter-personal conflict can occur within a team, and also how team dynamics within the police service can result in failing to comply with professional standard requirements.</w:t>
      </w:r>
      <w:r w:rsidR="00634674">
        <w:rPr>
          <w:rFonts w:asciiTheme="minorHAnsi" w:hAnsiTheme="minorHAnsi" w:cstheme="minorHAnsi"/>
          <w:color w:val="000000"/>
          <w:sz w:val="22"/>
          <w:szCs w:val="22"/>
        </w:rPr>
        <w:tab/>
      </w:r>
      <w:r w:rsidR="002E0C76">
        <w:rPr>
          <w:rFonts w:cstheme="minorHAnsi"/>
          <w:color w:val="000000"/>
          <w:sz w:val="22"/>
          <w:szCs w:val="22"/>
        </w:rPr>
        <w:t>“</w:t>
      </w:r>
      <w:r w:rsidR="00634674">
        <w:rPr>
          <w:rFonts w:asciiTheme="minorHAnsi" w:hAnsiTheme="minorHAnsi" w:cstheme="minorHAnsi"/>
          <w:color w:val="000000"/>
          <w:sz w:val="22"/>
          <w:szCs w:val="22"/>
        </w:rPr>
        <w:t>T</w:t>
      </w:r>
      <w:r w:rsidRPr="00086DD8">
        <w:rPr>
          <w:rFonts w:asciiTheme="minorHAnsi" w:hAnsiTheme="minorHAnsi" w:cstheme="minorHAnsi"/>
          <w:color w:val="000000"/>
          <w:sz w:val="22"/>
          <w:szCs w:val="22"/>
        </w:rPr>
        <w:t>eam cohesion is defined as when a group of individuals feel connected and driven to achieve a common goal.</w:t>
      </w:r>
      <w:r w:rsidR="002E0C76">
        <w:rPr>
          <w:rFonts w:cstheme="minorHAnsi"/>
          <w:color w:val="000000"/>
          <w:sz w:val="22"/>
          <w:szCs w:val="22"/>
        </w:rPr>
        <w:t xml:space="preserve">” </w:t>
      </w:r>
      <w:r w:rsidR="002E0C76" w:rsidRPr="002E0C76">
        <w:rPr>
          <w:rFonts w:ascii="Open Sans" w:hAnsi="Open Sans"/>
          <w:color w:val="000000"/>
          <w:sz w:val="20"/>
          <w:szCs w:val="20"/>
          <w:shd w:val="clear" w:color="auto" w:fill="FFFFFF"/>
        </w:rPr>
        <w:t>(Team Collaboration, n.d.</w:t>
      </w:r>
      <w:r w:rsidR="002E0C76">
        <w:rPr>
          <w:rFonts w:ascii="Open Sans" w:hAnsi="Open Sans"/>
          <w:color w:val="000000"/>
          <w:sz w:val="20"/>
          <w:szCs w:val="20"/>
          <w:shd w:val="clear" w:color="auto" w:fill="FFFFFF"/>
        </w:rPr>
        <w:t>)</w:t>
      </w:r>
      <w:r w:rsidR="002E0C76">
        <w:t xml:space="preserve"> </w:t>
      </w:r>
      <w:r w:rsidR="009779DD" w:rsidRPr="002E0C76">
        <w:rPr>
          <w:rFonts w:asciiTheme="minorHAnsi" w:hAnsiTheme="minorHAnsi" w:cstheme="minorHAnsi"/>
          <w:sz w:val="21"/>
          <w:szCs w:val="21"/>
          <w:shd w:val="clear" w:color="auto" w:fill="FFFFFF"/>
        </w:rPr>
        <w:t>“</w:t>
      </w:r>
      <w:r w:rsidR="009779DD" w:rsidRPr="002E0C76">
        <w:rPr>
          <w:rFonts w:asciiTheme="minorHAnsi" w:hAnsiTheme="minorHAnsi" w:cstheme="minorHAnsi"/>
          <w:sz w:val="22"/>
          <w:szCs w:val="22"/>
          <w:shd w:val="clear" w:color="auto" w:fill="FFFFFF"/>
        </w:rPr>
        <w:t>Team dynamics are created by the nature of the team’s work, the personalities within the team, their working relationships with other people, and the environment in which the team works” (Definition of Team Dynamics, 2013)</w:t>
      </w:r>
      <w:r w:rsidR="00634674" w:rsidRPr="002E0C76">
        <w:rPr>
          <w:rFonts w:asciiTheme="minorHAnsi" w:hAnsiTheme="minorHAnsi" w:cstheme="minorHAnsi"/>
          <w:color w:val="000000"/>
          <w:sz w:val="21"/>
          <w:szCs w:val="21"/>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Pr="00086DD8">
        <w:rPr>
          <w:rFonts w:asciiTheme="minorHAnsi" w:hAnsiTheme="minorHAnsi" w:cstheme="minorHAnsi"/>
          <w:color w:val="000000"/>
          <w:sz w:val="22"/>
          <w:szCs w:val="22"/>
        </w:rPr>
        <w:t>Bruce Tuckman, a former psychologist in 1965 developed his own 5 step theory into team development. He stated that teams will go through 5 separate stages from the moment a team meets to the final stage of its project which I will go on to discuss</w:t>
      </w:r>
      <w:r w:rsidR="00634674">
        <w:rPr>
          <w:rFonts w:asciiTheme="minorHAnsi" w:hAnsiTheme="minorHAnsi" w:cstheme="minorHAnsi"/>
          <w:color w:val="000000"/>
          <w:sz w:val="22"/>
          <w:szCs w:val="22"/>
        </w:rPr>
        <w:t xml:space="preserve">. </w:t>
      </w:r>
      <w:r w:rsidRPr="00086DD8">
        <w:rPr>
          <w:rFonts w:asciiTheme="minorHAnsi" w:hAnsiTheme="minorHAnsi" w:cstheme="minorHAnsi"/>
          <w:color w:val="000000"/>
          <w:sz w:val="22"/>
          <w:szCs w:val="22"/>
        </w:rPr>
        <w:t>The first stage is the Forming stage. This stage has been described as the overly polite and pleasant stage whereby a team has met for the first time and everyone is keen to learn about other team members, their backgrounds and skills brought to the team.</w:t>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Pr="00086DD8">
        <w:rPr>
          <w:rFonts w:asciiTheme="minorHAnsi" w:hAnsiTheme="minorHAnsi" w:cstheme="minorHAnsi"/>
          <w:color w:val="000000"/>
          <w:sz w:val="22"/>
          <w:szCs w:val="22"/>
        </w:rPr>
        <w:t xml:space="preserve">The second stage has been named as the ‘Storming’ stage whereby it has been described by Tuckman the stage where you start to become aware of certain </w:t>
      </w:r>
      <w:r w:rsidR="002E0C76" w:rsidRPr="00086DD8">
        <w:rPr>
          <w:rFonts w:asciiTheme="minorHAnsi" w:hAnsiTheme="minorHAnsi" w:cstheme="minorHAnsi"/>
          <w:color w:val="000000"/>
          <w:sz w:val="22"/>
          <w:szCs w:val="22"/>
        </w:rPr>
        <w:t>individuals’</w:t>
      </w:r>
      <w:r w:rsidRPr="00086DD8">
        <w:rPr>
          <w:rFonts w:asciiTheme="minorHAnsi" w:hAnsiTheme="minorHAnsi" w:cstheme="minorHAnsi"/>
          <w:color w:val="000000"/>
          <w:sz w:val="22"/>
          <w:szCs w:val="22"/>
        </w:rPr>
        <w:t xml:space="preserve"> characteristics and flaws, and personalities may clash. If conflict is not addressed promptly, this may cause the team to have the inability to function effectively, remaining in the ‘Storming’ stage. Should a conflict occur between team members, the conflict resolution model, also known as the CUDSA approach should be implemented to address any concerns.</w:t>
      </w:r>
      <w:r w:rsidR="00F0450C">
        <w:rPr>
          <w:rFonts w:asciiTheme="minorHAnsi" w:hAnsiTheme="minorHAnsi" w:cstheme="minorHAnsi"/>
          <w:color w:val="000000"/>
          <w:sz w:val="22"/>
          <w:szCs w:val="22"/>
        </w:rPr>
        <w:t xml:space="preserve"> The CUSDA approach starts with </w:t>
      </w:r>
      <w:r w:rsidR="002E0C76">
        <w:rPr>
          <w:rFonts w:asciiTheme="minorHAnsi" w:hAnsiTheme="minorHAnsi" w:cstheme="minorHAnsi"/>
          <w:color w:val="000000"/>
          <w:sz w:val="22"/>
          <w:szCs w:val="22"/>
        </w:rPr>
        <w:t>c</w:t>
      </w:r>
      <w:r w:rsidR="00F0450C">
        <w:rPr>
          <w:rFonts w:asciiTheme="minorHAnsi" w:hAnsiTheme="minorHAnsi" w:cstheme="minorHAnsi"/>
          <w:color w:val="000000"/>
          <w:sz w:val="22"/>
          <w:szCs w:val="22"/>
        </w:rPr>
        <w:t xml:space="preserve">onfronting the conflict and acknowledging that it needs to be resolved. Followed by </w:t>
      </w:r>
      <w:r w:rsidR="002E0C76">
        <w:rPr>
          <w:rFonts w:asciiTheme="minorHAnsi" w:hAnsiTheme="minorHAnsi" w:cstheme="minorHAnsi"/>
          <w:color w:val="000000"/>
          <w:sz w:val="22"/>
          <w:szCs w:val="22"/>
        </w:rPr>
        <w:t>u</w:t>
      </w:r>
      <w:r w:rsidR="00F0450C">
        <w:rPr>
          <w:rFonts w:asciiTheme="minorHAnsi" w:hAnsiTheme="minorHAnsi" w:cstheme="minorHAnsi"/>
          <w:color w:val="000000"/>
          <w:sz w:val="22"/>
          <w:szCs w:val="22"/>
        </w:rPr>
        <w:t>nderstanding each other’s position, by discussing both persons concerns with active listening. Defining the problem and</w:t>
      </w:r>
      <w:r w:rsidR="002E0C76">
        <w:rPr>
          <w:rFonts w:asciiTheme="minorHAnsi" w:hAnsiTheme="minorHAnsi" w:cstheme="minorHAnsi"/>
          <w:color w:val="000000"/>
          <w:sz w:val="22"/>
          <w:szCs w:val="22"/>
        </w:rPr>
        <w:t xml:space="preserve"> </w:t>
      </w:r>
      <w:r w:rsidR="00F0450C">
        <w:rPr>
          <w:rFonts w:asciiTheme="minorHAnsi" w:hAnsiTheme="minorHAnsi" w:cstheme="minorHAnsi"/>
          <w:color w:val="000000"/>
          <w:sz w:val="22"/>
          <w:szCs w:val="22"/>
        </w:rPr>
        <w:t xml:space="preserve">accepting both persons need to give ground. </w:t>
      </w:r>
      <w:r w:rsidR="002E0C76">
        <w:rPr>
          <w:rFonts w:asciiTheme="minorHAnsi" w:hAnsiTheme="minorHAnsi" w:cstheme="minorHAnsi"/>
          <w:color w:val="000000"/>
          <w:sz w:val="22"/>
          <w:szCs w:val="22"/>
        </w:rPr>
        <w:t>The next stage is s</w:t>
      </w:r>
      <w:r w:rsidR="00F0450C">
        <w:rPr>
          <w:rFonts w:asciiTheme="minorHAnsi" w:hAnsiTheme="minorHAnsi" w:cstheme="minorHAnsi"/>
          <w:color w:val="000000"/>
          <w:sz w:val="22"/>
          <w:szCs w:val="22"/>
        </w:rPr>
        <w:t xml:space="preserve">eeking for and evaluate and alternative solutions. The final stage being </w:t>
      </w:r>
      <w:r w:rsidR="002E0C76">
        <w:rPr>
          <w:rFonts w:asciiTheme="minorHAnsi" w:hAnsiTheme="minorHAnsi" w:cstheme="minorHAnsi"/>
          <w:color w:val="000000"/>
          <w:sz w:val="22"/>
          <w:szCs w:val="22"/>
        </w:rPr>
        <w:t>a</w:t>
      </w:r>
      <w:r w:rsidR="00F0450C">
        <w:rPr>
          <w:rFonts w:asciiTheme="minorHAnsi" w:hAnsiTheme="minorHAnsi" w:cstheme="minorHAnsi"/>
          <w:color w:val="000000"/>
          <w:sz w:val="22"/>
          <w:szCs w:val="22"/>
        </w:rPr>
        <w:t>greeing upon and implementing the best solution for a better outcome.</w:t>
      </w:r>
      <w:r w:rsidRPr="00086DD8">
        <w:rPr>
          <w:rFonts w:asciiTheme="minorHAnsi" w:hAnsiTheme="minorHAnsi" w:cstheme="minorHAnsi"/>
          <w:color w:val="000000"/>
          <w:sz w:val="22"/>
          <w:szCs w:val="22"/>
        </w:rPr>
        <w:t xml:space="preserve"> </w:t>
      </w:r>
      <w:r w:rsidR="005E0AD2">
        <w:rPr>
          <w:rFonts w:asciiTheme="minorHAnsi" w:hAnsiTheme="minorHAnsi" w:cstheme="minorHAnsi"/>
          <w:color w:val="000000"/>
          <w:sz w:val="22"/>
          <w:szCs w:val="22"/>
        </w:rPr>
        <w:t xml:space="preserve">According to </w:t>
      </w:r>
      <w:r w:rsidR="002E0C76">
        <w:rPr>
          <w:rFonts w:ascii="Open Sans" w:hAnsi="Open Sans"/>
          <w:color w:val="000000"/>
          <w:sz w:val="20"/>
          <w:szCs w:val="20"/>
          <w:shd w:val="clear" w:color="auto" w:fill="FFFFFF"/>
        </w:rPr>
        <w:t>(Dealing with Conflict, 2015)</w:t>
      </w:r>
      <w:r w:rsidR="002E0C76">
        <w:t xml:space="preserve"> </w:t>
      </w:r>
      <w:r w:rsidR="005E0AD2">
        <w:rPr>
          <w:rFonts w:asciiTheme="minorHAnsi" w:hAnsiTheme="minorHAnsi" w:cstheme="minorHAnsi"/>
          <w:color w:val="000000"/>
          <w:sz w:val="22"/>
          <w:szCs w:val="22"/>
        </w:rPr>
        <w:t>The CUSDA framework embodies a “collaborative approach and helps avoid escalating false conflicts through misunderstanding”.</w:t>
      </w:r>
      <w:r w:rsidR="002E0C76">
        <w:rPr>
          <w:rFonts w:asciiTheme="minorHAnsi" w:hAnsiTheme="minorHAnsi" w:cstheme="minorHAnsi"/>
          <w:color w:val="000000"/>
          <w:sz w:val="22"/>
          <w:szCs w:val="22"/>
        </w:rPr>
        <w:t xml:space="preserve"> </w:t>
      </w:r>
      <w:r w:rsidRPr="00086DD8">
        <w:rPr>
          <w:rFonts w:asciiTheme="minorHAnsi" w:hAnsiTheme="minorHAnsi" w:cstheme="minorHAnsi"/>
          <w:color w:val="000000"/>
          <w:sz w:val="22"/>
          <w:szCs w:val="22"/>
        </w:rPr>
        <w:t>Addressing issues as an early intervention rather than ignoring the conflict ensures the team efficiency and cohesion of the group, maximising performance delivery.</w:t>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5E0AD2">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00E00D72">
        <w:rPr>
          <w:rFonts w:asciiTheme="minorHAnsi" w:hAnsiTheme="minorHAnsi" w:cstheme="minorHAnsi"/>
          <w:color w:val="000000"/>
          <w:sz w:val="22"/>
          <w:szCs w:val="22"/>
        </w:rPr>
        <w:lastRenderedPageBreak/>
        <w:tab/>
      </w:r>
      <w:r w:rsidRPr="00086DD8">
        <w:rPr>
          <w:rFonts w:asciiTheme="minorHAnsi" w:hAnsiTheme="minorHAnsi" w:cstheme="minorHAnsi"/>
          <w:color w:val="000000"/>
          <w:sz w:val="22"/>
          <w:szCs w:val="22"/>
        </w:rPr>
        <w:t>The third stage is the ‘Norming’ stage. Where i</w:t>
      </w:r>
      <w:r w:rsidR="002E0C76">
        <w:rPr>
          <w:rFonts w:asciiTheme="minorHAnsi" w:hAnsiTheme="minorHAnsi" w:cstheme="minorHAnsi"/>
          <w:color w:val="000000"/>
          <w:sz w:val="22"/>
          <w:szCs w:val="22"/>
        </w:rPr>
        <w:t>t</w:t>
      </w:r>
      <w:r w:rsidRPr="00086DD8">
        <w:rPr>
          <w:rFonts w:asciiTheme="minorHAnsi" w:hAnsiTheme="minorHAnsi" w:cstheme="minorHAnsi"/>
          <w:color w:val="000000"/>
          <w:sz w:val="22"/>
          <w:szCs w:val="22"/>
        </w:rPr>
        <w:t xml:space="preserve"> has been suggested that team members start to appreciate other members strengths and the team works together as a cohesive unit.</w:t>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2C7C70">
        <w:rPr>
          <w:rFonts w:asciiTheme="minorHAnsi" w:hAnsiTheme="minorHAnsi" w:cstheme="minorHAnsi"/>
          <w:color w:val="000000"/>
          <w:sz w:val="22"/>
          <w:szCs w:val="22"/>
        </w:rPr>
        <w:tab/>
      </w:r>
      <w:r w:rsidRPr="00086DD8">
        <w:rPr>
          <w:rFonts w:asciiTheme="minorHAnsi" w:hAnsiTheme="minorHAnsi" w:cstheme="minorHAnsi"/>
          <w:color w:val="000000"/>
          <w:sz w:val="22"/>
          <w:szCs w:val="22"/>
        </w:rPr>
        <w:t xml:space="preserve">The fourth stage is known as the ‘Preforming’ stage where </w:t>
      </w:r>
      <w:r w:rsidR="00F0450C" w:rsidRPr="00086DD8">
        <w:rPr>
          <w:rFonts w:asciiTheme="minorHAnsi" w:hAnsiTheme="minorHAnsi" w:cstheme="minorHAnsi"/>
          <w:color w:val="000000"/>
          <w:sz w:val="22"/>
          <w:szCs w:val="22"/>
        </w:rPr>
        <w:t>member</w:t>
      </w:r>
      <w:r w:rsidR="002E0C76">
        <w:rPr>
          <w:rFonts w:asciiTheme="minorHAnsi" w:hAnsiTheme="minorHAnsi" w:cstheme="minorHAnsi"/>
          <w:color w:val="000000"/>
          <w:sz w:val="22"/>
          <w:szCs w:val="22"/>
        </w:rPr>
        <w:t>s</w:t>
      </w:r>
      <w:r w:rsidR="00F0450C" w:rsidRPr="00086DD8">
        <w:rPr>
          <w:rFonts w:asciiTheme="minorHAnsi" w:hAnsiTheme="minorHAnsi" w:cstheme="minorHAnsi"/>
          <w:color w:val="000000"/>
          <w:sz w:val="22"/>
          <w:szCs w:val="22"/>
        </w:rPr>
        <w:t xml:space="preserve"> of the team</w:t>
      </w:r>
      <w:r w:rsidRPr="00086DD8">
        <w:rPr>
          <w:rFonts w:asciiTheme="minorHAnsi" w:hAnsiTheme="minorHAnsi" w:cstheme="minorHAnsi"/>
          <w:color w:val="000000"/>
          <w:sz w:val="22"/>
          <w:szCs w:val="22"/>
        </w:rPr>
        <w:t xml:space="preserve"> are described as confident and motivated enough to work without supervision.</w:t>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p>
    <w:p w14:paraId="6D13FD5D" w14:textId="393EEB9B" w:rsidR="00634674" w:rsidRDefault="00086DD8" w:rsidP="002C7C70">
      <w:pPr>
        <w:ind w:firstLine="720"/>
        <w:jc w:val="both"/>
        <w:rPr>
          <w:rFonts w:asciiTheme="minorHAnsi" w:hAnsiTheme="minorHAnsi" w:cstheme="minorHAnsi"/>
          <w:color w:val="000000"/>
          <w:sz w:val="22"/>
          <w:szCs w:val="22"/>
        </w:rPr>
      </w:pPr>
      <w:r w:rsidRPr="00086DD8">
        <w:rPr>
          <w:rFonts w:asciiTheme="minorHAnsi" w:hAnsiTheme="minorHAnsi" w:cstheme="minorHAnsi"/>
          <w:color w:val="000000"/>
          <w:sz w:val="22"/>
          <w:szCs w:val="22"/>
        </w:rPr>
        <w:t>The final stage of Tuckmans theory is the ‘Adjourning’ stage. This stage is described as the end of a project and the team moves on.</w:t>
      </w:r>
      <w:r w:rsidR="002C7C70">
        <w:rPr>
          <w:rFonts w:asciiTheme="minorHAnsi" w:hAnsiTheme="minorHAnsi" w:cstheme="minorHAnsi"/>
          <w:color w:val="000000"/>
          <w:sz w:val="22"/>
          <w:szCs w:val="22"/>
        </w:rPr>
        <w:t xml:space="preserve"> </w:t>
      </w:r>
      <w:r w:rsidRPr="00086DD8">
        <w:rPr>
          <w:rFonts w:asciiTheme="minorHAnsi" w:hAnsiTheme="minorHAnsi" w:cstheme="minorHAnsi"/>
          <w:color w:val="000000"/>
          <w:sz w:val="22"/>
          <w:szCs w:val="22"/>
        </w:rPr>
        <w:t xml:space="preserve">Interpersonal conflict has been described as “conflict between two or more persons”.  </w:t>
      </w:r>
      <w:r w:rsidR="00C50DEA">
        <w:rPr>
          <w:rFonts w:ascii="Open Sans" w:hAnsi="Open Sans"/>
          <w:color w:val="000000"/>
          <w:sz w:val="20"/>
          <w:szCs w:val="20"/>
          <w:shd w:val="clear" w:color="auto" w:fill="FFFFFF"/>
        </w:rPr>
        <w:t>(Raypole, 2020)</w:t>
      </w:r>
      <w:r w:rsidR="00C50DEA">
        <w:t xml:space="preserve"> </w:t>
      </w:r>
      <w:r w:rsidRPr="00086DD8">
        <w:rPr>
          <w:rFonts w:asciiTheme="minorHAnsi" w:hAnsiTheme="minorHAnsi" w:cstheme="minorHAnsi"/>
          <w:color w:val="000000"/>
          <w:sz w:val="22"/>
          <w:szCs w:val="22"/>
        </w:rPr>
        <w:t xml:space="preserve">Conflict within teams occurs for many different reasons such as clash of personalities as mentioned above, and a general difference in opinions relating to problem solving approaches. A team may lack in cohesion if their purpose is not clearly outlined by their leader. </w:t>
      </w:r>
      <w:r w:rsidR="009779DD">
        <w:rPr>
          <w:rFonts w:asciiTheme="minorHAnsi" w:hAnsiTheme="minorHAnsi" w:cstheme="minorHAnsi"/>
          <w:color w:val="000000"/>
          <w:sz w:val="22"/>
          <w:szCs w:val="22"/>
        </w:rPr>
        <w:t xml:space="preserve">According to </w:t>
      </w:r>
      <w:r w:rsidR="00F40B15">
        <w:rPr>
          <w:rFonts w:ascii="Open Sans" w:hAnsi="Open Sans"/>
          <w:color w:val="000000"/>
          <w:sz w:val="20"/>
          <w:szCs w:val="20"/>
          <w:shd w:val="clear" w:color="auto" w:fill="FFFFFF"/>
        </w:rPr>
        <w:t>(Naseer, n.d.)</w:t>
      </w:r>
      <w:r w:rsidR="00F40B15">
        <w:rPr>
          <w:rFonts w:asciiTheme="minorHAnsi" w:hAnsiTheme="minorHAnsi" w:cstheme="minorHAnsi"/>
          <w:color w:val="000000"/>
          <w:sz w:val="22"/>
          <w:szCs w:val="22"/>
        </w:rPr>
        <w:t xml:space="preserve"> </w:t>
      </w:r>
      <w:r w:rsidR="009779DD">
        <w:rPr>
          <w:rFonts w:asciiTheme="minorHAnsi" w:hAnsiTheme="minorHAnsi" w:cstheme="minorHAnsi"/>
          <w:color w:val="000000"/>
          <w:sz w:val="22"/>
          <w:szCs w:val="22"/>
        </w:rPr>
        <w:t>t</w:t>
      </w:r>
      <w:r w:rsidRPr="00086DD8">
        <w:rPr>
          <w:rFonts w:asciiTheme="minorHAnsi" w:hAnsiTheme="minorHAnsi" w:cstheme="minorHAnsi"/>
          <w:color w:val="000000"/>
          <w:sz w:val="22"/>
          <w:szCs w:val="22"/>
        </w:rPr>
        <w:t>eam cohesion can be improved by</w:t>
      </w:r>
      <w:r w:rsidR="009779DD">
        <w:rPr>
          <w:rFonts w:asciiTheme="minorHAnsi" w:hAnsiTheme="minorHAnsi" w:cstheme="minorHAnsi"/>
          <w:color w:val="000000"/>
          <w:sz w:val="22"/>
          <w:szCs w:val="22"/>
        </w:rPr>
        <w:t xml:space="preserve"> ensuring that all members have a clear understanding of the group’s objectives and their individuals’ purpose and attributes to the team by utilising clear and effective communication skills. It is also paramount that supervisors provide their team members with real time feedback to help assess their performance, to give encouragement and also give advice if something could have been dealt with in a more efficient way. Conflict should be addressed promptly and team members should focus on the issue at centre rather than individuals, leaving conflict unresolved will over time make the team less efficient and motivated if there are under lying issues between team members. </w:t>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2C7C70">
        <w:rPr>
          <w:rFonts w:asciiTheme="minorHAnsi" w:hAnsiTheme="minorHAnsi" w:cstheme="minorHAnsi"/>
          <w:color w:val="000000"/>
          <w:sz w:val="22"/>
          <w:szCs w:val="22"/>
        </w:rPr>
        <w:tab/>
      </w:r>
      <w:r w:rsidR="002C7C70">
        <w:rPr>
          <w:rFonts w:asciiTheme="minorHAnsi" w:hAnsiTheme="minorHAnsi" w:cstheme="minorHAnsi"/>
          <w:color w:val="000000"/>
          <w:sz w:val="22"/>
          <w:szCs w:val="22"/>
        </w:rPr>
        <w:tab/>
      </w:r>
      <w:r w:rsidR="002C7C70">
        <w:rPr>
          <w:rFonts w:asciiTheme="minorHAnsi" w:hAnsiTheme="minorHAnsi" w:cstheme="minorHAnsi"/>
          <w:color w:val="000000"/>
          <w:sz w:val="22"/>
          <w:szCs w:val="22"/>
        </w:rPr>
        <w:tab/>
      </w:r>
      <w:r w:rsidR="002C7C70">
        <w:rPr>
          <w:rFonts w:asciiTheme="minorHAnsi" w:hAnsiTheme="minorHAnsi" w:cstheme="minorHAnsi"/>
          <w:color w:val="000000"/>
          <w:sz w:val="22"/>
          <w:szCs w:val="22"/>
        </w:rPr>
        <w:tab/>
      </w:r>
      <w:r w:rsidR="002C7C70">
        <w:rPr>
          <w:rFonts w:asciiTheme="minorHAnsi" w:hAnsiTheme="minorHAnsi" w:cstheme="minorHAnsi"/>
          <w:color w:val="000000"/>
          <w:sz w:val="22"/>
          <w:szCs w:val="22"/>
        </w:rPr>
        <w:tab/>
      </w:r>
      <w:r w:rsidR="009779DD">
        <w:rPr>
          <w:rFonts w:asciiTheme="minorHAnsi" w:hAnsiTheme="minorHAnsi" w:cstheme="minorHAnsi"/>
          <w:color w:val="000000"/>
          <w:sz w:val="22"/>
          <w:szCs w:val="22"/>
        </w:rPr>
        <w:t>Certain team dynamics within the police service can result in failing to comply with professional standard requirements such as the Code of Ethics, policies and procedures. The Code of Ethics comprises the standards of professional behaviour and the policing principles values. Police officers are holders to the public office and as such all police officers’ activities on and off duty are covered by the code of ethics and regulated by law through Statutory Instruments. Any officer that breaches this can and should be either challenged by colleagues or dealt with via police regulations such as conduct hearings and dismissal.</w:t>
      </w:r>
      <w:r w:rsidR="00634674">
        <w:rPr>
          <w:rFonts w:asciiTheme="minorHAnsi" w:hAnsiTheme="minorHAnsi" w:cstheme="minorHAnsi"/>
          <w:color w:val="000000"/>
          <w:sz w:val="22"/>
          <w:szCs w:val="22"/>
        </w:rPr>
        <w:tab/>
      </w:r>
      <w:r w:rsidR="009779DD">
        <w:rPr>
          <w:rFonts w:asciiTheme="minorHAnsi" w:hAnsiTheme="minorHAnsi" w:cstheme="minorHAnsi"/>
          <w:color w:val="000000"/>
          <w:sz w:val="22"/>
          <w:szCs w:val="22"/>
        </w:rPr>
        <w:t xml:space="preserve">According to </w:t>
      </w:r>
      <w:r w:rsidR="008331AC">
        <w:rPr>
          <w:rFonts w:ascii="Open Sans" w:hAnsi="Open Sans"/>
          <w:color w:val="000000"/>
          <w:sz w:val="20"/>
          <w:szCs w:val="20"/>
          <w:shd w:val="clear" w:color="auto" w:fill="FFFFFF"/>
        </w:rPr>
        <w:t>(BBC NEWS, 2010)</w:t>
      </w:r>
      <w:r w:rsidR="008331AC">
        <w:rPr>
          <w:rFonts w:asciiTheme="minorHAnsi" w:hAnsiTheme="minorHAnsi" w:cstheme="minorHAnsi"/>
          <w:color w:val="000000"/>
          <w:sz w:val="22"/>
          <w:szCs w:val="22"/>
        </w:rPr>
        <w:t xml:space="preserve"> </w:t>
      </w:r>
      <w:r w:rsidR="009779DD">
        <w:rPr>
          <w:rFonts w:asciiTheme="minorHAnsi" w:hAnsiTheme="minorHAnsi" w:cstheme="minorHAnsi"/>
          <w:color w:val="000000"/>
          <w:sz w:val="22"/>
          <w:szCs w:val="22"/>
        </w:rPr>
        <w:t xml:space="preserve">a tribunal in 2007 heard how PC Barbra Lynford was awarded £275,000 from suffering sexual discrimination and bullying from her supervisor and shift colleagues within Sussex Police Force, after joining an all-male team. Lynford claimed her boss was openly sexist towards her, with male officers refusing to sit next to her, and even claiming that colleagues ran over her mobile phone in a police van the day her mother sadly passed away. Such conduct from colleagues and supervisors goes against standards of professional behaviour of maintaining equality and diversity. These standard outlines how police officers should act with fairness and impartiality at all times, ensuring that they do not discriminate unlawfully or unfairly. </w:t>
      </w:r>
      <w:r w:rsidR="002E0C76">
        <w:rPr>
          <w:rFonts w:asciiTheme="minorHAnsi" w:hAnsiTheme="minorHAnsi" w:cstheme="minorHAnsi"/>
          <w:color w:val="000000"/>
          <w:sz w:val="22"/>
          <w:szCs w:val="22"/>
        </w:rPr>
        <w:t xml:space="preserve">According to </w:t>
      </w:r>
      <w:r w:rsidR="00265D7C">
        <w:rPr>
          <w:rFonts w:asciiTheme="minorHAnsi" w:hAnsiTheme="minorHAnsi" w:cstheme="minorHAnsi"/>
          <w:color w:val="000000"/>
          <w:sz w:val="22"/>
          <w:szCs w:val="22"/>
        </w:rPr>
        <w:t>(</w:t>
      </w:r>
      <w:r w:rsidR="00265D7C">
        <w:rPr>
          <w:rFonts w:ascii="Open Sans" w:hAnsi="Open Sans"/>
          <w:color w:val="000000"/>
          <w:sz w:val="20"/>
          <w:szCs w:val="20"/>
          <w:shd w:val="clear" w:color="auto" w:fill="FFFFFF"/>
        </w:rPr>
        <w:t>BBC NEWS, 2010)</w:t>
      </w:r>
      <w:r w:rsidR="00265D7C">
        <w:t xml:space="preserve"> </w:t>
      </w:r>
      <w:r w:rsidR="002E0C76">
        <w:rPr>
          <w:rFonts w:asciiTheme="minorHAnsi" w:hAnsiTheme="minorHAnsi" w:cstheme="minorHAnsi"/>
          <w:color w:val="000000"/>
          <w:sz w:val="22"/>
          <w:szCs w:val="22"/>
        </w:rPr>
        <w:t>r</w:t>
      </w:r>
      <w:r w:rsidR="009779DD">
        <w:rPr>
          <w:rFonts w:asciiTheme="minorHAnsi" w:hAnsiTheme="minorHAnsi" w:cstheme="minorHAnsi"/>
          <w:color w:val="000000"/>
          <w:sz w:val="22"/>
          <w:szCs w:val="22"/>
        </w:rPr>
        <w:t xml:space="preserve">esponding to such case Marion Fanthorpe, director of Sussex Police said “we regret that our support fell her short of the high personal and professional standards of everyone who works for Sussex Police”. The effects of sex discrimination can have a negative impact on the dynamics of a team and the team’s cohesion. </w:t>
      </w:r>
      <w:r w:rsidR="00634674">
        <w:rPr>
          <w:rFonts w:asciiTheme="minorHAnsi" w:hAnsiTheme="minorHAnsi" w:cstheme="minorHAnsi"/>
          <w:color w:val="000000"/>
          <w:sz w:val="22"/>
          <w:szCs w:val="22"/>
        </w:rPr>
        <w:tab/>
      </w:r>
      <w:r w:rsidR="00634674">
        <w:rPr>
          <w:rFonts w:asciiTheme="minorHAnsi" w:hAnsiTheme="minorHAnsi" w:cstheme="minorHAnsi"/>
          <w:color w:val="000000"/>
          <w:sz w:val="22"/>
          <w:szCs w:val="22"/>
        </w:rPr>
        <w:tab/>
      </w:r>
      <w:r w:rsidR="002E0C76">
        <w:rPr>
          <w:rFonts w:cstheme="minorHAnsi"/>
          <w:color w:val="000000"/>
          <w:sz w:val="22"/>
          <w:szCs w:val="22"/>
        </w:rPr>
        <w:tab/>
      </w:r>
      <w:r w:rsidR="002E0C76">
        <w:rPr>
          <w:rFonts w:cstheme="minorHAnsi"/>
          <w:color w:val="000000"/>
          <w:sz w:val="22"/>
          <w:szCs w:val="22"/>
        </w:rPr>
        <w:tab/>
      </w:r>
      <w:r w:rsidR="002E0C76">
        <w:rPr>
          <w:rFonts w:cstheme="minorHAnsi"/>
          <w:color w:val="000000"/>
          <w:sz w:val="22"/>
          <w:szCs w:val="22"/>
        </w:rPr>
        <w:tab/>
      </w:r>
      <w:r w:rsidR="002C7C70">
        <w:rPr>
          <w:rFonts w:cstheme="minorHAnsi"/>
          <w:color w:val="000000"/>
          <w:sz w:val="22"/>
          <w:szCs w:val="22"/>
        </w:rPr>
        <w:tab/>
      </w:r>
      <w:r w:rsidR="00634674">
        <w:rPr>
          <w:rFonts w:asciiTheme="minorHAnsi" w:hAnsiTheme="minorHAnsi" w:cstheme="minorHAnsi"/>
          <w:color w:val="000000"/>
          <w:sz w:val="22"/>
          <w:szCs w:val="22"/>
        </w:rPr>
        <w:t xml:space="preserve">Another example of team dynamics within the police breaching professional behaviour was highlighted in the case of former Suffolk Police Officer Diana Stroh. </w:t>
      </w:r>
      <w:r w:rsidR="002E0C76">
        <w:rPr>
          <w:rFonts w:asciiTheme="minorHAnsi" w:hAnsiTheme="minorHAnsi" w:cstheme="minorHAnsi"/>
          <w:color w:val="000000"/>
          <w:sz w:val="22"/>
          <w:szCs w:val="22"/>
        </w:rPr>
        <w:t>According to</w:t>
      </w:r>
      <w:r w:rsidR="00613064">
        <w:rPr>
          <w:rFonts w:asciiTheme="minorHAnsi" w:hAnsiTheme="minorHAnsi" w:cstheme="minorHAnsi"/>
          <w:color w:val="000000"/>
          <w:sz w:val="22"/>
          <w:szCs w:val="22"/>
        </w:rPr>
        <w:t xml:space="preserve"> </w:t>
      </w:r>
      <w:r w:rsidR="00613064">
        <w:rPr>
          <w:rFonts w:ascii="Open Sans" w:hAnsi="Open Sans"/>
          <w:color w:val="000000"/>
          <w:sz w:val="20"/>
          <w:szCs w:val="20"/>
          <w:shd w:val="clear" w:color="auto" w:fill="FFFFFF"/>
        </w:rPr>
        <w:t>(Noble, 2017)</w:t>
      </w:r>
      <w:r w:rsidR="00613064">
        <w:t xml:space="preserve"> </w:t>
      </w:r>
      <w:r w:rsidR="00634674">
        <w:rPr>
          <w:rFonts w:asciiTheme="minorHAnsi" w:hAnsiTheme="minorHAnsi" w:cstheme="minorHAnsi"/>
          <w:color w:val="000000"/>
          <w:sz w:val="22"/>
          <w:szCs w:val="22"/>
        </w:rPr>
        <w:t xml:space="preserve">Stroh endured years of bullying within the work place from colleagues, leading her to suffer with severe depression. Stroh stated that she received inappropriate comments from colleagues, and had an unmanageable workload with no support offered from management or supervisors, being told that she was seen as ‘unable to do her job’ if she sought help. According </w:t>
      </w:r>
      <w:r w:rsidR="00626599">
        <w:rPr>
          <w:rFonts w:asciiTheme="minorHAnsi" w:hAnsiTheme="minorHAnsi" w:cstheme="minorHAnsi"/>
          <w:color w:val="000000"/>
          <w:sz w:val="22"/>
          <w:szCs w:val="22"/>
        </w:rPr>
        <w:t>to (</w:t>
      </w:r>
      <w:r w:rsidR="00265D7C">
        <w:rPr>
          <w:rFonts w:ascii="Open Sans" w:hAnsi="Open Sans"/>
          <w:color w:val="000000"/>
          <w:sz w:val="20"/>
          <w:szCs w:val="20"/>
          <w:shd w:val="clear" w:color="auto" w:fill="FFFFFF"/>
        </w:rPr>
        <w:t>Noble, 2017)</w:t>
      </w:r>
      <w:r w:rsidR="00265D7C">
        <w:t xml:space="preserve"> </w:t>
      </w:r>
      <w:r w:rsidR="00634674">
        <w:rPr>
          <w:rFonts w:asciiTheme="minorHAnsi" w:hAnsiTheme="minorHAnsi" w:cstheme="minorHAnsi"/>
          <w:color w:val="000000"/>
          <w:sz w:val="22"/>
          <w:szCs w:val="22"/>
        </w:rPr>
        <w:t>following a misconduct hearing, the panel expressed concerns over a “unhealthy and unacceptable culture” within the force. Stroh also expressed that she believed that more training was needed to educate supervisors in providing support to their officers to the best of their ability. In Stroh’s case, it is evident that lack of resolving conflict has not been addressed or solved in an efficient manner such as utilising the CUSDA approach, meaning that the issue has not been addressed for a number of years, resulting in the conflict harder to resolve. This also then leads to a lack of communication between staff and management, whereas if the issue had been addressed early on, management could have p</w:t>
      </w:r>
      <w:r w:rsidR="002E0C76">
        <w:rPr>
          <w:rFonts w:asciiTheme="minorHAnsi" w:hAnsiTheme="minorHAnsi" w:cstheme="minorHAnsi"/>
          <w:color w:val="000000"/>
          <w:sz w:val="22"/>
          <w:szCs w:val="22"/>
        </w:rPr>
        <w:t>ut</w:t>
      </w:r>
      <w:r w:rsidR="00634674">
        <w:rPr>
          <w:rFonts w:asciiTheme="minorHAnsi" w:hAnsiTheme="minorHAnsi" w:cstheme="minorHAnsi"/>
          <w:color w:val="000000"/>
          <w:sz w:val="22"/>
          <w:szCs w:val="22"/>
        </w:rPr>
        <w:t xml:space="preserve"> measures in place to address any issues and provide support to colleagues in order to build and sustain a healthy successful cohesive team. This is also an example of breaching the Standards of Professional Behaviours, namely Authority, Courtesy and Respect. Police officers in this standard are to act with </w:t>
      </w:r>
      <w:r w:rsidR="00626599">
        <w:rPr>
          <w:rFonts w:asciiTheme="minorHAnsi" w:hAnsiTheme="minorHAnsi" w:cstheme="minorHAnsi"/>
          <w:color w:val="000000"/>
          <w:sz w:val="22"/>
          <w:szCs w:val="22"/>
        </w:rPr>
        <w:lastRenderedPageBreak/>
        <w:t>self control</w:t>
      </w:r>
      <w:r w:rsidR="00634674">
        <w:rPr>
          <w:rFonts w:asciiTheme="minorHAnsi" w:hAnsiTheme="minorHAnsi" w:cstheme="minorHAnsi"/>
          <w:color w:val="000000"/>
          <w:sz w:val="22"/>
          <w:szCs w:val="22"/>
        </w:rPr>
        <w:t>, treating members of the public and colleagues with respect and courtesy. Police officers do not harass or bully colleagues or members of the public</w:t>
      </w:r>
      <w:r w:rsidR="00626599">
        <w:rPr>
          <w:rFonts w:asciiTheme="minorHAnsi" w:hAnsiTheme="minorHAnsi" w:cstheme="minorHAnsi"/>
          <w:color w:val="000000"/>
          <w:sz w:val="22"/>
          <w:szCs w:val="22"/>
        </w:rPr>
        <w:t xml:space="preserve"> </w:t>
      </w:r>
      <w:r w:rsidR="00613064">
        <w:rPr>
          <w:rFonts w:ascii="Open Sans" w:hAnsi="Open Sans"/>
          <w:color w:val="000000"/>
          <w:sz w:val="20"/>
          <w:szCs w:val="20"/>
          <w:shd w:val="clear" w:color="auto" w:fill="FFFFFF"/>
        </w:rPr>
        <w:t>(Viazzani, 2011)</w:t>
      </w:r>
      <w:r w:rsidR="00626599">
        <w:rPr>
          <w:rFonts w:ascii="Open Sans" w:hAnsi="Open Sans"/>
          <w:color w:val="000000"/>
          <w:sz w:val="20"/>
          <w:szCs w:val="20"/>
          <w:shd w:val="clear" w:color="auto" w:fill="FFFFFF"/>
        </w:rPr>
        <w:t>.</w:t>
      </w:r>
      <w:r w:rsidR="00613064">
        <w:t xml:space="preserve"> </w:t>
      </w:r>
      <w:r w:rsidR="005E0AD2">
        <w:rPr>
          <w:rFonts w:asciiTheme="minorHAnsi" w:hAnsiTheme="minorHAnsi" w:cstheme="minorHAnsi"/>
          <w:color w:val="000000"/>
          <w:sz w:val="22"/>
          <w:szCs w:val="22"/>
        </w:rPr>
        <w:t>In this case, the Hill’s Four Layer Model could have been used to identify issues within the team, and address them to ensure the service delivery of the team, and in this case to prevent losing a valued police officer from the constabulary.</w:t>
      </w:r>
    </w:p>
    <w:p w14:paraId="5FA0932E" w14:textId="66769655" w:rsidR="00650C59" w:rsidRPr="002E0C76" w:rsidRDefault="00650C59" w:rsidP="002C7C70">
      <w:pPr>
        <w:jc w:val="both"/>
      </w:pPr>
      <w:r>
        <w:rPr>
          <w:rFonts w:asciiTheme="minorHAnsi" w:hAnsiTheme="minorHAnsi" w:cstheme="minorHAnsi"/>
          <w:color w:val="000000"/>
          <w:sz w:val="22"/>
          <w:szCs w:val="22"/>
        </w:rPr>
        <w:tab/>
        <w:t xml:space="preserve">In order to establish a motivated and proactive team that works well with others, it is paramount that the most appropriate leader is selected to ensure the dynamics of the team. According to Law (2017) the first and most important skill a leader must have is impactful clear communication with others. Communication is at the heart of everything you do and if instructions are not clear and precise, then this may cause confusion </w:t>
      </w:r>
      <w:r w:rsidR="000038D7">
        <w:rPr>
          <w:rFonts w:asciiTheme="minorHAnsi" w:hAnsiTheme="minorHAnsi" w:cstheme="minorHAnsi"/>
          <w:color w:val="000000"/>
          <w:sz w:val="22"/>
          <w:szCs w:val="22"/>
        </w:rPr>
        <w:t>with other team members and targets may not be achieved. It is also paramount that leaders are confident, knowledgeable and has the art of delegation to appropriately share workloads, ensuring it is fair and the team is proactive and working to achieve set goals.</w:t>
      </w:r>
      <w:r w:rsidR="005A743D">
        <w:rPr>
          <w:rFonts w:asciiTheme="minorHAnsi" w:hAnsiTheme="minorHAnsi" w:cstheme="minorHAnsi"/>
          <w:color w:val="000000"/>
          <w:sz w:val="22"/>
          <w:szCs w:val="22"/>
        </w:rPr>
        <w:t xml:space="preserve"> By being a team a leader, it is vital that you are able to identify a workload and understand when work is building up, and being able to share this with other team members. </w:t>
      </w:r>
    </w:p>
    <w:p w14:paraId="0A47AA08" w14:textId="5A6C0AF0" w:rsidR="00377127" w:rsidRDefault="00377127" w:rsidP="00377127">
      <w:pPr>
        <w:ind w:right="237"/>
        <w:jc w:val="both"/>
      </w:pPr>
    </w:p>
    <w:p w14:paraId="5E133496" w14:textId="53657B5A" w:rsidR="00613064" w:rsidRDefault="00613064" w:rsidP="00377127">
      <w:pPr>
        <w:ind w:right="237"/>
        <w:jc w:val="both"/>
      </w:pPr>
      <w:r>
        <w:t xml:space="preserve">Words: </w:t>
      </w:r>
      <w:r w:rsidR="005A743D">
        <w:t>1,365</w:t>
      </w:r>
    </w:p>
    <w:p w14:paraId="4E6B9CF4" w14:textId="77777777" w:rsidR="000038D7" w:rsidRDefault="000038D7" w:rsidP="00377127">
      <w:pPr>
        <w:ind w:right="237"/>
        <w:jc w:val="both"/>
      </w:pPr>
    </w:p>
    <w:p w14:paraId="1900C9F0" w14:textId="7961E3DA" w:rsidR="002E0C76" w:rsidRDefault="002E0C76" w:rsidP="00377127">
      <w:pPr>
        <w:ind w:right="237"/>
        <w:jc w:val="both"/>
      </w:pPr>
      <w:r>
        <w:t>Bibliography:</w:t>
      </w:r>
    </w:p>
    <w:p w14:paraId="1D594B60" w14:textId="67A340C0" w:rsidR="00613064" w:rsidRDefault="00613064" w:rsidP="00613064">
      <w:r>
        <w:rPr>
          <w:rFonts w:ascii="Open Sans" w:hAnsi="Open Sans"/>
          <w:color w:val="000000"/>
          <w:sz w:val="20"/>
          <w:szCs w:val="20"/>
          <w:shd w:val="clear" w:color="auto" w:fill="FFFFFF"/>
        </w:rPr>
        <w:t>Teambuildingireland.com. n.d. </w:t>
      </w:r>
      <w:r>
        <w:rPr>
          <w:rFonts w:ascii="Open Sans" w:hAnsi="Open Sans"/>
          <w:i/>
          <w:iCs/>
          <w:color w:val="000000"/>
          <w:sz w:val="20"/>
          <w:szCs w:val="20"/>
          <w:shd w:val="clear" w:color="auto" w:fill="FFFFFF"/>
        </w:rPr>
        <w:t>5 Reasons Why Teams Don't Work</w:t>
      </w:r>
      <w:r>
        <w:rPr>
          <w:rFonts w:ascii="Open Sans" w:hAnsi="Open Sans"/>
          <w:color w:val="000000"/>
          <w:sz w:val="20"/>
          <w:szCs w:val="20"/>
          <w:shd w:val="clear" w:color="auto" w:fill="FFFFFF"/>
        </w:rPr>
        <w:t>. [online] Available at: &lt;https://teambuildingireland.com/why-teams-dont-work/&gt; [Accessed 21 September 2020].</w:t>
      </w:r>
    </w:p>
    <w:p w14:paraId="23CF816A" w14:textId="6B4395D7" w:rsidR="008331AC" w:rsidRDefault="008331AC" w:rsidP="00377127">
      <w:pPr>
        <w:ind w:right="237"/>
        <w:jc w:val="both"/>
      </w:pPr>
    </w:p>
    <w:p w14:paraId="55F5003B" w14:textId="77777777" w:rsidR="00613064" w:rsidRDefault="00613064" w:rsidP="00613064">
      <w:r>
        <w:rPr>
          <w:rFonts w:ascii="Open Sans" w:hAnsi="Open Sans"/>
          <w:color w:val="000000"/>
          <w:sz w:val="20"/>
          <w:szCs w:val="20"/>
          <w:shd w:val="clear" w:color="auto" w:fill="FFFFFF"/>
        </w:rPr>
        <w:t>Toggl.com. n.d. </w:t>
      </w:r>
      <w:r>
        <w:rPr>
          <w:rFonts w:ascii="Open Sans" w:hAnsi="Open Sans"/>
          <w:i/>
          <w:iCs/>
          <w:color w:val="000000"/>
          <w:sz w:val="20"/>
          <w:szCs w:val="20"/>
          <w:shd w:val="clear" w:color="auto" w:fill="FFFFFF"/>
        </w:rPr>
        <w:t>5 Stages Of Team Development</w:t>
      </w:r>
      <w:r>
        <w:rPr>
          <w:rFonts w:ascii="Open Sans" w:hAnsi="Open Sans"/>
          <w:color w:val="000000"/>
          <w:sz w:val="20"/>
          <w:szCs w:val="20"/>
          <w:shd w:val="clear" w:color="auto" w:fill="FFFFFF"/>
        </w:rPr>
        <w:t>. [online] Available at: &lt;https://toggl.com/track/stages-of-team-development/&gt; [Accessed 3 September 2020].</w:t>
      </w:r>
    </w:p>
    <w:p w14:paraId="29B5219E" w14:textId="77777777" w:rsidR="00613064" w:rsidRDefault="00613064" w:rsidP="00377127">
      <w:pPr>
        <w:ind w:right="237"/>
        <w:jc w:val="both"/>
      </w:pPr>
    </w:p>
    <w:p w14:paraId="473161CA" w14:textId="3316CA73" w:rsidR="008331AC" w:rsidRDefault="008331AC" w:rsidP="00613064">
      <w:r>
        <w:rPr>
          <w:rFonts w:ascii="Open Sans" w:hAnsi="Open Sans"/>
          <w:color w:val="000000"/>
          <w:sz w:val="20"/>
          <w:szCs w:val="20"/>
          <w:shd w:val="clear" w:color="auto" w:fill="FFFFFF"/>
        </w:rPr>
        <w:t>BBC NEWS, 2010. Sussex Police officer wins sex discrimination pay-out. [online] Available at: &lt;https://www.bbc.co.uk/news/10312011&gt; [Accessed 21 September 2020].</w:t>
      </w:r>
    </w:p>
    <w:p w14:paraId="610107DA" w14:textId="7F973366" w:rsidR="002E0C76" w:rsidRDefault="002E0C76" w:rsidP="00377127">
      <w:pPr>
        <w:ind w:right="237"/>
        <w:jc w:val="both"/>
      </w:pPr>
    </w:p>
    <w:p w14:paraId="61133F11" w14:textId="1A74F22D" w:rsidR="002E0C76" w:rsidRDefault="002E0C76" w:rsidP="002E0C76">
      <w:pPr>
        <w:rPr>
          <w:rFonts w:ascii="Open Sans" w:hAnsi="Open Sans"/>
          <w:color w:val="000000"/>
          <w:sz w:val="20"/>
          <w:szCs w:val="20"/>
          <w:shd w:val="clear" w:color="auto" w:fill="FFFFFF"/>
        </w:rPr>
      </w:pPr>
      <w:r>
        <w:rPr>
          <w:rFonts w:ascii="Open Sans" w:hAnsi="Open Sans"/>
          <w:color w:val="000000"/>
          <w:sz w:val="20"/>
          <w:szCs w:val="20"/>
          <w:shd w:val="clear" w:color="auto" w:fill="FFFFFF"/>
        </w:rPr>
        <w:t>Gmcvo.org.uk. 2015. </w:t>
      </w:r>
      <w:r>
        <w:rPr>
          <w:rFonts w:ascii="Open Sans" w:hAnsi="Open Sans"/>
          <w:i/>
          <w:iCs/>
          <w:color w:val="000000"/>
          <w:sz w:val="20"/>
          <w:szCs w:val="20"/>
          <w:shd w:val="clear" w:color="auto" w:fill="FFFFFF"/>
        </w:rPr>
        <w:t>Dealing With Conflict</w:t>
      </w:r>
      <w:r>
        <w:rPr>
          <w:rFonts w:ascii="Open Sans" w:hAnsi="Open Sans"/>
          <w:color w:val="000000"/>
          <w:sz w:val="20"/>
          <w:szCs w:val="20"/>
          <w:shd w:val="clear" w:color="auto" w:fill="FFFFFF"/>
        </w:rPr>
        <w:t>. [online] Available at: &lt;https://www.gmcvo.org.uk/civicrm/event/info?id=2083&amp;reset=1#:~:text=The%20CUDSA%20framework%20embodies%20a,escalating%20false%20conflicts%20through%20misunderstanding.&gt; [Accessed 21 September 2020].</w:t>
      </w:r>
    </w:p>
    <w:p w14:paraId="137B7873" w14:textId="02C88DED" w:rsidR="00F40B15" w:rsidRDefault="00F40B15" w:rsidP="002E0C76">
      <w:pPr>
        <w:rPr>
          <w:rFonts w:ascii="Open Sans" w:hAnsi="Open Sans"/>
          <w:color w:val="000000"/>
          <w:sz w:val="20"/>
          <w:szCs w:val="20"/>
          <w:shd w:val="clear" w:color="auto" w:fill="FFFFFF"/>
        </w:rPr>
      </w:pPr>
    </w:p>
    <w:p w14:paraId="0AF5B92E" w14:textId="77777777" w:rsidR="00F40B15" w:rsidRDefault="00F40B15" w:rsidP="00F40B15">
      <w:r>
        <w:rPr>
          <w:rFonts w:ascii="Open Sans" w:hAnsi="Open Sans"/>
          <w:color w:val="000000"/>
          <w:sz w:val="20"/>
          <w:szCs w:val="20"/>
          <w:shd w:val="clear" w:color="auto" w:fill="FFFFFF"/>
        </w:rPr>
        <w:t>Naseer, T., n.d. </w:t>
      </w:r>
      <w:r>
        <w:rPr>
          <w:rFonts w:ascii="Open Sans" w:hAnsi="Open Sans"/>
          <w:i/>
          <w:iCs/>
          <w:color w:val="000000"/>
          <w:sz w:val="20"/>
          <w:szCs w:val="20"/>
          <w:shd w:val="clear" w:color="auto" w:fill="FFFFFF"/>
        </w:rPr>
        <w:t>6 Steps To Strengthen Team Cohesion</w:t>
      </w:r>
      <w:r>
        <w:rPr>
          <w:rFonts w:ascii="Open Sans" w:hAnsi="Open Sans"/>
          <w:color w:val="000000"/>
          <w:sz w:val="20"/>
          <w:szCs w:val="20"/>
          <w:shd w:val="clear" w:color="auto" w:fill="FFFFFF"/>
        </w:rPr>
        <w:t>. [online] Tanveer Naseer Leadership. Available at: &lt;https://www.tanveernaseer.com/how-leaders-can-strengthen-team-cohesion/&gt; [Accessed 7 September 2020].</w:t>
      </w:r>
    </w:p>
    <w:p w14:paraId="62F96EC6" w14:textId="77777777" w:rsidR="00F40B15" w:rsidRDefault="00F40B15" w:rsidP="002E0C76"/>
    <w:p w14:paraId="669BBDE6" w14:textId="3D60A757" w:rsidR="002E0C76" w:rsidRDefault="00265D7C" w:rsidP="00265D7C">
      <w:r>
        <w:rPr>
          <w:rFonts w:ascii="Open Sans" w:hAnsi="Open Sans"/>
          <w:color w:val="000000"/>
          <w:sz w:val="20"/>
          <w:szCs w:val="20"/>
          <w:shd w:val="clear" w:color="auto" w:fill="FFFFFF"/>
        </w:rPr>
        <w:t>Noble, J., 2017. Former police officer who claims she experienced bullying at work aims to support others. </w:t>
      </w:r>
      <w:r>
        <w:rPr>
          <w:rFonts w:ascii="Open Sans" w:hAnsi="Open Sans"/>
          <w:i/>
          <w:iCs/>
          <w:color w:val="000000"/>
          <w:sz w:val="20"/>
          <w:szCs w:val="20"/>
          <w:shd w:val="clear" w:color="auto" w:fill="FFFFFF"/>
        </w:rPr>
        <w:t>Ipswitch Star</w:t>
      </w:r>
      <w:r>
        <w:rPr>
          <w:rFonts w:ascii="Open Sans" w:hAnsi="Open Sans"/>
          <w:color w:val="000000"/>
          <w:sz w:val="20"/>
          <w:szCs w:val="20"/>
          <w:shd w:val="clear" w:color="auto" w:fill="FFFFFF"/>
        </w:rPr>
        <w:t>, [online] Available at: &lt;https://www.ipswichstar.co.uk/news/former-police-officer-who-claims-she-experienced-bullying-at-work-aims-to-support-others-1-4998799&gt; [Accessed 21 September 2020].</w:t>
      </w:r>
    </w:p>
    <w:p w14:paraId="0522FF16" w14:textId="77777777" w:rsidR="00265D7C" w:rsidRDefault="00265D7C" w:rsidP="00377127">
      <w:pPr>
        <w:ind w:right="237"/>
        <w:jc w:val="both"/>
      </w:pPr>
    </w:p>
    <w:p w14:paraId="3F4FB194" w14:textId="77777777" w:rsidR="00C50DEA" w:rsidRDefault="00C50DEA" w:rsidP="00C50DEA">
      <w:r>
        <w:rPr>
          <w:rFonts w:ascii="Open Sans" w:hAnsi="Open Sans"/>
          <w:color w:val="000000"/>
          <w:sz w:val="20"/>
          <w:szCs w:val="20"/>
          <w:shd w:val="clear" w:color="auto" w:fill="FFFFFF"/>
        </w:rPr>
        <w:t>Raypole, C., 2020. </w:t>
      </w:r>
      <w:r>
        <w:rPr>
          <w:rFonts w:ascii="Open Sans" w:hAnsi="Open Sans"/>
          <w:i/>
          <w:iCs/>
          <w:color w:val="000000"/>
          <w:sz w:val="20"/>
          <w:szCs w:val="20"/>
          <w:shd w:val="clear" w:color="auto" w:fill="FFFFFF"/>
        </w:rPr>
        <w:t>How To Handle Interpersonal Conflict Like A Pro</w:t>
      </w:r>
      <w:r>
        <w:rPr>
          <w:rFonts w:ascii="Open Sans" w:hAnsi="Open Sans"/>
          <w:color w:val="000000"/>
          <w:sz w:val="20"/>
          <w:szCs w:val="20"/>
          <w:shd w:val="clear" w:color="auto" w:fill="FFFFFF"/>
        </w:rPr>
        <w:t>. [online] Healthline. Available at: &lt;https://www.healthline.com/health/interpersonal-conflict&gt; [Accessed 15 September 2020].</w:t>
      </w:r>
    </w:p>
    <w:p w14:paraId="417D11B9" w14:textId="550356CA" w:rsidR="00C50DEA" w:rsidRDefault="00C50DEA" w:rsidP="00377127">
      <w:pPr>
        <w:ind w:right="237"/>
        <w:jc w:val="both"/>
      </w:pPr>
    </w:p>
    <w:p w14:paraId="2D0BC1D1" w14:textId="77777777" w:rsidR="002E0C76" w:rsidRDefault="002E0C76" w:rsidP="002E0C76">
      <w:r>
        <w:rPr>
          <w:rFonts w:ascii="Open Sans" w:hAnsi="Open Sans"/>
          <w:color w:val="000000"/>
          <w:sz w:val="20"/>
          <w:szCs w:val="20"/>
          <w:shd w:val="clear" w:color="auto" w:fill="FFFFFF"/>
        </w:rPr>
        <w:t>Podium. n.d. </w:t>
      </w:r>
      <w:r>
        <w:rPr>
          <w:rFonts w:ascii="Open Sans" w:hAnsi="Open Sans"/>
          <w:i/>
          <w:iCs/>
          <w:color w:val="000000"/>
          <w:sz w:val="20"/>
          <w:szCs w:val="20"/>
          <w:shd w:val="clear" w:color="auto" w:fill="FFFFFF"/>
        </w:rPr>
        <w:t>Team Collaboration</w:t>
      </w:r>
      <w:r>
        <w:rPr>
          <w:rFonts w:ascii="Open Sans" w:hAnsi="Open Sans"/>
          <w:color w:val="000000"/>
          <w:sz w:val="20"/>
          <w:szCs w:val="20"/>
          <w:shd w:val="clear" w:color="auto" w:fill="FFFFFF"/>
        </w:rPr>
        <w:t>. [online] Available at: &lt;https://www.podium.com/article/team-cohesion/&gt; [Accessed 21 September 2020].</w:t>
      </w:r>
    </w:p>
    <w:p w14:paraId="28B66120" w14:textId="77777777" w:rsidR="002E0C76" w:rsidRDefault="002E0C76" w:rsidP="00377127">
      <w:pPr>
        <w:ind w:right="237"/>
        <w:jc w:val="both"/>
      </w:pPr>
    </w:p>
    <w:p w14:paraId="4F05CCB1" w14:textId="77777777" w:rsidR="00613064" w:rsidRDefault="00613064" w:rsidP="00613064">
      <w:r>
        <w:rPr>
          <w:rFonts w:ascii="Open Sans" w:hAnsi="Open Sans"/>
          <w:color w:val="000000"/>
          <w:sz w:val="20"/>
          <w:szCs w:val="20"/>
          <w:shd w:val="clear" w:color="auto" w:fill="FFFFFF"/>
        </w:rPr>
        <w:t>Waterfield., C., 2020. </w:t>
      </w:r>
      <w:r>
        <w:rPr>
          <w:rFonts w:ascii="Open Sans" w:hAnsi="Open Sans"/>
          <w:i/>
          <w:iCs/>
          <w:color w:val="000000"/>
          <w:sz w:val="20"/>
          <w:szCs w:val="20"/>
          <w:shd w:val="clear" w:color="auto" w:fill="FFFFFF"/>
        </w:rPr>
        <w:t>Equality And Gender In The Police Service</w:t>
      </w:r>
      <w:r>
        <w:rPr>
          <w:rFonts w:ascii="Open Sans" w:hAnsi="Open Sans"/>
          <w:color w:val="000000"/>
          <w:sz w:val="20"/>
          <w:szCs w:val="20"/>
          <w:shd w:val="clear" w:color="auto" w:fill="FFFFFF"/>
        </w:rPr>
        <w:t>. [online] Open.ac.uk. Available at: &lt;http://www.open.ac.uk/Arts/history-from-police-archives/PolCit/eqGender.html&gt; [Accessed 21 September 2020].</w:t>
      </w:r>
    </w:p>
    <w:p w14:paraId="0A76B72A" w14:textId="77777777" w:rsidR="000038D7" w:rsidRDefault="000038D7" w:rsidP="000038D7">
      <w:pPr>
        <w:ind w:right="237"/>
        <w:jc w:val="both"/>
        <w:rPr>
          <w:sz w:val="22"/>
        </w:rPr>
      </w:pPr>
      <w:r w:rsidRPr="000038D7">
        <w:rPr>
          <w:sz w:val="22"/>
        </w:rPr>
        <w:t>Law, P., 2017. 7 Skills Needed For Strong Team Leadership. [online] https://www.pareto.co.uk. Available at: &lt;https://www.pareto.co.uk/blog/7-skills-needed-for-strong-team-leadership-62</w:t>
      </w:r>
      <w:r>
        <w:rPr>
          <w:sz w:val="22"/>
        </w:rPr>
        <w:t>/&gt; [Accessed 28 September 2020]</w:t>
      </w:r>
    </w:p>
    <w:p w14:paraId="549772A4" w14:textId="77777777" w:rsidR="00E00D72" w:rsidRDefault="00E00D72" w:rsidP="000038D7">
      <w:pPr>
        <w:ind w:left="2880" w:right="237" w:firstLine="720"/>
        <w:jc w:val="both"/>
        <w:rPr>
          <w:b/>
        </w:rPr>
      </w:pPr>
    </w:p>
    <w:p w14:paraId="4FD8DFD1" w14:textId="77777777" w:rsidR="00E00D72" w:rsidRDefault="00E00D72" w:rsidP="000038D7">
      <w:pPr>
        <w:ind w:left="2880" w:right="237" w:firstLine="720"/>
        <w:jc w:val="both"/>
        <w:rPr>
          <w:b/>
        </w:rPr>
      </w:pPr>
    </w:p>
    <w:p w14:paraId="0F3E6AAF" w14:textId="5115E401" w:rsidR="00377127" w:rsidRPr="000038D7" w:rsidRDefault="00377127" w:rsidP="000038D7">
      <w:pPr>
        <w:ind w:left="2880" w:right="237" w:firstLine="720"/>
        <w:jc w:val="both"/>
        <w:rPr>
          <w:sz w:val="22"/>
        </w:rPr>
      </w:pPr>
      <w:r>
        <w:rPr>
          <w:b/>
        </w:rPr>
        <w:t>Task 4</w:t>
      </w:r>
    </w:p>
    <w:p w14:paraId="688F6E60" w14:textId="77777777" w:rsidR="00377127" w:rsidRDefault="00377127" w:rsidP="00377127">
      <w:pPr>
        <w:ind w:right="237"/>
        <w:jc w:val="both"/>
        <w:rPr>
          <w:b/>
        </w:rPr>
      </w:pPr>
      <w:r>
        <w:rPr>
          <w:b/>
        </w:rPr>
        <w:t xml:space="preserve">Relevant areas of the National Policing Curriculum: </w:t>
      </w:r>
    </w:p>
    <w:p w14:paraId="618A388F" w14:textId="77777777" w:rsidR="00377127" w:rsidRPr="00EB3E2F" w:rsidRDefault="00377127" w:rsidP="00377127">
      <w:pPr>
        <w:ind w:right="237"/>
        <w:jc w:val="both"/>
        <w:rPr>
          <w:b/>
        </w:rPr>
      </w:pPr>
      <w:r>
        <w:rPr>
          <w:b/>
        </w:rPr>
        <w:t xml:space="preserve">Policing the roads, information and intelligence and conducting investigations. </w:t>
      </w:r>
    </w:p>
    <w:p w14:paraId="0EA89E11" w14:textId="77777777" w:rsidR="00377127" w:rsidRPr="00270EEB" w:rsidRDefault="00377127" w:rsidP="00377127">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377127" w:rsidRPr="00270EEB" w14:paraId="509792ED" w14:textId="77777777" w:rsidTr="004D53BA">
        <w:tc>
          <w:tcPr>
            <w:tcW w:w="10188" w:type="dxa"/>
            <w:shd w:val="clear" w:color="auto" w:fill="auto"/>
          </w:tcPr>
          <w:p w14:paraId="75C4BD07" w14:textId="77777777" w:rsidR="00377127" w:rsidRDefault="00377127" w:rsidP="004D53BA">
            <w:pPr>
              <w:pStyle w:val="TableParagraph"/>
              <w:tabs>
                <w:tab w:val="left" w:pos="355"/>
              </w:tabs>
              <w:ind w:left="0" w:right="237"/>
              <w:rPr>
                <w:rFonts w:eastAsia="Times New Roman"/>
                <w:color w:val="000000"/>
                <w:sz w:val="24"/>
                <w:szCs w:val="24"/>
                <w:lang w:bidi="ar-SA"/>
              </w:rPr>
            </w:pPr>
          </w:p>
          <w:p w14:paraId="1794A0FE" w14:textId="77777777" w:rsidR="00377127" w:rsidRDefault="00377127" w:rsidP="004D53BA">
            <w:pPr>
              <w:ind w:right="237"/>
              <w:jc w:val="both"/>
            </w:pPr>
            <w:r>
              <w:rPr>
                <w:b/>
              </w:rPr>
              <w:t>Explain</w:t>
            </w:r>
            <w:r>
              <w:t xml:space="preserve"> how information and intelligence can be used in the disruption of the more prevalent criminal activity (e.g. d</w:t>
            </w:r>
            <w:r w:rsidRPr="00AD4DB4">
              <w:t>rug smuggling</w:t>
            </w:r>
            <w:r>
              <w:t>, h</w:t>
            </w:r>
            <w:r w:rsidRPr="00AD4DB4">
              <w:t>uman trafficking</w:t>
            </w:r>
            <w:r>
              <w:t>, c</w:t>
            </w:r>
            <w:r w:rsidRPr="00AD4DB4">
              <w:t>hild sexual exploitation</w:t>
            </w:r>
            <w:r>
              <w:t>, c</w:t>
            </w:r>
            <w:r w:rsidRPr="00AD4DB4">
              <w:t>ounterfeit goods</w:t>
            </w:r>
            <w:r>
              <w:t>, o</w:t>
            </w:r>
            <w:r w:rsidRPr="00AD4DB4">
              <w:t>rganised crime groups</w:t>
            </w:r>
            <w:r>
              <w:t xml:space="preserve"> and ‘county lines’) by effective policing of the roads. </w:t>
            </w:r>
          </w:p>
          <w:p w14:paraId="3BF0F608" w14:textId="77777777" w:rsidR="00377127" w:rsidRDefault="00377127" w:rsidP="004D53BA">
            <w:pPr>
              <w:ind w:right="237"/>
              <w:jc w:val="both"/>
            </w:pPr>
          </w:p>
          <w:p w14:paraId="261B6EDE" w14:textId="77777777" w:rsidR="00377127" w:rsidRPr="00270EEB" w:rsidRDefault="00377127" w:rsidP="004D53BA">
            <w:pPr>
              <w:ind w:right="237"/>
              <w:jc w:val="both"/>
            </w:pPr>
            <w:r w:rsidRPr="00EB3E2F">
              <w:rPr>
                <w:b/>
              </w:rPr>
              <w:t>Outline</w:t>
            </w:r>
            <w:r>
              <w:t xml:space="preserve"> how ANPR can be used as investigative resource when disrupting criminal activity. </w:t>
            </w:r>
          </w:p>
          <w:p w14:paraId="05790BF3" w14:textId="77777777" w:rsidR="00377127" w:rsidRPr="00270EEB" w:rsidRDefault="00377127" w:rsidP="004D53BA">
            <w:pPr>
              <w:ind w:right="237"/>
              <w:jc w:val="both"/>
            </w:pPr>
          </w:p>
          <w:p w14:paraId="0FCC1FD4" w14:textId="77777777" w:rsidR="00377127" w:rsidRDefault="00377127" w:rsidP="004D53BA">
            <w:pPr>
              <w:ind w:right="237"/>
              <w:jc w:val="both"/>
              <w:rPr>
                <w:i/>
                <w:iCs/>
              </w:rPr>
            </w:pPr>
            <w:r w:rsidRPr="001BC1C4">
              <w:t xml:space="preserve">1500 words </w:t>
            </w:r>
            <w:r w:rsidRPr="001BC1C4">
              <w:rPr>
                <w:i/>
                <w:iCs/>
              </w:rPr>
              <w:t>(+/- 10%: include your actual word count at the end of each section)</w:t>
            </w:r>
          </w:p>
          <w:p w14:paraId="24EDC47C" w14:textId="77777777" w:rsidR="00377127" w:rsidRPr="00270EEB" w:rsidRDefault="00377127" w:rsidP="004D53BA">
            <w:pPr>
              <w:ind w:right="237"/>
              <w:jc w:val="both"/>
            </w:pPr>
          </w:p>
        </w:tc>
      </w:tr>
    </w:tbl>
    <w:p w14:paraId="61EC6BAE" w14:textId="77777777" w:rsidR="00377127" w:rsidRPr="00270EEB" w:rsidRDefault="00377127" w:rsidP="00377127">
      <w:pPr>
        <w:ind w:right="237"/>
        <w:jc w:val="both"/>
      </w:pPr>
    </w:p>
    <w:p w14:paraId="45EBED65" w14:textId="77777777" w:rsidR="00377127" w:rsidRPr="00450C83" w:rsidRDefault="00377127" w:rsidP="00377127">
      <w:pPr>
        <w:ind w:right="237"/>
        <w:jc w:val="both"/>
        <w:rPr>
          <w:b/>
        </w:rPr>
      </w:pPr>
      <w:r w:rsidRPr="00450C83">
        <w:rPr>
          <w:b/>
        </w:rPr>
        <w:t>ANSWER:</w:t>
      </w:r>
    </w:p>
    <w:p w14:paraId="595241BC" w14:textId="77777777" w:rsidR="00377127" w:rsidRPr="00270EEB" w:rsidRDefault="00377127" w:rsidP="00377127">
      <w:pPr>
        <w:ind w:right="237"/>
        <w:jc w:val="both"/>
      </w:pPr>
    </w:p>
    <w:p w14:paraId="5CE347B7" w14:textId="4815F0AC" w:rsidR="00C528BA" w:rsidRPr="008F127E" w:rsidRDefault="00086DD8" w:rsidP="00E00D72">
      <w:pPr>
        <w:pStyle w:val="NormalWeb"/>
        <w:jc w:val="both"/>
        <w:rPr>
          <w:rFonts w:asciiTheme="minorHAnsi" w:hAnsiTheme="minorHAnsi" w:cstheme="minorHAnsi"/>
          <w:color w:val="000000"/>
          <w:sz w:val="22"/>
          <w:szCs w:val="22"/>
        </w:rPr>
      </w:pPr>
      <w:r w:rsidRPr="0076049E">
        <w:rPr>
          <w:rFonts w:asciiTheme="minorHAnsi" w:hAnsiTheme="minorHAnsi" w:cstheme="minorHAnsi"/>
          <w:color w:val="000000"/>
          <w:sz w:val="22"/>
          <w:szCs w:val="22"/>
        </w:rPr>
        <w:t>In this essay I will discuss how information and intelligence can be used in the disruption of prevalent criminal activity and outline how ANPR can be used as an investigative resource when disrupting criminal activity.</w:t>
      </w:r>
      <w:r w:rsidR="008F127E">
        <w:rPr>
          <w:rFonts w:asciiTheme="minorHAnsi" w:hAnsiTheme="minorHAnsi" w:cstheme="minorHAnsi"/>
          <w:color w:val="000000"/>
          <w:sz w:val="22"/>
          <w:szCs w:val="22"/>
        </w:rPr>
        <w:t xml:space="preserve"> </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Pr="0076049E">
        <w:rPr>
          <w:rFonts w:asciiTheme="minorHAnsi" w:hAnsiTheme="minorHAnsi" w:cstheme="minorHAnsi"/>
          <w:color w:val="000000"/>
          <w:sz w:val="22"/>
          <w:szCs w:val="22"/>
        </w:rPr>
        <w:t xml:space="preserve"> National Intelligence Model (NIM) defines intelligence as “information that has been subject to a defined evaluation and risk assessment process in order to assist the police”</w:t>
      </w:r>
      <w:r w:rsidR="00654DD1" w:rsidRPr="00654DD1">
        <w:rPr>
          <w:rFonts w:ascii="Open Sans" w:hAnsi="Open Sans"/>
          <w:color w:val="000000"/>
          <w:sz w:val="20"/>
          <w:szCs w:val="20"/>
          <w:shd w:val="clear" w:color="auto" w:fill="FFFFFF"/>
        </w:rPr>
        <w:t xml:space="preserve"> </w:t>
      </w:r>
      <w:r w:rsidR="00654DD1">
        <w:rPr>
          <w:rFonts w:ascii="Open Sans" w:hAnsi="Open Sans"/>
          <w:color w:val="000000"/>
          <w:sz w:val="20"/>
          <w:szCs w:val="20"/>
          <w:shd w:val="clear" w:color="auto" w:fill="FFFFFF"/>
        </w:rPr>
        <w:t>(Intelligence cycle, 2013)</w:t>
      </w:r>
      <w:r w:rsidR="008F127E">
        <w:t xml:space="preserve">. </w:t>
      </w:r>
      <w:r w:rsidR="00C528BA">
        <w:rPr>
          <w:rFonts w:asciiTheme="minorHAnsi" w:hAnsiTheme="minorHAnsi" w:cstheme="minorHAnsi"/>
          <w:color w:val="000000"/>
          <w:sz w:val="22"/>
          <w:szCs w:val="22"/>
        </w:rPr>
        <w:t xml:space="preserve">According to </w:t>
      </w:r>
      <w:r w:rsidR="00654DD1">
        <w:rPr>
          <w:rFonts w:ascii="Open Sans" w:hAnsi="Open Sans"/>
          <w:color w:val="000000"/>
          <w:sz w:val="20"/>
          <w:szCs w:val="20"/>
          <w:shd w:val="clear" w:color="auto" w:fill="FFFFFF"/>
        </w:rPr>
        <w:t xml:space="preserve">(Strategic Road Network Initial Report, 2017) </w:t>
      </w:r>
      <w:r w:rsidR="00C528BA">
        <w:rPr>
          <w:rFonts w:asciiTheme="minorHAnsi" w:hAnsiTheme="minorHAnsi" w:cstheme="minorHAnsi"/>
          <w:color w:val="000000"/>
          <w:sz w:val="22"/>
          <w:szCs w:val="22"/>
        </w:rPr>
        <w:t xml:space="preserve">“The Strategic Road Network (SRN) is made up of the nation’s motorways and major A roads, and is arguably the largest and single most important piece of infrastructure in the country.” Although the SRN only makes up 2% of the UK’s Roads, 4 million vehicles use it every day. The first ever motorway was designed by Sir James Drake, which opened in 1958 known as the Preston by-pass. Since then, the motorway has helped underpin the economy for nearly 60 years. The development of motorways helps manufacturing and increase productivity and help persons travel around the country faster and easier. Having easily accessible roads that help travel long distances on faster route roads, this has become an effective use of travel for criminals to commit crimes. As stated by Angew (2018)” a high-quality road network promotes trade between regions, but criminals can exploit this connectivity because it reduces the time needed to travel distant destinations.” </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C528BA">
        <w:rPr>
          <w:rFonts w:asciiTheme="minorHAnsi" w:hAnsiTheme="minorHAnsi" w:cstheme="minorHAnsi"/>
          <w:color w:val="000000"/>
          <w:sz w:val="22"/>
          <w:szCs w:val="22"/>
        </w:rPr>
        <w:t xml:space="preserve">Criminals use the roads for a wide range of offences from minor motoring offences to international organised serious crime.  The disruption of such criminality is at the heart of the government’s serious and organised strategy which was established in 2018. Throughout the strategy it utilises a ‘whole system approach’ to ensure the safety and security of citizens. College of Policing have stated that there are 6 areas of a criminal’s lifestyle which can be targeted to disrupt their criminal activity. These areas being lifestyle, behaviour, vehicles, travel, business and crime. </w:t>
      </w:r>
      <w:r w:rsidR="008F127E">
        <w:rPr>
          <w:rFonts w:asciiTheme="minorHAnsi" w:hAnsiTheme="minorHAnsi" w:cstheme="minorHAnsi"/>
          <w:color w:val="000000"/>
          <w:sz w:val="22"/>
          <w:szCs w:val="22"/>
        </w:rPr>
        <w:tab/>
      </w:r>
      <w:r w:rsidRPr="0076049E">
        <w:rPr>
          <w:rFonts w:asciiTheme="minorHAnsi" w:hAnsiTheme="minorHAnsi" w:cstheme="minorHAnsi"/>
          <w:color w:val="000000"/>
          <w:sz w:val="22"/>
          <w:szCs w:val="22"/>
        </w:rPr>
        <w:t xml:space="preserve">By effective use of policing the roads, criminals involved in serious organised crime groups can be disrupted if police forces act on information and intelligence available to them. All information collected, stored and retained by police must be only recorded if it has a policing purpose. The police have a wide variety of stop, search and seizure powers of persons and vehicles suspected of being involved in crime which can be enforced in the disruption of criminal activity. Such powers are highlighted in the following legislation; Section 163 of The Road Traffic Act 1988 gives the police the power to stop a person driving a motor vehicle on a road when required to do so by a constable in uniform. Section 164 and 165 of The Road Traffic Act 1988 provides the power of a constable to stop a vehicle, and require production of a person’s driving licence and evidence of insurance or security </w:t>
      </w:r>
      <w:r w:rsidRPr="0076049E">
        <w:rPr>
          <w:rFonts w:asciiTheme="minorHAnsi" w:hAnsiTheme="minorHAnsi" w:cstheme="minorHAnsi"/>
          <w:color w:val="000000"/>
          <w:sz w:val="22"/>
          <w:szCs w:val="22"/>
        </w:rPr>
        <w:lastRenderedPageBreak/>
        <w:t>test certificates. Should a stop check result in a person driving a vehicle with no valid insurance or valid licence, police have the power under Section 165A of the Road Traffic Act 1988 to seize the vehicle.</w:t>
      </w:r>
      <w:r w:rsidR="00C528BA">
        <w:rPr>
          <w:rFonts w:asciiTheme="minorHAnsi" w:hAnsiTheme="minorHAnsi" w:cstheme="minorHAnsi"/>
          <w:color w:val="000000"/>
          <w:sz w:val="22"/>
          <w:szCs w:val="22"/>
        </w:rPr>
        <w:t xml:space="preserve"> According to </w:t>
      </w:r>
      <w:r w:rsidR="00654DD1">
        <w:rPr>
          <w:rFonts w:ascii="Open Sans" w:hAnsi="Open Sans"/>
          <w:color w:val="000000"/>
          <w:sz w:val="20"/>
          <w:szCs w:val="20"/>
          <w:shd w:val="clear" w:color="auto" w:fill="FFFFFF"/>
        </w:rPr>
        <w:t xml:space="preserve">(Jordan, 2020] </w:t>
      </w:r>
      <w:r w:rsidR="00C528BA" w:rsidRPr="00C528BA">
        <w:rPr>
          <w:rFonts w:asciiTheme="minorHAnsi" w:hAnsiTheme="minorHAnsi" w:cstheme="minorHAnsi"/>
          <w:color w:val="000000"/>
          <w:sz w:val="22"/>
          <w:szCs w:val="22"/>
        </w:rPr>
        <w:t xml:space="preserve">Criminals use the road network as part of their criminal activity, notably organised criminals, consequently a proactive, intelligence led partnership approach has a very important part to play in tackling all manner of crime. </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C528BA">
        <w:rPr>
          <w:rFonts w:asciiTheme="minorHAnsi" w:hAnsiTheme="minorHAnsi" w:cstheme="minorHAnsi"/>
          <w:color w:val="000000"/>
          <w:sz w:val="22"/>
          <w:szCs w:val="22"/>
        </w:rPr>
        <w:t xml:space="preserve">Technology plays a vital role in how police investigate and tackle crimes committed on the roads. With the ever-growing developing world of technology, there is now a wide range of resources available to police officers in order to help assist disrupt criminals using the roads as their means of transport. </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Pr="0076049E">
        <w:rPr>
          <w:rFonts w:asciiTheme="minorHAnsi" w:hAnsiTheme="minorHAnsi" w:cstheme="minorHAnsi"/>
          <w:color w:val="000000"/>
          <w:sz w:val="22"/>
          <w:szCs w:val="22"/>
        </w:rPr>
        <w:t xml:space="preserve">Automatic Number Place Recognition (ANPR) is a proactive tactical policing tool for response policing and their investigations, which can detect and prevent crime by targeting criminals through their use of the roads. ANPR data can be used to assist any investigations where a vehicle may have potentially been used. It collects data by reading a vehicle registration mark for comparison against national database records. The data collected can assist in locating a lost or stolen vehicle, identify movements of a vehicle involved in a crime and to research alibi’s. </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Pr="0076049E">
        <w:rPr>
          <w:rFonts w:asciiTheme="minorHAnsi" w:hAnsiTheme="minorHAnsi" w:cstheme="minorHAnsi"/>
          <w:color w:val="000000"/>
          <w:sz w:val="22"/>
          <w:szCs w:val="22"/>
        </w:rPr>
        <w:t>The dat</w:t>
      </w:r>
      <w:r w:rsidR="00F47B13">
        <w:rPr>
          <w:rFonts w:asciiTheme="minorHAnsi" w:hAnsiTheme="minorHAnsi" w:cstheme="minorHAnsi"/>
          <w:color w:val="000000"/>
          <w:sz w:val="22"/>
          <w:szCs w:val="22"/>
        </w:rPr>
        <w:t xml:space="preserve">a </w:t>
      </w:r>
      <w:r w:rsidRPr="0076049E">
        <w:rPr>
          <w:rFonts w:asciiTheme="minorHAnsi" w:hAnsiTheme="minorHAnsi" w:cstheme="minorHAnsi"/>
          <w:color w:val="000000"/>
          <w:sz w:val="22"/>
          <w:szCs w:val="22"/>
        </w:rPr>
        <w:t>collected by ANPR can be provided to officers to find specific information for a policing purpose or to identify crime trends and its hot spots. Having such information collected and shared with officers, they are able to be proactive in their stop searches and challenge road users in hot spot areas which have been highlighted by ANPR technology. By being able to identify small geographical hot spot areas, this can assist police in adapting a proactive arrest plan by stopping suspected criminals and preventing them from committing further crimes.</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Pr="0076049E">
        <w:rPr>
          <w:rFonts w:asciiTheme="minorHAnsi" w:hAnsiTheme="minorHAnsi" w:cstheme="minorHAnsi"/>
          <w:color w:val="000000"/>
          <w:sz w:val="22"/>
          <w:szCs w:val="22"/>
        </w:rPr>
        <w:t>Another proactive modern technology tool available to police in detecting and preventing crime is the use of ACT/REACT markers. If a vehicle is brought to police attention having been highlighted whilst conducting checks on the Police National Computer (PNC), an ACT or REACT marker may be present. An ACT marker requests a vehicle to be stopped or assessed where action should be determined, based on information available within the report. For example, if a specific vehicle is believed to be involved in an offence, an ACT marker may be placed on the vehicle should it travel out of force, informing national police forces that should the vehicle be sighted, police are required to stop the vehicle and persons inside details should be taken and searched against police systems, and should be challenged based on the information available at the time. A REACT marker is used to cancel an ACT marker on a vehicle after the required action has been taken.</w:t>
      </w:r>
      <w:r w:rsidR="008F127E">
        <w:t xml:space="preserve"> </w:t>
      </w:r>
      <w:r w:rsidR="008F127E">
        <w:tab/>
      </w:r>
      <w:r w:rsidR="008F127E">
        <w:tab/>
      </w:r>
      <w:r w:rsidR="008F127E">
        <w:tab/>
      </w:r>
      <w:r w:rsidR="00E00D72">
        <w:tab/>
      </w:r>
      <w:r w:rsidR="00E00D72">
        <w:tab/>
      </w:r>
      <w:r w:rsidR="00C528BA">
        <w:rPr>
          <w:rFonts w:asciiTheme="minorHAnsi" w:hAnsiTheme="minorHAnsi" w:cstheme="minorHAnsi"/>
          <w:color w:val="000000"/>
          <w:sz w:val="22"/>
          <w:szCs w:val="22"/>
        </w:rPr>
        <w:t xml:space="preserve">In addition to the above, another tool police can utilise in order to disrupt criminals is the use of roadside fingerprinting, which is also known as ‘Project Lantern’. According to </w:t>
      </w:r>
      <w:r w:rsidR="00654DD1">
        <w:rPr>
          <w:rFonts w:asciiTheme="minorHAnsi" w:hAnsiTheme="minorHAnsi" w:cstheme="minorHAnsi"/>
          <w:color w:val="000000"/>
          <w:sz w:val="22"/>
          <w:szCs w:val="22"/>
        </w:rPr>
        <w:t xml:space="preserve">Anon </w:t>
      </w:r>
      <w:r w:rsidR="00654DD1">
        <w:rPr>
          <w:rFonts w:ascii="Open Sans" w:hAnsi="Open Sans"/>
          <w:color w:val="000000"/>
          <w:sz w:val="20"/>
          <w:szCs w:val="20"/>
          <w:shd w:val="clear" w:color="auto" w:fill="FFFFFF"/>
        </w:rPr>
        <w:t>(2017) t</w:t>
      </w:r>
      <w:r w:rsidR="00C528BA">
        <w:rPr>
          <w:rFonts w:asciiTheme="minorHAnsi" w:hAnsiTheme="minorHAnsi" w:cstheme="minorHAnsi"/>
          <w:color w:val="000000"/>
          <w:sz w:val="22"/>
          <w:szCs w:val="22"/>
        </w:rPr>
        <w:t xml:space="preserve">he project refers to the capability of providing mobile fingerprint identification to officers on the street. It provides the same functionality as that provided by the custody based ‘live scan’ fingerprint machine. The purpose of this tool is for officers to have a clear and absolute understanding of who they are dealing with, to prevent persons providing false names or identification. Section 117 of Serious and Organised Crime and Police Act 2005 allows for a constable to take a person’s fingerprints if there is doubts regarding the name furnished by the person and the person is committing or attempting to commit a criminal offence.  By utilising such powers during routine stop searches or after stopping a vehicle which has been involved in a criminal offence, this is an effective tool which prevents the suspected person providing false identification to officers, as finger prints are unique to each individual. </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00C528BA">
        <w:rPr>
          <w:rFonts w:asciiTheme="minorHAnsi" w:hAnsiTheme="minorHAnsi" w:cstheme="minorHAnsi"/>
          <w:color w:val="000000"/>
          <w:sz w:val="22"/>
          <w:szCs w:val="22"/>
        </w:rPr>
        <w:t>County Lines is run by urban street gangs who play a key role in the distribution of class A drugs from major cities such as London, Manchester and Birmingham into smaller cities and local towns across the country. Members of these organised crime groups will travel out of the cities carrying large quantities of drugs on them which they intend to sell when they arrive at their targeted destinations.  Disruption of criminal activity is at the core of policing and is entirely coherent with the ‘9 Peelian Principles’. Success lies in preventing organised crime groups from having an impact of being successful, and implementing stop searches combined with a visible police presence is an essential tool in deterring criminals away from committing crimes.</w:t>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8F127E">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00E00D72">
        <w:rPr>
          <w:rFonts w:asciiTheme="minorHAnsi" w:hAnsiTheme="minorHAnsi" w:cstheme="minorHAnsi"/>
          <w:color w:val="000000"/>
          <w:sz w:val="22"/>
          <w:szCs w:val="22"/>
        </w:rPr>
        <w:tab/>
      </w:r>
      <w:r w:rsidR="00E00D72">
        <w:rPr>
          <w:rFonts w:asciiTheme="minorHAnsi" w:hAnsiTheme="minorHAnsi" w:cstheme="minorHAnsi"/>
          <w:color w:val="000000"/>
          <w:sz w:val="22"/>
          <w:szCs w:val="22"/>
        </w:rPr>
        <w:lastRenderedPageBreak/>
        <w:tab/>
      </w:r>
      <w:r w:rsidR="00C528BA">
        <w:rPr>
          <w:rFonts w:asciiTheme="minorHAnsi" w:hAnsiTheme="minorHAnsi" w:cstheme="minorHAnsi"/>
          <w:color w:val="000000"/>
          <w:sz w:val="22"/>
          <w:szCs w:val="22"/>
        </w:rPr>
        <w:t xml:space="preserve"> A recent successful case of proactive police work with the implementation of roadside technology, as highlighted</w:t>
      </w:r>
      <w:r w:rsidR="00E17068">
        <w:rPr>
          <w:rFonts w:asciiTheme="minorHAnsi" w:hAnsiTheme="minorHAnsi" w:cstheme="minorHAnsi"/>
          <w:color w:val="000000"/>
          <w:sz w:val="22"/>
          <w:szCs w:val="22"/>
        </w:rPr>
        <w:t xml:space="preserve"> by </w:t>
      </w:r>
      <w:r w:rsidR="00E17068" w:rsidRPr="00E17068">
        <w:rPr>
          <w:rFonts w:asciiTheme="minorHAnsi" w:hAnsiTheme="minorHAnsi" w:cstheme="minorHAnsi"/>
          <w:color w:val="000000"/>
          <w:sz w:val="22"/>
          <w:szCs w:val="22"/>
        </w:rPr>
        <w:t>(</w:t>
      </w:r>
      <w:r w:rsidR="00E17068">
        <w:rPr>
          <w:rFonts w:asciiTheme="minorHAnsi" w:hAnsiTheme="minorHAnsi" w:cstheme="minorHAnsi"/>
          <w:color w:val="000000"/>
          <w:sz w:val="22"/>
          <w:szCs w:val="22"/>
        </w:rPr>
        <w:t>National Crime Agency,</w:t>
      </w:r>
      <w:r w:rsidR="00E17068" w:rsidRPr="00E17068">
        <w:rPr>
          <w:rFonts w:asciiTheme="minorHAnsi" w:hAnsiTheme="minorHAnsi" w:cstheme="minorHAnsi"/>
          <w:color w:val="000000"/>
          <w:sz w:val="22"/>
          <w:szCs w:val="22"/>
        </w:rPr>
        <w:t xml:space="preserve"> 2020)</w:t>
      </w:r>
      <w:r w:rsidR="00E17068">
        <w:rPr>
          <w:rFonts w:asciiTheme="minorHAnsi" w:hAnsiTheme="minorHAnsi" w:cstheme="minorHAnsi"/>
          <w:color w:val="000000"/>
          <w:sz w:val="22"/>
          <w:szCs w:val="22"/>
        </w:rPr>
        <w:t xml:space="preserve"> </w:t>
      </w:r>
      <w:r w:rsidR="00C528BA">
        <w:rPr>
          <w:rFonts w:asciiTheme="minorHAnsi" w:hAnsiTheme="minorHAnsi" w:cstheme="minorHAnsi"/>
          <w:color w:val="000000"/>
          <w:sz w:val="22"/>
          <w:szCs w:val="22"/>
        </w:rPr>
        <w:t xml:space="preserve">refers to an operation supported by both Northamptonshire and Warwickshire Police. The incident referred to a man from Southgate who was stopped by officers who resulted in finding £400,000 of cocaine on his persons. The proactive work of officers was able to seize the drugs before it made it onto the street. OCP Operations Manager Matthew Mcmillan (2020) referring to the incident said that class A drugs are always linked to serious and organised crime and their supply relies on exploitation and intimidation that harms people across the UK”. The male pleaded guilty at Warwick Crown Court and was sentenced to 7 and a half years in prison. This is a positive and real life example of a collaborative, proactive and multiagency approach to tackling serious and organised crime by use of the highways. </w:t>
      </w:r>
    </w:p>
    <w:p w14:paraId="7250AB07" w14:textId="594C2679" w:rsidR="00C528BA" w:rsidRDefault="00C528BA" w:rsidP="00C528BA">
      <w:r>
        <w:t>Word Count: 137</w:t>
      </w:r>
      <w:r w:rsidR="005A743D">
        <w:t>9</w:t>
      </w:r>
    </w:p>
    <w:p w14:paraId="18ED45CE" w14:textId="0FCC7FA1" w:rsidR="00086DD8" w:rsidRDefault="00C528BA" w:rsidP="00086DD8">
      <w:pPr>
        <w:pStyle w:val="NormalWeb"/>
        <w:rPr>
          <w:rFonts w:ascii="Times" w:hAnsi="Times"/>
          <w:color w:val="000000"/>
          <w:sz w:val="27"/>
          <w:szCs w:val="27"/>
        </w:rPr>
      </w:pPr>
      <w:r>
        <w:rPr>
          <w:rFonts w:ascii="Times" w:hAnsi="Times"/>
          <w:color w:val="000000"/>
          <w:sz w:val="27"/>
          <w:szCs w:val="27"/>
        </w:rPr>
        <w:t>Bibliography</w:t>
      </w:r>
    </w:p>
    <w:p w14:paraId="3334FD33" w14:textId="3CEB7871" w:rsidR="00C528BA" w:rsidRDefault="00C528BA" w:rsidP="00C528BA">
      <w:pPr>
        <w:rPr>
          <w:rFonts w:ascii="Open Sans" w:hAnsi="Open Sans"/>
          <w:color w:val="000000"/>
          <w:sz w:val="20"/>
          <w:szCs w:val="20"/>
          <w:shd w:val="clear" w:color="auto" w:fill="FFFFFF"/>
        </w:rPr>
      </w:pPr>
      <w:r>
        <w:rPr>
          <w:rFonts w:ascii="Open Sans" w:hAnsi="Open Sans"/>
          <w:color w:val="000000"/>
          <w:sz w:val="20"/>
          <w:szCs w:val="20"/>
          <w:shd w:val="clear" w:color="auto" w:fill="FFFFFF"/>
        </w:rPr>
        <w:t>North Yorkshire Police. n.d. </w:t>
      </w:r>
      <w:r>
        <w:rPr>
          <w:rFonts w:ascii="Open Sans" w:hAnsi="Open Sans"/>
          <w:i/>
          <w:iCs/>
          <w:color w:val="000000"/>
          <w:sz w:val="20"/>
          <w:szCs w:val="20"/>
          <w:shd w:val="clear" w:color="auto" w:fill="FFFFFF"/>
        </w:rPr>
        <w:t>"County Lines" Drug Dealing - North Yorkshire Police</w:t>
      </w:r>
      <w:r>
        <w:rPr>
          <w:rFonts w:ascii="Open Sans" w:hAnsi="Open Sans"/>
          <w:color w:val="000000"/>
          <w:sz w:val="20"/>
          <w:szCs w:val="20"/>
          <w:shd w:val="clear" w:color="auto" w:fill="FFFFFF"/>
        </w:rPr>
        <w:t>. [online] Available at: &lt;https://northyorkshire.police.uk/what-we-do/tackling-crime/county-lines-drug-dealing/&gt; [Accessed 27 September 2020].</w:t>
      </w:r>
    </w:p>
    <w:p w14:paraId="3078690F" w14:textId="16632E68" w:rsidR="00C528BA" w:rsidRDefault="00C528BA" w:rsidP="00C528BA">
      <w:pPr>
        <w:rPr>
          <w:rFonts w:ascii="Open Sans" w:hAnsi="Open Sans"/>
          <w:color w:val="000000"/>
          <w:sz w:val="20"/>
          <w:szCs w:val="20"/>
          <w:shd w:val="clear" w:color="auto" w:fill="FFFFFF"/>
        </w:rPr>
      </w:pPr>
    </w:p>
    <w:p w14:paraId="75F809F8" w14:textId="0D075858" w:rsidR="00C528BA" w:rsidRDefault="00C528BA" w:rsidP="00C528BA">
      <w:pPr>
        <w:rPr>
          <w:rFonts w:ascii="Open Sans" w:hAnsi="Open Sans"/>
          <w:color w:val="000000"/>
          <w:sz w:val="20"/>
          <w:szCs w:val="20"/>
          <w:shd w:val="clear" w:color="auto" w:fill="FFFFFF"/>
        </w:rPr>
      </w:pPr>
      <w:r>
        <w:rPr>
          <w:rFonts w:ascii="Open Sans" w:hAnsi="Open Sans"/>
          <w:color w:val="000000"/>
          <w:sz w:val="20"/>
          <w:szCs w:val="20"/>
          <w:shd w:val="clear" w:color="auto" w:fill="FFFFFF"/>
        </w:rPr>
        <w:t>Agnew, K., 2018. </w:t>
      </w:r>
      <w:r>
        <w:rPr>
          <w:rFonts w:ascii="Open Sans" w:hAnsi="Open Sans"/>
          <w:i/>
          <w:iCs/>
          <w:color w:val="000000"/>
          <w:sz w:val="20"/>
          <w:szCs w:val="20"/>
          <w:shd w:val="clear" w:color="auto" w:fill="FFFFFF"/>
        </w:rPr>
        <w:t>Crime Highways: The Effect Of Motorway Expansion On Burglary Rates</w:t>
      </w:r>
      <w:r>
        <w:rPr>
          <w:rFonts w:ascii="Open Sans" w:hAnsi="Open Sans"/>
          <w:color w:val="000000"/>
          <w:sz w:val="20"/>
          <w:szCs w:val="20"/>
          <w:shd w:val="clear" w:color="auto" w:fill="FFFFFF"/>
        </w:rPr>
        <w:t>. 2nd ed. [ebook] pp.1,2. Available at: &lt;https://editorialexpress.com/cgi-bin/conference/download.cgi?db_name=JRsympRES&amp;paper_id=41&gt; [Accessed 27 September 2020].</w:t>
      </w:r>
    </w:p>
    <w:p w14:paraId="6DD4E4A8" w14:textId="1B55062E" w:rsidR="00C528BA" w:rsidRDefault="00C528BA" w:rsidP="00C528BA">
      <w:pPr>
        <w:rPr>
          <w:rFonts w:ascii="Open Sans" w:hAnsi="Open Sans"/>
          <w:color w:val="000000"/>
          <w:sz w:val="20"/>
          <w:szCs w:val="20"/>
          <w:shd w:val="clear" w:color="auto" w:fill="FFFFFF"/>
        </w:rPr>
      </w:pPr>
    </w:p>
    <w:p w14:paraId="626A2068" w14:textId="77777777" w:rsidR="00C528BA" w:rsidRDefault="00C528BA" w:rsidP="00C528BA">
      <w:r>
        <w:rPr>
          <w:rFonts w:ascii="Open Sans" w:hAnsi="Open Sans"/>
          <w:color w:val="000000"/>
          <w:sz w:val="20"/>
          <w:szCs w:val="20"/>
          <w:shd w:val="clear" w:color="auto" w:fill="FFFFFF"/>
        </w:rPr>
        <w:t>2017. [ebook] Anonymous, p.4. Available at: &lt;https://www.whatdotheyknow.com/request/35822/response/96414/attach/3/NRSB99%200111%20100618%20IDT004%20118%200302%20Project%20Options%20National%20Rollout%20070622v0%203%20redacted%20s40%2047195.pdf?cookie_passthrough=1&gt; [Accessed 27 September 2020].</w:t>
      </w:r>
    </w:p>
    <w:p w14:paraId="4077E595" w14:textId="77777777" w:rsidR="00C528BA" w:rsidRPr="00C528BA" w:rsidRDefault="00C528BA" w:rsidP="00C528BA"/>
    <w:p w14:paraId="48E0AF4A" w14:textId="6840BFF3" w:rsidR="00C528BA" w:rsidRDefault="00C528BA" w:rsidP="00C528BA">
      <w:pPr>
        <w:rPr>
          <w:rFonts w:ascii="Open Sans" w:hAnsi="Open Sans"/>
          <w:color w:val="000000"/>
          <w:sz w:val="20"/>
          <w:szCs w:val="20"/>
          <w:shd w:val="clear" w:color="auto" w:fill="FFFFFF"/>
        </w:rPr>
      </w:pPr>
      <w:r>
        <w:rPr>
          <w:rFonts w:ascii="Open Sans" w:hAnsi="Open Sans"/>
          <w:color w:val="000000"/>
          <w:sz w:val="20"/>
          <w:szCs w:val="20"/>
          <w:shd w:val="clear" w:color="auto" w:fill="FFFFFF"/>
        </w:rPr>
        <w:t>App.college.police.uk. 2013. </w:t>
      </w:r>
      <w:r>
        <w:rPr>
          <w:rFonts w:ascii="Open Sans" w:hAnsi="Open Sans"/>
          <w:i/>
          <w:iCs/>
          <w:color w:val="000000"/>
          <w:sz w:val="20"/>
          <w:szCs w:val="20"/>
          <w:shd w:val="clear" w:color="auto" w:fill="FFFFFF"/>
        </w:rPr>
        <w:t>ANPR</w:t>
      </w:r>
      <w:r>
        <w:rPr>
          <w:rFonts w:ascii="Open Sans" w:hAnsi="Open Sans"/>
          <w:color w:val="000000"/>
          <w:sz w:val="20"/>
          <w:szCs w:val="20"/>
          <w:shd w:val="clear" w:color="auto" w:fill="FFFFFF"/>
        </w:rPr>
        <w:t>. [online] Available at: &lt;https://www.app.college.police.uk/app-content/investigations/investigative-strategies/investigative-strategiesanpr/#anpr-in-investigations&gt; [Accessed 27 September 2020].</w:t>
      </w:r>
    </w:p>
    <w:p w14:paraId="1710C0E5" w14:textId="77777777" w:rsidR="00C528BA" w:rsidRPr="00C528BA" w:rsidRDefault="00C528BA" w:rsidP="00C528BA"/>
    <w:p w14:paraId="6F84F38D" w14:textId="56754173" w:rsidR="00C528BA" w:rsidRDefault="00C528BA" w:rsidP="00C528BA">
      <w:pPr>
        <w:rPr>
          <w:rFonts w:ascii="Open Sans" w:hAnsi="Open Sans"/>
          <w:color w:val="000000"/>
          <w:sz w:val="20"/>
          <w:szCs w:val="20"/>
          <w:shd w:val="clear" w:color="auto" w:fill="FFFFFF"/>
        </w:rPr>
      </w:pPr>
      <w:r>
        <w:rPr>
          <w:rFonts w:ascii="Open Sans" w:hAnsi="Open Sans"/>
          <w:color w:val="000000"/>
          <w:sz w:val="20"/>
          <w:szCs w:val="20"/>
          <w:shd w:val="clear" w:color="auto" w:fill="FFFFFF"/>
        </w:rPr>
        <w:t>App.college.police.uk. 2013. </w:t>
      </w:r>
      <w:r>
        <w:rPr>
          <w:rFonts w:ascii="Open Sans" w:hAnsi="Open Sans"/>
          <w:i/>
          <w:iCs/>
          <w:color w:val="000000"/>
          <w:sz w:val="20"/>
          <w:szCs w:val="20"/>
          <w:shd w:val="clear" w:color="auto" w:fill="FFFFFF"/>
        </w:rPr>
        <w:t>Disrupting Criminality</w:t>
      </w:r>
      <w:r>
        <w:rPr>
          <w:rFonts w:ascii="Open Sans" w:hAnsi="Open Sans"/>
          <w:color w:val="000000"/>
          <w:sz w:val="20"/>
          <w:szCs w:val="20"/>
          <w:shd w:val="clear" w:color="auto" w:fill="FFFFFF"/>
        </w:rPr>
        <w:t>. [online] Available at: &lt;https://www.app.college.police.uk/app-content/road-policing-2/disrupting-criminality/#powers-to-stop-vehicles&gt; [Accessed 27 September 2020].</w:t>
      </w:r>
    </w:p>
    <w:p w14:paraId="4A776EF3" w14:textId="77777777" w:rsidR="00C528BA" w:rsidRDefault="00C528BA" w:rsidP="00C528BA">
      <w:r>
        <w:rPr>
          <w:rFonts w:ascii="Open Sans" w:hAnsi="Open Sans"/>
          <w:color w:val="000000"/>
          <w:sz w:val="20"/>
          <w:szCs w:val="20"/>
          <w:shd w:val="clear" w:color="auto" w:fill="FFFFFF"/>
        </w:rPr>
        <w:t>n.d. </w:t>
      </w:r>
      <w:r>
        <w:rPr>
          <w:rFonts w:ascii="Open Sans" w:hAnsi="Open Sans"/>
          <w:i/>
          <w:iCs/>
          <w:color w:val="000000"/>
          <w:sz w:val="20"/>
          <w:szCs w:val="20"/>
          <w:shd w:val="clear" w:color="auto" w:fill="FFFFFF"/>
        </w:rPr>
        <w:t>Disrupting Serious And Organised Criminals</w:t>
      </w:r>
      <w:r>
        <w:rPr>
          <w:rFonts w:ascii="Open Sans" w:hAnsi="Open Sans"/>
          <w:color w:val="000000"/>
          <w:sz w:val="20"/>
          <w:szCs w:val="20"/>
          <w:shd w:val="clear" w:color="auto" w:fill="FFFFFF"/>
        </w:rPr>
        <w:t>. [ebook] Available at: &lt;https://whatworks.college.police.uk/Research/Documents/Menu_of_tactics.pdf&gt; [Accessed 27 September 2020].</w:t>
      </w:r>
    </w:p>
    <w:p w14:paraId="3FB322FF" w14:textId="62E833BF" w:rsidR="00C528BA" w:rsidRDefault="00C528BA" w:rsidP="00C528BA">
      <w:pPr>
        <w:rPr>
          <w:rFonts w:ascii="Open Sans" w:hAnsi="Open Sans"/>
          <w:color w:val="000000"/>
          <w:sz w:val="20"/>
          <w:szCs w:val="20"/>
          <w:shd w:val="clear" w:color="auto" w:fill="FFFFFF"/>
        </w:rPr>
      </w:pPr>
    </w:p>
    <w:p w14:paraId="7CF19D99" w14:textId="77777777" w:rsidR="00C528BA" w:rsidRDefault="00C528BA" w:rsidP="00C528BA">
      <w:r>
        <w:rPr>
          <w:rFonts w:ascii="Open Sans" w:hAnsi="Open Sans"/>
          <w:color w:val="000000"/>
          <w:sz w:val="20"/>
          <w:szCs w:val="20"/>
          <w:shd w:val="clear" w:color="auto" w:fill="FFFFFF"/>
        </w:rPr>
        <w:t>n.d. </w:t>
      </w:r>
      <w:r>
        <w:rPr>
          <w:rFonts w:ascii="Open Sans" w:hAnsi="Open Sans"/>
          <w:i/>
          <w:iCs/>
          <w:color w:val="000000"/>
          <w:sz w:val="20"/>
          <w:szCs w:val="20"/>
          <w:shd w:val="clear" w:color="auto" w:fill="FFFFFF"/>
        </w:rPr>
        <w:t>Essex Police Project Lantern</w:t>
      </w:r>
      <w:r>
        <w:rPr>
          <w:rFonts w:ascii="Open Sans" w:hAnsi="Open Sans"/>
          <w:color w:val="000000"/>
          <w:sz w:val="20"/>
          <w:szCs w:val="20"/>
          <w:shd w:val="clear" w:color="auto" w:fill="FFFFFF"/>
        </w:rPr>
        <w:t>. [ebook] Essex: Essex Police, pp.5,6,7. Available at: &lt;https://www.whatdotheyknow.com/request/80908/response/209304/attach/7/Essex%20Police%20MobileID%20Training%20v3.pdf?cookie_passthrough=1&gt; [Accessed 27 September 2020].</w:t>
      </w:r>
    </w:p>
    <w:p w14:paraId="01160D91" w14:textId="46132BB9" w:rsidR="00C528BA" w:rsidRDefault="00C528BA" w:rsidP="00C528BA">
      <w:pPr>
        <w:rPr>
          <w:rFonts w:ascii="Open Sans" w:hAnsi="Open Sans"/>
          <w:color w:val="000000"/>
          <w:sz w:val="20"/>
          <w:szCs w:val="20"/>
          <w:shd w:val="clear" w:color="auto" w:fill="FFFFFF"/>
        </w:rPr>
      </w:pPr>
    </w:p>
    <w:p w14:paraId="68812CF3" w14:textId="77777777" w:rsidR="00C528BA" w:rsidRDefault="00C528BA" w:rsidP="00C528BA">
      <w:pPr>
        <w:rPr>
          <w:rFonts w:ascii="Open Sans" w:hAnsi="Open Sans"/>
          <w:color w:val="000000"/>
          <w:sz w:val="20"/>
          <w:szCs w:val="20"/>
          <w:shd w:val="clear" w:color="auto" w:fill="FFFFFF"/>
        </w:rPr>
      </w:pPr>
    </w:p>
    <w:p w14:paraId="1103B64C" w14:textId="5C37E540" w:rsidR="00C528BA" w:rsidRDefault="00C528BA" w:rsidP="00C528BA">
      <w:pPr>
        <w:rPr>
          <w:rFonts w:ascii="Open Sans" w:hAnsi="Open Sans"/>
          <w:color w:val="000000"/>
          <w:sz w:val="20"/>
          <w:szCs w:val="20"/>
          <w:shd w:val="clear" w:color="auto" w:fill="FFFFFF"/>
        </w:rPr>
      </w:pPr>
      <w:r>
        <w:rPr>
          <w:rFonts w:ascii="Open Sans" w:hAnsi="Open Sans"/>
          <w:color w:val="000000"/>
          <w:sz w:val="20"/>
          <w:szCs w:val="20"/>
          <w:shd w:val="clear" w:color="auto" w:fill="FFFFFF"/>
        </w:rPr>
        <w:t>App.college.police.uk. 2013. </w:t>
      </w:r>
      <w:r>
        <w:rPr>
          <w:rFonts w:ascii="Open Sans" w:hAnsi="Open Sans"/>
          <w:i/>
          <w:iCs/>
          <w:color w:val="000000"/>
          <w:sz w:val="20"/>
          <w:szCs w:val="20"/>
          <w:shd w:val="clear" w:color="auto" w:fill="FFFFFF"/>
        </w:rPr>
        <w:t>Intelligence Cycle</w:t>
      </w:r>
      <w:r>
        <w:rPr>
          <w:rFonts w:ascii="Open Sans" w:hAnsi="Open Sans"/>
          <w:color w:val="000000"/>
          <w:sz w:val="20"/>
          <w:szCs w:val="20"/>
          <w:shd w:val="clear" w:color="auto" w:fill="FFFFFF"/>
        </w:rPr>
        <w:t>. [online] Available at: &lt;https://www.app.college.police.uk/app-content/intelligence-management/intelligence-cycle/&gt; [Accessed 27 September 2020].</w:t>
      </w:r>
    </w:p>
    <w:p w14:paraId="6762AD07" w14:textId="6E22B4E3" w:rsidR="00C528BA" w:rsidRDefault="00C528BA" w:rsidP="00C528BA">
      <w:pPr>
        <w:rPr>
          <w:rFonts w:ascii="Open Sans" w:hAnsi="Open Sans"/>
          <w:color w:val="000000"/>
          <w:sz w:val="20"/>
          <w:szCs w:val="20"/>
          <w:shd w:val="clear" w:color="auto" w:fill="FFFFFF"/>
        </w:rPr>
      </w:pPr>
    </w:p>
    <w:p w14:paraId="715BAD39" w14:textId="77777777" w:rsidR="00654DD1" w:rsidRDefault="00654DD1" w:rsidP="00654DD1">
      <w:r>
        <w:rPr>
          <w:rFonts w:ascii="Open Sans" w:hAnsi="Open Sans"/>
          <w:color w:val="000000"/>
          <w:sz w:val="20"/>
          <w:szCs w:val="20"/>
          <w:shd w:val="clear" w:color="auto" w:fill="FFFFFF"/>
        </w:rPr>
        <w:t>Jordan, M., 2020. </w:t>
      </w:r>
      <w:r>
        <w:rPr>
          <w:rFonts w:ascii="Open Sans" w:hAnsi="Open Sans"/>
          <w:i/>
          <w:iCs/>
          <w:color w:val="000000"/>
          <w:sz w:val="20"/>
          <w:szCs w:val="20"/>
          <w:shd w:val="clear" w:color="auto" w:fill="FFFFFF"/>
        </w:rPr>
        <w:t>Policing The Roads</w:t>
      </w:r>
      <w:r>
        <w:rPr>
          <w:rFonts w:ascii="Open Sans" w:hAnsi="Open Sans"/>
          <w:color w:val="000000"/>
          <w:sz w:val="20"/>
          <w:szCs w:val="20"/>
          <w:shd w:val="clear" w:color="auto" w:fill="FFFFFF"/>
        </w:rPr>
        <w:t>.</w:t>
      </w:r>
    </w:p>
    <w:p w14:paraId="335E5C6E" w14:textId="651145B6" w:rsidR="00654DD1" w:rsidRDefault="00654DD1" w:rsidP="00C528BA">
      <w:pPr>
        <w:rPr>
          <w:rFonts w:ascii="Open Sans" w:hAnsi="Open Sans"/>
          <w:color w:val="000000"/>
          <w:sz w:val="20"/>
          <w:szCs w:val="20"/>
          <w:shd w:val="clear" w:color="auto" w:fill="FFFFFF"/>
        </w:rPr>
      </w:pPr>
    </w:p>
    <w:p w14:paraId="62AC476F" w14:textId="77777777" w:rsidR="00654DD1" w:rsidRDefault="00654DD1" w:rsidP="00C528BA">
      <w:pPr>
        <w:rPr>
          <w:rFonts w:ascii="Open Sans" w:hAnsi="Open Sans"/>
          <w:color w:val="000000"/>
          <w:sz w:val="20"/>
          <w:szCs w:val="20"/>
          <w:shd w:val="clear" w:color="auto" w:fill="FFFFFF"/>
        </w:rPr>
      </w:pPr>
    </w:p>
    <w:p w14:paraId="2562E578" w14:textId="77777777" w:rsidR="00C528BA" w:rsidRDefault="00C528BA" w:rsidP="00C528BA">
      <w:r>
        <w:rPr>
          <w:rFonts w:ascii="Open Sans" w:hAnsi="Open Sans"/>
          <w:color w:val="000000"/>
          <w:sz w:val="20"/>
          <w:szCs w:val="20"/>
          <w:shd w:val="clear" w:color="auto" w:fill="FFFFFF"/>
        </w:rPr>
        <w:t>Nationalcrimeagency.gov.uk. 2020. </w:t>
      </w:r>
      <w:r>
        <w:rPr>
          <w:rFonts w:ascii="Open Sans" w:hAnsi="Open Sans"/>
          <w:i/>
          <w:iCs/>
          <w:color w:val="000000"/>
          <w:sz w:val="20"/>
          <w:szCs w:val="20"/>
          <w:shd w:val="clear" w:color="auto" w:fill="FFFFFF"/>
        </w:rPr>
        <w:t>Man Jailed After Motorway Chase And Cocaine Find</w:t>
      </w:r>
      <w:r>
        <w:rPr>
          <w:rFonts w:ascii="Open Sans" w:hAnsi="Open Sans"/>
          <w:color w:val="000000"/>
          <w:sz w:val="20"/>
          <w:szCs w:val="20"/>
          <w:shd w:val="clear" w:color="auto" w:fill="FFFFFF"/>
        </w:rPr>
        <w:t>. [online] Available at: &lt;https://www.nationalcrimeagency.gov.uk/news/man-jailed-after-motorway-chase-and-cocaine-find&gt; [Accessed 27 September 2020].</w:t>
      </w:r>
    </w:p>
    <w:p w14:paraId="1A422FF9" w14:textId="77777777" w:rsidR="00C528BA" w:rsidRDefault="00C528BA" w:rsidP="00C528BA"/>
    <w:p w14:paraId="0268FECD" w14:textId="77777777" w:rsidR="00C528BA" w:rsidRDefault="00C528BA" w:rsidP="00C528BA">
      <w:pPr>
        <w:rPr>
          <w:rFonts w:ascii="Open Sans" w:hAnsi="Open Sans"/>
          <w:color w:val="000000"/>
          <w:sz w:val="20"/>
          <w:szCs w:val="20"/>
          <w:shd w:val="clear" w:color="auto" w:fill="FFFFFF"/>
        </w:rPr>
      </w:pPr>
    </w:p>
    <w:p w14:paraId="51C686C2" w14:textId="77777777" w:rsidR="00C528BA" w:rsidRDefault="00C528BA" w:rsidP="00C528BA">
      <w:r>
        <w:rPr>
          <w:rFonts w:ascii="Open Sans" w:hAnsi="Open Sans"/>
          <w:color w:val="000000"/>
          <w:sz w:val="20"/>
          <w:szCs w:val="20"/>
          <w:shd w:val="clear" w:color="auto" w:fill="FFFFFF"/>
        </w:rPr>
        <w:lastRenderedPageBreak/>
        <w:t>2017. </w:t>
      </w:r>
      <w:r>
        <w:rPr>
          <w:rFonts w:ascii="Open Sans" w:hAnsi="Open Sans"/>
          <w:i/>
          <w:iCs/>
          <w:color w:val="000000"/>
          <w:sz w:val="20"/>
          <w:szCs w:val="20"/>
          <w:shd w:val="clear" w:color="auto" w:fill="FFFFFF"/>
        </w:rPr>
        <w:t>Strategic Road Network Initial Report</w:t>
      </w:r>
      <w:r>
        <w:rPr>
          <w:rFonts w:ascii="Open Sans" w:hAnsi="Open Sans"/>
          <w:color w:val="000000"/>
          <w:sz w:val="20"/>
          <w:szCs w:val="20"/>
          <w:shd w:val="clear" w:color="auto" w:fill="FFFFFF"/>
        </w:rPr>
        <w:t>. [ebook] Highways England, p.2. Available at: &lt;https://assets.publishing.service.gov.uk/government/uploads/system/uploads/attachment_data/file/666857/Strategic_Road_Network_Initial_Report_Overview.pdf&gt; [Accessed 27 September 2020].</w:t>
      </w:r>
    </w:p>
    <w:p w14:paraId="2EE64A3B" w14:textId="77777777" w:rsidR="00C528BA" w:rsidRPr="00C528BA" w:rsidRDefault="00C528BA" w:rsidP="00C528BA"/>
    <w:p w14:paraId="2F31767A" w14:textId="1C6D43F5" w:rsidR="00C528BA" w:rsidRDefault="00C528BA" w:rsidP="00C528BA">
      <w:pPr>
        <w:rPr>
          <w:rFonts w:ascii="Open Sans" w:hAnsi="Open Sans"/>
          <w:color w:val="000000"/>
          <w:sz w:val="20"/>
          <w:szCs w:val="20"/>
          <w:shd w:val="clear" w:color="auto" w:fill="FFFFFF"/>
        </w:rPr>
      </w:pPr>
      <w:r>
        <w:rPr>
          <w:rFonts w:ascii="Open Sans" w:hAnsi="Open Sans"/>
          <w:color w:val="000000"/>
          <w:sz w:val="20"/>
          <w:szCs w:val="20"/>
          <w:shd w:val="clear" w:color="auto" w:fill="FFFFFF"/>
        </w:rPr>
        <w:t>Institution of Civil Engineers (ICE). n.d. </w:t>
      </w:r>
      <w:r>
        <w:rPr>
          <w:rFonts w:ascii="Open Sans" w:hAnsi="Open Sans"/>
          <w:i/>
          <w:iCs/>
          <w:color w:val="000000"/>
          <w:sz w:val="20"/>
          <w:szCs w:val="20"/>
          <w:shd w:val="clear" w:color="auto" w:fill="FFFFFF"/>
        </w:rPr>
        <w:t>UK Motorways</w:t>
      </w:r>
      <w:r>
        <w:rPr>
          <w:rFonts w:ascii="Open Sans" w:hAnsi="Open Sans"/>
          <w:color w:val="000000"/>
          <w:sz w:val="20"/>
          <w:szCs w:val="20"/>
          <w:shd w:val="clear" w:color="auto" w:fill="FFFFFF"/>
        </w:rPr>
        <w:t>. [online] Available at: &lt;https://www.ice.org.uk/what-is-civil-engineering/what-do-civil-engineers-do/uk-motorways&gt; [Accessed 27 September 2020].</w:t>
      </w:r>
    </w:p>
    <w:p w14:paraId="26D4D137" w14:textId="77777777" w:rsidR="00C528BA" w:rsidRDefault="00C528BA" w:rsidP="00C528BA">
      <w:pPr>
        <w:rPr>
          <w:rFonts w:ascii="Open Sans" w:hAnsi="Open Sans"/>
          <w:color w:val="000000"/>
          <w:sz w:val="20"/>
          <w:szCs w:val="20"/>
          <w:shd w:val="clear" w:color="auto" w:fill="FFFFFF"/>
        </w:rPr>
      </w:pPr>
    </w:p>
    <w:p w14:paraId="6055B503" w14:textId="77777777" w:rsidR="00C528BA" w:rsidRPr="00C528BA" w:rsidRDefault="00C528BA" w:rsidP="00C528BA"/>
    <w:p w14:paraId="2D5F993A" w14:textId="77777777" w:rsidR="00C528BA" w:rsidRDefault="00C528BA" w:rsidP="00086DD8">
      <w:pPr>
        <w:pStyle w:val="NormalWeb"/>
        <w:rPr>
          <w:rFonts w:ascii="Times" w:hAnsi="Times"/>
          <w:color w:val="000000"/>
          <w:sz w:val="27"/>
          <w:szCs w:val="27"/>
        </w:rPr>
      </w:pPr>
    </w:p>
    <w:p w14:paraId="43B0BAAA" w14:textId="693B39F1" w:rsidR="00377127" w:rsidRDefault="00377127" w:rsidP="00377127">
      <w:pPr>
        <w:ind w:right="237"/>
        <w:jc w:val="both"/>
      </w:pPr>
    </w:p>
    <w:p w14:paraId="202ACDE3" w14:textId="77777777" w:rsidR="00086DD8" w:rsidRPr="00270EEB" w:rsidRDefault="00086DD8" w:rsidP="00377127">
      <w:pPr>
        <w:ind w:right="237"/>
        <w:jc w:val="both"/>
      </w:pPr>
    </w:p>
    <w:p w14:paraId="6DF5DEC7" w14:textId="77777777" w:rsidR="00377127" w:rsidRPr="00270EEB" w:rsidRDefault="00377127" w:rsidP="00377127">
      <w:pPr>
        <w:ind w:right="237"/>
        <w:jc w:val="both"/>
      </w:pPr>
    </w:p>
    <w:p w14:paraId="0C705C07" w14:textId="77777777" w:rsidR="00377127" w:rsidRPr="00270EEB" w:rsidRDefault="00377127" w:rsidP="00377127">
      <w:pPr>
        <w:ind w:right="237"/>
        <w:jc w:val="both"/>
      </w:pPr>
    </w:p>
    <w:p w14:paraId="4D872307" w14:textId="77777777" w:rsidR="00377127" w:rsidRPr="00270EEB" w:rsidRDefault="00377127" w:rsidP="00377127">
      <w:pPr>
        <w:ind w:right="237"/>
        <w:jc w:val="both"/>
      </w:pPr>
    </w:p>
    <w:p w14:paraId="38711204" w14:textId="62C602B9" w:rsidR="00377127" w:rsidRDefault="00377127"/>
    <w:p w14:paraId="61634EB1" w14:textId="39CED430" w:rsidR="00377127" w:rsidRDefault="00377127"/>
    <w:p w14:paraId="4EAF00E4" w14:textId="2AC2014C" w:rsidR="00377127" w:rsidRDefault="00377127"/>
    <w:p w14:paraId="6FB88B9C" w14:textId="15D0D90F" w:rsidR="00377127" w:rsidRDefault="00377127"/>
    <w:p w14:paraId="0823D1D2" w14:textId="61350FB2" w:rsidR="00377127" w:rsidRDefault="00377127"/>
    <w:p w14:paraId="4BA81886" w14:textId="0AC1A5FF" w:rsidR="00377127" w:rsidRDefault="00377127"/>
    <w:p w14:paraId="4209EEE5" w14:textId="121E9711" w:rsidR="00377127" w:rsidRDefault="00377127"/>
    <w:p w14:paraId="65DCFFA3" w14:textId="6A48094C" w:rsidR="00377127" w:rsidRDefault="00377127"/>
    <w:p w14:paraId="689996D4" w14:textId="673C2445" w:rsidR="00377127" w:rsidRDefault="00377127"/>
    <w:p w14:paraId="5B76C269" w14:textId="272F82F4" w:rsidR="00377127" w:rsidRDefault="00377127"/>
    <w:p w14:paraId="64BF8D66" w14:textId="23A07C31" w:rsidR="000F7D15" w:rsidRDefault="000F7D15"/>
    <w:p w14:paraId="5EC91A1F" w14:textId="63FC0B8C" w:rsidR="000F7D15" w:rsidRDefault="000F7D15"/>
    <w:p w14:paraId="5753F677" w14:textId="4B230FB1" w:rsidR="000F7D15" w:rsidRDefault="000F7D15"/>
    <w:p w14:paraId="1B1DD8B0" w14:textId="630E942E" w:rsidR="000F7D15" w:rsidRDefault="000F7D15"/>
    <w:p w14:paraId="4157840C" w14:textId="5571AA4F" w:rsidR="000F7D15" w:rsidRDefault="000F7D15"/>
    <w:p w14:paraId="049F6C66" w14:textId="730E3468" w:rsidR="000F7D15" w:rsidRDefault="000F7D15"/>
    <w:p w14:paraId="02FD7232" w14:textId="501297BE" w:rsidR="000F7D15" w:rsidRDefault="000F7D15"/>
    <w:p w14:paraId="74543AF9" w14:textId="5E676954" w:rsidR="000F7D15" w:rsidRDefault="000F7D15"/>
    <w:p w14:paraId="4040938F" w14:textId="086998D7" w:rsidR="000F7D15" w:rsidRDefault="000F7D15"/>
    <w:p w14:paraId="561912F2" w14:textId="1AF8B984" w:rsidR="000F7D15" w:rsidRDefault="000F7D15"/>
    <w:p w14:paraId="52F1AA22" w14:textId="1C18C880" w:rsidR="000F7D15" w:rsidRDefault="000F7D15"/>
    <w:p w14:paraId="7DD08A6C" w14:textId="445B4CB7" w:rsidR="000F7D15" w:rsidRDefault="000F7D15"/>
    <w:p w14:paraId="7D9AEF81" w14:textId="3BE31EB3" w:rsidR="000F7D15" w:rsidRDefault="000F7D15"/>
    <w:p w14:paraId="131D962B" w14:textId="71169AA1" w:rsidR="000F7D15" w:rsidRDefault="000F7D15"/>
    <w:p w14:paraId="0B36F65F" w14:textId="7181A0C4" w:rsidR="000F7D15" w:rsidRDefault="000F7D15"/>
    <w:p w14:paraId="15017A3D" w14:textId="74BB3386" w:rsidR="008F127E" w:rsidRDefault="008F127E"/>
    <w:p w14:paraId="4CB492D1" w14:textId="46712E92" w:rsidR="008F127E" w:rsidRDefault="008F127E"/>
    <w:p w14:paraId="7F147E49" w14:textId="503DC243" w:rsidR="008F127E" w:rsidRDefault="008F127E"/>
    <w:p w14:paraId="6C525509" w14:textId="2D952C29" w:rsidR="008F127E" w:rsidRDefault="008F127E"/>
    <w:p w14:paraId="4ECBFE54" w14:textId="02E8C9C4" w:rsidR="008F127E" w:rsidRDefault="008F127E"/>
    <w:p w14:paraId="3791113C" w14:textId="534F0B02" w:rsidR="008F127E" w:rsidRDefault="008F127E"/>
    <w:p w14:paraId="1A661EE6" w14:textId="5ABC28DB" w:rsidR="008F127E" w:rsidRDefault="008F127E"/>
    <w:p w14:paraId="7F784873" w14:textId="77777777" w:rsidR="008F127E" w:rsidRDefault="008F127E"/>
    <w:p w14:paraId="3E71AAE1" w14:textId="77777777" w:rsidR="0090568A" w:rsidRDefault="0090568A"/>
    <w:p w14:paraId="6DA518ED" w14:textId="77777777" w:rsidR="00377127" w:rsidRPr="00FE5420" w:rsidRDefault="00377127" w:rsidP="00377127">
      <w:pPr>
        <w:ind w:right="225"/>
        <w:jc w:val="center"/>
        <w:rPr>
          <w:rFonts w:ascii="Segoe UI" w:hAnsi="Segoe UI" w:cs="Segoe UI"/>
          <w:sz w:val="18"/>
          <w:szCs w:val="18"/>
          <w:lang w:eastAsia="zh-TW"/>
        </w:rPr>
      </w:pPr>
      <w:r w:rsidRPr="00FE5420">
        <w:rPr>
          <w:b/>
          <w:bCs/>
          <w:lang w:eastAsia="zh-TW"/>
        </w:rPr>
        <w:lastRenderedPageBreak/>
        <w:t>Task 5</w:t>
      </w:r>
      <w:r w:rsidRPr="00FE5420">
        <w:rPr>
          <w:lang w:eastAsia="zh-TW"/>
        </w:rPr>
        <w:t> </w:t>
      </w:r>
    </w:p>
    <w:p w14:paraId="71BA3C26" w14:textId="77777777" w:rsidR="00377127" w:rsidRPr="00FE5420" w:rsidRDefault="00377127" w:rsidP="00377127">
      <w:pPr>
        <w:ind w:right="225"/>
        <w:jc w:val="both"/>
        <w:rPr>
          <w:rFonts w:ascii="Segoe UI" w:hAnsi="Segoe UI" w:cs="Segoe UI"/>
          <w:sz w:val="18"/>
          <w:szCs w:val="18"/>
          <w:lang w:eastAsia="zh-TW"/>
        </w:rPr>
      </w:pPr>
      <w:r w:rsidRPr="00FE5420">
        <w:rPr>
          <w:b/>
          <w:bCs/>
          <w:lang w:eastAsia="zh-TW"/>
        </w:rPr>
        <w:t>Individual Learning Plan</w:t>
      </w:r>
      <w:r w:rsidRPr="00FE5420">
        <w:rPr>
          <w:lang w:eastAsia="zh-TW"/>
        </w:rPr>
        <w:t> </w:t>
      </w:r>
    </w:p>
    <w:p w14:paraId="10A267FB"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 </w:t>
      </w:r>
    </w:p>
    <w:p w14:paraId="417BCA7F" w14:textId="77777777" w:rsidR="00377127" w:rsidRPr="00FE5420" w:rsidRDefault="00377127" w:rsidP="00377127">
      <w:pPr>
        <w:ind w:right="225"/>
        <w:rPr>
          <w:rFonts w:ascii="Segoe UI" w:hAnsi="Segoe UI" w:cs="Segoe UI"/>
          <w:sz w:val="18"/>
          <w:szCs w:val="18"/>
          <w:lang w:eastAsia="zh-TW"/>
        </w:rPr>
      </w:pPr>
      <w:r w:rsidRPr="00FE5420">
        <w:rPr>
          <w:lang w:eastAsia="zh-TW"/>
        </w:rPr>
        <w:t> </w:t>
      </w:r>
    </w:p>
    <w:p w14:paraId="45143A76"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34138FEB"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 </w:t>
      </w:r>
    </w:p>
    <w:p w14:paraId="6D84F60C"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20E015BC"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 </w:t>
      </w:r>
    </w:p>
    <w:p w14:paraId="4FAE8C03"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 </w:t>
      </w:r>
    </w:p>
    <w:p w14:paraId="763E2A33" w14:textId="77777777" w:rsidR="00377127" w:rsidRPr="00FE5420" w:rsidRDefault="00377127" w:rsidP="00377127">
      <w:pPr>
        <w:ind w:right="225"/>
        <w:jc w:val="both"/>
        <w:rPr>
          <w:rFonts w:ascii="Segoe UI" w:hAnsi="Segoe UI" w:cs="Segoe UI"/>
          <w:sz w:val="18"/>
          <w:szCs w:val="18"/>
          <w:lang w:eastAsia="zh-TW"/>
        </w:rPr>
      </w:pPr>
      <w:r w:rsidRPr="66EF36A5">
        <w:rPr>
          <w:lang w:eastAsia="zh-TW"/>
        </w:rPr>
        <w:t>1500 words </w:t>
      </w:r>
      <w:r w:rsidRPr="66EF36A5">
        <w:rPr>
          <w:i/>
          <w:iCs/>
          <w:lang w:eastAsia="zh-TW"/>
        </w:rPr>
        <w:t>equivalent. Please note that this is not the actual number of words used in completing the table, the count reflects the thought and research behind it.</w:t>
      </w:r>
      <w:r w:rsidRPr="66EF36A5">
        <w:rPr>
          <w:lang w:eastAsia="zh-TW"/>
        </w:rPr>
        <w:t> </w:t>
      </w:r>
    </w:p>
    <w:p w14:paraId="49E5E1EF"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 </w:t>
      </w:r>
    </w:p>
    <w:p w14:paraId="13196DF6" w14:textId="77777777" w:rsidR="00377127" w:rsidRPr="00FE5420" w:rsidRDefault="00377127" w:rsidP="00377127">
      <w:pPr>
        <w:ind w:right="225"/>
        <w:jc w:val="both"/>
        <w:rPr>
          <w:rFonts w:ascii="Segoe UI" w:hAnsi="Segoe UI" w:cs="Segoe UI"/>
          <w:sz w:val="18"/>
          <w:szCs w:val="18"/>
          <w:lang w:eastAsia="zh-TW"/>
        </w:rPr>
      </w:pPr>
      <w:r w:rsidRPr="00FE5420">
        <w:rPr>
          <w:i/>
          <w:iCs/>
          <w:lang w:eastAsia="zh-TW"/>
        </w:rPr>
        <w:t>It will count towards the overall equivalent word count of 8000 words expected from this module.  </w:t>
      </w:r>
      <w:r w:rsidRPr="00FE5420">
        <w:rPr>
          <w:lang w:eastAsia="zh-TW"/>
        </w:rPr>
        <w:t> </w:t>
      </w:r>
    </w:p>
    <w:p w14:paraId="519C2B91"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 </w:t>
      </w:r>
    </w:p>
    <w:p w14:paraId="6F40322A" w14:textId="77777777" w:rsidR="00377127" w:rsidRPr="00FE5420" w:rsidRDefault="00377127" w:rsidP="00377127">
      <w:pPr>
        <w:ind w:right="225"/>
        <w:jc w:val="both"/>
        <w:rPr>
          <w:rFonts w:ascii="Segoe UI" w:hAnsi="Segoe UI" w:cs="Segoe UI"/>
          <w:sz w:val="18"/>
          <w:szCs w:val="18"/>
          <w:lang w:eastAsia="zh-TW"/>
        </w:rPr>
      </w:pPr>
      <w:r w:rsidRPr="00FE5420">
        <w:rPr>
          <w:lang w:eastAsia="zh-TW"/>
        </w:rPr>
        <w:t> </w:t>
      </w:r>
    </w:p>
    <w:p w14:paraId="0CD162F5" w14:textId="3EC5E342" w:rsidR="00377127" w:rsidRDefault="00377127" w:rsidP="00377127">
      <w:pPr>
        <w:ind w:right="225"/>
        <w:jc w:val="both"/>
        <w:rPr>
          <w:lang w:eastAsia="zh-TW"/>
        </w:rPr>
      </w:pPr>
      <w:r w:rsidRPr="00FE5420">
        <w:rPr>
          <w:b/>
          <w:bCs/>
          <w:lang w:eastAsia="zh-TW"/>
        </w:rPr>
        <w:t>ANSWER:</w:t>
      </w:r>
      <w:r w:rsidRPr="00FE5420">
        <w:rPr>
          <w:lang w:eastAsia="zh-TW"/>
        </w:rPr>
        <w:t> </w:t>
      </w:r>
    </w:p>
    <w:p w14:paraId="48AC4141" w14:textId="13503222" w:rsidR="008F127E" w:rsidRDefault="008F127E" w:rsidP="00377127">
      <w:pPr>
        <w:ind w:right="225"/>
        <w:jc w:val="both"/>
        <w:rPr>
          <w:lang w:eastAsia="zh-TW"/>
        </w:rPr>
      </w:pPr>
    </w:p>
    <w:p w14:paraId="25172B95" w14:textId="24A4FECF" w:rsidR="008F127E" w:rsidRDefault="008F127E" w:rsidP="00377127">
      <w:pPr>
        <w:ind w:right="225"/>
        <w:jc w:val="both"/>
        <w:rPr>
          <w:lang w:eastAsia="zh-TW"/>
        </w:rPr>
      </w:pPr>
    </w:p>
    <w:p w14:paraId="7B979A4B" w14:textId="7C1717AE" w:rsidR="008F127E" w:rsidRDefault="008F127E" w:rsidP="00377127">
      <w:pPr>
        <w:ind w:right="225"/>
        <w:jc w:val="both"/>
        <w:rPr>
          <w:lang w:eastAsia="zh-TW"/>
        </w:rPr>
      </w:pPr>
      <w:r>
        <w:rPr>
          <w:lang w:eastAsia="zh-TW"/>
        </w:rPr>
        <w:t>In this essay I will reflect on my personal a</w:t>
      </w:r>
      <w:r w:rsidR="00A93882">
        <w:rPr>
          <w:lang w:eastAsia="zh-TW"/>
        </w:rPr>
        <w:t>chievements as a police officer throughout my experience so far and construct an individual learning plan.</w:t>
      </w:r>
    </w:p>
    <w:p w14:paraId="1A03A526" w14:textId="4C651910" w:rsidR="00A93882" w:rsidRDefault="00A93882" w:rsidP="00A93882">
      <w:pPr>
        <w:ind w:right="225" w:firstLine="720"/>
        <w:jc w:val="both"/>
        <w:rPr>
          <w:lang w:eastAsia="zh-TW"/>
        </w:rPr>
      </w:pPr>
      <w:r>
        <w:rPr>
          <w:lang w:eastAsia="zh-TW"/>
        </w:rPr>
        <w:t>With regards to my general knowledge, I wo</w:t>
      </w:r>
      <w:r w:rsidR="00AA6CA9">
        <w:rPr>
          <w:lang w:eastAsia="zh-TW"/>
        </w:rPr>
        <w:t>uld place myself as a 5</w:t>
      </w:r>
      <w:r>
        <w:rPr>
          <w:lang w:eastAsia="zh-TW"/>
        </w:rPr>
        <w:t>/10 after being a student officer for the last 18 months. I am fortune enough that the patch that I work as a response officer on, is a generally small geographically location as I cover a city centre. The demand is high and we frequently attend repetitive calls. Due to the repetitive nature in calls,</w:t>
      </w:r>
      <w:r w:rsidR="00AA6CA9">
        <w:rPr>
          <w:lang w:eastAsia="zh-TW"/>
        </w:rPr>
        <w:t xml:space="preserve"> I have been </w:t>
      </w:r>
      <w:r>
        <w:rPr>
          <w:lang w:eastAsia="zh-TW"/>
        </w:rPr>
        <w:t xml:space="preserve">able to adapt and understand how to treat these situations. Dealing with similar calls in close frequency constantly keeps my mind fresh and updated, allowing me to develop my skills and knowledge at every call. </w:t>
      </w:r>
      <w:r w:rsidR="00AA6CA9">
        <w:rPr>
          <w:lang w:eastAsia="zh-TW"/>
        </w:rPr>
        <w:t xml:space="preserve">For my current length in service, I would say this is an average rating for my knowledge however I recognise that there is room for improvement which comes with further experience and time. Within the next year of my career I would like to be at a minimum 7/8. In order to develop my knowledge on areas which I am less experienced in, I will liaise with my supervisor and put my name forward to voluntarily deal with these incidents to further develop my knowledge, whether it be understanding new paperwork or legislation surrounding an incident. </w:t>
      </w:r>
    </w:p>
    <w:p w14:paraId="5FBAA18D" w14:textId="6F413958" w:rsidR="00AA6CA9" w:rsidRDefault="00AA6CA9" w:rsidP="00A93882">
      <w:pPr>
        <w:ind w:right="225" w:firstLine="720"/>
        <w:jc w:val="both"/>
        <w:rPr>
          <w:lang w:eastAsia="zh-TW"/>
        </w:rPr>
      </w:pPr>
      <w:r>
        <w:rPr>
          <w:lang w:eastAsia="zh-TW"/>
        </w:rPr>
        <w:t xml:space="preserve">Reflecting on my skills I would place myself as a 6/10. The reason for this, is that I consider myself to have a lot of patience and I find that I am able to bring high tension situations down easily. I feel that I am able to recognise potentially dangerous situations at the earliest opportunity and I always ensure I conduct my officer safety training to the best of my abilities. I am able to talk down heightened situations however should this not be successful I am fairly confident in applying the appropriate take down movements and ground restraints. </w:t>
      </w:r>
      <w:r>
        <w:rPr>
          <w:lang w:eastAsia="zh-TW"/>
        </w:rPr>
        <w:tab/>
      </w:r>
    </w:p>
    <w:p w14:paraId="596B1FC2" w14:textId="54901A08" w:rsidR="00A93882" w:rsidRDefault="00AA6CA9" w:rsidP="00377127">
      <w:pPr>
        <w:ind w:right="225"/>
        <w:jc w:val="both"/>
        <w:rPr>
          <w:lang w:eastAsia="zh-TW"/>
        </w:rPr>
      </w:pPr>
      <w:r>
        <w:rPr>
          <w:lang w:eastAsia="zh-TW"/>
        </w:rPr>
        <w:tab/>
        <w:t xml:space="preserve">In relation to my experience, I would place myself at </w:t>
      </w:r>
      <w:r w:rsidR="00007025">
        <w:rPr>
          <w:lang w:eastAsia="zh-TW"/>
        </w:rPr>
        <w:t xml:space="preserve">6/10. Having covered two sectors of the ‘Western Division’ in SWP from tutorship and gaining independent patrol </w:t>
      </w:r>
      <w:r w:rsidR="00007025">
        <w:rPr>
          <w:lang w:eastAsia="zh-TW"/>
        </w:rPr>
        <w:lastRenderedPageBreak/>
        <w:t xml:space="preserve">status. I have been exposed to a wide range of different types of crimes occurring from outer sector patches and the city centre. In the last 18 months, I have been exposed to some distressing incidents which having spoken to experienced officers, according to them do not come around often and not a lot of police officers have experienced. Although such incidents are distressing and are unfortunately the ‘down side’ to the role of a police officer, on a reflective side I am fortune enough to experience such incidents as I have knowledge on how to deal with the matter again should it reoccur, further developing my knowing and experience hand in hand. I feel that my knowledge, experience and skills play a massive part together, as the more I experience as a police officer, the more knowledge I will gain, which </w:t>
      </w:r>
      <w:r w:rsidR="00650C59">
        <w:rPr>
          <w:lang w:eastAsia="zh-TW"/>
        </w:rPr>
        <w:t xml:space="preserve">will develop my skills as a police officer. </w:t>
      </w:r>
      <w:r w:rsidR="00007025">
        <w:rPr>
          <w:lang w:eastAsia="zh-TW"/>
        </w:rPr>
        <w:t xml:space="preserve">  </w:t>
      </w:r>
    </w:p>
    <w:p w14:paraId="2167E4EC" w14:textId="77777777" w:rsidR="00A93882" w:rsidRDefault="00A93882" w:rsidP="00377127">
      <w:pPr>
        <w:ind w:right="225"/>
        <w:jc w:val="both"/>
        <w:rPr>
          <w:lang w:eastAsia="zh-TW"/>
        </w:rPr>
      </w:pPr>
    </w:p>
    <w:p w14:paraId="66CE5674" w14:textId="14D78D64" w:rsidR="008F127E" w:rsidRDefault="008F127E" w:rsidP="00377127">
      <w:pPr>
        <w:ind w:right="225"/>
        <w:jc w:val="both"/>
        <w:rPr>
          <w:lang w:eastAsia="zh-TW"/>
        </w:rPr>
      </w:pPr>
    </w:p>
    <w:p w14:paraId="2C57F95D" w14:textId="46063BED" w:rsidR="008F127E" w:rsidRDefault="008F127E" w:rsidP="00377127">
      <w:pPr>
        <w:ind w:right="225"/>
        <w:jc w:val="both"/>
        <w:rPr>
          <w:lang w:eastAsia="zh-TW"/>
        </w:rPr>
      </w:pPr>
    </w:p>
    <w:p w14:paraId="7835D673" w14:textId="4470F46F" w:rsidR="008F127E" w:rsidRDefault="008F127E" w:rsidP="00377127">
      <w:pPr>
        <w:ind w:right="225"/>
        <w:jc w:val="both"/>
        <w:rPr>
          <w:lang w:eastAsia="zh-TW"/>
        </w:rPr>
      </w:pPr>
    </w:p>
    <w:p w14:paraId="3C5E2D80" w14:textId="040465EA" w:rsidR="008F127E" w:rsidRDefault="008F127E" w:rsidP="00377127">
      <w:pPr>
        <w:ind w:right="225"/>
        <w:jc w:val="both"/>
        <w:rPr>
          <w:lang w:eastAsia="zh-TW"/>
        </w:rPr>
      </w:pPr>
    </w:p>
    <w:p w14:paraId="7ACDBC1B" w14:textId="37443FF3" w:rsidR="00377127" w:rsidRPr="00FE5420" w:rsidRDefault="00377127" w:rsidP="00650C59">
      <w:pPr>
        <w:ind w:right="225"/>
        <w:jc w:val="both"/>
        <w:rPr>
          <w:rFonts w:ascii="Segoe UI" w:hAnsi="Segoe UI" w:cs="Segoe UI"/>
          <w:sz w:val="18"/>
          <w:szCs w:val="18"/>
          <w:lang w:eastAsia="zh-TW"/>
        </w:rPr>
      </w:pPr>
    </w:p>
    <w:p w14:paraId="71BFFEF6" w14:textId="41B6608E" w:rsidR="00377127" w:rsidRDefault="00377127"/>
    <w:p w14:paraId="0CA2EE19" w14:textId="6194E5A2" w:rsidR="00377127" w:rsidRDefault="00377127"/>
    <w:p w14:paraId="283A6CAB" w14:textId="6467966A" w:rsidR="00377127" w:rsidRDefault="00377127"/>
    <w:p w14:paraId="7502467B" w14:textId="7356E50D" w:rsidR="00377127" w:rsidRDefault="00377127"/>
    <w:p w14:paraId="679E140A" w14:textId="3673A843" w:rsidR="00377127" w:rsidRDefault="00377127"/>
    <w:p w14:paraId="0E0AEA02" w14:textId="53C01622" w:rsidR="00377127" w:rsidRDefault="00377127"/>
    <w:p w14:paraId="0B1DF42A" w14:textId="172CB29F" w:rsidR="00377127" w:rsidRDefault="00377127"/>
    <w:p w14:paraId="28CD3C8E" w14:textId="6498CF4D" w:rsidR="00377127" w:rsidRDefault="00377127"/>
    <w:p w14:paraId="5555B442" w14:textId="53F12869" w:rsidR="00377127" w:rsidRDefault="00377127"/>
    <w:p w14:paraId="65A81537" w14:textId="7C42CD59" w:rsidR="00377127" w:rsidRDefault="00377127"/>
    <w:p w14:paraId="29CCBE87" w14:textId="2EB609CD" w:rsidR="00377127" w:rsidRDefault="00377127"/>
    <w:p w14:paraId="18A2BF43" w14:textId="36903340" w:rsidR="00377127" w:rsidRDefault="00377127"/>
    <w:p w14:paraId="550AE3C8" w14:textId="1DD15F14" w:rsidR="00377127" w:rsidRDefault="00377127"/>
    <w:p w14:paraId="04393991" w14:textId="2262251A" w:rsidR="00377127" w:rsidRDefault="00377127"/>
    <w:p w14:paraId="2A361D7B" w14:textId="7915B2A6" w:rsidR="00377127" w:rsidRDefault="00377127"/>
    <w:p w14:paraId="507388A2" w14:textId="7B4D9247" w:rsidR="00377127" w:rsidRDefault="00377127"/>
    <w:p w14:paraId="69F1AF6B" w14:textId="77E37F00" w:rsidR="00377127" w:rsidRDefault="00377127"/>
    <w:p w14:paraId="6D8C08C0" w14:textId="3038A15E" w:rsidR="00377127" w:rsidRDefault="00377127"/>
    <w:p w14:paraId="0793511E" w14:textId="399BA7B1" w:rsidR="00377127" w:rsidRDefault="00377127"/>
    <w:p w14:paraId="237D0932" w14:textId="0ED6791E" w:rsidR="00377127" w:rsidRDefault="00377127"/>
    <w:p w14:paraId="54F11EFB" w14:textId="413E6E08" w:rsidR="00377127" w:rsidRDefault="00377127"/>
    <w:p w14:paraId="1310037F" w14:textId="6862E9C3" w:rsidR="00377127" w:rsidRDefault="00377127"/>
    <w:p w14:paraId="35AEDABF" w14:textId="100AA35D" w:rsidR="00377127" w:rsidRDefault="00377127"/>
    <w:p w14:paraId="0329CF53" w14:textId="760360E4" w:rsidR="00377127" w:rsidRDefault="00377127"/>
    <w:p w14:paraId="2E1895E0" w14:textId="003A840D" w:rsidR="00377127" w:rsidRDefault="00377127"/>
    <w:p w14:paraId="48F0FC02" w14:textId="77777777" w:rsidR="00C103E4" w:rsidRDefault="00C103E4"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1827FB52" w14:textId="77777777" w:rsidR="00C103E4" w:rsidRDefault="00C103E4"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6C827ACF" w14:textId="77777777" w:rsidR="00C103E4" w:rsidRDefault="00C103E4"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0C2E60B1" w14:textId="77777777" w:rsidR="00C103E4" w:rsidRDefault="00C103E4"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3A65BF3B" w14:textId="77777777" w:rsidR="00C103E4" w:rsidRDefault="00C103E4"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20E88CD7" w14:textId="77777777" w:rsidR="00C103E4" w:rsidRDefault="00C103E4"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12670FC0" w14:textId="77777777" w:rsidR="00650C59" w:rsidRDefault="00650C59"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59A48F8E" w14:textId="77777777" w:rsidR="00650C59" w:rsidRDefault="00650C59"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17EB6E60" w14:textId="77777777" w:rsidR="00650C59" w:rsidRDefault="00650C59" w:rsidP="00377127">
      <w:pPr>
        <w:pStyle w:val="paragraph"/>
        <w:spacing w:before="0" w:beforeAutospacing="0" w:after="0" w:afterAutospacing="0"/>
        <w:ind w:right="225"/>
        <w:jc w:val="center"/>
        <w:textAlignment w:val="baseline"/>
        <w:rPr>
          <w:rStyle w:val="normaltextrun"/>
          <w:rFonts w:ascii="Arial" w:hAnsi="Arial" w:cs="Arial"/>
          <w:b/>
          <w:bCs/>
          <w:color w:val="000000"/>
        </w:rPr>
      </w:pPr>
    </w:p>
    <w:p w14:paraId="010815D2" w14:textId="192412A1" w:rsidR="00377127" w:rsidRDefault="00377127" w:rsidP="00377127">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2E39D349" w14:textId="77777777" w:rsidR="00377127" w:rsidRDefault="00377127" w:rsidP="0037712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7B6B619F" w14:textId="77777777" w:rsidR="00377127" w:rsidRDefault="00377127" w:rsidP="0037712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618D0EC0" w14:textId="77777777" w:rsidR="00377127" w:rsidRDefault="00377127" w:rsidP="0037712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B7BD940" w14:textId="77777777" w:rsidR="00377127" w:rsidRDefault="00377127" w:rsidP="0037712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94A75F8" w14:textId="77777777" w:rsidR="00377127" w:rsidRDefault="00377127" w:rsidP="00377127">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189C7F8A" w14:textId="77777777" w:rsidR="00377127" w:rsidRDefault="00377127" w:rsidP="00377127">
      <w:pPr>
        <w:pStyle w:val="paragraph"/>
        <w:spacing w:before="0" w:beforeAutospacing="0" w:after="0" w:afterAutospacing="0"/>
        <w:ind w:right="225"/>
        <w:jc w:val="both"/>
        <w:textAlignment w:val="baseline"/>
        <w:rPr>
          <w:rFonts w:ascii="Segoe UI" w:hAnsi="Segoe UI" w:cs="Segoe UI"/>
          <w:color w:val="000000"/>
          <w:sz w:val="18"/>
          <w:szCs w:val="18"/>
        </w:rPr>
      </w:pPr>
    </w:p>
    <w:p w14:paraId="46D59FCF" w14:textId="77777777" w:rsidR="00377127" w:rsidRDefault="00377127" w:rsidP="0037712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0C609767" w14:textId="77777777" w:rsidR="00377127" w:rsidRDefault="00377127" w:rsidP="0037712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09CFDAB" w14:textId="77777777" w:rsidR="00377127" w:rsidRDefault="00377127" w:rsidP="0037712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1BC6C40" w14:textId="77777777" w:rsidR="00377127" w:rsidRDefault="00377127" w:rsidP="0037712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491B914" w14:textId="77777777" w:rsidR="00377127" w:rsidRDefault="00377127" w:rsidP="0037712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5760856" w14:textId="77777777" w:rsidR="00377127" w:rsidRDefault="00377127" w:rsidP="0037712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3C2A9D70" w14:textId="77777777" w:rsidR="00377127" w:rsidRDefault="00377127" w:rsidP="0037712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9E6B57E" w14:textId="55440BF5" w:rsidR="00377127" w:rsidRDefault="00377127" w:rsidP="00377127">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2E8BA1AD" w14:textId="01628220" w:rsidR="008F127E" w:rsidRDefault="008F127E" w:rsidP="00377127">
      <w:pPr>
        <w:pStyle w:val="paragraph"/>
        <w:spacing w:before="0" w:beforeAutospacing="0" w:after="0" w:afterAutospacing="0"/>
        <w:textAlignment w:val="baseline"/>
        <w:rPr>
          <w:rStyle w:val="eop"/>
          <w:rFonts w:ascii="Arial" w:hAnsi="Arial" w:cs="Arial"/>
          <w:color w:val="000000"/>
        </w:rPr>
      </w:pPr>
    </w:p>
    <w:p w14:paraId="7A396771" w14:textId="3B26A52C" w:rsidR="008F127E" w:rsidRDefault="008F127E" w:rsidP="00377127">
      <w:pPr>
        <w:pStyle w:val="paragraph"/>
        <w:spacing w:before="0" w:beforeAutospacing="0" w:after="0" w:afterAutospacing="0"/>
        <w:textAlignment w:val="baseline"/>
        <w:rPr>
          <w:rFonts w:ascii="Segoe UI" w:hAnsi="Segoe UI" w:cs="Segoe UI"/>
          <w:color w:val="000000"/>
          <w:sz w:val="18"/>
          <w:szCs w:val="18"/>
        </w:rPr>
      </w:pPr>
      <w:r>
        <w:rPr>
          <w:b/>
          <w:noProof/>
          <w:lang w:eastAsia="en-GB"/>
        </w:rPr>
        <w:drawing>
          <wp:anchor distT="0" distB="0" distL="114300" distR="114300" simplePos="0" relativeHeight="251658240" behindDoc="0" locked="0" layoutInCell="1" allowOverlap="1" wp14:anchorId="5C92199D" wp14:editId="0B35DDAE">
            <wp:simplePos x="0" y="0"/>
            <wp:positionH relativeFrom="column">
              <wp:posOffset>575385</wp:posOffset>
            </wp:positionH>
            <wp:positionV relativeFrom="paragraph">
              <wp:posOffset>19520</wp:posOffset>
            </wp:positionV>
            <wp:extent cx="1756800" cy="6762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56800" cy="676275"/>
                    </a:xfrm>
                    <a:prstGeom prst="rect">
                      <a:avLst/>
                    </a:prstGeom>
                  </pic:spPr>
                </pic:pic>
              </a:graphicData>
            </a:graphic>
            <wp14:sizeRelH relativeFrom="page">
              <wp14:pctWidth>0</wp14:pctWidth>
            </wp14:sizeRelH>
            <wp14:sizeRelV relativeFrom="page">
              <wp14:pctHeight>0</wp14:pctHeight>
            </wp14:sizeRelV>
          </wp:anchor>
        </w:drawing>
      </w:r>
    </w:p>
    <w:p w14:paraId="32CD7A84" w14:textId="100399A3" w:rsidR="00377127" w:rsidRDefault="00377127" w:rsidP="0037712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FE1E855" w14:textId="2E54A050" w:rsidR="00377127" w:rsidRDefault="00377127" w:rsidP="00377127">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p>
    <w:p w14:paraId="7F96EDC2" w14:textId="561A904C" w:rsidR="008F127E" w:rsidRDefault="008F127E" w:rsidP="00377127">
      <w:pPr>
        <w:pStyle w:val="paragraph"/>
        <w:spacing w:before="0" w:beforeAutospacing="0" w:after="0" w:afterAutospacing="0"/>
        <w:jc w:val="both"/>
        <w:textAlignment w:val="baseline"/>
        <w:rPr>
          <w:rStyle w:val="normaltextrun"/>
          <w:rFonts w:ascii="Arial" w:hAnsi="Arial" w:cs="Arial"/>
          <w:color w:val="000000"/>
        </w:rPr>
      </w:pPr>
    </w:p>
    <w:p w14:paraId="236F7C96" w14:textId="5BA2576C" w:rsidR="008F127E" w:rsidRDefault="008F127E" w:rsidP="00377127">
      <w:pPr>
        <w:pStyle w:val="paragraph"/>
        <w:spacing w:before="0" w:beforeAutospacing="0" w:after="0" w:afterAutospacing="0"/>
        <w:jc w:val="both"/>
        <w:textAlignment w:val="baseline"/>
        <w:rPr>
          <w:rStyle w:val="normaltextrun"/>
          <w:rFonts w:ascii="Arial" w:hAnsi="Arial" w:cs="Arial"/>
          <w:color w:val="000000"/>
        </w:rPr>
      </w:pPr>
    </w:p>
    <w:p w14:paraId="57A42F45" w14:textId="50B64A46" w:rsidR="008F127E" w:rsidRDefault="008F127E" w:rsidP="00377127">
      <w:pPr>
        <w:pStyle w:val="paragraph"/>
        <w:spacing w:before="0" w:beforeAutospacing="0" w:after="0" w:afterAutospacing="0"/>
        <w:jc w:val="both"/>
        <w:textAlignment w:val="baseline"/>
        <w:rPr>
          <w:rStyle w:val="normaltextrun"/>
          <w:rFonts w:ascii="Arial" w:hAnsi="Arial" w:cs="Arial"/>
          <w:color w:val="000000"/>
        </w:rPr>
      </w:pPr>
    </w:p>
    <w:p w14:paraId="7C4C41F5" w14:textId="148B4EBD" w:rsidR="008F127E" w:rsidRDefault="008F127E" w:rsidP="00377127">
      <w:pPr>
        <w:pStyle w:val="paragraph"/>
        <w:spacing w:before="0" w:beforeAutospacing="0" w:after="0" w:afterAutospacing="0"/>
        <w:jc w:val="both"/>
        <w:textAlignment w:val="baseline"/>
        <w:rPr>
          <w:rStyle w:val="normaltextrun"/>
          <w:rFonts w:ascii="Arial" w:hAnsi="Arial" w:cs="Arial"/>
          <w:color w:val="000000"/>
        </w:rPr>
      </w:pPr>
    </w:p>
    <w:p w14:paraId="3F587084" w14:textId="3EE15936" w:rsidR="008F127E" w:rsidRDefault="008F127E" w:rsidP="00377127">
      <w:pPr>
        <w:pStyle w:val="paragraph"/>
        <w:spacing w:before="0" w:beforeAutospacing="0" w:after="0" w:afterAutospacing="0"/>
        <w:jc w:val="both"/>
        <w:textAlignment w:val="baseline"/>
        <w:rPr>
          <w:rStyle w:val="normaltextrun"/>
          <w:rFonts w:ascii="Arial" w:hAnsi="Arial" w:cs="Arial"/>
          <w:color w:val="000000"/>
        </w:rPr>
      </w:pPr>
    </w:p>
    <w:p w14:paraId="66283D9D" w14:textId="30D09770" w:rsidR="008F127E" w:rsidRDefault="008F127E" w:rsidP="00377127">
      <w:pPr>
        <w:pStyle w:val="paragraph"/>
        <w:spacing w:before="0" w:beforeAutospacing="0" w:after="0" w:afterAutospacing="0"/>
        <w:jc w:val="both"/>
        <w:textAlignment w:val="baseline"/>
        <w:rPr>
          <w:rStyle w:val="normaltextrun"/>
          <w:rFonts w:ascii="Arial" w:hAnsi="Arial" w:cs="Arial"/>
          <w:color w:val="000000"/>
        </w:rPr>
      </w:pPr>
    </w:p>
    <w:p w14:paraId="4D4E70A3" w14:textId="77777777" w:rsidR="008F127E" w:rsidRDefault="008F127E" w:rsidP="00377127">
      <w:pPr>
        <w:pStyle w:val="paragraph"/>
        <w:spacing w:before="0" w:beforeAutospacing="0" w:after="0" w:afterAutospacing="0"/>
        <w:jc w:val="both"/>
        <w:textAlignment w:val="baseline"/>
        <w:rPr>
          <w:rFonts w:ascii="Segoe UI" w:hAnsi="Segoe UI" w:cs="Segoe UI"/>
          <w:color w:val="000000"/>
          <w:sz w:val="18"/>
          <w:szCs w:val="18"/>
        </w:rPr>
      </w:pPr>
    </w:p>
    <w:p w14:paraId="689AB834" w14:textId="24E2A720" w:rsidR="00377127" w:rsidRDefault="00377127" w:rsidP="0037712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2998CFE" w14:textId="2B50331F" w:rsidR="00377127" w:rsidRDefault="00377127" w:rsidP="0037712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8F127E">
        <w:rPr>
          <w:rStyle w:val="normaltextrun"/>
          <w:rFonts w:ascii="Arial" w:hAnsi="Arial" w:cs="Arial"/>
          <w:color w:val="000000"/>
        </w:rPr>
        <w:t xml:space="preserve"> 26.09.2020</w:t>
      </w:r>
    </w:p>
    <w:p w14:paraId="5FE899BF" w14:textId="44805D63" w:rsidR="00377127" w:rsidRDefault="00377127">
      <w:pPr>
        <w:rPr>
          <w:b/>
        </w:rPr>
      </w:pPr>
    </w:p>
    <w:p w14:paraId="0B8B7151" w14:textId="4BBB54DD" w:rsidR="008F127E" w:rsidRPr="000F7D15" w:rsidRDefault="008F127E">
      <w:pPr>
        <w:rPr>
          <w:b/>
        </w:rPr>
      </w:pPr>
    </w:p>
    <w:sectPr w:rsidR="008F127E" w:rsidRPr="000F7D15" w:rsidSect="005A743D">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053C77" w14:textId="77777777" w:rsidR="002C7C70" w:rsidRDefault="002C7C70" w:rsidP="005A743D">
      <w:r>
        <w:separator/>
      </w:r>
    </w:p>
  </w:endnote>
  <w:endnote w:type="continuationSeparator" w:id="0">
    <w:p w14:paraId="04B4F22F" w14:textId="77777777" w:rsidR="002C7C70" w:rsidRDefault="002C7C70" w:rsidP="005A74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Open Sans">
    <w:altName w:val="Cambria"/>
    <w:charset w:val="00"/>
    <w:family w:val="roman"/>
    <w:pitch w:val="default"/>
  </w:font>
  <w:font w:name="Times">
    <w:panose1 w:val="02020603050405020304"/>
    <w:charset w:val="00"/>
    <w:family w:val="auto"/>
    <w:pitch w:val="variable"/>
    <w:sig w:usb0="E00002FF" w:usb1="5000205A" w:usb2="00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6F0B1" w14:textId="30873990" w:rsidR="002C7C70" w:rsidRDefault="00E72FC4" w:rsidP="00E72FC4">
    <w:pPr>
      <w:pStyle w:val="Footer"/>
      <w:rPr>
        <w:color w:val="000000"/>
        <w:sz w:val="17"/>
      </w:rPr>
    </w:pPr>
    <w:bookmarkStart w:id="3" w:name="TITUS1FooterEvenPages"/>
    <w:r>
      <w:rPr>
        <w:color w:val="000000"/>
        <w:sz w:val="17"/>
      </w:rPr>
      <w:t> </w:t>
    </w:r>
  </w:p>
  <w:bookmarkEnd w:id="3"/>
  <w:p w14:paraId="1AA96375" w14:textId="77777777" w:rsidR="002C7C70" w:rsidRDefault="002C7C70" w:rsidP="00E17068">
    <w:pPr>
      <w:pStyle w:val="Footer"/>
    </w:pPr>
  </w:p>
  <w:p w14:paraId="194C3855" w14:textId="77777777" w:rsidR="002C7C70" w:rsidRDefault="002C7C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0C3DE3" w14:textId="133EC8DF" w:rsidR="002C7C70" w:rsidRDefault="00E72FC4" w:rsidP="00E72FC4">
    <w:pPr>
      <w:pStyle w:val="Footer"/>
      <w:rPr>
        <w:color w:val="000000"/>
        <w:sz w:val="17"/>
      </w:rPr>
    </w:pPr>
    <w:bookmarkStart w:id="4" w:name="TITUS1FooterPrimary"/>
    <w:r>
      <w:rPr>
        <w:color w:val="000000"/>
        <w:sz w:val="17"/>
      </w:rPr>
      <w:t> </w:t>
    </w:r>
  </w:p>
  <w:bookmarkEnd w:id="4"/>
  <w:p w14:paraId="5B0C9411" w14:textId="77777777" w:rsidR="002C7C70" w:rsidRDefault="002C7C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F23A3D" w14:textId="4C1D75FD" w:rsidR="002C7C70" w:rsidRDefault="00E72FC4" w:rsidP="00E72FC4">
    <w:pPr>
      <w:pStyle w:val="Footer"/>
      <w:rPr>
        <w:color w:val="000000"/>
        <w:sz w:val="17"/>
      </w:rPr>
    </w:pPr>
    <w:bookmarkStart w:id="6" w:name="TITUS1FooterFirstPage"/>
    <w:r>
      <w:rPr>
        <w:color w:val="000000"/>
        <w:sz w:val="17"/>
      </w:rPr>
      <w:t> </w:t>
    </w:r>
  </w:p>
  <w:bookmarkEnd w:id="6"/>
  <w:p w14:paraId="2486F877" w14:textId="77777777" w:rsidR="002C7C70" w:rsidRDefault="002C7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F8B862" w14:textId="77777777" w:rsidR="002C7C70" w:rsidRDefault="002C7C70" w:rsidP="005A743D">
      <w:r>
        <w:separator/>
      </w:r>
    </w:p>
  </w:footnote>
  <w:footnote w:type="continuationSeparator" w:id="0">
    <w:p w14:paraId="65C91DD9" w14:textId="77777777" w:rsidR="002C7C70" w:rsidRDefault="002C7C70" w:rsidP="005A74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353EE" w14:textId="09E8C02D" w:rsidR="002C7C70" w:rsidRDefault="00E72FC4" w:rsidP="00E72FC4">
    <w:pPr>
      <w:pStyle w:val="Header"/>
      <w:rPr>
        <w:color w:val="000000"/>
        <w:sz w:val="17"/>
      </w:rPr>
    </w:pPr>
    <w:bookmarkStart w:id="1" w:name="TITUS1HeaderEvenPages"/>
    <w:r>
      <w:rPr>
        <w:color w:val="000000"/>
        <w:sz w:val="17"/>
      </w:rPr>
      <w:t> </w:t>
    </w:r>
  </w:p>
  <w:bookmarkEnd w:id="1"/>
  <w:p w14:paraId="3DF06393" w14:textId="77777777" w:rsidR="002C7C70" w:rsidRDefault="002C7C70" w:rsidP="00E17068">
    <w:pPr>
      <w:pStyle w:val="Header"/>
    </w:pPr>
  </w:p>
  <w:p w14:paraId="2B489BD6" w14:textId="77777777" w:rsidR="002C7C70" w:rsidRDefault="002C7C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3DA0B" w14:textId="12DFAFB6" w:rsidR="002C7C70" w:rsidRDefault="00E72FC4" w:rsidP="00E72FC4">
    <w:pPr>
      <w:pStyle w:val="Header"/>
      <w:rPr>
        <w:color w:val="000000"/>
        <w:sz w:val="17"/>
      </w:rPr>
    </w:pPr>
    <w:bookmarkStart w:id="2" w:name="TITUS1HeaderPrimary"/>
    <w:r>
      <w:rPr>
        <w:color w:val="000000"/>
        <w:sz w:val="17"/>
      </w:rPr>
      <w:t> </w:t>
    </w:r>
  </w:p>
  <w:bookmarkEnd w:id="2"/>
  <w:p w14:paraId="3482DCA8" w14:textId="77777777" w:rsidR="002C7C70" w:rsidRDefault="002C7C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64B0C2" w14:textId="02947B39" w:rsidR="002C7C70" w:rsidRDefault="00E72FC4" w:rsidP="00E72FC4">
    <w:pPr>
      <w:pStyle w:val="Header"/>
      <w:rPr>
        <w:color w:val="000000"/>
        <w:sz w:val="17"/>
      </w:rPr>
    </w:pPr>
    <w:bookmarkStart w:id="5" w:name="TITUS1HeaderFirstPage"/>
    <w:r>
      <w:rPr>
        <w:color w:val="000000"/>
        <w:sz w:val="17"/>
      </w:rPr>
      <w:t> </w:t>
    </w:r>
  </w:p>
  <w:bookmarkEnd w:id="5"/>
  <w:p w14:paraId="5BB11262" w14:textId="77777777" w:rsidR="002C7C70" w:rsidRDefault="002C7C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D03409"/>
    <w:multiLevelType w:val="hybridMultilevel"/>
    <w:tmpl w:val="9A60F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B35780"/>
    <w:multiLevelType w:val="hybridMultilevel"/>
    <w:tmpl w:val="C590C14A"/>
    <w:lvl w:ilvl="0" w:tplc="626A1AE2">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7127"/>
    <w:rsid w:val="000038D7"/>
    <w:rsid w:val="00007025"/>
    <w:rsid w:val="00086DD8"/>
    <w:rsid w:val="000F7D15"/>
    <w:rsid w:val="00265D7C"/>
    <w:rsid w:val="002C7C70"/>
    <w:rsid w:val="002E0C76"/>
    <w:rsid w:val="00377127"/>
    <w:rsid w:val="003B7936"/>
    <w:rsid w:val="003E1186"/>
    <w:rsid w:val="004D53BA"/>
    <w:rsid w:val="005A743D"/>
    <w:rsid w:val="005E0AD2"/>
    <w:rsid w:val="005E1858"/>
    <w:rsid w:val="00613064"/>
    <w:rsid w:val="00626599"/>
    <w:rsid w:val="00634674"/>
    <w:rsid w:val="00650C59"/>
    <w:rsid w:val="00654DD1"/>
    <w:rsid w:val="0076049E"/>
    <w:rsid w:val="007E0049"/>
    <w:rsid w:val="007F6CD7"/>
    <w:rsid w:val="008331AC"/>
    <w:rsid w:val="008870C5"/>
    <w:rsid w:val="008F127E"/>
    <w:rsid w:val="0090568A"/>
    <w:rsid w:val="009779DD"/>
    <w:rsid w:val="0098497D"/>
    <w:rsid w:val="00A8551D"/>
    <w:rsid w:val="00A93882"/>
    <w:rsid w:val="00AA6CA9"/>
    <w:rsid w:val="00B00313"/>
    <w:rsid w:val="00C103E4"/>
    <w:rsid w:val="00C50DEA"/>
    <w:rsid w:val="00C528BA"/>
    <w:rsid w:val="00CA49DE"/>
    <w:rsid w:val="00DA7027"/>
    <w:rsid w:val="00E00D72"/>
    <w:rsid w:val="00E17068"/>
    <w:rsid w:val="00E72FC4"/>
    <w:rsid w:val="00F0450C"/>
    <w:rsid w:val="00F17D00"/>
    <w:rsid w:val="00F40B15"/>
    <w:rsid w:val="00F47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D3AD09"/>
  <w15:chartTrackingRefBased/>
  <w15:docId w15:val="{A36D6252-806A-514D-B47E-76226411C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28B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7127"/>
    <w:pPr>
      <w:overflowPunct w:val="0"/>
      <w:autoSpaceDE w:val="0"/>
      <w:autoSpaceDN w:val="0"/>
      <w:adjustRightInd w:val="0"/>
      <w:ind w:left="720"/>
      <w:contextualSpacing/>
      <w:textAlignment w:val="baseline"/>
    </w:pPr>
    <w:rPr>
      <w:rFonts w:ascii="Arial" w:hAnsi="Arial" w:cs="Arial"/>
      <w:color w:val="000000"/>
      <w:sz w:val="20"/>
      <w:szCs w:val="20"/>
    </w:rPr>
  </w:style>
  <w:style w:type="table" w:styleId="TableGrid">
    <w:name w:val="Table Grid"/>
    <w:basedOn w:val="TableNormal"/>
    <w:rsid w:val="00377127"/>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377127"/>
    <w:pPr>
      <w:widowControl w:val="0"/>
      <w:autoSpaceDE w:val="0"/>
      <w:autoSpaceDN w:val="0"/>
      <w:ind w:left="108"/>
    </w:pPr>
    <w:rPr>
      <w:rFonts w:ascii="Arial" w:eastAsia="Arial" w:hAnsi="Arial" w:cs="Arial"/>
      <w:sz w:val="22"/>
      <w:szCs w:val="22"/>
      <w:lang w:bidi="en-GB"/>
    </w:rPr>
  </w:style>
  <w:style w:type="paragraph" w:customStyle="1" w:styleId="paragraph">
    <w:name w:val="paragraph"/>
    <w:basedOn w:val="Normal"/>
    <w:rsid w:val="00377127"/>
    <w:pPr>
      <w:spacing w:before="100" w:beforeAutospacing="1" w:after="100" w:afterAutospacing="1"/>
    </w:pPr>
    <w:rPr>
      <w:lang w:eastAsia="zh-TW"/>
    </w:rPr>
  </w:style>
  <w:style w:type="character" w:customStyle="1" w:styleId="normaltextrun">
    <w:name w:val="normaltextrun"/>
    <w:basedOn w:val="DefaultParagraphFont"/>
    <w:rsid w:val="00377127"/>
  </w:style>
  <w:style w:type="character" w:customStyle="1" w:styleId="eop">
    <w:name w:val="eop"/>
    <w:basedOn w:val="DefaultParagraphFont"/>
    <w:rsid w:val="00377127"/>
  </w:style>
  <w:style w:type="paragraph" w:styleId="NormalWeb">
    <w:name w:val="Normal (Web)"/>
    <w:basedOn w:val="Normal"/>
    <w:uiPriority w:val="99"/>
    <w:unhideWhenUsed/>
    <w:rsid w:val="00086DD8"/>
    <w:pPr>
      <w:spacing w:before="100" w:beforeAutospacing="1" w:after="100" w:afterAutospacing="1"/>
    </w:pPr>
  </w:style>
  <w:style w:type="character" w:styleId="Hyperlink">
    <w:name w:val="Hyperlink"/>
    <w:basedOn w:val="DefaultParagraphFont"/>
    <w:uiPriority w:val="99"/>
    <w:semiHidden/>
    <w:unhideWhenUsed/>
    <w:rsid w:val="009779DD"/>
    <w:rPr>
      <w:color w:val="0000FF"/>
      <w:u w:val="single"/>
    </w:rPr>
  </w:style>
  <w:style w:type="character" w:styleId="FollowedHyperlink">
    <w:name w:val="FollowedHyperlink"/>
    <w:basedOn w:val="DefaultParagraphFont"/>
    <w:uiPriority w:val="99"/>
    <w:semiHidden/>
    <w:unhideWhenUsed/>
    <w:rsid w:val="00C528BA"/>
    <w:rPr>
      <w:color w:val="954F72" w:themeColor="followedHyperlink"/>
      <w:u w:val="single"/>
    </w:rPr>
  </w:style>
  <w:style w:type="paragraph" w:styleId="Header">
    <w:name w:val="header"/>
    <w:basedOn w:val="Normal"/>
    <w:link w:val="HeaderChar"/>
    <w:uiPriority w:val="99"/>
    <w:unhideWhenUsed/>
    <w:rsid w:val="005A743D"/>
    <w:pPr>
      <w:tabs>
        <w:tab w:val="center" w:pos="4513"/>
        <w:tab w:val="right" w:pos="9026"/>
      </w:tabs>
    </w:pPr>
  </w:style>
  <w:style w:type="character" w:customStyle="1" w:styleId="HeaderChar">
    <w:name w:val="Header Char"/>
    <w:basedOn w:val="DefaultParagraphFont"/>
    <w:link w:val="Header"/>
    <w:uiPriority w:val="99"/>
    <w:rsid w:val="005A743D"/>
    <w:rPr>
      <w:rFonts w:ascii="Times New Roman" w:eastAsia="Times New Roman" w:hAnsi="Times New Roman" w:cs="Times New Roman"/>
      <w:lang w:eastAsia="en-GB"/>
    </w:rPr>
  </w:style>
  <w:style w:type="paragraph" w:styleId="Footer">
    <w:name w:val="footer"/>
    <w:basedOn w:val="Normal"/>
    <w:link w:val="FooterChar"/>
    <w:uiPriority w:val="99"/>
    <w:unhideWhenUsed/>
    <w:rsid w:val="005A743D"/>
    <w:pPr>
      <w:tabs>
        <w:tab w:val="center" w:pos="4513"/>
        <w:tab w:val="right" w:pos="9026"/>
      </w:tabs>
    </w:pPr>
  </w:style>
  <w:style w:type="character" w:customStyle="1" w:styleId="FooterChar">
    <w:name w:val="Footer Char"/>
    <w:basedOn w:val="DefaultParagraphFont"/>
    <w:link w:val="Footer"/>
    <w:uiPriority w:val="99"/>
    <w:rsid w:val="005A743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118918">
      <w:bodyDiv w:val="1"/>
      <w:marLeft w:val="0"/>
      <w:marRight w:val="0"/>
      <w:marTop w:val="0"/>
      <w:marBottom w:val="0"/>
      <w:divBdr>
        <w:top w:val="none" w:sz="0" w:space="0" w:color="auto"/>
        <w:left w:val="none" w:sz="0" w:space="0" w:color="auto"/>
        <w:bottom w:val="none" w:sz="0" w:space="0" w:color="auto"/>
        <w:right w:val="none" w:sz="0" w:space="0" w:color="auto"/>
      </w:divBdr>
    </w:div>
    <w:div w:id="34549945">
      <w:bodyDiv w:val="1"/>
      <w:marLeft w:val="0"/>
      <w:marRight w:val="0"/>
      <w:marTop w:val="0"/>
      <w:marBottom w:val="0"/>
      <w:divBdr>
        <w:top w:val="none" w:sz="0" w:space="0" w:color="auto"/>
        <w:left w:val="none" w:sz="0" w:space="0" w:color="auto"/>
        <w:bottom w:val="none" w:sz="0" w:space="0" w:color="auto"/>
        <w:right w:val="none" w:sz="0" w:space="0" w:color="auto"/>
      </w:divBdr>
    </w:div>
    <w:div w:id="75637378">
      <w:bodyDiv w:val="1"/>
      <w:marLeft w:val="0"/>
      <w:marRight w:val="0"/>
      <w:marTop w:val="0"/>
      <w:marBottom w:val="0"/>
      <w:divBdr>
        <w:top w:val="none" w:sz="0" w:space="0" w:color="auto"/>
        <w:left w:val="none" w:sz="0" w:space="0" w:color="auto"/>
        <w:bottom w:val="none" w:sz="0" w:space="0" w:color="auto"/>
        <w:right w:val="none" w:sz="0" w:space="0" w:color="auto"/>
      </w:divBdr>
    </w:div>
    <w:div w:id="81075780">
      <w:bodyDiv w:val="1"/>
      <w:marLeft w:val="0"/>
      <w:marRight w:val="0"/>
      <w:marTop w:val="0"/>
      <w:marBottom w:val="0"/>
      <w:divBdr>
        <w:top w:val="none" w:sz="0" w:space="0" w:color="auto"/>
        <w:left w:val="none" w:sz="0" w:space="0" w:color="auto"/>
        <w:bottom w:val="none" w:sz="0" w:space="0" w:color="auto"/>
        <w:right w:val="none" w:sz="0" w:space="0" w:color="auto"/>
      </w:divBdr>
    </w:div>
    <w:div w:id="108203394">
      <w:bodyDiv w:val="1"/>
      <w:marLeft w:val="0"/>
      <w:marRight w:val="0"/>
      <w:marTop w:val="0"/>
      <w:marBottom w:val="0"/>
      <w:divBdr>
        <w:top w:val="none" w:sz="0" w:space="0" w:color="auto"/>
        <w:left w:val="none" w:sz="0" w:space="0" w:color="auto"/>
        <w:bottom w:val="none" w:sz="0" w:space="0" w:color="auto"/>
        <w:right w:val="none" w:sz="0" w:space="0" w:color="auto"/>
      </w:divBdr>
    </w:div>
    <w:div w:id="125583182">
      <w:bodyDiv w:val="1"/>
      <w:marLeft w:val="0"/>
      <w:marRight w:val="0"/>
      <w:marTop w:val="0"/>
      <w:marBottom w:val="0"/>
      <w:divBdr>
        <w:top w:val="none" w:sz="0" w:space="0" w:color="auto"/>
        <w:left w:val="none" w:sz="0" w:space="0" w:color="auto"/>
        <w:bottom w:val="none" w:sz="0" w:space="0" w:color="auto"/>
        <w:right w:val="none" w:sz="0" w:space="0" w:color="auto"/>
      </w:divBdr>
    </w:div>
    <w:div w:id="158886934">
      <w:bodyDiv w:val="1"/>
      <w:marLeft w:val="0"/>
      <w:marRight w:val="0"/>
      <w:marTop w:val="0"/>
      <w:marBottom w:val="0"/>
      <w:divBdr>
        <w:top w:val="none" w:sz="0" w:space="0" w:color="auto"/>
        <w:left w:val="none" w:sz="0" w:space="0" w:color="auto"/>
        <w:bottom w:val="none" w:sz="0" w:space="0" w:color="auto"/>
        <w:right w:val="none" w:sz="0" w:space="0" w:color="auto"/>
      </w:divBdr>
    </w:div>
    <w:div w:id="215241830">
      <w:bodyDiv w:val="1"/>
      <w:marLeft w:val="0"/>
      <w:marRight w:val="0"/>
      <w:marTop w:val="0"/>
      <w:marBottom w:val="0"/>
      <w:divBdr>
        <w:top w:val="none" w:sz="0" w:space="0" w:color="auto"/>
        <w:left w:val="none" w:sz="0" w:space="0" w:color="auto"/>
        <w:bottom w:val="none" w:sz="0" w:space="0" w:color="auto"/>
        <w:right w:val="none" w:sz="0" w:space="0" w:color="auto"/>
      </w:divBdr>
    </w:div>
    <w:div w:id="221719892">
      <w:bodyDiv w:val="1"/>
      <w:marLeft w:val="0"/>
      <w:marRight w:val="0"/>
      <w:marTop w:val="0"/>
      <w:marBottom w:val="0"/>
      <w:divBdr>
        <w:top w:val="none" w:sz="0" w:space="0" w:color="auto"/>
        <w:left w:val="none" w:sz="0" w:space="0" w:color="auto"/>
        <w:bottom w:val="none" w:sz="0" w:space="0" w:color="auto"/>
        <w:right w:val="none" w:sz="0" w:space="0" w:color="auto"/>
      </w:divBdr>
    </w:div>
    <w:div w:id="226578893">
      <w:bodyDiv w:val="1"/>
      <w:marLeft w:val="0"/>
      <w:marRight w:val="0"/>
      <w:marTop w:val="0"/>
      <w:marBottom w:val="0"/>
      <w:divBdr>
        <w:top w:val="none" w:sz="0" w:space="0" w:color="auto"/>
        <w:left w:val="none" w:sz="0" w:space="0" w:color="auto"/>
        <w:bottom w:val="none" w:sz="0" w:space="0" w:color="auto"/>
        <w:right w:val="none" w:sz="0" w:space="0" w:color="auto"/>
      </w:divBdr>
    </w:div>
    <w:div w:id="246617076">
      <w:bodyDiv w:val="1"/>
      <w:marLeft w:val="0"/>
      <w:marRight w:val="0"/>
      <w:marTop w:val="0"/>
      <w:marBottom w:val="0"/>
      <w:divBdr>
        <w:top w:val="none" w:sz="0" w:space="0" w:color="auto"/>
        <w:left w:val="none" w:sz="0" w:space="0" w:color="auto"/>
        <w:bottom w:val="none" w:sz="0" w:space="0" w:color="auto"/>
        <w:right w:val="none" w:sz="0" w:space="0" w:color="auto"/>
      </w:divBdr>
    </w:div>
    <w:div w:id="290942128">
      <w:bodyDiv w:val="1"/>
      <w:marLeft w:val="0"/>
      <w:marRight w:val="0"/>
      <w:marTop w:val="0"/>
      <w:marBottom w:val="0"/>
      <w:divBdr>
        <w:top w:val="none" w:sz="0" w:space="0" w:color="auto"/>
        <w:left w:val="none" w:sz="0" w:space="0" w:color="auto"/>
        <w:bottom w:val="none" w:sz="0" w:space="0" w:color="auto"/>
        <w:right w:val="none" w:sz="0" w:space="0" w:color="auto"/>
      </w:divBdr>
    </w:div>
    <w:div w:id="314262885">
      <w:bodyDiv w:val="1"/>
      <w:marLeft w:val="0"/>
      <w:marRight w:val="0"/>
      <w:marTop w:val="0"/>
      <w:marBottom w:val="0"/>
      <w:divBdr>
        <w:top w:val="none" w:sz="0" w:space="0" w:color="auto"/>
        <w:left w:val="none" w:sz="0" w:space="0" w:color="auto"/>
        <w:bottom w:val="none" w:sz="0" w:space="0" w:color="auto"/>
        <w:right w:val="none" w:sz="0" w:space="0" w:color="auto"/>
      </w:divBdr>
    </w:div>
    <w:div w:id="369107602">
      <w:bodyDiv w:val="1"/>
      <w:marLeft w:val="0"/>
      <w:marRight w:val="0"/>
      <w:marTop w:val="0"/>
      <w:marBottom w:val="0"/>
      <w:divBdr>
        <w:top w:val="none" w:sz="0" w:space="0" w:color="auto"/>
        <w:left w:val="none" w:sz="0" w:space="0" w:color="auto"/>
        <w:bottom w:val="none" w:sz="0" w:space="0" w:color="auto"/>
        <w:right w:val="none" w:sz="0" w:space="0" w:color="auto"/>
      </w:divBdr>
    </w:div>
    <w:div w:id="421339024">
      <w:bodyDiv w:val="1"/>
      <w:marLeft w:val="0"/>
      <w:marRight w:val="0"/>
      <w:marTop w:val="0"/>
      <w:marBottom w:val="0"/>
      <w:divBdr>
        <w:top w:val="none" w:sz="0" w:space="0" w:color="auto"/>
        <w:left w:val="none" w:sz="0" w:space="0" w:color="auto"/>
        <w:bottom w:val="none" w:sz="0" w:space="0" w:color="auto"/>
        <w:right w:val="none" w:sz="0" w:space="0" w:color="auto"/>
      </w:divBdr>
    </w:div>
    <w:div w:id="449864724">
      <w:bodyDiv w:val="1"/>
      <w:marLeft w:val="0"/>
      <w:marRight w:val="0"/>
      <w:marTop w:val="0"/>
      <w:marBottom w:val="0"/>
      <w:divBdr>
        <w:top w:val="none" w:sz="0" w:space="0" w:color="auto"/>
        <w:left w:val="none" w:sz="0" w:space="0" w:color="auto"/>
        <w:bottom w:val="none" w:sz="0" w:space="0" w:color="auto"/>
        <w:right w:val="none" w:sz="0" w:space="0" w:color="auto"/>
      </w:divBdr>
    </w:div>
    <w:div w:id="453408392">
      <w:bodyDiv w:val="1"/>
      <w:marLeft w:val="0"/>
      <w:marRight w:val="0"/>
      <w:marTop w:val="0"/>
      <w:marBottom w:val="0"/>
      <w:divBdr>
        <w:top w:val="none" w:sz="0" w:space="0" w:color="auto"/>
        <w:left w:val="none" w:sz="0" w:space="0" w:color="auto"/>
        <w:bottom w:val="none" w:sz="0" w:space="0" w:color="auto"/>
        <w:right w:val="none" w:sz="0" w:space="0" w:color="auto"/>
      </w:divBdr>
    </w:div>
    <w:div w:id="490604848">
      <w:bodyDiv w:val="1"/>
      <w:marLeft w:val="0"/>
      <w:marRight w:val="0"/>
      <w:marTop w:val="0"/>
      <w:marBottom w:val="0"/>
      <w:divBdr>
        <w:top w:val="none" w:sz="0" w:space="0" w:color="auto"/>
        <w:left w:val="none" w:sz="0" w:space="0" w:color="auto"/>
        <w:bottom w:val="none" w:sz="0" w:space="0" w:color="auto"/>
        <w:right w:val="none" w:sz="0" w:space="0" w:color="auto"/>
      </w:divBdr>
    </w:div>
    <w:div w:id="491259659">
      <w:bodyDiv w:val="1"/>
      <w:marLeft w:val="0"/>
      <w:marRight w:val="0"/>
      <w:marTop w:val="0"/>
      <w:marBottom w:val="0"/>
      <w:divBdr>
        <w:top w:val="none" w:sz="0" w:space="0" w:color="auto"/>
        <w:left w:val="none" w:sz="0" w:space="0" w:color="auto"/>
        <w:bottom w:val="none" w:sz="0" w:space="0" w:color="auto"/>
        <w:right w:val="none" w:sz="0" w:space="0" w:color="auto"/>
      </w:divBdr>
    </w:div>
    <w:div w:id="522399629">
      <w:bodyDiv w:val="1"/>
      <w:marLeft w:val="0"/>
      <w:marRight w:val="0"/>
      <w:marTop w:val="0"/>
      <w:marBottom w:val="0"/>
      <w:divBdr>
        <w:top w:val="none" w:sz="0" w:space="0" w:color="auto"/>
        <w:left w:val="none" w:sz="0" w:space="0" w:color="auto"/>
        <w:bottom w:val="none" w:sz="0" w:space="0" w:color="auto"/>
        <w:right w:val="none" w:sz="0" w:space="0" w:color="auto"/>
      </w:divBdr>
    </w:div>
    <w:div w:id="614365128">
      <w:bodyDiv w:val="1"/>
      <w:marLeft w:val="0"/>
      <w:marRight w:val="0"/>
      <w:marTop w:val="0"/>
      <w:marBottom w:val="0"/>
      <w:divBdr>
        <w:top w:val="none" w:sz="0" w:space="0" w:color="auto"/>
        <w:left w:val="none" w:sz="0" w:space="0" w:color="auto"/>
        <w:bottom w:val="none" w:sz="0" w:space="0" w:color="auto"/>
        <w:right w:val="none" w:sz="0" w:space="0" w:color="auto"/>
      </w:divBdr>
    </w:div>
    <w:div w:id="617108753">
      <w:bodyDiv w:val="1"/>
      <w:marLeft w:val="0"/>
      <w:marRight w:val="0"/>
      <w:marTop w:val="0"/>
      <w:marBottom w:val="0"/>
      <w:divBdr>
        <w:top w:val="none" w:sz="0" w:space="0" w:color="auto"/>
        <w:left w:val="none" w:sz="0" w:space="0" w:color="auto"/>
        <w:bottom w:val="none" w:sz="0" w:space="0" w:color="auto"/>
        <w:right w:val="none" w:sz="0" w:space="0" w:color="auto"/>
      </w:divBdr>
    </w:div>
    <w:div w:id="662702676">
      <w:bodyDiv w:val="1"/>
      <w:marLeft w:val="0"/>
      <w:marRight w:val="0"/>
      <w:marTop w:val="0"/>
      <w:marBottom w:val="0"/>
      <w:divBdr>
        <w:top w:val="none" w:sz="0" w:space="0" w:color="auto"/>
        <w:left w:val="none" w:sz="0" w:space="0" w:color="auto"/>
        <w:bottom w:val="none" w:sz="0" w:space="0" w:color="auto"/>
        <w:right w:val="none" w:sz="0" w:space="0" w:color="auto"/>
      </w:divBdr>
    </w:div>
    <w:div w:id="683285044">
      <w:bodyDiv w:val="1"/>
      <w:marLeft w:val="0"/>
      <w:marRight w:val="0"/>
      <w:marTop w:val="0"/>
      <w:marBottom w:val="0"/>
      <w:divBdr>
        <w:top w:val="none" w:sz="0" w:space="0" w:color="auto"/>
        <w:left w:val="none" w:sz="0" w:space="0" w:color="auto"/>
        <w:bottom w:val="none" w:sz="0" w:space="0" w:color="auto"/>
        <w:right w:val="none" w:sz="0" w:space="0" w:color="auto"/>
      </w:divBdr>
    </w:div>
    <w:div w:id="745342405">
      <w:bodyDiv w:val="1"/>
      <w:marLeft w:val="0"/>
      <w:marRight w:val="0"/>
      <w:marTop w:val="0"/>
      <w:marBottom w:val="0"/>
      <w:divBdr>
        <w:top w:val="none" w:sz="0" w:space="0" w:color="auto"/>
        <w:left w:val="none" w:sz="0" w:space="0" w:color="auto"/>
        <w:bottom w:val="none" w:sz="0" w:space="0" w:color="auto"/>
        <w:right w:val="none" w:sz="0" w:space="0" w:color="auto"/>
      </w:divBdr>
    </w:div>
    <w:div w:id="765227394">
      <w:bodyDiv w:val="1"/>
      <w:marLeft w:val="0"/>
      <w:marRight w:val="0"/>
      <w:marTop w:val="0"/>
      <w:marBottom w:val="0"/>
      <w:divBdr>
        <w:top w:val="none" w:sz="0" w:space="0" w:color="auto"/>
        <w:left w:val="none" w:sz="0" w:space="0" w:color="auto"/>
        <w:bottom w:val="none" w:sz="0" w:space="0" w:color="auto"/>
        <w:right w:val="none" w:sz="0" w:space="0" w:color="auto"/>
      </w:divBdr>
    </w:div>
    <w:div w:id="805851334">
      <w:bodyDiv w:val="1"/>
      <w:marLeft w:val="0"/>
      <w:marRight w:val="0"/>
      <w:marTop w:val="0"/>
      <w:marBottom w:val="0"/>
      <w:divBdr>
        <w:top w:val="none" w:sz="0" w:space="0" w:color="auto"/>
        <w:left w:val="none" w:sz="0" w:space="0" w:color="auto"/>
        <w:bottom w:val="none" w:sz="0" w:space="0" w:color="auto"/>
        <w:right w:val="none" w:sz="0" w:space="0" w:color="auto"/>
      </w:divBdr>
    </w:div>
    <w:div w:id="913969886">
      <w:bodyDiv w:val="1"/>
      <w:marLeft w:val="0"/>
      <w:marRight w:val="0"/>
      <w:marTop w:val="0"/>
      <w:marBottom w:val="0"/>
      <w:divBdr>
        <w:top w:val="none" w:sz="0" w:space="0" w:color="auto"/>
        <w:left w:val="none" w:sz="0" w:space="0" w:color="auto"/>
        <w:bottom w:val="none" w:sz="0" w:space="0" w:color="auto"/>
        <w:right w:val="none" w:sz="0" w:space="0" w:color="auto"/>
      </w:divBdr>
    </w:div>
    <w:div w:id="920680270">
      <w:bodyDiv w:val="1"/>
      <w:marLeft w:val="0"/>
      <w:marRight w:val="0"/>
      <w:marTop w:val="0"/>
      <w:marBottom w:val="0"/>
      <w:divBdr>
        <w:top w:val="none" w:sz="0" w:space="0" w:color="auto"/>
        <w:left w:val="none" w:sz="0" w:space="0" w:color="auto"/>
        <w:bottom w:val="none" w:sz="0" w:space="0" w:color="auto"/>
        <w:right w:val="none" w:sz="0" w:space="0" w:color="auto"/>
      </w:divBdr>
    </w:div>
    <w:div w:id="1002778988">
      <w:bodyDiv w:val="1"/>
      <w:marLeft w:val="0"/>
      <w:marRight w:val="0"/>
      <w:marTop w:val="0"/>
      <w:marBottom w:val="0"/>
      <w:divBdr>
        <w:top w:val="none" w:sz="0" w:space="0" w:color="auto"/>
        <w:left w:val="none" w:sz="0" w:space="0" w:color="auto"/>
        <w:bottom w:val="none" w:sz="0" w:space="0" w:color="auto"/>
        <w:right w:val="none" w:sz="0" w:space="0" w:color="auto"/>
      </w:divBdr>
    </w:div>
    <w:div w:id="1036271758">
      <w:bodyDiv w:val="1"/>
      <w:marLeft w:val="0"/>
      <w:marRight w:val="0"/>
      <w:marTop w:val="0"/>
      <w:marBottom w:val="0"/>
      <w:divBdr>
        <w:top w:val="none" w:sz="0" w:space="0" w:color="auto"/>
        <w:left w:val="none" w:sz="0" w:space="0" w:color="auto"/>
        <w:bottom w:val="none" w:sz="0" w:space="0" w:color="auto"/>
        <w:right w:val="none" w:sz="0" w:space="0" w:color="auto"/>
      </w:divBdr>
    </w:div>
    <w:div w:id="1072700892">
      <w:bodyDiv w:val="1"/>
      <w:marLeft w:val="0"/>
      <w:marRight w:val="0"/>
      <w:marTop w:val="0"/>
      <w:marBottom w:val="0"/>
      <w:divBdr>
        <w:top w:val="none" w:sz="0" w:space="0" w:color="auto"/>
        <w:left w:val="none" w:sz="0" w:space="0" w:color="auto"/>
        <w:bottom w:val="none" w:sz="0" w:space="0" w:color="auto"/>
        <w:right w:val="none" w:sz="0" w:space="0" w:color="auto"/>
      </w:divBdr>
    </w:div>
    <w:div w:id="1093092013">
      <w:bodyDiv w:val="1"/>
      <w:marLeft w:val="0"/>
      <w:marRight w:val="0"/>
      <w:marTop w:val="0"/>
      <w:marBottom w:val="0"/>
      <w:divBdr>
        <w:top w:val="none" w:sz="0" w:space="0" w:color="auto"/>
        <w:left w:val="none" w:sz="0" w:space="0" w:color="auto"/>
        <w:bottom w:val="none" w:sz="0" w:space="0" w:color="auto"/>
        <w:right w:val="none" w:sz="0" w:space="0" w:color="auto"/>
      </w:divBdr>
    </w:div>
    <w:div w:id="1108934790">
      <w:bodyDiv w:val="1"/>
      <w:marLeft w:val="0"/>
      <w:marRight w:val="0"/>
      <w:marTop w:val="0"/>
      <w:marBottom w:val="0"/>
      <w:divBdr>
        <w:top w:val="none" w:sz="0" w:space="0" w:color="auto"/>
        <w:left w:val="none" w:sz="0" w:space="0" w:color="auto"/>
        <w:bottom w:val="none" w:sz="0" w:space="0" w:color="auto"/>
        <w:right w:val="none" w:sz="0" w:space="0" w:color="auto"/>
      </w:divBdr>
    </w:div>
    <w:div w:id="1115446204">
      <w:bodyDiv w:val="1"/>
      <w:marLeft w:val="0"/>
      <w:marRight w:val="0"/>
      <w:marTop w:val="0"/>
      <w:marBottom w:val="0"/>
      <w:divBdr>
        <w:top w:val="none" w:sz="0" w:space="0" w:color="auto"/>
        <w:left w:val="none" w:sz="0" w:space="0" w:color="auto"/>
        <w:bottom w:val="none" w:sz="0" w:space="0" w:color="auto"/>
        <w:right w:val="none" w:sz="0" w:space="0" w:color="auto"/>
      </w:divBdr>
    </w:div>
    <w:div w:id="1143817673">
      <w:bodyDiv w:val="1"/>
      <w:marLeft w:val="0"/>
      <w:marRight w:val="0"/>
      <w:marTop w:val="0"/>
      <w:marBottom w:val="0"/>
      <w:divBdr>
        <w:top w:val="none" w:sz="0" w:space="0" w:color="auto"/>
        <w:left w:val="none" w:sz="0" w:space="0" w:color="auto"/>
        <w:bottom w:val="none" w:sz="0" w:space="0" w:color="auto"/>
        <w:right w:val="none" w:sz="0" w:space="0" w:color="auto"/>
      </w:divBdr>
    </w:div>
    <w:div w:id="1198274609">
      <w:bodyDiv w:val="1"/>
      <w:marLeft w:val="0"/>
      <w:marRight w:val="0"/>
      <w:marTop w:val="0"/>
      <w:marBottom w:val="0"/>
      <w:divBdr>
        <w:top w:val="none" w:sz="0" w:space="0" w:color="auto"/>
        <w:left w:val="none" w:sz="0" w:space="0" w:color="auto"/>
        <w:bottom w:val="none" w:sz="0" w:space="0" w:color="auto"/>
        <w:right w:val="none" w:sz="0" w:space="0" w:color="auto"/>
      </w:divBdr>
    </w:div>
    <w:div w:id="1216312380">
      <w:bodyDiv w:val="1"/>
      <w:marLeft w:val="0"/>
      <w:marRight w:val="0"/>
      <w:marTop w:val="0"/>
      <w:marBottom w:val="0"/>
      <w:divBdr>
        <w:top w:val="none" w:sz="0" w:space="0" w:color="auto"/>
        <w:left w:val="none" w:sz="0" w:space="0" w:color="auto"/>
        <w:bottom w:val="none" w:sz="0" w:space="0" w:color="auto"/>
        <w:right w:val="none" w:sz="0" w:space="0" w:color="auto"/>
      </w:divBdr>
    </w:div>
    <w:div w:id="1244025459">
      <w:bodyDiv w:val="1"/>
      <w:marLeft w:val="0"/>
      <w:marRight w:val="0"/>
      <w:marTop w:val="0"/>
      <w:marBottom w:val="0"/>
      <w:divBdr>
        <w:top w:val="none" w:sz="0" w:space="0" w:color="auto"/>
        <w:left w:val="none" w:sz="0" w:space="0" w:color="auto"/>
        <w:bottom w:val="none" w:sz="0" w:space="0" w:color="auto"/>
        <w:right w:val="none" w:sz="0" w:space="0" w:color="auto"/>
      </w:divBdr>
    </w:div>
    <w:div w:id="1285893320">
      <w:bodyDiv w:val="1"/>
      <w:marLeft w:val="0"/>
      <w:marRight w:val="0"/>
      <w:marTop w:val="0"/>
      <w:marBottom w:val="0"/>
      <w:divBdr>
        <w:top w:val="none" w:sz="0" w:space="0" w:color="auto"/>
        <w:left w:val="none" w:sz="0" w:space="0" w:color="auto"/>
        <w:bottom w:val="none" w:sz="0" w:space="0" w:color="auto"/>
        <w:right w:val="none" w:sz="0" w:space="0" w:color="auto"/>
      </w:divBdr>
    </w:div>
    <w:div w:id="1292439195">
      <w:bodyDiv w:val="1"/>
      <w:marLeft w:val="0"/>
      <w:marRight w:val="0"/>
      <w:marTop w:val="0"/>
      <w:marBottom w:val="0"/>
      <w:divBdr>
        <w:top w:val="none" w:sz="0" w:space="0" w:color="auto"/>
        <w:left w:val="none" w:sz="0" w:space="0" w:color="auto"/>
        <w:bottom w:val="none" w:sz="0" w:space="0" w:color="auto"/>
        <w:right w:val="none" w:sz="0" w:space="0" w:color="auto"/>
      </w:divBdr>
    </w:div>
    <w:div w:id="1297251311">
      <w:bodyDiv w:val="1"/>
      <w:marLeft w:val="0"/>
      <w:marRight w:val="0"/>
      <w:marTop w:val="0"/>
      <w:marBottom w:val="0"/>
      <w:divBdr>
        <w:top w:val="none" w:sz="0" w:space="0" w:color="auto"/>
        <w:left w:val="none" w:sz="0" w:space="0" w:color="auto"/>
        <w:bottom w:val="none" w:sz="0" w:space="0" w:color="auto"/>
        <w:right w:val="none" w:sz="0" w:space="0" w:color="auto"/>
      </w:divBdr>
    </w:div>
    <w:div w:id="1323041890">
      <w:bodyDiv w:val="1"/>
      <w:marLeft w:val="0"/>
      <w:marRight w:val="0"/>
      <w:marTop w:val="0"/>
      <w:marBottom w:val="0"/>
      <w:divBdr>
        <w:top w:val="none" w:sz="0" w:space="0" w:color="auto"/>
        <w:left w:val="none" w:sz="0" w:space="0" w:color="auto"/>
        <w:bottom w:val="none" w:sz="0" w:space="0" w:color="auto"/>
        <w:right w:val="none" w:sz="0" w:space="0" w:color="auto"/>
      </w:divBdr>
    </w:div>
    <w:div w:id="1336419315">
      <w:bodyDiv w:val="1"/>
      <w:marLeft w:val="0"/>
      <w:marRight w:val="0"/>
      <w:marTop w:val="0"/>
      <w:marBottom w:val="0"/>
      <w:divBdr>
        <w:top w:val="none" w:sz="0" w:space="0" w:color="auto"/>
        <w:left w:val="none" w:sz="0" w:space="0" w:color="auto"/>
        <w:bottom w:val="none" w:sz="0" w:space="0" w:color="auto"/>
        <w:right w:val="none" w:sz="0" w:space="0" w:color="auto"/>
      </w:divBdr>
    </w:div>
    <w:div w:id="1351569038">
      <w:bodyDiv w:val="1"/>
      <w:marLeft w:val="0"/>
      <w:marRight w:val="0"/>
      <w:marTop w:val="0"/>
      <w:marBottom w:val="0"/>
      <w:divBdr>
        <w:top w:val="none" w:sz="0" w:space="0" w:color="auto"/>
        <w:left w:val="none" w:sz="0" w:space="0" w:color="auto"/>
        <w:bottom w:val="none" w:sz="0" w:space="0" w:color="auto"/>
        <w:right w:val="none" w:sz="0" w:space="0" w:color="auto"/>
      </w:divBdr>
    </w:div>
    <w:div w:id="1362437058">
      <w:bodyDiv w:val="1"/>
      <w:marLeft w:val="0"/>
      <w:marRight w:val="0"/>
      <w:marTop w:val="0"/>
      <w:marBottom w:val="0"/>
      <w:divBdr>
        <w:top w:val="none" w:sz="0" w:space="0" w:color="auto"/>
        <w:left w:val="none" w:sz="0" w:space="0" w:color="auto"/>
        <w:bottom w:val="none" w:sz="0" w:space="0" w:color="auto"/>
        <w:right w:val="none" w:sz="0" w:space="0" w:color="auto"/>
      </w:divBdr>
    </w:div>
    <w:div w:id="1368992405">
      <w:bodyDiv w:val="1"/>
      <w:marLeft w:val="0"/>
      <w:marRight w:val="0"/>
      <w:marTop w:val="0"/>
      <w:marBottom w:val="0"/>
      <w:divBdr>
        <w:top w:val="none" w:sz="0" w:space="0" w:color="auto"/>
        <w:left w:val="none" w:sz="0" w:space="0" w:color="auto"/>
        <w:bottom w:val="none" w:sz="0" w:space="0" w:color="auto"/>
        <w:right w:val="none" w:sz="0" w:space="0" w:color="auto"/>
      </w:divBdr>
    </w:div>
    <w:div w:id="1379474048">
      <w:bodyDiv w:val="1"/>
      <w:marLeft w:val="0"/>
      <w:marRight w:val="0"/>
      <w:marTop w:val="0"/>
      <w:marBottom w:val="0"/>
      <w:divBdr>
        <w:top w:val="none" w:sz="0" w:space="0" w:color="auto"/>
        <w:left w:val="none" w:sz="0" w:space="0" w:color="auto"/>
        <w:bottom w:val="none" w:sz="0" w:space="0" w:color="auto"/>
        <w:right w:val="none" w:sz="0" w:space="0" w:color="auto"/>
      </w:divBdr>
    </w:div>
    <w:div w:id="1407261817">
      <w:bodyDiv w:val="1"/>
      <w:marLeft w:val="0"/>
      <w:marRight w:val="0"/>
      <w:marTop w:val="0"/>
      <w:marBottom w:val="0"/>
      <w:divBdr>
        <w:top w:val="none" w:sz="0" w:space="0" w:color="auto"/>
        <w:left w:val="none" w:sz="0" w:space="0" w:color="auto"/>
        <w:bottom w:val="none" w:sz="0" w:space="0" w:color="auto"/>
        <w:right w:val="none" w:sz="0" w:space="0" w:color="auto"/>
      </w:divBdr>
    </w:div>
    <w:div w:id="1417553088">
      <w:bodyDiv w:val="1"/>
      <w:marLeft w:val="0"/>
      <w:marRight w:val="0"/>
      <w:marTop w:val="0"/>
      <w:marBottom w:val="0"/>
      <w:divBdr>
        <w:top w:val="none" w:sz="0" w:space="0" w:color="auto"/>
        <w:left w:val="none" w:sz="0" w:space="0" w:color="auto"/>
        <w:bottom w:val="none" w:sz="0" w:space="0" w:color="auto"/>
        <w:right w:val="none" w:sz="0" w:space="0" w:color="auto"/>
      </w:divBdr>
    </w:div>
    <w:div w:id="1419062801">
      <w:bodyDiv w:val="1"/>
      <w:marLeft w:val="0"/>
      <w:marRight w:val="0"/>
      <w:marTop w:val="0"/>
      <w:marBottom w:val="0"/>
      <w:divBdr>
        <w:top w:val="none" w:sz="0" w:space="0" w:color="auto"/>
        <w:left w:val="none" w:sz="0" w:space="0" w:color="auto"/>
        <w:bottom w:val="none" w:sz="0" w:space="0" w:color="auto"/>
        <w:right w:val="none" w:sz="0" w:space="0" w:color="auto"/>
      </w:divBdr>
    </w:div>
    <w:div w:id="1422490208">
      <w:bodyDiv w:val="1"/>
      <w:marLeft w:val="0"/>
      <w:marRight w:val="0"/>
      <w:marTop w:val="0"/>
      <w:marBottom w:val="0"/>
      <w:divBdr>
        <w:top w:val="none" w:sz="0" w:space="0" w:color="auto"/>
        <w:left w:val="none" w:sz="0" w:space="0" w:color="auto"/>
        <w:bottom w:val="none" w:sz="0" w:space="0" w:color="auto"/>
        <w:right w:val="none" w:sz="0" w:space="0" w:color="auto"/>
      </w:divBdr>
    </w:div>
    <w:div w:id="1440484954">
      <w:bodyDiv w:val="1"/>
      <w:marLeft w:val="0"/>
      <w:marRight w:val="0"/>
      <w:marTop w:val="0"/>
      <w:marBottom w:val="0"/>
      <w:divBdr>
        <w:top w:val="none" w:sz="0" w:space="0" w:color="auto"/>
        <w:left w:val="none" w:sz="0" w:space="0" w:color="auto"/>
        <w:bottom w:val="none" w:sz="0" w:space="0" w:color="auto"/>
        <w:right w:val="none" w:sz="0" w:space="0" w:color="auto"/>
      </w:divBdr>
    </w:div>
    <w:div w:id="1485968542">
      <w:bodyDiv w:val="1"/>
      <w:marLeft w:val="0"/>
      <w:marRight w:val="0"/>
      <w:marTop w:val="0"/>
      <w:marBottom w:val="0"/>
      <w:divBdr>
        <w:top w:val="none" w:sz="0" w:space="0" w:color="auto"/>
        <w:left w:val="none" w:sz="0" w:space="0" w:color="auto"/>
        <w:bottom w:val="none" w:sz="0" w:space="0" w:color="auto"/>
        <w:right w:val="none" w:sz="0" w:space="0" w:color="auto"/>
      </w:divBdr>
    </w:div>
    <w:div w:id="1518813079">
      <w:bodyDiv w:val="1"/>
      <w:marLeft w:val="0"/>
      <w:marRight w:val="0"/>
      <w:marTop w:val="0"/>
      <w:marBottom w:val="0"/>
      <w:divBdr>
        <w:top w:val="none" w:sz="0" w:space="0" w:color="auto"/>
        <w:left w:val="none" w:sz="0" w:space="0" w:color="auto"/>
        <w:bottom w:val="none" w:sz="0" w:space="0" w:color="auto"/>
        <w:right w:val="none" w:sz="0" w:space="0" w:color="auto"/>
      </w:divBdr>
    </w:div>
    <w:div w:id="1552887207">
      <w:bodyDiv w:val="1"/>
      <w:marLeft w:val="0"/>
      <w:marRight w:val="0"/>
      <w:marTop w:val="0"/>
      <w:marBottom w:val="0"/>
      <w:divBdr>
        <w:top w:val="none" w:sz="0" w:space="0" w:color="auto"/>
        <w:left w:val="none" w:sz="0" w:space="0" w:color="auto"/>
        <w:bottom w:val="none" w:sz="0" w:space="0" w:color="auto"/>
        <w:right w:val="none" w:sz="0" w:space="0" w:color="auto"/>
      </w:divBdr>
    </w:div>
    <w:div w:id="1554806801">
      <w:bodyDiv w:val="1"/>
      <w:marLeft w:val="0"/>
      <w:marRight w:val="0"/>
      <w:marTop w:val="0"/>
      <w:marBottom w:val="0"/>
      <w:divBdr>
        <w:top w:val="none" w:sz="0" w:space="0" w:color="auto"/>
        <w:left w:val="none" w:sz="0" w:space="0" w:color="auto"/>
        <w:bottom w:val="none" w:sz="0" w:space="0" w:color="auto"/>
        <w:right w:val="none" w:sz="0" w:space="0" w:color="auto"/>
      </w:divBdr>
    </w:div>
    <w:div w:id="1617443752">
      <w:bodyDiv w:val="1"/>
      <w:marLeft w:val="0"/>
      <w:marRight w:val="0"/>
      <w:marTop w:val="0"/>
      <w:marBottom w:val="0"/>
      <w:divBdr>
        <w:top w:val="none" w:sz="0" w:space="0" w:color="auto"/>
        <w:left w:val="none" w:sz="0" w:space="0" w:color="auto"/>
        <w:bottom w:val="none" w:sz="0" w:space="0" w:color="auto"/>
        <w:right w:val="none" w:sz="0" w:space="0" w:color="auto"/>
      </w:divBdr>
    </w:div>
    <w:div w:id="1637222766">
      <w:bodyDiv w:val="1"/>
      <w:marLeft w:val="0"/>
      <w:marRight w:val="0"/>
      <w:marTop w:val="0"/>
      <w:marBottom w:val="0"/>
      <w:divBdr>
        <w:top w:val="none" w:sz="0" w:space="0" w:color="auto"/>
        <w:left w:val="none" w:sz="0" w:space="0" w:color="auto"/>
        <w:bottom w:val="none" w:sz="0" w:space="0" w:color="auto"/>
        <w:right w:val="none" w:sz="0" w:space="0" w:color="auto"/>
      </w:divBdr>
    </w:div>
    <w:div w:id="1666519242">
      <w:bodyDiv w:val="1"/>
      <w:marLeft w:val="0"/>
      <w:marRight w:val="0"/>
      <w:marTop w:val="0"/>
      <w:marBottom w:val="0"/>
      <w:divBdr>
        <w:top w:val="none" w:sz="0" w:space="0" w:color="auto"/>
        <w:left w:val="none" w:sz="0" w:space="0" w:color="auto"/>
        <w:bottom w:val="none" w:sz="0" w:space="0" w:color="auto"/>
        <w:right w:val="none" w:sz="0" w:space="0" w:color="auto"/>
      </w:divBdr>
    </w:div>
    <w:div w:id="1682854666">
      <w:bodyDiv w:val="1"/>
      <w:marLeft w:val="0"/>
      <w:marRight w:val="0"/>
      <w:marTop w:val="0"/>
      <w:marBottom w:val="0"/>
      <w:divBdr>
        <w:top w:val="none" w:sz="0" w:space="0" w:color="auto"/>
        <w:left w:val="none" w:sz="0" w:space="0" w:color="auto"/>
        <w:bottom w:val="none" w:sz="0" w:space="0" w:color="auto"/>
        <w:right w:val="none" w:sz="0" w:space="0" w:color="auto"/>
      </w:divBdr>
    </w:div>
    <w:div w:id="1734698877">
      <w:bodyDiv w:val="1"/>
      <w:marLeft w:val="0"/>
      <w:marRight w:val="0"/>
      <w:marTop w:val="0"/>
      <w:marBottom w:val="0"/>
      <w:divBdr>
        <w:top w:val="none" w:sz="0" w:space="0" w:color="auto"/>
        <w:left w:val="none" w:sz="0" w:space="0" w:color="auto"/>
        <w:bottom w:val="none" w:sz="0" w:space="0" w:color="auto"/>
        <w:right w:val="none" w:sz="0" w:space="0" w:color="auto"/>
      </w:divBdr>
    </w:div>
    <w:div w:id="1756365008">
      <w:bodyDiv w:val="1"/>
      <w:marLeft w:val="0"/>
      <w:marRight w:val="0"/>
      <w:marTop w:val="0"/>
      <w:marBottom w:val="0"/>
      <w:divBdr>
        <w:top w:val="none" w:sz="0" w:space="0" w:color="auto"/>
        <w:left w:val="none" w:sz="0" w:space="0" w:color="auto"/>
        <w:bottom w:val="none" w:sz="0" w:space="0" w:color="auto"/>
        <w:right w:val="none" w:sz="0" w:space="0" w:color="auto"/>
      </w:divBdr>
    </w:div>
    <w:div w:id="1763450709">
      <w:bodyDiv w:val="1"/>
      <w:marLeft w:val="0"/>
      <w:marRight w:val="0"/>
      <w:marTop w:val="0"/>
      <w:marBottom w:val="0"/>
      <w:divBdr>
        <w:top w:val="none" w:sz="0" w:space="0" w:color="auto"/>
        <w:left w:val="none" w:sz="0" w:space="0" w:color="auto"/>
        <w:bottom w:val="none" w:sz="0" w:space="0" w:color="auto"/>
        <w:right w:val="none" w:sz="0" w:space="0" w:color="auto"/>
      </w:divBdr>
    </w:div>
    <w:div w:id="1767143763">
      <w:bodyDiv w:val="1"/>
      <w:marLeft w:val="0"/>
      <w:marRight w:val="0"/>
      <w:marTop w:val="0"/>
      <w:marBottom w:val="0"/>
      <w:divBdr>
        <w:top w:val="none" w:sz="0" w:space="0" w:color="auto"/>
        <w:left w:val="none" w:sz="0" w:space="0" w:color="auto"/>
        <w:bottom w:val="none" w:sz="0" w:space="0" w:color="auto"/>
        <w:right w:val="none" w:sz="0" w:space="0" w:color="auto"/>
      </w:divBdr>
    </w:div>
    <w:div w:id="1771849990">
      <w:bodyDiv w:val="1"/>
      <w:marLeft w:val="0"/>
      <w:marRight w:val="0"/>
      <w:marTop w:val="0"/>
      <w:marBottom w:val="0"/>
      <w:divBdr>
        <w:top w:val="none" w:sz="0" w:space="0" w:color="auto"/>
        <w:left w:val="none" w:sz="0" w:space="0" w:color="auto"/>
        <w:bottom w:val="none" w:sz="0" w:space="0" w:color="auto"/>
        <w:right w:val="none" w:sz="0" w:space="0" w:color="auto"/>
      </w:divBdr>
    </w:div>
    <w:div w:id="1775317860">
      <w:bodyDiv w:val="1"/>
      <w:marLeft w:val="0"/>
      <w:marRight w:val="0"/>
      <w:marTop w:val="0"/>
      <w:marBottom w:val="0"/>
      <w:divBdr>
        <w:top w:val="none" w:sz="0" w:space="0" w:color="auto"/>
        <w:left w:val="none" w:sz="0" w:space="0" w:color="auto"/>
        <w:bottom w:val="none" w:sz="0" w:space="0" w:color="auto"/>
        <w:right w:val="none" w:sz="0" w:space="0" w:color="auto"/>
      </w:divBdr>
    </w:div>
    <w:div w:id="1778670060">
      <w:bodyDiv w:val="1"/>
      <w:marLeft w:val="0"/>
      <w:marRight w:val="0"/>
      <w:marTop w:val="0"/>
      <w:marBottom w:val="0"/>
      <w:divBdr>
        <w:top w:val="none" w:sz="0" w:space="0" w:color="auto"/>
        <w:left w:val="none" w:sz="0" w:space="0" w:color="auto"/>
        <w:bottom w:val="none" w:sz="0" w:space="0" w:color="auto"/>
        <w:right w:val="none" w:sz="0" w:space="0" w:color="auto"/>
      </w:divBdr>
    </w:div>
    <w:div w:id="1808620497">
      <w:bodyDiv w:val="1"/>
      <w:marLeft w:val="0"/>
      <w:marRight w:val="0"/>
      <w:marTop w:val="0"/>
      <w:marBottom w:val="0"/>
      <w:divBdr>
        <w:top w:val="none" w:sz="0" w:space="0" w:color="auto"/>
        <w:left w:val="none" w:sz="0" w:space="0" w:color="auto"/>
        <w:bottom w:val="none" w:sz="0" w:space="0" w:color="auto"/>
        <w:right w:val="none" w:sz="0" w:space="0" w:color="auto"/>
      </w:divBdr>
    </w:div>
    <w:div w:id="1862352719">
      <w:bodyDiv w:val="1"/>
      <w:marLeft w:val="0"/>
      <w:marRight w:val="0"/>
      <w:marTop w:val="0"/>
      <w:marBottom w:val="0"/>
      <w:divBdr>
        <w:top w:val="none" w:sz="0" w:space="0" w:color="auto"/>
        <w:left w:val="none" w:sz="0" w:space="0" w:color="auto"/>
        <w:bottom w:val="none" w:sz="0" w:space="0" w:color="auto"/>
        <w:right w:val="none" w:sz="0" w:space="0" w:color="auto"/>
      </w:divBdr>
    </w:div>
    <w:div w:id="1921139270">
      <w:bodyDiv w:val="1"/>
      <w:marLeft w:val="0"/>
      <w:marRight w:val="0"/>
      <w:marTop w:val="0"/>
      <w:marBottom w:val="0"/>
      <w:divBdr>
        <w:top w:val="none" w:sz="0" w:space="0" w:color="auto"/>
        <w:left w:val="none" w:sz="0" w:space="0" w:color="auto"/>
        <w:bottom w:val="none" w:sz="0" w:space="0" w:color="auto"/>
        <w:right w:val="none" w:sz="0" w:space="0" w:color="auto"/>
      </w:divBdr>
    </w:div>
    <w:div w:id="1924101388">
      <w:bodyDiv w:val="1"/>
      <w:marLeft w:val="0"/>
      <w:marRight w:val="0"/>
      <w:marTop w:val="0"/>
      <w:marBottom w:val="0"/>
      <w:divBdr>
        <w:top w:val="none" w:sz="0" w:space="0" w:color="auto"/>
        <w:left w:val="none" w:sz="0" w:space="0" w:color="auto"/>
        <w:bottom w:val="none" w:sz="0" w:space="0" w:color="auto"/>
        <w:right w:val="none" w:sz="0" w:space="0" w:color="auto"/>
      </w:divBdr>
    </w:div>
    <w:div w:id="1940020426">
      <w:bodyDiv w:val="1"/>
      <w:marLeft w:val="0"/>
      <w:marRight w:val="0"/>
      <w:marTop w:val="0"/>
      <w:marBottom w:val="0"/>
      <w:divBdr>
        <w:top w:val="none" w:sz="0" w:space="0" w:color="auto"/>
        <w:left w:val="none" w:sz="0" w:space="0" w:color="auto"/>
        <w:bottom w:val="none" w:sz="0" w:space="0" w:color="auto"/>
        <w:right w:val="none" w:sz="0" w:space="0" w:color="auto"/>
      </w:divBdr>
    </w:div>
    <w:div w:id="2035619172">
      <w:bodyDiv w:val="1"/>
      <w:marLeft w:val="0"/>
      <w:marRight w:val="0"/>
      <w:marTop w:val="0"/>
      <w:marBottom w:val="0"/>
      <w:divBdr>
        <w:top w:val="none" w:sz="0" w:space="0" w:color="auto"/>
        <w:left w:val="none" w:sz="0" w:space="0" w:color="auto"/>
        <w:bottom w:val="none" w:sz="0" w:space="0" w:color="auto"/>
        <w:right w:val="none" w:sz="0" w:space="0" w:color="auto"/>
      </w:divBdr>
    </w:div>
    <w:div w:id="2071809099">
      <w:bodyDiv w:val="1"/>
      <w:marLeft w:val="0"/>
      <w:marRight w:val="0"/>
      <w:marTop w:val="0"/>
      <w:marBottom w:val="0"/>
      <w:divBdr>
        <w:top w:val="none" w:sz="0" w:space="0" w:color="auto"/>
        <w:left w:val="none" w:sz="0" w:space="0" w:color="auto"/>
        <w:bottom w:val="none" w:sz="0" w:space="0" w:color="auto"/>
        <w:right w:val="none" w:sz="0" w:space="0" w:color="auto"/>
      </w:divBdr>
    </w:div>
    <w:div w:id="2121946599">
      <w:bodyDiv w:val="1"/>
      <w:marLeft w:val="0"/>
      <w:marRight w:val="0"/>
      <w:marTop w:val="0"/>
      <w:marBottom w:val="0"/>
      <w:divBdr>
        <w:top w:val="none" w:sz="0" w:space="0" w:color="auto"/>
        <w:left w:val="none" w:sz="0" w:space="0" w:color="auto"/>
        <w:bottom w:val="none" w:sz="0" w:space="0" w:color="auto"/>
        <w:right w:val="none" w:sz="0" w:space="0" w:color="auto"/>
      </w:divBdr>
    </w:div>
    <w:div w:id="2124494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16</Pages>
  <Words>7208</Words>
  <Characters>41092</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Williams,Jordan swp6411</cp:lastModifiedBy>
  <cp:revision>7</cp:revision>
  <dcterms:created xsi:type="dcterms:W3CDTF">2020-09-28T01:17:00Z</dcterms:created>
  <dcterms:modified xsi:type="dcterms:W3CDTF">2020-09-28T01:40:00Z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9d941ede-7d3e-4c5a-9f3d-20a9336d5461</vt:lpwstr>
  </property>
  <property fmtid="{D5CDD505-2E9C-101B-9397-08002B2CF9AE}" pid="3" name="Classification">
    <vt:lpwstr>OFFICIAL</vt:lpwstr>
  </property>
  <property fmtid="{D5CDD505-2E9C-101B-9397-08002B2CF9AE}" pid="4" name="Visibility">
    <vt:lpwstr>NOT VISIBLE</vt:lpwstr>
  </property>
</Properties>
</file>