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A67DB" w14:textId="77777777" w:rsidR="00893C1E" w:rsidRDefault="00893C1E" w:rsidP="00893C1E">
      <w:pPr>
        <w:spacing w:line="276" w:lineRule="auto"/>
        <w:jc w:val="left"/>
      </w:pPr>
      <w:r>
        <w:rPr>
          <w:noProof/>
        </w:rPr>
        <w:drawing>
          <wp:inline distT="0" distB="0" distL="0" distR="0" wp14:anchorId="4B6C0D6C" wp14:editId="0B4BD39C">
            <wp:extent cx="1806575" cy="723900"/>
            <wp:effectExtent l="0" t="0" r="3175" b="0"/>
            <wp:docPr id="1" name="Picture 1" descr="cid:image001.png@01D0EA4A.2BD679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0EA4A.2BD679A0"/>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6575" cy="723900"/>
                    </a:xfrm>
                    <a:prstGeom prst="rect">
                      <a:avLst/>
                    </a:prstGeom>
                    <a:noFill/>
                    <a:ln>
                      <a:noFill/>
                    </a:ln>
                  </pic:spPr>
                </pic:pic>
              </a:graphicData>
            </a:graphic>
          </wp:inline>
        </w:drawing>
      </w:r>
    </w:p>
    <w:p w14:paraId="760F0277" w14:textId="77777777" w:rsidR="00893C1E" w:rsidRDefault="00893C1E" w:rsidP="00893C1E">
      <w:pPr>
        <w:spacing w:line="276" w:lineRule="auto"/>
        <w:jc w:val="left"/>
      </w:pPr>
    </w:p>
    <w:p w14:paraId="38DE7B21" w14:textId="77777777" w:rsidR="00893C1E" w:rsidRDefault="00893C1E" w:rsidP="00893C1E">
      <w:pPr>
        <w:spacing w:line="276" w:lineRule="auto"/>
        <w:jc w:val="center"/>
      </w:pPr>
    </w:p>
    <w:p w14:paraId="4A266A0B" w14:textId="77777777" w:rsidR="00893C1E" w:rsidRDefault="00893C1E" w:rsidP="00893C1E">
      <w:pPr>
        <w:spacing w:line="276" w:lineRule="auto"/>
        <w:jc w:val="center"/>
        <w:rPr>
          <w:b/>
          <w:sz w:val="30"/>
          <w:szCs w:val="30"/>
        </w:rPr>
      </w:pPr>
      <w:r>
        <w:rPr>
          <w:b/>
          <w:sz w:val="30"/>
          <w:szCs w:val="30"/>
        </w:rPr>
        <w:t>Module: Strategic Management for Business</w:t>
      </w:r>
    </w:p>
    <w:p w14:paraId="3EBF05A8" w14:textId="77777777" w:rsidR="00893C1E" w:rsidRDefault="00893C1E" w:rsidP="00893C1E">
      <w:pPr>
        <w:spacing w:line="276" w:lineRule="auto"/>
        <w:jc w:val="center"/>
        <w:rPr>
          <w:b/>
          <w:sz w:val="30"/>
          <w:szCs w:val="30"/>
        </w:rPr>
      </w:pPr>
      <w:r>
        <w:rPr>
          <w:b/>
          <w:sz w:val="30"/>
          <w:szCs w:val="30"/>
        </w:rPr>
        <w:t>Module code: LCLM 6001</w:t>
      </w:r>
    </w:p>
    <w:p w14:paraId="4148D9D2" w14:textId="77777777" w:rsidR="00893C1E" w:rsidRDefault="00893C1E" w:rsidP="00893C1E">
      <w:pPr>
        <w:spacing w:line="276" w:lineRule="auto"/>
        <w:jc w:val="center"/>
        <w:rPr>
          <w:sz w:val="24"/>
        </w:rPr>
      </w:pPr>
    </w:p>
    <w:p w14:paraId="22D91453" w14:textId="77777777" w:rsidR="00893C1E" w:rsidRDefault="00893C1E" w:rsidP="00893C1E">
      <w:pPr>
        <w:spacing w:line="276" w:lineRule="auto"/>
        <w:jc w:val="center"/>
      </w:pPr>
    </w:p>
    <w:p w14:paraId="7CED6F1E" w14:textId="77777777" w:rsidR="00893C1E" w:rsidRDefault="00893C1E" w:rsidP="00893C1E">
      <w:pPr>
        <w:spacing w:line="276" w:lineRule="auto"/>
        <w:jc w:val="center"/>
      </w:pPr>
    </w:p>
    <w:p w14:paraId="3BCCD03A" w14:textId="0178D8A0" w:rsidR="00893C1E" w:rsidRDefault="00893C1E" w:rsidP="00893C1E">
      <w:pPr>
        <w:spacing w:line="276" w:lineRule="auto"/>
        <w:jc w:val="center"/>
      </w:pPr>
      <w:r>
        <w:t>Student Name:</w:t>
      </w:r>
      <w:r>
        <w:t xml:space="preserve"> Surma Bibi</w:t>
      </w:r>
    </w:p>
    <w:p w14:paraId="6F56AA40" w14:textId="50FA1D8C" w:rsidR="00893C1E" w:rsidRDefault="00893C1E" w:rsidP="00893C1E">
      <w:pPr>
        <w:spacing w:line="276" w:lineRule="auto"/>
        <w:jc w:val="center"/>
      </w:pPr>
      <w:r>
        <w:t>Student ID:</w:t>
      </w:r>
      <w:r>
        <w:t xml:space="preserve"> 2308945</w:t>
      </w:r>
    </w:p>
    <w:p w14:paraId="3B5D2480" w14:textId="300885D7" w:rsidR="00893C1E" w:rsidRDefault="00893C1E" w:rsidP="00893C1E">
      <w:pPr>
        <w:spacing w:line="276" w:lineRule="auto"/>
        <w:jc w:val="center"/>
      </w:pPr>
      <w:r>
        <w:t>Lecturer: Yohan Mendis</w:t>
      </w:r>
      <w:r>
        <w:br w:type="page"/>
      </w:r>
    </w:p>
    <w:sdt>
      <w:sdtPr>
        <w:rPr>
          <w:rFonts w:ascii="Times New Roman" w:eastAsiaTheme="minorHAnsi" w:hAnsi="Times New Roman" w:cstheme="minorBidi"/>
          <w:b w:val="0"/>
          <w:bCs w:val="0"/>
          <w:color w:val="auto"/>
          <w:sz w:val="22"/>
          <w:szCs w:val="22"/>
          <w:lang w:eastAsia="en-US"/>
        </w:rPr>
        <w:id w:val="-430430247"/>
        <w:docPartObj>
          <w:docPartGallery w:val="Table of Contents"/>
          <w:docPartUnique/>
        </w:docPartObj>
      </w:sdtPr>
      <w:sdtEndPr>
        <w:rPr>
          <w:noProof/>
        </w:rPr>
      </w:sdtEndPr>
      <w:sdtContent>
        <w:p w14:paraId="7F4E1DC2" w14:textId="77777777" w:rsidR="00893C1E" w:rsidRPr="007C273F" w:rsidRDefault="00893C1E" w:rsidP="00893C1E">
          <w:pPr>
            <w:pStyle w:val="TOCHeading"/>
            <w:rPr>
              <w:sz w:val="32"/>
            </w:rPr>
          </w:pPr>
          <w:r w:rsidRPr="007C273F">
            <w:rPr>
              <w:sz w:val="32"/>
            </w:rPr>
            <w:t>Table of Contents</w:t>
          </w:r>
        </w:p>
        <w:p w14:paraId="72D8A4D1" w14:textId="77777777" w:rsidR="00893C1E" w:rsidRPr="007C273F" w:rsidRDefault="00893C1E" w:rsidP="00893C1E">
          <w:pPr>
            <w:pStyle w:val="TOC1"/>
            <w:tabs>
              <w:tab w:val="right" w:leader="dot" w:pos="9350"/>
            </w:tabs>
            <w:rPr>
              <w:rFonts w:asciiTheme="minorHAnsi" w:eastAsiaTheme="minorEastAsia" w:hAnsiTheme="minorHAnsi"/>
              <w:noProof/>
              <w:sz w:val="24"/>
            </w:rPr>
          </w:pPr>
          <w:r w:rsidRPr="007C273F">
            <w:rPr>
              <w:sz w:val="24"/>
            </w:rPr>
            <w:fldChar w:fldCharType="begin"/>
          </w:r>
          <w:r w:rsidRPr="007C273F">
            <w:rPr>
              <w:sz w:val="24"/>
            </w:rPr>
            <w:instrText xml:space="preserve"> TOC \o "1-3" \h \z \u </w:instrText>
          </w:r>
          <w:r w:rsidRPr="007C273F">
            <w:rPr>
              <w:sz w:val="24"/>
            </w:rPr>
            <w:fldChar w:fldCharType="separate"/>
          </w:r>
          <w:hyperlink w:anchor="_Toc213708171" w:history="1">
            <w:r w:rsidRPr="007C273F">
              <w:rPr>
                <w:rStyle w:val="Hyperlink"/>
                <w:noProof/>
                <w:sz w:val="24"/>
              </w:rPr>
              <w:t>Introduction</w:t>
            </w:r>
            <w:r w:rsidRPr="007C273F">
              <w:rPr>
                <w:noProof/>
                <w:webHidden/>
                <w:sz w:val="24"/>
              </w:rPr>
              <w:tab/>
            </w:r>
            <w:r w:rsidRPr="007C273F">
              <w:rPr>
                <w:noProof/>
                <w:webHidden/>
                <w:sz w:val="24"/>
              </w:rPr>
              <w:fldChar w:fldCharType="begin"/>
            </w:r>
            <w:r w:rsidRPr="007C273F">
              <w:rPr>
                <w:noProof/>
                <w:webHidden/>
                <w:sz w:val="24"/>
              </w:rPr>
              <w:instrText xml:space="preserve"> PAGEREF _Toc213708171 \h </w:instrText>
            </w:r>
            <w:r w:rsidRPr="007C273F">
              <w:rPr>
                <w:noProof/>
                <w:webHidden/>
                <w:sz w:val="24"/>
              </w:rPr>
            </w:r>
            <w:r w:rsidRPr="007C273F">
              <w:rPr>
                <w:noProof/>
                <w:webHidden/>
                <w:sz w:val="24"/>
              </w:rPr>
              <w:fldChar w:fldCharType="separate"/>
            </w:r>
            <w:r w:rsidRPr="007C273F">
              <w:rPr>
                <w:noProof/>
                <w:webHidden/>
                <w:sz w:val="24"/>
              </w:rPr>
              <w:t>3</w:t>
            </w:r>
            <w:r w:rsidRPr="007C273F">
              <w:rPr>
                <w:noProof/>
                <w:webHidden/>
                <w:sz w:val="24"/>
              </w:rPr>
              <w:fldChar w:fldCharType="end"/>
            </w:r>
          </w:hyperlink>
        </w:p>
        <w:p w14:paraId="7C37E42D"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72" w:history="1">
            <w:r w:rsidRPr="007C273F">
              <w:rPr>
                <w:rStyle w:val="Hyperlink"/>
                <w:noProof/>
                <w:sz w:val="24"/>
              </w:rPr>
              <w:t>Overview of Toor Supermarket</w:t>
            </w:r>
            <w:r w:rsidRPr="007C273F">
              <w:rPr>
                <w:noProof/>
                <w:webHidden/>
                <w:sz w:val="24"/>
              </w:rPr>
              <w:tab/>
            </w:r>
            <w:r w:rsidRPr="007C273F">
              <w:rPr>
                <w:noProof/>
                <w:webHidden/>
                <w:sz w:val="24"/>
              </w:rPr>
              <w:fldChar w:fldCharType="begin"/>
            </w:r>
            <w:r w:rsidRPr="007C273F">
              <w:rPr>
                <w:noProof/>
                <w:webHidden/>
                <w:sz w:val="24"/>
              </w:rPr>
              <w:instrText xml:space="preserve"> PAGEREF _Toc213708172 \h </w:instrText>
            </w:r>
            <w:r w:rsidRPr="007C273F">
              <w:rPr>
                <w:noProof/>
                <w:webHidden/>
                <w:sz w:val="24"/>
              </w:rPr>
            </w:r>
            <w:r w:rsidRPr="007C273F">
              <w:rPr>
                <w:noProof/>
                <w:webHidden/>
                <w:sz w:val="24"/>
              </w:rPr>
              <w:fldChar w:fldCharType="separate"/>
            </w:r>
            <w:r w:rsidRPr="007C273F">
              <w:rPr>
                <w:noProof/>
                <w:webHidden/>
                <w:sz w:val="24"/>
              </w:rPr>
              <w:t>3</w:t>
            </w:r>
            <w:r w:rsidRPr="007C273F">
              <w:rPr>
                <w:noProof/>
                <w:webHidden/>
                <w:sz w:val="24"/>
              </w:rPr>
              <w:fldChar w:fldCharType="end"/>
            </w:r>
          </w:hyperlink>
        </w:p>
        <w:p w14:paraId="0739951A"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73" w:history="1">
            <w:r w:rsidRPr="007C273F">
              <w:rPr>
                <w:rStyle w:val="Hyperlink"/>
                <w:noProof/>
                <w:sz w:val="24"/>
              </w:rPr>
              <w:t>Core Products and Services</w:t>
            </w:r>
            <w:r w:rsidRPr="007C273F">
              <w:rPr>
                <w:noProof/>
                <w:webHidden/>
                <w:sz w:val="24"/>
              </w:rPr>
              <w:tab/>
            </w:r>
            <w:r w:rsidRPr="007C273F">
              <w:rPr>
                <w:noProof/>
                <w:webHidden/>
                <w:sz w:val="24"/>
              </w:rPr>
              <w:fldChar w:fldCharType="begin"/>
            </w:r>
            <w:r w:rsidRPr="007C273F">
              <w:rPr>
                <w:noProof/>
                <w:webHidden/>
                <w:sz w:val="24"/>
              </w:rPr>
              <w:instrText xml:space="preserve"> PAGEREF _Toc213708173 \h </w:instrText>
            </w:r>
            <w:r w:rsidRPr="007C273F">
              <w:rPr>
                <w:noProof/>
                <w:webHidden/>
                <w:sz w:val="24"/>
              </w:rPr>
            </w:r>
            <w:r w:rsidRPr="007C273F">
              <w:rPr>
                <w:noProof/>
                <w:webHidden/>
                <w:sz w:val="24"/>
              </w:rPr>
              <w:fldChar w:fldCharType="separate"/>
            </w:r>
            <w:r w:rsidRPr="007C273F">
              <w:rPr>
                <w:noProof/>
                <w:webHidden/>
                <w:sz w:val="24"/>
              </w:rPr>
              <w:t>3</w:t>
            </w:r>
            <w:r w:rsidRPr="007C273F">
              <w:rPr>
                <w:noProof/>
                <w:webHidden/>
                <w:sz w:val="24"/>
              </w:rPr>
              <w:fldChar w:fldCharType="end"/>
            </w:r>
          </w:hyperlink>
        </w:p>
        <w:p w14:paraId="4719B892"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74" w:history="1">
            <w:r w:rsidRPr="007C273F">
              <w:rPr>
                <w:rStyle w:val="Hyperlink"/>
                <w:noProof/>
                <w:sz w:val="24"/>
              </w:rPr>
              <w:t>Business Model</w:t>
            </w:r>
            <w:r w:rsidRPr="007C273F">
              <w:rPr>
                <w:noProof/>
                <w:webHidden/>
                <w:sz w:val="24"/>
              </w:rPr>
              <w:tab/>
            </w:r>
            <w:r w:rsidRPr="007C273F">
              <w:rPr>
                <w:noProof/>
                <w:webHidden/>
                <w:sz w:val="24"/>
              </w:rPr>
              <w:fldChar w:fldCharType="begin"/>
            </w:r>
            <w:r w:rsidRPr="007C273F">
              <w:rPr>
                <w:noProof/>
                <w:webHidden/>
                <w:sz w:val="24"/>
              </w:rPr>
              <w:instrText xml:space="preserve"> PAGEREF _Toc213708174 \h </w:instrText>
            </w:r>
            <w:r w:rsidRPr="007C273F">
              <w:rPr>
                <w:noProof/>
                <w:webHidden/>
                <w:sz w:val="24"/>
              </w:rPr>
            </w:r>
            <w:r w:rsidRPr="007C273F">
              <w:rPr>
                <w:noProof/>
                <w:webHidden/>
                <w:sz w:val="24"/>
              </w:rPr>
              <w:fldChar w:fldCharType="separate"/>
            </w:r>
            <w:r w:rsidRPr="007C273F">
              <w:rPr>
                <w:noProof/>
                <w:webHidden/>
                <w:sz w:val="24"/>
              </w:rPr>
              <w:t>4</w:t>
            </w:r>
            <w:r w:rsidRPr="007C273F">
              <w:rPr>
                <w:noProof/>
                <w:webHidden/>
                <w:sz w:val="24"/>
              </w:rPr>
              <w:fldChar w:fldCharType="end"/>
            </w:r>
          </w:hyperlink>
        </w:p>
        <w:p w14:paraId="40CAA6BC"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75" w:history="1">
            <w:r w:rsidRPr="007C273F">
              <w:rPr>
                <w:rStyle w:val="Hyperlink"/>
                <w:noProof/>
                <w:sz w:val="24"/>
              </w:rPr>
              <w:t>Unique Selling Proposition</w:t>
            </w:r>
            <w:r w:rsidRPr="007C273F">
              <w:rPr>
                <w:noProof/>
                <w:webHidden/>
                <w:sz w:val="24"/>
              </w:rPr>
              <w:tab/>
            </w:r>
            <w:r w:rsidRPr="007C273F">
              <w:rPr>
                <w:noProof/>
                <w:webHidden/>
                <w:sz w:val="24"/>
              </w:rPr>
              <w:fldChar w:fldCharType="begin"/>
            </w:r>
            <w:r w:rsidRPr="007C273F">
              <w:rPr>
                <w:noProof/>
                <w:webHidden/>
                <w:sz w:val="24"/>
              </w:rPr>
              <w:instrText xml:space="preserve"> PAGEREF _Toc213708175 \h </w:instrText>
            </w:r>
            <w:r w:rsidRPr="007C273F">
              <w:rPr>
                <w:noProof/>
                <w:webHidden/>
                <w:sz w:val="24"/>
              </w:rPr>
            </w:r>
            <w:r w:rsidRPr="007C273F">
              <w:rPr>
                <w:noProof/>
                <w:webHidden/>
                <w:sz w:val="24"/>
              </w:rPr>
              <w:fldChar w:fldCharType="separate"/>
            </w:r>
            <w:r w:rsidRPr="007C273F">
              <w:rPr>
                <w:noProof/>
                <w:webHidden/>
                <w:sz w:val="24"/>
              </w:rPr>
              <w:t>4</w:t>
            </w:r>
            <w:r w:rsidRPr="007C273F">
              <w:rPr>
                <w:noProof/>
                <w:webHidden/>
                <w:sz w:val="24"/>
              </w:rPr>
              <w:fldChar w:fldCharType="end"/>
            </w:r>
          </w:hyperlink>
        </w:p>
        <w:p w14:paraId="396B5124" w14:textId="77777777" w:rsidR="00893C1E" w:rsidRPr="007C273F" w:rsidRDefault="00893C1E" w:rsidP="00893C1E">
          <w:pPr>
            <w:pStyle w:val="TOC1"/>
            <w:tabs>
              <w:tab w:val="right" w:leader="dot" w:pos="9350"/>
            </w:tabs>
            <w:rPr>
              <w:rFonts w:asciiTheme="minorHAnsi" w:eastAsiaTheme="minorEastAsia" w:hAnsiTheme="minorHAnsi"/>
              <w:noProof/>
              <w:sz w:val="24"/>
            </w:rPr>
          </w:pPr>
          <w:hyperlink w:anchor="_Toc213708176" w:history="1">
            <w:r w:rsidRPr="007C273F">
              <w:rPr>
                <w:rStyle w:val="Hyperlink"/>
                <w:noProof/>
                <w:sz w:val="24"/>
              </w:rPr>
              <w:t>Appraisal of Current Strategic Direction and Goals</w:t>
            </w:r>
            <w:r w:rsidRPr="007C273F">
              <w:rPr>
                <w:noProof/>
                <w:webHidden/>
                <w:sz w:val="24"/>
              </w:rPr>
              <w:tab/>
            </w:r>
            <w:r w:rsidRPr="007C273F">
              <w:rPr>
                <w:noProof/>
                <w:webHidden/>
                <w:sz w:val="24"/>
              </w:rPr>
              <w:fldChar w:fldCharType="begin"/>
            </w:r>
            <w:r w:rsidRPr="007C273F">
              <w:rPr>
                <w:noProof/>
                <w:webHidden/>
                <w:sz w:val="24"/>
              </w:rPr>
              <w:instrText xml:space="preserve"> PAGEREF _Toc213708176 \h </w:instrText>
            </w:r>
            <w:r w:rsidRPr="007C273F">
              <w:rPr>
                <w:noProof/>
                <w:webHidden/>
                <w:sz w:val="24"/>
              </w:rPr>
            </w:r>
            <w:r w:rsidRPr="007C273F">
              <w:rPr>
                <w:noProof/>
                <w:webHidden/>
                <w:sz w:val="24"/>
              </w:rPr>
              <w:fldChar w:fldCharType="separate"/>
            </w:r>
            <w:r w:rsidRPr="007C273F">
              <w:rPr>
                <w:noProof/>
                <w:webHidden/>
                <w:sz w:val="24"/>
              </w:rPr>
              <w:t>5</w:t>
            </w:r>
            <w:r w:rsidRPr="007C273F">
              <w:rPr>
                <w:noProof/>
                <w:webHidden/>
                <w:sz w:val="24"/>
              </w:rPr>
              <w:fldChar w:fldCharType="end"/>
            </w:r>
          </w:hyperlink>
        </w:p>
        <w:p w14:paraId="6514998F" w14:textId="77777777" w:rsidR="00893C1E" w:rsidRPr="007C273F" w:rsidRDefault="00893C1E" w:rsidP="00893C1E">
          <w:pPr>
            <w:pStyle w:val="TOC1"/>
            <w:tabs>
              <w:tab w:val="right" w:leader="dot" w:pos="9350"/>
            </w:tabs>
            <w:rPr>
              <w:rFonts w:asciiTheme="minorHAnsi" w:eastAsiaTheme="minorEastAsia" w:hAnsiTheme="minorHAnsi"/>
              <w:noProof/>
              <w:sz w:val="24"/>
            </w:rPr>
          </w:pPr>
          <w:hyperlink w:anchor="_Toc213708177" w:history="1">
            <w:r w:rsidRPr="007C273F">
              <w:rPr>
                <w:rStyle w:val="Hyperlink"/>
                <w:noProof/>
                <w:sz w:val="24"/>
              </w:rPr>
              <w:t>Environmental Scan and Competitive Positioning</w:t>
            </w:r>
            <w:r w:rsidRPr="007C273F">
              <w:rPr>
                <w:noProof/>
                <w:webHidden/>
                <w:sz w:val="24"/>
              </w:rPr>
              <w:tab/>
            </w:r>
            <w:r w:rsidRPr="007C273F">
              <w:rPr>
                <w:noProof/>
                <w:webHidden/>
                <w:sz w:val="24"/>
              </w:rPr>
              <w:fldChar w:fldCharType="begin"/>
            </w:r>
            <w:r w:rsidRPr="007C273F">
              <w:rPr>
                <w:noProof/>
                <w:webHidden/>
                <w:sz w:val="24"/>
              </w:rPr>
              <w:instrText xml:space="preserve"> PAGEREF _Toc213708177 \h </w:instrText>
            </w:r>
            <w:r w:rsidRPr="007C273F">
              <w:rPr>
                <w:noProof/>
                <w:webHidden/>
                <w:sz w:val="24"/>
              </w:rPr>
            </w:r>
            <w:r w:rsidRPr="007C273F">
              <w:rPr>
                <w:noProof/>
                <w:webHidden/>
                <w:sz w:val="24"/>
              </w:rPr>
              <w:fldChar w:fldCharType="separate"/>
            </w:r>
            <w:r w:rsidRPr="007C273F">
              <w:rPr>
                <w:noProof/>
                <w:webHidden/>
                <w:sz w:val="24"/>
              </w:rPr>
              <w:t>6</w:t>
            </w:r>
            <w:r w:rsidRPr="007C273F">
              <w:rPr>
                <w:noProof/>
                <w:webHidden/>
                <w:sz w:val="24"/>
              </w:rPr>
              <w:fldChar w:fldCharType="end"/>
            </w:r>
          </w:hyperlink>
        </w:p>
        <w:p w14:paraId="6253E7BA"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78" w:history="1">
            <w:r w:rsidRPr="007C273F">
              <w:rPr>
                <w:rStyle w:val="Hyperlink"/>
                <w:noProof/>
                <w:sz w:val="24"/>
              </w:rPr>
              <w:t>Internal Environment: SWOT Analysis</w:t>
            </w:r>
            <w:r w:rsidRPr="007C273F">
              <w:rPr>
                <w:noProof/>
                <w:webHidden/>
                <w:sz w:val="24"/>
              </w:rPr>
              <w:tab/>
            </w:r>
            <w:r w:rsidRPr="007C273F">
              <w:rPr>
                <w:noProof/>
                <w:webHidden/>
                <w:sz w:val="24"/>
              </w:rPr>
              <w:fldChar w:fldCharType="begin"/>
            </w:r>
            <w:r w:rsidRPr="007C273F">
              <w:rPr>
                <w:noProof/>
                <w:webHidden/>
                <w:sz w:val="24"/>
              </w:rPr>
              <w:instrText xml:space="preserve"> PAGEREF _Toc213708178 \h </w:instrText>
            </w:r>
            <w:r w:rsidRPr="007C273F">
              <w:rPr>
                <w:noProof/>
                <w:webHidden/>
                <w:sz w:val="24"/>
              </w:rPr>
            </w:r>
            <w:r w:rsidRPr="007C273F">
              <w:rPr>
                <w:noProof/>
                <w:webHidden/>
                <w:sz w:val="24"/>
              </w:rPr>
              <w:fldChar w:fldCharType="separate"/>
            </w:r>
            <w:r w:rsidRPr="007C273F">
              <w:rPr>
                <w:noProof/>
                <w:webHidden/>
                <w:sz w:val="24"/>
              </w:rPr>
              <w:t>6</w:t>
            </w:r>
            <w:r w:rsidRPr="007C273F">
              <w:rPr>
                <w:noProof/>
                <w:webHidden/>
                <w:sz w:val="24"/>
              </w:rPr>
              <w:fldChar w:fldCharType="end"/>
            </w:r>
          </w:hyperlink>
        </w:p>
        <w:p w14:paraId="47EDB02C"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79" w:history="1">
            <w:r w:rsidRPr="007C273F">
              <w:rPr>
                <w:rStyle w:val="Hyperlink"/>
                <w:noProof/>
                <w:sz w:val="24"/>
              </w:rPr>
              <w:t>Value Chain Analysis</w:t>
            </w:r>
            <w:r w:rsidRPr="007C273F">
              <w:rPr>
                <w:noProof/>
                <w:webHidden/>
                <w:sz w:val="24"/>
              </w:rPr>
              <w:tab/>
            </w:r>
            <w:r w:rsidRPr="007C273F">
              <w:rPr>
                <w:noProof/>
                <w:webHidden/>
                <w:sz w:val="24"/>
              </w:rPr>
              <w:fldChar w:fldCharType="begin"/>
            </w:r>
            <w:r w:rsidRPr="007C273F">
              <w:rPr>
                <w:noProof/>
                <w:webHidden/>
                <w:sz w:val="24"/>
              </w:rPr>
              <w:instrText xml:space="preserve"> PAGEREF _Toc213708179 \h </w:instrText>
            </w:r>
            <w:r w:rsidRPr="007C273F">
              <w:rPr>
                <w:noProof/>
                <w:webHidden/>
                <w:sz w:val="24"/>
              </w:rPr>
            </w:r>
            <w:r w:rsidRPr="007C273F">
              <w:rPr>
                <w:noProof/>
                <w:webHidden/>
                <w:sz w:val="24"/>
              </w:rPr>
              <w:fldChar w:fldCharType="separate"/>
            </w:r>
            <w:r w:rsidRPr="007C273F">
              <w:rPr>
                <w:noProof/>
                <w:webHidden/>
                <w:sz w:val="24"/>
              </w:rPr>
              <w:t>8</w:t>
            </w:r>
            <w:r w:rsidRPr="007C273F">
              <w:rPr>
                <w:noProof/>
                <w:webHidden/>
                <w:sz w:val="24"/>
              </w:rPr>
              <w:fldChar w:fldCharType="end"/>
            </w:r>
          </w:hyperlink>
        </w:p>
        <w:p w14:paraId="048C6D84"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80" w:history="1">
            <w:r w:rsidRPr="007C273F">
              <w:rPr>
                <w:rStyle w:val="Hyperlink"/>
                <w:noProof/>
                <w:sz w:val="24"/>
              </w:rPr>
              <w:t>External Environment: PESTEL Analysis</w:t>
            </w:r>
            <w:r w:rsidRPr="007C273F">
              <w:rPr>
                <w:noProof/>
                <w:webHidden/>
                <w:sz w:val="24"/>
              </w:rPr>
              <w:tab/>
            </w:r>
            <w:r w:rsidRPr="007C273F">
              <w:rPr>
                <w:noProof/>
                <w:webHidden/>
                <w:sz w:val="24"/>
              </w:rPr>
              <w:fldChar w:fldCharType="begin"/>
            </w:r>
            <w:r w:rsidRPr="007C273F">
              <w:rPr>
                <w:noProof/>
                <w:webHidden/>
                <w:sz w:val="24"/>
              </w:rPr>
              <w:instrText xml:space="preserve"> PAGEREF _Toc213708180 \h </w:instrText>
            </w:r>
            <w:r w:rsidRPr="007C273F">
              <w:rPr>
                <w:noProof/>
                <w:webHidden/>
                <w:sz w:val="24"/>
              </w:rPr>
            </w:r>
            <w:r w:rsidRPr="007C273F">
              <w:rPr>
                <w:noProof/>
                <w:webHidden/>
                <w:sz w:val="24"/>
              </w:rPr>
              <w:fldChar w:fldCharType="separate"/>
            </w:r>
            <w:r w:rsidRPr="007C273F">
              <w:rPr>
                <w:noProof/>
                <w:webHidden/>
                <w:sz w:val="24"/>
              </w:rPr>
              <w:t>9</w:t>
            </w:r>
            <w:r w:rsidRPr="007C273F">
              <w:rPr>
                <w:noProof/>
                <w:webHidden/>
                <w:sz w:val="24"/>
              </w:rPr>
              <w:fldChar w:fldCharType="end"/>
            </w:r>
          </w:hyperlink>
        </w:p>
        <w:p w14:paraId="1A521927"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81" w:history="1">
            <w:r w:rsidRPr="007C273F">
              <w:rPr>
                <w:rStyle w:val="Hyperlink"/>
                <w:noProof/>
                <w:sz w:val="24"/>
              </w:rPr>
              <w:t>Porter’s Five Forces</w:t>
            </w:r>
            <w:r w:rsidRPr="007C273F">
              <w:rPr>
                <w:noProof/>
                <w:webHidden/>
                <w:sz w:val="24"/>
              </w:rPr>
              <w:tab/>
            </w:r>
            <w:r w:rsidRPr="007C273F">
              <w:rPr>
                <w:noProof/>
                <w:webHidden/>
                <w:sz w:val="24"/>
              </w:rPr>
              <w:fldChar w:fldCharType="begin"/>
            </w:r>
            <w:r w:rsidRPr="007C273F">
              <w:rPr>
                <w:noProof/>
                <w:webHidden/>
                <w:sz w:val="24"/>
              </w:rPr>
              <w:instrText xml:space="preserve"> PAGEREF _Toc213708181 \h </w:instrText>
            </w:r>
            <w:r w:rsidRPr="007C273F">
              <w:rPr>
                <w:noProof/>
                <w:webHidden/>
                <w:sz w:val="24"/>
              </w:rPr>
            </w:r>
            <w:r w:rsidRPr="007C273F">
              <w:rPr>
                <w:noProof/>
                <w:webHidden/>
                <w:sz w:val="24"/>
              </w:rPr>
              <w:fldChar w:fldCharType="separate"/>
            </w:r>
            <w:r w:rsidRPr="007C273F">
              <w:rPr>
                <w:noProof/>
                <w:webHidden/>
                <w:sz w:val="24"/>
              </w:rPr>
              <w:t>10</w:t>
            </w:r>
            <w:r w:rsidRPr="007C273F">
              <w:rPr>
                <w:noProof/>
                <w:webHidden/>
                <w:sz w:val="24"/>
              </w:rPr>
              <w:fldChar w:fldCharType="end"/>
            </w:r>
          </w:hyperlink>
        </w:p>
        <w:p w14:paraId="5A9BA97C" w14:textId="77777777" w:rsidR="00893C1E" w:rsidRPr="007C273F" w:rsidRDefault="00893C1E" w:rsidP="00893C1E">
          <w:pPr>
            <w:pStyle w:val="TOC1"/>
            <w:tabs>
              <w:tab w:val="right" w:leader="dot" w:pos="9350"/>
            </w:tabs>
            <w:rPr>
              <w:rFonts w:asciiTheme="minorHAnsi" w:eastAsiaTheme="minorEastAsia" w:hAnsiTheme="minorHAnsi"/>
              <w:noProof/>
              <w:sz w:val="24"/>
            </w:rPr>
          </w:pPr>
          <w:hyperlink w:anchor="_Toc213708182" w:history="1">
            <w:r w:rsidRPr="007C273F">
              <w:rPr>
                <w:rStyle w:val="Hyperlink"/>
                <w:noProof/>
                <w:sz w:val="24"/>
              </w:rPr>
              <w:t>Discussion of Available Strategic Growth Choices and New Strategy</w:t>
            </w:r>
            <w:r w:rsidRPr="007C273F">
              <w:rPr>
                <w:noProof/>
                <w:webHidden/>
                <w:sz w:val="24"/>
              </w:rPr>
              <w:tab/>
            </w:r>
            <w:r w:rsidRPr="007C273F">
              <w:rPr>
                <w:noProof/>
                <w:webHidden/>
                <w:sz w:val="24"/>
              </w:rPr>
              <w:fldChar w:fldCharType="begin"/>
            </w:r>
            <w:r w:rsidRPr="007C273F">
              <w:rPr>
                <w:noProof/>
                <w:webHidden/>
                <w:sz w:val="24"/>
              </w:rPr>
              <w:instrText xml:space="preserve"> PAGEREF _Toc213708182 \h </w:instrText>
            </w:r>
            <w:r w:rsidRPr="007C273F">
              <w:rPr>
                <w:noProof/>
                <w:webHidden/>
                <w:sz w:val="24"/>
              </w:rPr>
            </w:r>
            <w:r w:rsidRPr="007C273F">
              <w:rPr>
                <w:noProof/>
                <w:webHidden/>
                <w:sz w:val="24"/>
              </w:rPr>
              <w:fldChar w:fldCharType="separate"/>
            </w:r>
            <w:r w:rsidRPr="007C273F">
              <w:rPr>
                <w:noProof/>
                <w:webHidden/>
                <w:sz w:val="24"/>
              </w:rPr>
              <w:t>11</w:t>
            </w:r>
            <w:r w:rsidRPr="007C273F">
              <w:rPr>
                <w:noProof/>
                <w:webHidden/>
                <w:sz w:val="24"/>
              </w:rPr>
              <w:fldChar w:fldCharType="end"/>
            </w:r>
          </w:hyperlink>
        </w:p>
        <w:p w14:paraId="20C1DC5B"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83" w:history="1">
            <w:r w:rsidRPr="007C273F">
              <w:rPr>
                <w:rStyle w:val="Hyperlink"/>
                <w:noProof/>
                <w:sz w:val="24"/>
              </w:rPr>
              <w:t>Strategic Growth Choices for SMEs</w:t>
            </w:r>
            <w:r w:rsidRPr="007C273F">
              <w:rPr>
                <w:noProof/>
                <w:webHidden/>
                <w:sz w:val="24"/>
              </w:rPr>
              <w:tab/>
            </w:r>
            <w:r w:rsidRPr="007C273F">
              <w:rPr>
                <w:noProof/>
                <w:webHidden/>
                <w:sz w:val="24"/>
              </w:rPr>
              <w:fldChar w:fldCharType="begin"/>
            </w:r>
            <w:r w:rsidRPr="007C273F">
              <w:rPr>
                <w:noProof/>
                <w:webHidden/>
                <w:sz w:val="24"/>
              </w:rPr>
              <w:instrText xml:space="preserve"> PAGEREF _Toc213708183 \h </w:instrText>
            </w:r>
            <w:r w:rsidRPr="007C273F">
              <w:rPr>
                <w:noProof/>
                <w:webHidden/>
                <w:sz w:val="24"/>
              </w:rPr>
            </w:r>
            <w:r w:rsidRPr="007C273F">
              <w:rPr>
                <w:noProof/>
                <w:webHidden/>
                <w:sz w:val="24"/>
              </w:rPr>
              <w:fldChar w:fldCharType="separate"/>
            </w:r>
            <w:r w:rsidRPr="007C273F">
              <w:rPr>
                <w:noProof/>
                <w:webHidden/>
                <w:sz w:val="24"/>
              </w:rPr>
              <w:t>11</w:t>
            </w:r>
            <w:r w:rsidRPr="007C273F">
              <w:rPr>
                <w:noProof/>
                <w:webHidden/>
                <w:sz w:val="24"/>
              </w:rPr>
              <w:fldChar w:fldCharType="end"/>
            </w:r>
          </w:hyperlink>
        </w:p>
        <w:p w14:paraId="482F4E86"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84" w:history="1">
            <w:r w:rsidRPr="007C273F">
              <w:rPr>
                <w:rStyle w:val="Hyperlink"/>
                <w:noProof/>
                <w:sz w:val="24"/>
              </w:rPr>
              <w:t>New Strategy Proposal: Ansoff Matrix and Porter’s Generic Strategies</w:t>
            </w:r>
            <w:r w:rsidRPr="007C273F">
              <w:rPr>
                <w:noProof/>
                <w:webHidden/>
                <w:sz w:val="24"/>
              </w:rPr>
              <w:tab/>
            </w:r>
            <w:r w:rsidRPr="007C273F">
              <w:rPr>
                <w:noProof/>
                <w:webHidden/>
                <w:sz w:val="24"/>
              </w:rPr>
              <w:fldChar w:fldCharType="begin"/>
            </w:r>
            <w:r w:rsidRPr="007C273F">
              <w:rPr>
                <w:noProof/>
                <w:webHidden/>
                <w:sz w:val="24"/>
              </w:rPr>
              <w:instrText xml:space="preserve"> PAGEREF _Toc213708184 \h </w:instrText>
            </w:r>
            <w:r w:rsidRPr="007C273F">
              <w:rPr>
                <w:noProof/>
                <w:webHidden/>
                <w:sz w:val="24"/>
              </w:rPr>
            </w:r>
            <w:r w:rsidRPr="007C273F">
              <w:rPr>
                <w:noProof/>
                <w:webHidden/>
                <w:sz w:val="24"/>
              </w:rPr>
              <w:fldChar w:fldCharType="separate"/>
            </w:r>
            <w:r w:rsidRPr="007C273F">
              <w:rPr>
                <w:noProof/>
                <w:webHidden/>
                <w:sz w:val="24"/>
              </w:rPr>
              <w:t>12</w:t>
            </w:r>
            <w:r w:rsidRPr="007C273F">
              <w:rPr>
                <w:noProof/>
                <w:webHidden/>
                <w:sz w:val="24"/>
              </w:rPr>
              <w:fldChar w:fldCharType="end"/>
            </w:r>
          </w:hyperlink>
        </w:p>
        <w:p w14:paraId="59E43EBF"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85" w:history="1">
            <w:r w:rsidRPr="007C273F">
              <w:rPr>
                <w:rStyle w:val="Hyperlink"/>
                <w:noProof/>
                <w:sz w:val="24"/>
              </w:rPr>
              <w:t>Why is This Strategy Sustainable?</w:t>
            </w:r>
            <w:r w:rsidRPr="007C273F">
              <w:rPr>
                <w:noProof/>
                <w:webHidden/>
                <w:sz w:val="24"/>
              </w:rPr>
              <w:tab/>
            </w:r>
            <w:r w:rsidRPr="007C273F">
              <w:rPr>
                <w:noProof/>
                <w:webHidden/>
                <w:sz w:val="24"/>
              </w:rPr>
              <w:fldChar w:fldCharType="begin"/>
            </w:r>
            <w:r w:rsidRPr="007C273F">
              <w:rPr>
                <w:noProof/>
                <w:webHidden/>
                <w:sz w:val="24"/>
              </w:rPr>
              <w:instrText xml:space="preserve"> PAGEREF _Toc213708185 \h </w:instrText>
            </w:r>
            <w:r w:rsidRPr="007C273F">
              <w:rPr>
                <w:noProof/>
                <w:webHidden/>
                <w:sz w:val="24"/>
              </w:rPr>
            </w:r>
            <w:r w:rsidRPr="007C273F">
              <w:rPr>
                <w:noProof/>
                <w:webHidden/>
                <w:sz w:val="24"/>
              </w:rPr>
              <w:fldChar w:fldCharType="separate"/>
            </w:r>
            <w:r w:rsidRPr="007C273F">
              <w:rPr>
                <w:noProof/>
                <w:webHidden/>
                <w:sz w:val="24"/>
              </w:rPr>
              <w:t>12</w:t>
            </w:r>
            <w:r w:rsidRPr="007C273F">
              <w:rPr>
                <w:noProof/>
                <w:webHidden/>
                <w:sz w:val="24"/>
              </w:rPr>
              <w:fldChar w:fldCharType="end"/>
            </w:r>
          </w:hyperlink>
        </w:p>
        <w:p w14:paraId="24481DF3" w14:textId="77777777" w:rsidR="00893C1E" w:rsidRPr="007C273F" w:rsidRDefault="00893C1E" w:rsidP="00893C1E">
          <w:pPr>
            <w:pStyle w:val="TOC1"/>
            <w:tabs>
              <w:tab w:val="right" w:leader="dot" w:pos="9350"/>
            </w:tabs>
            <w:rPr>
              <w:rFonts w:asciiTheme="minorHAnsi" w:eastAsiaTheme="minorEastAsia" w:hAnsiTheme="minorHAnsi"/>
              <w:noProof/>
              <w:sz w:val="24"/>
            </w:rPr>
          </w:pPr>
          <w:hyperlink w:anchor="_Toc213708186" w:history="1">
            <w:r w:rsidRPr="007C273F">
              <w:rPr>
                <w:rStyle w:val="Hyperlink"/>
                <w:noProof/>
                <w:sz w:val="24"/>
              </w:rPr>
              <w:t>Stakeholder Analysis and Evaluation</w:t>
            </w:r>
            <w:r w:rsidRPr="007C273F">
              <w:rPr>
                <w:noProof/>
                <w:webHidden/>
                <w:sz w:val="24"/>
              </w:rPr>
              <w:tab/>
            </w:r>
            <w:r w:rsidRPr="007C273F">
              <w:rPr>
                <w:noProof/>
                <w:webHidden/>
                <w:sz w:val="24"/>
              </w:rPr>
              <w:fldChar w:fldCharType="begin"/>
            </w:r>
            <w:r w:rsidRPr="007C273F">
              <w:rPr>
                <w:noProof/>
                <w:webHidden/>
                <w:sz w:val="24"/>
              </w:rPr>
              <w:instrText xml:space="preserve"> PAGEREF _Toc213708186 \h </w:instrText>
            </w:r>
            <w:r w:rsidRPr="007C273F">
              <w:rPr>
                <w:noProof/>
                <w:webHidden/>
                <w:sz w:val="24"/>
              </w:rPr>
            </w:r>
            <w:r w:rsidRPr="007C273F">
              <w:rPr>
                <w:noProof/>
                <w:webHidden/>
                <w:sz w:val="24"/>
              </w:rPr>
              <w:fldChar w:fldCharType="separate"/>
            </w:r>
            <w:r w:rsidRPr="007C273F">
              <w:rPr>
                <w:noProof/>
                <w:webHidden/>
                <w:sz w:val="24"/>
              </w:rPr>
              <w:t>13</w:t>
            </w:r>
            <w:r w:rsidRPr="007C273F">
              <w:rPr>
                <w:noProof/>
                <w:webHidden/>
                <w:sz w:val="24"/>
              </w:rPr>
              <w:fldChar w:fldCharType="end"/>
            </w:r>
          </w:hyperlink>
        </w:p>
        <w:p w14:paraId="7DB1B0B7"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87" w:history="1">
            <w:r w:rsidRPr="007C273F">
              <w:rPr>
                <w:rStyle w:val="Hyperlink"/>
                <w:noProof/>
                <w:sz w:val="24"/>
              </w:rPr>
              <w:t>Identification of Key Stakeholders</w:t>
            </w:r>
            <w:r w:rsidRPr="007C273F">
              <w:rPr>
                <w:noProof/>
                <w:webHidden/>
                <w:sz w:val="24"/>
              </w:rPr>
              <w:tab/>
            </w:r>
            <w:r w:rsidRPr="007C273F">
              <w:rPr>
                <w:noProof/>
                <w:webHidden/>
                <w:sz w:val="24"/>
              </w:rPr>
              <w:fldChar w:fldCharType="begin"/>
            </w:r>
            <w:r w:rsidRPr="007C273F">
              <w:rPr>
                <w:noProof/>
                <w:webHidden/>
                <w:sz w:val="24"/>
              </w:rPr>
              <w:instrText xml:space="preserve"> PAGEREF _Toc213708187 \h </w:instrText>
            </w:r>
            <w:r w:rsidRPr="007C273F">
              <w:rPr>
                <w:noProof/>
                <w:webHidden/>
                <w:sz w:val="24"/>
              </w:rPr>
            </w:r>
            <w:r w:rsidRPr="007C273F">
              <w:rPr>
                <w:noProof/>
                <w:webHidden/>
                <w:sz w:val="24"/>
              </w:rPr>
              <w:fldChar w:fldCharType="separate"/>
            </w:r>
            <w:r w:rsidRPr="007C273F">
              <w:rPr>
                <w:noProof/>
                <w:webHidden/>
                <w:sz w:val="24"/>
              </w:rPr>
              <w:t>13</w:t>
            </w:r>
            <w:r w:rsidRPr="007C273F">
              <w:rPr>
                <w:noProof/>
                <w:webHidden/>
                <w:sz w:val="24"/>
              </w:rPr>
              <w:fldChar w:fldCharType="end"/>
            </w:r>
          </w:hyperlink>
        </w:p>
        <w:p w14:paraId="24D55A96"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88" w:history="1">
            <w:r w:rsidRPr="007C273F">
              <w:rPr>
                <w:rStyle w:val="Hyperlink"/>
                <w:noProof/>
                <w:sz w:val="24"/>
              </w:rPr>
              <w:t>Stakeholder Expectations</w:t>
            </w:r>
            <w:r w:rsidRPr="007C273F">
              <w:rPr>
                <w:noProof/>
                <w:webHidden/>
                <w:sz w:val="24"/>
              </w:rPr>
              <w:tab/>
            </w:r>
            <w:r w:rsidRPr="007C273F">
              <w:rPr>
                <w:noProof/>
                <w:webHidden/>
                <w:sz w:val="24"/>
              </w:rPr>
              <w:fldChar w:fldCharType="begin"/>
            </w:r>
            <w:r w:rsidRPr="007C273F">
              <w:rPr>
                <w:noProof/>
                <w:webHidden/>
                <w:sz w:val="24"/>
              </w:rPr>
              <w:instrText xml:space="preserve"> PAGEREF _Toc213708188 \h </w:instrText>
            </w:r>
            <w:r w:rsidRPr="007C273F">
              <w:rPr>
                <w:noProof/>
                <w:webHidden/>
                <w:sz w:val="24"/>
              </w:rPr>
            </w:r>
            <w:r w:rsidRPr="007C273F">
              <w:rPr>
                <w:noProof/>
                <w:webHidden/>
                <w:sz w:val="24"/>
              </w:rPr>
              <w:fldChar w:fldCharType="separate"/>
            </w:r>
            <w:r w:rsidRPr="007C273F">
              <w:rPr>
                <w:noProof/>
                <w:webHidden/>
                <w:sz w:val="24"/>
              </w:rPr>
              <w:t>14</w:t>
            </w:r>
            <w:r w:rsidRPr="007C273F">
              <w:rPr>
                <w:noProof/>
                <w:webHidden/>
                <w:sz w:val="24"/>
              </w:rPr>
              <w:fldChar w:fldCharType="end"/>
            </w:r>
          </w:hyperlink>
        </w:p>
        <w:p w14:paraId="2800FAF2"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89" w:history="1">
            <w:r w:rsidRPr="007C273F">
              <w:rPr>
                <w:rStyle w:val="Hyperlink"/>
                <w:noProof/>
                <w:sz w:val="24"/>
              </w:rPr>
              <w:t>Power and Influence of Stakeholders</w:t>
            </w:r>
            <w:r w:rsidRPr="007C273F">
              <w:rPr>
                <w:noProof/>
                <w:webHidden/>
                <w:sz w:val="24"/>
              </w:rPr>
              <w:tab/>
            </w:r>
            <w:r w:rsidRPr="007C273F">
              <w:rPr>
                <w:noProof/>
                <w:webHidden/>
                <w:sz w:val="24"/>
              </w:rPr>
              <w:fldChar w:fldCharType="begin"/>
            </w:r>
            <w:r w:rsidRPr="007C273F">
              <w:rPr>
                <w:noProof/>
                <w:webHidden/>
                <w:sz w:val="24"/>
              </w:rPr>
              <w:instrText xml:space="preserve"> PAGEREF _Toc213708189 \h </w:instrText>
            </w:r>
            <w:r w:rsidRPr="007C273F">
              <w:rPr>
                <w:noProof/>
                <w:webHidden/>
                <w:sz w:val="24"/>
              </w:rPr>
            </w:r>
            <w:r w:rsidRPr="007C273F">
              <w:rPr>
                <w:noProof/>
                <w:webHidden/>
                <w:sz w:val="24"/>
              </w:rPr>
              <w:fldChar w:fldCharType="separate"/>
            </w:r>
            <w:r w:rsidRPr="007C273F">
              <w:rPr>
                <w:noProof/>
                <w:webHidden/>
                <w:sz w:val="24"/>
              </w:rPr>
              <w:t>14</w:t>
            </w:r>
            <w:r w:rsidRPr="007C273F">
              <w:rPr>
                <w:noProof/>
                <w:webHidden/>
                <w:sz w:val="24"/>
              </w:rPr>
              <w:fldChar w:fldCharType="end"/>
            </w:r>
          </w:hyperlink>
        </w:p>
        <w:p w14:paraId="48A7D035" w14:textId="77777777" w:rsidR="00893C1E" w:rsidRPr="007C273F" w:rsidRDefault="00893C1E" w:rsidP="00893C1E">
          <w:pPr>
            <w:pStyle w:val="TOC1"/>
            <w:tabs>
              <w:tab w:val="right" w:leader="dot" w:pos="9350"/>
            </w:tabs>
            <w:rPr>
              <w:rFonts w:asciiTheme="minorHAnsi" w:eastAsiaTheme="minorEastAsia" w:hAnsiTheme="minorHAnsi"/>
              <w:noProof/>
              <w:sz w:val="24"/>
            </w:rPr>
          </w:pPr>
          <w:hyperlink w:anchor="_Toc213708190" w:history="1">
            <w:r w:rsidRPr="007C273F">
              <w:rPr>
                <w:rStyle w:val="Hyperlink"/>
                <w:noProof/>
                <w:sz w:val="24"/>
              </w:rPr>
              <w:t>Strategic Recommendations for Future Developments and Implementation</w:t>
            </w:r>
            <w:r w:rsidRPr="007C273F">
              <w:rPr>
                <w:noProof/>
                <w:webHidden/>
                <w:sz w:val="24"/>
              </w:rPr>
              <w:tab/>
            </w:r>
            <w:r w:rsidRPr="007C273F">
              <w:rPr>
                <w:noProof/>
                <w:webHidden/>
                <w:sz w:val="24"/>
              </w:rPr>
              <w:fldChar w:fldCharType="begin"/>
            </w:r>
            <w:r w:rsidRPr="007C273F">
              <w:rPr>
                <w:noProof/>
                <w:webHidden/>
                <w:sz w:val="24"/>
              </w:rPr>
              <w:instrText xml:space="preserve"> PAGEREF _Toc213708190 \h </w:instrText>
            </w:r>
            <w:r w:rsidRPr="007C273F">
              <w:rPr>
                <w:noProof/>
                <w:webHidden/>
                <w:sz w:val="24"/>
              </w:rPr>
            </w:r>
            <w:r w:rsidRPr="007C273F">
              <w:rPr>
                <w:noProof/>
                <w:webHidden/>
                <w:sz w:val="24"/>
              </w:rPr>
              <w:fldChar w:fldCharType="separate"/>
            </w:r>
            <w:r w:rsidRPr="007C273F">
              <w:rPr>
                <w:noProof/>
                <w:webHidden/>
                <w:sz w:val="24"/>
              </w:rPr>
              <w:t>15</w:t>
            </w:r>
            <w:r w:rsidRPr="007C273F">
              <w:rPr>
                <w:noProof/>
                <w:webHidden/>
                <w:sz w:val="24"/>
              </w:rPr>
              <w:fldChar w:fldCharType="end"/>
            </w:r>
          </w:hyperlink>
        </w:p>
        <w:p w14:paraId="68EB673B"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91" w:history="1">
            <w:r w:rsidRPr="007C273F">
              <w:rPr>
                <w:rStyle w:val="Hyperlink"/>
                <w:noProof/>
                <w:sz w:val="24"/>
              </w:rPr>
              <w:t>Key Strategic Recommendations</w:t>
            </w:r>
            <w:r w:rsidRPr="007C273F">
              <w:rPr>
                <w:noProof/>
                <w:webHidden/>
                <w:sz w:val="24"/>
              </w:rPr>
              <w:tab/>
            </w:r>
            <w:r w:rsidRPr="007C273F">
              <w:rPr>
                <w:noProof/>
                <w:webHidden/>
                <w:sz w:val="24"/>
              </w:rPr>
              <w:fldChar w:fldCharType="begin"/>
            </w:r>
            <w:r w:rsidRPr="007C273F">
              <w:rPr>
                <w:noProof/>
                <w:webHidden/>
                <w:sz w:val="24"/>
              </w:rPr>
              <w:instrText xml:space="preserve"> PAGEREF _Toc213708191 \h </w:instrText>
            </w:r>
            <w:r w:rsidRPr="007C273F">
              <w:rPr>
                <w:noProof/>
                <w:webHidden/>
                <w:sz w:val="24"/>
              </w:rPr>
            </w:r>
            <w:r w:rsidRPr="007C273F">
              <w:rPr>
                <w:noProof/>
                <w:webHidden/>
                <w:sz w:val="24"/>
              </w:rPr>
              <w:fldChar w:fldCharType="separate"/>
            </w:r>
            <w:r w:rsidRPr="007C273F">
              <w:rPr>
                <w:noProof/>
                <w:webHidden/>
                <w:sz w:val="24"/>
              </w:rPr>
              <w:t>15</w:t>
            </w:r>
            <w:r w:rsidRPr="007C273F">
              <w:rPr>
                <w:noProof/>
                <w:webHidden/>
                <w:sz w:val="24"/>
              </w:rPr>
              <w:fldChar w:fldCharType="end"/>
            </w:r>
          </w:hyperlink>
        </w:p>
        <w:p w14:paraId="29E42471"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92" w:history="1">
            <w:r w:rsidRPr="007C273F">
              <w:rPr>
                <w:rStyle w:val="Hyperlink"/>
                <w:noProof/>
                <w:sz w:val="24"/>
              </w:rPr>
              <w:t>Practical Steps for Strategy Implementation</w:t>
            </w:r>
            <w:r w:rsidRPr="007C273F">
              <w:rPr>
                <w:noProof/>
                <w:webHidden/>
                <w:sz w:val="24"/>
              </w:rPr>
              <w:tab/>
            </w:r>
            <w:r w:rsidRPr="007C273F">
              <w:rPr>
                <w:noProof/>
                <w:webHidden/>
                <w:sz w:val="24"/>
              </w:rPr>
              <w:fldChar w:fldCharType="begin"/>
            </w:r>
            <w:r w:rsidRPr="007C273F">
              <w:rPr>
                <w:noProof/>
                <w:webHidden/>
                <w:sz w:val="24"/>
              </w:rPr>
              <w:instrText xml:space="preserve"> PAGEREF _Toc213708192 \h </w:instrText>
            </w:r>
            <w:r w:rsidRPr="007C273F">
              <w:rPr>
                <w:noProof/>
                <w:webHidden/>
                <w:sz w:val="24"/>
              </w:rPr>
            </w:r>
            <w:r w:rsidRPr="007C273F">
              <w:rPr>
                <w:noProof/>
                <w:webHidden/>
                <w:sz w:val="24"/>
              </w:rPr>
              <w:fldChar w:fldCharType="separate"/>
            </w:r>
            <w:r w:rsidRPr="007C273F">
              <w:rPr>
                <w:noProof/>
                <w:webHidden/>
                <w:sz w:val="24"/>
              </w:rPr>
              <w:t>16</w:t>
            </w:r>
            <w:r w:rsidRPr="007C273F">
              <w:rPr>
                <w:noProof/>
                <w:webHidden/>
                <w:sz w:val="24"/>
              </w:rPr>
              <w:fldChar w:fldCharType="end"/>
            </w:r>
          </w:hyperlink>
        </w:p>
        <w:p w14:paraId="3056CD02" w14:textId="77777777" w:rsidR="00893C1E" w:rsidRPr="007C273F" w:rsidRDefault="00893C1E" w:rsidP="00893C1E">
          <w:pPr>
            <w:pStyle w:val="TOC2"/>
            <w:tabs>
              <w:tab w:val="right" w:leader="dot" w:pos="9350"/>
            </w:tabs>
            <w:rPr>
              <w:rFonts w:asciiTheme="minorHAnsi" w:eastAsiaTheme="minorEastAsia" w:hAnsiTheme="minorHAnsi"/>
              <w:noProof/>
              <w:sz w:val="24"/>
            </w:rPr>
          </w:pPr>
          <w:hyperlink w:anchor="_Toc213708193" w:history="1">
            <w:r w:rsidRPr="007C273F">
              <w:rPr>
                <w:rStyle w:val="Hyperlink"/>
                <w:noProof/>
                <w:sz w:val="24"/>
              </w:rPr>
              <w:t>Feasibility of Implementation</w:t>
            </w:r>
            <w:r w:rsidRPr="007C273F">
              <w:rPr>
                <w:noProof/>
                <w:webHidden/>
                <w:sz w:val="24"/>
              </w:rPr>
              <w:tab/>
            </w:r>
            <w:r w:rsidRPr="007C273F">
              <w:rPr>
                <w:noProof/>
                <w:webHidden/>
                <w:sz w:val="24"/>
              </w:rPr>
              <w:fldChar w:fldCharType="begin"/>
            </w:r>
            <w:r w:rsidRPr="007C273F">
              <w:rPr>
                <w:noProof/>
                <w:webHidden/>
                <w:sz w:val="24"/>
              </w:rPr>
              <w:instrText xml:space="preserve"> PAGEREF _Toc213708193 \h </w:instrText>
            </w:r>
            <w:r w:rsidRPr="007C273F">
              <w:rPr>
                <w:noProof/>
                <w:webHidden/>
                <w:sz w:val="24"/>
              </w:rPr>
            </w:r>
            <w:r w:rsidRPr="007C273F">
              <w:rPr>
                <w:noProof/>
                <w:webHidden/>
                <w:sz w:val="24"/>
              </w:rPr>
              <w:fldChar w:fldCharType="separate"/>
            </w:r>
            <w:r w:rsidRPr="007C273F">
              <w:rPr>
                <w:noProof/>
                <w:webHidden/>
                <w:sz w:val="24"/>
              </w:rPr>
              <w:t>16</w:t>
            </w:r>
            <w:r w:rsidRPr="007C273F">
              <w:rPr>
                <w:noProof/>
                <w:webHidden/>
                <w:sz w:val="24"/>
              </w:rPr>
              <w:fldChar w:fldCharType="end"/>
            </w:r>
          </w:hyperlink>
        </w:p>
        <w:p w14:paraId="0D0383EC" w14:textId="77777777" w:rsidR="00893C1E" w:rsidRPr="007C273F" w:rsidRDefault="00893C1E" w:rsidP="00893C1E">
          <w:pPr>
            <w:pStyle w:val="TOC1"/>
            <w:tabs>
              <w:tab w:val="right" w:leader="dot" w:pos="9350"/>
            </w:tabs>
            <w:rPr>
              <w:rFonts w:asciiTheme="minorHAnsi" w:eastAsiaTheme="minorEastAsia" w:hAnsiTheme="minorHAnsi"/>
              <w:noProof/>
              <w:sz w:val="24"/>
            </w:rPr>
          </w:pPr>
          <w:hyperlink w:anchor="_Toc213708194" w:history="1">
            <w:r w:rsidRPr="007C273F">
              <w:rPr>
                <w:rStyle w:val="Hyperlink"/>
                <w:noProof/>
                <w:sz w:val="24"/>
              </w:rPr>
              <w:t>Conclusion</w:t>
            </w:r>
            <w:r w:rsidRPr="007C273F">
              <w:rPr>
                <w:noProof/>
                <w:webHidden/>
                <w:sz w:val="24"/>
              </w:rPr>
              <w:tab/>
            </w:r>
            <w:r w:rsidRPr="007C273F">
              <w:rPr>
                <w:noProof/>
                <w:webHidden/>
                <w:sz w:val="24"/>
              </w:rPr>
              <w:fldChar w:fldCharType="begin"/>
            </w:r>
            <w:r w:rsidRPr="007C273F">
              <w:rPr>
                <w:noProof/>
                <w:webHidden/>
                <w:sz w:val="24"/>
              </w:rPr>
              <w:instrText xml:space="preserve"> PAGEREF _Toc213708194 \h </w:instrText>
            </w:r>
            <w:r w:rsidRPr="007C273F">
              <w:rPr>
                <w:noProof/>
                <w:webHidden/>
                <w:sz w:val="24"/>
              </w:rPr>
            </w:r>
            <w:r w:rsidRPr="007C273F">
              <w:rPr>
                <w:noProof/>
                <w:webHidden/>
                <w:sz w:val="24"/>
              </w:rPr>
              <w:fldChar w:fldCharType="separate"/>
            </w:r>
            <w:r w:rsidRPr="007C273F">
              <w:rPr>
                <w:noProof/>
                <w:webHidden/>
                <w:sz w:val="24"/>
              </w:rPr>
              <w:t>17</w:t>
            </w:r>
            <w:r w:rsidRPr="007C273F">
              <w:rPr>
                <w:noProof/>
                <w:webHidden/>
                <w:sz w:val="24"/>
              </w:rPr>
              <w:fldChar w:fldCharType="end"/>
            </w:r>
          </w:hyperlink>
        </w:p>
        <w:p w14:paraId="5AE89F11" w14:textId="77777777" w:rsidR="00893C1E" w:rsidRPr="007C273F" w:rsidRDefault="00893C1E" w:rsidP="00893C1E">
          <w:pPr>
            <w:pStyle w:val="TOC1"/>
            <w:tabs>
              <w:tab w:val="right" w:leader="dot" w:pos="9350"/>
            </w:tabs>
            <w:rPr>
              <w:rFonts w:asciiTheme="minorHAnsi" w:eastAsiaTheme="minorEastAsia" w:hAnsiTheme="minorHAnsi"/>
              <w:noProof/>
              <w:sz w:val="24"/>
            </w:rPr>
          </w:pPr>
          <w:hyperlink w:anchor="_Toc213708195" w:history="1">
            <w:r w:rsidRPr="007C273F">
              <w:rPr>
                <w:rStyle w:val="Hyperlink"/>
                <w:noProof/>
                <w:sz w:val="24"/>
              </w:rPr>
              <w:t>References</w:t>
            </w:r>
            <w:r w:rsidRPr="007C273F">
              <w:rPr>
                <w:noProof/>
                <w:webHidden/>
                <w:sz w:val="24"/>
              </w:rPr>
              <w:tab/>
            </w:r>
            <w:r w:rsidRPr="007C273F">
              <w:rPr>
                <w:noProof/>
                <w:webHidden/>
                <w:sz w:val="24"/>
              </w:rPr>
              <w:fldChar w:fldCharType="begin"/>
            </w:r>
            <w:r w:rsidRPr="007C273F">
              <w:rPr>
                <w:noProof/>
                <w:webHidden/>
                <w:sz w:val="24"/>
              </w:rPr>
              <w:instrText xml:space="preserve"> PAGEREF _Toc213708195 \h </w:instrText>
            </w:r>
            <w:r w:rsidRPr="007C273F">
              <w:rPr>
                <w:noProof/>
                <w:webHidden/>
                <w:sz w:val="24"/>
              </w:rPr>
            </w:r>
            <w:r w:rsidRPr="007C273F">
              <w:rPr>
                <w:noProof/>
                <w:webHidden/>
                <w:sz w:val="24"/>
              </w:rPr>
              <w:fldChar w:fldCharType="separate"/>
            </w:r>
            <w:r w:rsidRPr="007C273F">
              <w:rPr>
                <w:noProof/>
                <w:webHidden/>
                <w:sz w:val="24"/>
              </w:rPr>
              <w:t>18</w:t>
            </w:r>
            <w:r w:rsidRPr="007C273F">
              <w:rPr>
                <w:noProof/>
                <w:webHidden/>
                <w:sz w:val="24"/>
              </w:rPr>
              <w:fldChar w:fldCharType="end"/>
            </w:r>
          </w:hyperlink>
        </w:p>
        <w:p w14:paraId="292B4112" w14:textId="77777777" w:rsidR="00893C1E" w:rsidRDefault="00893C1E" w:rsidP="00893C1E">
          <w:r w:rsidRPr="007C273F">
            <w:rPr>
              <w:b/>
              <w:bCs/>
              <w:noProof/>
              <w:sz w:val="24"/>
            </w:rPr>
            <w:fldChar w:fldCharType="end"/>
          </w:r>
        </w:p>
      </w:sdtContent>
    </w:sdt>
    <w:p w14:paraId="7B6C069C" w14:textId="77777777" w:rsidR="00893C1E" w:rsidRDefault="00893C1E" w:rsidP="00893C1E">
      <w:pPr>
        <w:spacing w:line="276" w:lineRule="auto"/>
        <w:jc w:val="left"/>
      </w:pPr>
      <w:r>
        <w:br w:type="page"/>
      </w:r>
    </w:p>
    <w:p w14:paraId="7A467BEA" w14:textId="77777777" w:rsidR="00893C1E" w:rsidRDefault="00893C1E" w:rsidP="00893C1E">
      <w:pPr>
        <w:pStyle w:val="Heading1"/>
      </w:pPr>
      <w:bookmarkStart w:id="0" w:name="_Toc213708171"/>
      <w:r>
        <w:lastRenderedPageBreak/>
        <w:t>Introduction</w:t>
      </w:r>
      <w:bookmarkEnd w:id="0"/>
    </w:p>
    <w:p w14:paraId="7D0CB9EA" w14:textId="77777777" w:rsidR="00893C1E" w:rsidRDefault="00893C1E" w:rsidP="00893C1E">
      <w:pPr>
        <w:pStyle w:val="Heading2"/>
      </w:pPr>
      <w:bookmarkStart w:id="1" w:name="_Toc213708172"/>
      <w:r>
        <w:t>Overview of Toor Supermarket</w:t>
      </w:r>
      <w:bookmarkEnd w:id="1"/>
    </w:p>
    <w:p w14:paraId="6C45343A" w14:textId="77777777" w:rsidR="00893C1E" w:rsidRDefault="00893C1E" w:rsidP="00893C1E">
      <w:pPr>
        <w:jc w:val="center"/>
      </w:pPr>
      <w:r>
        <w:rPr>
          <w:noProof/>
        </w:rPr>
        <w:drawing>
          <wp:inline distT="0" distB="0" distL="0" distR="0" wp14:anchorId="7701C64F" wp14:editId="1A21BF36">
            <wp:extent cx="3467405" cy="3251539"/>
            <wp:effectExtent l="0" t="0" r="0" b="6350"/>
            <wp:docPr id="2" name="Picture 2" descr="Toor Super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or Supermarke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67027" cy="3251185"/>
                    </a:xfrm>
                    <a:prstGeom prst="rect">
                      <a:avLst/>
                    </a:prstGeom>
                    <a:noFill/>
                    <a:ln>
                      <a:noFill/>
                    </a:ln>
                  </pic:spPr>
                </pic:pic>
              </a:graphicData>
            </a:graphic>
          </wp:inline>
        </w:drawing>
      </w:r>
    </w:p>
    <w:p w14:paraId="35F17667" w14:textId="77777777" w:rsidR="00893C1E" w:rsidRPr="00357264" w:rsidRDefault="00893C1E" w:rsidP="00893C1E">
      <w:pPr>
        <w:jc w:val="center"/>
        <w:rPr>
          <w:i/>
          <w:sz w:val="24"/>
          <w:szCs w:val="24"/>
        </w:rPr>
      </w:pPr>
      <w:r w:rsidRPr="00357264">
        <w:rPr>
          <w:i/>
          <w:sz w:val="24"/>
          <w:szCs w:val="24"/>
        </w:rPr>
        <w:t>Figure 1: Toor Supermarket</w:t>
      </w:r>
    </w:p>
    <w:p w14:paraId="0B582576" w14:textId="77777777" w:rsidR="00893C1E" w:rsidRPr="00357264" w:rsidRDefault="00893C1E" w:rsidP="00893C1E">
      <w:pPr>
        <w:jc w:val="center"/>
        <w:rPr>
          <w:i/>
          <w:sz w:val="24"/>
          <w:szCs w:val="24"/>
        </w:rPr>
      </w:pPr>
      <w:r w:rsidRPr="00357264">
        <w:rPr>
          <w:i/>
          <w:sz w:val="24"/>
          <w:szCs w:val="24"/>
        </w:rPr>
        <w:t>Source:</w:t>
      </w:r>
      <w:r w:rsidRPr="00357264">
        <w:rPr>
          <w:rFonts w:cs="Times New Roman"/>
          <w:i/>
          <w:sz w:val="24"/>
          <w:szCs w:val="24"/>
        </w:rPr>
        <w:t xml:space="preserve"> (Toor Supermarket, 2025)</w:t>
      </w:r>
    </w:p>
    <w:p w14:paraId="4FA1E3C0" w14:textId="77777777" w:rsidR="00893C1E" w:rsidRPr="0055439A" w:rsidRDefault="00893C1E" w:rsidP="00893C1E">
      <w:pPr>
        <w:rPr>
          <w:sz w:val="24"/>
        </w:rPr>
      </w:pPr>
      <w:r w:rsidRPr="000E0893">
        <w:rPr>
          <w:sz w:val="24"/>
        </w:rPr>
        <w:t>Toor Supermarket is a locally owned retail business that has been serving the community for over ten years.</w:t>
      </w:r>
      <w:r w:rsidRPr="0055439A">
        <w:rPr>
          <w:sz w:val="24"/>
        </w:rPr>
        <w:t xml:space="preserve"> Toor Supermarket was founded on the philosophy of offering good-quality products at low prices and has evolved to be a reliable brand in the locality (Munro et al., 2023). The supermarket stock is incredibly diverse, which comprises fresh goods, low-perishable items, frozen foods, packaged food, household items, and so on. It also strives to satisfy the daily demands of its customers by providing convenience and quality that is all under one roof.</w:t>
      </w:r>
    </w:p>
    <w:p w14:paraId="10AB2C52" w14:textId="77777777" w:rsidR="00893C1E" w:rsidRDefault="00893C1E" w:rsidP="00893C1E">
      <w:pPr>
        <w:pStyle w:val="Heading2"/>
      </w:pPr>
      <w:bookmarkStart w:id="2" w:name="_Toc213708173"/>
      <w:r>
        <w:t>Core Products and Services</w:t>
      </w:r>
      <w:bookmarkEnd w:id="2"/>
    </w:p>
    <w:p w14:paraId="11D00B07" w14:textId="77777777" w:rsidR="00893C1E" w:rsidRPr="0055439A" w:rsidRDefault="00893C1E" w:rsidP="00893C1E">
      <w:pPr>
        <w:rPr>
          <w:sz w:val="24"/>
        </w:rPr>
      </w:pPr>
      <w:r w:rsidRPr="000E0893">
        <w:rPr>
          <w:sz w:val="24"/>
        </w:rPr>
        <w:t>Toor Supermarket is a medium-sized store that offers a wide range of products, with a focus on quality and freshness.</w:t>
      </w:r>
      <w:r w:rsidRPr="0055439A">
        <w:rPr>
          <w:sz w:val="24"/>
        </w:rPr>
        <w:t xml:space="preserve"> It has its product lines that are organic produce, local groceries, household products, snacks, soft drinks, and health food products</w:t>
      </w:r>
      <w:r>
        <w:rPr>
          <w:sz w:val="24"/>
        </w:rPr>
        <w:t xml:space="preserve"> </w:t>
      </w:r>
      <w:r>
        <w:rPr>
          <w:rFonts w:cs="Times New Roman"/>
          <w:color w:val="222222"/>
          <w:sz w:val="24"/>
          <w:szCs w:val="24"/>
          <w:shd w:val="clear" w:color="auto" w:fill="FFFFFF"/>
        </w:rPr>
        <w:t>(</w:t>
      </w:r>
      <w:proofErr w:type="spellStart"/>
      <w:r>
        <w:rPr>
          <w:rFonts w:cs="Times New Roman"/>
          <w:color w:val="222222"/>
          <w:sz w:val="24"/>
          <w:szCs w:val="24"/>
          <w:shd w:val="clear" w:color="auto" w:fill="FFFFFF"/>
        </w:rPr>
        <w:t>Jenneson</w:t>
      </w:r>
      <w:proofErr w:type="spellEnd"/>
      <w:r>
        <w:rPr>
          <w:rFonts w:cs="Times New Roman"/>
          <w:color w:val="222222"/>
          <w:sz w:val="24"/>
          <w:szCs w:val="24"/>
          <w:shd w:val="clear" w:color="auto" w:fill="FFFFFF"/>
        </w:rPr>
        <w:t xml:space="preserve"> et al., 2022)</w:t>
      </w:r>
      <w:r w:rsidRPr="0055439A">
        <w:rPr>
          <w:sz w:val="24"/>
        </w:rPr>
        <w:t xml:space="preserve">. There is also a promotion and loyalty scheme in the supermarket that rewards regular customers throughout the </w:t>
      </w:r>
      <w:r w:rsidRPr="0055439A">
        <w:rPr>
          <w:sz w:val="24"/>
        </w:rPr>
        <w:lastRenderedPageBreak/>
        <w:t xml:space="preserve">seasons. </w:t>
      </w:r>
      <w:proofErr w:type="gramStart"/>
      <w:r w:rsidRPr="0055439A">
        <w:rPr>
          <w:sz w:val="24"/>
        </w:rPr>
        <w:t>In spite of the fact that</w:t>
      </w:r>
      <w:proofErr w:type="gramEnd"/>
      <w:r w:rsidRPr="0055439A">
        <w:rPr>
          <w:sz w:val="24"/>
        </w:rPr>
        <w:t xml:space="preserve"> the store has not started with an online shopping platform </w:t>
      </w:r>
      <w:proofErr w:type="gramStart"/>
      <w:r w:rsidRPr="0055439A">
        <w:rPr>
          <w:sz w:val="24"/>
        </w:rPr>
        <w:t>in</w:t>
      </w:r>
      <w:proofErr w:type="gramEnd"/>
      <w:r w:rsidRPr="0055439A">
        <w:rPr>
          <w:sz w:val="24"/>
        </w:rPr>
        <w:t xml:space="preserve"> </w:t>
      </w:r>
      <w:proofErr w:type="gramStart"/>
      <w:r w:rsidRPr="0055439A">
        <w:rPr>
          <w:sz w:val="24"/>
        </w:rPr>
        <w:t>the</w:t>
      </w:r>
      <w:proofErr w:type="gramEnd"/>
      <w:r w:rsidRPr="0055439A">
        <w:rPr>
          <w:sz w:val="24"/>
        </w:rPr>
        <w:t xml:space="preserve"> full scale, it offers a personalized shopping experience as well as </w:t>
      </w:r>
      <w:proofErr w:type="gramStart"/>
      <w:r w:rsidRPr="0055439A">
        <w:rPr>
          <w:sz w:val="24"/>
        </w:rPr>
        <w:t>conveniences</w:t>
      </w:r>
      <w:proofErr w:type="gramEnd"/>
      <w:r w:rsidRPr="0055439A">
        <w:rPr>
          <w:sz w:val="24"/>
        </w:rPr>
        <w:t xml:space="preserve"> in-store delivery services such as quick checkout options and home delivery to selected products.</w:t>
      </w:r>
    </w:p>
    <w:p w14:paraId="7543B8B9" w14:textId="77777777" w:rsidR="00893C1E" w:rsidRDefault="00893C1E" w:rsidP="00893C1E">
      <w:pPr>
        <w:pStyle w:val="Heading2"/>
      </w:pPr>
      <w:bookmarkStart w:id="3" w:name="_Toc213708174"/>
      <w:r>
        <w:t>Business Model</w:t>
      </w:r>
      <w:bookmarkEnd w:id="3"/>
    </w:p>
    <w:p w14:paraId="42127F5A" w14:textId="77777777" w:rsidR="00893C1E" w:rsidRPr="0055439A" w:rsidRDefault="00893C1E" w:rsidP="00893C1E">
      <w:pPr>
        <w:rPr>
          <w:sz w:val="24"/>
        </w:rPr>
      </w:pPr>
      <w:r w:rsidRPr="0055439A">
        <w:rPr>
          <w:sz w:val="24"/>
        </w:rPr>
        <w:t>The supermarket is focused on the local community, and its main retail business model is the traditional brick-and-mortar. Nevertheless, due to the growing need of convenience, Toor Supermarket has been considering the opportunities of converting to e-commerce to reach out to a wider audience and provide such services as online ordering and delivery</w:t>
      </w:r>
      <w:r>
        <w:rPr>
          <w:sz w:val="24"/>
        </w:rPr>
        <w:t xml:space="preserve"> </w:t>
      </w:r>
      <w:r>
        <w:rPr>
          <w:rFonts w:cs="Times New Roman"/>
          <w:color w:val="222222"/>
          <w:sz w:val="24"/>
          <w:szCs w:val="24"/>
          <w:shd w:val="clear" w:color="auto" w:fill="FFFFFF"/>
        </w:rPr>
        <w:t>(Jung et al., 2022)</w:t>
      </w:r>
      <w:r w:rsidRPr="0055439A">
        <w:rPr>
          <w:sz w:val="24"/>
        </w:rPr>
        <w:t>.</w:t>
      </w:r>
    </w:p>
    <w:p w14:paraId="5AAC7A22" w14:textId="77777777" w:rsidR="00893C1E" w:rsidRDefault="00893C1E" w:rsidP="00893C1E">
      <w:pPr>
        <w:pStyle w:val="Heading2"/>
      </w:pPr>
      <w:bookmarkStart w:id="4" w:name="_Toc213708175"/>
      <w:r>
        <w:t>Unique Selling Proposition</w:t>
      </w:r>
      <w:bookmarkEnd w:id="4"/>
    </w:p>
    <w:p w14:paraId="25D64D69" w14:textId="77777777" w:rsidR="00893C1E" w:rsidRDefault="00893C1E" w:rsidP="00893C1E">
      <w:pPr>
        <w:jc w:val="center"/>
      </w:pPr>
      <w:r>
        <w:rPr>
          <w:noProof/>
        </w:rPr>
        <w:drawing>
          <wp:inline distT="0" distB="0" distL="0" distR="0" wp14:anchorId="1BB12D7F" wp14:editId="772B216C">
            <wp:extent cx="3562502" cy="2035376"/>
            <wp:effectExtent l="0" t="0" r="0" b="3175"/>
            <wp:docPr id="3" name="Picture 3" descr="Brand Positioning Finding Your Unique Selling Propos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and Positioning Finding Your Unique Selling Proposi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2730" cy="2035506"/>
                    </a:xfrm>
                    <a:prstGeom prst="rect">
                      <a:avLst/>
                    </a:prstGeom>
                    <a:noFill/>
                    <a:ln>
                      <a:noFill/>
                    </a:ln>
                  </pic:spPr>
                </pic:pic>
              </a:graphicData>
            </a:graphic>
          </wp:inline>
        </w:drawing>
      </w:r>
    </w:p>
    <w:p w14:paraId="29646D91" w14:textId="77777777" w:rsidR="00893C1E" w:rsidRPr="00F500E4" w:rsidRDefault="00893C1E" w:rsidP="00893C1E">
      <w:pPr>
        <w:jc w:val="center"/>
        <w:rPr>
          <w:i/>
        </w:rPr>
      </w:pPr>
      <w:r w:rsidRPr="00F500E4">
        <w:rPr>
          <w:i/>
        </w:rPr>
        <w:t>Figure 2: Unique Selling Proposition</w:t>
      </w:r>
    </w:p>
    <w:p w14:paraId="0CCC24E7" w14:textId="77777777" w:rsidR="00893C1E" w:rsidRPr="00F500E4" w:rsidRDefault="00893C1E" w:rsidP="00893C1E">
      <w:pPr>
        <w:jc w:val="center"/>
        <w:rPr>
          <w:i/>
        </w:rPr>
      </w:pPr>
      <w:r w:rsidRPr="00F500E4">
        <w:rPr>
          <w:i/>
        </w:rPr>
        <w:t>Source:</w:t>
      </w:r>
      <w:r w:rsidRPr="00F500E4">
        <w:rPr>
          <w:rFonts w:cs="Times New Roman"/>
          <w:i/>
          <w:sz w:val="24"/>
          <w:szCs w:val="24"/>
        </w:rPr>
        <w:t xml:space="preserve"> (O’Neill, 2024)</w:t>
      </w:r>
    </w:p>
    <w:p w14:paraId="0EB06180" w14:textId="77777777" w:rsidR="00893C1E" w:rsidRPr="0055439A" w:rsidRDefault="00893C1E" w:rsidP="00893C1E">
      <w:pPr>
        <w:rPr>
          <w:sz w:val="24"/>
        </w:rPr>
      </w:pPr>
      <w:r w:rsidRPr="0055439A">
        <w:rPr>
          <w:sz w:val="24"/>
        </w:rPr>
        <w:t xml:space="preserve">The only difference between Toor Supermarket and its competitors is the focus on customer service. The store is reputed to offer a </w:t>
      </w:r>
      <w:proofErr w:type="spellStart"/>
      <w:r w:rsidRPr="0055439A">
        <w:rPr>
          <w:sz w:val="24"/>
        </w:rPr>
        <w:t>customised</w:t>
      </w:r>
      <w:proofErr w:type="spellEnd"/>
      <w:r w:rsidRPr="0055439A">
        <w:rPr>
          <w:sz w:val="24"/>
        </w:rPr>
        <w:t xml:space="preserve"> shopping experience, whereby experienced staff </w:t>
      </w:r>
      <w:proofErr w:type="gramStart"/>
      <w:r w:rsidRPr="0055439A">
        <w:rPr>
          <w:sz w:val="24"/>
        </w:rPr>
        <w:t>interacts</w:t>
      </w:r>
      <w:proofErr w:type="gramEnd"/>
      <w:r w:rsidRPr="0055439A">
        <w:rPr>
          <w:sz w:val="24"/>
        </w:rPr>
        <w:t xml:space="preserve"> with the customers towards ensuring that their needs are met</w:t>
      </w:r>
      <w:r>
        <w:rPr>
          <w:sz w:val="24"/>
        </w:rPr>
        <w:t xml:space="preserve"> </w:t>
      </w:r>
      <w:r w:rsidRPr="00DC59BA">
        <w:rPr>
          <w:rFonts w:cs="Times New Roman"/>
          <w:color w:val="222222"/>
          <w:sz w:val="24"/>
          <w:szCs w:val="24"/>
          <w:shd w:val="clear" w:color="auto" w:fill="FFFFFF"/>
        </w:rPr>
        <w:t>(Karina</w:t>
      </w:r>
      <w:r>
        <w:rPr>
          <w:rFonts w:cs="Times New Roman"/>
          <w:color w:val="222222"/>
          <w:sz w:val="24"/>
          <w:szCs w:val="24"/>
          <w:shd w:val="clear" w:color="auto" w:fill="FFFFFF"/>
        </w:rPr>
        <w:t xml:space="preserve"> et al., 2024</w:t>
      </w:r>
      <w:r w:rsidRPr="00DC59BA">
        <w:rPr>
          <w:rFonts w:cs="Times New Roman"/>
          <w:color w:val="222222"/>
          <w:sz w:val="24"/>
          <w:szCs w:val="24"/>
          <w:shd w:val="clear" w:color="auto" w:fill="FFFFFF"/>
        </w:rPr>
        <w:t>)</w:t>
      </w:r>
      <w:r w:rsidRPr="0055439A">
        <w:rPr>
          <w:sz w:val="24"/>
        </w:rPr>
        <w:t xml:space="preserve">. Also, the supermarkets are also interested in interacting with the community, e.g. matching local farmers, organizing weekly events at the stores, which reinforces </w:t>
      </w:r>
      <w:proofErr w:type="gramStart"/>
      <w:r w:rsidRPr="0055439A">
        <w:rPr>
          <w:sz w:val="24"/>
        </w:rPr>
        <w:t>its</w:t>
      </w:r>
      <w:proofErr w:type="gramEnd"/>
      <w:r w:rsidRPr="0055439A">
        <w:rPr>
          <w:sz w:val="24"/>
        </w:rPr>
        <w:t xml:space="preserve"> role in the local economy.</w:t>
      </w:r>
    </w:p>
    <w:p w14:paraId="1F992C17" w14:textId="77777777" w:rsidR="00893C1E" w:rsidRDefault="00893C1E" w:rsidP="00893C1E">
      <w:pPr>
        <w:pStyle w:val="Heading1"/>
      </w:pPr>
      <w:bookmarkStart w:id="5" w:name="_Toc213708176"/>
      <w:r w:rsidRPr="00AF4386">
        <w:t>Appraisal of Current Strategic Direction and Goals</w:t>
      </w:r>
      <w:bookmarkEnd w:id="5"/>
    </w:p>
    <w:p w14:paraId="523D37DC" w14:textId="77777777" w:rsidR="00893C1E" w:rsidRPr="0055439A" w:rsidRDefault="00893C1E" w:rsidP="00893C1E">
      <w:pPr>
        <w:rPr>
          <w:b/>
          <w:sz w:val="24"/>
        </w:rPr>
      </w:pPr>
      <w:r w:rsidRPr="0055439A">
        <w:rPr>
          <w:b/>
          <w:sz w:val="24"/>
        </w:rPr>
        <w:t>Vision:</w:t>
      </w:r>
    </w:p>
    <w:p w14:paraId="1194D408" w14:textId="77777777" w:rsidR="00893C1E" w:rsidRPr="0055439A" w:rsidRDefault="00893C1E" w:rsidP="00893C1E">
      <w:pPr>
        <w:rPr>
          <w:sz w:val="24"/>
        </w:rPr>
      </w:pPr>
      <w:r w:rsidRPr="0055439A">
        <w:rPr>
          <w:sz w:val="24"/>
        </w:rPr>
        <w:lastRenderedPageBreak/>
        <w:t xml:space="preserve">Toor Supermarket's vision is to be the most popular retail store in the local community, which carries a wide variety of quality products at affordable rates, but at the same time, it should be </w:t>
      </w:r>
      <w:proofErr w:type="gramStart"/>
      <w:r w:rsidRPr="0055439A">
        <w:rPr>
          <w:sz w:val="24"/>
        </w:rPr>
        <w:t>customer-oriented</w:t>
      </w:r>
      <w:proofErr w:type="gramEnd"/>
      <w:r w:rsidRPr="0055439A">
        <w:rPr>
          <w:sz w:val="24"/>
        </w:rPr>
        <w:t>. The long-term goal is to increase its reach at the regional and possibly local levels and establish a reliable brand with the values of convenience, quality, and customer-oriented values</w:t>
      </w:r>
      <w:r>
        <w:rPr>
          <w:sz w:val="24"/>
        </w:rPr>
        <w:t xml:space="preserve"> </w:t>
      </w:r>
      <w:r w:rsidRPr="00DC59BA">
        <w:rPr>
          <w:rFonts w:cs="Times New Roman"/>
          <w:color w:val="222222"/>
          <w:sz w:val="24"/>
          <w:szCs w:val="24"/>
          <w:shd w:val="clear" w:color="auto" w:fill="FFFFFF"/>
        </w:rPr>
        <w:t>(Grant</w:t>
      </w:r>
      <w:r>
        <w:rPr>
          <w:rFonts w:cs="Times New Roman"/>
          <w:color w:val="222222"/>
          <w:sz w:val="24"/>
          <w:szCs w:val="24"/>
          <w:shd w:val="clear" w:color="auto" w:fill="FFFFFF"/>
        </w:rPr>
        <w:t>, 2021</w:t>
      </w:r>
      <w:r w:rsidRPr="00DC59BA">
        <w:rPr>
          <w:rFonts w:cs="Times New Roman"/>
          <w:color w:val="222222"/>
          <w:sz w:val="24"/>
          <w:szCs w:val="24"/>
          <w:shd w:val="clear" w:color="auto" w:fill="FFFFFF"/>
        </w:rPr>
        <w:t>)</w:t>
      </w:r>
      <w:r w:rsidRPr="0055439A">
        <w:rPr>
          <w:sz w:val="24"/>
        </w:rPr>
        <w:t>.</w:t>
      </w:r>
    </w:p>
    <w:p w14:paraId="1596F9F8" w14:textId="77777777" w:rsidR="00893C1E" w:rsidRPr="0055439A" w:rsidRDefault="00893C1E" w:rsidP="00893C1E">
      <w:pPr>
        <w:rPr>
          <w:b/>
          <w:sz w:val="24"/>
        </w:rPr>
      </w:pPr>
      <w:r w:rsidRPr="0055439A">
        <w:rPr>
          <w:b/>
          <w:sz w:val="24"/>
        </w:rPr>
        <w:t>Mission:</w:t>
      </w:r>
    </w:p>
    <w:p w14:paraId="5C00685F" w14:textId="77777777" w:rsidR="00893C1E" w:rsidRPr="0055439A" w:rsidRDefault="00893C1E" w:rsidP="00893C1E">
      <w:pPr>
        <w:rPr>
          <w:sz w:val="24"/>
        </w:rPr>
      </w:pPr>
      <w:r w:rsidRPr="0055439A">
        <w:rPr>
          <w:sz w:val="24"/>
        </w:rPr>
        <w:t>The mission of Toor Supermarket entails servicing the daily routine wants of its clients by catering to its broad category of grocery items, domestic necessities, and fresh products. The supermarket has tried to meet customer demands by providing quality goods at competitive prices, and in this way, clients can access what they require easily</w:t>
      </w:r>
      <w:r>
        <w:rPr>
          <w:sz w:val="24"/>
        </w:rPr>
        <w:t xml:space="preserve"> </w:t>
      </w:r>
      <w:r>
        <w:rPr>
          <w:rFonts w:cs="Times New Roman"/>
          <w:color w:val="222222"/>
          <w:sz w:val="24"/>
          <w:szCs w:val="24"/>
          <w:shd w:val="clear" w:color="auto" w:fill="FFFFFF"/>
        </w:rPr>
        <w:t>(</w:t>
      </w:r>
      <w:proofErr w:type="spellStart"/>
      <w:r>
        <w:rPr>
          <w:rFonts w:cs="Times New Roman"/>
          <w:color w:val="222222"/>
          <w:sz w:val="24"/>
          <w:szCs w:val="24"/>
          <w:shd w:val="clear" w:color="auto" w:fill="FFFFFF"/>
        </w:rPr>
        <w:t>AlQershi</w:t>
      </w:r>
      <w:proofErr w:type="spellEnd"/>
      <w:r>
        <w:rPr>
          <w:rFonts w:cs="Times New Roman"/>
          <w:color w:val="222222"/>
          <w:sz w:val="24"/>
          <w:szCs w:val="24"/>
          <w:shd w:val="clear" w:color="auto" w:fill="FFFFFF"/>
        </w:rPr>
        <w:t>, 2024)</w:t>
      </w:r>
      <w:r w:rsidRPr="0055439A">
        <w:rPr>
          <w:sz w:val="24"/>
        </w:rPr>
        <w:t>. It concentrates on ease, trustworthiness and of course, a satisfying shopping experience, particularly for time-conscious people and households.</w:t>
      </w:r>
    </w:p>
    <w:p w14:paraId="16B0F714" w14:textId="77777777" w:rsidR="00893C1E" w:rsidRPr="0055439A" w:rsidRDefault="00893C1E" w:rsidP="00893C1E">
      <w:pPr>
        <w:rPr>
          <w:b/>
          <w:sz w:val="24"/>
        </w:rPr>
      </w:pPr>
      <w:r w:rsidRPr="0055439A">
        <w:rPr>
          <w:b/>
          <w:sz w:val="24"/>
        </w:rPr>
        <w:t>Objectives:</w:t>
      </w:r>
    </w:p>
    <w:p w14:paraId="1E0389B1" w14:textId="77777777" w:rsidR="00893C1E" w:rsidRPr="0055439A" w:rsidRDefault="00893C1E" w:rsidP="00893C1E">
      <w:pPr>
        <w:rPr>
          <w:sz w:val="24"/>
        </w:rPr>
      </w:pPr>
      <w:r w:rsidRPr="0055439A">
        <w:rPr>
          <w:sz w:val="24"/>
        </w:rPr>
        <w:t>The short-term objectives of Toor Supermarket will include:</w:t>
      </w:r>
    </w:p>
    <w:p w14:paraId="08C61376" w14:textId="77777777" w:rsidR="00893C1E" w:rsidRPr="0055439A" w:rsidRDefault="00893C1E" w:rsidP="00893C1E">
      <w:pPr>
        <w:rPr>
          <w:sz w:val="24"/>
        </w:rPr>
      </w:pPr>
      <w:r w:rsidRPr="0055439A">
        <w:rPr>
          <w:sz w:val="24"/>
        </w:rPr>
        <w:t>Market Share Growth: Gain market share in the local market by building a customer base through contingency marketing, loyalty schemes and product diversification.</w:t>
      </w:r>
    </w:p>
    <w:p w14:paraId="31E54646" w14:textId="77777777" w:rsidR="00893C1E" w:rsidRPr="0055439A" w:rsidRDefault="00893C1E" w:rsidP="00893C1E">
      <w:pPr>
        <w:rPr>
          <w:sz w:val="24"/>
        </w:rPr>
      </w:pPr>
      <w:r w:rsidRPr="0055439A">
        <w:rPr>
          <w:sz w:val="24"/>
        </w:rPr>
        <w:t>Revenue Targets: Increase the annual income by 10% by making better product choices, promotions, and effective functioning.</w:t>
      </w:r>
    </w:p>
    <w:p w14:paraId="43C5ABF1" w14:textId="77777777" w:rsidR="00893C1E" w:rsidRPr="0055439A" w:rsidRDefault="00893C1E" w:rsidP="00893C1E">
      <w:pPr>
        <w:rPr>
          <w:sz w:val="24"/>
        </w:rPr>
      </w:pPr>
      <w:r w:rsidRPr="0055439A">
        <w:rPr>
          <w:sz w:val="24"/>
        </w:rPr>
        <w:t>Customer Satisfaction: More customer satisfaction ratings of 90% or more through the improvement of experiences in-store, shortening of waiting time, and providing customer feedback systems</w:t>
      </w:r>
      <w:r>
        <w:rPr>
          <w:sz w:val="24"/>
        </w:rPr>
        <w:t xml:space="preserve"> </w:t>
      </w:r>
      <w:r>
        <w:rPr>
          <w:rFonts w:cs="Times New Roman"/>
          <w:color w:val="222222"/>
          <w:sz w:val="24"/>
          <w:szCs w:val="24"/>
          <w:shd w:val="clear" w:color="auto" w:fill="FFFFFF"/>
        </w:rPr>
        <w:t>(Grant, 2021)</w:t>
      </w:r>
      <w:r w:rsidRPr="0055439A">
        <w:rPr>
          <w:sz w:val="24"/>
        </w:rPr>
        <w:t>.</w:t>
      </w:r>
    </w:p>
    <w:p w14:paraId="11622574" w14:textId="77777777" w:rsidR="00893C1E" w:rsidRPr="0055439A" w:rsidRDefault="00893C1E" w:rsidP="00893C1E">
      <w:pPr>
        <w:rPr>
          <w:b/>
          <w:sz w:val="24"/>
        </w:rPr>
      </w:pPr>
      <w:r w:rsidRPr="0055439A">
        <w:rPr>
          <w:b/>
          <w:sz w:val="24"/>
        </w:rPr>
        <w:t>Strategic Review</w:t>
      </w:r>
    </w:p>
    <w:p w14:paraId="7D439201" w14:textId="77777777" w:rsidR="00893C1E" w:rsidRPr="0055439A" w:rsidRDefault="00893C1E" w:rsidP="00893C1E">
      <w:pPr>
        <w:rPr>
          <w:sz w:val="24"/>
        </w:rPr>
      </w:pPr>
      <w:r w:rsidRPr="0055439A">
        <w:rPr>
          <w:sz w:val="24"/>
        </w:rPr>
        <w:t xml:space="preserve">The existing vision and mission are very effective in the changing market trends and customer expectations. The retail market is facing increasing </w:t>
      </w:r>
      <w:proofErr w:type="gramStart"/>
      <w:r w:rsidRPr="0055439A">
        <w:rPr>
          <w:sz w:val="24"/>
        </w:rPr>
        <w:t>demands</w:t>
      </w:r>
      <w:proofErr w:type="gramEnd"/>
      <w:r w:rsidRPr="0055439A">
        <w:rPr>
          <w:sz w:val="24"/>
        </w:rPr>
        <w:t xml:space="preserve"> for quality products at reasonable prices and an increase in convenience. The customer focus and highly diversified product range at Toor Supermarkets make the company appealing to emerging target practices of shopping in just one place.</w:t>
      </w:r>
    </w:p>
    <w:p w14:paraId="2445196A" w14:textId="77777777" w:rsidR="00893C1E" w:rsidRPr="0055439A" w:rsidRDefault="00893C1E" w:rsidP="00893C1E">
      <w:pPr>
        <w:rPr>
          <w:sz w:val="24"/>
        </w:rPr>
      </w:pPr>
      <w:r w:rsidRPr="0055439A">
        <w:rPr>
          <w:sz w:val="24"/>
        </w:rPr>
        <w:lastRenderedPageBreak/>
        <w:t xml:space="preserve">The supermarket's objectives can be better clarified and targeted, however, especially in the inquiry </w:t>
      </w:r>
      <w:proofErr w:type="gramStart"/>
      <w:r w:rsidRPr="0055439A">
        <w:rPr>
          <w:sz w:val="24"/>
        </w:rPr>
        <w:t>of</w:t>
      </w:r>
      <w:proofErr w:type="gramEnd"/>
      <w:r w:rsidRPr="0055439A">
        <w:rPr>
          <w:sz w:val="24"/>
        </w:rPr>
        <w:t xml:space="preserve"> how they will achieve the ultimate market share and revenue objectives. The expansion plan seems viable, yet more investments in marketing and technology may be needed to stay competitive</w:t>
      </w:r>
      <w:r>
        <w:rPr>
          <w:sz w:val="24"/>
        </w:rPr>
        <w:t xml:space="preserve"> </w:t>
      </w:r>
      <w:r>
        <w:rPr>
          <w:rFonts w:cs="Times New Roman"/>
          <w:color w:val="222222"/>
          <w:sz w:val="24"/>
          <w:szCs w:val="24"/>
          <w:shd w:val="clear" w:color="auto" w:fill="FFFFFF"/>
        </w:rPr>
        <w:t>(</w:t>
      </w:r>
      <w:proofErr w:type="spellStart"/>
      <w:r>
        <w:rPr>
          <w:rFonts w:cs="Times New Roman"/>
          <w:color w:val="222222"/>
          <w:sz w:val="24"/>
          <w:szCs w:val="24"/>
          <w:shd w:val="clear" w:color="auto" w:fill="FFFFFF"/>
        </w:rPr>
        <w:t>AlQershi</w:t>
      </w:r>
      <w:proofErr w:type="spellEnd"/>
      <w:r>
        <w:rPr>
          <w:rFonts w:cs="Times New Roman"/>
          <w:color w:val="222222"/>
          <w:sz w:val="24"/>
          <w:szCs w:val="24"/>
          <w:shd w:val="clear" w:color="auto" w:fill="FFFFFF"/>
        </w:rPr>
        <w:t>, 2024)</w:t>
      </w:r>
      <w:r w:rsidRPr="0055439A">
        <w:rPr>
          <w:sz w:val="24"/>
        </w:rPr>
        <w:t>. On balance, the existing strategic objectives are currently applicable; however, the issues will require more specific measures and steps as it is necessary to guarantee the long-term expansion and adaptation to the market forces.</w:t>
      </w:r>
    </w:p>
    <w:p w14:paraId="09ECC476" w14:textId="77777777" w:rsidR="00893C1E" w:rsidRDefault="00893C1E" w:rsidP="00893C1E">
      <w:pPr>
        <w:pStyle w:val="Heading1"/>
      </w:pPr>
      <w:bookmarkStart w:id="6" w:name="_Toc213708177"/>
      <w:r>
        <w:t>Environmental Scan and Competitive Positioning</w:t>
      </w:r>
      <w:bookmarkEnd w:id="6"/>
    </w:p>
    <w:p w14:paraId="5B39AB3F" w14:textId="77777777" w:rsidR="00893C1E" w:rsidRDefault="00893C1E" w:rsidP="00893C1E">
      <w:pPr>
        <w:pStyle w:val="Heading2"/>
      </w:pPr>
      <w:bookmarkStart w:id="7" w:name="_Toc213708178"/>
      <w:r>
        <w:t>Internal Environment: SWOT Analysis</w:t>
      </w:r>
      <w:bookmarkEnd w:id="7"/>
    </w:p>
    <w:p w14:paraId="4E6B7B8F" w14:textId="77777777" w:rsidR="00893C1E" w:rsidRDefault="00893C1E" w:rsidP="00893C1E">
      <w:pPr>
        <w:jc w:val="center"/>
      </w:pPr>
      <w:r>
        <w:rPr>
          <w:noProof/>
        </w:rPr>
        <w:drawing>
          <wp:inline distT="0" distB="0" distL="0" distR="0" wp14:anchorId="4CAE2698" wp14:editId="500B6085">
            <wp:extent cx="3694176" cy="2272470"/>
            <wp:effectExtent l="0" t="0" r="1905" b="0"/>
            <wp:docPr id="4" name="Picture 4" descr="What is SWOT Analysis | How to Do a SWOT Analysis | Exeed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SWOT Analysis | How to Do a SWOT Analysis | Exeed Colle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2764" cy="2271601"/>
                    </a:xfrm>
                    <a:prstGeom prst="rect">
                      <a:avLst/>
                    </a:prstGeom>
                    <a:noFill/>
                    <a:ln>
                      <a:noFill/>
                    </a:ln>
                  </pic:spPr>
                </pic:pic>
              </a:graphicData>
            </a:graphic>
          </wp:inline>
        </w:drawing>
      </w:r>
    </w:p>
    <w:p w14:paraId="0C6FF777" w14:textId="77777777" w:rsidR="00893C1E" w:rsidRPr="00930682" w:rsidRDefault="00893C1E" w:rsidP="00893C1E">
      <w:pPr>
        <w:jc w:val="center"/>
        <w:rPr>
          <w:i/>
          <w:sz w:val="24"/>
          <w:szCs w:val="24"/>
        </w:rPr>
      </w:pPr>
      <w:r w:rsidRPr="00930682">
        <w:rPr>
          <w:i/>
          <w:sz w:val="24"/>
          <w:szCs w:val="24"/>
        </w:rPr>
        <w:t>Figure 3: SWOT Analysis</w:t>
      </w:r>
    </w:p>
    <w:p w14:paraId="3E7553E4" w14:textId="77777777" w:rsidR="00893C1E" w:rsidRPr="00930682" w:rsidRDefault="00893C1E" w:rsidP="00893C1E">
      <w:pPr>
        <w:jc w:val="center"/>
        <w:rPr>
          <w:i/>
          <w:sz w:val="24"/>
          <w:szCs w:val="24"/>
        </w:rPr>
      </w:pPr>
      <w:r w:rsidRPr="00930682">
        <w:rPr>
          <w:i/>
          <w:sz w:val="24"/>
          <w:szCs w:val="24"/>
        </w:rPr>
        <w:t>Source:</w:t>
      </w:r>
      <w:r w:rsidRPr="00930682">
        <w:rPr>
          <w:rFonts w:cs="Times New Roman"/>
          <w:i/>
          <w:sz w:val="24"/>
          <w:szCs w:val="24"/>
        </w:rPr>
        <w:t xml:space="preserve"> (</w:t>
      </w:r>
      <w:proofErr w:type="spellStart"/>
      <w:r w:rsidRPr="00930682">
        <w:rPr>
          <w:rFonts w:cs="Times New Roman"/>
          <w:i/>
          <w:sz w:val="24"/>
          <w:szCs w:val="24"/>
        </w:rPr>
        <w:t>Exeed</w:t>
      </w:r>
      <w:proofErr w:type="spellEnd"/>
      <w:r w:rsidRPr="00930682">
        <w:rPr>
          <w:rFonts w:cs="Times New Roman"/>
          <w:i/>
          <w:sz w:val="24"/>
          <w:szCs w:val="24"/>
        </w:rPr>
        <w:t xml:space="preserve"> College, 2025)</w:t>
      </w:r>
    </w:p>
    <w:p w14:paraId="36202C7E" w14:textId="77777777" w:rsidR="00893C1E" w:rsidRPr="0055439A" w:rsidRDefault="00893C1E" w:rsidP="00893C1E">
      <w:pPr>
        <w:rPr>
          <w:sz w:val="24"/>
        </w:rPr>
      </w:pPr>
      <w:r w:rsidRPr="0055439A">
        <w:rPr>
          <w:sz w:val="24"/>
        </w:rPr>
        <w:t>Strengths:</w:t>
      </w:r>
    </w:p>
    <w:p w14:paraId="0B57AF60" w14:textId="77777777" w:rsidR="00893C1E" w:rsidRPr="0055439A" w:rsidRDefault="00893C1E" w:rsidP="00893C1E">
      <w:pPr>
        <w:rPr>
          <w:sz w:val="24"/>
        </w:rPr>
      </w:pPr>
      <w:r w:rsidRPr="0055439A">
        <w:rPr>
          <w:sz w:val="24"/>
        </w:rPr>
        <w:t>Product Variety: As a company, Toor Supermarket deals with a wide variety of groceries, fresh goods and home products, satisfying different customer interests.</w:t>
      </w:r>
    </w:p>
    <w:p w14:paraId="3DEFA1EF" w14:textId="77777777" w:rsidR="00893C1E" w:rsidRPr="0055439A" w:rsidRDefault="00893C1E" w:rsidP="00893C1E">
      <w:pPr>
        <w:rPr>
          <w:sz w:val="24"/>
        </w:rPr>
      </w:pPr>
      <w:r w:rsidRPr="0055439A">
        <w:rPr>
          <w:sz w:val="24"/>
        </w:rPr>
        <w:t xml:space="preserve">Customer Loyalty: The supermarket has also acquired some consistent quality and </w:t>
      </w:r>
      <w:proofErr w:type="spellStart"/>
      <w:r w:rsidRPr="0055439A">
        <w:rPr>
          <w:sz w:val="24"/>
        </w:rPr>
        <w:t>personalised</w:t>
      </w:r>
      <w:proofErr w:type="spellEnd"/>
      <w:r w:rsidRPr="0055439A">
        <w:rPr>
          <w:sz w:val="24"/>
        </w:rPr>
        <w:t xml:space="preserve"> service, which has enabled the supermarket to gain a faithful group of customers in the local market.</w:t>
      </w:r>
    </w:p>
    <w:p w14:paraId="2D24202C" w14:textId="77777777" w:rsidR="00893C1E" w:rsidRPr="0055439A" w:rsidRDefault="00893C1E" w:rsidP="00893C1E">
      <w:pPr>
        <w:rPr>
          <w:sz w:val="24"/>
        </w:rPr>
      </w:pPr>
      <w:r w:rsidRPr="0055439A">
        <w:rPr>
          <w:sz w:val="24"/>
        </w:rPr>
        <w:t>Location: The strategic position of the stores in the high-traffic area enhances the footfall and convenience of the people who visit the stores</w:t>
      </w:r>
      <w:r>
        <w:rPr>
          <w:sz w:val="24"/>
        </w:rPr>
        <w:t xml:space="preserve"> </w:t>
      </w:r>
      <w:r w:rsidRPr="00DC59BA">
        <w:rPr>
          <w:rFonts w:cs="Times New Roman"/>
          <w:color w:val="222222"/>
          <w:sz w:val="24"/>
          <w:szCs w:val="24"/>
          <w:shd w:val="clear" w:color="auto" w:fill="FFFFFF"/>
        </w:rPr>
        <w:t>(</w:t>
      </w:r>
      <w:proofErr w:type="spellStart"/>
      <w:r w:rsidRPr="00DC59BA">
        <w:rPr>
          <w:rFonts w:cs="Times New Roman"/>
          <w:color w:val="222222"/>
          <w:sz w:val="24"/>
          <w:szCs w:val="24"/>
          <w:shd w:val="clear" w:color="auto" w:fill="FFFFFF"/>
        </w:rPr>
        <w:t>Benzaghta</w:t>
      </w:r>
      <w:proofErr w:type="spellEnd"/>
      <w:r>
        <w:rPr>
          <w:rFonts w:cs="Times New Roman"/>
          <w:color w:val="222222"/>
          <w:sz w:val="24"/>
          <w:szCs w:val="24"/>
          <w:shd w:val="clear" w:color="auto" w:fill="FFFFFF"/>
        </w:rPr>
        <w:t xml:space="preserve"> et al., 2021</w:t>
      </w:r>
      <w:r w:rsidRPr="00DC59BA">
        <w:rPr>
          <w:rFonts w:cs="Times New Roman"/>
          <w:color w:val="222222"/>
          <w:sz w:val="24"/>
          <w:szCs w:val="24"/>
          <w:shd w:val="clear" w:color="auto" w:fill="FFFFFF"/>
        </w:rPr>
        <w:t>)</w:t>
      </w:r>
      <w:r w:rsidRPr="0055439A">
        <w:rPr>
          <w:sz w:val="24"/>
        </w:rPr>
        <w:t>.</w:t>
      </w:r>
      <w:r>
        <w:rPr>
          <w:sz w:val="24"/>
        </w:rPr>
        <w:t xml:space="preserve"> </w:t>
      </w:r>
    </w:p>
    <w:p w14:paraId="5DF3035C" w14:textId="77777777" w:rsidR="00893C1E" w:rsidRPr="0055439A" w:rsidRDefault="00893C1E" w:rsidP="00893C1E">
      <w:pPr>
        <w:rPr>
          <w:sz w:val="24"/>
        </w:rPr>
      </w:pPr>
      <w:r w:rsidRPr="0055439A">
        <w:rPr>
          <w:sz w:val="24"/>
        </w:rPr>
        <w:lastRenderedPageBreak/>
        <w:t>Weaknesses:</w:t>
      </w:r>
    </w:p>
    <w:p w14:paraId="4ED4D649" w14:textId="77777777" w:rsidR="00893C1E" w:rsidRPr="0055439A" w:rsidRDefault="00893C1E" w:rsidP="00893C1E">
      <w:pPr>
        <w:rPr>
          <w:sz w:val="24"/>
        </w:rPr>
      </w:pPr>
      <w:r w:rsidRPr="0055439A">
        <w:rPr>
          <w:sz w:val="24"/>
        </w:rPr>
        <w:t>Limited Brand Recognition: The Toor Supermarket has a good local presence with limited market expansion due to its lack of market recognition of the brand.</w:t>
      </w:r>
    </w:p>
    <w:p w14:paraId="562D7DA5" w14:textId="77777777" w:rsidR="00893C1E" w:rsidRPr="0055439A" w:rsidRDefault="00893C1E" w:rsidP="00893C1E">
      <w:pPr>
        <w:rPr>
          <w:sz w:val="24"/>
        </w:rPr>
      </w:pPr>
      <w:r w:rsidRPr="0055439A">
        <w:rPr>
          <w:sz w:val="24"/>
        </w:rPr>
        <w:t>Reliance on Local Suppliers: This is because the supermarket's reliance on the local suppliers exposes it to changes in supply or pricing variations, and it is not flexible in its product offerings.</w:t>
      </w:r>
    </w:p>
    <w:p w14:paraId="2A39F597" w14:textId="77777777" w:rsidR="00893C1E" w:rsidRPr="0055439A" w:rsidRDefault="00893C1E" w:rsidP="00893C1E">
      <w:pPr>
        <w:rPr>
          <w:sz w:val="24"/>
        </w:rPr>
      </w:pPr>
      <w:r w:rsidRPr="0055439A">
        <w:rPr>
          <w:sz w:val="24"/>
        </w:rPr>
        <w:t>Limited Online Presence: The absence of an e-commerce platform or delivery service limits its coverage, particularly in view of the increasing popularity of online shopping</w:t>
      </w:r>
      <w:r>
        <w:rPr>
          <w:sz w:val="24"/>
        </w:rPr>
        <w:t xml:space="preserve"> </w:t>
      </w:r>
      <w:r>
        <w:rPr>
          <w:rFonts w:cs="Times New Roman"/>
          <w:color w:val="222222"/>
          <w:sz w:val="24"/>
          <w:szCs w:val="24"/>
          <w:shd w:val="clear" w:color="auto" w:fill="FFFFFF"/>
        </w:rPr>
        <w:t>(</w:t>
      </w:r>
      <w:proofErr w:type="spellStart"/>
      <w:r>
        <w:rPr>
          <w:rFonts w:cs="Times New Roman"/>
          <w:color w:val="222222"/>
          <w:sz w:val="24"/>
          <w:szCs w:val="24"/>
          <w:shd w:val="clear" w:color="auto" w:fill="FFFFFF"/>
        </w:rPr>
        <w:t>Boitrelle</w:t>
      </w:r>
      <w:proofErr w:type="spellEnd"/>
      <w:r>
        <w:rPr>
          <w:rFonts w:cs="Times New Roman"/>
          <w:color w:val="222222"/>
          <w:sz w:val="24"/>
          <w:szCs w:val="24"/>
          <w:shd w:val="clear" w:color="auto" w:fill="FFFFFF"/>
        </w:rPr>
        <w:t xml:space="preserve"> et al., 2021)</w:t>
      </w:r>
      <w:r w:rsidRPr="0055439A">
        <w:rPr>
          <w:sz w:val="24"/>
        </w:rPr>
        <w:t>.</w:t>
      </w:r>
    </w:p>
    <w:p w14:paraId="0C8F62BF" w14:textId="77777777" w:rsidR="00893C1E" w:rsidRPr="0055439A" w:rsidRDefault="00893C1E" w:rsidP="00893C1E">
      <w:pPr>
        <w:rPr>
          <w:sz w:val="24"/>
        </w:rPr>
      </w:pPr>
      <w:r w:rsidRPr="0055439A">
        <w:rPr>
          <w:sz w:val="24"/>
        </w:rPr>
        <w:t>Opportunities:</w:t>
      </w:r>
    </w:p>
    <w:p w14:paraId="73CBF866" w14:textId="77777777" w:rsidR="00893C1E" w:rsidRPr="0055439A" w:rsidRDefault="00893C1E" w:rsidP="00893C1E">
      <w:pPr>
        <w:rPr>
          <w:sz w:val="24"/>
        </w:rPr>
      </w:pPr>
      <w:r w:rsidRPr="0055439A">
        <w:rPr>
          <w:sz w:val="24"/>
        </w:rPr>
        <w:t>Expanding Online Presence: The introduction of an e-commerce store or delivery service will help the supermarket to target more people and compete with bigger stores.</w:t>
      </w:r>
    </w:p>
    <w:p w14:paraId="7305580A" w14:textId="77777777" w:rsidR="00893C1E" w:rsidRPr="0055439A" w:rsidRDefault="00893C1E" w:rsidP="00893C1E">
      <w:pPr>
        <w:rPr>
          <w:sz w:val="24"/>
        </w:rPr>
      </w:pPr>
      <w:r w:rsidRPr="0055439A">
        <w:rPr>
          <w:sz w:val="24"/>
        </w:rPr>
        <w:t>Market Diversification: The new product categories (organic or environmentally friendly products) can appeal to customers who are health-conscious and environmentally conscious</w:t>
      </w:r>
      <w:r>
        <w:rPr>
          <w:sz w:val="24"/>
        </w:rPr>
        <w:t xml:space="preserve"> </w:t>
      </w:r>
      <w:r w:rsidRPr="00DC59BA">
        <w:rPr>
          <w:rFonts w:cs="Times New Roman"/>
          <w:sz w:val="24"/>
          <w:szCs w:val="24"/>
        </w:rPr>
        <w:t>(</w:t>
      </w:r>
      <w:proofErr w:type="spellStart"/>
      <w:r w:rsidRPr="00DC59BA">
        <w:rPr>
          <w:rFonts w:cs="Times New Roman"/>
          <w:sz w:val="24"/>
          <w:szCs w:val="24"/>
        </w:rPr>
        <w:t>CBrother</w:t>
      </w:r>
      <w:proofErr w:type="spellEnd"/>
      <w:r w:rsidRPr="00DC59BA">
        <w:rPr>
          <w:rFonts w:cs="Times New Roman"/>
          <w:sz w:val="24"/>
          <w:szCs w:val="24"/>
        </w:rPr>
        <w:t xml:space="preserve"> Marketing</w:t>
      </w:r>
      <w:r>
        <w:rPr>
          <w:rFonts w:cs="Times New Roman"/>
          <w:sz w:val="24"/>
          <w:szCs w:val="24"/>
        </w:rPr>
        <w:t>, 2024</w:t>
      </w:r>
      <w:r w:rsidRPr="00DC59BA">
        <w:rPr>
          <w:rFonts w:cs="Times New Roman"/>
          <w:sz w:val="24"/>
          <w:szCs w:val="24"/>
        </w:rPr>
        <w:t>)</w:t>
      </w:r>
      <w:r w:rsidRPr="0055439A">
        <w:rPr>
          <w:sz w:val="24"/>
        </w:rPr>
        <w:t>.</w:t>
      </w:r>
    </w:p>
    <w:p w14:paraId="2F0F628F" w14:textId="77777777" w:rsidR="00893C1E" w:rsidRPr="0055439A" w:rsidRDefault="00893C1E" w:rsidP="00893C1E">
      <w:pPr>
        <w:rPr>
          <w:sz w:val="24"/>
        </w:rPr>
      </w:pPr>
      <w:r w:rsidRPr="0055439A">
        <w:rPr>
          <w:sz w:val="24"/>
        </w:rPr>
        <w:t>Threats:</w:t>
      </w:r>
    </w:p>
    <w:p w14:paraId="7C44C337" w14:textId="77777777" w:rsidR="00893C1E" w:rsidRPr="0055439A" w:rsidRDefault="00893C1E" w:rsidP="00893C1E">
      <w:pPr>
        <w:rPr>
          <w:sz w:val="24"/>
        </w:rPr>
      </w:pPr>
      <w:r w:rsidRPr="0055439A">
        <w:rPr>
          <w:sz w:val="24"/>
        </w:rPr>
        <w:t>Competition from Larger Supermarkets: Larger retailers that have greater resources are a great threat because of their capacity to provide low prices and wide product lines.</w:t>
      </w:r>
    </w:p>
    <w:p w14:paraId="750208D1" w14:textId="77777777" w:rsidR="00893C1E" w:rsidRPr="0055439A" w:rsidRDefault="00893C1E" w:rsidP="00893C1E">
      <w:pPr>
        <w:rPr>
          <w:sz w:val="24"/>
        </w:rPr>
      </w:pPr>
      <w:r w:rsidRPr="0055439A">
        <w:rPr>
          <w:sz w:val="24"/>
        </w:rPr>
        <w:t>Economic Downturns: In times of economic instability, there is a likelihood of customers moving to discount retailers, and this may decrease the market share of Toor Supermarket.</w:t>
      </w:r>
    </w:p>
    <w:p w14:paraId="6A19333C" w14:textId="77777777" w:rsidR="00893C1E" w:rsidRDefault="00893C1E" w:rsidP="00893C1E">
      <w:pPr>
        <w:pStyle w:val="Heading2"/>
      </w:pPr>
      <w:bookmarkStart w:id="8" w:name="_Toc213708179"/>
      <w:r>
        <w:lastRenderedPageBreak/>
        <w:t>Value Chain Analysis</w:t>
      </w:r>
      <w:bookmarkEnd w:id="8"/>
    </w:p>
    <w:p w14:paraId="63CF61A2" w14:textId="77777777" w:rsidR="00893C1E" w:rsidRDefault="00893C1E" w:rsidP="00893C1E">
      <w:pPr>
        <w:jc w:val="center"/>
      </w:pPr>
      <w:r>
        <w:rPr>
          <w:noProof/>
        </w:rPr>
        <w:drawing>
          <wp:inline distT="0" distB="0" distL="0" distR="0" wp14:anchorId="5F82BD35" wp14:editId="169B636C">
            <wp:extent cx="3149232" cy="2574951"/>
            <wp:effectExtent l="0" t="0" r="0" b="0"/>
            <wp:docPr id="5" name="Picture 5" descr="Everything You Need to Know About Value Chain Analysi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verything You Need to Know About Value Chain Analysis | Smartshee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50825" cy="2576254"/>
                    </a:xfrm>
                    <a:prstGeom prst="rect">
                      <a:avLst/>
                    </a:prstGeom>
                    <a:noFill/>
                    <a:ln>
                      <a:noFill/>
                    </a:ln>
                  </pic:spPr>
                </pic:pic>
              </a:graphicData>
            </a:graphic>
          </wp:inline>
        </w:drawing>
      </w:r>
    </w:p>
    <w:p w14:paraId="25E15FB7" w14:textId="77777777" w:rsidR="00893C1E" w:rsidRPr="00EB4C2D" w:rsidRDefault="00893C1E" w:rsidP="00893C1E">
      <w:pPr>
        <w:jc w:val="center"/>
        <w:rPr>
          <w:i/>
          <w:sz w:val="24"/>
          <w:szCs w:val="24"/>
        </w:rPr>
      </w:pPr>
      <w:r w:rsidRPr="00EB4C2D">
        <w:rPr>
          <w:i/>
          <w:sz w:val="24"/>
          <w:szCs w:val="24"/>
        </w:rPr>
        <w:t>Figure 4: Value Chain Analysis</w:t>
      </w:r>
    </w:p>
    <w:p w14:paraId="5221BD7B" w14:textId="77777777" w:rsidR="00893C1E" w:rsidRPr="00EB4C2D" w:rsidRDefault="00893C1E" w:rsidP="00893C1E">
      <w:pPr>
        <w:jc w:val="center"/>
        <w:rPr>
          <w:i/>
          <w:sz w:val="24"/>
          <w:szCs w:val="24"/>
        </w:rPr>
      </w:pPr>
      <w:r w:rsidRPr="00EB4C2D">
        <w:rPr>
          <w:i/>
          <w:sz w:val="24"/>
          <w:szCs w:val="24"/>
        </w:rPr>
        <w:t>Source:</w:t>
      </w:r>
      <w:r w:rsidRPr="00EB4C2D">
        <w:rPr>
          <w:rFonts w:cs="Times New Roman"/>
          <w:i/>
          <w:sz w:val="24"/>
          <w:szCs w:val="24"/>
        </w:rPr>
        <w:t xml:space="preserve"> (Smartsheet, 2025)</w:t>
      </w:r>
    </w:p>
    <w:p w14:paraId="736EF4E4" w14:textId="77777777" w:rsidR="00893C1E" w:rsidRPr="0055439A" w:rsidRDefault="00893C1E" w:rsidP="00893C1E">
      <w:pPr>
        <w:rPr>
          <w:sz w:val="24"/>
        </w:rPr>
      </w:pPr>
      <w:r w:rsidRPr="0055439A">
        <w:rPr>
          <w:sz w:val="24"/>
        </w:rPr>
        <w:t>Inbound Logistics: Good economic ties with the suppliers locally also guarantee the group a reliable supply of goods, but they can be hazardous to rely on.</w:t>
      </w:r>
    </w:p>
    <w:p w14:paraId="02B5CD89" w14:textId="77777777" w:rsidR="00893C1E" w:rsidRPr="0055439A" w:rsidRDefault="00893C1E" w:rsidP="00893C1E">
      <w:pPr>
        <w:rPr>
          <w:sz w:val="24"/>
        </w:rPr>
      </w:pPr>
      <w:r w:rsidRPr="0055439A">
        <w:rPr>
          <w:sz w:val="24"/>
        </w:rPr>
        <w:t>Operations: The efficiency of offering a broad assortment of products sold by the stores in operation is efficient, but the stores may be limited in their ability to maintain inventory due to space</w:t>
      </w:r>
      <w:r>
        <w:rPr>
          <w:sz w:val="24"/>
        </w:rPr>
        <w:t xml:space="preserve"> </w:t>
      </w:r>
      <w:r w:rsidRPr="00DC59BA">
        <w:rPr>
          <w:rFonts w:cs="Times New Roman"/>
          <w:sz w:val="24"/>
          <w:szCs w:val="24"/>
        </w:rPr>
        <w:t>(Kim</w:t>
      </w:r>
      <w:r>
        <w:rPr>
          <w:rFonts w:cs="Times New Roman"/>
          <w:sz w:val="24"/>
          <w:szCs w:val="24"/>
        </w:rPr>
        <w:t xml:space="preserve"> et al., 2020</w:t>
      </w:r>
      <w:r w:rsidRPr="00DC59BA">
        <w:rPr>
          <w:rFonts w:cs="Times New Roman"/>
          <w:sz w:val="24"/>
          <w:szCs w:val="24"/>
        </w:rPr>
        <w:t>)</w:t>
      </w:r>
      <w:r w:rsidRPr="0055439A">
        <w:rPr>
          <w:sz w:val="24"/>
        </w:rPr>
        <w:t>.</w:t>
      </w:r>
    </w:p>
    <w:p w14:paraId="139ABA3E" w14:textId="77777777" w:rsidR="00893C1E" w:rsidRPr="0055439A" w:rsidRDefault="00893C1E" w:rsidP="00893C1E">
      <w:pPr>
        <w:rPr>
          <w:sz w:val="24"/>
        </w:rPr>
      </w:pPr>
      <w:r w:rsidRPr="0055439A">
        <w:rPr>
          <w:sz w:val="24"/>
        </w:rPr>
        <w:t xml:space="preserve">Marketing: The local advertising and in-store promotion are employed by the supermarket, but it might consider expanding and using digital marketing and social media, which provides a wider range of </w:t>
      </w:r>
      <w:proofErr w:type="gramStart"/>
      <w:r w:rsidRPr="0055439A">
        <w:rPr>
          <w:sz w:val="24"/>
        </w:rPr>
        <w:t>reach</w:t>
      </w:r>
      <w:proofErr w:type="gramEnd"/>
      <w:r w:rsidRPr="0055439A">
        <w:rPr>
          <w:sz w:val="24"/>
        </w:rPr>
        <w:t>.</w:t>
      </w:r>
    </w:p>
    <w:p w14:paraId="31E79C37" w14:textId="77777777" w:rsidR="00893C1E" w:rsidRPr="0055439A" w:rsidRDefault="00893C1E" w:rsidP="00893C1E">
      <w:pPr>
        <w:rPr>
          <w:sz w:val="24"/>
        </w:rPr>
      </w:pPr>
      <w:r w:rsidRPr="0055439A">
        <w:rPr>
          <w:sz w:val="24"/>
        </w:rPr>
        <w:t xml:space="preserve">Customer Service: Customer service is excellent in the stores, and there should be more efficient ways of checking out, as it could lead to </w:t>
      </w:r>
      <w:proofErr w:type="gramStart"/>
      <w:r w:rsidRPr="0055439A">
        <w:rPr>
          <w:sz w:val="24"/>
        </w:rPr>
        <w:t>a better</w:t>
      </w:r>
      <w:proofErr w:type="gramEnd"/>
      <w:r w:rsidRPr="0055439A">
        <w:rPr>
          <w:sz w:val="24"/>
        </w:rPr>
        <w:t xml:space="preserve"> overall customer experience</w:t>
      </w:r>
      <w:r>
        <w:rPr>
          <w:sz w:val="24"/>
        </w:rPr>
        <w:t xml:space="preserve"> </w:t>
      </w:r>
      <w:r>
        <w:rPr>
          <w:rFonts w:cs="Times New Roman"/>
          <w:sz w:val="24"/>
          <w:szCs w:val="24"/>
        </w:rPr>
        <w:t>(Etika, 2023)</w:t>
      </w:r>
      <w:r w:rsidRPr="0055439A">
        <w:rPr>
          <w:sz w:val="24"/>
        </w:rPr>
        <w:t>.</w:t>
      </w:r>
    </w:p>
    <w:p w14:paraId="1D60C399" w14:textId="77777777" w:rsidR="00893C1E" w:rsidRDefault="00893C1E" w:rsidP="00893C1E">
      <w:pPr>
        <w:pStyle w:val="Heading2"/>
      </w:pPr>
      <w:bookmarkStart w:id="9" w:name="_Toc213708180"/>
      <w:r>
        <w:lastRenderedPageBreak/>
        <w:t>External Environment: PESTEL Analysis</w:t>
      </w:r>
      <w:bookmarkEnd w:id="9"/>
    </w:p>
    <w:p w14:paraId="243C815A" w14:textId="77777777" w:rsidR="00893C1E" w:rsidRDefault="00893C1E" w:rsidP="00893C1E">
      <w:pPr>
        <w:jc w:val="center"/>
      </w:pPr>
      <w:r>
        <w:rPr>
          <w:noProof/>
        </w:rPr>
        <w:drawing>
          <wp:inline distT="0" distB="0" distL="0" distR="0" wp14:anchorId="12B2578F" wp14:editId="5ED5CD5B">
            <wp:extent cx="5943600" cy="1921723"/>
            <wp:effectExtent l="0" t="0" r="0" b="2540"/>
            <wp:docPr id="6" name="Picture 6" descr="How To Use A PESTEL Analysis For ISO Context Analysis | by Russell Laws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Use A PESTEL Analysis For ISO Context Analysis | by Russell Lawson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921723"/>
                    </a:xfrm>
                    <a:prstGeom prst="rect">
                      <a:avLst/>
                    </a:prstGeom>
                    <a:noFill/>
                    <a:ln>
                      <a:noFill/>
                    </a:ln>
                  </pic:spPr>
                </pic:pic>
              </a:graphicData>
            </a:graphic>
          </wp:inline>
        </w:drawing>
      </w:r>
    </w:p>
    <w:p w14:paraId="403B1916" w14:textId="77777777" w:rsidR="00893C1E" w:rsidRPr="00CE136C" w:rsidRDefault="00893C1E" w:rsidP="00893C1E">
      <w:pPr>
        <w:jc w:val="center"/>
        <w:rPr>
          <w:i/>
          <w:sz w:val="24"/>
          <w:szCs w:val="24"/>
        </w:rPr>
      </w:pPr>
      <w:r w:rsidRPr="00CE136C">
        <w:rPr>
          <w:i/>
          <w:sz w:val="24"/>
          <w:szCs w:val="24"/>
        </w:rPr>
        <w:t>Figure 5: PESTEL Analysis</w:t>
      </w:r>
    </w:p>
    <w:p w14:paraId="363E2E18" w14:textId="77777777" w:rsidR="00893C1E" w:rsidRPr="00CE136C" w:rsidRDefault="00893C1E" w:rsidP="00893C1E">
      <w:pPr>
        <w:jc w:val="center"/>
        <w:rPr>
          <w:i/>
          <w:sz w:val="24"/>
          <w:szCs w:val="24"/>
        </w:rPr>
      </w:pPr>
      <w:r w:rsidRPr="00CE136C">
        <w:rPr>
          <w:i/>
          <w:sz w:val="24"/>
          <w:szCs w:val="24"/>
        </w:rPr>
        <w:t>Source: (Lawson, 2023)</w:t>
      </w:r>
    </w:p>
    <w:p w14:paraId="0A7B250A" w14:textId="77777777" w:rsidR="00893C1E" w:rsidRPr="0055439A" w:rsidRDefault="00893C1E" w:rsidP="00893C1E">
      <w:pPr>
        <w:rPr>
          <w:sz w:val="24"/>
        </w:rPr>
      </w:pPr>
      <w:r w:rsidRPr="0055439A">
        <w:rPr>
          <w:sz w:val="24"/>
        </w:rPr>
        <w:t xml:space="preserve">Political: Food safety and </w:t>
      </w:r>
      <w:proofErr w:type="spellStart"/>
      <w:r w:rsidRPr="0055439A">
        <w:rPr>
          <w:sz w:val="24"/>
        </w:rPr>
        <w:t>labour</w:t>
      </w:r>
      <w:proofErr w:type="spellEnd"/>
      <w:r w:rsidRPr="0055439A">
        <w:rPr>
          <w:sz w:val="24"/>
        </w:rPr>
        <w:t xml:space="preserve"> laws of the area influence the supermarket's activities.</w:t>
      </w:r>
    </w:p>
    <w:p w14:paraId="3148ADB3" w14:textId="77777777" w:rsidR="00893C1E" w:rsidRPr="0055439A" w:rsidRDefault="00893C1E" w:rsidP="00893C1E">
      <w:pPr>
        <w:rPr>
          <w:sz w:val="24"/>
        </w:rPr>
      </w:pPr>
      <w:r w:rsidRPr="0055439A">
        <w:rPr>
          <w:sz w:val="24"/>
        </w:rPr>
        <w:t xml:space="preserve">Economic: Economic factors such as inflation will have an influence on consumer expenditure, and this will affect buying </w:t>
      </w:r>
      <w:proofErr w:type="spellStart"/>
      <w:r w:rsidRPr="0055439A">
        <w:rPr>
          <w:sz w:val="24"/>
        </w:rPr>
        <w:t>behaviour</w:t>
      </w:r>
      <w:proofErr w:type="spellEnd"/>
      <w:r w:rsidRPr="0055439A">
        <w:rPr>
          <w:sz w:val="24"/>
        </w:rPr>
        <w:t>.</w:t>
      </w:r>
    </w:p>
    <w:p w14:paraId="4C3C874A" w14:textId="77777777" w:rsidR="00893C1E" w:rsidRPr="0055439A" w:rsidRDefault="00893C1E" w:rsidP="00893C1E">
      <w:pPr>
        <w:rPr>
          <w:sz w:val="24"/>
        </w:rPr>
      </w:pPr>
      <w:r w:rsidRPr="0055439A">
        <w:rPr>
          <w:sz w:val="24"/>
        </w:rPr>
        <w:t>Sociocultural: Increased interest in health-conscious and sustainable products creates prospects in the expansion of the products offered by Toor Supermarket</w:t>
      </w:r>
      <w:r>
        <w:rPr>
          <w:sz w:val="24"/>
        </w:rPr>
        <w:t xml:space="preserve"> </w:t>
      </w:r>
      <w:r w:rsidRPr="00DC59BA">
        <w:rPr>
          <w:rFonts w:cs="Times New Roman"/>
          <w:color w:val="222222"/>
          <w:sz w:val="24"/>
          <w:shd w:val="clear" w:color="auto" w:fill="FFFFFF"/>
        </w:rPr>
        <w:t>(Buye</w:t>
      </w:r>
      <w:r>
        <w:rPr>
          <w:rFonts w:cs="Times New Roman"/>
          <w:color w:val="222222"/>
          <w:sz w:val="24"/>
          <w:shd w:val="clear" w:color="auto" w:fill="FFFFFF"/>
        </w:rPr>
        <w:t>, 2021</w:t>
      </w:r>
      <w:r w:rsidRPr="00DC59BA">
        <w:rPr>
          <w:rFonts w:cs="Times New Roman"/>
          <w:color w:val="222222"/>
          <w:sz w:val="24"/>
          <w:shd w:val="clear" w:color="auto" w:fill="FFFFFF"/>
        </w:rPr>
        <w:t>)</w:t>
      </w:r>
      <w:r w:rsidRPr="0055439A">
        <w:rPr>
          <w:sz w:val="24"/>
        </w:rPr>
        <w:t>.</w:t>
      </w:r>
    </w:p>
    <w:p w14:paraId="491F04DD" w14:textId="77777777" w:rsidR="00893C1E" w:rsidRPr="0055439A" w:rsidRDefault="00893C1E" w:rsidP="00893C1E">
      <w:pPr>
        <w:rPr>
          <w:sz w:val="24"/>
        </w:rPr>
      </w:pPr>
      <w:r w:rsidRPr="0055439A">
        <w:rPr>
          <w:sz w:val="24"/>
        </w:rPr>
        <w:t>Technological: E-commerce and artificial intelligence-based customer services should be embraced to increase convenience and competitiveness.</w:t>
      </w:r>
    </w:p>
    <w:p w14:paraId="460A6A1A" w14:textId="77777777" w:rsidR="00893C1E" w:rsidRPr="0055439A" w:rsidRDefault="00893C1E" w:rsidP="00893C1E">
      <w:pPr>
        <w:rPr>
          <w:sz w:val="24"/>
        </w:rPr>
      </w:pPr>
      <w:r w:rsidRPr="0055439A">
        <w:rPr>
          <w:sz w:val="24"/>
        </w:rPr>
        <w:t xml:space="preserve">Environmental: The trends of packaging and waste </w:t>
      </w:r>
      <w:proofErr w:type="spellStart"/>
      <w:r w:rsidRPr="0055439A">
        <w:rPr>
          <w:sz w:val="24"/>
        </w:rPr>
        <w:t>minimisation</w:t>
      </w:r>
      <w:proofErr w:type="spellEnd"/>
      <w:r w:rsidRPr="0055439A">
        <w:rPr>
          <w:sz w:val="24"/>
        </w:rPr>
        <w:t xml:space="preserve"> may require sustainability in environmental factors, which would make Toor Supermarket an environmentally friendly brand</w:t>
      </w:r>
      <w:r>
        <w:rPr>
          <w:sz w:val="24"/>
        </w:rPr>
        <w:t xml:space="preserve"> </w:t>
      </w:r>
      <w:r>
        <w:rPr>
          <w:rFonts w:cs="Times New Roman"/>
          <w:color w:val="222222"/>
          <w:sz w:val="24"/>
          <w:shd w:val="clear" w:color="auto" w:fill="FFFFFF"/>
        </w:rPr>
        <w:t>(Rahman et al., 2025)</w:t>
      </w:r>
      <w:r w:rsidRPr="0055439A">
        <w:rPr>
          <w:sz w:val="24"/>
        </w:rPr>
        <w:t>.</w:t>
      </w:r>
    </w:p>
    <w:p w14:paraId="18953CCB" w14:textId="77777777" w:rsidR="00893C1E" w:rsidRPr="0055439A" w:rsidRDefault="00893C1E" w:rsidP="00893C1E">
      <w:pPr>
        <w:rPr>
          <w:sz w:val="24"/>
        </w:rPr>
      </w:pPr>
      <w:r w:rsidRPr="0055439A">
        <w:rPr>
          <w:sz w:val="24"/>
        </w:rPr>
        <w:t xml:space="preserve">Legal: </w:t>
      </w:r>
      <w:proofErr w:type="spellStart"/>
      <w:r w:rsidRPr="0055439A">
        <w:rPr>
          <w:sz w:val="24"/>
        </w:rPr>
        <w:t>Labour</w:t>
      </w:r>
      <w:proofErr w:type="spellEnd"/>
      <w:r w:rsidRPr="0055439A">
        <w:rPr>
          <w:sz w:val="24"/>
        </w:rPr>
        <w:t xml:space="preserve"> and food safety regulations need to be complied with to prevent unnecessary inconveniences during operations.</w:t>
      </w:r>
    </w:p>
    <w:p w14:paraId="3049E6F4" w14:textId="77777777" w:rsidR="00893C1E" w:rsidRDefault="00893C1E" w:rsidP="00893C1E">
      <w:pPr>
        <w:pStyle w:val="Heading2"/>
      </w:pPr>
      <w:bookmarkStart w:id="10" w:name="_Toc213708181"/>
      <w:r>
        <w:lastRenderedPageBreak/>
        <w:t>Porter’s Five Forces</w:t>
      </w:r>
      <w:bookmarkEnd w:id="10"/>
    </w:p>
    <w:p w14:paraId="1E2DE2C1" w14:textId="77777777" w:rsidR="00893C1E" w:rsidRDefault="00893C1E" w:rsidP="00893C1E">
      <w:pPr>
        <w:jc w:val="center"/>
      </w:pPr>
      <w:r w:rsidRPr="00AB3E1A">
        <w:rPr>
          <w:noProof/>
        </w:rPr>
        <w:drawing>
          <wp:inline distT="0" distB="0" distL="0" distR="0" wp14:anchorId="4B34160B" wp14:editId="7E0F80D9">
            <wp:extent cx="2626157" cy="2626157"/>
            <wp:effectExtent l="0" t="0" r="3175" b="3175"/>
            <wp:docPr id="8" name="Picture 8" descr="A diagram of five for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five forces&#10;&#10;AI-generated content may be incorrect."/>
                    <pic:cNvPicPr/>
                  </pic:nvPicPr>
                  <pic:blipFill>
                    <a:blip r:embed="rId11"/>
                    <a:stretch>
                      <a:fillRect/>
                    </a:stretch>
                  </pic:blipFill>
                  <pic:spPr>
                    <a:xfrm>
                      <a:off x="0" y="0"/>
                      <a:ext cx="2627205" cy="2627205"/>
                    </a:xfrm>
                    <a:prstGeom prst="rect">
                      <a:avLst/>
                    </a:prstGeom>
                  </pic:spPr>
                </pic:pic>
              </a:graphicData>
            </a:graphic>
          </wp:inline>
        </w:drawing>
      </w:r>
    </w:p>
    <w:p w14:paraId="6160BDDC" w14:textId="77777777" w:rsidR="00893C1E" w:rsidRPr="00AB3E1A" w:rsidRDefault="00893C1E" w:rsidP="00893C1E">
      <w:pPr>
        <w:jc w:val="center"/>
        <w:rPr>
          <w:i/>
          <w:sz w:val="24"/>
          <w:szCs w:val="24"/>
        </w:rPr>
      </w:pPr>
      <w:r w:rsidRPr="00AB3E1A">
        <w:rPr>
          <w:i/>
          <w:sz w:val="24"/>
          <w:szCs w:val="24"/>
        </w:rPr>
        <w:t>Figure 6: Porter’s Five Forces</w:t>
      </w:r>
    </w:p>
    <w:p w14:paraId="57608028" w14:textId="77777777" w:rsidR="00893C1E" w:rsidRPr="00AB3E1A" w:rsidRDefault="00893C1E" w:rsidP="00893C1E">
      <w:pPr>
        <w:jc w:val="center"/>
        <w:rPr>
          <w:i/>
          <w:sz w:val="24"/>
          <w:szCs w:val="24"/>
        </w:rPr>
      </w:pPr>
      <w:r w:rsidRPr="00AB3E1A">
        <w:rPr>
          <w:i/>
          <w:sz w:val="24"/>
          <w:szCs w:val="24"/>
        </w:rPr>
        <w:t>Source:</w:t>
      </w:r>
      <w:r w:rsidRPr="00AB3E1A">
        <w:rPr>
          <w:rFonts w:cs="Times New Roman"/>
          <w:i/>
          <w:sz w:val="24"/>
          <w:szCs w:val="24"/>
        </w:rPr>
        <w:t xml:space="preserve"> (Guajardo, 2025)</w:t>
      </w:r>
    </w:p>
    <w:p w14:paraId="2C215334" w14:textId="77777777" w:rsidR="00893C1E" w:rsidRPr="0055439A" w:rsidRDefault="00893C1E" w:rsidP="00893C1E">
      <w:pPr>
        <w:rPr>
          <w:sz w:val="24"/>
        </w:rPr>
      </w:pPr>
      <w:r w:rsidRPr="0055439A">
        <w:rPr>
          <w:sz w:val="24"/>
        </w:rPr>
        <w:t>Bargaining Power of Suppliers</w:t>
      </w:r>
      <w:proofErr w:type="gramStart"/>
      <w:r w:rsidRPr="0055439A">
        <w:rPr>
          <w:sz w:val="24"/>
        </w:rPr>
        <w:t>:  Moderate</w:t>
      </w:r>
      <w:proofErr w:type="gramEnd"/>
      <w:r w:rsidRPr="0055439A">
        <w:rPr>
          <w:sz w:val="24"/>
        </w:rPr>
        <w:t>, because it depends on local suppliers who have low bargaining power.</w:t>
      </w:r>
    </w:p>
    <w:p w14:paraId="1581AF1C" w14:textId="77777777" w:rsidR="00893C1E" w:rsidRPr="0055439A" w:rsidRDefault="00893C1E" w:rsidP="00893C1E">
      <w:pPr>
        <w:rPr>
          <w:sz w:val="24"/>
        </w:rPr>
      </w:pPr>
      <w:r w:rsidRPr="0055439A">
        <w:rPr>
          <w:sz w:val="24"/>
        </w:rPr>
        <w:t xml:space="preserve">Bargaining Power of Customers: High, with customers being able to easily move over to </w:t>
      </w:r>
      <w:proofErr w:type="gramStart"/>
      <w:r w:rsidRPr="0055439A">
        <w:rPr>
          <w:sz w:val="24"/>
        </w:rPr>
        <w:t>the big</w:t>
      </w:r>
      <w:proofErr w:type="gramEnd"/>
      <w:r w:rsidRPr="0055439A">
        <w:rPr>
          <w:sz w:val="24"/>
        </w:rPr>
        <w:t xml:space="preserve"> retailers or online shops.</w:t>
      </w:r>
    </w:p>
    <w:p w14:paraId="2B278802" w14:textId="77777777" w:rsidR="00893C1E" w:rsidRPr="0055439A" w:rsidRDefault="00893C1E" w:rsidP="00893C1E">
      <w:pPr>
        <w:rPr>
          <w:sz w:val="24"/>
        </w:rPr>
      </w:pPr>
      <w:r w:rsidRPr="0055439A">
        <w:rPr>
          <w:sz w:val="24"/>
        </w:rPr>
        <w:t>Threat of New Entrants: Medium, because to penetrate the retail market incurs high investments, yet online only stores are increasing as a threat.</w:t>
      </w:r>
    </w:p>
    <w:p w14:paraId="26998F77" w14:textId="77777777" w:rsidR="00893C1E" w:rsidRPr="0055439A" w:rsidRDefault="00893C1E" w:rsidP="00893C1E">
      <w:pPr>
        <w:rPr>
          <w:sz w:val="24"/>
        </w:rPr>
      </w:pPr>
      <w:r w:rsidRPr="0055439A">
        <w:rPr>
          <w:sz w:val="24"/>
        </w:rPr>
        <w:t>Threat of Substitutes: High, there are other substitutes such as bigger supermarkets and the opportunity to buy online</w:t>
      </w:r>
      <w:r>
        <w:rPr>
          <w:sz w:val="24"/>
        </w:rPr>
        <w:t xml:space="preserve"> </w:t>
      </w:r>
      <w:r w:rsidRPr="00DC59BA">
        <w:rPr>
          <w:rFonts w:cs="Times New Roman"/>
          <w:sz w:val="24"/>
          <w:szCs w:val="24"/>
        </w:rPr>
        <w:t>(Investopedia</w:t>
      </w:r>
      <w:r>
        <w:rPr>
          <w:rFonts w:cs="Times New Roman"/>
          <w:sz w:val="24"/>
          <w:szCs w:val="24"/>
        </w:rPr>
        <w:t>, 2025</w:t>
      </w:r>
      <w:r w:rsidRPr="00DC59BA">
        <w:rPr>
          <w:rFonts w:cs="Times New Roman"/>
          <w:sz w:val="24"/>
          <w:szCs w:val="24"/>
        </w:rPr>
        <w:t>)</w:t>
      </w:r>
      <w:r w:rsidRPr="0055439A">
        <w:rPr>
          <w:sz w:val="24"/>
        </w:rPr>
        <w:t>.</w:t>
      </w:r>
    </w:p>
    <w:p w14:paraId="6C21A0CB" w14:textId="77777777" w:rsidR="00893C1E" w:rsidRPr="0055439A" w:rsidRDefault="00893C1E" w:rsidP="00893C1E">
      <w:pPr>
        <w:rPr>
          <w:sz w:val="24"/>
        </w:rPr>
      </w:pPr>
      <w:r w:rsidRPr="0055439A">
        <w:rPr>
          <w:sz w:val="24"/>
        </w:rPr>
        <w:t>Industry Rivalry: The high level of competition posed by the large retail chains requires differentiation that is based on service and quality.</w:t>
      </w:r>
    </w:p>
    <w:p w14:paraId="61228068" w14:textId="77777777" w:rsidR="00893C1E" w:rsidRDefault="00893C1E" w:rsidP="00893C1E">
      <w:pPr>
        <w:pStyle w:val="Heading1"/>
      </w:pPr>
      <w:bookmarkStart w:id="11" w:name="_Toc213708182"/>
      <w:r>
        <w:lastRenderedPageBreak/>
        <w:t>Discussion of Available Strategic Growth Choices and New Strategy</w:t>
      </w:r>
      <w:bookmarkEnd w:id="11"/>
    </w:p>
    <w:p w14:paraId="03A50EF2" w14:textId="77777777" w:rsidR="00893C1E" w:rsidRDefault="00893C1E" w:rsidP="00893C1E">
      <w:pPr>
        <w:pStyle w:val="Heading2"/>
      </w:pPr>
      <w:bookmarkStart w:id="12" w:name="_Toc213708183"/>
      <w:r>
        <w:t>Strategic Growth Choices for SMEs</w:t>
      </w:r>
      <w:bookmarkEnd w:id="12"/>
    </w:p>
    <w:p w14:paraId="6E3B025F" w14:textId="77777777" w:rsidR="00893C1E" w:rsidRPr="0055439A" w:rsidRDefault="00893C1E" w:rsidP="00893C1E">
      <w:pPr>
        <w:rPr>
          <w:sz w:val="24"/>
        </w:rPr>
      </w:pPr>
      <w:r w:rsidRPr="0055439A">
        <w:rPr>
          <w:sz w:val="24"/>
        </w:rPr>
        <w:t>Market Penetration:</w:t>
      </w:r>
    </w:p>
    <w:p w14:paraId="68D6FA02" w14:textId="77777777" w:rsidR="00893C1E" w:rsidRPr="0055439A" w:rsidRDefault="00893C1E" w:rsidP="00893C1E">
      <w:pPr>
        <w:rPr>
          <w:sz w:val="24"/>
        </w:rPr>
      </w:pPr>
      <w:r w:rsidRPr="0055439A">
        <w:rPr>
          <w:sz w:val="24"/>
        </w:rPr>
        <w:t xml:space="preserve">It is a market expansion strategy which implies growth in market share with current products in current markets. Toor Supermarket may use such approaches as vigorous marketing campaigns, incentive programs, or promotions to win more </w:t>
      </w:r>
      <w:proofErr w:type="gramStart"/>
      <w:r w:rsidRPr="0055439A">
        <w:rPr>
          <w:sz w:val="24"/>
        </w:rPr>
        <w:t>locally-based</w:t>
      </w:r>
      <w:proofErr w:type="gramEnd"/>
      <w:r w:rsidRPr="0055439A">
        <w:rPr>
          <w:sz w:val="24"/>
        </w:rPr>
        <w:t xml:space="preserve"> customers and sell more products. It might also streamline their pricing to compete with the other bigger chain stores and win the low-end shoppers</w:t>
      </w:r>
      <w:r>
        <w:rPr>
          <w:sz w:val="24"/>
        </w:rPr>
        <w:t xml:space="preserve"> </w:t>
      </w:r>
      <w:r w:rsidRPr="00DC59BA">
        <w:rPr>
          <w:rFonts w:cs="Times New Roman"/>
          <w:color w:val="222222"/>
          <w:sz w:val="24"/>
          <w:szCs w:val="24"/>
          <w:shd w:val="clear" w:color="auto" w:fill="FFFFFF"/>
        </w:rPr>
        <w:t>(</w:t>
      </w:r>
      <w:proofErr w:type="spellStart"/>
      <w:r w:rsidRPr="00DC59BA">
        <w:rPr>
          <w:rFonts w:cs="Times New Roman"/>
          <w:color w:val="222222"/>
          <w:sz w:val="24"/>
          <w:szCs w:val="24"/>
          <w:shd w:val="clear" w:color="auto" w:fill="FFFFFF"/>
        </w:rPr>
        <w:t>Cosenz</w:t>
      </w:r>
      <w:proofErr w:type="spellEnd"/>
      <w:r>
        <w:rPr>
          <w:rFonts w:cs="Times New Roman"/>
          <w:color w:val="222222"/>
          <w:sz w:val="24"/>
          <w:szCs w:val="24"/>
          <w:shd w:val="clear" w:color="auto" w:fill="FFFFFF"/>
        </w:rPr>
        <w:t xml:space="preserve"> and</w:t>
      </w:r>
      <w:r w:rsidRPr="00DC59BA">
        <w:rPr>
          <w:rFonts w:cs="Times New Roman"/>
          <w:color w:val="222222"/>
          <w:sz w:val="24"/>
          <w:szCs w:val="24"/>
          <w:shd w:val="clear" w:color="auto" w:fill="FFFFFF"/>
        </w:rPr>
        <w:t xml:space="preserve"> Bivona</w:t>
      </w:r>
      <w:r>
        <w:rPr>
          <w:rFonts w:cs="Times New Roman"/>
          <w:color w:val="222222"/>
          <w:sz w:val="24"/>
          <w:szCs w:val="24"/>
          <w:shd w:val="clear" w:color="auto" w:fill="FFFFFF"/>
        </w:rPr>
        <w:t>, 2021</w:t>
      </w:r>
      <w:r w:rsidRPr="00DC59BA">
        <w:rPr>
          <w:rFonts w:cs="Times New Roman"/>
          <w:color w:val="222222"/>
          <w:sz w:val="24"/>
          <w:szCs w:val="24"/>
          <w:shd w:val="clear" w:color="auto" w:fill="FFFFFF"/>
        </w:rPr>
        <w:t>)</w:t>
      </w:r>
      <w:r w:rsidRPr="0055439A">
        <w:rPr>
          <w:sz w:val="24"/>
        </w:rPr>
        <w:t>.</w:t>
      </w:r>
    </w:p>
    <w:p w14:paraId="1A42168A" w14:textId="77777777" w:rsidR="00893C1E" w:rsidRPr="0055439A" w:rsidRDefault="00893C1E" w:rsidP="00893C1E">
      <w:pPr>
        <w:rPr>
          <w:sz w:val="24"/>
        </w:rPr>
      </w:pPr>
      <w:r w:rsidRPr="0055439A">
        <w:rPr>
          <w:sz w:val="24"/>
        </w:rPr>
        <w:t>Market Development:</w:t>
      </w:r>
    </w:p>
    <w:p w14:paraId="7467709D" w14:textId="77777777" w:rsidR="00893C1E" w:rsidRPr="0055439A" w:rsidRDefault="00893C1E" w:rsidP="00893C1E">
      <w:pPr>
        <w:rPr>
          <w:sz w:val="24"/>
        </w:rPr>
      </w:pPr>
      <w:r w:rsidRPr="0055439A">
        <w:rPr>
          <w:sz w:val="24"/>
        </w:rPr>
        <w:t>This can go into new geographical locations, or a different segment of the population is a possibility for growth. Toor Supermarket may introduce more stores in the surrounding communities or cities, but in areas that have a lot of potential clients</w:t>
      </w:r>
      <w:r>
        <w:rPr>
          <w:sz w:val="24"/>
        </w:rPr>
        <w:t xml:space="preserve"> </w:t>
      </w:r>
      <w:r>
        <w:rPr>
          <w:rFonts w:cs="Times New Roman"/>
          <w:color w:val="222222"/>
          <w:sz w:val="24"/>
          <w:szCs w:val="24"/>
          <w:shd w:val="clear" w:color="auto" w:fill="FFFFFF"/>
        </w:rPr>
        <w:t>(</w:t>
      </w:r>
      <w:proofErr w:type="spellStart"/>
      <w:r>
        <w:rPr>
          <w:rFonts w:cs="Times New Roman"/>
          <w:color w:val="222222"/>
          <w:sz w:val="24"/>
          <w:szCs w:val="24"/>
          <w:shd w:val="clear" w:color="auto" w:fill="FFFFFF"/>
        </w:rPr>
        <w:t>Vanninen</w:t>
      </w:r>
      <w:proofErr w:type="spellEnd"/>
      <w:r>
        <w:rPr>
          <w:rFonts w:cs="Times New Roman"/>
          <w:color w:val="222222"/>
          <w:sz w:val="24"/>
          <w:szCs w:val="24"/>
          <w:shd w:val="clear" w:color="auto" w:fill="FFFFFF"/>
        </w:rPr>
        <w:t xml:space="preserve"> et al., 2022)</w:t>
      </w:r>
      <w:r w:rsidRPr="0055439A">
        <w:rPr>
          <w:sz w:val="24"/>
        </w:rPr>
        <w:t>. In the alternative, marketing to younger categories of customers scarcely represented in the marketplace (like millennials or health-aware buyers) may widen its market foundation.</w:t>
      </w:r>
    </w:p>
    <w:p w14:paraId="3F5837FD" w14:textId="77777777" w:rsidR="00893C1E" w:rsidRPr="0055439A" w:rsidRDefault="00893C1E" w:rsidP="00893C1E">
      <w:pPr>
        <w:rPr>
          <w:sz w:val="24"/>
        </w:rPr>
      </w:pPr>
      <w:r w:rsidRPr="0055439A">
        <w:rPr>
          <w:sz w:val="24"/>
        </w:rPr>
        <w:t>Product Development:</w:t>
      </w:r>
    </w:p>
    <w:p w14:paraId="3668AF9D" w14:textId="77777777" w:rsidR="00893C1E" w:rsidRPr="0055439A" w:rsidRDefault="00893C1E" w:rsidP="00893C1E">
      <w:pPr>
        <w:rPr>
          <w:sz w:val="24"/>
        </w:rPr>
      </w:pPr>
      <w:r w:rsidRPr="0055439A">
        <w:rPr>
          <w:sz w:val="24"/>
        </w:rPr>
        <w:t xml:space="preserve">The changing customer needs can be addressed through the introduction of new line products. Toor Supermarket can take advantage of the emerging trend in the use of organic, gluten-free, or environmentally friendly products. This meant that by diversifying its products, it </w:t>
      </w:r>
      <w:proofErr w:type="gramStart"/>
      <w:r w:rsidRPr="0055439A">
        <w:rPr>
          <w:sz w:val="24"/>
        </w:rPr>
        <w:t>was capable of satisfying</w:t>
      </w:r>
      <w:proofErr w:type="gramEnd"/>
      <w:r w:rsidRPr="0055439A">
        <w:rPr>
          <w:sz w:val="24"/>
        </w:rPr>
        <w:t xml:space="preserve"> consumer demand as well as separating itself from the competitors, an item that would give it a distinct value proposition in the market.</w:t>
      </w:r>
    </w:p>
    <w:p w14:paraId="6925F78B" w14:textId="77777777" w:rsidR="00893C1E" w:rsidRPr="0055439A" w:rsidRDefault="00893C1E" w:rsidP="00893C1E">
      <w:pPr>
        <w:rPr>
          <w:sz w:val="24"/>
        </w:rPr>
      </w:pPr>
      <w:r w:rsidRPr="0055439A">
        <w:rPr>
          <w:sz w:val="24"/>
        </w:rPr>
        <w:t>Diversification:</w:t>
      </w:r>
    </w:p>
    <w:p w14:paraId="709683B5" w14:textId="77777777" w:rsidR="00893C1E" w:rsidRPr="0055439A" w:rsidRDefault="00893C1E" w:rsidP="00893C1E">
      <w:pPr>
        <w:rPr>
          <w:sz w:val="24"/>
        </w:rPr>
      </w:pPr>
      <w:r w:rsidRPr="0055439A">
        <w:rPr>
          <w:sz w:val="24"/>
        </w:rPr>
        <w:t>This is a strategy of penetrating new business regions or markets. Toor Supermarket has an opportunity to branch out into other services, such as home delivery or venturing into online sales</w:t>
      </w:r>
      <w:r>
        <w:rPr>
          <w:sz w:val="24"/>
        </w:rPr>
        <w:t xml:space="preserve"> </w:t>
      </w:r>
      <w:r>
        <w:rPr>
          <w:rFonts w:cs="Times New Roman"/>
          <w:color w:val="222222"/>
          <w:sz w:val="24"/>
          <w:szCs w:val="24"/>
          <w:shd w:val="clear" w:color="auto" w:fill="FFFFFF"/>
        </w:rPr>
        <w:t>(</w:t>
      </w:r>
      <w:proofErr w:type="spellStart"/>
      <w:r>
        <w:rPr>
          <w:rFonts w:cs="Times New Roman"/>
          <w:color w:val="222222"/>
          <w:sz w:val="24"/>
          <w:szCs w:val="24"/>
          <w:shd w:val="clear" w:color="auto" w:fill="FFFFFF"/>
        </w:rPr>
        <w:t>Kindström</w:t>
      </w:r>
      <w:proofErr w:type="spellEnd"/>
      <w:r>
        <w:rPr>
          <w:rFonts w:cs="Times New Roman"/>
          <w:color w:val="222222"/>
          <w:sz w:val="24"/>
          <w:szCs w:val="24"/>
          <w:shd w:val="clear" w:color="auto" w:fill="FFFFFF"/>
        </w:rPr>
        <w:t xml:space="preserve"> et al., 2024)</w:t>
      </w:r>
      <w:r w:rsidRPr="0055439A">
        <w:rPr>
          <w:sz w:val="24"/>
        </w:rPr>
        <w:t xml:space="preserve">. Alternatively, a possible alternative would be to explore related areas like catering, event planning services, and </w:t>
      </w:r>
      <w:proofErr w:type="spellStart"/>
      <w:r w:rsidRPr="0055439A">
        <w:rPr>
          <w:sz w:val="24"/>
        </w:rPr>
        <w:t>capitalise</w:t>
      </w:r>
      <w:proofErr w:type="spellEnd"/>
      <w:r w:rsidRPr="0055439A">
        <w:rPr>
          <w:sz w:val="24"/>
        </w:rPr>
        <w:t xml:space="preserve"> on its brand and customer base to explore new sources of revenue.</w:t>
      </w:r>
    </w:p>
    <w:p w14:paraId="5947AC64" w14:textId="77777777" w:rsidR="00893C1E" w:rsidRDefault="00893C1E" w:rsidP="00893C1E">
      <w:pPr>
        <w:pStyle w:val="Heading2"/>
      </w:pPr>
      <w:bookmarkStart w:id="13" w:name="_Toc213708184"/>
      <w:r>
        <w:lastRenderedPageBreak/>
        <w:t>New Strategy Proposal: Ansoff Matrix and Porter’s Generic Strategies</w:t>
      </w:r>
      <w:bookmarkEnd w:id="13"/>
    </w:p>
    <w:p w14:paraId="2DAD5910" w14:textId="77777777" w:rsidR="00893C1E" w:rsidRDefault="00893C1E" w:rsidP="00893C1E">
      <w:pPr>
        <w:jc w:val="center"/>
      </w:pPr>
      <w:r w:rsidRPr="001E463A">
        <w:rPr>
          <w:noProof/>
        </w:rPr>
        <w:drawing>
          <wp:inline distT="0" distB="0" distL="0" distR="0" wp14:anchorId="7EC4DF8D" wp14:editId="33CEF6F3">
            <wp:extent cx="3745382" cy="2462996"/>
            <wp:effectExtent l="0" t="0" r="7620" b="0"/>
            <wp:docPr id="9" name="Picture 9" descr="A diagram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diagram of a product&#10;&#10;AI-generated content may be incorrect."/>
                    <pic:cNvPicPr/>
                  </pic:nvPicPr>
                  <pic:blipFill>
                    <a:blip r:embed="rId12"/>
                    <a:stretch>
                      <a:fillRect/>
                    </a:stretch>
                  </pic:blipFill>
                  <pic:spPr>
                    <a:xfrm>
                      <a:off x="0" y="0"/>
                      <a:ext cx="3744602" cy="2462483"/>
                    </a:xfrm>
                    <a:prstGeom prst="rect">
                      <a:avLst/>
                    </a:prstGeom>
                  </pic:spPr>
                </pic:pic>
              </a:graphicData>
            </a:graphic>
          </wp:inline>
        </w:drawing>
      </w:r>
    </w:p>
    <w:p w14:paraId="6E3E8164" w14:textId="77777777" w:rsidR="00893C1E" w:rsidRPr="001E463A" w:rsidRDefault="00893C1E" w:rsidP="00893C1E">
      <w:pPr>
        <w:jc w:val="center"/>
        <w:rPr>
          <w:i/>
          <w:sz w:val="24"/>
          <w:szCs w:val="24"/>
        </w:rPr>
      </w:pPr>
      <w:r w:rsidRPr="001E463A">
        <w:rPr>
          <w:i/>
          <w:sz w:val="24"/>
          <w:szCs w:val="24"/>
        </w:rPr>
        <w:t>Figure 7: Ansoff Matrix</w:t>
      </w:r>
    </w:p>
    <w:p w14:paraId="6EF6DD93" w14:textId="77777777" w:rsidR="00893C1E" w:rsidRPr="001E463A" w:rsidRDefault="00893C1E" w:rsidP="00893C1E">
      <w:pPr>
        <w:jc w:val="center"/>
        <w:rPr>
          <w:i/>
          <w:sz w:val="24"/>
          <w:szCs w:val="24"/>
        </w:rPr>
      </w:pPr>
      <w:r w:rsidRPr="001E463A">
        <w:rPr>
          <w:i/>
          <w:sz w:val="24"/>
          <w:szCs w:val="24"/>
        </w:rPr>
        <w:t>Source:</w:t>
      </w:r>
      <w:r w:rsidRPr="001E463A">
        <w:rPr>
          <w:rFonts w:cs="Times New Roman"/>
          <w:i/>
          <w:sz w:val="24"/>
          <w:szCs w:val="24"/>
        </w:rPr>
        <w:t xml:space="preserve"> (</w:t>
      </w:r>
      <w:proofErr w:type="spellStart"/>
      <w:r w:rsidRPr="001E463A">
        <w:rPr>
          <w:rFonts w:cs="Times New Roman"/>
          <w:i/>
          <w:sz w:val="24"/>
          <w:szCs w:val="24"/>
        </w:rPr>
        <w:t>Quantive</w:t>
      </w:r>
      <w:proofErr w:type="spellEnd"/>
      <w:r w:rsidRPr="001E463A">
        <w:rPr>
          <w:rFonts w:cs="Times New Roman"/>
          <w:i/>
          <w:sz w:val="24"/>
          <w:szCs w:val="24"/>
        </w:rPr>
        <w:t>, 2025)</w:t>
      </w:r>
    </w:p>
    <w:p w14:paraId="0F9F412C" w14:textId="77777777" w:rsidR="00893C1E" w:rsidRPr="0055439A" w:rsidRDefault="00893C1E" w:rsidP="00893C1E">
      <w:pPr>
        <w:rPr>
          <w:sz w:val="24"/>
        </w:rPr>
      </w:pPr>
      <w:r w:rsidRPr="0055439A">
        <w:rPr>
          <w:sz w:val="24"/>
        </w:rPr>
        <w:t>Market Development:</w:t>
      </w:r>
    </w:p>
    <w:p w14:paraId="6B93F6B2" w14:textId="77777777" w:rsidR="00893C1E" w:rsidRPr="0055439A" w:rsidRDefault="00893C1E" w:rsidP="00893C1E">
      <w:pPr>
        <w:rPr>
          <w:sz w:val="24"/>
        </w:rPr>
      </w:pPr>
      <w:r w:rsidRPr="0055439A">
        <w:rPr>
          <w:sz w:val="24"/>
        </w:rPr>
        <w:t xml:space="preserve">Toor Supermarket can grow by </w:t>
      </w:r>
      <w:proofErr w:type="gramStart"/>
      <w:r w:rsidRPr="0055439A">
        <w:rPr>
          <w:sz w:val="24"/>
        </w:rPr>
        <w:t>entering into</w:t>
      </w:r>
      <w:proofErr w:type="gramEnd"/>
      <w:r w:rsidRPr="0055439A">
        <w:rPr>
          <w:sz w:val="24"/>
        </w:rPr>
        <w:t xml:space="preserve"> new regions and capturing new markets that have not been explored to date. The supermarket can reach more customers and make its brands aware by entering local communities and reaching new segments of people, including health-conscious consumers</w:t>
      </w:r>
      <w:r>
        <w:rPr>
          <w:sz w:val="24"/>
        </w:rPr>
        <w:t xml:space="preserve"> </w:t>
      </w:r>
      <w:r w:rsidRPr="00CE36AA">
        <w:rPr>
          <w:rFonts w:cs="Times New Roman"/>
          <w:color w:val="222222"/>
          <w:sz w:val="24"/>
          <w:shd w:val="clear" w:color="auto" w:fill="FFFFFF"/>
        </w:rPr>
        <w:t>(Ali</w:t>
      </w:r>
      <w:r>
        <w:rPr>
          <w:rFonts w:cs="Times New Roman"/>
          <w:color w:val="222222"/>
          <w:sz w:val="24"/>
          <w:shd w:val="clear" w:color="auto" w:fill="FFFFFF"/>
        </w:rPr>
        <w:t xml:space="preserve"> and</w:t>
      </w:r>
      <w:r w:rsidRPr="00CE36AA">
        <w:rPr>
          <w:rFonts w:cs="Times New Roman"/>
          <w:color w:val="222222"/>
          <w:sz w:val="24"/>
          <w:shd w:val="clear" w:color="auto" w:fill="FFFFFF"/>
        </w:rPr>
        <w:t xml:space="preserve"> Anwar</w:t>
      </w:r>
      <w:r>
        <w:rPr>
          <w:rFonts w:cs="Times New Roman"/>
          <w:color w:val="222222"/>
          <w:sz w:val="24"/>
          <w:shd w:val="clear" w:color="auto" w:fill="FFFFFF"/>
        </w:rPr>
        <w:t>, 2021</w:t>
      </w:r>
      <w:r w:rsidRPr="00CE36AA">
        <w:rPr>
          <w:rFonts w:cs="Times New Roman"/>
          <w:color w:val="222222"/>
          <w:sz w:val="24"/>
          <w:shd w:val="clear" w:color="auto" w:fill="FFFFFF"/>
        </w:rPr>
        <w:t>)</w:t>
      </w:r>
      <w:r w:rsidRPr="0055439A">
        <w:rPr>
          <w:sz w:val="24"/>
        </w:rPr>
        <w:t>. This strategy will enable it to expand without altering its core business model and still have brand loyalty.</w:t>
      </w:r>
    </w:p>
    <w:p w14:paraId="266BEFF8" w14:textId="77777777" w:rsidR="00893C1E" w:rsidRPr="0055439A" w:rsidRDefault="00893C1E" w:rsidP="00893C1E">
      <w:pPr>
        <w:rPr>
          <w:sz w:val="24"/>
        </w:rPr>
      </w:pPr>
      <w:r w:rsidRPr="0055439A">
        <w:rPr>
          <w:sz w:val="24"/>
        </w:rPr>
        <w:t>Product Development:</w:t>
      </w:r>
    </w:p>
    <w:p w14:paraId="15E1C6C0" w14:textId="77777777" w:rsidR="00893C1E" w:rsidRPr="0055439A" w:rsidRDefault="00893C1E" w:rsidP="00893C1E">
      <w:pPr>
        <w:rPr>
          <w:sz w:val="24"/>
        </w:rPr>
      </w:pPr>
      <w:r w:rsidRPr="0055439A">
        <w:rPr>
          <w:sz w:val="24"/>
        </w:rPr>
        <w:t xml:space="preserve">The consumer needs can be fulfilled by introducing new lines of products such as organic foods, plant-based products, and locally sourced products. These provisions are of interest to customers whose priority </w:t>
      </w:r>
      <w:proofErr w:type="gramStart"/>
      <w:r w:rsidRPr="0055439A">
        <w:rPr>
          <w:sz w:val="24"/>
        </w:rPr>
        <w:t>is on</w:t>
      </w:r>
      <w:proofErr w:type="gramEnd"/>
      <w:r w:rsidRPr="0055439A">
        <w:rPr>
          <w:sz w:val="24"/>
        </w:rPr>
        <w:t xml:space="preserve"> health and sustainability, which will assist Toor Supermarket to rise above the competition, earn customer confidence, and guarantee customer loyalty to the company by innovation and quality products</w:t>
      </w:r>
      <w:r>
        <w:rPr>
          <w:sz w:val="24"/>
        </w:rPr>
        <w:t xml:space="preserve"> </w:t>
      </w:r>
      <w:r w:rsidRPr="00CE36AA">
        <w:rPr>
          <w:rFonts w:cs="Times New Roman"/>
          <w:color w:val="222222"/>
          <w:sz w:val="24"/>
          <w:shd w:val="clear" w:color="auto" w:fill="FFFFFF"/>
        </w:rPr>
        <w:t>(Ali</w:t>
      </w:r>
      <w:r>
        <w:rPr>
          <w:rFonts w:cs="Times New Roman"/>
          <w:color w:val="222222"/>
          <w:sz w:val="24"/>
          <w:shd w:val="clear" w:color="auto" w:fill="FFFFFF"/>
        </w:rPr>
        <w:t xml:space="preserve"> and</w:t>
      </w:r>
      <w:r w:rsidRPr="00CE36AA">
        <w:rPr>
          <w:rFonts w:cs="Times New Roman"/>
          <w:color w:val="222222"/>
          <w:sz w:val="24"/>
          <w:shd w:val="clear" w:color="auto" w:fill="FFFFFF"/>
        </w:rPr>
        <w:t xml:space="preserve"> Anwar</w:t>
      </w:r>
      <w:r>
        <w:rPr>
          <w:rFonts w:cs="Times New Roman"/>
          <w:color w:val="222222"/>
          <w:sz w:val="24"/>
          <w:shd w:val="clear" w:color="auto" w:fill="FFFFFF"/>
        </w:rPr>
        <w:t>, 2021</w:t>
      </w:r>
      <w:r w:rsidRPr="00CE36AA">
        <w:rPr>
          <w:rFonts w:cs="Times New Roman"/>
          <w:color w:val="222222"/>
          <w:sz w:val="24"/>
          <w:shd w:val="clear" w:color="auto" w:fill="FFFFFF"/>
        </w:rPr>
        <w:t>)</w:t>
      </w:r>
      <w:r w:rsidRPr="0055439A">
        <w:rPr>
          <w:sz w:val="24"/>
        </w:rPr>
        <w:t>.</w:t>
      </w:r>
    </w:p>
    <w:p w14:paraId="11927C6F" w14:textId="77777777" w:rsidR="00893C1E" w:rsidRDefault="00893C1E" w:rsidP="00893C1E">
      <w:pPr>
        <w:pStyle w:val="Heading2"/>
      </w:pPr>
      <w:bookmarkStart w:id="14" w:name="_Toc213708185"/>
      <w:r>
        <w:t>Why is This Strategy Sustainable?</w:t>
      </w:r>
      <w:bookmarkEnd w:id="14"/>
    </w:p>
    <w:p w14:paraId="3BBC6925" w14:textId="77777777" w:rsidR="00893C1E" w:rsidRPr="0055439A" w:rsidRDefault="00893C1E" w:rsidP="00893C1E">
      <w:pPr>
        <w:rPr>
          <w:sz w:val="24"/>
        </w:rPr>
      </w:pPr>
      <w:r w:rsidRPr="0055439A">
        <w:rPr>
          <w:sz w:val="24"/>
        </w:rPr>
        <w:t xml:space="preserve">This is a sustainable growth plan since it will </w:t>
      </w:r>
      <w:proofErr w:type="spellStart"/>
      <w:r w:rsidRPr="0055439A">
        <w:rPr>
          <w:sz w:val="24"/>
        </w:rPr>
        <w:t>utilise</w:t>
      </w:r>
      <w:proofErr w:type="spellEnd"/>
      <w:r w:rsidRPr="0055439A">
        <w:rPr>
          <w:sz w:val="24"/>
        </w:rPr>
        <w:t xml:space="preserve"> the existing resources of Toor Supermarket, such as quality products, customer loyalty, and local presence, by exploring the emerging market </w:t>
      </w:r>
      <w:r w:rsidRPr="0055439A">
        <w:rPr>
          <w:sz w:val="24"/>
        </w:rPr>
        <w:lastRenderedPageBreak/>
        <w:t>trends. This capability of creating more diversified product offerings and venturing into new markets will allow Toor Supermarket to achieve long-term growth without having to rely on the local competition only</w:t>
      </w:r>
      <w:r>
        <w:rPr>
          <w:sz w:val="24"/>
        </w:rPr>
        <w:t xml:space="preserve"> </w:t>
      </w:r>
      <w:r w:rsidRPr="0090341F">
        <w:rPr>
          <w:rFonts w:cs="Times New Roman"/>
          <w:color w:val="222222"/>
          <w:sz w:val="24"/>
          <w:szCs w:val="24"/>
          <w:shd w:val="clear" w:color="auto" w:fill="FFFFFF"/>
        </w:rPr>
        <w:t>(Lavanya</w:t>
      </w:r>
      <w:r>
        <w:rPr>
          <w:rFonts w:cs="Times New Roman"/>
          <w:color w:val="222222"/>
          <w:sz w:val="24"/>
          <w:szCs w:val="24"/>
          <w:shd w:val="clear" w:color="auto" w:fill="FFFFFF"/>
        </w:rPr>
        <w:t xml:space="preserve"> and</w:t>
      </w:r>
      <w:r w:rsidRPr="0090341F">
        <w:rPr>
          <w:rFonts w:cs="Times New Roman"/>
          <w:color w:val="222222"/>
          <w:sz w:val="24"/>
          <w:szCs w:val="24"/>
          <w:shd w:val="clear" w:color="auto" w:fill="FFFFFF"/>
        </w:rPr>
        <w:t xml:space="preserve"> Bolla</w:t>
      </w:r>
      <w:r>
        <w:rPr>
          <w:rFonts w:cs="Times New Roman"/>
          <w:color w:val="222222"/>
          <w:sz w:val="24"/>
          <w:szCs w:val="24"/>
          <w:shd w:val="clear" w:color="auto" w:fill="FFFFFF"/>
        </w:rPr>
        <w:t>, 2024</w:t>
      </w:r>
      <w:r w:rsidRPr="0090341F">
        <w:rPr>
          <w:rFonts w:cs="Times New Roman"/>
          <w:color w:val="222222"/>
          <w:sz w:val="24"/>
          <w:szCs w:val="24"/>
          <w:shd w:val="clear" w:color="auto" w:fill="FFFFFF"/>
        </w:rPr>
        <w:t>)</w:t>
      </w:r>
      <w:r w:rsidRPr="0055439A">
        <w:rPr>
          <w:sz w:val="24"/>
        </w:rPr>
        <w:t>.</w:t>
      </w:r>
    </w:p>
    <w:p w14:paraId="461A7A78" w14:textId="77777777" w:rsidR="00893C1E" w:rsidRPr="0055439A" w:rsidRDefault="00893C1E" w:rsidP="00893C1E">
      <w:pPr>
        <w:rPr>
          <w:sz w:val="24"/>
        </w:rPr>
      </w:pPr>
      <w:r w:rsidRPr="0055439A">
        <w:rPr>
          <w:sz w:val="24"/>
        </w:rPr>
        <w:t xml:space="preserve">Long-term benefits: The plan also assists Toor Supermarket to build on the available foundation by catering to the new customer needs and increasing its market base. This </w:t>
      </w:r>
      <w:proofErr w:type="gramStart"/>
      <w:r w:rsidRPr="0055439A">
        <w:rPr>
          <w:sz w:val="24"/>
        </w:rPr>
        <w:t>is capable of bringing</w:t>
      </w:r>
      <w:proofErr w:type="gramEnd"/>
      <w:r w:rsidRPr="0055439A">
        <w:rPr>
          <w:sz w:val="24"/>
        </w:rPr>
        <w:t xml:space="preserve"> revenue and market share.</w:t>
      </w:r>
    </w:p>
    <w:p w14:paraId="00D9391F" w14:textId="77777777" w:rsidR="00893C1E" w:rsidRPr="0055439A" w:rsidRDefault="00893C1E" w:rsidP="00893C1E">
      <w:pPr>
        <w:rPr>
          <w:sz w:val="24"/>
        </w:rPr>
      </w:pPr>
      <w:r w:rsidRPr="0055439A">
        <w:rPr>
          <w:sz w:val="24"/>
        </w:rPr>
        <w:t>Potential risks: The main risks are the expansion cost, and in particular logistics and marketing, and the possible challenges in controlling new product categories/markets. These risks, however, can be addressed with proper planning and allocation of resources</w:t>
      </w:r>
      <w:r>
        <w:rPr>
          <w:sz w:val="24"/>
        </w:rPr>
        <w:t xml:space="preserve"> </w:t>
      </w:r>
      <w:r>
        <w:rPr>
          <w:rFonts w:cs="Times New Roman"/>
          <w:color w:val="222222"/>
          <w:sz w:val="24"/>
          <w:szCs w:val="24"/>
          <w:shd w:val="clear" w:color="auto" w:fill="FFFFFF"/>
        </w:rPr>
        <w:t xml:space="preserve">(Elg and </w:t>
      </w:r>
      <w:proofErr w:type="spellStart"/>
      <w:r>
        <w:rPr>
          <w:rFonts w:cs="Times New Roman"/>
          <w:color w:val="222222"/>
          <w:sz w:val="24"/>
          <w:szCs w:val="24"/>
          <w:shd w:val="clear" w:color="auto" w:fill="FFFFFF"/>
        </w:rPr>
        <w:t>Welinder</w:t>
      </w:r>
      <w:proofErr w:type="spellEnd"/>
      <w:r>
        <w:rPr>
          <w:rFonts w:cs="Times New Roman"/>
          <w:color w:val="222222"/>
          <w:sz w:val="24"/>
          <w:szCs w:val="24"/>
          <w:shd w:val="clear" w:color="auto" w:fill="FFFFFF"/>
        </w:rPr>
        <w:t>, 2022)</w:t>
      </w:r>
      <w:r w:rsidRPr="0055439A">
        <w:rPr>
          <w:sz w:val="24"/>
        </w:rPr>
        <w:t>.</w:t>
      </w:r>
    </w:p>
    <w:p w14:paraId="2871007A" w14:textId="77777777" w:rsidR="00893C1E" w:rsidRPr="00A922CC" w:rsidRDefault="00893C1E" w:rsidP="00893C1E">
      <w:pPr>
        <w:pStyle w:val="Heading1"/>
      </w:pPr>
      <w:bookmarkStart w:id="15" w:name="_Toc213708186"/>
      <w:r>
        <w:t>Stakeholder Analysis and Evaluation</w:t>
      </w:r>
      <w:bookmarkEnd w:id="15"/>
    </w:p>
    <w:p w14:paraId="122C143A" w14:textId="77777777" w:rsidR="00893C1E" w:rsidRDefault="00893C1E" w:rsidP="00893C1E">
      <w:pPr>
        <w:pStyle w:val="Heading2"/>
      </w:pPr>
      <w:bookmarkStart w:id="16" w:name="_Toc213708187"/>
      <w:r>
        <w:t>Identification of Key Stakeholders</w:t>
      </w:r>
      <w:bookmarkEnd w:id="16"/>
    </w:p>
    <w:p w14:paraId="4010B41F" w14:textId="77777777" w:rsidR="00893C1E" w:rsidRPr="0055439A" w:rsidRDefault="00893C1E" w:rsidP="00893C1E">
      <w:pPr>
        <w:rPr>
          <w:sz w:val="24"/>
        </w:rPr>
      </w:pPr>
      <w:r w:rsidRPr="0055439A">
        <w:rPr>
          <w:sz w:val="24"/>
        </w:rPr>
        <w:t>Customers: The primary stakeholders, whose preferences and purchasing decisions directly affect the supermarket's sales and reputation.</w:t>
      </w:r>
    </w:p>
    <w:p w14:paraId="5BDAF08D" w14:textId="77777777" w:rsidR="00893C1E" w:rsidRPr="0055439A" w:rsidRDefault="00893C1E" w:rsidP="00893C1E">
      <w:pPr>
        <w:rPr>
          <w:sz w:val="24"/>
        </w:rPr>
      </w:pPr>
      <w:r w:rsidRPr="0055439A">
        <w:rPr>
          <w:sz w:val="24"/>
        </w:rPr>
        <w:t>Employees: Staff members involved in day-to-day operations, customer service, and management.</w:t>
      </w:r>
    </w:p>
    <w:p w14:paraId="794B26F0" w14:textId="77777777" w:rsidR="00893C1E" w:rsidRPr="0055439A" w:rsidRDefault="00893C1E" w:rsidP="00893C1E">
      <w:pPr>
        <w:rPr>
          <w:sz w:val="24"/>
        </w:rPr>
      </w:pPr>
      <w:r w:rsidRPr="0055439A">
        <w:rPr>
          <w:sz w:val="24"/>
        </w:rPr>
        <w:t>Suppliers: Providers of goods, including fresh produce, packaged goods, and other essential products.</w:t>
      </w:r>
    </w:p>
    <w:p w14:paraId="5321BD99" w14:textId="77777777" w:rsidR="00893C1E" w:rsidRPr="0055439A" w:rsidRDefault="00893C1E" w:rsidP="00893C1E">
      <w:pPr>
        <w:rPr>
          <w:sz w:val="24"/>
        </w:rPr>
      </w:pPr>
      <w:r w:rsidRPr="0055439A">
        <w:rPr>
          <w:sz w:val="24"/>
        </w:rPr>
        <w:t>Investors: Individuals or entities that provide capital and expect a return on their investment.</w:t>
      </w:r>
    </w:p>
    <w:p w14:paraId="50736C86" w14:textId="77777777" w:rsidR="00893C1E" w:rsidRPr="0055439A" w:rsidRDefault="00893C1E" w:rsidP="00893C1E">
      <w:pPr>
        <w:rPr>
          <w:sz w:val="24"/>
        </w:rPr>
      </w:pPr>
      <w:r w:rsidRPr="0055439A">
        <w:rPr>
          <w:sz w:val="24"/>
        </w:rPr>
        <w:t>Local Community: Residents who shop at the supermarket and may also be involved in community-driven initiatives</w:t>
      </w:r>
      <w:r>
        <w:rPr>
          <w:sz w:val="24"/>
        </w:rPr>
        <w:t xml:space="preserve"> </w:t>
      </w:r>
      <w:r w:rsidRPr="0090341F">
        <w:rPr>
          <w:rFonts w:cs="Times New Roman"/>
          <w:color w:val="222222"/>
          <w:sz w:val="24"/>
          <w:szCs w:val="24"/>
          <w:shd w:val="clear" w:color="auto" w:fill="FFFFFF"/>
        </w:rPr>
        <w:t>(Rathore</w:t>
      </w:r>
      <w:r>
        <w:rPr>
          <w:rFonts w:cs="Times New Roman"/>
          <w:color w:val="222222"/>
          <w:sz w:val="24"/>
          <w:szCs w:val="24"/>
          <w:shd w:val="clear" w:color="auto" w:fill="FFFFFF"/>
        </w:rPr>
        <w:t xml:space="preserve"> et al., 2023</w:t>
      </w:r>
      <w:r w:rsidRPr="0090341F">
        <w:rPr>
          <w:rFonts w:cs="Times New Roman"/>
          <w:color w:val="222222"/>
          <w:sz w:val="24"/>
          <w:szCs w:val="24"/>
          <w:shd w:val="clear" w:color="auto" w:fill="FFFFFF"/>
        </w:rPr>
        <w:t>)</w:t>
      </w:r>
      <w:r w:rsidRPr="0055439A">
        <w:rPr>
          <w:sz w:val="24"/>
        </w:rPr>
        <w:t>.</w:t>
      </w:r>
    </w:p>
    <w:p w14:paraId="771737A1" w14:textId="77777777" w:rsidR="00893C1E" w:rsidRPr="0055439A" w:rsidRDefault="00893C1E" w:rsidP="00893C1E">
      <w:pPr>
        <w:rPr>
          <w:sz w:val="24"/>
        </w:rPr>
      </w:pPr>
      <w:r w:rsidRPr="0055439A">
        <w:rPr>
          <w:sz w:val="24"/>
        </w:rPr>
        <w:t>Regulatory Bodies: Government agencies that enforce food safety, labor laws, environmental regulations, and industry standards.</w:t>
      </w:r>
    </w:p>
    <w:p w14:paraId="50BE0B5B" w14:textId="77777777" w:rsidR="00893C1E" w:rsidRDefault="00893C1E" w:rsidP="00893C1E">
      <w:pPr>
        <w:pStyle w:val="Heading2"/>
      </w:pPr>
      <w:bookmarkStart w:id="17" w:name="_Toc213708188"/>
      <w:r>
        <w:t>Stakeholder Expectations</w:t>
      </w:r>
      <w:bookmarkEnd w:id="17"/>
    </w:p>
    <w:p w14:paraId="25C6833E" w14:textId="77777777" w:rsidR="00893C1E" w:rsidRPr="0055439A" w:rsidRDefault="00893C1E" w:rsidP="00893C1E">
      <w:pPr>
        <w:rPr>
          <w:sz w:val="24"/>
        </w:rPr>
      </w:pPr>
      <w:r w:rsidRPr="0055439A">
        <w:rPr>
          <w:sz w:val="24"/>
        </w:rPr>
        <w:t xml:space="preserve">Customers: Demand products of good quality, low price, good customer service, and a comfortable experience in the shopping </w:t>
      </w:r>
      <w:proofErr w:type="gramStart"/>
      <w:r w:rsidRPr="0055439A">
        <w:rPr>
          <w:sz w:val="24"/>
        </w:rPr>
        <w:t>store</w:t>
      </w:r>
      <w:proofErr w:type="gramEnd"/>
      <w:r w:rsidRPr="0055439A">
        <w:rPr>
          <w:sz w:val="24"/>
        </w:rPr>
        <w:t>. They also demand more green initiatives like eco-packaging and social sourcing.</w:t>
      </w:r>
    </w:p>
    <w:p w14:paraId="4BA5AB8D" w14:textId="77777777" w:rsidR="00893C1E" w:rsidRPr="0055439A" w:rsidRDefault="00893C1E" w:rsidP="00893C1E">
      <w:pPr>
        <w:rPr>
          <w:sz w:val="24"/>
        </w:rPr>
      </w:pPr>
      <w:r w:rsidRPr="0055439A">
        <w:rPr>
          <w:sz w:val="24"/>
        </w:rPr>
        <w:lastRenderedPageBreak/>
        <w:t>Employees: Seriously demand good wages, job security, career progression, and a good working environment.</w:t>
      </w:r>
    </w:p>
    <w:p w14:paraId="2DB32BBF" w14:textId="77777777" w:rsidR="00893C1E" w:rsidRPr="0055439A" w:rsidRDefault="00893C1E" w:rsidP="00893C1E">
      <w:pPr>
        <w:rPr>
          <w:sz w:val="24"/>
        </w:rPr>
      </w:pPr>
      <w:r w:rsidRPr="0055439A">
        <w:rPr>
          <w:sz w:val="24"/>
        </w:rPr>
        <w:t>Suppliers: Look forward to playing on time, prolonged collaboration, and steady orders. Others might also appreciate open and honest business operations</w:t>
      </w:r>
      <w:r>
        <w:rPr>
          <w:sz w:val="24"/>
        </w:rPr>
        <w:t xml:space="preserve"> </w:t>
      </w:r>
      <w:r w:rsidRPr="0090341F">
        <w:rPr>
          <w:rFonts w:cs="Times New Roman"/>
          <w:color w:val="222222"/>
          <w:sz w:val="24"/>
          <w:szCs w:val="24"/>
          <w:shd w:val="clear" w:color="auto" w:fill="FFFFFF"/>
        </w:rPr>
        <w:t>(Vesala-</w:t>
      </w:r>
      <w:proofErr w:type="spellStart"/>
      <w:r w:rsidRPr="0090341F">
        <w:rPr>
          <w:rFonts w:cs="Times New Roman"/>
          <w:color w:val="222222"/>
          <w:sz w:val="24"/>
          <w:szCs w:val="24"/>
          <w:shd w:val="clear" w:color="auto" w:fill="FFFFFF"/>
        </w:rPr>
        <w:t>Varttala</w:t>
      </w:r>
      <w:proofErr w:type="spellEnd"/>
      <w:r>
        <w:rPr>
          <w:rFonts w:cs="Times New Roman"/>
          <w:color w:val="222222"/>
          <w:sz w:val="24"/>
          <w:szCs w:val="24"/>
          <w:shd w:val="clear" w:color="auto" w:fill="FFFFFF"/>
        </w:rPr>
        <w:t xml:space="preserve"> et al., 2025</w:t>
      </w:r>
      <w:r w:rsidRPr="0090341F">
        <w:rPr>
          <w:rFonts w:cs="Times New Roman"/>
          <w:color w:val="222222"/>
          <w:sz w:val="24"/>
          <w:szCs w:val="24"/>
          <w:shd w:val="clear" w:color="auto" w:fill="FFFFFF"/>
        </w:rPr>
        <w:t>)</w:t>
      </w:r>
      <w:r w:rsidRPr="0055439A">
        <w:rPr>
          <w:sz w:val="24"/>
        </w:rPr>
        <w:t>.</w:t>
      </w:r>
    </w:p>
    <w:p w14:paraId="4DA20AF7" w14:textId="77777777" w:rsidR="00893C1E" w:rsidRPr="0055439A" w:rsidRDefault="00893C1E" w:rsidP="00893C1E">
      <w:pPr>
        <w:rPr>
          <w:sz w:val="24"/>
        </w:rPr>
      </w:pPr>
      <w:r w:rsidRPr="0055439A">
        <w:rPr>
          <w:sz w:val="24"/>
        </w:rPr>
        <w:t>Investors: Demand a payoff on their investment, financial stability, growth, and profitability.</w:t>
      </w:r>
    </w:p>
    <w:p w14:paraId="5C8B71A2" w14:textId="77777777" w:rsidR="00893C1E" w:rsidRPr="0055439A" w:rsidRDefault="00893C1E" w:rsidP="00893C1E">
      <w:pPr>
        <w:rPr>
          <w:sz w:val="24"/>
        </w:rPr>
      </w:pPr>
      <w:r w:rsidRPr="0055439A">
        <w:rPr>
          <w:sz w:val="24"/>
        </w:rPr>
        <w:t>Local Community: Anticipates that the supermarket should serve the local economic growth and development by contributing to the local initiatives and offering jobs.</w:t>
      </w:r>
    </w:p>
    <w:p w14:paraId="6C932DC3" w14:textId="77777777" w:rsidR="00893C1E" w:rsidRPr="0055439A" w:rsidRDefault="00893C1E" w:rsidP="00893C1E">
      <w:pPr>
        <w:rPr>
          <w:sz w:val="24"/>
        </w:rPr>
      </w:pPr>
      <w:r w:rsidRPr="0055439A">
        <w:rPr>
          <w:sz w:val="24"/>
        </w:rPr>
        <w:t xml:space="preserve">Regulatory Bodies: Anticipate adherence to the regulatory provisions of the industry regarding food safety, </w:t>
      </w:r>
      <w:proofErr w:type="spellStart"/>
      <w:r w:rsidRPr="0055439A">
        <w:rPr>
          <w:sz w:val="24"/>
        </w:rPr>
        <w:t>labour</w:t>
      </w:r>
      <w:proofErr w:type="spellEnd"/>
      <w:r w:rsidRPr="0055439A">
        <w:rPr>
          <w:sz w:val="24"/>
        </w:rPr>
        <w:t xml:space="preserve"> standards and environmental regulations</w:t>
      </w:r>
      <w:r>
        <w:rPr>
          <w:sz w:val="24"/>
        </w:rPr>
        <w:t xml:space="preserve"> </w:t>
      </w:r>
      <w:r>
        <w:rPr>
          <w:rFonts w:cs="Times New Roman"/>
          <w:color w:val="222222"/>
          <w:sz w:val="24"/>
          <w:szCs w:val="24"/>
          <w:shd w:val="clear" w:color="auto" w:fill="FFFFFF"/>
        </w:rPr>
        <w:t>(Rathore et al., 2023)</w:t>
      </w:r>
      <w:r w:rsidRPr="0055439A">
        <w:rPr>
          <w:sz w:val="24"/>
        </w:rPr>
        <w:t>.</w:t>
      </w:r>
    </w:p>
    <w:p w14:paraId="654F90D7" w14:textId="77777777" w:rsidR="00893C1E" w:rsidRDefault="00893C1E" w:rsidP="00893C1E">
      <w:pPr>
        <w:pStyle w:val="Heading2"/>
      </w:pPr>
      <w:bookmarkStart w:id="18" w:name="_Toc213708189"/>
      <w:r>
        <w:t>Power and Influence of Stakeholders</w:t>
      </w:r>
      <w:bookmarkEnd w:id="18"/>
    </w:p>
    <w:p w14:paraId="387483D0" w14:textId="77777777" w:rsidR="00893C1E" w:rsidRPr="0055439A" w:rsidRDefault="00893C1E" w:rsidP="00893C1E">
      <w:pPr>
        <w:rPr>
          <w:sz w:val="24"/>
        </w:rPr>
      </w:pPr>
      <w:r w:rsidRPr="0055439A">
        <w:rPr>
          <w:sz w:val="24"/>
        </w:rPr>
        <w:t xml:space="preserve">Through </w:t>
      </w:r>
      <w:proofErr w:type="spellStart"/>
      <w:r w:rsidRPr="0055439A">
        <w:rPr>
          <w:sz w:val="24"/>
        </w:rPr>
        <w:t>Mendelows</w:t>
      </w:r>
      <w:proofErr w:type="spellEnd"/>
      <w:r w:rsidRPr="0055439A">
        <w:rPr>
          <w:sz w:val="24"/>
        </w:rPr>
        <w:t xml:space="preserve"> Matrix, it will be possible to classify the stakeholders according to their levels of interest and power:</w:t>
      </w:r>
    </w:p>
    <w:p w14:paraId="68F19821" w14:textId="77777777" w:rsidR="00893C1E" w:rsidRPr="0055439A" w:rsidRDefault="00893C1E" w:rsidP="00893C1E">
      <w:pPr>
        <w:rPr>
          <w:sz w:val="24"/>
        </w:rPr>
      </w:pPr>
      <w:r w:rsidRPr="0055439A">
        <w:rPr>
          <w:sz w:val="24"/>
        </w:rPr>
        <w:t>High Power, High Interest: Customers and Investors. These are the most influential groups on the success of Toor Supermarket. Sales are directly motivated by customers, and investors supply the funds required to get the company into a state of expansion.</w:t>
      </w:r>
    </w:p>
    <w:p w14:paraId="17661477" w14:textId="77777777" w:rsidR="00893C1E" w:rsidRPr="0055439A" w:rsidRDefault="00893C1E" w:rsidP="00893C1E">
      <w:pPr>
        <w:rPr>
          <w:sz w:val="24"/>
        </w:rPr>
      </w:pPr>
      <w:r w:rsidRPr="0055439A">
        <w:rPr>
          <w:sz w:val="24"/>
        </w:rPr>
        <w:t xml:space="preserve">High Power, Low Interest: Regulatory Bodies. These stakeholders can influence the business because of the compliance </w:t>
      </w:r>
      <w:proofErr w:type="gramStart"/>
      <w:r w:rsidRPr="0055439A">
        <w:rPr>
          <w:sz w:val="24"/>
        </w:rPr>
        <w:t>requirements, but</w:t>
      </w:r>
      <w:proofErr w:type="gramEnd"/>
      <w:r w:rsidRPr="0055439A">
        <w:rPr>
          <w:sz w:val="24"/>
        </w:rPr>
        <w:t xml:space="preserve"> bear no direct interest in the day-to-day business decisions</w:t>
      </w:r>
      <w:r>
        <w:rPr>
          <w:sz w:val="24"/>
        </w:rPr>
        <w:t xml:space="preserve"> </w:t>
      </w:r>
      <w:r>
        <w:rPr>
          <w:rFonts w:cs="Times New Roman"/>
          <w:color w:val="222222"/>
          <w:sz w:val="24"/>
          <w:szCs w:val="24"/>
          <w:shd w:val="clear" w:color="auto" w:fill="FFFFFF"/>
        </w:rPr>
        <w:t>(Vesala-</w:t>
      </w:r>
      <w:proofErr w:type="spellStart"/>
      <w:r>
        <w:rPr>
          <w:rFonts w:cs="Times New Roman"/>
          <w:color w:val="222222"/>
          <w:sz w:val="24"/>
          <w:szCs w:val="24"/>
          <w:shd w:val="clear" w:color="auto" w:fill="FFFFFF"/>
        </w:rPr>
        <w:t>Varttala</w:t>
      </w:r>
      <w:proofErr w:type="spellEnd"/>
      <w:r>
        <w:rPr>
          <w:rFonts w:cs="Times New Roman"/>
          <w:color w:val="222222"/>
          <w:sz w:val="24"/>
          <w:szCs w:val="24"/>
          <w:shd w:val="clear" w:color="auto" w:fill="FFFFFF"/>
        </w:rPr>
        <w:t xml:space="preserve"> et al., 2025)</w:t>
      </w:r>
      <w:r w:rsidRPr="0055439A">
        <w:rPr>
          <w:sz w:val="24"/>
        </w:rPr>
        <w:t>.</w:t>
      </w:r>
    </w:p>
    <w:p w14:paraId="422BD0FA" w14:textId="77777777" w:rsidR="00893C1E" w:rsidRPr="0055439A" w:rsidRDefault="00893C1E" w:rsidP="00893C1E">
      <w:pPr>
        <w:rPr>
          <w:sz w:val="24"/>
        </w:rPr>
      </w:pPr>
      <w:r w:rsidRPr="0055439A">
        <w:rPr>
          <w:sz w:val="24"/>
        </w:rPr>
        <w:t>Low Power, High Interest: Local Community and Employees. The smooth operation cannot be achieved without the employees, whereas the help of the community can maintain the brand loyalty of the supermarkets.</w:t>
      </w:r>
    </w:p>
    <w:p w14:paraId="25FCE60E" w14:textId="77777777" w:rsidR="00893C1E" w:rsidRPr="0055439A" w:rsidRDefault="00893C1E" w:rsidP="00893C1E">
      <w:pPr>
        <w:rPr>
          <w:sz w:val="24"/>
        </w:rPr>
      </w:pPr>
      <w:r w:rsidRPr="0055439A">
        <w:rPr>
          <w:sz w:val="24"/>
        </w:rPr>
        <w:t xml:space="preserve">Low Power, Low Interest: Suppliers. Although they are relevant to the supply of products, they are less powerful in terms of decision-making unless they fail to </w:t>
      </w:r>
      <w:proofErr w:type="gramStart"/>
      <w:r w:rsidRPr="0055439A">
        <w:rPr>
          <w:sz w:val="24"/>
        </w:rPr>
        <w:t>get</w:t>
      </w:r>
      <w:proofErr w:type="gramEnd"/>
      <w:r w:rsidRPr="0055439A">
        <w:rPr>
          <w:sz w:val="24"/>
        </w:rPr>
        <w:t xml:space="preserve"> their terms.</w:t>
      </w:r>
    </w:p>
    <w:p w14:paraId="72127BC1" w14:textId="77777777" w:rsidR="00893C1E" w:rsidRPr="0055439A" w:rsidRDefault="00893C1E" w:rsidP="00893C1E">
      <w:pPr>
        <w:rPr>
          <w:sz w:val="24"/>
        </w:rPr>
      </w:pPr>
      <w:r w:rsidRPr="0055439A">
        <w:rPr>
          <w:sz w:val="24"/>
        </w:rPr>
        <w:t>Customers and Investors emerge as the most important stakeholders of the Toor Supermarkets' proposed strategy, as their needs and economic support directly affect the growth and prosperity of the supermarkets</w:t>
      </w:r>
      <w:r>
        <w:rPr>
          <w:sz w:val="24"/>
        </w:rPr>
        <w:t xml:space="preserve"> </w:t>
      </w:r>
      <w:r>
        <w:rPr>
          <w:rFonts w:cs="Times New Roman"/>
          <w:color w:val="222222"/>
          <w:sz w:val="24"/>
          <w:szCs w:val="24"/>
          <w:shd w:val="clear" w:color="auto" w:fill="FFFFFF"/>
        </w:rPr>
        <w:t>(Rathore et al., 2023)</w:t>
      </w:r>
      <w:r w:rsidRPr="0055439A">
        <w:rPr>
          <w:sz w:val="24"/>
        </w:rPr>
        <w:t>.</w:t>
      </w:r>
    </w:p>
    <w:p w14:paraId="4A227EB1" w14:textId="77777777" w:rsidR="00893C1E" w:rsidRDefault="00893C1E" w:rsidP="00893C1E">
      <w:pPr>
        <w:pStyle w:val="Heading1"/>
      </w:pPr>
      <w:bookmarkStart w:id="19" w:name="_Toc213708190"/>
      <w:r>
        <w:lastRenderedPageBreak/>
        <w:t>Strategic Recommendations for Future Developments and Implementation</w:t>
      </w:r>
      <w:bookmarkEnd w:id="19"/>
    </w:p>
    <w:p w14:paraId="28633594" w14:textId="77777777" w:rsidR="00893C1E" w:rsidRDefault="00893C1E" w:rsidP="00893C1E">
      <w:pPr>
        <w:pStyle w:val="Heading2"/>
      </w:pPr>
      <w:bookmarkStart w:id="20" w:name="_Toc213708191"/>
      <w:r>
        <w:t>Key Strategic Recommendations</w:t>
      </w:r>
      <w:bookmarkEnd w:id="20"/>
    </w:p>
    <w:p w14:paraId="010B2A1D" w14:textId="77777777" w:rsidR="00893C1E" w:rsidRPr="0055439A" w:rsidRDefault="00893C1E" w:rsidP="00893C1E">
      <w:pPr>
        <w:rPr>
          <w:sz w:val="24"/>
        </w:rPr>
      </w:pPr>
      <w:r w:rsidRPr="0055439A">
        <w:rPr>
          <w:sz w:val="24"/>
        </w:rPr>
        <w:t>Expand Online Presence: Toor supermarket ought to introduce an e-commerce facility through a home delivery and click and collect facility. This solution fills the increasing demand for convenience, particularly during the post-pandemic period</w:t>
      </w:r>
      <w:r>
        <w:rPr>
          <w:sz w:val="24"/>
        </w:rPr>
        <w:t xml:space="preserve"> </w:t>
      </w:r>
      <w:r w:rsidRPr="0090341F">
        <w:rPr>
          <w:rFonts w:cs="Times New Roman"/>
          <w:color w:val="222222"/>
          <w:sz w:val="24"/>
          <w:szCs w:val="24"/>
          <w:shd w:val="clear" w:color="auto" w:fill="FFFFFF"/>
        </w:rPr>
        <w:t>(Hänninen</w:t>
      </w:r>
      <w:r>
        <w:rPr>
          <w:rFonts w:cs="Times New Roman"/>
          <w:color w:val="222222"/>
          <w:sz w:val="24"/>
          <w:szCs w:val="24"/>
          <w:shd w:val="clear" w:color="auto" w:fill="FFFFFF"/>
        </w:rPr>
        <w:t xml:space="preserve"> et al., 2021</w:t>
      </w:r>
      <w:r w:rsidRPr="0090341F">
        <w:rPr>
          <w:rFonts w:cs="Times New Roman"/>
          <w:color w:val="222222"/>
          <w:sz w:val="24"/>
          <w:szCs w:val="24"/>
          <w:shd w:val="clear" w:color="auto" w:fill="FFFFFF"/>
        </w:rPr>
        <w:t>)</w:t>
      </w:r>
      <w:r w:rsidRPr="0055439A">
        <w:rPr>
          <w:sz w:val="24"/>
        </w:rPr>
        <w:t xml:space="preserve">. Exclusive online sales and discounts are also a chance to attract new buyers, increase access to </w:t>
      </w:r>
      <w:proofErr w:type="gramStart"/>
      <w:r w:rsidRPr="0055439A">
        <w:rPr>
          <w:sz w:val="24"/>
        </w:rPr>
        <w:t>it</w:t>
      </w:r>
      <w:proofErr w:type="gramEnd"/>
      <w:r w:rsidRPr="0055439A">
        <w:rPr>
          <w:sz w:val="24"/>
        </w:rPr>
        <w:t>, and compete better with bigger retail stores.</w:t>
      </w:r>
    </w:p>
    <w:p w14:paraId="245B489E" w14:textId="77777777" w:rsidR="00893C1E" w:rsidRPr="0055439A" w:rsidRDefault="00893C1E" w:rsidP="00893C1E">
      <w:pPr>
        <w:rPr>
          <w:sz w:val="24"/>
        </w:rPr>
      </w:pPr>
      <w:proofErr w:type="gramStart"/>
      <w:r w:rsidRPr="0055439A">
        <w:rPr>
          <w:sz w:val="24"/>
        </w:rPr>
        <w:t>Introduce</w:t>
      </w:r>
      <w:proofErr w:type="gramEnd"/>
      <w:r w:rsidRPr="0055439A">
        <w:rPr>
          <w:sz w:val="24"/>
        </w:rPr>
        <w:t xml:space="preserve"> New Product Lines (Health-Conscious and Sustainable Products): Toor Supermarket can fulfil the health-conscious consumer needs with the help of organic, gluten-free, and eco-friendly products. This plan will lead to sustainability, enhanced brand image, and competitive advantage.</w:t>
      </w:r>
    </w:p>
    <w:p w14:paraId="5CFDA413" w14:textId="77777777" w:rsidR="00893C1E" w:rsidRPr="0055439A" w:rsidRDefault="00893C1E" w:rsidP="00893C1E">
      <w:pPr>
        <w:rPr>
          <w:sz w:val="24"/>
        </w:rPr>
      </w:pPr>
      <w:r w:rsidRPr="0055439A">
        <w:rPr>
          <w:sz w:val="24"/>
        </w:rPr>
        <w:t xml:space="preserve">Improve Customer Experience with Technology: Use of self-checkouts, mobile shopping applications, and loyalty programs that are enhanced using digital methods enhances efficiency and satisfaction. Technology </w:t>
      </w:r>
      <w:proofErr w:type="spellStart"/>
      <w:r w:rsidRPr="0055439A">
        <w:rPr>
          <w:sz w:val="24"/>
        </w:rPr>
        <w:t>minimises</w:t>
      </w:r>
      <w:proofErr w:type="spellEnd"/>
      <w:r w:rsidRPr="0055439A">
        <w:rPr>
          <w:sz w:val="24"/>
        </w:rPr>
        <w:t xml:space="preserve"> lines, makes shopping easier and engages the customer</w:t>
      </w:r>
      <w:r>
        <w:rPr>
          <w:sz w:val="24"/>
        </w:rPr>
        <w:t xml:space="preserve"> </w:t>
      </w:r>
      <w:r>
        <w:rPr>
          <w:rFonts w:cs="Times New Roman"/>
          <w:color w:val="222222"/>
          <w:sz w:val="24"/>
          <w:szCs w:val="24"/>
          <w:shd w:val="clear" w:color="auto" w:fill="FFFFFF"/>
        </w:rPr>
        <w:t>(Wang et al., 2024)</w:t>
      </w:r>
      <w:r w:rsidRPr="0055439A">
        <w:rPr>
          <w:sz w:val="24"/>
        </w:rPr>
        <w:t>.</w:t>
      </w:r>
    </w:p>
    <w:p w14:paraId="098C479B" w14:textId="77777777" w:rsidR="00893C1E" w:rsidRPr="0055439A" w:rsidRDefault="00893C1E" w:rsidP="00893C1E">
      <w:pPr>
        <w:rPr>
          <w:sz w:val="24"/>
        </w:rPr>
      </w:pPr>
      <w:r w:rsidRPr="0055439A">
        <w:rPr>
          <w:sz w:val="24"/>
        </w:rPr>
        <w:t xml:space="preserve">Geographical Expansion: </w:t>
      </w:r>
      <w:r w:rsidRPr="00612F49">
        <w:rPr>
          <w:sz w:val="24"/>
        </w:rPr>
        <w:t xml:space="preserve">The solution will be diversification of revenue by venturing into </w:t>
      </w:r>
      <w:proofErr w:type="spellStart"/>
      <w:r w:rsidRPr="00612F49">
        <w:rPr>
          <w:sz w:val="24"/>
        </w:rPr>
        <w:t>neighbouring</w:t>
      </w:r>
      <w:proofErr w:type="spellEnd"/>
      <w:r w:rsidRPr="00612F49">
        <w:rPr>
          <w:sz w:val="24"/>
        </w:rPr>
        <w:t xml:space="preserve"> cities, which will introduce different types of people, and this will ensure the business.</w:t>
      </w:r>
    </w:p>
    <w:p w14:paraId="65A3C73E" w14:textId="77777777" w:rsidR="00893C1E" w:rsidRDefault="00893C1E" w:rsidP="00893C1E">
      <w:pPr>
        <w:pStyle w:val="Heading2"/>
      </w:pPr>
      <w:bookmarkStart w:id="21" w:name="_Toc213708192"/>
      <w:r>
        <w:t>Practical Steps for Strategy Implementation</w:t>
      </w:r>
      <w:bookmarkEnd w:id="21"/>
    </w:p>
    <w:p w14:paraId="571F8FBB" w14:textId="77777777" w:rsidR="00893C1E" w:rsidRPr="00432C1C" w:rsidRDefault="00893C1E" w:rsidP="00893C1E">
      <w:pPr>
        <w:rPr>
          <w:sz w:val="24"/>
        </w:rPr>
      </w:pPr>
      <w:r w:rsidRPr="00432C1C">
        <w:rPr>
          <w:sz w:val="24"/>
        </w:rPr>
        <w:t xml:space="preserve">Resource Allocation: To ensure the execution works without hitches, Toor Supermarket will be obligated to channel resources to the areas of technology investment (e-commerce platform, self-checkout systems), product diversification (organic products) and market growth. Financially, it should invest financial resources in research, training, and marketing activities (Munro et al., 2023). This strategy would entail cooperation with suppliers </w:t>
      </w:r>
      <w:proofErr w:type="gramStart"/>
      <w:r w:rsidRPr="00432C1C">
        <w:rPr>
          <w:sz w:val="24"/>
        </w:rPr>
        <w:t>in order to</w:t>
      </w:r>
      <w:proofErr w:type="gramEnd"/>
      <w:r w:rsidRPr="00432C1C">
        <w:rPr>
          <w:sz w:val="24"/>
        </w:rPr>
        <w:t xml:space="preserve"> supply organic or green products.</w:t>
      </w:r>
    </w:p>
    <w:p w14:paraId="70D9DC96" w14:textId="77777777" w:rsidR="00893C1E" w:rsidRPr="00432C1C" w:rsidRDefault="00893C1E" w:rsidP="00893C1E">
      <w:pPr>
        <w:rPr>
          <w:sz w:val="24"/>
        </w:rPr>
      </w:pPr>
      <w:r w:rsidRPr="00432C1C">
        <w:rPr>
          <w:sz w:val="24"/>
        </w:rPr>
        <w:lastRenderedPageBreak/>
        <w:t>Staff Training and Development</w:t>
      </w:r>
      <w:proofErr w:type="gramStart"/>
      <w:r w:rsidRPr="00432C1C">
        <w:rPr>
          <w:sz w:val="24"/>
        </w:rPr>
        <w:t>: The staff</w:t>
      </w:r>
      <w:proofErr w:type="gramEnd"/>
      <w:r w:rsidRPr="00432C1C">
        <w:rPr>
          <w:sz w:val="24"/>
        </w:rPr>
        <w:t xml:space="preserve"> training will become an obligatory one when new technologies and new sorts of products appear. The employees will need to be trained </w:t>
      </w:r>
      <w:proofErr w:type="gramStart"/>
      <w:r w:rsidRPr="00432C1C">
        <w:rPr>
          <w:sz w:val="24"/>
        </w:rPr>
        <w:t>on</w:t>
      </w:r>
      <w:proofErr w:type="gramEnd"/>
      <w:r w:rsidRPr="00432C1C">
        <w:rPr>
          <w:sz w:val="24"/>
        </w:rPr>
        <w:t xml:space="preserve"> how to operate under new systems, give quality services to the customers, and promote the new products. A customer-centric culture will be crucial to the company to guarantee customer loyalty.</w:t>
      </w:r>
    </w:p>
    <w:p w14:paraId="70F056A8" w14:textId="77777777" w:rsidR="00893C1E" w:rsidRPr="0055439A" w:rsidRDefault="00893C1E" w:rsidP="00893C1E">
      <w:pPr>
        <w:rPr>
          <w:sz w:val="24"/>
        </w:rPr>
      </w:pPr>
      <w:r w:rsidRPr="00432C1C">
        <w:rPr>
          <w:sz w:val="24"/>
        </w:rPr>
        <w:t>Marketing and Awareness Campaigns: To increase awareness of new products and the online platform, Toor Supermarket should invest money in conducting a dedicated marketing campaign. This can be through online marketing, social media marketing, and communicating with the local people (</w:t>
      </w:r>
      <w:proofErr w:type="spellStart"/>
      <w:r w:rsidRPr="00432C1C">
        <w:rPr>
          <w:sz w:val="24"/>
        </w:rPr>
        <w:t>Jenneson</w:t>
      </w:r>
      <w:proofErr w:type="spellEnd"/>
      <w:r w:rsidRPr="00432C1C">
        <w:rPr>
          <w:sz w:val="24"/>
        </w:rPr>
        <w:t xml:space="preserve"> et al., 2022).</w:t>
      </w:r>
    </w:p>
    <w:p w14:paraId="4F396816" w14:textId="77777777" w:rsidR="00893C1E" w:rsidRDefault="00893C1E" w:rsidP="00893C1E">
      <w:pPr>
        <w:pStyle w:val="Heading2"/>
      </w:pPr>
      <w:bookmarkStart w:id="22" w:name="_Toc213708193"/>
      <w:r>
        <w:t>Feasibility of Implementation</w:t>
      </w:r>
      <w:bookmarkEnd w:id="22"/>
    </w:p>
    <w:p w14:paraId="685AF3F9" w14:textId="77777777" w:rsidR="00893C1E" w:rsidRPr="0055439A" w:rsidRDefault="00893C1E" w:rsidP="00893C1E">
      <w:pPr>
        <w:rPr>
          <w:sz w:val="24"/>
        </w:rPr>
      </w:pPr>
      <w:r w:rsidRPr="0055439A">
        <w:rPr>
          <w:sz w:val="24"/>
        </w:rPr>
        <w:t xml:space="preserve">Strategic management of resources is what will enable Toor Supermarkets to overcome </w:t>
      </w:r>
      <w:proofErr w:type="gramStart"/>
      <w:r w:rsidRPr="0055439A">
        <w:rPr>
          <w:sz w:val="24"/>
        </w:rPr>
        <w:t>its</w:t>
      </w:r>
      <w:proofErr w:type="gramEnd"/>
      <w:r w:rsidRPr="0055439A">
        <w:rPr>
          <w:sz w:val="24"/>
        </w:rPr>
        <w:t xml:space="preserve"> challenges, due to </w:t>
      </w:r>
      <w:proofErr w:type="gramStart"/>
      <w:r w:rsidRPr="0055439A">
        <w:rPr>
          <w:sz w:val="24"/>
        </w:rPr>
        <w:t>its</w:t>
      </w:r>
      <w:proofErr w:type="gramEnd"/>
      <w:r w:rsidRPr="0055439A">
        <w:rPr>
          <w:sz w:val="24"/>
        </w:rPr>
        <w:t xml:space="preserve"> limited resources as an SME. There may be certain challenges, such as:</w:t>
      </w:r>
    </w:p>
    <w:p w14:paraId="044E8B73" w14:textId="77777777" w:rsidR="00893C1E" w:rsidRPr="0055439A" w:rsidRDefault="00893C1E" w:rsidP="00893C1E">
      <w:pPr>
        <w:rPr>
          <w:sz w:val="24"/>
        </w:rPr>
      </w:pPr>
      <w:r w:rsidRPr="0055439A">
        <w:rPr>
          <w:sz w:val="24"/>
        </w:rPr>
        <w:t>Limited Financial Resources: The introduction of e-commerce and product lines involves an upfront cost. Nonetheless, Toor Supermarket may base its implementation on gradual implementation, beginning with a simple e-commerce site and slowly increasing the variety of its products.</w:t>
      </w:r>
    </w:p>
    <w:p w14:paraId="54487525" w14:textId="77777777" w:rsidR="00893C1E" w:rsidRPr="0055439A" w:rsidRDefault="00893C1E" w:rsidP="00893C1E">
      <w:pPr>
        <w:rPr>
          <w:sz w:val="24"/>
        </w:rPr>
      </w:pPr>
      <w:r w:rsidRPr="0055439A">
        <w:rPr>
          <w:sz w:val="24"/>
        </w:rPr>
        <w:t>Competition from Larger Supermarkets: Larger competitors can have greater funds for aggressive marketing and adoption of technology</w:t>
      </w:r>
      <w:r>
        <w:rPr>
          <w:sz w:val="24"/>
        </w:rPr>
        <w:t xml:space="preserve"> </w:t>
      </w:r>
      <w:r>
        <w:rPr>
          <w:rFonts w:cs="Times New Roman"/>
          <w:color w:val="222222"/>
          <w:sz w:val="24"/>
          <w:szCs w:val="24"/>
          <w:shd w:val="clear" w:color="auto" w:fill="FFFFFF"/>
        </w:rPr>
        <w:t>(Jung et al., 2022)</w:t>
      </w:r>
      <w:r w:rsidRPr="0055439A">
        <w:rPr>
          <w:sz w:val="24"/>
        </w:rPr>
        <w:t xml:space="preserve">. To avoid this, Toor Supermarket </w:t>
      </w:r>
      <w:proofErr w:type="gramStart"/>
      <w:r w:rsidRPr="0055439A">
        <w:rPr>
          <w:sz w:val="24"/>
        </w:rPr>
        <w:t>has to</w:t>
      </w:r>
      <w:proofErr w:type="gramEnd"/>
      <w:r w:rsidRPr="0055439A">
        <w:rPr>
          <w:sz w:val="24"/>
        </w:rPr>
        <w:t xml:space="preserve"> consider niche differentiation, such as selling organic and local products, which the bigger retailers can ignore.</w:t>
      </w:r>
    </w:p>
    <w:p w14:paraId="7AC2F962" w14:textId="77777777" w:rsidR="00893C1E" w:rsidRPr="0055439A" w:rsidRDefault="00893C1E" w:rsidP="00893C1E">
      <w:pPr>
        <w:rPr>
          <w:sz w:val="24"/>
        </w:rPr>
      </w:pPr>
      <w:r w:rsidRPr="0055439A">
        <w:rPr>
          <w:sz w:val="24"/>
        </w:rPr>
        <w:t xml:space="preserve">Supply Chain Management: An increase in product line, particularly the organic or sustainable products, could necessitate the need to have new suppliers. </w:t>
      </w:r>
      <w:proofErr w:type="gramStart"/>
      <w:r w:rsidRPr="0055439A">
        <w:rPr>
          <w:sz w:val="24"/>
        </w:rPr>
        <w:t>In order to</w:t>
      </w:r>
      <w:proofErr w:type="gramEnd"/>
      <w:r w:rsidRPr="0055439A">
        <w:rPr>
          <w:sz w:val="24"/>
        </w:rPr>
        <w:t xml:space="preserve"> reduce this risk, Toor Supermarket can establish strategic alliances with reliable local suppliers who will provide a continuous or rather cost-effective supply of products to the store</w:t>
      </w:r>
      <w:r>
        <w:rPr>
          <w:sz w:val="24"/>
        </w:rPr>
        <w:t xml:space="preserve"> </w:t>
      </w:r>
      <w:r>
        <w:rPr>
          <w:rFonts w:cs="Times New Roman"/>
          <w:color w:val="222222"/>
          <w:sz w:val="24"/>
          <w:szCs w:val="24"/>
          <w:shd w:val="clear" w:color="auto" w:fill="FFFFFF"/>
        </w:rPr>
        <w:t>(</w:t>
      </w:r>
      <w:proofErr w:type="spellStart"/>
      <w:r>
        <w:rPr>
          <w:rFonts w:cs="Times New Roman"/>
          <w:color w:val="222222"/>
          <w:sz w:val="24"/>
          <w:szCs w:val="24"/>
          <w:shd w:val="clear" w:color="auto" w:fill="FFFFFF"/>
        </w:rPr>
        <w:t>Jenneson</w:t>
      </w:r>
      <w:proofErr w:type="spellEnd"/>
      <w:r>
        <w:rPr>
          <w:rFonts w:cs="Times New Roman"/>
          <w:color w:val="222222"/>
          <w:sz w:val="24"/>
          <w:szCs w:val="24"/>
          <w:shd w:val="clear" w:color="auto" w:fill="FFFFFF"/>
        </w:rPr>
        <w:t xml:space="preserve"> et al., 2022)</w:t>
      </w:r>
      <w:r w:rsidRPr="0055439A">
        <w:rPr>
          <w:sz w:val="24"/>
        </w:rPr>
        <w:t>.</w:t>
      </w:r>
    </w:p>
    <w:p w14:paraId="24E628DA" w14:textId="77777777" w:rsidR="00893C1E" w:rsidRDefault="00893C1E" w:rsidP="00893C1E">
      <w:pPr>
        <w:pStyle w:val="Heading1"/>
      </w:pPr>
      <w:bookmarkStart w:id="23" w:name="_Toc213708194"/>
      <w:r>
        <w:t>Conclusion</w:t>
      </w:r>
      <w:bookmarkEnd w:id="23"/>
    </w:p>
    <w:p w14:paraId="2CB9FD9A" w14:textId="77777777" w:rsidR="00893C1E" w:rsidRDefault="00893C1E" w:rsidP="00893C1E">
      <w:pPr>
        <w:rPr>
          <w:sz w:val="24"/>
        </w:rPr>
      </w:pPr>
      <w:r w:rsidRPr="004D1724">
        <w:rPr>
          <w:sz w:val="24"/>
        </w:rPr>
        <w:t>The growth-oriented strategy of Toor Supermarket focuses on expanding its product and service offerings, enhancing customer service, and entering new markets.</w:t>
      </w:r>
      <w:r w:rsidRPr="00E801E5">
        <w:rPr>
          <w:sz w:val="24"/>
        </w:rPr>
        <w:t xml:space="preserve"> The environmental analysis, along with </w:t>
      </w:r>
      <w:proofErr w:type="gramStart"/>
      <w:r w:rsidRPr="00E801E5">
        <w:rPr>
          <w:sz w:val="24"/>
        </w:rPr>
        <w:t>the SWOT</w:t>
      </w:r>
      <w:proofErr w:type="gramEnd"/>
      <w:r w:rsidRPr="00E801E5">
        <w:rPr>
          <w:sz w:val="24"/>
        </w:rPr>
        <w:t xml:space="preserve">, PESTEL, and Porter's Five Forces, noted that it had strong strengths, </w:t>
      </w:r>
      <w:r w:rsidRPr="00E801E5">
        <w:rPr>
          <w:sz w:val="24"/>
        </w:rPr>
        <w:lastRenderedPageBreak/>
        <w:t xml:space="preserve">including its worldwide clientele and strategic location, but at the same time, noted that there were weaknesses, such as its minimal online presence and use of local suppliers. The selected market development and product diversification strategy is expected to mitigate these challenges by </w:t>
      </w:r>
      <w:proofErr w:type="gramStart"/>
      <w:r w:rsidRPr="00E801E5">
        <w:rPr>
          <w:sz w:val="24"/>
        </w:rPr>
        <w:t>entering into</w:t>
      </w:r>
      <w:proofErr w:type="gramEnd"/>
      <w:r w:rsidRPr="00E801E5">
        <w:rPr>
          <w:sz w:val="24"/>
        </w:rPr>
        <w:t xml:space="preserve"> the new geographical locations and launching health-conscious and sustainable products. Toor Supermarket can advance the customer experience and attract new demographics by investing in e-commerce and enhancing the level of technological infrastructure. The recommendations underline the importance of resource allocation, training of the staff and proper marketing </w:t>
      </w:r>
      <w:proofErr w:type="gramStart"/>
      <w:r w:rsidRPr="00E801E5">
        <w:rPr>
          <w:sz w:val="24"/>
        </w:rPr>
        <w:t>in order to</w:t>
      </w:r>
      <w:proofErr w:type="gramEnd"/>
      <w:r w:rsidRPr="00E801E5">
        <w:rPr>
          <w:sz w:val="24"/>
        </w:rPr>
        <w:t xml:space="preserve"> make the implementation successful. The </w:t>
      </w:r>
      <w:proofErr w:type="spellStart"/>
      <w:r w:rsidRPr="00E801E5">
        <w:rPr>
          <w:sz w:val="24"/>
        </w:rPr>
        <w:t>harmonisation</w:t>
      </w:r>
      <w:proofErr w:type="spellEnd"/>
      <w:r w:rsidRPr="00E801E5">
        <w:rPr>
          <w:sz w:val="24"/>
        </w:rPr>
        <w:t xml:space="preserve"> of the strategy with both internal forces, including the loyalty of customers to the company and strong community relations, and external forces, including the increasing market interest towards convenience and sustainability, will allow Toor Supermarket to guarantee future development and </w:t>
      </w:r>
      <w:proofErr w:type="spellStart"/>
      <w:r w:rsidRPr="00E801E5">
        <w:rPr>
          <w:sz w:val="24"/>
        </w:rPr>
        <w:t>stabilise</w:t>
      </w:r>
      <w:proofErr w:type="spellEnd"/>
      <w:r w:rsidRPr="00E801E5">
        <w:rPr>
          <w:sz w:val="24"/>
        </w:rPr>
        <w:t xml:space="preserve"> its role in a competitive retail market.</w:t>
      </w:r>
    </w:p>
    <w:p w14:paraId="7642BE94" w14:textId="77777777" w:rsidR="00893C1E" w:rsidRDefault="00893C1E" w:rsidP="00893C1E">
      <w:pPr>
        <w:spacing w:line="276" w:lineRule="auto"/>
        <w:jc w:val="left"/>
        <w:rPr>
          <w:sz w:val="24"/>
        </w:rPr>
      </w:pPr>
      <w:r>
        <w:rPr>
          <w:sz w:val="24"/>
        </w:rPr>
        <w:br w:type="page"/>
      </w:r>
    </w:p>
    <w:p w14:paraId="79963876" w14:textId="77777777" w:rsidR="00893C1E" w:rsidRPr="0090341F" w:rsidRDefault="00893C1E" w:rsidP="00893C1E">
      <w:pPr>
        <w:pStyle w:val="Heading1"/>
        <w:rPr>
          <w:color w:val="222222"/>
          <w:shd w:val="clear" w:color="auto" w:fill="FFFFFF"/>
        </w:rPr>
      </w:pPr>
      <w:bookmarkStart w:id="24" w:name="_Toc213708195"/>
      <w:r>
        <w:lastRenderedPageBreak/>
        <w:t>References</w:t>
      </w:r>
      <w:bookmarkEnd w:id="24"/>
    </w:p>
    <w:p w14:paraId="1300FB16"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Ali, B. J., and Anwar, G. (2021). Porter’s Generic Competitive Strategies and its influence on the Competitive Advantage. </w:t>
      </w:r>
      <w:r w:rsidRPr="0090341F">
        <w:rPr>
          <w:rFonts w:cs="Times New Roman"/>
          <w:i/>
          <w:iCs/>
          <w:color w:val="222222"/>
          <w:sz w:val="24"/>
          <w:szCs w:val="24"/>
          <w:shd w:val="clear" w:color="auto" w:fill="FFFFFF"/>
        </w:rPr>
        <w:t>International Journal of Advanced Engineering, Management and Science</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7</w:t>
      </w:r>
      <w:r w:rsidRPr="0090341F">
        <w:rPr>
          <w:rFonts w:cs="Times New Roman"/>
          <w:color w:val="222222"/>
          <w:sz w:val="24"/>
          <w:szCs w:val="24"/>
          <w:shd w:val="clear" w:color="auto" w:fill="FFFFFF"/>
        </w:rPr>
        <w:t>(6), 42-51.</w:t>
      </w:r>
      <w:r w:rsidRPr="00EC37F4">
        <w:t xml:space="preserve"> </w:t>
      </w:r>
      <w:hyperlink r:id="rId13" w:history="1">
        <w:r w:rsidRPr="00CE65DF">
          <w:rPr>
            <w:rStyle w:val="Hyperlink"/>
            <w:rFonts w:cs="Times New Roman"/>
            <w:sz w:val="24"/>
            <w:szCs w:val="24"/>
            <w:shd w:val="clear" w:color="auto" w:fill="FFFFFF"/>
          </w:rPr>
          <w:t>https://doi.org/10.22161/ijaems.76.5</w:t>
        </w:r>
      </w:hyperlink>
      <w:r>
        <w:rPr>
          <w:rFonts w:cs="Times New Roman"/>
          <w:color w:val="222222"/>
          <w:sz w:val="24"/>
          <w:szCs w:val="24"/>
          <w:shd w:val="clear" w:color="auto" w:fill="FFFFFF"/>
        </w:rPr>
        <w:t xml:space="preserve"> </w:t>
      </w:r>
    </w:p>
    <w:p w14:paraId="27AD23FB" w14:textId="77777777" w:rsidR="00893C1E" w:rsidRPr="0090341F" w:rsidRDefault="00893C1E" w:rsidP="00893C1E">
      <w:pPr>
        <w:rPr>
          <w:rFonts w:cs="Times New Roman"/>
          <w:color w:val="222222"/>
          <w:sz w:val="24"/>
          <w:szCs w:val="24"/>
          <w:shd w:val="clear" w:color="auto" w:fill="FFFFFF"/>
        </w:rPr>
      </w:pPr>
      <w:proofErr w:type="spellStart"/>
      <w:r w:rsidRPr="0090341F">
        <w:rPr>
          <w:rFonts w:cs="Times New Roman"/>
          <w:color w:val="222222"/>
          <w:sz w:val="24"/>
          <w:szCs w:val="24"/>
          <w:shd w:val="clear" w:color="auto" w:fill="FFFFFF"/>
        </w:rPr>
        <w:t>AlQershi</w:t>
      </w:r>
      <w:proofErr w:type="spellEnd"/>
      <w:r w:rsidRPr="0090341F">
        <w:rPr>
          <w:rFonts w:cs="Times New Roman"/>
          <w:color w:val="222222"/>
          <w:sz w:val="24"/>
          <w:szCs w:val="24"/>
          <w:shd w:val="clear" w:color="auto" w:fill="FFFFFF"/>
        </w:rPr>
        <w:t>, N. (2024). Strategic thinking, strategic planning, strategic innovation and the performance of SMEs: The mediating role of human capital. </w:t>
      </w:r>
      <w:r w:rsidRPr="0090341F">
        <w:rPr>
          <w:rFonts w:cs="Times New Roman"/>
          <w:i/>
          <w:iCs/>
          <w:color w:val="222222"/>
          <w:sz w:val="24"/>
          <w:szCs w:val="24"/>
          <w:shd w:val="clear" w:color="auto" w:fill="FFFFFF"/>
        </w:rPr>
        <w:t>Management Science and Education Innovations</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1</w:t>
      </w:r>
      <w:r w:rsidRPr="0090341F">
        <w:rPr>
          <w:rFonts w:cs="Times New Roman"/>
          <w:color w:val="222222"/>
          <w:sz w:val="24"/>
          <w:szCs w:val="24"/>
          <w:shd w:val="clear" w:color="auto" w:fill="FFFFFF"/>
        </w:rPr>
        <w:t>(19).</w:t>
      </w:r>
      <w:r w:rsidRPr="00EC37F4">
        <w:t xml:space="preserve"> </w:t>
      </w:r>
      <w:hyperlink r:id="rId14" w:history="1">
        <w:r w:rsidRPr="00CE65DF">
          <w:rPr>
            <w:rStyle w:val="Hyperlink"/>
            <w:rFonts w:cs="Times New Roman"/>
            <w:sz w:val="24"/>
            <w:szCs w:val="24"/>
            <w:shd w:val="clear" w:color="auto" w:fill="FFFFFF"/>
          </w:rPr>
          <w:t>https://doi.org/10.5267/j.msl.2020.9.042</w:t>
        </w:r>
      </w:hyperlink>
      <w:r>
        <w:rPr>
          <w:rFonts w:cs="Times New Roman"/>
          <w:color w:val="222222"/>
          <w:sz w:val="24"/>
          <w:szCs w:val="24"/>
          <w:shd w:val="clear" w:color="auto" w:fill="FFFFFF"/>
        </w:rPr>
        <w:t xml:space="preserve"> </w:t>
      </w:r>
    </w:p>
    <w:p w14:paraId="384A155F" w14:textId="77777777" w:rsidR="00893C1E" w:rsidRPr="0090341F" w:rsidRDefault="00893C1E" w:rsidP="00893C1E">
      <w:pPr>
        <w:rPr>
          <w:rFonts w:cs="Times New Roman"/>
          <w:color w:val="222222"/>
          <w:sz w:val="24"/>
          <w:szCs w:val="24"/>
          <w:shd w:val="clear" w:color="auto" w:fill="FFFFFF"/>
        </w:rPr>
      </w:pPr>
      <w:proofErr w:type="spellStart"/>
      <w:r w:rsidRPr="0090341F">
        <w:rPr>
          <w:rFonts w:cs="Times New Roman"/>
          <w:color w:val="222222"/>
          <w:sz w:val="24"/>
          <w:szCs w:val="24"/>
          <w:shd w:val="clear" w:color="auto" w:fill="FFFFFF"/>
        </w:rPr>
        <w:t>Benzaghta</w:t>
      </w:r>
      <w:proofErr w:type="spellEnd"/>
      <w:r w:rsidRPr="0090341F">
        <w:rPr>
          <w:rFonts w:cs="Times New Roman"/>
          <w:color w:val="222222"/>
          <w:sz w:val="24"/>
          <w:szCs w:val="24"/>
          <w:shd w:val="clear" w:color="auto" w:fill="FFFFFF"/>
        </w:rPr>
        <w:t>, M. A., Elwalda, A., Mousa, M. M., Erkan, I., and Rahman, M. (2021). SWOT analysis applications: An integrative literature review. </w:t>
      </w:r>
      <w:r w:rsidRPr="0090341F">
        <w:rPr>
          <w:rFonts w:cs="Times New Roman"/>
          <w:i/>
          <w:iCs/>
          <w:color w:val="222222"/>
          <w:sz w:val="24"/>
          <w:szCs w:val="24"/>
          <w:shd w:val="clear" w:color="auto" w:fill="FFFFFF"/>
        </w:rPr>
        <w:t>Journal of Global Business Insights</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6</w:t>
      </w:r>
      <w:r w:rsidRPr="0090341F">
        <w:rPr>
          <w:rFonts w:cs="Times New Roman"/>
          <w:color w:val="222222"/>
          <w:sz w:val="24"/>
          <w:szCs w:val="24"/>
          <w:shd w:val="clear" w:color="auto" w:fill="FFFFFF"/>
        </w:rPr>
        <w:t>(1), 54-72.</w:t>
      </w:r>
      <w:r w:rsidRPr="00EC37F4">
        <w:t xml:space="preserve"> </w:t>
      </w:r>
      <w:hyperlink r:id="rId15" w:history="1">
        <w:r w:rsidRPr="00CE65DF">
          <w:rPr>
            <w:rStyle w:val="Hyperlink"/>
            <w:rFonts w:cs="Times New Roman"/>
            <w:sz w:val="24"/>
            <w:szCs w:val="24"/>
            <w:shd w:val="clear" w:color="auto" w:fill="FFFFFF"/>
          </w:rPr>
          <w:t>https://doi.org/10.5038/2640-6489.6.1.1148</w:t>
        </w:r>
      </w:hyperlink>
      <w:r>
        <w:rPr>
          <w:rFonts w:cs="Times New Roman"/>
          <w:color w:val="222222"/>
          <w:sz w:val="24"/>
          <w:szCs w:val="24"/>
          <w:shd w:val="clear" w:color="auto" w:fill="FFFFFF"/>
        </w:rPr>
        <w:t xml:space="preserve"> </w:t>
      </w:r>
    </w:p>
    <w:p w14:paraId="0D22B867" w14:textId="77777777" w:rsidR="00893C1E" w:rsidRPr="0090341F" w:rsidRDefault="00893C1E" w:rsidP="00893C1E">
      <w:pPr>
        <w:rPr>
          <w:rFonts w:cs="Times New Roman"/>
          <w:color w:val="222222"/>
          <w:sz w:val="24"/>
          <w:szCs w:val="24"/>
          <w:shd w:val="clear" w:color="auto" w:fill="FFFFFF"/>
        </w:rPr>
      </w:pPr>
      <w:proofErr w:type="spellStart"/>
      <w:r w:rsidRPr="0090341F">
        <w:rPr>
          <w:rFonts w:cs="Times New Roman"/>
          <w:color w:val="222222"/>
          <w:sz w:val="24"/>
          <w:szCs w:val="24"/>
          <w:shd w:val="clear" w:color="auto" w:fill="FFFFFF"/>
        </w:rPr>
        <w:t>Boitrelle</w:t>
      </w:r>
      <w:proofErr w:type="spellEnd"/>
      <w:r w:rsidRPr="0090341F">
        <w:rPr>
          <w:rFonts w:cs="Times New Roman"/>
          <w:color w:val="222222"/>
          <w:sz w:val="24"/>
          <w:szCs w:val="24"/>
          <w:shd w:val="clear" w:color="auto" w:fill="FFFFFF"/>
        </w:rPr>
        <w:t>, F., Shah, R., Saleh, R., Henkel, R., Kandil, H., Chung, E., ... and Agarwal, A. (2021). The sixth edition of the WHO manual for human semen analysis: a critical review and SWOT analysis. </w:t>
      </w:r>
      <w:r w:rsidRPr="0090341F">
        <w:rPr>
          <w:rFonts w:cs="Times New Roman"/>
          <w:i/>
          <w:iCs/>
          <w:color w:val="222222"/>
          <w:sz w:val="24"/>
          <w:szCs w:val="24"/>
          <w:shd w:val="clear" w:color="auto" w:fill="FFFFFF"/>
        </w:rPr>
        <w:t>Life</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11</w:t>
      </w:r>
      <w:r w:rsidRPr="0090341F">
        <w:rPr>
          <w:rFonts w:cs="Times New Roman"/>
          <w:color w:val="222222"/>
          <w:sz w:val="24"/>
          <w:szCs w:val="24"/>
          <w:shd w:val="clear" w:color="auto" w:fill="FFFFFF"/>
        </w:rPr>
        <w:t>(12), 1368.</w:t>
      </w:r>
      <w:r w:rsidRPr="00EC37F4">
        <w:t xml:space="preserve"> </w:t>
      </w:r>
      <w:hyperlink r:id="rId16" w:history="1">
        <w:r w:rsidRPr="00CE65DF">
          <w:rPr>
            <w:rStyle w:val="Hyperlink"/>
            <w:rFonts w:cs="Times New Roman"/>
            <w:sz w:val="24"/>
            <w:szCs w:val="24"/>
            <w:shd w:val="clear" w:color="auto" w:fill="FFFFFF"/>
          </w:rPr>
          <w:t>https://doi.org/10.3390/life11121368</w:t>
        </w:r>
      </w:hyperlink>
      <w:r>
        <w:rPr>
          <w:rFonts w:cs="Times New Roman"/>
          <w:color w:val="222222"/>
          <w:sz w:val="24"/>
          <w:szCs w:val="24"/>
          <w:shd w:val="clear" w:color="auto" w:fill="FFFFFF"/>
        </w:rPr>
        <w:t xml:space="preserve"> </w:t>
      </w:r>
    </w:p>
    <w:p w14:paraId="0809078F"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Buye, R. (2021). Critical examination of the PESTEL Analysis Model. </w:t>
      </w:r>
      <w:r w:rsidRPr="0090341F">
        <w:rPr>
          <w:rFonts w:cs="Times New Roman"/>
          <w:i/>
          <w:iCs/>
          <w:color w:val="222222"/>
          <w:sz w:val="24"/>
          <w:szCs w:val="24"/>
          <w:shd w:val="clear" w:color="auto" w:fill="FFFFFF"/>
        </w:rPr>
        <w:t>Project: Action Research for Development</w:t>
      </w:r>
      <w:r w:rsidRPr="0090341F">
        <w:rPr>
          <w:rFonts w:cs="Times New Roman"/>
          <w:color w:val="222222"/>
          <w:sz w:val="24"/>
          <w:szCs w:val="24"/>
          <w:shd w:val="clear" w:color="auto" w:fill="FFFFFF"/>
        </w:rPr>
        <w:t>, 1-12.</w:t>
      </w:r>
    </w:p>
    <w:p w14:paraId="5D73BF01" w14:textId="77777777" w:rsidR="00893C1E" w:rsidRPr="0090341F" w:rsidRDefault="00893C1E" w:rsidP="00893C1E">
      <w:pPr>
        <w:rPr>
          <w:rFonts w:cs="Times New Roman"/>
          <w:sz w:val="24"/>
          <w:szCs w:val="24"/>
        </w:rPr>
      </w:pPr>
      <w:proofErr w:type="spellStart"/>
      <w:r w:rsidRPr="0090341F">
        <w:rPr>
          <w:rFonts w:cs="Times New Roman"/>
          <w:sz w:val="24"/>
          <w:szCs w:val="24"/>
        </w:rPr>
        <w:t>CBrother</w:t>
      </w:r>
      <w:proofErr w:type="spellEnd"/>
      <w:r w:rsidRPr="0090341F">
        <w:rPr>
          <w:rFonts w:cs="Times New Roman"/>
          <w:sz w:val="24"/>
          <w:szCs w:val="24"/>
        </w:rPr>
        <w:t xml:space="preserve"> Marketing. (2024). </w:t>
      </w:r>
      <w:r w:rsidRPr="0090341F">
        <w:rPr>
          <w:rStyle w:val="Emphasis"/>
          <w:rFonts w:cs="Times New Roman"/>
          <w:sz w:val="24"/>
          <w:szCs w:val="24"/>
        </w:rPr>
        <w:t>SWOT Analysis of the Retail Industry: Key Insights</w:t>
      </w:r>
      <w:r w:rsidRPr="0090341F">
        <w:rPr>
          <w:rFonts w:cs="Times New Roman"/>
          <w:sz w:val="24"/>
          <w:szCs w:val="24"/>
        </w:rPr>
        <w:t xml:space="preserve">. </w:t>
      </w:r>
      <w:hyperlink r:id="rId17" w:tgtFrame="_new" w:history="1">
        <w:r w:rsidRPr="0090341F">
          <w:rPr>
            <w:rStyle w:val="Hyperlink"/>
            <w:rFonts w:cs="Times New Roman"/>
            <w:sz w:val="24"/>
            <w:szCs w:val="24"/>
          </w:rPr>
          <w:t>https://cbrothermarketing.com/swot-analysis-of-the-retail-industry/</w:t>
        </w:r>
      </w:hyperlink>
    </w:p>
    <w:p w14:paraId="3C738332" w14:textId="77777777" w:rsidR="00893C1E" w:rsidRPr="0090341F" w:rsidRDefault="00893C1E" w:rsidP="00893C1E">
      <w:pPr>
        <w:rPr>
          <w:rFonts w:cs="Times New Roman"/>
          <w:color w:val="222222"/>
          <w:sz w:val="24"/>
          <w:szCs w:val="24"/>
          <w:shd w:val="clear" w:color="auto" w:fill="FFFFFF"/>
        </w:rPr>
      </w:pPr>
      <w:proofErr w:type="spellStart"/>
      <w:r w:rsidRPr="0090341F">
        <w:rPr>
          <w:rFonts w:cs="Times New Roman"/>
          <w:color w:val="222222"/>
          <w:sz w:val="24"/>
          <w:szCs w:val="24"/>
          <w:shd w:val="clear" w:color="auto" w:fill="FFFFFF"/>
        </w:rPr>
        <w:t>Cosenz</w:t>
      </w:r>
      <w:proofErr w:type="spellEnd"/>
      <w:r w:rsidRPr="0090341F">
        <w:rPr>
          <w:rFonts w:cs="Times New Roman"/>
          <w:color w:val="222222"/>
          <w:sz w:val="24"/>
          <w:szCs w:val="24"/>
          <w:shd w:val="clear" w:color="auto" w:fill="FFFFFF"/>
        </w:rPr>
        <w:t>, F., and Bivona, E. (2021). Fostering growth patterns of SMEs through business model innovation. A tailored dynamic business modelling approach. </w:t>
      </w:r>
      <w:r w:rsidRPr="0090341F">
        <w:rPr>
          <w:rFonts w:cs="Times New Roman"/>
          <w:i/>
          <w:iCs/>
          <w:color w:val="222222"/>
          <w:sz w:val="24"/>
          <w:szCs w:val="24"/>
          <w:shd w:val="clear" w:color="auto" w:fill="FFFFFF"/>
        </w:rPr>
        <w:t>Journal of Business Research</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130</w:t>
      </w:r>
      <w:r w:rsidRPr="0090341F">
        <w:rPr>
          <w:rFonts w:cs="Times New Roman"/>
          <w:color w:val="222222"/>
          <w:sz w:val="24"/>
          <w:szCs w:val="24"/>
          <w:shd w:val="clear" w:color="auto" w:fill="FFFFFF"/>
        </w:rPr>
        <w:t>, 658-669.</w:t>
      </w:r>
      <w:r w:rsidRPr="00EC37F4">
        <w:t xml:space="preserve"> </w:t>
      </w:r>
      <w:hyperlink r:id="rId18" w:history="1">
        <w:r w:rsidRPr="00CE65DF">
          <w:rPr>
            <w:rStyle w:val="Hyperlink"/>
            <w:rFonts w:cs="Times New Roman"/>
            <w:sz w:val="24"/>
            <w:szCs w:val="24"/>
            <w:shd w:val="clear" w:color="auto" w:fill="FFFFFF"/>
          </w:rPr>
          <w:t>https://doi.org/10.1016/j.jbusres.2020.03.003</w:t>
        </w:r>
      </w:hyperlink>
      <w:r>
        <w:rPr>
          <w:rFonts w:cs="Times New Roman"/>
          <w:color w:val="222222"/>
          <w:sz w:val="24"/>
          <w:szCs w:val="24"/>
          <w:shd w:val="clear" w:color="auto" w:fill="FFFFFF"/>
        </w:rPr>
        <w:t xml:space="preserve"> </w:t>
      </w:r>
    </w:p>
    <w:p w14:paraId="367CFC57"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 xml:space="preserve">Elg, U., and </w:t>
      </w:r>
      <w:proofErr w:type="spellStart"/>
      <w:r w:rsidRPr="0090341F">
        <w:rPr>
          <w:rFonts w:cs="Times New Roman"/>
          <w:color w:val="222222"/>
          <w:sz w:val="24"/>
          <w:szCs w:val="24"/>
          <w:shd w:val="clear" w:color="auto" w:fill="FFFFFF"/>
        </w:rPr>
        <w:t>Welinder</w:t>
      </w:r>
      <w:proofErr w:type="spellEnd"/>
      <w:r w:rsidRPr="0090341F">
        <w:rPr>
          <w:rFonts w:cs="Times New Roman"/>
          <w:color w:val="222222"/>
          <w:sz w:val="24"/>
          <w:szCs w:val="24"/>
          <w:shd w:val="clear" w:color="auto" w:fill="FFFFFF"/>
        </w:rPr>
        <w:t xml:space="preserve">, A. (2022). </w:t>
      </w:r>
      <w:proofErr w:type="spellStart"/>
      <w:r w:rsidRPr="0090341F">
        <w:rPr>
          <w:rFonts w:cs="Times New Roman"/>
          <w:color w:val="222222"/>
          <w:sz w:val="24"/>
          <w:szCs w:val="24"/>
          <w:shd w:val="clear" w:color="auto" w:fill="FFFFFF"/>
        </w:rPr>
        <w:t>Sustainabilty</w:t>
      </w:r>
      <w:proofErr w:type="spellEnd"/>
      <w:r w:rsidRPr="0090341F">
        <w:rPr>
          <w:rFonts w:cs="Times New Roman"/>
          <w:color w:val="222222"/>
          <w:sz w:val="24"/>
          <w:szCs w:val="24"/>
          <w:shd w:val="clear" w:color="auto" w:fill="FFFFFF"/>
        </w:rPr>
        <w:t xml:space="preserve"> and retail marketing: Corporate, product and store perspectives. </w:t>
      </w:r>
      <w:r w:rsidRPr="0090341F">
        <w:rPr>
          <w:rFonts w:cs="Times New Roman"/>
          <w:i/>
          <w:iCs/>
          <w:color w:val="222222"/>
          <w:sz w:val="24"/>
          <w:szCs w:val="24"/>
          <w:shd w:val="clear" w:color="auto" w:fill="FFFFFF"/>
        </w:rPr>
        <w:t>Journal of Retailing and Consumer Services</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64</w:t>
      </w:r>
      <w:r w:rsidRPr="0090341F">
        <w:rPr>
          <w:rFonts w:cs="Times New Roman"/>
          <w:color w:val="222222"/>
          <w:sz w:val="24"/>
          <w:szCs w:val="24"/>
          <w:shd w:val="clear" w:color="auto" w:fill="FFFFFF"/>
        </w:rPr>
        <w:t>, 102810.</w:t>
      </w:r>
      <w:r w:rsidRPr="00D70664">
        <w:t xml:space="preserve"> </w:t>
      </w:r>
      <w:hyperlink r:id="rId19" w:history="1">
        <w:r w:rsidRPr="00CE65DF">
          <w:rPr>
            <w:rStyle w:val="Hyperlink"/>
            <w:rFonts w:cs="Times New Roman"/>
            <w:sz w:val="24"/>
            <w:szCs w:val="24"/>
            <w:shd w:val="clear" w:color="auto" w:fill="FFFFFF"/>
          </w:rPr>
          <w:t>https://doi.org/10.1016/j.jretconser.2021.102810</w:t>
        </w:r>
      </w:hyperlink>
      <w:r>
        <w:rPr>
          <w:rFonts w:cs="Times New Roman"/>
          <w:color w:val="222222"/>
          <w:sz w:val="24"/>
          <w:szCs w:val="24"/>
          <w:shd w:val="clear" w:color="auto" w:fill="FFFFFF"/>
        </w:rPr>
        <w:t xml:space="preserve"> </w:t>
      </w:r>
    </w:p>
    <w:p w14:paraId="73E97403" w14:textId="77777777" w:rsidR="00893C1E" w:rsidRPr="0090341F" w:rsidRDefault="00893C1E" w:rsidP="00893C1E">
      <w:pPr>
        <w:rPr>
          <w:rFonts w:cs="Times New Roman"/>
          <w:sz w:val="24"/>
          <w:szCs w:val="24"/>
        </w:rPr>
      </w:pPr>
      <w:r w:rsidRPr="0090341F">
        <w:rPr>
          <w:rFonts w:cs="Times New Roman"/>
          <w:sz w:val="24"/>
          <w:szCs w:val="24"/>
        </w:rPr>
        <w:t xml:space="preserve">Etika. (2023). Boosting customer experience in retail: Efficiency at the checkout. Retrieved from </w:t>
      </w:r>
      <w:hyperlink r:id="rId20" w:tgtFrame="_new" w:history="1">
        <w:r w:rsidRPr="0090341F">
          <w:rPr>
            <w:rStyle w:val="Hyperlink"/>
            <w:rFonts w:cs="Times New Roman"/>
            <w:sz w:val="24"/>
            <w:szCs w:val="24"/>
          </w:rPr>
          <w:t>https://www.etika.com/blog-au/boosting-customer-experience-in-retail</w:t>
        </w:r>
      </w:hyperlink>
    </w:p>
    <w:p w14:paraId="5E149232" w14:textId="77777777" w:rsidR="00893C1E" w:rsidRPr="0090341F" w:rsidRDefault="00893C1E" w:rsidP="00893C1E">
      <w:pPr>
        <w:rPr>
          <w:rFonts w:cs="Times New Roman"/>
          <w:sz w:val="24"/>
          <w:szCs w:val="24"/>
        </w:rPr>
      </w:pPr>
      <w:proofErr w:type="spellStart"/>
      <w:r w:rsidRPr="0090341F">
        <w:rPr>
          <w:rFonts w:cs="Times New Roman"/>
          <w:sz w:val="24"/>
          <w:szCs w:val="24"/>
        </w:rPr>
        <w:lastRenderedPageBreak/>
        <w:t>Exeed</w:t>
      </w:r>
      <w:proofErr w:type="spellEnd"/>
      <w:r w:rsidRPr="0090341F">
        <w:rPr>
          <w:rFonts w:cs="Times New Roman"/>
          <w:sz w:val="24"/>
          <w:szCs w:val="24"/>
        </w:rPr>
        <w:t xml:space="preserve"> College. (2025). </w:t>
      </w:r>
      <w:r w:rsidRPr="0090341F">
        <w:rPr>
          <w:rStyle w:val="Emphasis"/>
          <w:rFonts w:cs="Times New Roman"/>
          <w:sz w:val="24"/>
          <w:szCs w:val="24"/>
        </w:rPr>
        <w:t>What is SWOT analysis and how to use it to improve your business</w:t>
      </w:r>
      <w:r w:rsidRPr="0090341F">
        <w:rPr>
          <w:rFonts w:cs="Times New Roman"/>
          <w:sz w:val="24"/>
          <w:szCs w:val="24"/>
        </w:rPr>
        <w:t xml:space="preserve">. Retrieved November 10, 2025, from </w:t>
      </w:r>
      <w:hyperlink r:id="rId21" w:tgtFrame="_new" w:history="1">
        <w:r w:rsidRPr="0090341F">
          <w:rPr>
            <w:rStyle w:val="Hyperlink"/>
            <w:rFonts w:cs="Times New Roman"/>
            <w:sz w:val="24"/>
            <w:szCs w:val="24"/>
          </w:rPr>
          <w:t>https://exeedcollege.com/blog/what-is-swot-analysis-and-how-to-use-it-to-improve-your-business/</w:t>
        </w:r>
      </w:hyperlink>
    </w:p>
    <w:p w14:paraId="563972C9"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Grant, R. M. (2021). </w:t>
      </w:r>
      <w:r w:rsidRPr="0090341F">
        <w:rPr>
          <w:rFonts w:cs="Times New Roman"/>
          <w:i/>
          <w:iCs/>
          <w:color w:val="222222"/>
          <w:sz w:val="24"/>
          <w:szCs w:val="24"/>
          <w:shd w:val="clear" w:color="auto" w:fill="FFFFFF"/>
        </w:rPr>
        <w:t>Contemporary strategy analysis</w:t>
      </w:r>
      <w:r w:rsidRPr="0090341F">
        <w:rPr>
          <w:rFonts w:cs="Times New Roman"/>
          <w:color w:val="222222"/>
          <w:sz w:val="24"/>
          <w:szCs w:val="24"/>
          <w:shd w:val="clear" w:color="auto" w:fill="FFFFFF"/>
        </w:rPr>
        <w:t>. John Wiley and Sons.</w:t>
      </w:r>
    </w:p>
    <w:p w14:paraId="74F57510" w14:textId="77777777" w:rsidR="00893C1E" w:rsidRPr="0090341F" w:rsidRDefault="00893C1E" w:rsidP="00893C1E">
      <w:pPr>
        <w:rPr>
          <w:rFonts w:cs="Times New Roman"/>
          <w:sz w:val="24"/>
          <w:szCs w:val="24"/>
        </w:rPr>
      </w:pPr>
      <w:r w:rsidRPr="0090341F">
        <w:rPr>
          <w:rFonts w:cs="Times New Roman"/>
          <w:sz w:val="24"/>
          <w:szCs w:val="24"/>
        </w:rPr>
        <w:t xml:space="preserve">Guajardo, D. (2025). </w:t>
      </w:r>
      <w:r w:rsidRPr="0090341F">
        <w:rPr>
          <w:rStyle w:val="Emphasis"/>
          <w:rFonts w:cs="Times New Roman"/>
          <w:sz w:val="24"/>
          <w:szCs w:val="24"/>
        </w:rPr>
        <w:t>Porter’s Five Forces framework: The blueprint of effective competitive strategy</w:t>
      </w:r>
      <w:r w:rsidRPr="0090341F">
        <w:rPr>
          <w:rFonts w:cs="Times New Roman"/>
          <w:sz w:val="24"/>
          <w:szCs w:val="24"/>
        </w:rPr>
        <w:t xml:space="preserve">. </w:t>
      </w:r>
      <w:proofErr w:type="spellStart"/>
      <w:r w:rsidRPr="0090341F">
        <w:rPr>
          <w:rFonts w:cs="Times New Roman"/>
          <w:sz w:val="24"/>
          <w:szCs w:val="24"/>
        </w:rPr>
        <w:t>Instagantt</w:t>
      </w:r>
      <w:proofErr w:type="spellEnd"/>
      <w:r w:rsidRPr="0090341F">
        <w:rPr>
          <w:rFonts w:cs="Times New Roman"/>
          <w:sz w:val="24"/>
          <w:szCs w:val="24"/>
        </w:rPr>
        <w:t xml:space="preserve">. </w:t>
      </w:r>
      <w:hyperlink r:id="rId22" w:tgtFrame="_new" w:history="1">
        <w:r w:rsidRPr="0090341F">
          <w:rPr>
            <w:rStyle w:val="Hyperlink"/>
            <w:rFonts w:cs="Times New Roman"/>
            <w:sz w:val="24"/>
            <w:szCs w:val="24"/>
          </w:rPr>
          <w:t>https://www.instagantt.com/project-management/porters-five-forces-framework/</w:t>
        </w:r>
      </w:hyperlink>
    </w:p>
    <w:p w14:paraId="0798E42C"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 xml:space="preserve">Hänninen, M., Luoma, J., </w:t>
      </w:r>
      <w:r>
        <w:rPr>
          <w:rFonts w:cs="Times New Roman"/>
          <w:color w:val="222222"/>
          <w:sz w:val="24"/>
          <w:szCs w:val="24"/>
          <w:shd w:val="clear" w:color="auto" w:fill="FFFFFF"/>
        </w:rPr>
        <w:t>and</w:t>
      </w:r>
      <w:r w:rsidRPr="0090341F">
        <w:rPr>
          <w:rFonts w:cs="Times New Roman"/>
          <w:color w:val="222222"/>
          <w:sz w:val="24"/>
          <w:szCs w:val="24"/>
          <w:shd w:val="clear" w:color="auto" w:fill="FFFFFF"/>
        </w:rPr>
        <w:t xml:space="preserve"> </w:t>
      </w:r>
      <w:proofErr w:type="spellStart"/>
      <w:r w:rsidRPr="0090341F">
        <w:rPr>
          <w:rFonts w:cs="Times New Roman"/>
          <w:color w:val="222222"/>
          <w:sz w:val="24"/>
          <w:szCs w:val="24"/>
          <w:shd w:val="clear" w:color="auto" w:fill="FFFFFF"/>
        </w:rPr>
        <w:t>Mitronen</w:t>
      </w:r>
      <w:proofErr w:type="spellEnd"/>
      <w:r w:rsidRPr="0090341F">
        <w:rPr>
          <w:rFonts w:cs="Times New Roman"/>
          <w:color w:val="222222"/>
          <w:sz w:val="24"/>
          <w:szCs w:val="24"/>
          <w:shd w:val="clear" w:color="auto" w:fill="FFFFFF"/>
        </w:rPr>
        <w:t xml:space="preserve">, L. (2021). Information standards in retailing? A review and </w:t>
      </w:r>
      <w:proofErr w:type="gramStart"/>
      <w:r w:rsidRPr="0090341F">
        <w:rPr>
          <w:rFonts w:cs="Times New Roman"/>
          <w:color w:val="222222"/>
          <w:sz w:val="24"/>
          <w:szCs w:val="24"/>
          <w:shd w:val="clear" w:color="auto" w:fill="FFFFFF"/>
        </w:rPr>
        <w:t>future outlook</w:t>
      </w:r>
      <w:proofErr w:type="gramEnd"/>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The International Review of Retail, Distribution and Consumer Research</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31</w:t>
      </w:r>
      <w:r w:rsidRPr="0090341F">
        <w:rPr>
          <w:rFonts w:cs="Times New Roman"/>
          <w:color w:val="222222"/>
          <w:sz w:val="24"/>
          <w:szCs w:val="24"/>
          <w:shd w:val="clear" w:color="auto" w:fill="FFFFFF"/>
        </w:rPr>
        <w:t>(2), 131-149.</w:t>
      </w:r>
    </w:p>
    <w:p w14:paraId="0F761B1E" w14:textId="77777777" w:rsidR="00893C1E" w:rsidRPr="0090341F" w:rsidRDefault="00893C1E" w:rsidP="00893C1E">
      <w:pPr>
        <w:rPr>
          <w:rFonts w:cs="Times New Roman"/>
          <w:sz w:val="24"/>
          <w:szCs w:val="24"/>
        </w:rPr>
      </w:pPr>
      <w:r w:rsidRPr="0090341F">
        <w:rPr>
          <w:rFonts w:cs="Times New Roman"/>
          <w:sz w:val="24"/>
          <w:szCs w:val="24"/>
        </w:rPr>
        <w:t xml:space="preserve">Investopedia. (2025). </w:t>
      </w:r>
      <w:r w:rsidRPr="0090341F">
        <w:rPr>
          <w:rStyle w:val="Emphasis"/>
          <w:rFonts w:cs="Times New Roman"/>
          <w:sz w:val="24"/>
          <w:szCs w:val="24"/>
        </w:rPr>
        <w:t xml:space="preserve">Porter’s Five Forces </w:t>
      </w:r>
      <w:proofErr w:type="gramStart"/>
      <w:r w:rsidRPr="0090341F">
        <w:rPr>
          <w:rStyle w:val="Emphasis"/>
          <w:rFonts w:cs="Times New Roman"/>
          <w:sz w:val="24"/>
          <w:szCs w:val="24"/>
        </w:rPr>
        <w:t>explained and</w:t>
      </w:r>
      <w:proofErr w:type="gramEnd"/>
      <w:r w:rsidRPr="0090341F">
        <w:rPr>
          <w:rStyle w:val="Emphasis"/>
          <w:rFonts w:cs="Times New Roman"/>
          <w:sz w:val="24"/>
          <w:szCs w:val="24"/>
        </w:rPr>
        <w:t xml:space="preserve"> how to use the model</w:t>
      </w:r>
      <w:r w:rsidRPr="0090341F">
        <w:rPr>
          <w:rFonts w:cs="Times New Roman"/>
          <w:sz w:val="24"/>
          <w:szCs w:val="24"/>
        </w:rPr>
        <w:t xml:space="preserve">. Retrieved November 10, 2025, from </w:t>
      </w:r>
      <w:hyperlink r:id="rId23" w:tgtFrame="_new" w:history="1">
        <w:r w:rsidRPr="0090341F">
          <w:rPr>
            <w:rStyle w:val="Hyperlink"/>
            <w:rFonts w:cs="Times New Roman"/>
            <w:sz w:val="24"/>
            <w:szCs w:val="24"/>
          </w:rPr>
          <w:t>https://www.investopedia.com/terms/p/porter.asp</w:t>
        </w:r>
      </w:hyperlink>
    </w:p>
    <w:p w14:paraId="40FB0B0A"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Jenneson, V. L., Pontin, F., Greenwood, D. C., Clarke, G. P., and Morris, M. A. (2022). A systematic review of supermarket automated electronic sales data for population dietary surveillance. </w:t>
      </w:r>
      <w:r w:rsidRPr="0090341F">
        <w:rPr>
          <w:rFonts w:cs="Times New Roman"/>
          <w:i/>
          <w:iCs/>
          <w:color w:val="222222"/>
          <w:sz w:val="24"/>
          <w:szCs w:val="24"/>
          <w:shd w:val="clear" w:color="auto" w:fill="FFFFFF"/>
        </w:rPr>
        <w:t>Nutrition reviews</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80</w:t>
      </w:r>
      <w:r w:rsidRPr="0090341F">
        <w:rPr>
          <w:rFonts w:cs="Times New Roman"/>
          <w:color w:val="222222"/>
          <w:sz w:val="24"/>
          <w:szCs w:val="24"/>
          <w:shd w:val="clear" w:color="auto" w:fill="FFFFFF"/>
        </w:rPr>
        <w:t>(6), 1711-1722.</w:t>
      </w:r>
      <w:r w:rsidRPr="00D70664">
        <w:t xml:space="preserve"> </w:t>
      </w:r>
      <w:hyperlink r:id="rId24" w:history="1">
        <w:r w:rsidRPr="00CE65DF">
          <w:rPr>
            <w:rStyle w:val="Hyperlink"/>
            <w:rFonts w:cs="Times New Roman"/>
            <w:sz w:val="24"/>
            <w:szCs w:val="24"/>
            <w:shd w:val="clear" w:color="auto" w:fill="FFFFFF"/>
          </w:rPr>
          <w:t>https://doi.org/10.1093/nutrit/nuab089</w:t>
        </w:r>
      </w:hyperlink>
      <w:r>
        <w:rPr>
          <w:rFonts w:cs="Times New Roman"/>
          <w:color w:val="222222"/>
          <w:sz w:val="24"/>
          <w:szCs w:val="24"/>
          <w:shd w:val="clear" w:color="auto" w:fill="FFFFFF"/>
        </w:rPr>
        <w:t xml:space="preserve"> </w:t>
      </w:r>
    </w:p>
    <w:p w14:paraId="79E360DC"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 xml:space="preserve">Jung, I. N., Sharma, A., and Mattila, A. S. (2022). The impact of supermarket credibility on </w:t>
      </w:r>
      <w:proofErr w:type="gramStart"/>
      <w:r w:rsidRPr="0090341F">
        <w:rPr>
          <w:rFonts w:cs="Times New Roman"/>
          <w:color w:val="222222"/>
          <w:sz w:val="24"/>
          <w:szCs w:val="24"/>
          <w:shd w:val="clear" w:color="auto" w:fill="FFFFFF"/>
        </w:rPr>
        <w:t>purchase intention</w:t>
      </w:r>
      <w:proofErr w:type="gramEnd"/>
      <w:r w:rsidRPr="0090341F">
        <w:rPr>
          <w:rFonts w:cs="Times New Roman"/>
          <w:color w:val="222222"/>
          <w:sz w:val="24"/>
          <w:szCs w:val="24"/>
          <w:shd w:val="clear" w:color="auto" w:fill="FFFFFF"/>
        </w:rPr>
        <w:t xml:space="preserve"> of novel food. </w:t>
      </w:r>
      <w:r w:rsidRPr="0090341F">
        <w:rPr>
          <w:rFonts w:cs="Times New Roman"/>
          <w:i/>
          <w:iCs/>
          <w:color w:val="222222"/>
          <w:sz w:val="24"/>
          <w:szCs w:val="24"/>
          <w:shd w:val="clear" w:color="auto" w:fill="FFFFFF"/>
        </w:rPr>
        <w:t>Journal of Retailing and Consumer Services</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64</w:t>
      </w:r>
      <w:r w:rsidRPr="0090341F">
        <w:rPr>
          <w:rFonts w:cs="Times New Roman"/>
          <w:color w:val="222222"/>
          <w:sz w:val="24"/>
          <w:szCs w:val="24"/>
          <w:shd w:val="clear" w:color="auto" w:fill="FFFFFF"/>
        </w:rPr>
        <w:t>, 102754.</w:t>
      </w:r>
      <w:r w:rsidRPr="00D70664">
        <w:t xml:space="preserve"> </w:t>
      </w:r>
      <w:hyperlink r:id="rId25" w:history="1">
        <w:r w:rsidRPr="00CE65DF">
          <w:rPr>
            <w:rStyle w:val="Hyperlink"/>
            <w:rFonts w:cs="Times New Roman"/>
            <w:sz w:val="24"/>
            <w:szCs w:val="24"/>
            <w:shd w:val="clear" w:color="auto" w:fill="FFFFFF"/>
          </w:rPr>
          <w:t>https://doi.org/10.1016/j.jretconser.2021.102754</w:t>
        </w:r>
      </w:hyperlink>
      <w:r>
        <w:rPr>
          <w:rFonts w:cs="Times New Roman"/>
          <w:color w:val="222222"/>
          <w:sz w:val="24"/>
          <w:szCs w:val="24"/>
          <w:shd w:val="clear" w:color="auto" w:fill="FFFFFF"/>
        </w:rPr>
        <w:t xml:space="preserve"> </w:t>
      </w:r>
    </w:p>
    <w:p w14:paraId="2307DD25"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 xml:space="preserve">Karina, N. K., </w:t>
      </w:r>
      <w:proofErr w:type="spellStart"/>
      <w:r w:rsidRPr="0090341F">
        <w:rPr>
          <w:rFonts w:cs="Times New Roman"/>
          <w:color w:val="222222"/>
          <w:sz w:val="24"/>
          <w:szCs w:val="24"/>
          <w:shd w:val="clear" w:color="auto" w:fill="FFFFFF"/>
        </w:rPr>
        <w:t>Astawa</w:t>
      </w:r>
      <w:proofErr w:type="spellEnd"/>
      <w:r w:rsidRPr="0090341F">
        <w:rPr>
          <w:rFonts w:cs="Times New Roman"/>
          <w:color w:val="222222"/>
          <w:sz w:val="24"/>
          <w:szCs w:val="24"/>
          <w:shd w:val="clear" w:color="auto" w:fill="FFFFFF"/>
        </w:rPr>
        <w:t xml:space="preserve">, I. P., and </w:t>
      </w:r>
      <w:proofErr w:type="spellStart"/>
      <w:r w:rsidRPr="0090341F">
        <w:rPr>
          <w:rFonts w:cs="Times New Roman"/>
          <w:color w:val="222222"/>
          <w:sz w:val="24"/>
          <w:szCs w:val="24"/>
          <w:shd w:val="clear" w:color="auto" w:fill="FFFFFF"/>
        </w:rPr>
        <w:t>Sutama</w:t>
      </w:r>
      <w:proofErr w:type="spellEnd"/>
      <w:r w:rsidRPr="0090341F">
        <w:rPr>
          <w:rFonts w:cs="Times New Roman"/>
          <w:color w:val="222222"/>
          <w:sz w:val="24"/>
          <w:szCs w:val="24"/>
          <w:shd w:val="clear" w:color="auto" w:fill="FFFFFF"/>
        </w:rPr>
        <w:t>, I. K. (2024). Development of Unique Selling Proposition towards Competitive Advantage at Swan Paradise A Pramana Experience. </w:t>
      </w:r>
      <w:r w:rsidRPr="0090341F">
        <w:rPr>
          <w:rFonts w:cs="Times New Roman"/>
          <w:i/>
          <w:iCs/>
          <w:color w:val="222222"/>
          <w:sz w:val="24"/>
          <w:szCs w:val="24"/>
          <w:shd w:val="clear" w:color="auto" w:fill="FFFFFF"/>
        </w:rPr>
        <w:t xml:space="preserve">International Journal of </w:t>
      </w:r>
      <w:proofErr w:type="spellStart"/>
      <w:r w:rsidRPr="0090341F">
        <w:rPr>
          <w:rFonts w:cs="Times New Roman"/>
          <w:i/>
          <w:iCs/>
          <w:color w:val="222222"/>
          <w:sz w:val="24"/>
          <w:szCs w:val="24"/>
          <w:shd w:val="clear" w:color="auto" w:fill="FFFFFF"/>
        </w:rPr>
        <w:t>Glocal</w:t>
      </w:r>
      <w:proofErr w:type="spellEnd"/>
      <w:r w:rsidRPr="0090341F">
        <w:rPr>
          <w:rFonts w:cs="Times New Roman"/>
          <w:i/>
          <w:iCs/>
          <w:color w:val="222222"/>
          <w:sz w:val="24"/>
          <w:szCs w:val="24"/>
          <w:shd w:val="clear" w:color="auto" w:fill="FFFFFF"/>
        </w:rPr>
        <w:t xml:space="preserve"> Tourism</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5</w:t>
      </w:r>
      <w:r w:rsidRPr="0090341F">
        <w:rPr>
          <w:rFonts w:cs="Times New Roman"/>
          <w:color w:val="222222"/>
          <w:sz w:val="24"/>
          <w:szCs w:val="24"/>
          <w:shd w:val="clear" w:color="auto" w:fill="FFFFFF"/>
        </w:rPr>
        <w:t>(3), 229-245.</w:t>
      </w:r>
    </w:p>
    <w:p w14:paraId="7FBBACC7" w14:textId="77777777" w:rsidR="00893C1E" w:rsidRPr="0090341F" w:rsidRDefault="00893C1E" w:rsidP="00893C1E">
      <w:pPr>
        <w:rPr>
          <w:rFonts w:cs="Times New Roman"/>
          <w:sz w:val="24"/>
          <w:szCs w:val="24"/>
        </w:rPr>
      </w:pPr>
      <w:r w:rsidRPr="0090341F">
        <w:rPr>
          <w:rFonts w:cs="Times New Roman"/>
          <w:sz w:val="24"/>
          <w:szCs w:val="24"/>
        </w:rPr>
        <w:t>Kim, S. T., Lee, </w:t>
      </w:r>
      <w:proofErr w:type="gramStart"/>
      <w:r w:rsidRPr="0090341F">
        <w:rPr>
          <w:rFonts w:cs="Times New Roman"/>
          <w:sz w:val="24"/>
          <w:szCs w:val="24"/>
        </w:rPr>
        <w:t>H.</w:t>
      </w:r>
      <w:r w:rsidRPr="0090341F">
        <w:rPr>
          <w:rFonts w:cs="Times New Roman"/>
          <w:sz w:val="24"/>
          <w:szCs w:val="24"/>
        </w:rPr>
        <w:noBreakHyphen/>
      </w:r>
      <w:proofErr w:type="gramEnd"/>
      <w:r w:rsidRPr="0090341F">
        <w:rPr>
          <w:rFonts w:cs="Times New Roman"/>
          <w:sz w:val="24"/>
          <w:szCs w:val="24"/>
        </w:rPr>
        <w:t xml:space="preserve">H., and Hwang, T. (2020). Logistics integration in the supply chain: A resource dependence theory perspective. </w:t>
      </w:r>
      <w:r w:rsidRPr="0090341F">
        <w:rPr>
          <w:rStyle w:val="Emphasis"/>
          <w:rFonts w:cs="Times New Roman"/>
          <w:sz w:val="24"/>
          <w:szCs w:val="24"/>
        </w:rPr>
        <w:t>International Journal of Quality Innovation, 6</w:t>
      </w:r>
      <w:r w:rsidRPr="0090341F">
        <w:rPr>
          <w:rFonts w:cs="Times New Roman"/>
          <w:sz w:val="24"/>
          <w:szCs w:val="24"/>
        </w:rPr>
        <w:t xml:space="preserve">(1), Article 5. </w:t>
      </w:r>
      <w:hyperlink r:id="rId26" w:history="1">
        <w:r w:rsidRPr="0090341F">
          <w:rPr>
            <w:rStyle w:val="Hyperlink"/>
            <w:rFonts w:cs="Times New Roman"/>
            <w:sz w:val="24"/>
            <w:szCs w:val="24"/>
          </w:rPr>
          <w:t>https://doi.org/10.1186/s40887</w:t>
        </w:r>
        <w:r w:rsidRPr="0090341F">
          <w:rPr>
            <w:rStyle w:val="Hyperlink"/>
            <w:rFonts w:cs="Times New Roman"/>
            <w:sz w:val="24"/>
            <w:szCs w:val="24"/>
          </w:rPr>
          <w:noBreakHyphen/>
          <w:t>020</w:t>
        </w:r>
        <w:r w:rsidRPr="0090341F">
          <w:rPr>
            <w:rStyle w:val="Hyperlink"/>
            <w:rFonts w:cs="Times New Roman"/>
            <w:sz w:val="24"/>
            <w:szCs w:val="24"/>
          </w:rPr>
          <w:noBreakHyphen/>
          <w:t>00039</w:t>
        </w:r>
        <w:r w:rsidRPr="0090341F">
          <w:rPr>
            <w:rStyle w:val="Hyperlink"/>
            <w:rFonts w:cs="Times New Roman"/>
            <w:sz w:val="24"/>
            <w:szCs w:val="24"/>
          </w:rPr>
          <w:noBreakHyphen/>
          <w:t>w</w:t>
        </w:r>
      </w:hyperlink>
    </w:p>
    <w:p w14:paraId="5DE0546A" w14:textId="77777777" w:rsidR="00893C1E" w:rsidRPr="0090341F" w:rsidRDefault="00893C1E" w:rsidP="00893C1E">
      <w:pPr>
        <w:rPr>
          <w:rFonts w:cs="Times New Roman"/>
          <w:color w:val="222222"/>
          <w:sz w:val="24"/>
          <w:szCs w:val="24"/>
          <w:shd w:val="clear" w:color="auto" w:fill="FFFFFF"/>
        </w:rPr>
      </w:pPr>
      <w:proofErr w:type="spellStart"/>
      <w:r w:rsidRPr="0090341F">
        <w:rPr>
          <w:rFonts w:cs="Times New Roman"/>
          <w:color w:val="222222"/>
          <w:sz w:val="24"/>
          <w:szCs w:val="24"/>
          <w:shd w:val="clear" w:color="auto" w:fill="FFFFFF"/>
        </w:rPr>
        <w:t>Kindström</w:t>
      </w:r>
      <w:proofErr w:type="spellEnd"/>
      <w:r w:rsidRPr="0090341F">
        <w:rPr>
          <w:rFonts w:cs="Times New Roman"/>
          <w:color w:val="222222"/>
          <w:sz w:val="24"/>
          <w:szCs w:val="24"/>
          <w:shd w:val="clear" w:color="auto" w:fill="FFFFFF"/>
        </w:rPr>
        <w:t xml:space="preserve">, D., </w:t>
      </w:r>
      <w:proofErr w:type="spellStart"/>
      <w:r w:rsidRPr="0090341F">
        <w:rPr>
          <w:rFonts w:cs="Times New Roman"/>
          <w:color w:val="222222"/>
          <w:sz w:val="24"/>
          <w:szCs w:val="24"/>
          <w:shd w:val="clear" w:color="auto" w:fill="FFFFFF"/>
        </w:rPr>
        <w:t>Carlborg</w:t>
      </w:r>
      <w:proofErr w:type="spellEnd"/>
      <w:r w:rsidRPr="0090341F">
        <w:rPr>
          <w:rFonts w:cs="Times New Roman"/>
          <w:color w:val="222222"/>
          <w:sz w:val="24"/>
          <w:szCs w:val="24"/>
          <w:shd w:val="clear" w:color="auto" w:fill="FFFFFF"/>
        </w:rPr>
        <w:t>, P., and Nord, T. (2024). Challenges for growing SMEs: A managerial perspective. </w:t>
      </w:r>
      <w:r w:rsidRPr="0090341F">
        <w:rPr>
          <w:rFonts w:cs="Times New Roman"/>
          <w:i/>
          <w:iCs/>
          <w:color w:val="222222"/>
          <w:sz w:val="24"/>
          <w:szCs w:val="24"/>
          <w:shd w:val="clear" w:color="auto" w:fill="FFFFFF"/>
        </w:rPr>
        <w:t>Journal of Small Business Management</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62</w:t>
      </w:r>
      <w:r w:rsidRPr="0090341F">
        <w:rPr>
          <w:rFonts w:cs="Times New Roman"/>
          <w:color w:val="222222"/>
          <w:sz w:val="24"/>
          <w:szCs w:val="24"/>
          <w:shd w:val="clear" w:color="auto" w:fill="FFFFFF"/>
        </w:rPr>
        <w:t>(2), 700-723.</w:t>
      </w:r>
      <w:r w:rsidRPr="00D70664">
        <w:t xml:space="preserve"> </w:t>
      </w:r>
      <w:hyperlink r:id="rId27" w:history="1">
        <w:r w:rsidRPr="00CE65DF">
          <w:rPr>
            <w:rStyle w:val="Hyperlink"/>
            <w:rFonts w:cs="Times New Roman"/>
            <w:sz w:val="24"/>
            <w:szCs w:val="24"/>
            <w:shd w:val="clear" w:color="auto" w:fill="FFFFFF"/>
          </w:rPr>
          <w:t>https://doi.org/10.1080/00472778.2022.2082456?urlappend=%3Futm_source%3Dresearchgate.net%26medium%3Darticle</w:t>
        </w:r>
      </w:hyperlink>
      <w:r>
        <w:rPr>
          <w:rFonts w:cs="Times New Roman"/>
          <w:color w:val="222222"/>
          <w:sz w:val="24"/>
          <w:szCs w:val="24"/>
          <w:shd w:val="clear" w:color="auto" w:fill="FFFFFF"/>
        </w:rPr>
        <w:t xml:space="preserve"> </w:t>
      </w:r>
    </w:p>
    <w:p w14:paraId="021345BF"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Lavanya, A., and Bolla, S. (2024). Sustainable commerce: Strategies for promoting green practices in the retail sector. </w:t>
      </w:r>
      <w:r w:rsidRPr="0090341F">
        <w:rPr>
          <w:rFonts w:cs="Times New Roman"/>
          <w:i/>
          <w:iCs/>
          <w:color w:val="222222"/>
          <w:sz w:val="24"/>
          <w:szCs w:val="24"/>
          <w:shd w:val="clear" w:color="auto" w:fill="FFFFFF"/>
        </w:rPr>
        <w:t>International Journal of Engineering Science and Advanced Technology (IJESAT)</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24</w:t>
      </w:r>
      <w:r w:rsidRPr="0090341F">
        <w:rPr>
          <w:rFonts w:cs="Times New Roman"/>
          <w:color w:val="222222"/>
          <w:sz w:val="24"/>
          <w:szCs w:val="24"/>
          <w:shd w:val="clear" w:color="auto" w:fill="FFFFFF"/>
        </w:rPr>
        <w:t>(10), 262-269.</w:t>
      </w:r>
    </w:p>
    <w:p w14:paraId="38675EB1" w14:textId="77777777" w:rsidR="00893C1E" w:rsidRPr="0090341F" w:rsidRDefault="00893C1E" w:rsidP="00893C1E">
      <w:pPr>
        <w:rPr>
          <w:rFonts w:cs="Times New Roman"/>
          <w:sz w:val="24"/>
          <w:szCs w:val="24"/>
        </w:rPr>
      </w:pPr>
      <w:r w:rsidRPr="0090341F">
        <w:rPr>
          <w:rFonts w:cs="Times New Roman"/>
          <w:sz w:val="24"/>
          <w:szCs w:val="24"/>
        </w:rPr>
        <w:t xml:space="preserve">Lawson, R. (2023). </w:t>
      </w:r>
      <w:r w:rsidRPr="0090341F">
        <w:rPr>
          <w:rStyle w:val="Emphasis"/>
          <w:rFonts w:cs="Times New Roman"/>
          <w:sz w:val="24"/>
          <w:szCs w:val="24"/>
        </w:rPr>
        <w:t>How to use a PESTEL analysis for ISO context analysis</w:t>
      </w:r>
      <w:r w:rsidRPr="0090341F">
        <w:rPr>
          <w:rFonts w:cs="Times New Roman"/>
          <w:sz w:val="24"/>
          <w:szCs w:val="24"/>
        </w:rPr>
        <w:t xml:space="preserve">. Medium. </w:t>
      </w:r>
      <w:hyperlink r:id="rId28" w:tgtFrame="_new" w:history="1">
        <w:r w:rsidRPr="0090341F">
          <w:rPr>
            <w:rStyle w:val="Hyperlink"/>
            <w:rFonts w:cs="Times New Roman"/>
            <w:sz w:val="24"/>
            <w:szCs w:val="24"/>
          </w:rPr>
          <w:t>https://ideasdistillery.medium.com/how-to-use-a-pestel-analysis-for-iso-context-analysis-23a0b99ba0e1</w:t>
        </w:r>
      </w:hyperlink>
    </w:p>
    <w:p w14:paraId="70A88FE1"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 xml:space="preserve">Munro, P., Kapitan, S., and </w:t>
      </w:r>
      <w:proofErr w:type="spellStart"/>
      <w:r w:rsidRPr="0090341F">
        <w:rPr>
          <w:rFonts w:cs="Times New Roman"/>
          <w:color w:val="222222"/>
          <w:sz w:val="24"/>
          <w:szCs w:val="24"/>
          <w:shd w:val="clear" w:color="auto" w:fill="FFFFFF"/>
        </w:rPr>
        <w:t>Wooliscroft</w:t>
      </w:r>
      <w:proofErr w:type="spellEnd"/>
      <w:r w:rsidRPr="0090341F">
        <w:rPr>
          <w:rFonts w:cs="Times New Roman"/>
          <w:color w:val="222222"/>
          <w:sz w:val="24"/>
          <w:szCs w:val="24"/>
          <w:shd w:val="clear" w:color="auto" w:fill="FFFFFF"/>
        </w:rPr>
        <w:t>, B. (2023). The sustainable attitude-behavior gap dynamic when shopping at the supermarket: A systematic literature review and framework for future research. </w:t>
      </w:r>
      <w:r w:rsidRPr="0090341F">
        <w:rPr>
          <w:rFonts w:cs="Times New Roman"/>
          <w:i/>
          <w:iCs/>
          <w:color w:val="222222"/>
          <w:sz w:val="24"/>
          <w:szCs w:val="24"/>
          <w:shd w:val="clear" w:color="auto" w:fill="FFFFFF"/>
        </w:rPr>
        <w:t>Journal of Cleaner Production</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426</w:t>
      </w:r>
      <w:r w:rsidRPr="0090341F">
        <w:rPr>
          <w:rFonts w:cs="Times New Roman"/>
          <w:color w:val="222222"/>
          <w:sz w:val="24"/>
          <w:szCs w:val="24"/>
          <w:shd w:val="clear" w:color="auto" w:fill="FFFFFF"/>
        </w:rPr>
        <w:t>, 138740.</w:t>
      </w:r>
    </w:p>
    <w:p w14:paraId="0DA4AAF2" w14:textId="77777777" w:rsidR="00893C1E" w:rsidRPr="0090341F" w:rsidRDefault="00893C1E" w:rsidP="00893C1E">
      <w:pPr>
        <w:rPr>
          <w:rFonts w:cs="Times New Roman"/>
          <w:sz w:val="24"/>
          <w:szCs w:val="24"/>
        </w:rPr>
      </w:pPr>
      <w:r w:rsidRPr="0090341F">
        <w:rPr>
          <w:rFonts w:cs="Times New Roman"/>
          <w:sz w:val="24"/>
          <w:szCs w:val="24"/>
        </w:rPr>
        <w:t xml:space="preserve">O’Neill, H. (2024). </w:t>
      </w:r>
      <w:r w:rsidRPr="0090341F">
        <w:rPr>
          <w:rStyle w:val="Emphasis"/>
          <w:rFonts w:cs="Times New Roman"/>
          <w:sz w:val="24"/>
          <w:szCs w:val="24"/>
        </w:rPr>
        <w:t>Finding your brand’s unique selling point (USP)</w:t>
      </w:r>
      <w:r w:rsidRPr="0090341F">
        <w:rPr>
          <w:rFonts w:cs="Times New Roman"/>
          <w:sz w:val="24"/>
          <w:szCs w:val="24"/>
        </w:rPr>
        <w:t xml:space="preserve">. LinkedIn. </w:t>
      </w:r>
      <w:hyperlink r:id="rId29" w:history="1">
        <w:r w:rsidRPr="0090341F">
          <w:rPr>
            <w:rStyle w:val="Hyperlink"/>
            <w:rFonts w:cs="Times New Roman"/>
            <w:sz w:val="24"/>
            <w:szCs w:val="24"/>
          </w:rPr>
          <w:t>https://www.linkedin.com/posts/hannah-oneill_usp-brandidentity-businessstrategy-7237460176801263616-V4xY</w:t>
        </w:r>
      </w:hyperlink>
    </w:p>
    <w:p w14:paraId="013EB14D" w14:textId="77777777" w:rsidR="00893C1E" w:rsidRPr="0090341F" w:rsidRDefault="00893C1E" w:rsidP="00893C1E">
      <w:pPr>
        <w:rPr>
          <w:rFonts w:cs="Times New Roman"/>
          <w:sz w:val="24"/>
          <w:szCs w:val="24"/>
        </w:rPr>
      </w:pPr>
      <w:proofErr w:type="spellStart"/>
      <w:r w:rsidRPr="0090341F">
        <w:rPr>
          <w:rFonts w:cs="Times New Roman"/>
          <w:sz w:val="24"/>
          <w:szCs w:val="24"/>
        </w:rPr>
        <w:t>Quantive</w:t>
      </w:r>
      <w:proofErr w:type="spellEnd"/>
      <w:r w:rsidRPr="0090341F">
        <w:rPr>
          <w:rFonts w:cs="Times New Roman"/>
          <w:sz w:val="24"/>
          <w:szCs w:val="24"/>
        </w:rPr>
        <w:t xml:space="preserve">. (2025). </w:t>
      </w:r>
      <w:r w:rsidRPr="0090341F">
        <w:rPr>
          <w:rStyle w:val="Emphasis"/>
          <w:rFonts w:cs="Times New Roman"/>
          <w:sz w:val="24"/>
          <w:szCs w:val="24"/>
        </w:rPr>
        <w:t>The Ansoff Matrix: A strategic framework for business growth</w:t>
      </w:r>
      <w:r w:rsidRPr="0090341F">
        <w:rPr>
          <w:rFonts w:cs="Times New Roman"/>
          <w:sz w:val="24"/>
          <w:szCs w:val="24"/>
        </w:rPr>
        <w:t xml:space="preserve">. </w:t>
      </w:r>
      <w:hyperlink r:id="rId30" w:tgtFrame="_new" w:history="1">
        <w:r w:rsidRPr="0090341F">
          <w:rPr>
            <w:rStyle w:val="Hyperlink"/>
            <w:rFonts w:cs="Times New Roman"/>
            <w:sz w:val="24"/>
            <w:szCs w:val="24"/>
          </w:rPr>
          <w:t>https://quantive.com/resources/articles/ansoff-matrix</w:t>
        </w:r>
      </w:hyperlink>
      <w:r w:rsidRPr="0090341F">
        <w:rPr>
          <w:rFonts w:cs="Times New Roman"/>
          <w:sz w:val="24"/>
          <w:szCs w:val="24"/>
        </w:rPr>
        <w:br/>
        <w:t>(</w:t>
      </w:r>
      <w:proofErr w:type="spellStart"/>
      <w:r w:rsidRPr="0090341F">
        <w:rPr>
          <w:rFonts w:cs="Times New Roman"/>
          <w:sz w:val="24"/>
          <w:szCs w:val="24"/>
        </w:rPr>
        <w:t>Quantive</w:t>
      </w:r>
      <w:proofErr w:type="spellEnd"/>
      <w:r w:rsidRPr="0090341F">
        <w:rPr>
          <w:rFonts w:cs="Times New Roman"/>
          <w:sz w:val="24"/>
          <w:szCs w:val="24"/>
        </w:rPr>
        <w:t>, 2025)</w:t>
      </w:r>
    </w:p>
    <w:p w14:paraId="5D2490F7"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 xml:space="preserve">Rahman, K. O., Khanam, A., Hasan, M., Akash, A. H., </w:t>
      </w:r>
      <w:proofErr w:type="spellStart"/>
      <w:r w:rsidRPr="0090341F">
        <w:rPr>
          <w:rFonts w:cs="Times New Roman"/>
          <w:color w:val="222222"/>
          <w:sz w:val="24"/>
          <w:szCs w:val="24"/>
          <w:shd w:val="clear" w:color="auto" w:fill="FFFFFF"/>
        </w:rPr>
        <w:t>Rezvi</w:t>
      </w:r>
      <w:proofErr w:type="spellEnd"/>
      <w:r w:rsidRPr="0090341F">
        <w:rPr>
          <w:rFonts w:cs="Times New Roman"/>
          <w:color w:val="222222"/>
          <w:sz w:val="24"/>
          <w:szCs w:val="24"/>
          <w:shd w:val="clear" w:color="auto" w:fill="FFFFFF"/>
        </w:rPr>
        <w:t>, R. I., Nasrullah, F., ... and Nusrat, N. (2025). Decoding US Retail Dynamics: A Holistic Strategic Analysis Using PESTEL and Porter’s Five Forces Frameworks. </w:t>
      </w:r>
      <w:r w:rsidRPr="0090341F">
        <w:rPr>
          <w:rFonts w:cs="Times New Roman"/>
          <w:i/>
          <w:iCs/>
          <w:color w:val="222222"/>
          <w:sz w:val="24"/>
          <w:szCs w:val="24"/>
          <w:shd w:val="clear" w:color="auto" w:fill="FFFFFF"/>
        </w:rPr>
        <w:t>Journal of Business and Management Studies</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7</w:t>
      </w:r>
      <w:r w:rsidRPr="0090341F">
        <w:rPr>
          <w:rFonts w:cs="Times New Roman"/>
          <w:color w:val="222222"/>
          <w:sz w:val="24"/>
          <w:szCs w:val="24"/>
          <w:shd w:val="clear" w:color="auto" w:fill="FFFFFF"/>
        </w:rPr>
        <w:t>(2), 176-183.</w:t>
      </w:r>
      <w:r w:rsidRPr="00D70664">
        <w:t xml:space="preserve"> </w:t>
      </w:r>
      <w:hyperlink r:id="rId31" w:history="1">
        <w:r w:rsidRPr="00CE65DF">
          <w:rPr>
            <w:rStyle w:val="Hyperlink"/>
            <w:rFonts w:cs="Times New Roman"/>
            <w:sz w:val="24"/>
            <w:szCs w:val="24"/>
            <w:shd w:val="clear" w:color="auto" w:fill="FFFFFF"/>
          </w:rPr>
          <w:t>https://doi.org/10.32996/jbms.2025.7.2.12</w:t>
        </w:r>
      </w:hyperlink>
      <w:r>
        <w:rPr>
          <w:rFonts w:cs="Times New Roman"/>
          <w:color w:val="222222"/>
          <w:sz w:val="24"/>
          <w:szCs w:val="24"/>
          <w:shd w:val="clear" w:color="auto" w:fill="FFFFFF"/>
        </w:rPr>
        <w:t xml:space="preserve"> </w:t>
      </w:r>
    </w:p>
    <w:p w14:paraId="5EDA4433"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 xml:space="preserve">Rathore, P., Saha, E., Chakraborty, S., </w:t>
      </w:r>
      <w:r>
        <w:rPr>
          <w:rFonts w:cs="Times New Roman"/>
          <w:color w:val="222222"/>
          <w:sz w:val="24"/>
          <w:szCs w:val="24"/>
          <w:shd w:val="clear" w:color="auto" w:fill="FFFFFF"/>
        </w:rPr>
        <w:t>and</w:t>
      </w:r>
      <w:r w:rsidRPr="0090341F">
        <w:rPr>
          <w:rFonts w:cs="Times New Roman"/>
          <w:color w:val="222222"/>
          <w:sz w:val="24"/>
          <w:szCs w:val="24"/>
          <w:shd w:val="clear" w:color="auto" w:fill="FFFFFF"/>
        </w:rPr>
        <w:t xml:space="preserve"> Tiwari, A. K. (2023). Assessing impact of consumer perceived CSR on consumer attitude and purchase </w:t>
      </w:r>
      <w:proofErr w:type="spellStart"/>
      <w:r w:rsidRPr="0090341F">
        <w:rPr>
          <w:rFonts w:cs="Times New Roman"/>
          <w:color w:val="222222"/>
          <w:sz w:val="24"/>
          <w:szCs w:val="24"/>
          <w:shd w:val="clear" w:color="auto" w:fill="FFFFFF"/>
        </w:rPr>
        <w:t>behaviour</w:t>
      </w:r>
      <w:proofErr w:type="spellEnd"/>
      <w:r w:rsidRPr="0090341F">
        <w:rPr>
          <w:rFonts w:cs="Times New Roman"/>
          <w:color w:val="222222"/>
          <w:sz w:val="24"/>
          <w:szCs w:val="24"/>
          <w:shd w:val="clear" w:color="auto" w:fill="FFFFFF"/>
        </w:rPr>
        <w:t xml:space="preserve"> in retail segment: a stakeholder theory perspective. </w:t>
      </w:r>
      <w:r w:rsidRPr="0090341F">
        <w:rPr>
          <w:rFonts w:cs="Times New Roman"/>
          <w:i/>
          <w:iCs/>
          <w:color w:val="222222"/>
          <w:sz w:val="24"/>
          <w:szCs w:val="24"/>
          <w:shd w:val="clear" w:color="auto" w:fill="FFFFFF"/>
        </w:rPr>
        <w:t>Society and business review</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18</w:t>
      </w:r>
      <w:r w:rsidRPr="0090341F">
        <w:rPr>
          <w:rFonts w:cs="Times New Roman"/>
          <w:color w:val="222222"/>
          <w:sz w:val="24"/>
          <w:szCs w:val="24"/>
          <w:shd w:val="clear" w:color="auto" w:fill="FFFFFF"/>
        </w:rPr>
        <w:t>(2), 264-295.</w:t>
      </w:r>
      <w:r w:rsidRPr="00D70664">
        <w:t xml:space="preserve"> </w:t>
      </w:r>
      <w:hyperlink r:id="rId32" w:history="1">
        <w:r w:rsidRPr="00CE65DF">
          <w:rPr>
            <w:rStyle w:val="Hyperlink"/>
            <w:rFonts w:cs="Times New Roman"/>
            <w:sz w:val="24"/>
            <w:szCs w:val="24"/>
            <w:shd w:val="clear" w:color="auto" w:fill="FFFFFF"/>
          </w:rPr>
          <w:t>https://doi.org/10.1108/SBR-10-2021-0207?urlappend=%3Futm_source%3Dresearchgate.net%26medium%3Darticle</w:t>
        </w:r>
      </w:hyperlink>
      <w:r>
        <w:rPr>
          <w:rFonts w:cs="Times New Roman"/>
          <w:color w:val="222222"/>
          <w:sz w:val="24"/>
          <w:szCs w:val="24"/>
          <w:shd w:val="clear" w:color="auto" w:fill="FFFFFF"/>
        </w:rPr>
        <w:t xml:space="preserve"> </w:t>
      </w:r>
    </w:p>
    <w:p w14:paraId="7677301E" w14:textId="77777777" w:rsidR="00893C1E" w:rsidRPr="0090341F" w:rsidRDefault="00893C1E" w:rsidP="00893C1E">
      <w:pPr>
        <w:rPr>
          <w:rFonts w:cs="Times New Roman"/>
          <w:sz w:val="24"/>
          <w:szCs w:val="24"/>
        </w:rPr>
      </w:pPr>
      <w:r w:rsidRPr="0090341F">
        <w:rPr>
          <w:rFonts w:cs="Times New Roman"/>
          <w:sz w:val="24"/>
          <w:szCs w:val="24"/>
        </w:rPr>
        <w:lastRenderedPageBreak/>
        <w:t xml:space="preserve">Smartsheet. (2025). </w:t>
      </w:r>
      <w:r w:rsidRPr="0090341F">
        <w:rPr>
          <w:rStyle w:val="Emphasis"/>
          <w:rFonts w:cs="Times New Roman"/>
          <w:sz w:val="24"/>
          <w:szCs w:val="24"/>
        </w:rPr>
        <w:t>Everything you need to know about value chain analysis.</w:t>
      </w:r>
      <w:r w:rsidRPr="0090341F">
        <w:rPr>
          <w:rFonts w:cs="Times New Roman"/>
          <w:sz w:val="24"/>
          <w:szCs w:val="24"/>
        </w:rPr>
        <w:t xml:space="preserve"> Retrieved November 10, 2025, from </w:t>
      </w:r>
      <w:hyperlink r:id="rId33" w:history="1">
        <w:r w:rsidRPr="0090341F">
          <w:rPr>
            <w:rStyle w:val="Hyperlink"/>
            <w:rFonts w:cs="Times New Roman"/>
            <w:sz w:val="24"/>
            <w:szCs w:val="24"/>
          </w:rPr>
          <w:t>https://www.smartsheet.com/everything-you-need-to-know-about-value-chain-analysis?srsltid=AfmBOoqFwhdVbnINCMo1Nv0-euSbRCia9hsTzglH</w:t>
        </w:r>
      </w:hyperlink>
    </w:p>
    <w:p w14:paraId="557DD5B3" w14:textId="77777777" w:rsidR="00893C1E" w:rsidRPr="0090341F" w:rsidRDefault="00893C1E" w:rsidP="00893C1E">
      <w:pPr>
        <w:rPr>
          <w:rFonts w:cs="Times New Roman"/>
          <w:sz w:val="24"/>
          <w:szCs w:val="24"/>
        </w:rPr>
      </w:pPr>
      <w:r w:rsidRPr="0090341F">
        <w:rPr>
          <w:rFonts w:cs="Times New Roman"/>
          <w:sz w:val="24"/>
          <w:szCs w:val="24"/>
        </w:rPr>
        <w:t xml:space="preserve">Toor Supermarket. (2025). </w:t>
      </w:r>
      <w:r w:rsidRPr="0090341F">
        <w:rPr>
          <w:rStyle w:val="Emphasis"/>
          <w:rFonts w:cs="Times New Roman"/>
          <w:sz w:val="24"/>
          <w:szCs w:val="24"/>
        </w:rPr>
        <w:t>Toor Supermarket listing</w:t>
      </w:r>
      <w:r w:rsidRPr="0090341F">
        <w:rPr>
          <w:rFonts w:cs="Times New Roman"/>
          <w:sz w:val="24"/>
          <w:szCs w:val="24"/>
        </w:rPr>
        <w:t xml:space="preserve">. </w:t>
      </w:r>
      <w:proofErr w:type="spellStart"/>
      <w:r w:rsidRPr="0090341F">
        <w:rPr>
          <w:rFonts w:cs="Times New Roman"/>
          <w:sz w:val="24"/>
          <w:szCs w:val="24"/>
        </w:rPr>
        <w:t>Mimoji</w:t>
      </w:r>
      <w:proofErr w:type="spellEnd"/>
      <w:r w:rsidRPr="0090341F">
        <w:rPr>
          <w:rFonts w:cs="Times New Roman"/>
          <w:sz w:val="24"/>
          <w:szCs w:val="24"/>
        </w:rPr>
        <w:t xml:space="preserve">. Retrieved November 10, 2025, from </w:t>
      </w:r>
      <w:hyperlink r:id="rId34" w:tgtFrame="_new" w:history="1">
        <w:r w:rsidRPr="0090341F">
          <w:rPr>
            <w:rStyle w:val="Hyperlink"/>
            <w:rFonts w:cs="Times New Roman"/>
            <w:sz w:val="24"/>
            <w:szCs w:val="24"/>
          </w:rPr>
          <w:t>https://aaronmwelch.com/the-modern-marketing-mix-for-2024/</w:t>
        </w:r>
      </w:hyperlink>
    </w:p>
    <w:p w14:paraId="577C15F5" w14:textId="77777777" w:rsidR="00893C1E" w:rsidRPr="0090341F" w:rsidRDefault="00893C1E" w:rsidP="00893C1E">
      <w:pPr>
        <w:rPr>
          <w:rFonts w:cs="Times New Roman"/>
          <w:color w:val="222222"/>
          <w:sz w:val="24"/>
          <w:szCs w:val="24"/>
          <w:shd w:val="clear" w:color="auto" w:fill="FFFFFF"/>
        </w:rPr>
      </w:pPr>
      <w:proofErr w:type="spellStart"/>
      <w:r w:rsidRPr="0090341F">
        <w:rPr>
          <w:rFonts w:cs="Times New Roman"/>
          <w:color w:val="222222"/>
          <w:sz w:val="24"/>
          <w:szCs w:val="24"/>
          <w:shd w:val="clear" w:color="auto" w:fill="FFFFFF"/>
        </w:rPr>
        <w:t>Vanninen</w:t>
      </w:r>
      <w:proofErr w:type="spellEnd"/>
      <w:r w:rsidRPr="0090341F">
        <w:rPr>
          <w:rFonts w:cs="Times New Roman"/>
          <w:color w:val="222222"/>
          <w:sz w:val="24"/>
          <w:szCs w:val="24"/>
          <w:shd w:val="clear" w:color="auto" w:fill="FFFFFF"/>
        </w:rPr>
        <w:t xml:space="preserve">, H., Keränen, J., and Kuivalainen, O. (2022). Becoming a small multinational enterprise: Four </w:t>
      </w:r>
      <w:proofErr w:type="spellStart"/>
      <w:r w:rsidRPr="0090341F">
        <w:rPr>
          <w:rFonts w:cs="Times New Roman"/>
          <w:color w:val="222222"/>
          <w:sz w:val="24"/>
          <w:szCs w:val="24"/>
          <w:shd w:val="clear" w:color="auto" w:fill="FFFFFF"/>
        </w:rPr>
        <w:t>multinationalization</w:t>
      </w:r>
      <w:proofErr w:type="spellEnd"/>
      <w:r w:rsidRPr="0090341F">
        <w:rPr>
          <w:rFonts w:cs="Times New Roman"/>
          <w:color w:val="222222"/>
          <w:sz w:val="24"/>
          <w:szCs w:val="24"/>
          <w:shd w:val="clear" w:color="auto" w:fill="FFFFFF"/>
        </w:rPr>
        <w:t xml:space="preserve"> strategies for SMEs. </w:t>
      </w:r>
      <w:r w:rsidRPr="0090341F">
        <w:rPr>
          <w:rFonts w:cs="Times New Roman"/>
          <w:i/>
          <w:iCs/>
          <w:color w:val="222222"/>
          <w:sz w:val="24"/>
          <w:szCs w:val="24"/>
          <w:shd w:val="clear" w:color="auto" w:fill="FFFFFF"/>
        </w:rPr>
        <w:t>International Business Review</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31</w:t>
      </w:r>
      <w:r w:rsidRPr="0090341F">
        <w:rPr>
          <w:rFonts w:cs="Times New Roman"/>
          <w:color w:val="222222"/>
          <w:sz w:val="24"/>
          <w:szCs w:val="24"/>
          <w:shd w:val="clear" w:color="auto" w:fill="FFFFFF"/>
        </w:rPr>
        <w:t>(1), 101917.</w:t>
      </w:r>
      <w:r w:rsidRPr="00D70664">
        <w:t xml:space="preserve"> </w:t>
      </w:r>
      <w:hyperlink r:id="rId35" w:history="1">
        <w:r w:rsidRPr="00CE65DF">
          <w:rPr>
            <w:rStyle w:val="Hyperlink"/>
            <w:rFonts w:cs="Times New Roman"/>
            <w:sz w:val="24"/>
            <w:szCs w:val="24"/>
            <w:shd w:val="clear" w:color="auto" w:fill="FFFFFF"/>
          </w:rPr>
          <w:t>https://doi.org/10.1016/j.ibusrev.2021.101917</w:t>
        </w:r>
      </w:hyperlink>
      <w:r>
        <w:rPr>
          <w:rFonts w:cs="Times New Roman"/>
          <w:color w:val="222222"/>
          <w:sz w:val="24"/>
          <w:szCs w:val="24"/>
          <w:shd w:val="clear" w:color="auto" w:fill="FFFFFF"/>
        </w:rPr>
        <w:t xml:space="preserve"> </w:t>
      </w:r>
    </w:p>
    <w:p w14:paraId="4E63415A"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Vesala-</w:t>
      </w:r>
      <w:proofErr w:type="spellStart"/>
      <w:r w:rsidRPr="0090341F">
        <w:rPr>
          <w:rFonts w:cs="Times New Roman"/>
          <w:color w:val="222222"/>
          <w:sz w:val="24"/>
          <w:szCs w:val="24"/>
          <w:shd w:val="clear" w:color="auto" w:fill="FFFFFF"/>
        </w:rPr>
        <w:t>Varttala</w:t>
      </w:r>
      <w:proofErr w:type="spellEnd"/>
      <w:r w:rsidRPr="0090341F">
        <w:rPr>
          <w:rFonts w:cs="Times New Roman"/>
          <w:color w:val="222222"/>
          <w:sz w:val="24"/>
          <w:szCs w:val="24"/>
          <w:shd w:val="clear" w:color="auto" w:fill="FFFFFF"/>
        </w:rPr>
        <w:t xml:space="preserve">, T., Nunes, C., </w:t>
      </w:r>
      <w:r>
        <w:rPr>
          <w:rFonts w:cs="Times New Roman"/>
          <w:color w:val="222222"/>
          <w:sz w:val="24"/>
          <w:szCs w:val="24"/>
          <w:shd w:val="clear" w:color="auto" w:fill="FFFFFF"/>
        </w:rPr>
        <w:t>and</w:t>
      </w:r>
      <w:r w:rsidRPr="0090341F">
        <w:rPr>
          <w:rFonts w:cs="Times New Roman"/>
          <w:color w:val="222222"/>
          <w:sz w:val="24"/>
          <w:szCs w:val="24"/>
          <w:shd w:val="clear" w:color="auto" w:fill="FFFFFF"/>
        </w:rPr>
        <w:t xml:space="preserve"> Garrido, S. (2025). Expectations About Improving the Impact of Retailing Companies' Sustainable. </w:t>
      </w:r>
      <w:r w:rsidRPr="0090341F">
        <w:rPr>
          <w:rFonts w:cs="Times New Roman"/>
          <w:i/>
          <w:iCs/>
          <w:color w:val="222222"/>
          <w:sz w:val="24"/>
          <w:szCs w:val="24"/>
          <w:shd w:val="clear" w:color="auto" w:fill="FFFFFF"/>
        </w:rPr>
        <w:t>Sustainability in Global Companies: Theory and Practice</w:t>
      </w:r>
      <w:r w:rsidRPr="0090341F">
        <w:rPr>
          <w:rFonts w:cs="Times New Roman"/>
          <w:color w:val="222222"/>
          <w:sz w:val="24"/>
          <w:szCs w:val="24"/>
          <w:shd w:val="clear" w:color="auto" w:fill="FFFFFF"/>
        </w:rPr>
        <w:t>, 3.</w:t>
      </w:r>
      <w:r w:rsidRPr="00D70664">
        <w:t xml:space="preserve"> </w:t>
      </w:r>
      <w:hyperlink r:id="rId36" w:history="1">
        <w:r w:rsidRPr="00CE65DF">
          <w:rPr>
            <w:rStyle w:val="Hyperlink"/>
            <w:rFonts w:cs="Times New Roman"/>
            <w:sz w:val="24"/>
            <w:szCs w:val="24"/>
            <w:shd w:val="clear" w:color="auto" w:fill="FFFFFF"/>
          </w:rPr>
          <w:t>https://doi.org/10.1007/978-3-031-77971-8_1</w:t>
        </w:r>
      </w:hyperlink>
      <w:r>
        <w:rPr>
          <w:rFonts w:cs="Times New Roman"/>
          <w:color w:val="222222"/>
          <w:sz w:val="24"/>
          <w:szCs w:val="24"/>
          <w:shd w:val="clear" w:color="auto" w:fill="FFFFFF"/>
        </w:rPr>
        <w:t xml:space="preserve"> </w:t>
      </w:r>
    </w:p>
    <w:p w14:paraId="50CF025F" w14:textId="77777777" w:rsidR="00893C1E" w:rsidRPr="0090341F" w:rsidRDefault="00893C1E" w:rsidP="00893C1E">
      <w:pPr>
        <w:rPr>
          <w:rFonts w:cs="Times New Roman"/>
          <w:color w:val="222222"/>
          <w:sz w:val="24"/>
          <w:szCs w:val="24"/>
          <w:shd w:val="clear" w:color="auto" w:fill="FFFFFF"/>
        </w:rPr>
      </w:pPr>
      <w:r w:rsidRPr="0090341F">
        <w:rPr>
          <w:rFonts w:cs="Times New Roman"/>
          <w:color w:val="222222"/>
          <w:sz w:val="24"/>
          <w:szCs w:val="24"/>
          <w:shd w:val="clear" w:color="auto" w:fill="FFFFFF"/>
        </w:rPr>
        <w:t xml:space="preserve">Wang, S., Cheah, J. H., Lim, W. M., Kumar, S., Lim, X. J., </w:t>
      </w:r>
      <w:r>
        <w:rPr>
          <w:rFonts w:cs="Times New Roman"/>
          <w:color w:val="222222"/>
          <w:sz w:val="24"/>
          <w:szCs w:val="24"/>
          <w:shd w:val="clear" w:color="auto" w:fill="FFFFFF"/>
        </w:rPr>
        <w:t>and</w:t>
      </w:r>
      <w:r w:rsidRPr="0090341F">
        <w:rPr>
          <w:rFonts w:cs="Times New Roman"/>
          <w:color w:val="222222"/>
          <w:sz w:val="24"/>
          <w:szCs w:val="24"/>
          <w:shd w:val="clear" w:color="auto" w:fill="FFFFFF"/>
        </w:rPr>
        <w:t xml:space="preserve"> Towers, N. (2024). Evolution and trends in retailing: insights from International Journal of Retail </w:t>
      </w:r>
      <w:r>
        <w:rPr>
          <w:rFonts w:cs="Times New Roman"/>
          <w:color w:val="222222"/>
          <w:sz w:val="24"/>
          <w:szCs w:val="24"/>
          <w:shd w:val="clear" w:color="auto" w:fill="FFFFFF"/>
        </w:rPr>
        <w:t>and</w:t>
      </w:r>
      <w:r w:rsidRPr="0090341F">
        <w:rPr>
          <w:rFonts w:cs="Times New Roman"/>
          <w:color w:val="222222"/>
          <w:sz w:val="24"/>
          <w:szCs w:val="24"/>
          <w:shd w:val="clear" w:color="auto" w:fill="FFFFFF"/>
        </w:rPr>
        <w:t xml:space="preserve"> Distribution Management. </w:t>
      </w:r>
      <w:r w:rsidRPr="0090341F">
        <w:rPr>
          <w:rFonts w:cs="Times New Roman"/>
          <w:i/>
          <w:iCs/>
          <w:color w:val="222222"/>
          <w:sz w:val="24"/>
          <w:szCs w:val="24"/>
          <w:shd w:val="clear" w:color="auto" w:fill="FFFFFF"/>
        </w:rPr>
        <w:t xml:space="preserve">International Journal of Retail </w:t>
      </w:r>
      <w:r>
        <w:rPr>
          <w:rFonts w:cs="Times New Roman"/>
          <w:i/>
          <w:iCs/>
          <w:color w:val="222222"/>
          <w:sz w:val="24"/>
          <w:szCs w:val="24"/>
          <w:shd w:val="clear" w:color="auto" w:fill="FFFFFF"/>
        </w:rPr>
        <w:t>and</w:t>
      </w:r>
      <w:r w:rsidRPr="0090341F">
        <w:rPr>
          <w:rFonts w:cs="Times New Roman"/>
          <w:i/>
          <w:iCs/>
          <w:color w:val="222222"/>
          <w:sz w:val="24"/>
          <w:szCs w:val="24"/>
          <w:shd w:val="clear" w:color="auto" w:fill="FFFFFF"/>
        </w:rPr>
        <w:t xml:space="preserve"> Distribution Management</w:t>
      </w:r>
      <w:r w:rsidRPr="0090341F">
        <w:rPr>
          <w:rFonts w:cs="Times New Roman"/>
          <w:color w:val="222222"/>
          <w:sz w:val="24"/>
          <w:szCs w:val="24"/>
          <w:shd w:val="clear" w:color="auto" w:fill="FFFFFF"/>
        </w:rPr>
        <w:t>, </w:t>
      </w:r>
      <w:r w:rsidRPr="0090341F">
        <w:rPr>
          <w:rFonts w:cs="Times New Roman"/>
          <w:i/>
          <w:iCs/>
          <w:color w:val="222222"/>
          <w:sz w:val="24"/>
          <w:szCs w:val="24"/>
          <w:shd w:val="clear" w:color="auto" w:fill="FFFFFF"/>
        </w:rPr>
        <w:t>52</w:t>
      </w:r>
      <w:r w:rsidRPr="0090341F">
        <w:rPr>
          <w:rFonts w:cs="Times New Roman"/>
          <w:color w:val="222222"/>
          <w:sz w:val="24"/>
          <w:szCs w:val="24"/>
          <w:shd w:val="clear" w:color="auto" w:fill="FFFFFF"/>
        </w:rPr>
        <w:t>(6), 647-670.</w:t>
      </w:r>
      <w:r w:rsidRPr="00D70664">
        <w:t xml:space="preserve"> </w:t>
      </w:r>
      <w:hyperlink r:id="rId37" w:history="1">
        <w:r w:rsidRPr="00CE65DF">
          <w:rPr>
            <w:rStyle w:val="Hyperlink"/>
            <w:rFonts w:cs="Times New Roman"/>
            <w:sz w:val="24"/>
            <w:szCs w:val="24"/>
            <w:shd w:val="clear" w:color="auto" w:fill="FFFFFF"/>
          </w:rPr>
          <w:t>https://doi.org/10.1108/IJRDM-10-2022-0377?urlappend=%3Futm_source%3Dresearchgate.net%26medium%3Darticle</w:t>
        </w:r>
      </w:hyperlink>
      <w:r>
        <w:rPr>
          <w:rFonts w:cs="Times New Roman"/>
          <w:color w:val="222222"/>
          <w:sz w:val="24"/>
          <w:szCs w:val="24"/>
          <w:shd w:val="clear" w:color="auto" w:fill="FFFFFF"/>
        </w:rPr>
        <w:t xml:space="preserve"> </w:t>
      </w:r>
    </w:p>
    <w:p w14:paraId="309AC6D6" w14:textId="77777777" w:rsidR="00893C1E" w:rsidRPr="0055439A" w:rsidRDefault="00893C1E" w:rsidP="00893C1E">
      <w:pPr>
        <w:rPr>
          <w:sz w:val="24"/>
        </w:rPr>
      </w:pPr>
    </w:p>
    <w:p w14:paraId="3CCACECB" w14:textId="77777777" w:rsidR="00893C1E" w:rsidRDefault="00893C1E" w:rsidP="00893C1E"/>
    <w:p w14:paraId="3D16BDEE" w14:textId="77777777" w:rsidR="00EC436C" w:rsidRDefault="00EC436C"/>
    <w:sectPr w:rsidR="00EC436C" w:rsidSect="00893C1E">
      <w:footerReference w:type="default" r:id="rId3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49622"/>
      <w:docPartObj>
        <w:docPartGallery w:val="Page Numbers (Bottom of Page)"/>
        <w:docPartUnique/>
      </w:docPartObj>
    </w:sdtPr>
    <w:sdtEndPr>
      <w:rPr>
        <w:color w:val="808080" w:themeColor="background1" w:themeShade="80"/>
        <w:spacing w:val="60"/>
      </w:rPr>
    </w:sdtEndPr>
    <w:sdtContent>
      <w:p w14:paraId="48F882D8" w14:textId="77777777" w:rsidR="00893C1E" w:rsidRDefault="00893C1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4D1724">
          <w:rPr>
            <w:b/>
            <w:bCs/>
            <w:noProof/>
          </w:rPr>
          <w:t>22</w:t>
        </w:r>
        <w:r>
          <w:rPr>
            <w:b/>
            <w:bCs/>
            <w:noProof/>
          </w:rPr>
          <w:fldChar w:fldCharType="end"/>
        </w:r>
        <w:r>
          <w:rPr>
            <w:b/>
            <w:bCs/>
          </w:rPr>
          <w:t xml:space="preserve"> | </w:t>
        </w:r>
        <w:r>
          <w:rPr>
            <w:color w:val="808080" w:themeColor="background1" w:themeShade="80"/>
            <w:spacing w:val="60"/>
          </w:rPr>
          <w:t>Page</w:t>
        </w:r>
      </w:p>
    </w:sdtContent>
  </w:sdt>
  <w:p w14:paraId="00C081AC" w14:textId="77777777" w:rsidR="00893C1E" w:rsidRDefault="00893C1E">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C1E"/>
    <w:rsid w:val="00603ABB"/>
    <w:rsid w:val="006B2BF5"/>
    <w:rsid w:val="00893C1E"/>
    <w:rsid w:val="00EC4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8847F"/>
  <w15:chartTrackingRefBased/>
  <w15:docId w15:val="{75E4CF5E-8F3E-45E7-B607-74AD9CE33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C1E"/>
    <w:pPr>
      <w:spacing w:after="200" w:line="360" w:lineRule="auto"/>
      <w:jc w:val="both"/>
    </w:pPr>
    <w:rPr>
      <w:rFonts w:ascii="Times New Roman" w:hAnsi="Times New Roman"/>
      <w:kern w:val="0"/>
      <w:lang w:val="en-US"/>
      <w14:ligatures w14:val="none"/>
    </w:rPr>
  </w:style>
  <w:style w:type="paragraph" w:styleId="Heading1">
    <w:name w:val="heading 1"/>
    <w:basedOn w:val="Normal"/>
    <w:next w:val="Normal"/>
    <w:link w:val="Heading1Char"/>
    <w:uiPriority w:val="9"/>
    <w:qFormat/>
    <w:rsid w:val="00893C1E"/>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893C1E"/>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893C1E"/>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893C1E"/>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893C1E"/>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893C1E"/>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893C1E"/>
    <w:pPr>
      <w:keepNext/>
      <w:keepLines/>
      <w:spacing w:before="40" w:after="0" w:line="259" w:lineRule="auto"/>
      <w:jc w:val="left"/>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893C1E"/>
    <w:pPr>
      <w:keepNext/>
      <w:keepLines/>
      <w:spacing w:after="0" w:line="259" w:lineRule="auto"/>
      <w:jc w:val="left"/>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893C1E"/>
    <w:pPr>
      <w:keepNext/>
      <w:keepLines/>
      <w:spacing w:after="0" w:line="259" w:lineRule="auto"/>
      <w:jc w:val="left"/>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C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3C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3C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3C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C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C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C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C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C1E"/>
    <w:rPr>
      <w:rFonts w:eastAsiaTheme="majorEastAsia" w:cstheme="majorBidi"/>
      <w:color w:val="272727" w:themeColor="text1" w:themeTint="D8"/>
    </w:rPr>
  </w:style>
  <w:style w:type="paragraph" w:styleId="Title">
    <w:name w:val="Title"/>
    <w:basedOn w:val="Normal"/>
    <w:next w:val="Normal"/>
    <w:link w:val="TitleChar"/>
    <w:uiPriority w:val="10"/>
    <w:qFormat/>
    <w:rsid w:val="00893C1E"/>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893C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C1E"/>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893C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C1E"/>
    <w:pPr>
      <w:spacing w:before="160" w:after="160" w:line="259" w:lineRule="auto"/>
      <w:jc w:val="center"/>
    </w:pPr>
    <w:rPr>
      <w:rFonts w:asciiTheme="minorHAnsi" w:hAnsi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893C1E"/>
    <w:rPr>
      <w:i/>
      <w:iCs/>
      <w:color w:val="404040" w:themeColor="text1" w:themeTint="BF"/>
    </w:rPr>
  </w:style>
  <w:style w:type="paragraph" w:styleId="ListParagraph">
    <w:name w:val="List Paragraph"/>
    <w:basedOn w:val="Normal"/>
    <w:uiPriority w:val="34"/>
    <w:qFormat/>
    <w:rsid w:val="00893C1E"/>
    <w:pPr>
      <w:spacing w:after="160" w:line="259" w:lineRule="auto"/>
      <w:ind w:left="720"/>
      <w:contextualSpacing/>
      <w:jc w:val="left"/>
    </w:pPr>
    <w:rPr>
      <w:rFonts w:asciiTheme="minorHAnsi" w:hAnsiTheme="minorHAnsi"/>
      <w:kern w:val="2"/>
      <w:lang w:val="en-GB"/>
      <w14:ligatures w14:val="standardContextual"/>
    </w:rPr>
  </w:style>
  <w:style w:type="character" w:styleId="IntenseEmphasis">
    <w:name w:val="Intense Emphasis"/>
    <w:basedOn w:val="DefaultParagraphFont"/>
    <w:uiPriority w:val="21"/>
    <w:qFormat/>
    <w:rsid w:val="00893C1E"/>
    <w:rPr>
      <w:i/>
      <w:iCs/>
      <w:color w:val="0F4761" w:themeColor="accent1" w:themeShade="BF"/>
    </w:rPr>
  </w:style>
  <w:style w:type="paragraph" w:styleId="IntenseQuote">
    <w:name w:val="Intense Quote"/>
    <w:basedOn w:val="Normal"/>
    <w:next w:val="Normal"/>
    <w:link w:val="IntenseQuoteChar"/>
    <w:uiPriority w:val="30"/>
    <w:qFormat/>
    <w:rsid w:val="00893C1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893C1E"/>
    <w:rPr>
      <w:i/>
      <w:iCs/>
      <w:color w:val="0F4761" w:themeColor="accent1" w:themeShade="BF"/>
    </w:rPr>
  </w:style>
  <w:style w:type="character" w:styleId="IntenseReference">
    <w:name w:val="Intense Reference"/>
    <w:basedOn w:val="DefaultParagraphFont"/>
    <w:uiPriority w:val="32"/>
    <w:qFormat/>
    <w:rsid w:val="00893C1E"/>
    <w:rPr>
      <w:b/>
      <w:bCs/>
      <w:smallCaps/>
      <w:color w:val="0F4761" w:themeColor="accent1" w:themeShade="BF"/>
      <w:spacing w:val="5"/>
    </w:rPr>
  </w:style>
  <w:style w:type="character" w:styleId="Emphasis">
    <w:name w:val="Emphasis"/>
    <w:basedOn w:val="DefaultParagraphFont"/>
    <w:uiPriority w:val="20"/>
    <w:qFormat/>
    <w:rsid w:val="00893C1E"/>
    <w:rPr>
      <w:i/>
      <w:iCs/>
    </w:rPr>
  </w:style>
  <w:style w:type="character" w:styleId="Hyperlink">
    <w:name w:val="Hyperlink"/>
    <w:basedOn w:val="DefaultParagraphFont"/>
    <w:uiPriority w:val="99"/>
    <w:unhideWhenUsed/>
    <w:rsid w:val="00893C1E"/>
    <w:rPr>
      <w:color w:val="0000FF"/>
      <w:u w:val="single"/>
    </w:rPr>
  </w:style>
  <w:style w:type="paragraph" w:styleId="Footer">
    <w:name w:val="footer"/>
    <w:basedOn w:val="Normal"/>
    <w:link w:val="FooterChar"/>
    <w:uiPriority w:val="99"/>
    <w:unhideWhenUsed/>
    <w:rsid w:val="00893C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3C1E"/>
    <w:rPr>
      <w:rFonts w:ascii="Times New Roman" w:hAnsi="Times New Roman"/>
      <w:kern w:val="0"/>
      <w:lang w:val="en-US"/>
      <w14:ligatures w14:val="none"/>
    </w:rPr>
  </w:style>
  <w:style w:type="paragraph" w:styleId="TOCHeading">
    <w:name w:val="TOC Heading"/>
    <w:basedOn w:val="Heading1"/>
    <w:next w:val="Normal"/>
    <w:uiPriority w:val="39"/>
    <w:semiHidden/>
    <w:unhideWhenUsed/>
    <w:qFormat/>
    <w:rsid w:val="00893C1E"/>
    <w:pPr>
      <w:spacing w:before="480" w:after="0" w:line="276" w:lineRule="auto"/>
      <w:outlineLvl w:val="9"/>
    </w:pPr>
    <w:rPr>
      <w:b/>
      <w:bCs/>
      <w:kern w:val="0"/>
      <w:sz w:val="28"/>
      <w:szCs w:val="28"/>
      <w:lang w:val="en-US" w:eastAsia="ja-JP"/>
      <w14:ligatures w14:val="none"/>
    </w:rPr>
  </w:style>
  <w:style w:type="paragraph" w:styleId="TOC1">
    <w:name w:val="toc 1"/>
    <w:basedOn w:val="Normal"/>
    <w:next w:val="Normal"/>
    <w:autoRedefine/>
    <w:uiPriority w:val="39"/>
    <w:unhideWhenUsed/>
    <w:rsid w:val="00893C1E"/>
    <w:pPr>
      <w:spacing w:after="100"/>
    </w:pPr>
  </w:style>
  <w:style w:type="paragraph" w:styleId="TOC2">
    <w:name w:val="toc 2"/>
    <w:basedOn w:val="Normal"/>
    <w:next w:val="Normal"/>
    <w:autoRedefine/>
    <w:uiPriority w:val="39"/>
    <w:unhideWhenUsed/>
    <w:rsid w:val="00893C1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2161/ijaems.76.5" TargetMode="External"/><Relationship Id="rId18" Type="http://schemas.openxmlformats.org/officeDocument/2006/relationships/hyperlink" Target="https://doi.org/10.1016/j.jbusres.2020.03.003" TargetMode="External"/><Relationship Id="rId26" Type="http://schemas.openxmlformats.org/officeDocument/2006/relationships/hyperlink" Target="https://doi.org/10.1186/s4088702000039w" TargetMode="External"/><Relationship Id="rId39" Type="http://schemas.openxmlformats.org/officeDocument/2006/relationships/fontTable" Target="fontTable.xml"/><Relationship Id="rId21" Type="http://schemas.openxmlformats.org/officeDocument/2006/relationships/hyperlink" Target="https://exeedcollege.com/blog/what-is-swot-analysis-and-how-to-use-it-to-improve-your-business/?utm_source=chatgpt.com" TargetMode="External"/><Relationship Id="rId34" Type="http://schemas.openxmlformats.org/officeDocument/2006/relationships/hyperlink" Target="https://aaronmwelch.com/the-modern-marketing-mix-for-2024/?utm_source=chatgpt.com"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cbrothermarketing.com/swot-analysis-of-the-retail-industry/?utm_source=chatgpt.com" TargetMode="External"/><Relationship Id="rId25" Type="http://schemas.openxmlformats.org/officeDocument/2006/relationships/hyperlink" Target="https://doi.org/10.1016/j.jretconser.2021.102754" TargetMode="External"/><Relationship Id="rId33" Type="http://schemas.openxmlformats.org/officeDocument/2006/relationships/hyperlink" Target="https://www.smartsheet.com/everything-you-need-to-know-about-value-chain-analysis?srsltid=AfmBOoqFwhdVbnINCMo1Nv0-euSbRCia9hsTzglH"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doi.org/10.3390/life11121368" TargetMode="External"/><Relationship Id="rId20" Type="http://schemas.openxmlformats.org/officeDocument/2006/relationships/hyperlink" Target="https://www.etika.com/blog-au/boosting-customer-experience-in-retail?utm_source=chatgpt.com" TargetMode="External"/><Relationship Id="rId29" Type="http://schemas.openxmlformats.org/officeDocument/2006/relationships/hyperlink" Target="https://www.linkedin.com/posts/hannah-oneill_usp-brandidentity-businessstrategy-7237460176801263616-V4xY" TargetMode="Externa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hyperlink" Target="https://doi.org/10.1093/nutrit/nuab089" TargetMode="External"/><Relationship Id="rId32" Type="http://schemas.openxmlformats.org/officeDocument/2006/relationships/hyperlink" Target="https://doi.org/10.1108/SBR-10-2021-0207?urlappend=%3Futm_source%3Dresearchgate.net%26medium%3Darticle" TargetMode="External"/><Relationship Id="rId37" Type="http://schemas.openxmlformats.org/officeDocument/2006/relationships/hyperlink" Target="https://doi.org/10.1108/IJRDM-10-2022-0377?urlappend=%3Futm_source%3Dresearchgate.net%26medium%3Darticle" TargetMode="External"/><Relationship Id="rId40" Type="http://schemas.openxmlformats.org/officeDocument/2006/relationships/theme" Target="theme/theme1.xml"/><Relationship Id="rId5" Type="http://schemas.openxmlformats.org/officeDocument/2006/relationships/image" Target="cid:image001.png@01D0EA4A.2BD679A0" TargetMode="External"/><Relationship Id="rId15" Type="http://schemas.openxmlformats.org/officeDocument/2006/relationships/hyperlink" Target="https://doi.org/10.5038/2640-6489.6.1.1148" TargetMode="External"/><Relationship Id="rId23" Type="http://schemas.openxmlformats.org/officeDocument/2006/relationships/hyperlink" Target="https://www.investopedia.com/terms/p/porter.asp?utm_source=chatgpt.com" TargetMode="External"/><Relationship Id="rId28" Type="http://schemas.openxmlformats.org/officeDocument/2006/relationships/hyperlink" Target="https://ideasdistillery.medium.com/how-to-use-a-pestel-analysis-for-iso-context-analysis-23a0b99ba0e1?utm_source=chatgpt.com" TargetMode="External"/><Relationship Id="rId36" Type="http://schemas.openxmlformats.org/officeDocument/2006/relationships/hyperlink" Target="https://doi.org/10.1007/978-3-031-77971-8_1" TargetMode="External"/><Relationship Id="rId10" Type="http://schemas.openxmlformats.org/officeDocument/2006/relationships/image" Target="media/image6.jpeg"/><Relationship Id="rId19" Type="http://schemas.openxmlformats.org/officeDocument/2006/relationships/hyperlink" Target="https://doi.org/10.1016/j.jretconser.2021.102810" TargetMode="External"/><Relationship Id="rId31" Type="http://schemas.openxmlformats.org/officeDocument/2006/relationships/hyperlink" Target="https://doi.org/10.32996/jbms.2025.7.2.12" TargetMode="External"/><Relationship Id="rId4" Type="http://schemas.openxmlformats.org/officeDocument/2006/relationships/image" Target="media/image1.png"/><Relationship Id="rId9" Type="http://schemas.openxmlformats.org/officeDocument/2006/relationships/image" Target="media/image5.jpeg"/><Relationship Id="rId14" Type="http://schemas.openxmlformats.org/officeDocument/2006/relationships/hyperlink" Target="https://doi.org/10.5267/j.msl.2020.9.042" TargetMode="External"/><Relationship Id="rId22" Type="http://schemas.openxmlformats.org/officeDocument/2006/relationships/hyperlink" Target="https://www.instagantt.com/project-management/porters-five-forces-framework/?utm_source=chatgpt.com" TargetMode="External"/><Relationship Id="rId27" Type="http://schemas.openxmlformats.org/officeDocument/2006/relationships/hyperlink" Target="https://doi.org/10.1080/00472778.2022.2082456?urlappend=%3Futm_source%3Dresearchgate.net%26medium%3Darticle" TargetMode="External"/><Relationship Id="rId30" Type="http://schemas.openxmlformats.org/officeDocument/2006/relationships/hyperlink" Target="https://quantive.com/resources/articles/ansoff-matrix?utm_source=chatgpt.com" TargetMode="External"/><Relationship Id="rId35" Type="http://schemas.openxmlformats.org/officeDocument/2006/relationships/hyperlink" Target="https://doi.org/10.1016/j.ibusrev.2021.101917" TargetMode="External"/><Relationship Id="rId8" Type="http://schemas.openxmlformats.org/officeDocument/2006/relationships/image" Target="media/image4.jpe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4940</Words>
  <Characters>28161</Characters>
  <Application>Microsoft Office Word</Application>
  <DocSecurity>0</DocSecurity>
  <Lines>234</Lines>
  <Paragraphs>66</Paragraphs>
  <ScaleCrop>false</ScaleCrop>
  <Company/>
  <LinksUpToDate>false</LinksUpToDate>
  <CharactersWithSpaces>33035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Surma Bibi</dc:creator>
  <cp:keywords/>
  <dc:description/>
  <cp:lastModifiedBy>Surma Bibi</cp:lastModifiedBy>
  <cp:revision>1</cp:revision>
  <dcterms:created xsi:type="dcterms:W3CDTF">2025-11-12T00:12:00Z</dcterms:created>
  <dcterms:modified xsi:type="dcterms:W3CDTF">2025-11-12T00:13:00Z</dcterms:modified>
</cp:coreProperties>
</file>